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Product Name:Beads Net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Name: Weavers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Name:0.1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Release Date: Oct, 9, 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Number: 0.0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Revision Date: Oct, 9,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High Level Goals: 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 able to find similar movies/animes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 able to rank the movies/animes by their rates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 able to search with names or tags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 able to see information of the movies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Allocate the most suitable and interesting products to users according to their preferences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-Provide user details of what they found.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User Stories For Release: 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Sprint1: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-As an anime audience, I want a more convenient anime ranking with vivid image and tables.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-As an anime audience, I want to find the best in my interested field.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-As an anime audience, after watching a masterpiece, I quite want to see other similar products.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Sprint2: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As a user, I want to explore my interests and save my discoveries.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As a user, I want to have a quick view of each anime or film without clicking it.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Sprint3: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As a producer, I want my work to have more publicity.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As a user, I want to find my desired anime or film by searching its name.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As a user, I want to have a link direct to my target anime or film.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implement their own ranking lists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connect to social network account to share their discoveries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can present the advertisements of their products to customers more precisely.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