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2"/>
      </w:tblGrid>
      <w:tr w14:paraId="173DD4C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C5ECF8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简单体</w:t>
            </w:r>
          </w:p>
        </w:tc>
      </w:tr>
      <w:tr w14:paraId="0175E1D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130" w:type="dxa"/>
            <w:vAlign w:val="center"/>
          </w:tcPr>
          <w:p w14:paraId="3BF9BE7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起始体</w:t>
            </w:r>
          </w:p>
        </w:tc>
        <w:tc>
          <w:tcPr>
            <w:tcW w:w="2130" w:type="dxa"/>
            <w:vAlign w:val="center"/>
          </w:tcPr>
          <w:p w14:paraId="73F0A60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终止体</w:t>
            </w:r>
          </w:p>
        </w:tc>
        <w:tc>
          <w:tcPr>
            <w:tcW w:w="2130" w:type="dxa"/>
            <w:vAlign w:val="center"/>
          </w:tcPr>
          <w:p w14:paraId="183B324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持续体</w:t>
            </w:r>
          </w:p>
        </w:tc>
        <w:tc>
          <w:tcPr>
            <w:tcW w:w="2132" w:type="dxa"/>
            <w:vAlign w:val="center"/>
          </w:tcPr>
          <w:p w14:paraId="07E5A38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反复体</w:t>
            </w:r>
          </w:p>
        </w:tc>
      </w:tr>
      <w:tr w14:paraId="5646AE4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130" w:type="dxa"/>
            <w:vAlign w:val="center"/>
          </w:tcPr>
          <w:p w14:paraId="5D466AE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-mis</w:t>
            </w:r>
          </w:p>
        </w:tc>
        <w:tc>
          <w:tcPr>
            <w:tcW w:w="2130" w:type="dxa"/>
            <w:vAlign w:val="center"/>
          </w:tcPr>
          <w:p w14:paraId="604F698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-tut</w:t>
            </w:r>
          </w:p>
        </w:tc>
        <w:tc>
          <w:tcPr>
            <w:tcW w:w="2130" w:type="dxa"/>
            <w:vAlign w:val="center"/>
          </w:tcPr>
          <w:p w14:paraId="4BE45F3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-pha</w:t>
            </w:r>
          </w:p>
        </w:tc>
        <w:tc>
          <w:tcPr>
            <w:tcW w:w="2132" w:type="dxa"/>
            <w:vAlign w:val="center"/>
          </w:tcPr>
          <w:p w14:paraId="084E33F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-shŭ</w:t>
            </w: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eastAsia="zh-CN"/>
              </w:rPr>
              ŭ 
            </w:r>
          </w:p>
        </w:tc>
      </w:tr>
    </w:tbl>
    <w:p w14:paraId="7909E57A"/>
    <w:p w14:paraId="3307C42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复合体：由简单体</w:t>
      </w:r>
      <w:r>
        <w:rPr>
          <w:rFonts w:hint="default" w:ascii="Times New Roman" w:hAnsi="Times New Roman" w:cs="Times New Roman"/>
          <w:lang w:val="en-US" w:eastAsia="zh-CN"/>
        </w:rPr>
        <w:t>+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dæs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/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dæ</w:t>
      </w:r>
      <w:r>
        <w:rPr>
          <w:rFonts w:hint="eastAsia" w:ascii="Times New Roman" w:hAnsi="Times New Roman" w:cs="Times New Roman"/>
          <w:lang w:val="en-US" w:eastAsia="zh-CN"/>
        </w:rPr>
        <w:t xml:space="preserve"> 组成。dæs 影响 dæ 情感。</w:t>
      </w:r>
    </w:p>
    <w:p w14:paraId="6E7868FC">
      <w:pPr>
        <w:rPr>
          <w:rFonts w:hint="eastAsia" w:ascii="Times New Roman" w:hAnsi="Times New Roman" w:cs="Times New Roman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38934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  <w:vAlign w:val="center"/>
          </w:tcPr>
          <w:p w14:paraId="70A8B90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dæs</w:t>
            </w:r>
          </w:p>
        </w:tc>
        <w:tc>
          <w:tcPr>
            <w:tcW w:w="4262" w:type="dxa"/>
            <w:gridSpan w:val="2"/>
            <w:vAlign w:val="center"/>
          </w:tcPr>
          <w:p w14:paraId="56D2B19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dæ</w:t>
            </w:r>
          </w:p>
        </w:tc>
      </w:tr>
      <w:tr w14:paraId="0F7E93C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130" w:type="dxa"/>
            <w:vAlign w:val="center"/>
          </w:tcPr>
          <w:p w14:paraId="11BF870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-tut</w:t>
            </w:r>
          </w:p>
        </w:tc>
        <w:tc>
          <w:tcPr>
            <w:tcW w:w="2130" w:type="dxa"/>
            <w:vAlign w:val="center"/>
          </w:tcPr>
          <w:p w14:paraId="03DBE9A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完成体</w:t>
            </w:r>
          </w:p>
        </w:tc>
        <w:tc>
          <w:tcPr>
            <w:tcW w:w="2131" w:type="dxa"/>
            <w:vAlign w:val="center"/>
          </w:tcPr>
          <w:p w14:paraId="2C81FD8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-tut</w:t>
            </w:r>
          </w:p>
        </w:tc>
        <w:tc>
          <w:tcPr>
            <w:tcW w:w="2131" w:type="dxa"/>
            <w:vAlign w:val="center"/>
          </w:tcPr>
          <w:p w14:paraId="39DAAB7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经历体</w:t>
            </w:r>
          </w:p>
        </w:tc>
      </w:tr>
      <w:tr w14:paraId="400BA37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130" w:type="dxa"/>
            <w:vAlign w:val="center"/>
          </w:tcPr>
          <w:p w14:paraId="0AC20A4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-shŭ</w:t>
            </w: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eastAsia="zh-CN"/>
              </w:rPr>
              ŭ 
            </w:r>
          </w:p>
        </w:tc>
        <w:tc>
          <w:tcPr>
            <w:tcW w:w="2130" w:type="dxa"/>
            <w:vAlign w:val="center"/>
          </w:tcPr>
          <w:p w14:paraId="480F621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惯常体</w:t>
            </w:r>
          </w:p>
        </w:tc>
        <w:tc>
          <w:tcPr>
            <w:tcW w:w="2131" w:type="dxa"/>
            <w:vAlign w:val="center"/>
          </w:tcPr>
          <w:p w14:paraId="6D8D55F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-shŭ</w:t>
            </w:r>
            <w:r>
              <w:rPr>
                <w:rFonts w:hint="default" w:ascii="Times New Roman" w:hAnsi="Times New Roman" w:cs="Times New Roman" w:eastAsiaTheme="minorEastAsia"/>
                <w:sz w:val="21"/>
                <w:szCs w:val="21"/>
                <w:lang w:eastAsia="zh-CN"/>
              </w:rPr>
              ŭ 
            </w:r>
          </w:p>
        </w:tc>
        <w:tc>
          <w:tcPr>
            <w:tcW w:w="2131" w:type="dxa"/>
            <w:vAlign w:val="center"/>
          </w:tcPr>
          <w:p w14:paraId="5462C21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存续体</w:t>
            </w:r>
          </w:p>
        </w:tc>
      </w:tr>
      <w:tr w14:paraId="2E01873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2130" w:type="dxa"/>
            <w:vAlign w:val="center"/>
          </w:tcPr>
          <w:p w14:paraId="33B467F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-pha</w:t>
            </w:r>
          </w:p>
        </w:tc>
        <w:tc>
          <w:tcPr>
            <w:tcW w:w="2130" w:type="dxa"/>
            <w:vAlign w:val="center"/>
          </w:tcPr>
          <w:p w14:paraId="1F374DB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进行体</w:t>
            </w:r>
          </w:p>
        </w:tc>
        <w:tc>
          <w:tcPr>
            <w:tcW w:w="2131" w:type="dxa"/>
            <w:vAlign w:val="center"/>
          </w:tcPr>
          <w:p w14:paraId="01747C1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-pha</w:t>
            </w:r>
          </w:p>
        </w:tc>
        <w:tc>
          <w:tcPr>
            <w:tcW w:w="2131" w:type="dxa"/>
            <w:vAlign w:val="center"/>
          </w:tcPr>
          <w:p w14:paraId="7CB0412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瞬时体</w:t>
            </w:r>
          </w:p>
        </w:tc>
      </w:tr>
      <w:tr w14:paraId="214B5CD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130" w:type="dxa"/>
            <w:vAlign w:val="center"/>
          </w:tcPr>
          <w:p w14:paraId="6221072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-mis</w:t>
            </w:r>
          </w:p>
        </w:tc>
        <w:tc>
          <w:tcPr>
            <w:tcW w:w="2130" w:type="dxa"/>
            <w:vAlign w:val="center"/>
          </w:tcPr>
          <w:p w14:paraId="5A4B2C6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即将体</w:t>
            </w:r>
          </w:p>
        </w:tc>
        <w:tc>
          <w:tcPr>
            <w:tcW w:w="2131" w:type="dxa"/>
            <w:vAlign w:val="center"/>
          </w:tcPr>
          <w:p w14:paraId="36E6D23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-mis</w:t>
            </w:r>
          </w:p>
        </w:tc>
        <w:tc>
          <w:tcPr>
            <w:tcW w:w="2131" w:type="dxa"/>
            <w:vAlign w:val="center"/>
          </w:tcPr>
          <w:p w14:paraId="08B0BBB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尝试体</w:t>
            </w:r>
          </w:p>
        </w:tc>
      </w:tr>
    </w:tbl>
    <w:p w14:paraId="7DB88791">
      <w:pPr>
        <w:rPr>
          <w:rFonts w:hint="eastAsia" w:ascii="Times New Roman" w:hAnsi="Times New Roman" w:cs="Times New Roman"/>
          <w:lang w:val="en-US" w:eastAsia="zh-CN"/>
        </w:rPr>
      </w:pPr>
    </w:p>
    <w:p w14:paraId="6050D78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使用简单体时不需要动作助词，使用复合体时需要动作助词。动作助词为独立的功能词，要独立用于谓语动词之前，不带有人称、时态，etc. 复合体助词 dæ/dæs 紧贴谓语动词之前，中间不得插入任何成分（包括否定词、副词）。</w:t>
      </w:r>
      <w:bookmarkStart w:id="0" w:name="_GoBack"/>
      <w:bookmarkEnd w:id="0"/>
    </w:p>
    <w:p w14:paraId="4ABFDF8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模板：</w:t>
      </w:r>
    </w:p>
    <w:p w14:paraId="6D2F36B6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NOM ACC 动作助词 V　例：Ya poemagàlo dæs daphtutçeom.（我读完了那首诗。）</w:t>
      </w:r>
    </w:p>
    <w:p w14:paraId="588FC2C8">
      <w:pPr>
        <w:rPr>
          <w:rFonts w:hint="eastAsia" w:ascii="Times New Roman" w:hAnsi="Times New Roman" w:cs="Times New Roman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7405"/>
      </w:tblGrid>
      <w:tr w14:paraId="6ED3043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4444D0EA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体态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3EA218C1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定义</w:t>
            </w:r>
          </w:p>
        </w:tc>
      </w:tr>
      <w:tr w14:paraId="60C2372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7AB4E364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起始体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2F3294DF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强调动作或状态刚刚开始的那一瞬间。</w:t>
            </w:r>
          </w:p>
        </w:tc>
      </w:tr>
      <w:tr w14:paraId="4E1977C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3821963E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终止体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1772D8B3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GB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强调动作在此时刻彻底结束，不再继续。</w:t>
            </w:r>
          </w:p>
        </w:tc>
      </w:tr>
      <w:tr w14:paraId="7AB4F16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53CEF529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持续体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532E374B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 xml:space="preserve">强调动作开始后，在时间轴上不断地延续。 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  <w:t>～ている</w:t>
            </w:r>
          </w:p>
        </w:tc>
      </w:tr>
      <w:tr w14:paraId="3EB086D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39436AE3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反复体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3D3CD12C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动作不是一次性的，而是多次重复的，或强调动作再次发生。</w:t>
            </w:r>
          </w:p>
        </w:tc>
      </w:tr>
      <w:tr w14:paraId="68E94D1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269C6D9B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完成体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76178926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把动作看成一个完整的整体，强调动作是否结束。</w:t>
            </w:r>
          </w:p>
        </w:tc>
      </w:tr>
      <w:tr w14:paraId="73B956B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646F4FE0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经历体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4DFCAB3A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表示曾经有过某种经验，重点在于 “有过”，不强调何时发生。</w:t>
            </w:r>
          </w:p>
        </w:tc>
      </w:tr>
      <w:tr w14:paraId="59EFF5B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606C18E2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惯常体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7A9208B2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表示动作是习惯性、规律性发生的，不强调此刻，强调长期特征。</w:t>
            </w:r>
          </w:p>
        </w:tc>
      </w:tr>
      <w:tr w14:paraId="7852E73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6B89BB08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尝试体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6B067FA1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表示试着去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做</w:t>
            </w: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某件事，强调动作的意图和尝试。</w:t>
            </w:r>
          </w:p>
        </w:tc>
      </w:tr>
      <w:tr w14:paraId="7BC4497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66CECC42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进行体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1082721A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强调动作内部过程，强调在某个时间段正持续展开。</w:t>
            </w:r>
          </w:p>
        </w:tc>
      </w:tr>
      <w:tr w14:paraId="1ED69FF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25F7A26B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存续体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044155D6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 xml:space="preserve">强调动作结束后，结果或状态依然保留。 </w:t>
            </w:r>
            <w:r>
              <w:rPr>
                <w:rFonts w:hint="eastAsia" w:ascii="楷体" w:hAnsi="楷体" w:eastAsia="楷体" w:cs="楷体"/>
                <w:kern w:val="2"/>
                <w:sz w:val="21"/>
                <w:szCs w:val="24"/>
                <w:lang w:val="en-US" w:eastAsia="zh-CN" w:bidi="ar-SA"/>
              </w:rPr>
              <w:t>～てある</w:t>
            </w:r>
          </w:p>
        </w:tc>
      </w:tr>
      <w:tr w14:paraId="1A47A7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78D2CA91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瞬时体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78ACB0D0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动作在极短的瞬间完成，几乎不占时间。</w:t>
            </w:r>
          </w:p>
        </w:tc>
      </w:tr>
      <w:tr w14:paraId="654DEC9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FFFFFF" w:themeFill="background1"/>
            <w:vAlign w:val="center"/>
          </w:tcPr>
          <w:p w14:paraId="299C4DE3">
            <w:pPr>
              <w:widowControl w:val="0"/>
              <w:jc w:val="center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>即将体</w:t>
            </w:r>
          </w:p>
        </w:tc>
        <w:tc>
          <w:tcPr>
            <w:tcW w:w="7405" w:type="dxa"/>
            <w:shd w:val="clear" w:color="auto" w:fill="FFFFFF" w:themeFill="background1"/>
            <w:vAlign w:val="center"/>
          </w:tcPr>
          <w:p w14:paraId="0620B19B">
            <w:pPr>
              <w:widowControl w:val="0"/>
              <w:jc w:val="both"/>
              <w:rPr>
                <w:rFonts w:hint="default" w:ascii="楷体" w:hAnsi="楷体" w:eastAsia="楷体" w:cs="楷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  <w:t xml:space="preserve">动作还没发生，强调动作马上开始。 </w:t>
            </w:r>
            <w:r>
              <w:rPr>
                <w:rFonts w:hint="eastAsia" w:ascii="楷体" w:hAnsi="楷体" w:eastAsia="楷体" w:cs="楷体"/>
                <w:sz w:val="21"/>
                <w:szCs w:val="21"/>
              </w:rPr>
              <w:t>～しようとする</w:t>
            </w:r>
          </w:p>
        </w:tc>
      </w:tr>
    </w:tbl>
    <w:p w14:paraId="4970D99D">
      <w:pPr>
        <w:widowControl w:val="0"/>
        <w:jc w:val="both"/>
        <w:rPr>
          <w:rFonts w:hint="default" w:ascii="楷体" w:hAnsi="楷体" w:eastAsia="楷体" w:cs="楷体"/>
          <w:sz w:val="21"/>
          <w:szCs w:val="21"/>
          <w:lang w:val="en-US" w:eastAsia="zh-CN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60630"/>
    <w:rsid w:val="13523246"/>
    <w:rsid w:val="2A865D2F"/>
    <w:rsid w:val="52210891"/>
    <w:rsid w:val="594F26E7"/>
    <w:rsid w:val="71827D84"/>
    <w:rsid w:val="764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457</Words>
  <Characters>509</Characters>
  <Lines>0</Lines>
  <Paragraphs>0</Paragraphs>
  <TotalTime>8</TotalTime>
  <ScaleCrop>false</ScaleCrop>
  <LinksUpToDate>false</LinksUpToDate>
  <CharactersWithSpaces>524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2026-07-23T06:46:00Z</dcterms:created>
  <dc:creator>Administrator</dc:creator>
  <cp:lastModifiedBy>吴其珹</cp:lastModifiedBy>
  <dcterms:modified xsi:type="dcterms:W3CDTF">2026-08-17T21:04:10Z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FD9F441CED4643C1BB7BC8A626B10EEF_12</vt:lpwstr>
  </property>
</Properties>
</file>