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维古登语（Ueguden）高级语法</w:t>
      </w:r>
    </w:p>
    <w:p>
      <w:pPr>
        <w:spacing w:line="300" w:lineRule="auto" w:after="120"/>
        <w:jc w:val="center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形态音系 · 格与语序深层 · 动词体系 · 信息结构 · 复合句 · 敬体 · 诗歌体</w:t>
      </w:r>
    </w:p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本册在基础语法之上深化。标注【规范建议】者为在既有模式上系统化补充的新规则，其余均为对已有规则的整理与深化。建议先完成《维古登语自学教程》再研读本册。</w:t>
      </w:r>
    </w:p>
    <w:p>
      <w:pPr>
        <w:spacing w:after="120"/>
      </w:pPr>
    </w:p>
    <w:p>
      <w:pPr>
        <w:pStyle w:val="3"/>
      </w:pPr>
      <w:r>
        <w:t xml:space="preserve">绪论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维古登语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的高级语法涵盖三个层面：① 把基础规则推向更深（音变、重音、格与语序的细节）；② 梳理既有规则的适用边界（何时用、何时不用）；③ 在既有模式下提出补充规范（【规范建议】），供创作时统一使用。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全册遵循同一原则：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任何新规则都必须与《框架》《词法规范》《句法规范》及《词典第五版》一致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；【规范建议】不与任何既有条目冲突。</w:t>
      </w:r>
    </w:p>
    <w:p>
      <w:pPr>
        <w:pStyle w:val="3"/>
      </w:pPr>
      <w:r>
        <w:t xml:space="preserve">第一章　形态音系（Morphophonology）</w:t>
      </w:r>
    </w:p>
    <w:p>
      <w:pPr>
        <w:pStyle w:val="4"/>
      </w:pPr>
      <w:r>
        <w:t xml:space="preserve">1.1　词缀连接音变总表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黏着过程中，词干与词缀、词缀与词缀之间发生系统音变：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连接类型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条件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变化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元音＋元音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前元音后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插入 /j/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lànga-an → /læŋ.ga.jan/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元音＋元音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后元音后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插入 /w/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bambu-om → /bam.bwom/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元音＋元音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相同元音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合并为长元音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toki-i → /to.kiː/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词干尾清塞音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轻微送气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kapit-om → /ka.pi.tʰom/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词干尾鼻音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保持完整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tokin-om → /to.ki.nom/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辅音＋辅音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同部位塞音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合并为一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kapit-te → /ka.pi.te/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辅音＋辅音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三辅音相连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插入 /ə/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kapit-sl → /ka.pi.təsəl/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辅音＋辅音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鼻音＋软腭音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同化为 /ŋ/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tokin-ge → /to.kʲiŋ.ge/</w:t>
            </w:r>
          </w:p>
        </w:tc>
      </w:tr>
    </w:tbl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发音规则速记：t、k 一律送气（/tʰ/ /kʰ/）；p 不送气（/p/）；c = /k/ 不送气（与 k /kʰ/ 成送气对立，可出现在任何位置）；塞擦音 ĉ /tʃ/、j/ĝ /d͡ʒ/ 整体发音，不拆解；r 按位置三值（音节首 /ʁ/、音节尾 /ɹ/、辅音丛 /r/）。</w:t>
      </w:r>
    </w:p>
    <w:p>
      <w:pPr>
        <w:pStyle w:val="4"/>
      </w:pPr>
      <w:r>
        <w:t xml:space="preserve">1.2　重音与形态的交互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重音在词形完整拼合后一次确定：按全词倒数第二音节（该音节为轻音节则前移至倒数第三）计算，词缀会改变重音位置；带固定重音的词缀（-gàlo / -gòle）在词形中以钝音符标注（tokingàlo /to.kin.ˈga.lo/）。凡不按默认规则的原生词与原创词，一律用钝音符 à / ò 标注其重读音节。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重量敏感补充（例外细则，见《音节结构与重音规则》2.1.2）：倒数第二音节为轻音节（CV 或 Cə）时，重音前移至倒数第三音节：a.ni.ˈmal → ˈa.ni.mal；lànga 的倒数第二音节 làn 为重音节，重音落在其上：lànɡa → ˈlæŋ.ga。长元音不额外吸引重音；重音只在倒数第二与倒数第三音节之间按重量选择（原「超重词尾吸引重音」的可选条款已删除，否则规则等于无效）。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复合词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保留第一成分主重音、第二成分次重音：ˈkænˌsov；紧密型复合词（grandasov）只有一个主重音。</w:t>
      </w:r>
    </w:p>
    <w:p>
      <w:pPr>
        <w:pStyle w:val="4"/>
      </w:pPr>
      <w:r>
        <w:t xml:space="preserve">1.3　长元音与拼写规则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尖音符（á é í ó ú ǽ）＝长元音：/aː/ /eː/ /iː/ /oː/ /uː/ /æː/。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例外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：er 组合读 /ɜ/、ér 读 /ɜː/（érla /ˈɜː.la/）；å 读 /ɔː/（åmí）。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双写元音亦表长音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（【规范建议】按 toki-i 合并规则推广）：kár /kʰaːɹ/（aa）、stejí /ˈstʰə.d͡ʒiː/（ii）。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长元音在词内的位置不影响重音规则（见 1.2）。</w:t>
      </w:r>
    </w:p>
    <w:p>
      <w:pPr>
        <w:pStyle w:val="4"/>
      </w:pPr>
      <w:r>
        <w:t xml:space="preserve">1.4　长词的形态分层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最长的动词形式：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前缀 ＋ 词根 ＋ 中缀（-ont-）＋ 体态 ＋ 时态 ＋ 语态 ＋ 极性 ＋ 人称 ＋ 语气 ＋ 情态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。解码时从外层向内：人称 → 时态 → 极性 → 情态 → 语态 → 体态 → 词根 → 语气。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daphtutçerwnaiomkŭvai?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＝daph（读）＋tut（终止体）＋çe（过去时）＋rw（被动）＋nai（否定）＋om（1sg）＋kŭ（疑问）＋vai（应该）——"我难道不应该被读完吗？"</w:t>
      </w:r>
    </w:p>
    <w:p>
      <w:pPr>
        <w:pStyle w:val="3"/>
      </w:pPr>
      <w:r>
        <w:t xml:space="preserve">第二章　名词短语与格的深层用法</w:t>
      </w:r>
    </w:p>
    <w:p>
      <w:pPr>
        <w:pStyle w:val="4"/>
      </w:pPr>
      <w:r>
        <w:t xml:space="preserve">2.1　属格与嵌套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属格短语整体前置：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tokinló 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（人的房子）。属格可嵌套，多个属格从宽到窄排列：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tokinló kænló 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（人的家的房子）。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人称代词属格：单数 -ló、复数 -nó（yaló 我的、yaphnó 我们的）；指示代词属格同样叠加（tokiló 这个的）。</w:t>
      </w:r>
    </w:p>
    <w:p>
      <w:pPr>
        <w:pStyle w:val="4"/>
      </w:pPr>
      <w:r>
        <w:t xml:space="preserve">2.2　工具格的语义扩展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工具格除表工具外，还承担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方式、原因、材料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等角色：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角色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含义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工具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çéfaøt panón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用钢笔写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方式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kantarøt parlar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用歌声说话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原因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ridøt plor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因笑而哭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材料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oraøt çorton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用金制作</w:t>
            </w:r>
          </w:p>
        </w:tc>
      </w:tr>
    </w:tbl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方式状语倾向用工具格；程度、频率等用独立副词（tre 很、sempre 总是、kelkafoy 有时）。</w:t>
      </w:r>
    </w:p>
    <w:p>
      <w:pPr>
        <w:pStyle w:val="4"/>
      </w:pPr>
      <w:r>
        <w:t xml:space="preserve">2.3　方位格与介词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介词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含义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搭配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en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在……里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sovæt en（在房子里）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apud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在……旁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makontæt apud（在山旁）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post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在……后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sovæt post（在房子后）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从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sovæt de（从房子里）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pri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关于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 afer pri（关于这件事）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déra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到、向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kæn déra（向家）</w:t>
            </w:r>
          </w:p>
        </w:tc>
      </w:tr>
    </w:tbl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后置词与方位格可双重标记（sovæt en）；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方向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用与格（andar makonton 向山里走），与静态方位格区分。</w:t>
      </w:r>
    </w:p>
    <w:p>
      <w:pPr>
        <w:pStyle w:val="4"/>
      </w:pPr>
      <w:r>
        <w:t xml:space="preserve">2.4　复数标记 -té 的语用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-té 表复数集合：tokinté（人们）；也表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类指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：mlnkté（书这一类）。复数形式按 2.2 章规则加复数格后缀：tokintémé、tokintégòle、tokinténó。</w:t>
      </w:r>
    </w:p>
    <w:p>
      <w:pPr>
        <w:pStyle w:val="4"/>
      </w:pPr>
      <w:r>
        <w:t xml:space="preserve">2.5　名词化结构的句法功能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-an（结果名词）、-ion（抽象名词）可作句子的主语或宾语：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Makanan en tabloæt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（食物在桌上。）；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Informion alva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（信息是有价值的。）。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施动者名词（-er、-anto）充当主语时，其"宾语"可用属格或宾格表达（【规范建议】）：kantarer fíexló / fíexgàlo（歌曲的歌者）。</w:t>
      </w:r>
    </w:p>
    <w:p>
      <w:pPr>
        <w:pStyle w:val="3"/>
      </w:pPr>
      <w:r>
        <w:t xml:space="preserve">第三章　动词系统的精细语义</w:t>
      </w:r>
    </w:p>
    <w:p>
      <w:pPr>
        <w:pStyle w:val="4"/>
      </w:pPr>
      <w:r>
        <w:t xml:space="preserve">3.1　简单体与时间词的搭配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体态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词缀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时间词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关系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起始体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-mis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starte（开始）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同义，二选一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终止体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-tut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finir（结束）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结构不同，可共存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持续体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-pha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sempre（总是）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不同维度，不重叠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反复体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-shŭ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iter、kelkafoy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可共存</w:t>
            </w:r>
          </w:p>
        </w:tc>
      </w:tr>
    </w:tbl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有时间词出现时，对应时态词缀可省略（有时间词可省略 -çe/-te）；体态词缀仍保留。</w:t>
      </w:r>
    </w:p>
    <w:p>
      <w:pPr>
        <w:pStyle w:val="4"/>
      </w:pPr>
      <w:r>
        <w:t xml:space="preserve">3.2　复合体态的语用功能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复合体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构成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语用要点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完成体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dæs + -tut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把事件视为整体，强调"是否完结"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惯常体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dæs + -shŭ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长期特征、规律性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进行体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dæs + -pha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过程内部、正在展开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即将体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dæs + -mis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马上开始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经历体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 + -tut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曾有经验；不与具体时间点共现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存续体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 + -shŭ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结果状态保留（～てある）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瞬时体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 + -pha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瞬间完成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尝试体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 + -mis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尝试去做</w:t>
            </w:r>
          </w:p>
        </w:tc>
      </w:tr>
    </w:tbl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助词 dæs/dæ 紧贴谓语动词之前，中间不得插入任何成分（包括否定词、副词）。完整例：Ya poemagàlo dæs daphtutçeom.（我读完了那首诗。）；否定：dæs daphtutçenaiom.</w:t>
      </w:r>
    </w:p>
    <w:p>
      <w:pPr>
        <w:pStyle w:val="4"/>
      </w:pPr>
      <w:r>
        <w:t xml:space="preserve">3.3　语态链与组合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语态一次只取一个（主动/被动/中动/反身），但与极性、时态自由组合：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组合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含义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被动＋否定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daphrwnaiom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我不被读（没被读）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反身＋否定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daphmŭnaiom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我不读自己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中动＋条件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daphdese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如果（它）易于读</w:t>
            </w:r>
          </w:p>
        </w:tc>
      </w:tr>
    </w:tbl>
    <w:p>
      <w:pPr>
        <w:pStyle w:val="4"/>
      </w:pPr>
      <w:r>
        <w:t xml:space="preserve">3.4　系词与存在句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est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表"是/存在"（零时态常见）；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kra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表判断强调（"正是"）：Toki sov yaphnó kæn est.（这房子是我们的家。）；Toki sov kra yaphnó kæn.（这房子正是我们的家。）。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存在句：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X ＋ 方位格 ＋ est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：Mlnk en tabloæt est.（书在桌上。）；否定：Mlnk estnai.（没有书。）。</w:t>
      </w:r>
    </w:p>
    <w:p>
      <w:pPr>
        <w:pStyle w:val="4"/>
      </w:pPr>
      <w:r>
        <w:t xml:space="preserve">3.5　非限定形式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形式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功能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-ont-（中缀）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将来分词，作定语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retrovenonta 将回的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-anto（后缀）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持续／习惯施动者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amanto 爱人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-er（后缀）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职业／施动者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kantarer 歌手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-an（后缀）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结果名词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liman 食物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-ion（后缀）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抽象名词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informion 信息</w:t>
            </w:r>
          </w:p>
        </w:tc>
      </w:tr>
      <w:tr>
        <w:tc>
          <w:tcPr>
            <w:tcW w:type="dxa" w:w="3023"/>
          </w:tcPr>
          <w:p>
            <w:r>
              <w:t>-ar / -ir / -er（不定式）</w:t>
            </w:r>
          </w:p>
        </w:tc>
        <w:tc>
          <w:tcPr>
            <w:tcW w:type="dxa" w:w="3023"/>
          </w:tcPr>
          <w:p>
            <w:r>
              <w:t>作补足语；也是借词的词典形</w:t>
            </w:r>
          </w:p>
        </w:tc>
        <w:tc>
          <w:tcPr>
            <w:tcW w:type="dxa" w:w="3023"/>
          </w:tcPr>
          <w:p>
            <w:r>
              <w:t>kantar 唱歌、dormir 睡觉</w:t>
            </w:r>
          </w:p>
        </w:tc>
      </w:tr>
      <w:tr>
        <w:tc>
          <w:tcPr>
            <w:tcW w:type="dxa" w:w="3023"/>
          </w:tcPr>
          <w:p>
            <w:r>
              <w:t>-ant-（中缀）</w:t>
            </w:r>
          </w:p>
        </w:tc>
        <w:tc>
          <w:tcPr>
            <w:tcW w:type="dxa" w:w="3023"/>
          </w:tcPr>
          <w:p>
            <w:r>
              <w:t>现在分词，作定语或状语</w:t>
            </w:r>
          </w:p>
        </w:tc>
        <w:tc>
          <w:tcPr>
            <w:tcW w:type="dxa" w:w="3023"/>
          </w:tcPr>
          <w:p>
            <w:r>
              <w:t>pentanta 正在画的、pentante 一边画着</w:t>
            </w:r>
          </w:p>
        </w:tc>
      </w:tr>
      <w:tr>
        <w:tc>
          <w:tcPr>
            <w:tcW w:type="dxa" w:w="3023"/>
          </w:tcPr>
          <w:p>
            <w:r>
              <w:t>-int-（中缀）</w:t>
            </w:r>
          </w:p>
        </w:tc>
        <w:tc>
          <w:tcPr>
            <w:tcW w:type="dxa" w:w="3023"/>
          </w:tcPr>
          <w:p>
            <w:r>
              <w:t>过去分词，作定语或状语</w:t>
            </w:r>
          </w:p>
        </w:tc>
        <w:tc>
          <w:tcPr>
            <w:tcW w:type="dxa" w:w="3023"/>
          </w:tcPr>
          <w:p>
            <w:r>
              <w:t>pentinta 画完的、pentinte 画完之后</w:t>
            </w:r>
          </w:p>
        </w:tc>
      </w:tr>
    </w:tbl>
    <w:p>
      <w:pPr>
        <w:pStyle w:val="3"/>
      </w:pPr>
      <w:r>
        <w:t xml:space="preserve">第四章　信息结构与语序</w:t>
      </w:r>
    </w:p>
    <w:p>
      <w:pPr>
        <w:pStyle w:val="4"/>
      </w:pPr>
      <w:r>
        <w:t xml:space="preserve">4.1　OSV 与宾语焦点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默认 SOV；需要突出宾语（新信息焦点）时把宾语提前至句首，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宾语必须保留宾格后缀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：Lotgàlo ya vidge.（你，我看见。）。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话题化（把已知信息置于句首）与焦点化不同：话题后可有停顿，焦点强调重音。</w:t>
      </w:r>
    </w:p>
    <w:p>
      <w:pPr>
        <w:pStyle w:val="4"/>
      </w:pPr>
      <w:r>
        <w:t xml:space="preserve">4.2　焦点手段总表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手段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功能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OSV 语序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宾语焦点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Lotgàlo ya vidge.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-ga（也）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追加焦点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æ lotga venge.（我和你也来了。）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ho-（此）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指示强调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honokt（此夜）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wara（确实）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断言强调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wara venge.（我的确来了。）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-dai（确实）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动词强调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daphdaige（确实在读）</w:t>
            </w:r>
          </w:p>
        </w:tc>
      </w:tr>
    </w:tbl>
    <w:p>
      <w:pPr>
        <w:pStyle w:val="4"/>
      </w:pPr>
      <w:r>
        <w:t xml:space="preserve">4.3　省略的条件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① 主语省略：上下文明确时，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人称词缀必须保留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（Lotgàlo vidgeom.）；② 全省略：简短回答只留动词（Daphgeom.）；③ 从句中主语承前省略（【规范建议】）：Kiam venge, lot vidgeom.（回来时我看见你。）。</w:t>
      </w:r>
    </w:p>
    <w:p>
      <w:pPr>
        <w:pStyle w:val="3"/>
      </w:pPr>
      <w:r>
        <w:t xml:space="preserve">第五章　复合句与语篇</w:t>
      </w:r>
    </w:p>
    <w:p>
      <w:pPr>
        <w:pStyle w:val="4"/>
      </w:pPr>
      <w:r>
        <w:t xml:space="preserve">5.1　从句嵌套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关系从句可内含名词性从句：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Toki tokin ke ya sci ke lot venge, dormirge.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（那个我知道你来了的人在睡觉。）。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多个关系从句并列修饰同一名词时依次后置：tokin ke ya vidge ke lot sci（那个我看见、你知道的人）。</w:t>
      </w:r>
    </w:p>
    <w:p>
      <w:pPr>
        <w:pStyle w:val="4"/>
      </w:pPr>
      <w:r>
        <w:t xml:space="preserve">5.2　间接引语【规范建议】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转述用 tŭ/zai ＋ ke：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Ya tŭ ke lot venge.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（我说你来了。）。间接疑问用 ke ＋ 条件语气：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Ya demand ke lot venirse.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（我问你是否来。）。</w:t>
      </w:r>
    </w:p>
    <w:p>
      <w:pPr>
        <w:pStyle w:val="4"/>
      </w:pPr>
      <w:r>
        <w:t xml:space="preserve">5.3　比较与程度【规范建议】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比较级：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pli（更）＋ 形容词 ＋ ke（比）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：Lot pli hára ke ya.（你比我高。）。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最高级：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pleymulta（最）＋ 形容词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，或 tre ＋ 形容词（很）：Toki makont pleymulta hára est.（这座山最高。）。</w:t>
      </w:r>
    </w:p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程度副词 tre（很）与比较连词 ke 不同：tre 修饰形容词本身，ke 引出比较基准。</w:t>
      </w:r>
    </w:p>
    <w:p>
      <w:pPr>
        <w:pStyle w:val="4"/>
      </w:pPr>
      <w:r>
        <w:t xml:space="preserve">5.4　反事实与虚拟【规范建议】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条件 -se 表假设；虚拟 -re 表反事实。组合表达"如果（过去）……就会……"：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Lot venirse, ya féla estomre.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（如果你来了，我就会高兴——但你没来。）。</w:t>
      </w:r>
    </w:p>
    <w:p>
      <w:pPr>
        <w:pStyle w:val="4"/>
      </w:pPr>
      <w:r>
        <w:t xml:space="preserve">5.5　语篇连接词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词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功能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tial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所以（因果）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Tial ya esperom.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do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那么（承接）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Do, kio nun?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gis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此外（追加）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venge; gis ya kune venge.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óta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然而（转折）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vol; óta ya povnai.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úna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除非（条件排除）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Úna lot venge, ya irar.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senkonsider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不管怎样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Senkonsider, yaph parlaroma.</w:t>
            </w:r>
          </w:p>
        </w:tc>
      </w:tr>
    </w:tbl>
    <w:p>
      <w:pPr>
        <w:pStyle w:val="3"/>
      </w:pPr>
      <w:r>
        <w:t xml:space="preserve">第六章　敬体与语用</w:t>
      </w:r>
    </w:p>
    <w:p>
      <w:pPr>
        <w:pStyle w:val="4"/>
      </w:pPr>
      <w:r>
        <w:t xml:space="preserve">6.1　敬体等级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常体用于日常；敬体用于对长辈、上级及正式场合。动词人称词缀两套：常体 -om/-oma/-der/-das/-gel/-gal；敬体 -os/-omo/-dem/-dap/-tís/-tæph。代词本身不变，敬体体现在动词词缀上。使用条件：对长辈、上级、陌生人、正式文书与公共演说一律用敬体；平辈亲友日常用常体；同一段话内不混用两套词缀；诗歌体与历史体不用敬体后缀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敬体与疑问/祈使可共用：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Lot mlnkgàlo daphgedemkŭ?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（您读书吗？）；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Daphtadem!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（请您读吧！）。</w:t>
      </w:r>
    </w:p>
    <w:p>
      <w:pPr>
        <w:pStyle w:val="4"/>
      </w:pPr>
      <w:r>
        <w:t xml:space="preserve">6.2　礼貌策略【规范建议】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间接请求：用条件/虚拟软化祈使——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Ke lot volse, ya lotgàlo informom.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（如果您愿意，我告诉您。）。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委婉否定：否定词缀 -nai ＋ 敬体人称：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Ya scienaios.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（我不太知道——敬体委婉）。</w:t>
      </w:r>
    </w:p>
    <w:p>
      <w:pPr>
        <w:pStyle w:val="3"/>
      </w:pPr>
      <w:r>
        <w:t xml:space="preserve">第七章　诗歌体深层</w:t>
      </w:r>
    </w:p>
    <w:p>
      <w:pPr>
        <w:pStyle w:val="4"/>
      </w:pPr>
      <w:r>
        <w:t xml:space="preserve">7.1　夺格的用法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古 42 位变格表第 7 列为夺格（随人称变化：-sa / -se / -so / -sæ / -sw / -sy）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，表"从……抽离"：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kænsa（从家中，1sg）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makontsa（从山中，1sg）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。与方位格区分：方位格表静态位置，夺格表自起点向外移动。</w:t>
      </w:r>
    </w:p>
    <w:p>
      <w:pPr>
        <w:pStyle w:val="4"/>
      </w:pPr>
      <w:r>
        <w:t xml:space="preserve">7.2　变位与句重音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古 21 位动词变位（3 人称 × 7 格）为诗歌体独立系统，禁止与常规体混用；句重音落在主要动词词根音节，其余重音降为次重音。</w:t>
      </w:r>
    </w:p>
    <w:p>
      <w:pPr>
        <w:pStyle w:val="4"/>
      </w:pPr>
      <w:r>
        <w:t xml:space="preserve">7.3　音系调整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r 一律读大舌颤音 /r/；取消全部送气（清浊对立保留）；词首 dæ-/dæs- 在重读音节读作 dræ-/dræs-；废除音高重音，改用节律重音。</w:t>
      </w:r>
    </w:p>
    <w:p>
      <w:pPr>
        <w:pStyle w:val="3"/>
      </w:pPr>
      <w:r>
        <w:t xml:space="preserve">第八章　数词与时间系统</w:t>
      </w:r>
    </w:p>
    <w:p>
      <w:pPr>
        <w:pStyle w:val="4"/>
      </w:pPr>
      <w:r>
        <w:t xml:space="preserve">8.1　基数词与序数词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基数词沿用既有词根：zána 零、éno 一、tvá 二、tré 三、fira 四、fém 五、séx 六、séva 七、áta 八、nía 九、tía 十；大数位词缀沿用《词法规范》6.2：-sén 千、-tús 万（tvásén 二千、énotús 一万）。数词作定语不参与格变（tré tokin 三个人）。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序数词规范见《自学教程》2.6：基数词 + 主格形容词后缀 -t（éno → énot 第一），变格时在词干后叠加格后缀（énom 宾格、énoĉ 与格、énof 属格）。同义形式 primeronta（第一的）作形容词使用，两者可互换：énot tokin / primeronta tokin（第一个人）。</w:t>
      </w:r>
    </w:p>
    <w:p>
      <w:pPr>
        <w:pStyle w:val="4"/>
      </w:pPr>
      <w:r>
        <w:t xml:space="preserve">8.2　分数、倍数与分配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分数用「分母属格 + 分子基数」表达：firaló tré 四分之三（分母 fira 四带属格 -ló 前置，分子 tré 三在后）。半用 par（一对、双）或 parso（部分）：parso 一半、par parso 双份。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倍数沿用既有 oble（倍）：tvá oble 两倍、tré oble 三倍、milfoy 千次（作副词表次数）。分配数用 iom（一些）与 kelka（若干）表达：kelka tokin 若干人、tútkelke 一点点。</w:t>
      </w:r>
    </w:p>
    <w:p>
      <w:pPr>
        <w:pStyle w:val="4"/>
      </w:pPr>
      <w:r>
        <w:t xml:space="preserve">8.3　日期与时刻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日期遵循「大→小」前置属格链，与 SOV 及属格前置一致：anló mensisló dien（年—月—日）。例：níamensló dien 九月中的日子；tíamensló énot dien 十月一日。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时刻用 hora（小时）、minut（分）、sekunda（秒）叠加，冒号或方位格标记：hora tvá minut tré（2:03）、sekunda féma 第五秒。整点用 klu（正午）、zíta（午夜）作锚点：zíta post 午夜后、klu ante 正午前。</w:t>
      </w:r>
    </w:p>
    <w:p>
      <w:pPr>
        <w:pStyle w:val="4"/>
      </w:pPr>
      <w:r>
        <w:t xml:space="preserve">8.4　星期与年月日专名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星期启用七曜专名（新造：天体名 + dien；火曜取自 mila「火」）：lunadien 星期一（月曜）、miladien 星期二（火曜）、merkurdien 星期三（水曜）、jupitadien 星期四（木曜）、venusdien 星期五（金曜）、saturdien 星期六（土曜）、soldien 星期日（日曜）。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时间单位：mes 月（时段）、mensis 月份（历法中的月）、monato 月（同义旧形，见 mensis）；月份专名 = 数词根 + mens（níamens 九月、tíamens 十月）。年份直接用 an + 数词：an énotús tvá（一万零二年）。</w:t>
      </w:r>
    </w:p>
    <w:p>
      <w:pPr>
        <w:pStyle w:val="4"/>
      </w:pPr>
      <w:r>
        <w:t xml:space="preserve">8.5　时间副词与时态呼应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有时间词出现时，对应时态词缀可省略（见 3.1）：hodie ya daph 我今天写（-ge 省略）。时间副词置于句首或动词前：yester lot venge 昨天你回来、tomor ya irar 明天我去、kiam 当…时、tiam 那时、poste 后来、ante 之前。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时间词与时态匹配表：yester/hodie/tomor 分别对应过去/现在/将来；kelkafoy 有时（惯常体）、sempre 始终（持续体）、poste 后来（完成体）。</w:t>
      </w:r>
    </w:p>
    <w:p>
      <w:pPr>
        <w:pStyle w:val="3"/>
      </w:pPr>
      <w:r>
        <w:t xml:space="preserve">第九章　语气词与情感表达</w:t>
      </w:r>
    </w:p>
    <w:p>
      <w:pPr>
        <w:pStyle w:val="4"/>
      </w:pPr>
      <w:r>
        <w:t xml:space="preserve">9.1　句尾助词与语气层级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句尾助词承载语气与情感，置于谓语之后。整理既有词的功能层级：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wara（确实，的确）：强调断言。Ya wara tŭ.（我确实这么说。）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kra（是，判断）：表强调判断，与系词 est 对立：Toki sov kra yaphnó kæn.（这房子正是我们的家。）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-ga（也，接续）：表并列追加。Ya æ lot kune irar ga.（我和你也一起去。）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ya（是的）／Wa（是的，对的）：应答肯定。</w:t>
      </w:r>
    </w:p>
    <w:p>
      <w:pPr>
        <w:pStyle w:val="4"/>
      </w:pPr>
      <w:r>
        <w:t xml:space="preserve">9.2　新造感叹词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新增三个功能感叹词（新造，词源注源书写系统）：ho（惊叹，源自希腊语 ὦ）表强烈感叹；oi（痛叹，源自拉丁语 oi）表痛苦/惋惜；ke（祈愿，源自拉丁语 utinam 简化为 ke）表愿望与祈使软化。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Ho, toki sov granda!（啊，这房子真大！）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Oi, ya timo fyarçeom.（唉，我感到恐惧。）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Ke lot venire!（愿你来吧！）</w:t>
      </w:r>
    </w:p>
    <w:p>
      <w:pPr>
        <w:pStyle w:val="4"/>
      </w:pPr>
      <w:r>
        <w:t xml:space="preserve">9.3　情感词族与构词链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情感词族按「名/动/形/副」四形构词链整理：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愤怒：kolero（名）→ koleri（形，愤怒的）→ kolerli（副）；íra（形，发怒的）→ íren（动，发怒）→ íran（名，怒气）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悲伤：malgojo（名）→ malgojen（变悲伤）；trista（形）→ tristen（变悲伤）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喜悦：gojo（名）→ gojli（副）；féla（快乐，形）→ félen 变快乐、félji 使快乐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恐惧：timo（名）→ tima（形，害怕的）→ timen（动，害怕）→ timji（使恐惧）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惊异：míra（形）→ míren（动，惊异）→ míraji（使惊异）；tranga（奇怪，形）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思念（新造，希腊语源）：nostalgo（名）→ nostalgen（动，思念）→ nostalgi（形，思念的）→ nostalgoli（副）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情感前缀 senti-（情感相关的）可叠加：senti-nostalgo 情感性思念、senti-kolero 情感性愤怒。</w:t>
      </w:r>
    </w:p>
    <w:p>
      <w:pPr>
        <w:pStyle w:val="4"/>
      </w:pPr>
      <w:r>
        <w:t xml:space="preserve">9.4　情感表达的语用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直接表达情感用动词第一人称 + 情感副词：Ya gojli daph.（我喜悦地写。）；间接表达用 fyar（感觉）引导：Ya fyar, ke lot bon.（我感到他很好。）。强烈情感用感叹词前置：Ho, ya nostalga loton！（啊，我思念你！）</w:t>
      </w:r>
    </w:p>
    <w:p>
      <w:pPr>
        <w:pStyle w:val="3"/>
      </w:pPr>
      <w:r>
        <w:t xml:space="preserve">第十章　造词法与词源规范</w:t>
      </w:r>
    </w:p>
    <w:p>
      <w:pPr>
        <w:pStyle w:val="4"/>
      </w:pPr>
      <w:r>
        <w:t xml:space="preserve">10.1　复合词构词顺序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复合词遵循「修饰语在前、中心在后」与 SOV 一致：sangebét（热血）＝ sang 血 + bét 热；malnovmond（旧世界）＝ malnova 旧 + mond 世界；furniflama（炉火）＝ fourneau 炉 + flama 火。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复合词元音桥：词干以辅音结尾、后接元音开头词根时，插入连接元音（e/o 依词根而定）：sang-e-bét、tokin-o-mar（人海）。</w:t>
      </w:r>
    </w:p>
    <w:p>
      <w:pPr>
        <w:pStyle w:val="4"/>
      </w:pPr>
      <w:r>
        <w:t xml:space="preserve">10.2　借用词规范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借用词标注来源语言，词源一律使用该语言书写系统（见词典惯例）：拉丁语用拉丁字母、希腊语用希腊字母、俄语用西里尔、日语用汉字/假名、梵语用天城文。例：nostalgo 源自希腊语「νόστος」、dominó 源自拉丁语「dominus」。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借用词音系适配：借用词须符合维古登语音节结构（C1C2V C3C4），外来辅音丛超限时插入元音或简化；送气按规则 t→tʰ、k→kʰ、p→p；r 按三值规则；送气浊塞音 bh /bʰ/、dh /dʰ/ 与硬腭鼻音 nh /ɲ/ 只出现在借词中；借词里不发音的字母须在词条中标注（如德语借词 føhn 的 h 不发音）。借词的重音与长音按词典逐词标注，多保留源语言的重音与长音（如 administoratio、øl /øːl/），不受 2.1.1 默认重音规则约束。</w:t>
      </w:r>
    </w:p>
    <w:p>
      <w:pPr>
        <w:pStyle w:val="4"/>
      </w:pPr>
      <w:r>
        <w:t xml:space="preserve">10.3　专名转写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人名转写采用拉丁化（保留原读音的拉丁字母近似）：Jíyué、Shiléntasov、Zil_la princesse。地名用音译 + 词类标注：Ukraín（乌克兰）、Kozak（哥萨克）。专名首字母大写，不参与变格（作宾语时用宾格后缀：loton Jíyuégàlo 见季玥）。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新词回填流程：造词 → 校验音系（toIpa）→ 标注词源（源书写系统）→ 回填词典 → 递增 DICT_REV。</w:t>
      </w:r>
    </w:p>
    <w:p>
      <w:pPr>
        <w:pStyle w:val="3"/>
      </w:pPr>
      <w:r>
        <w:t xml:space="preserve">第十一章　否定系统深论</w:t>
      </w:r>
    </w:p>
    <w:p>
      <w:pPr>
        <w:pStyle w:val="4"/>
      </w:pPr>
      <w:r>
        <w:t xml:space="preserve">11.1　五层否定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维古登语否定分五层，语义边界分明：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nai 词缀（动词否定）：Ya scienai.（我不知道。）——最常用，否定谓语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sen（无，介词/冠词）：sen limito（无限制）、sen dolor（无痛苦）——否定名词存在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næra / nenia（没有，否定代词；规范形 næra 见《词法规范》5.4）：næra afer（无事）、næra alva eblo（毫无可能）——否定存在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否定义动词根：glem（忘记）、perdi（失去）、malbon（变坏）——词汇性否定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双层否定（加强）：nai + næra 表强调否定而非肯定：Ya scienai næra afer.（我绝非一无所知。）</w:t>
      </w:r>
    </w:p>
    <w:p>
      <w:pPr>
        <w:pStyle w:val="4"/>
      </w:pPr>
      <w:r>
        <w:t xml:space="preserve">11.2　强调否定词（新造）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新增三个强调否定副词，置于否定结构前加强语气：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neniavai（绝非）：Toki neniavai vera.（这绝非真理。）——nai 强调形式 + 情态 -vai（应该）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senplen（毫不）：Ya senplen timogàlo fyarom.（我毫不感到恐惧。）——sen + plena（满）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nuniai（并不）：Toki nuniai malfaçila.（这并不难。）——nun（现在）+ nai 强调</w:t>
      </w:r>
    </w:p>
    <w:p>
      <w:pPr>
        <w:pStyle w:val="4"/>
      </w:pPr>
      <w:r>
        <w:t xml:space="preserve">11.3　否定焦点与语序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否定焦点前置：否定词置于被否定成分之前（OSV 时更明显）：Loton, nai ya vid.（那个人，我没看见。）强调否定时否定副词可置于句首：Nuniai toki grava est.（这并不重要。）</w:t>
      </w:r>
    </w:p>
    <w:p>
      <w:pPr>
        <w:pStyle w:val="3"/>
      </w:pPr>
      <w:r>
        <w:t xml:space="preserve">第十二章　诗歌修辞与破格</w:t>
      </w:r>
    </w:p>
    <w:p>
      <w:pPr>
        <w:pStyle w:val="4"/>
      </w:pPr>
      <w:r>
        <w:t xml:space="preserve">12.1　既有规则的修辞应用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诗歌体活用既有规则达成修辞效果：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排比：并列分句省略相同动词（承前省略），保留人称词缀：Ya daph, lot daph, yaph kune daph.（我写，你写，我们一起写。）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倒装：强调宾语切 OSV（见 4.1）：Loton, ya vid.（你，我看见。）诗歌中可进一步前移状语：Nokt en, lot venge.（在夜里，他回来。）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反问：疑问调型二 + 否定：Lot povnai sci?（你难道不知道？）——表强烈肯定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省略：上下文清晰时省略主语或整个名词短语（见 4.3）：Kiam venge, ya irar.（回来时，我去。）</w:t>
      </w:r>
    </w:p>
    <w:p>
      <w:pPr>
        <w:pStyle w:val="4"/>
      </w:pPr>
      <w:r>
        <w:t xml:space="preserve">12.2　诗歌体音系破格（新规范）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诗歌体允许有限音系破格，以服务格律：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元音替换（格律需要）：重读音节中 a/e 可互换、i/u 可互换，不改变词义。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音节省略（快读连诵）：非重读轻音节（CV 中的元音）可省略，如 kelkafoy → kelkaf'y。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r 颤音强调：重读动词词根音节 r 可延长为双颤音 rr，增强气势（呼应 dæ- → dræ- 插入规则）。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破格仅限诗歌/史诗文体，日常口语与散文禁用（同诗歌体音系调整总原则）。</w:t>
      </w:r>
    </w:p>
    <w:p>
      <w:pPr>
        <w:pStyle w:val="3"/>
      </w:pPr>
      <w:r>
        <w:t xml:space="preserve">第十三章　语域与方言</w:t>
      </w:r>
    </w:p>
    <w:p>
      <w:pPr>
        <w:pStyle w:val="4"/>
      </w:pPr>
      <w:r>
        <w:t xml:space="preserve">13.1　语域层级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维古登语五大语域：口语（日常）、书面（规范）、敬体（正式）、诗歌体（古体）、历史体（文献）。切换规则：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口语：常体人称（-om/-oma/-der/-das/-gel/-gal）+ 简略（全省略）。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书面：完整人称 + 完整格 + 书面连词（sed 表但是，区别于口语 abo）。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敬体：敬体人称（-os/-omo/-dem/-dap/-tís/-tæph）+ 委婉否定（-nai + 敬体）。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诗歌体：42 位变格 + 21 位变位 + 音系调整（r 大舌颤音、去送气、dæ-→dræ-）。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历史体：叙述过去事件，多用完成体 dæs + 简单体 + 时间词。</w:t>
      </w:r>
    </w:p>
    <w:p>
      <w:pPr>
        <w:pStyle w:val="4"/>
      </w:pPr>
      <w:r>
        <w:t xml:space="preserve">13.2　称谓词（新造）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新增亲昵与正式称谓：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亲昵小称后缀 -ina（女）/ -ino（男/中性）：Kara-ina（亲爱的）、frata-ino（兄弟昵称）。注意：与世界语 -in- 表阴性的方向相反，本语言 -ina 为女性小称、-ino 为男性/中性小称。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正式尊称：dominó（先生）、domino（夫人，女士）——源自拉丁语 dominus/domina；与既有 dama（夫人）并存，domino 更正式。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称谓搭配敬体人称：Dominó, lot povnai sci?（先生，您知道吗？）——亲昵语域用 -ina/-ino 后缀 + 常体。</w:t>
      </w:r>
    </w:p>
    <w:p>
      <w:pPr>
        <w:pStyle w:val="4"/>
      </w:pPr>
      <w:r>
        <w:t xml:space="preserve">13.3　语域切换标记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语域切换可用句首标记词显式声明：书面语 sed、祈愿 ke（软化祈使）、诗歌体 éuhoé（感叹开场，见《酒神颂》）。混用规则：若混用体裁，以常规体音系为准（见《诗歌体》一、适用范围）。</w:t>
      </w:r>
    </w:p>
    <w:p>
      <w:pPr>
        <w:pStyle w:val="3"/>
      </w:pPr>
      <w:r>
        <w:t xml:space="preserve">附录 A　高级语法术语表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>
        <w:tc>
          <w:tcPr>
            <w:tcW w:w="4535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术语</w:t>
            </w:r>
          </w:p>
        </w:tc>
        <w:tc>
          <w:tcPr>
            <w:tcW w:w="4535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含义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黏着（agglutination）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语法意义靠后缀叠加表达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形态音系（morphophonology）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形态与音系的界面规则（词缀连接音变）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信息结构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句子中新旧信息的组织（焦点、话题）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焦点（focus）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句中被强调的新信息成分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话题（topic）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句首的已知信息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非限定形式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分词、施动者名词等不作谓语的形式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反事实（counterfactual）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与现实相反的假设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夺格（ablative）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表"从……"来源/抽离的格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敬体（polite register）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正式场合使用的人称词缀体系</w:t>
            </w:r>
          </w:p>
        </w:tc>
      </w:tr>
    </w:tbl>
    <w:p>
      <w:pPr>
        <w:pStyle w:val="3"/>
      </w:pPr>
      <w:r>
        <w:t xml:space="preserve">附录 B　【规范建议】汇总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规范建议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规则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双写元音表长音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aa、ii 等按合并规则读长元音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kár /kʰaːɹ/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施动者名词带宾语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用属格或宾格表达动作对象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kantarer fíexló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间接引语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tŭ/zai ＋ ke 引导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tŭ ke lot venge.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间接疑问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ke ＋ 动词条件语气 -se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demand ke lot venirse.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比较级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pli ＋ 形容词 ＋ ke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Lot pli hára ke ya.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最高级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pleymulta ＋ 形容词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Toki makont pleymulta hára est.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反事实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条件 -se ＋ 虚拟 -re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Lot venirse, ya féla estomre.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从句主语省略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承前可省略，人称词缀保留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Kiam venge, lot vidgeom.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间接请求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条件/虚拟软化祈使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Ke lot volse, ya informom.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委婉否定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-nai ＋ 敬体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scienaios.</w:t>
            </w:r>
          </w:p>
        </w:tc>
      </w:tr>
    </w:tbl>
    <w:p>
      <w:pPr>
        <w:pStyle w:val="3"/>
      </w:pPr>
      <w:r>
        <w:t xml:space="preserve">结语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至此，你已掌握维古登语从基础到高级的完整语法体系：形态音系的深层规则、格的精细语义、动词体态系统的语用、信息结构与语篇组织、敬体策略与诗歌体变体。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【规范建议】条目均为与既有系统一致的补充规范，可在创作中放心使用；如后续修订，以配套文档为准。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Fíexen kaj kantar!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（作曲并歌唱吧！）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E6082"/>
    <w:rsid w:val="040D7310"/>
    <w:rsid w:val="0F2B36F7"/>
    <w:rsid w:val="11754289"/>
    <w:rsid w:val="1286720E"/>
    <w:rsid w:val="1C231E3A"/>
    <w:rsid w:val="1F5F4C97"/>
    <w:rsid w:val="20BB6C3F"/>
    <w:rsid w:val="24D22500"/>
    <w:rsid w:val="267F1306"/>
    <w:rsid w:val="2F071B49"/>
    <w:rsid w:val="2F785E1A"/>
    <w:rsid w:val="31FA2F7A"/>
    <w:rsid w:val="3B5D5E53"/>
    <w:rsid w:val="3E120291"/>
    <w:rsid w:val="3EED2AFE"/>
    <w:rsid w:val="3F2E16DE"/>
    <w:rsid w:val="3FBE1505"/>
    <w:rsid w:val="472E2B3A"/>
    <w:rsid w:val="4D287F52"/>
    <w:rsid w:val="52223236"/>
    <w:rsid w:val="54D839EE"/>
    <w:rsid w:val="55FB29C2"/>
    <w:rsid w:val="62C13629"/>
    <w:rsid w:val="665955E5"/>
    <w:rsid w:val="69261942"/>
    <w:rsid w:val="6B566D64"/>
    <w:rsid w:val="715D68B5"/>
    <w:rsid w:val="762645D3"/>
    <w:rsid w:val="77EC7E9B"/>
    <w:rsid w:val="78F6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宋体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pBdr>
        <w:bottom w:val="single" w:color="C9BFA6" w:sz="8" w:space="4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320" w:after="16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8731</Words>
  <Characters>13665</Characters>
  <Lines>0</Lines>
  <Paragraphs>0</Paragraphs>
  <TotalTime>3</TotalTime>
  <ScaleCrop>false</ScaleCrop>
  <LinksUpToDate>false</LinksUpToDate>
  <CharactersWithSpaces>14776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2025-12-13T13:10:00Z</dcterms:created>
  <dc:creator>Administrator</dc:creator>
  <cp:lastModifiedBy>吴其珹</cp:lastModifiedBy>
  <dcterms:modified xsi:type="dcterms:W3CDTF">2026-08-19T09:44:43Z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BE72F3CEDDFC42039D2C5D45F897A2F0_12</vt:lpwstr>
  </property>
</Properties>
</file>