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symbologi (.lyr)</w:t>
      </w:r>
      <w:r>
        <w:t xml:space="preserve"> – bygger symbologin (färg per klass, heldragen/streckad) och sparar den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, se 7.2.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-fil, som verktyget Skapa ledningslager applicerar automatiskt om filen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eller anges i fältet Symbologi.</w:t>
      </w:r>
    </w:p>
    <w:p>
      <w:pPr>
        <w:spacing w:after="120"/>
      </w:pPr>
      <w:r>
        <w:t xml:space="preserve">Enklast är verktyget </w:t>
      </w:r>
      <w:r>
        <w:rPr>
          <w:b/>
          <w:bCs/>
        </w:rPr>
        <w:t xml:space="preserve">Skapa symbologi (.lyr)</w:t>
      </w:r>
      <w:r>
        <w:t xml:space="preserve">: välj ledningslagret i kartan och var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ska sparas. Verktyget bygger renderaren, sätter den på lagret och sparar filen. Det kräver Python-paketet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comtypes</w:t>
      </w:r>
      <w:r>
        <w:t xml:space="preserve"> i ArcMaps Python (en gång, i Kommandotolken):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"C:\Python27\ArcGIS10.8\Scripts\pip.exe" install "comtypes&lt;1.2"</w:t>
      </w:r>
    </w:p>
    <w:p>
      <w:pPr>
        <w:spacing w:after="120"/>
      </w:pPr>
    </w:p>
    <w:p>
      <w:pPr>
        <w:spacing w:after="120"/>
      </w:pPr>
      <w:r>
        <w:t xml:space="preserve">Byt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ArcGIS10.8</w:t>
      </w:r>
      <w:r>
        <w:t xml:space="preserve"> mot din version. Första körningen tar en stund eftersom comtypes genererar kod för ArcObjects; därefter går det på några sekunder.</w:t>
      </w:r>
    </w:p>
    <w:p>
      <w:pPr>
        <w:spacing w:after="120"/>
      </w:pPr>
      <w:r>
        <w:t xml:space="preserve">Går inte det, sätt symbologin för hand en gång: i lagrets egenskaper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på samma plats.</w:t>
      </w:r>
    </w:p>
    <w:p>
      <w:pPr>
        <w:pStyle w:val="Heading2"/>
      </w:pPr>
      <w:r>
        <w:t xml:space="preserve">7.3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2026-09-18T13:28:21.350Z</dcterms:created>
  <dcterms:modified xsi:type="dcterms:W3CDTF">2026-09-18T13:28:21.350Z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