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--behall-rapporter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Hoppar över PDF-rapporter som redan finns i utdatamappen och skriver bara de som saknas. Länkarna i Excel pekar ändå på dem. Använd vid omkörningar när bara Excel eller kartunderlaget ska uppdateras; kör utan flaggan (eller töm mappen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</w:t>
            </w:r>
            <w:r>
              <w:t xml:space="preserve">) när rapportlayouten ändrats.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Webb-GIS och GeoJSON</w:t>
      </w:r>
    </w:p>
    <w:p>
      <w:pPr>
        <w:spacing w:after="120"/>
      </w:pPr>
      <w:r>
        <w:t xml:space="preserve">Ska lagret in i ett webb-GIS, fyll i </w:t>
      </w:r>
      <w:r>
        <w:rPr>
          <w:b/>
          <w:bCs/>
        </w:rPr>
        <w:t xml:space="preserve">GeoJSON för webb-GIS</w:t>
      </w:r>
      <w:r>
        <w:t xml:space="preserve"> i verktyget. Filen skrivs enligt GeoJSON-standarden (RFC 7946): koordinater i WGS84 (EPSG:4326), två dimensioner, ingen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crs</w:t>
      </w:r>
      <w:r>
        <w:t xml:space="preserve">-uppgift, UTF-8. ArcMaps egen export (Features To JSON) behåller kartans koordinatsystem (SWEREF 99 18 00) och Z/M-värden, vilket de flesta webbkartor inte läser – det är skillnaden.</w:t>
      </w:r>
    </w:p>
    <w:p>
      <w:pPr>
        <w:spacing w:after="120"/>
      </w:pPr>
      <w:r>
        <w:t xml:space="preserve">Ska shapefilen delas: en shapefil består av minst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.dbf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.prj</w:t>
      </w:r>
      <w:r>
        <w:t xml:space="preserve"> – alla fyra måste följa med (plus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.cpg</w:t>
      </w:r>
      <w:r>
        <w:t xml:space="preserve"> för åäö).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 går filen inte att öppna någonstans. Lagret skrivs sedan version 2 i 2D, eftersom Z-värdena i ledningsnätverket är odefinierade (−9999) och 3D-shapefiler stoppar många webb-GIS.</w:t>
      </w:r>
    </w:p>
    <w:p>
      <w:pPr>
        <w:pStyle w:val="Heading2"/>
      </w:pPr>
      <w:r>
        <w:t xml:space="preserve">7.5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--behall-rapporter</w:t>
      </w:r>
      <w:r>
        <w:t xml:space="preserve"> vid omkörningar så skrivs bara rapporter som saknas,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2026-09-27T06:13:58.510Z</dcterms:created>
  <dcterms:modified xsi:type="dcterms:W3CDTF">2026-09-27T06:13:58.510Z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