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7C5" w:rsidRDefault="00E867C5">
      <w:pPr>
        <w:jc w:val="center"/>
        <w:rPr>
          <w:b/>
          <w:bCs/>
          <w:sz w:val="28"/>
        </w:rPr>
      </w:pPr>
      <w:r>
        <w:rPr>
          <w:b/>
          <w:bCs/>
          <w:sz w:val="28"/>
        </w:rPr>
        <w:t>KAUNO TECHNOLOGIJOS UNIVERSITETAS</w:t>
      </w:r>
    </w:p>
    <w:p w:rsidR="00E867C5" w:rsidRDefault="00E867C5">
      <w:pPr>
        <w:jc w:val="center"/>
        <w:rPr>
          <w:b/>
          <w:bCs/>
          <w:sz w:val="28"/>
        </w:rPr>
      </w:pPr>
      <w:r>
        <w:rPr>
          <w:b/>
          <w:bCs/>
          <w:sz w:val="28"/>
        </w:rPr>
        <w:t>Informacijos sistemų katedra</w:t>
      </w:r>
    </w:p>
    <w:p w:rsidR="00E867C5" w:rsidRDefault="00E867C5">
      <w:pPr>
        <w:jc w:val="center"/>
        <w:rPr>
          <w:b/>
          <w:bCs/>
          <w:sz w:val="28"/>
        </w:rPr>
      </w:pPr>
    </w:p>
    <w:p w:rsidR="00E867C5" w:rsidRDefault="00E867C5"/>
    <w:p w:rsidR="00E867C5" w:rsidRDefault="00E867C5"/>
    <w:p w:rsidR="00E867C5" w:rsidRDefault="00E867C5"/>
    <w:p w:rsidR="00E867C5" w:rsidRDefault="00E867C5"/>
    <w:p w:rsidR="00E867C5" w:rsidRDefault="00E867C5"/>
    <w:p w:rsidR="00E867C5" w:rsidRDefault="00E867C5"/>
    <w:p w:rsidR="00E867C5" w:rsidRDefault="00E867C5"/>
    <w:p w:rsidR="00E867C5" w:rsidRDefault="00E867C5"/>
    <w:p w:rsidR="00E867C5" w:rsidRDefault="00E867C5"/>
    <w:p w:rsidR="00E867C5" w:rsidRDefault="00E867C5">
      <w:pPr>
        <w:jc w:val="center"/>
        <w:rPr>
          <w:b/>
          <w:bCs/>
          <w:sz w:val="28"/>
        </w:rPr>
      </w:pPr>
    </w:p>
    <w:p w:rsidR="00E867C5" w:rsidRDefault="00E867C5"/>
    <w:p w:rsidR="00E867C5" w:rsidRDefault="00E867C5"/>
    <w:p w:rsidR="00E867C5" w:rsidRDefault="005433A6" w:rsidP="00E2463E">
      <w:pPr>
        <w:pStyle w:val="Heading6"/>
      </w:pPr>
      <w:r>
        <w:t>Informacinių sistemų pagrindų laboratorinių</w:t>
      </w:r>
      <w:r w:rsidR="00E867C5">
        <w:t xml:space="preserve"> </w:t>
      </w:r>
      <w:r w:rsidR="00E2463E">
        <w:t>ataskaita</w:t>
      </w:r>
      <w:r w:rsidR="009C535C">
        <w:t xml:space="preserve"> </w:t>
      </w:r>
    </w:p>
    <w:p w:rsidR="00E867C5" w:rsidRDefault="0076061D">
      <w:pPr>
        <w:jc w:val="center"/>
        <w:rPr>
          <w:sz w:val="28"/>
        </w:rPr>
      </w:pPr>
      <w:r>
        <w:rPr>
          <w:sz w:val="28"/>
        </w:rPr>
        <w:t>T</w:t>
      </w:r>
      <w:r w:rsidR="00AB3DEF">
        <w:rPr>
          <w:sz w:val="28"/>
        </w:rPr>
        <w:t xml:space="preserve">ema: </w:t>
      </w:r>
      <w:r w:rsidR="00283103">
        <w:rPr>
          <w:sz w:val="28"/>
        </w:rPr>
        <w:t>Kino filmų informacinė sistema</w:t>
      </w:r>
      <w:bookmarkStart w:id="0" w:name="_GoBack"/>
      <w:bookmarkEnd w:id="0"/>
    </w:p>
    <w:p w:rsidR="0076061D" w:rsidRDefault="0076061D">
      <w:pPr>
        <w:jc w:val="center"/>
        <w:rPr>
          <w:sz w:val="28"/>
        </w:rPr>
      </w:pPr>
      <w:r>
        <w:rPr>
          <w:sz w:val="28"/>
        </w:rPr>
        <w:t>Data:</w:t>
      </w:r>
      <w:r w:rsidR="00FD611C">
        <w:rPr>
          <w:sz w:val="28"/>
        </w:rPr>
        <w:t xml:space="preserve"> 2016-12-20</w:t>
      </w:r>
    </w:p>
    <w:p w:rsidR="00E867C5" w:rsidRDefault="00E867C5">
      <w:pPr>
        <w:rPr>
          <w:b/>
          <w:bCs/>
        </w:rPr>
      </w:pPr>
    </w:p>
    <w:p w:rsidR="00A13BA0" w:rsidRDefault="00A13BA0">
      <w:pPr>
        <w:rPr>
          <w:b/>
          <w:bCs/>
        </w:rPr>
      </w:pPr>
    </w:p>
    <w:p w:rsidR="008E38B0" w:rsidRDefault="008E38B0">
      <w:pPr>
        <w:rPr>
          <w:b/>
          <w:bCs/>
        </w:rPr>
      </w:pPr>
    </w:p>
    <w:p w:rsidR="008E38B0" w:rsidRDefault="008E38B0">
      <w:pPr>
        <w:rPr>
          <w:b/>
          <w:bCs/>
        </w:rPr>
      </w:pPr>
    </w:p>
    <w:p w:rsidR="008E38B0" w:rsidRDefault="008E38B0">
      <w:pPr>
        <w:rPr>
          <w:b/>
          <w:bCs/>
        </w:rPr>
      </w:pPr>
    </w:p>
    <w:p w:rsidR="008E38B0" w:rsidRDefault="008E38B0">
      <w:pPr>
        <w:rPr>
          <w:b/>
          <w:bCs/>
        </w:rPr>
      </w:pPr>
    </w:p>
    <w:p w:rsidR="00E867C5" w:rsidRDefault="00E867C5">
      <w:pPr>
        <w:jc w:val="center"/>
      </w:pPr>
    </w:p>
    <w:tbl>
      <w:tblPr>
        <w:tblW w:w="0" w:type="auto"/>
        <w:jc w:val="right"/>
        <w:tblLook w:val="01E0" w:firstRow="1" w:lastRow="1" w:firstColumn="1" w:lastColumn="1" w:noHBand="0" w:noVBand="0"/>
      </w:tblPr>
      <w:tblGrid>
        <w:gridCol w:w="3433"/>
        <w:gridCol w:w="3230"/>
      </w:tblGrid>
      <w:tr w:rsidR="0076061D" w:rsidRPr="00694DF5" w:rsidTr="00283103">
        <w:trPr>
          <w:jc w:val="right"/>
        </w:trPr>
        <w:tc>
          <w:tcPr>
            <w:tcW w:w="3433" w:type="dxa"/>
            <w:shd w:val="clear" w:color="auto" w:fill="auto"/>
          </w:tcPr>
          <w:p w:rsidR="0076061D" w:rsidRPr="00694DF5" w:rsidRDefault="0076061D" w:rsidP="00283103">
            <w:pPr>
              <w:spacing w:line="480" w:lineRule="auto"/>
              <w:ind w:left="-389"/>
              <w:jc w:val="right"/>
            </w:pPr>
            <w:r w:rsidRPr="00694DF5">
              <w:t>Atsakinga</w:t>
            </w:r>
            <w:r w:rsidR="00125698" w:rsidRPr="00694DF5">
              <w:t>s</w:t>
            </w:r>
            <w:r w:rsidRPr="00694DF5">
              <w:t xml:space="preserve"> dėstytoja</w:t>
            </w:r>
            <w:r w:rsidR="00125698" w:rsidRPr="00694DF5">
              <w:t>s</w:t>
            </w:r>
            <w:r w:rsidRPr="00694DF5">
              <w:t>:</w:t>
            </w:r>
          </w:p>
        </w:tc>
        <w:tc>
          <w:tcPr>
            <w:tcW w:w="3230" w:type="dxa"/>
            <w:shd w:val="clear" w:color="auto" w:fill="auto"/>
          </w:tcPr>
          <w:p w:rsidR="0076061D" w:rsidRPr="00694DF5" w:rsidRDefault="00283103" w:rsidP="000F7A06">
            <w:pPr>
              <w:spacing w:line="480" w:lineRule="auto"/>
            </w:pPr>
            <w:r>
              <w:t xml:space="preserve">Dėst. E. </w:t>
            </w:r>
            <w:proofErr w:type="spellStart"/>
            <w:r>
              <w:t>Šinkevičius</w:t>
            </w:r>
            <w:proofErr w:type="spellEnd"/>
          </w:p>
        </w:tc>
      </w:tr>
      <w:tr w:rsidR="0076061D" w:rsidRPr="00694DF5" w:rsidTr="00283103">
        <w:trPr>
          <w:jc w:val="right"/>
        </w:trPr>
        <w:tc>
          <w:tcPr>
            <w:tcW w:w="3433" w:type="dxa"/>
            <w:shd w:val="clear" w:color="auto" w:fill="auto"/>
          </w:tcPr>
          <w:p w:rsidR="0076061D" w:rsidRPr="00694DF5" w:rsidRDefault="005C75C6" w:rsidP="000F7A06">
            <w:pPr>
              <w:tabs>
                <w:tab w:val="left" w:pos="3885"/>
                <w:tab w:val="center" w:pos="4153"/>
              </w:tabs>
              <w:spacing w:line="480" w:lineRule="auto"/>
              <w:jc w:val="right"/>
            </w:pPr>
            <w:r>
              <w:t>Studentai</w:t>
            </w:r>
            <w:r w:rsidR="0076061D" w:rsidRPr="00694DF5">
              <w:t xml:space="preserve">: </w:t>
            </w:r>
          </w:p>
        </w:tc>
        <w:tc>
          <w:tcPr>
            <w:tcW w:w="3230" w:type="dxa"/>
            <w:shd w:val="clear" w:color="auto" w:fill="auto"/>
          </w:tcPr>
          <w:p w:rsidR="00283103" w:rsidRDefault="00283103" w:rsidP="000F7A06">
            <w:pPr>
              <w:spacing w:line="480" w:lineRule="auto"/>
            </w:pPr>
            <w:r>
              <w:t xml:space="preserve">Mantas </w:t>
            </w:r>
            <w:proofErr w:type="spellStart"/>
            <w:r>
              <w:t>Zambacevičius</w:t>
            </w:r>
            <w:proofErr w:type="spellEnd"/>
          </w:p>
          <w:p w:rsidR="0076061D" w:rsidRDefault="00283103" w:rsidP="000F7A06">
            <w:pPr>
              <w:spacing w:line="480" w:lineRule="auto"/>
            </w:pPr>
            <w:r>
              <w:t>Žilvinas Abromavičius IFF-4/3</w:t>
            </w:r>
          </w:p>
          <w:p w:rsidR="00283103" w:rsidRDefault="00283103" w:rsidP="000F7A06">
            <w:pPr>
              <w:spacing w:line="480" w:lineRule="auto"/>
            </w:pPr>
            <w:r>
              <w:t xml:space="preserve">Ernestas </w:t>
            </w:r>
            <w:proofErr w:type="spellStart"/>
            <w:r>
              <w:t>Venkcus</w:t>
            </w:r>
            <w:proofErr w:type="spellEnd"/>
            <w:r>
              <w:t xml:space="preserve"> IFF-4/3</w:t>
            </w:r>
          </w:p>
          <w:p w:rsidR="00283103" w:rsidRPr="00694DF5" w:rsidRDefault="00283103" w:rsidP="000F7A06">
            <w:pPr>
              <w:spacing w:line="480" w:lineRule="auto"/>
            </w:pPr>
            <w:r>
              <w:t>Ignas Savickas</w:t>
            </w:r>
          </w:p>
        </w:tc>
      </w:tr>
    </w:tbl>
    <w:p w:rsidR="00E867C5" w:rsidRDefault="00E867C5">
      <w:pPr>
        <w:jc w:val="center"/>
      </w:pPr>
    </w:p>
    <w:p w:rsidR="008E38B0" w:rsidRDefault="008E38B0">
      <w:pPr>
        <w:jc w:val="center"/>
      </w:pPr>
    </w:p>
    <w:p w:rsidR="008E38B0" w:rsidRDefault="008E38B0">
      <w:pPr>
        <w:jc w:val="center"/>
      </w:pPr>
    </w:p>
    <w:p w:rsidR="00E867C5" w:rsidRDefault="00E867C5"/>
    <w:p w:rsidR="00E867C5" w:rsidRDefault="00E867C5"/>
    <w:p w:rsidR="00E867C5" w:rsidRDefault="00E867C5"/>
    <w:p w:rsidR="00E867C5" w:rsidRDefault="00E867C5"/>
    <w:p w:rsidR="00E867C5" w:rsidRDefault="00E867C5"/>
    <w:p w:rsidR="00642D1C" w:rsidRDefault="00642D1C"/>
    <w:p w:rsidR="00642D1C" w:rsidRDefault="00642D1C"/>
    <w:p w:rsidR="00283103" w:rsidRDefault="00283103"/>
    <w:p w:rsidR="00642D1C" w:rsidRDefault="00642D1C"/>
    <w:p w:rsidR="00642D1C" w:rsidRDefault="00642D1C"/>
    <w:p w:rsidR="00E867C5" w:rsidRDefault="00311D65">
      <w:pPr>
        <w:pStyle w:val="Heading5"/>
      </w:pPr>
      <w:r>
        <w:t xml:space="preserve">Kaunas, </w:t>
      </w:r>
      <w:r w:rsidR="00E91CA9">
        <w:fldChar w:fldCharType="begin"/>
      </w:r>
      <w:r w:rsidR="00E91CA9">
        <w:instrText xml:space="preserve"> TIME \@ "yyyy " </w:instrText>
      </w:r>
      <w:r w:rsidR="00E91CA9">
        <w:fldChar w:fldCharType="separate"/>
      </w:r>
      <w:r w:rsidR="00FD611C">
        <w:rPr>
          <w:noProof/>
        </w:rPr>
        <w:t xml:space="preserve">2016 </w:t>
      </w:r>
      <w:r w:rsidR="00E91CA9">
        <w:fldChar w:fldCharType="end"/>
      </w:r>
    </w:p>
    <w:p w:rsidR="00E867C5" w:rsidRDefault="00E867C5">
      <w:pPr>
        <w:pStyle w:val="Heading5"/>
      </w:pPr>
    </w:p>
    <w:p w:rsidR="00E867C5" w:rsidRDefault="00A13BA0">
      <w:r>
        <w:br w:type="page"/>
      </w:r>
    </w:p>
    <w:p w:rsidR="00E867C5" w:rsidRDefault="00E867C5">
      <w:pPr>
        <w:jc w:val="center"/>
        <w:rPr>
          <w:b/>
          <w:bCs/>
        </w:rPr>
      </w:pPr>
    </w:p>
    <w:p w:rsidR="00E867C5" w:rsidRDefault="00E867C5">
      <w:pPr>
        <w:pStyle w:val="Heading4"/>
      </w:pPr>
      <w:r>
        <w:t>Turinys</w:t>
      </w:r>
    </w:p>
    <w:p w:rsidR="00E867C5" w:rsidRDefault="00E867C5">
      <w:pPr>
        <w:rPr>
          <w:b/>
          <w:bCs/>
        </w:rPr>
      </w:pPr>
    </w:p>
    <w:p w:rsidR="00E707E5" w:rsidRPr="00CE622E" w:rsidRDefault="00E867C5">
      <w:pPr>
        <w:pStyle w:val="TOC1"/>
        <w:tabs>
          <w:tab w:val="left" w:pos="480"/>
          <w:tab w:val="right" w:leader="dot" w:pos="8296"/>
        </w:tabs>
        <w:rPr>
          <w:rFonts w:ascii="Calibri" w:eastAsia="Times New Roman" w:hAnsi="Calibri"/>
          <w:noProof/>
          <w:sz w:val="22"/>
          <w:szCs w:val="22"/>
          <w:lang w:val="en-US"/>
        </w:rPr>
      </w:pPr>
      <w:r>
        <w:rPr>
          <w:b/>
          <w:bCs/>
        </w:rPr>
        <w:fldChar w:fldCharType="begin"/>
      </w:r>
      <w:r>
        <w:rPr>
          <w:b/>
          <w:bCs/>
        </w:rPr>
        <w:instrText xml:space="preserve"> TOC \o "1-3" \h \z </w:instrText>
      </w:r>
      <w:r>
        <w:rPr>
          <w:b/>
          <w:bCs/>
        </w:rPr>
        <w:fldChar w:fldCharType="separate"/>
      </w:r>
      <w:hyperlink w:anchor="_Toc342917644" w:history="1">
        <w:r w:rsidR="00E707E5" w:rsidRPr="007C4B6E">
          <w:rPr>
            <w:rStyle w:val="Hyperlink"/>
            <w:noProof/>
          </w:rPr>
          <w:t>1.</w:t>
        </w:r>
        <w:r w:rsidR="00E707E5" w:rsidRPr="00CE622E">
          <w:rPr>
            <w:rFonts w:ascii="Calibri" w:eastAsia="Times New Roman" w:hAnsi="Calibri"/>
            <w:noProof/>
            <w:sz w:val="22"/>
            <w:szCs w:val="22"/>
            <w:lang w:val="en-US"/>
          </w:rPr>
          <w:tab/>
        </w:r>
        <w:r w:rsidR="00E707E5" w:rsidRPr="007C4B6E">
          <w:rPr>
            <w:rStyle w:val="Hyperlink"/>
            <w:noProof/>
          </w:rPr>
          <w:t>Įvadas</w:t>
        </w:r>
        <w:r w:rsidR="00E707E5">
          <w:rPr>
            <w:noProof/>
            <w:webHidden/>
          </w:rPr>
          <w:tab/>
        </w:r>
        <w:r w:rsidR="00E707E5">
          <w:rPr>
            <w:noProof/>
            <w:webHidden/>
          </w:rPr>
          <w:fldChar w:fldCharType="begin"/>
        </w:r>
        <w:r w:rsidR="00E707E5">
          <w:rPr>
            <w:noProof/>
            <w:webHidden/>
          </w:rPr>
          <w:instrText xml:space="preserve"> PAGEREF _Toc342917644 \h </w:instrText>
        </w:r>
        <w:r w:rsidR="00E707E5">
          <w:rPr>
            <w:noProof/>
            <w:webHidden/>
          </w:rPr>
        </w:r>
        <w:r w:rsidR="00E707E5">
          <w:rPr>
            <w:noProof/>
            <w:webHidden/>
          </w:rPr>
          <w:fldChar w:fldCharType="separate"/>
        </w:r>
        <w:r w:rsidR="00FD611C">
          <w:rPr>
            <w:noProof/>
            <w:webHidden/>
          </w:rPr>
          <w:t>4</w:t>
        </w:r>
        <w:r w:rsidR="00E707E5">
          <w:rPr>
            <w:noProof/>
            <w:webHidden/>
          </w:rPr>
          <w:fldChar w:fldCharType="end"/>
        </w:r>
      </w:hyperlink>
    </w:p>
    <w:p w:rsidR="00E707E5" w:rsidRPr="00CE622E" w:rsidRDefault="00E707E5">
      <w:pPr>
        <w:pStyle w:val="TOC1"/>
        <w:tabs>
          <w:tab w:val="left" w:pos="480"/>
          <w:tab w:val="right" w:leader="dot" w:pos="8296"/>
        </w:tabs>
        <w:rPr>
          <w:rFonts w:ascii="Calibri" w:eastAsia="Times New Roman" w:hAnsi="Calibri"/>
          <w:noProof/>
          <w:sz w:val="22"/>
          <w:szCs w:val="22"/>
          <w:lang w:val="en-US"/>
        </w:rPr>
      </w:pPr>
      <w:hyperlink w:anchor="_Toc342917645" w:history="1">
        <w:r w:rsidRPr="007C4B6E">
          <w:rPr>
            <w:rStyle w:val="Hyperlink"/>
            <w:noProof/>
          </w:rPr>
          <w:t>2.</w:t>
        </w:r>
        <w:r w:rsidRPr="00CE622E">
          <w:rPr>
            <w:rFonts w:ascii="Calibri" w:eastAsia="Times New Roman" w:hAnsi="Calibri"/>
            <w:noProof/>
            <w:sz w:val="22"/>
            <w:szCs w:val="22"/>
            <w:lang w:val="en-US"/>
          </w:rPr>
          <w:tab/>
        </w:r>
        <w:r w:rsidRPr="007C4B6E">
          <w:rPr>
            <w:rStyle w:val="Hyperlink"/>
            <w:noProof/>
          </w:rPr>
          <w:t>Sistemos paskirtis</w:t>
        </w:r>
        <w:r>
          <w:rPr>
            <w:noProof/>
            <w:webHidden/>
          </w:rPr>
          <w:tab/>
        </w:r>
        <w:r>
          <w:rPr>
            <w:noProof/>
            <w:webHidden/>
          </w:rPr>
          <w:fldChar w:fldCharType="begin"/>
        </w:r>
        <w:r>
          <w:rPr>
            <w:noProof/>
            <w:webHidden/>
          </w:rPr>
          <w:instrText xml:space="preserve"> PAGEREF _Toc342917645 \h </w:instrText>
        </w:r>
        <w:r>
          <w:rPr>
            <w:noProof/>
            <w:webHidden/>
          </w:rPr>
        </w:r>
        <w:r>
          <w:rPr>
            <w:noProof/>
            <w:webHidden/>
          </w:rPr>
          <w:fldChar w:fldCharType="separate"/>
        </w:r>
        <w:r w:rsidR="00FD611C">
          <w:rPr>
            <w:noProof/>
            <w:webHidden/>
          </w:rPr>
          <w:t>4</w:t>
        </w:r>
        <w:r>
          <w:rPr>
            <w:noProof/>
            <w:webHidden/>
          </w:rPr>
          <w:fldChar w:fldCharType="end"/>
        </w:r>
      </w:hyperlink>
    </w:p>
    <w:p w:rsidR="00E707E5" w:rsidRPr="00CE622E" w:rsidRDefault="00E707E5">
      <w:pPr>
        <w:pStyle w:val="TOC1"/>
        <w:tabs>
          <w:tab w:val="left" w:pos="480"/>
          <w:tab w:val="right" w:leader="dot" w:pos="8296"/>
        </w:tabs>
        <w:rPr>
          <w:rFonts w:ascii="Calibri" w:eastAsia="Times New Roman" w:hAnsi="Calibri"/>
          <w:noProof/>
          <w:sz w:val="22"/>
          <w:szCs w:val="22"/>
          <w:lang w:val="en-US"/>
        </w:rPr>
      </w:pPr>
      <w:hyperlink w:anchor="_Toc342917646" w:history="1">
        <w:r w:rsidRPr="007C4B6E">
          <w:rPr>
            <w:rStyle w:val="Hyperlink"/>
            <w:noProof/>
          </w:rPr>
          <w:t>3.</w:t>
        </w:r>
        <w:r w:rsidRPr="00CE622E">
          <w:rPr>
            <w:rFonts w:ascii="Calibri" w:eastAsia="Times New Roman" w:hAnsi="Calibri"/>
            <w:noProof/>
            <w:sz w:val="22"/>
            <w:szCs w:val="22"/>
            <w:lang w:val="en-US"/>
          </w:rPr>
          <w:tab/>
        </w:r>
        <w:r w:rsidRPr="007C4B6E">
          <w:rPr>
            <w:rStyle w:val="Hyperlink"/>
            <w:noProof/>
          </w:rPr>
          <w:t>Funkcijų hierarchijos specifikacija</w:t>
        </w:r>
        <w:r>
          <w:rPr>
            <w:noProof/>
            <w:webHidden/>
          </w:rPr>
          <w:tab/>
        </w:r>
        <w:r>
          <w:rPr>
            <w:noProof/>
            <w:webHidden/>
          </w:rPr>
          <w:fldChar w:fldCharType="begin"/>
        </w:r>
        <w:r>
          <w:rPr>
            <w:noProof/>
            <w:webHidden/>
          </w:rPr>
          <w:instrText xml:space="preserve"> PAGEREF _Toc342917646 \h </w:instrText>
        </w:r>
        <w:r>
          <w:rPr>
            <w:noProof/>
            <w:webHidden/>
          </w:rPr>
        </w:r>
        <w:r>
          <w:rPr>
            <w:noProof/>
            <w:webHidden/>
          </w:rPr>
          <w:fldChar w:fldCharType="separate"/>
        </w:r>
        <w:r w:rsidR="00FD611C">
          <w:rPr>
            <w:noProof/>
            <w:webHidden/>
          </w:rPr>
          <w:t>4</w:t>
        </w:r>
        <w:r>
          <w:rPr>
            <w:noProof/>
            <w:webHidden/>
          </w:rPr>
          <w:fldChar w:fldCharType="end"/>
        </w:r>
      </w:hyperlink>
    </w:p>
    <w:p w:rsidR="00E707E5" w:rsidRPr="00CE622E" w:rsidRDefault="00E707E5">
      <w:pPr>
        <w:pStyle w:val="TOC1"/>
        <w:tabs>
          <w:tab w:val="left" w:pos="480"/>
          <w:tab w:val="right" w:leader="dot" w:pos="8296"/>
        </w:tabs>
        <w:rPr>
          <w:rFonts w:ascii="Calibri" w:eastAsia="Times New Roman" w:hAnsi="Calibri"/>
          <w:noProof/>
          <w:sz w:val="22"/>
          <w:szCs w:val="22"/>
          <w:lang w:val="en-US"/>
        </w:rPr>
      </w:pPr>
      <w:hyperlink w:anchor="_Toc342917647" w:history="1">
        <w:r w:rsidRPr="007C4B6E">
          <w:rPr>
            <w:rStyle w:val="Hyperlink"/>
            <w:noProof/>
          </w:rPr>
          <w:t>4.</w:t>
        </w:r>
        <w:r w:rsidRPr="00CE622E">
          <w:rPr>
            <w:rFonts w:ascii="Calibri" w:eastAsia="Times New Roman" w:hAnsi="Calibri"/>
            <w:noProof/>
            <w:sz w:val="22"/>
            <w:szCs w:val="22"/>
            <w:lang w:val="en-US"/>
          </w:rPr>
          <w:tab/>
        </w:r>
        <w:r w:rsidRPr="007C4B6E">
          <w:rPr>
            <w:rStyle w:val="Hyperlink"/>
            <w:noProof/>
          </w:rPr>
          <w:t>Kompiuterizuojamų panaudojimo atvejų modelis</w:t>
        </w:r>
        <w:r>
          <w:rPr>
            <w:noProof/>
            <w:webHidden/>
          </w:rPr>
          <w:tab/>
        </w:r>
        <w:r>
          <w:rPr>
            <w:noProof/>
            <w:webHidden/>
          </w:rPr>
          <w:fldChar w:fldCharType="begin"/>
        </w:r>
        <w:r>
          <w:rPr>
            <w:noProof/>
            <w:webHidden/>
          </w:rPr>
          <w:instrText xml:space="preserve"> PAGEREF _Toc342917647 \h </w:instrText>
        </w:r>
        <w:r>
          <w:rPr>
            <w:noProof/>
            <w:webHidden/>
          </w:rPr>
        </w:r>
        <w:r>
          <w:rPr>
            <w:noProof/>
            <w:webHidden/>
          </w:rPr>
          <w:fldChar w:fldCharType="separate"/>
        </w:r>
        <w:r w:rsidR="00FD611C">
          <w:rPr>
            <w:noProof/>
            <w:webHidden/>
          </w:rPr>
          <w:t>4</w:t>
        </w:r>
        <w:r>
          <w:rPr>
            <w:noProof/>
            <w:webHidden/>
          </w:rPr>
          <w:fldChar w:fldCharType="end"/>
        </w:r>
      </w:hyperlink>
    </w:p>
    <w:p w:rsidR="00E707E5" w:rsidRPr="00CE622E" w:rsidRDefault="00E707E5">
      <w:pPr>
        <w:pStyle w:val="TOC1"/>
        <w:tabs>
          <w:tab w:val="left" w:pos="480"/>
          <w:tab w:val="right" w:leader="dot" w:pos="8296"/>
        </w:tabs>
        <w:rPr>
          <w:rFonts w:ascii="Calibri" w:eastAsia="Times New Roman" w:hAnsi="Calibri"/>
          <w:noProof/>
          <w:sz w:val="22"/>
          <w:szCs w:val="22"/>
          <w:lang w:val="en-US"/>
        </w:rPr>
      </w:pPr>
      <w:hyperlink w:anchor="_Toc342917648" w:history="1">
        <w:r w:rsidRPr="007C4B6E">
          <w:rPr>
            <w:rStyle w:val="Hyperlink"/>
            <w:noProof/>
          </w:rPr>
          <w:t>5.</w:t>
        </w:r>
        <w:r w:rsidRPr="00CE622E">
          <w:rPr>
            <w:rFonts w:ascii="Calibri" w:eastAsia="Times New Roman" w:hAnsi="Calibri"/>
            <w:noProof/>
            <w:sz w:val="22"/>
            <w:szCs w:val="22"/>
            <w:lang w:val="en-US"/>
          </w:rPr>
          <w:tab/>
        </w:r>
        <w:r w:rsidRPr="007C4B6E">
          <w:rPr>
            <w:rStyle w:val="Hyperlink"/>
            <w:noProof/>
          </w:rPr>
          <w:t>Panaudojimo atvejų specifikacijos</w:t>
        </w:r>
        <w:r>
          <w:rPr>
            <w:noProof/>
            <w:webHidden/>
          </w:rPr>
          <w:tab/>
        </w:r>
        <w:r>
          <w:rPr>
            <w:noProof/>
            <w:webHidden/>
          </w:rPr>
          <w:fldChar w:fldCharType="begin"/>
        </w:r>
        <w:r>
          <w:rPr>
            <w:noProof/>
            <w:webHidden/>
          </w:rPr>
          <w:instrText xml:space="preserve"> PAGEREF _Toc342917648 \h </w:instrText>
        </w:r>
        <w:r>
          <w:rPr>
            <w:noProof/>
            <w:webHidden/>
          </w:rPr>
        </w:r>
        <w:r>
          <w:rPr>
            <w:noProof/>
            <w:webHidden/>
          </w:rPr>
          <w:fldChar w:fldCharType="separate"/>
        </w:r>
        <w:r w:rsidR="00FD611C">
          <w:rPr>
            <w:noProof/>
            <w:webHidden/>
          </w:rPr>
          <w:t>4</w:t>
        </w:r>
        <w:r>
          <w:rPr>
            <w:noProof/>
            <w:webHidden/>
          </w:rPr>
          <w:fldChar w:fldCharType="end"/>
        </w:r>
      </w:hyperlink>
    </w:p>
    <w:p w:rsidR="00E707E5" w:rsidRPr="00CE622E" w:rsidRDefault="00E707E5">
      <w:pPr>
        <w:pStyle w:val="TOC1"/>
        <w:tabs>
          <w:tab w:val="left" w:pos="480"/>
          <w:tab w:val="right" w:leader="dot" w:pos="8296"/>
        </w:tabs>
        <w:rPr>
          <w:rFonts w:ascii="Calibri" w:eastAsia="Times New Roman" w:hAnsi="Calibri"/>
          <w:noProof/>
          <w:sz w:val="22"/>
          <w:szCs w:val="22"/>
          <w:lang w:val="en-US"/>
        </w:rPr>
      </w:pPr>
      <w:hyperlink w:anchor="_Toc342917649" w:history="1">
        <w:r w:rsidRPr="007C4B6E">
          <w:rPr>
            <w:rStyle w:val="Hyperlink"/>
            <w:noProof/>
          </w:rPr>
          <w:t>6.</w:t>
        </w:r>
        <w:r w:rsidRPr="00CE622E">
          <w:rPr>
            <w:rFonts w:ascii="Calibri" w:eastAsia="Times New Roman" w:hAnsi="Calibri"/>
            <w:noProof/>
            <w:sz w:val="22"/>
            <w:szCs w:val="22"/>
            <w:lang w:val="en-US"/>
          </w:rPr>
          <w:tab/>
        </w:r>
        <w:r w:rsidRPr="007C4B6E">
          <w:rPr>
            <w:rStyle w:val="Hyperlink"/>
            <w:noProof/>
          </w:rPr>
          <w:t>Vartotojų sąsajos modelis</w:t>
        </w:r>
        <w:r>
          <w:rPr>
            <w:noProof/>
            <w:webHidden/>
          </w:rPr>
          <w:tab/>
        </w:r>
        <w:r>
          <w:rPr>
            <w:noProof/>
            <w:webHidden/>
          </w:rPr>
          <w:fldChar w:fldCharType="begin"/>
        </w:r>
        <w:r>
          <w:rPr>
            <w:noProof/>
            <w:webHidden/>
          </w:rPr>
          <w:instrText xml:space="preserve"> PAGEREF _Toc342917649 \h </w:instrText>
        </w:r>
        <w:r>
          <w:rPr>
            <w:noProof/>
            <w:webHidden/>
          </w:rPr>
        </w:r>
        <w:r>
          <w:rPr>
            <w:noProof/>
            <w:webHidden/>
          </w:rPr>
          <w:fldChar w:fldCharType="separate"/>
        </w:r>
        <w:r w:rsidR="00FD611C">
          <w:rPr>
            <w:noProof/>
            <w:webHidden/>
          </w:rPr>
          <w:t>4</w:t>
        </w:r>
        <w:r>
          <w:rPr>
            <w:noProof/>
            <w:webHidden/>
          </w:rPr>
          <w:fldChar w:fldCharType="end"/>
        </w:r>
      </w:hyperlink>
    </w:p>
    <w:p w:rsidR="00E707E5" w:rsidRPr="00CE622E" w:rsidRDefault="00E707E5">
      <w:pPr>
        <w:pStyle w:val="TOC1"/>
        <w:tabs>
          <w:tab w:val="left" w:pos="480"/>
          <w:tab w:val="right" w:leader="dot" w:pos="8296"/>
        </w:tabs>
        <w:rPr>
          <w:rFonts w:ascii="Calibri" w:eastAsia="Times New Roman" w:hAnsi="Calibri"/>
          <w:noProof/>
          <w:sz w:val="22"/>
          <w:szCs w:val="22"/>
          <w:lang w:val="en-US"/>
        </w:rPr>
      </w:pPr>
      <w:hyperlink w:anchor="_Toc342917650" w:history="1">
        <w:r w:rsidRPr="007C4B6E">
          <w:rPr>
            <w:rStyle w:val="Hyperlink"/>
            <w:noProof/>
          </w:rPr>
          <w:t>7.</w:t>
        </w:r>
        <w:r w:rsidRPr="00CE622E">
          <w:rPr>
            <w:rFonts w:ascii="Calibri" w:eastAsia="Times New Roman" w:hAnsi="Calibri"/>
            <w:noProof/>
            <w:sz w:val="22"/>
            <w:szCs w:val="22"/>
            <w:lang w:val="en-US"/>
          </w:rPr>
          <w:tab/>
        </w:r>
        <w:r w:rsidRPr="007C4B6E">
          <w:rPr>
            <w:rStyle w:val="Hyperlink"/>
            <w:noProof/>
          </w:rPr>
          <w:t>Dalykinės srities esybių klasių modelis</w:t>
        </w:r>
        <w:r>
          <w:rPr>
            <w:noProof/>
            <w:webHidden/>
          </w:rPr>
          <w:tab/>
        </w:r>
        <w:r>
          <w:rPr>
            <w:noProof/>
            <w:webHidden/>
          </w:rPr>
          <w:fldChar w:fldCharType="begin"/>
        </w:r>
        <w:r>
          <w:rPr>
            <w:noProof/>
            <w:webHidden/>
          </w:rPr>
          <w:instrText xml:space="preserve"> PAGEREF _Toc342917650 \h </w:instrText>
        </w:r>
        <w:r>
          <w:rPr>
            <w:noProof/>
            <w:webHidden/>
          </w:rPr>
        </w:r>
        <w:r>
          <w:rPr>
            <w:noProof/>
            <w:webHidden/>
          </w:rPr>
          <w:fldChar w:fldCharType="separate"/>
        </w:r>
        <w:r w:rsidR="00FD611C">
          <w:rPr>
            <w:noProof/>
            <w:webHidden/>
          </w:rPr>
          <w:t>4</w:t>
        </w:r>
        <w:r>
          <w:rPr>
            <w:noProof/>
            <w:webHidden/>
          </w:rPr>
          <w:fldChar w:fldCharType="end"/>
        </w:r>
      </w:hyperlink>
    </w:p>
    <w:p w:rsidR="00E707E5" w:rsidRPr="00CE622E" w:rsidRDefault="00E707E5">
      <w:pPr>
        <w:pStyle w:val="TOC1"/>
        <w:tabs>
          <w:tab w:val="left" w:pos="480"/>
          <w:tab w:val="right" w:leader="dot" w:pos="8296"/>
        </w:tabs>
        <w:rPr>
          <w:rFonts w:ascii="Calibri" w:eastAsia="Times New Roman" w:hAnsi="Calibri"/>
          <w:noProof/>
          <w:sz w:val="22"/>
          <w:szCs w:val="22"/>
          <w:lang w:val="en-US"/>
        </w:rPr>
      </w:pPr>
      <w:hyperlink w:anchor="_Toc342917651" w:history="1">
        <w:r w:rsidRPr="007C4B6E">
          <w:rPr>
            <w:rStyle w:val="Hyperlink"/>
            <w:noProof/>
          </w:rPr>
          <w:t>8.</w:t>
        </w:r>
        <w:r w:rsidRPr="00CE622E">
          <w:rPr>
            <w:rFonts w:ascii="Calibri" w:eastAsia="Times New Roman" w:hAnsi="Calibri"/>
            <w:noProof/>
            <w:sz w:val="22"/>
            <w:szCs w:val="22"/>
            <w:lang w:val="en-US"/>
          </w:rPr>
          <w:tab/>
        </w:r>
        <w:r w:rsidRPr="007C4B6E">
          <w:rPr>
            <w:rStyle w:val="Hyperlink"/>
            <w:noProof/>
          </w:rPr>
          <w:t>Panaudojimo atvejų sekų diagramos</w:t>
        </w:r>
        <w:r>
          <w:rPr>
            <w:noProof/>
            <w:webHidden/>
          </w:rPr>
          <w:tab/>
        </w:r>
        <w:r>
          <w:rPr>
            <w:noProof/>
            <w:webHidden/>
          </w:rPr>
          <w:fldChar w:fldCharType="begin"/>
        </w:r>
        <w:r>
          <w:rPr>
            <w:noProof/>
            <w:webHidden/>
          </w:rPr>
          <w:instrText xml:space="preserve"> PAGEREF _Toc342917651 \h </w:instrText>
        </w:r>
        <w:r>
          <w:rPr>
            <w:noProof/>
            <w:webHidden/>
          </w:rPr>
        </w:r>
        <w:r>
          <w:rPr>
            <w:noProof/>
            <w:webHidden/>
          </w:rPr>
          <w:fldChar w:fldCharType="separate"/>
        </w:r>
        <w:r w:rsidR="00FD611C">
          <w:rPr>
            <w:noProof/>
            <w:webHidden/>
          </w:rPr>
          <w:t>4</w:t>
        </w:r>
        <w:r>
          <w:rPr>
            <w:noProof/>
            <w:webHidden/>
          </w:rPr>
          <w:fldChar w:fldCharType="end"/>
        </w:r>
      </w:hyperlink>
    </w:p>
    <w:p w:rsidR="00E707E5" w:rsidRPr="00CE622E" w:rsidRDefault="00E707E5">
      <w:pPr>
        <w:pStyle w:val="TOC1"/>
        <w:tabs>
          <w:tab w:val="left" w:pos="480"/>
          <w:tab w:val="right" w:leader="dot" w:pos="8296"/>
        </w:tabs>
        <w:rPr>
          <w:rFonts w:ascii="Calibri" w:eastAsia="Times New Roman" w:hAnsi="Calibri"/>
          <w:noProof/>
          <w:sz w:val="22"/>
          <w:szCs w:val="22"/>
          <w:lang w:val="en-US"/>
        </w:rPr>
      </w:pPr>
      <w:hyperlink w:anchor="_Toc342917652" w:history="1">
        <w:r w:rsidRPr="007C4B6E">
          <w:rPr>
            <w:rStyle w:val="Hyperlink"/>
            <w:noProof/>
          </w:rPr>
          <w:t>9.</w:t>
        </w:r>
        <w:r w:rsidRPr="00CE622E">
          <w:rPr>
            <w:rFonts w:ascii="Calibri" w:eastAsia="Times New Roman" w:hAnsi="Calibri"/>
            <w:noProof/>
            <w:sz w:val="22"/>
            <w:szCs w:val="22"/>
            <w:lang w:val="en-US"/>
          </w:rPr>
          <w:tab/>
        </w:r>
        <w:r w:rsidRPr="007C4B6E">
          <w:rPr>
            <w:rStyle w:val="Hyperlink"/>
            <w:noProof/>
          </w:rPr>
          <w:t>Duomenų bazės loginė schema</w:t>
        </w:r>
        <w:r>
          <w:rPr>
            <w:noProof/>
            <w:webHidden/>
          </w:rPr>
          <w:tab/>
        </w:r>
        <w:r>
          <w:rPr>
            <w:noProof/>
            <w:webHidden/>
          </w:rPr>
          <w:fldChar w:fldCharType="begin"/>
        </w:r>
        <w:r>
          <w:rPr>
            <w:noProof/>
            <w:webHidden/>
          </w:rPr>
          <w:instrText xml:space="preserve"> PAGEREF _Toc342917652 \h </w:instrText>
        </w:r>
        <w:r>
          <w:rPr>
            <w:noProof/>
            <w:webHidden/>
          </w:rPr>
        </w:r>
        <w:r>
          <w:rPr>
            <w:noProof/>
            <w:webHidden/>
          </w:rPr>
          <w:fldChar w:fldCharType="separate"/>
        </w:r>
        <w:r w:rsidR="00FD611C">
          <w:rPr>
            <w:noProof/>
            <w:webHidden/>
          </w:rPr>
          <w:t>4</w:t>
        </w:r>
        <w:r>
          <w:rPr>
            <w:noProof/>
            <w:webHidden/>
          </w:rPr>
          <w:fldChar w:fldCharType="end"/>
        </w:r>
      </w:hyperlink>
    </w:p>
    <w:p w:rsidR="00E707E5" w:rsidRPr="00CE622E" w:rsidRDefault="00E707E5">
      <w:pPr>
        <w:pStyle w:val="TOC1"/>
        <w:tabs>
          <w:tab w:val="left" w:pos="720"/>
          <w:tab w:val="right" w:leader="dot" w:pos="8296"/>
        </w:tabs>
        <w:rPr>
          <w:rFonts w:ascii="Calibri" w:eastAsia="Times New Roman" w:hAnsi="Calibri"/>
          <w:noProof/>
          <w:sz w:val="22"/>
          <w:szCs w:val="22"/>
          <w:lang w:val="en-US"/>
        </w:rPr>
      </w:pPr>
      <w:hyperlink w:anchor="_Toc342917653" w:history="1">
        <w:r w:rsidRPr="007C4B6E">
          <w:rPr>
            <w:rStyle w:val="Hyperlink"/>
            <w:noProof/>
          </w:rPr>
          <w:t>10.</w:t>
        </w:r>
        <w:r w:rsidRPr="00CE622E">
          <w:rPr>
            <w:rFonts w:ascii="Calibri" w:eastAsia="Times New Roman" w:hAnsi="Calibri"/>
            <w:noProof/>
            <w:sz w:val="22"/>
            <w:szCs w:val="22"/>
            <w:lang w:val="en-US"/>
          </w:rPr>
          <w:tab/>
        </w:r>
        <w:r w:rsidRPr="007C4B6E">
          <w:rPr>
            <w:rStyle w:val="Hyperlink"/>
            <w:noProof/>
          </w:rPr>
          <w:t>Duomenų srautų specifikacija</w:t>
        </w:r>
        <w:r>
          <w:rPr>
            <w:noProof/>
            <w:webHidden/>
          </w:rPr>
          <w:tab/>
        </w:r>
        <w:r>
          <w:rPr>
            <w:noProof/>
            <w:webHidden/>
          </w:rPr>
          <w:fldChar w:fldCharType="begin"/>
        </w:r>
        <w:r>
          <w:rPr>
            <w:noProof/>
            <w:webHidden/>
          </w:rPr>
          <w:instrText xml:space="preserve"> PAGEREF _Toc342917653 \h </w:instrText>
        </w:r>
        <w:r>
          <w:rPr>
            <w:noProof/>
            <w:webHidden/>
          </w:rPr>
        </w:r>
        <w:r>
          <w:rPr>
            <w:noProof/>
            <w:webHidden/>
          </w:rPr>
          <w:fldChar w:fldCharType="separate"/>
        </w:r>
        <w:r w:rsidR="00FD611C">
          <w:rPr>
            <w:noProof/>
            <w:webHidden/>
          </w:rPr>
          <w:t>4</w:t>
        </w:r>
        <w:r>
          <w:rPr>
            <w:noProof/>
            <w:webHidden/>
          </w:rPr>
          <w:fldChar w:fldCharType="end"/>
        </w:r>
      </w:hyperlink>
    </w:p>
    <w:p w:rsidR="00E707E5" w:rsidRPr="00CE622E" w:rsidRDefault="00E707E5">
      <w:pPr>
        <w:pStyle w:val="TOC1"/>
        <w:tabs>
          <w:tab w:val="left" w:pos="720"/>
          <w:tab w:val="right" w:leader="dot" w:pos="8296"/>
        </w:tabs>
        <w:rPr>
          <w:rFonts w:ascii="Calibri" w:eastAsia="Times New Roman" w:hAnsi="Calibri"/>
          <w:noProof/>
          <w:sz w:val="22"/>
          <w:szCs w:val="22"/>
          <w:lang w:val="en-US"/>
        </w:rPr>
      </w:pPr>
      <w:hyperlink w:anchor="_Toc342917654" w:history="1">
        <w:r w:rsidRPr="007C4B6E">
          <w:rPr>
            <w:rStyle w:val="Hyperlink"/>
            <w:noProof/>
          </w:rPr>
          <w:t>11.</w:t>
        </w:r>
        <w:r w:rsidRPr="00CE622E">
          <w:rPr>
            <w:rFonts w:ascii="Calibri" w:eastAsia="Times New Roman" w:hAnsi="Calibri"/>
            <w:noProof/>
            <w:sz w:val="22"/>
            <w:szCs w:val="22"/>
            <w:lang w:val="en-US"/>
          </w:rPr>
          <w:tab/>
        </w:r>
        <w:r w:rsidRPr="007C4B6E">
          <w:rPr>
            <w:rStyle w:val="Hyperlink"/>
            <w:noProof/>
          </w:rPr>
          <w:t>Sistemos architektūra</w:t>
        </w:r>
        <w:r>
          <w:rPr>
            <w:noProof/>
            <w:webHidden/>
          </w:rPr>
          <w:tab/>
        </w:r>
        <w:r>
          <w:rPr>
            <w:noProof/>
            <w:webHidden/>
          </w:rPr>
          <w:fldChar w:fldCharType="begin"/>
        </w:r>
        <w:r>
          <w:rPr>
            <w:noProof/>
            <w:webHidden/>
          </w:rPr>
          <w:instrText xml:space="preserve"> PAGEREF _Toc342917654 \h </w:instrText>
        </w:r>
        <w:r>
          <w:rPr>
            <w:noProof/>
            <w:webHidden/>
          </w:rPr>
        </w:r>
        <w:r>
          <w:rPr>
            <w:noProof/>
            <w:webHidden/>
          </w:rPr>
          <w:fldChar w:fldCharType="separate"/>
        </w:r>
        <w:r w:rsidR="00FD611C">
          <w:rPr>
            <w:noProof/>
            <w:webHidden/>
          </w:rPr>
          <w:t>4</w:t>
        </w:r>
        <w:r>
          <w:rPr>
            <w:noProof/>
            <w:webHidden/>
          </w:rPr>
          <w:fldChar w:fldCharType="end"/>
        </w:r>
      </w:hyperlink>
    </w:p>
    <w:p w:rsidR="00E707E5" w:rsidRPr="00CE622E" w:rsidRDefault="00E707E5">
      <w:pPr>
        <w:pStyle w:val="TOC1"/>
        <w:tabs>
          <w:tab w:val="left" w:pos="720"/>
          <w:tab w:val="right" w:leader="dot" w:pos="8296"/>
        </w:tabs>
        <w:rPr>
          <w:rFonts w:ascii="Calibri" w:eastAsia="Times New Roman" w:hAnsi="Calibri"/>
          <w:noProof/>
          <w:sz w:val="22"/>
          <w:szCs w:val="22"/>
          <w:lang w:val="en-US"/>
        </w:rPr>
      </w:pPr>
      <w:hyperlink w:anchor="_Toc342917655" w:history="1">
        <w:r w:rsidRPr="007C4B6E">
          <w:rPr>
            <w:rStyle w:val="Hyperlink"/>
            <w:noProof/>
          </w:rPr>
          <w:t>12.</w:t>
        </w:r>
        <w:r w:rsidRPr="00CE622E">
          <w:rPr>
            <w:rFonts w:ascii="Calibri" w:eastAsia="Times New Roman" w:hAnsi="Calibri"/>
            <w:noProof/>
            <w:sz w:val="22"/>
            <w:szCs w:val="22"/>
            <w:lang w:val="en-US"/>
          </w:rPr>
          <w:tab/>
        </w:r>
        <w:r w:rsidRPr="007C4B6E">
          <w:rPr>
            <w:rStyle w:val="Hyperlink"/>
            <w:noProof/>
          </w:rPr>
          <w:t>Sistemos realizacijos iliustraciniai  pavyzdžiai su testiniais duomenimis</w:t>
        </w:r>
        <w:r>
          <w:rPr>
            <w:noProof/>
            <w:webHidden/>
          </w:rPr>
          <w:tab/>
        </w:r>
        <w:r>
          <w:rPr>
            <w:noProof/>
            <w:webHidden/>
          </w:rPr>
          <w:fldChar w:fldCharType="begin"/>
        </w:r>
        <w:r>
          <w:rPr>
            <w:noProof/>
            <w:webHidden/>
          </w:rPr>
          <w:instrText xml:space="preserve"> PAGEREF _Toc342917655 \h </w:instrText>
        </w:r>
        <w:r>
          <w:rPr>
            <w:noProof/>
            <w:webHidden/>
          </w:rPr>
        </w:r>
        <w:r>
          <w:rPr>
            <w:noProof/>
            <w:webHidden/>
          </w:rPr>
          <w:fldChar w:fldCharType="separate"/>
        </w:r>
        <w:r w:rsidR="00FD611C">
          <w:rPr>
            <w:noProof/>
            <w:webHidden/>
          </w:rPr>
          <w:t>4</w:t>
        </w:r>
        <w:r>
          <w:rPr>
            <w:noProof/>
            <w:webHidden/>
          </w:rPr>
          <w:fldChar w:fldCharType="end"/>
        </w:r>
      </w:hyperlink>
    </w:p>
    <w:p w:rsidR="00E707E5" w:rsidRPr="00CE622E" w:rsidRDefault="00E707E5">
      <w:pPr>
        <w:pStyle w:val="TOC1"/>
        <w:tabs>
          <w:tab w:val="left" w:pos="720"/>
          <w:tab w:val="right" w:leader="dot" w:pos="8296"/>
        </w:tabs>
        <w:rPr>
          <w:rFonts w:ascii="Calibri" w:eastAsia="Times New Roman" w:hAnsi="Calibri"/>
          <w:noProof/>
          <w:sz w:val="22"/>
          <w:szCs w:val="22"/>
          <w:lang w:val="en-US"/>
        </w:rPr>
      </w:pPr>
      <w:hyperlink w:anchor="_Toc342917656" w:history="1">
        <w:r w:rsidRPr="007C4B6E">
          <w:rPr>
            <w:rStyle w:val="Hyperlink"/>
            <w:noProof/>
          </w:rPr>
          <w:t>13.</w:t>
        </w:r>
        <w:r w:rsidRPr="00CE622E">
          <w:rPr>
            <w:rFonts w:ascii="Calibri" w:eastAsia="Times New Roman" w:hAnsi="Calibri"/>
            <w:noProof/>
            <w:sz w:val="22"/>
            <w:szCs w:val="22"/>
            <w:lang w:val="en-US"/>
          </w:rPr>
          <w:tab/>
        </w:r>
        <w:r w:rsidRPr="007C4B6E">
          <w:rPr>
            <w:rStyle w:val="Hyperlink"/>
            <w:noProof/>
          </w:rPr>
          <w:t>Išvados</w:t>
        </w:r>
        <w:r>
          <w:rPr>
            <w:noProof/>
            <w:webHidden/>
          </w:rPr>
          <w:tab/>
        </w:r>
        <w:r>
          <w:rPr>
            <w:noProof/>
            <w:webHidden/>
          </w:rPr>
          <w:fldChar w:fldCharType="begin"/>
        </w:r>
        <w:r>
          <w:rPr>
            <w:noProof/>
            <w:webHidden/>
          </w:rPr>
          <w:instrText xml:space="preserve"> PAGEREF _Toc342917656 \h </w:instrText>
        </w:r>
        <w:r>
          <w:rPr>
            <w:noProof/>
            <w:webHidden/>
          </w:rPr>
        </w:r>
        <w:r>
          <w:rPr>
            <w:noProof/>
            <w:webHidden/>
          </w:rPr>
          <w:fldChar w:fldCharType="separate"/>
        </w:r>
        <w:r w:rsidR="00FD611C">
          <w:rPr>
            <w:noProof/>
            <w:webHidden/>
          </w:rPr>
          <w:t>4</w:t>
        </w:r>
        <w:r>
          <w:rPr>
            <w:noProof/>
            <w:webHidden/>
          </w:rPr>
          <w:fldChar w:fldCharType="end"/>
        </w:r>
      </w:hyperlink>
    </w:p>
    <w:p w:rsidR="00E707E5" w:rsidRPr="00CE622E" w:rsidRDefault="00E707E5">
      <w:pPr>
        <w:pStyle w:val="TOC1"/>
        <w:tabs>
          <w:tab w:val="left" w:pos="720"/>
          <w:tab w:val="right" w:leader="dot" w:pos="8296"/>
        </w:tabs>
        <w:rPr>
          <w:rFonts w:ascii="Calibri" w:eastAsia="Times New Roman" w:hAnsi="Calibri"/>
          <w:noProof/>
          <w:sz w:val="22"/>
          <w:szCs w:val="22"/>
          <w:lang w:val="en-US"/>
        </w:rPr>
      </w:pPr>
      <w:hyperlink w:anchor="_Toc342917657" w:history="1">
        <w:r w:rsidRPr="007C4B6E">
          <w:rPr>
            <w:rStyle w:val="Hyperlink"/>
            <w:noProof/>
          </w:rPr>
          <w:t>14.</w:t>
        </w:r>
        <w:r w:rsidRPr="00CE622E">
          <w:rPr>
            <w:rFonts w:ascii="Calibri" w:eastAsia="Times New Roman" w:hAnsi="Calibri"/>
            <w:noProof/>
            <w:sz w:val="22"/>
            <w:szCs w:val="22"/>
            <w:lang w:val="en-US"/>
          </w:rPr>
          <w:tab/>
        </w:r>
        <w:r w:rsidRPr="007C4B6E">
          <w:rPr>
            <w:rStyle w:val="Hyperlink"/>
            <w:noProof/>
          </w:rPr>
          <w:t>Literatūra</w:t>
        </w:r>
        <w:r>
          <w:rPr>
            <w:noProof/>
            <w:webHidden/>
          </w:rPr>
          <w:tab/>
        </w:r>
        <w:r>
          <w:rPr>
            <w:noProof/>
            <w:webHidden/>
          </w:rPr>
          <w:fldChar w:fldCharType="begin"/>
        </w:r>
        <w:r>
          <w:rPr>
            <w:noProof/>
            <w:webHidden/>
          </w:rPr>
          <w:instrText xml:space="preserve"> PAGEREF _Toc342917657 \h </w:instrText>
        </w:r>
        <w:r>
          <w:rPr>
            <w:noProof/>
            <w:webHidden/>
          </w:rPr>
        </w:r>
        <w:r>
          <w:rPr>
            <w:noProof/>
            <w:webHidden/>
          </w:rPr>
          <w:fldChar w:fldCharType="separate"/>
        </w:r>
        <w:r w:rsidR="00FD611C">
          <w:rPr>
            <w:noProof/>
            <w:webHidden/>
          </w:rPr>
          <w:t>4</w:t>
        </w:r>
        <w:r>
          <w:rPr>
            <w:noProof/>
            <w:webHidden/>
          </w:rPr>
          <w:fldChar w:fldCharType="end"/>
        </w:r>
      </w:hyperlink>
    </w:p>
    <w:p w:rsidR="00E707E5" w:rsidRPr="00CE622E" w:rsidRDefault="00E707E5">
      <w:pPr>
        <w:pStyle w:val="TOC1"/>
        <w:tabs>
          <w:tab w:val="right" w:leader="dot" w:pos="8296"/>
        </w:tabs>
        <w:rPr>
          <w:rFonts w:ascii="Calibri" w:eastAsia="Times New Roman" w:hAnsi="Calibri"/>
          <w:noProof/>
          <w:sz w:val="22"/>
          <w:szCs w:val="22"/>
          <w:lang w:val="en-US"/>
        </w:rPr>
      </w:pPr>
      <w:hyperlink w:anchor="_Toc342917658" w:history="1">
        <w:r w:rsidRPr="007C4B6E">
          <w:rPr>
            <w:rStyle w:val="Hyperlink"/>
            <w:noProof/>
          </w:rPr>
          <w:t>Priedai</w:t>
        </w:r>
        <w:r>
          <w:rPr>
            <w:noProof/>
            <w:webHidden/>
          </w:rPr>
          <w:tab/>
        </w:r>
        <w:r>
          <w:rPr>
            <w:noProof/>
            <w:webHidden/>
          </w:rPr>
          <w:fldChar w:fldCharType="begin"/>
        </w:r>
        <w:r>
          <w:rPr>
            <w:noProof/>
            <w:webHidden/>
          </w:rPr>
          <w:instrText xml:space="preserve"> PAGEREF _Toc342917658 \h </w:instrText>
        </w:r>
        <w:r>
          <w:rPr>
            <w:noProof/>
            <w:webHidden/>
          </w:rPr>
        </w:r>
        <w:r>
          <w:rPr>
            <w:noProof/>
            <w:webHidden/>
          </w:rPr>
          <w:fldChar w:fldCharType="separate"/>
        </w:r>
        <w:r w:rsidR="00FD611C">
          <w:rPr>
            <w:noProof/>
            <w:webHidden/>
          </w:rPr>
          <w:t>4</w:t>
        </w:r>
        <w:r>
          <w:rPr>
            <w:noProof/>
            <w:webHidden/>
          </w:rPr>
          <w:fldChar w:fldCharType="end"/>
        </w:r>
      </w:hyperlink>
    </w:p>
    <w:p w:rsidR="00E867C5" w:rsidRDefault="00E867C5">
      <w:pPr>
        <w:rPr>
          <w:b/>
          <w:bCs/>
        </w:rPr>
      </w:pPr>
      <w:r>
        <w:rPr>
          <w:b/>
          <w:bCs/>
        </w:rPr>
        <w:fldChar w:fldCharType="end"/>
      </w:r>
    </w:p>
    <w:p w:rsidR="00E867C5" w:rsidRDefault="00E867C5"/>
    <w:p w:rsidR="00E867C5" w:rsidRDefault="00E867C5"/>
    <w:p w:rsidR="00E867C5" w:rsidRDefault="00E867C5"/>
    <w:p w:rsidR="0001307E" w:rsidRPr="003554A0" w:rsidRDefault="00E867C5" w:rsidP="0001307E">
      <w:pPr>
        <w:rPr>
          <w:b/>
        </w:rPr>
      </w:pPr>
      <w:r>
        <w:rPr>
          <w:bCs/>
        </w:rPr>
        <w:br w:type="page"/>
      </w:r>
      <w:r w:rsidR="0001307E" w:rsidRPr="003554A0">
        <w:rPr>
          <w:b/>
        </w:rPr>
        <w:lastRenderedPageBreak/>
        <w:t>Bendros rekomendacijos:</w:t>
      </w:r>
    </w:p>
    <w:p w:rsidR="001C1816" w:rsidRPr="001C1816" w:rsidRDefault="003554A0" w:rsidP="001C1816">
      <w:pPr>
        <w:numPr>
          <w:ilvl w:val="0"/>
          <w:numId w:val="12"/>
        </w:numPr>
      </w:pPr>
      <w:r>
        <w:t xml:space="preserve">Kiekvienas skyrius </w:t>
      </w:r>
      <w:r w:rsidR="001C1816" w:rsidRPr="001C1816">
        <w:t>turi prasidėti įžanginiu sakiniu, o baigtis – baigiamuoju.</w:t>
      </w:r>
      <w:r w:rsidR="001C1816">
        <w:t xml:space="preserve"> </w:t>
      </w:r>
      <w:r>
        <w:t>Negali būti tokių skyrių, kuriuose nėra teksto</w:t>
      </w:r>
      <w:r w:rsidRPr="002169E4">
        <w:t xml:space="preserve">! </w:t>
      </w:r>
      <w:r w:rsidR="001C1816">
        <w:t>Įžanginio sakinio pvz.:</w:t>
      </w:r>
    </w:p>
    <w:p w:rsidR="001C1816" w:rsidRPr="001C1816" w:rsidRDefault="00FD611C" w:rsidP="001C1816">
      <w:r>
        <w:rPr>
          <w:noProof/>
          <w:lang w:eastAsia="lt-LT"/>
        </w:rPr>
        <mc:AlternateContent>
          <mc:Choice Requires="wps">
            <w:drawing>
              <wp:inline distT="0" distB="0" distL="0" distR="0">
                <wp:extent cx="5600700" cy="497840"/>
                <wp:effectExtent l="0" t="0" r="0" b="0"/>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97840"/>
                        </a:xfrm>
                        <a:prstGeom prst="rect">
                          <a:avLst/>
                        </a:prstGeom>
                        <a:solidFill>
                          <a:srgbClr val="FFFFFF"/>
                        </a:solidFill>
                        <a:ln w="9525">
                          <a:solidFill>
                            <a:srgbClr val="000000"/>
                          </a:solidFill>
                          <a:prstDash val="dash"/>
                          <a:miter lim="800000"/>
                          <a:headEnd/>
                          <a:tailEnd/>
                        </a:ln>
                      </wps:spPr>
                      <wps:txbx>
                        <w:txbxContent>
                          <w:p w:rsidR="001C1816" w:rsidRDefault="001C1816" w:rsidP="001C1816">
                            <w:pPr>
                              <w:ind w:firstLine="720"/>
                            </w:pPr>
                            <w:r w:rsidRPr="001C1816">
                              <w:t xml:space="preserve">Šiame </w:t>
                            </w:r>
                            <w:r>
                              <w:t>skyriuje</w:t>
                            </w:r>
                            <w:r w:rsidRPr="001C1816">
                              <w:t xml:space="preserve"> aprašomi sistemos projektavimo principai, kurie apibendrintai pavaizduoti veiklos diagrama.</w:t>
                            </w:r>
                          </w:p>
                          <w:p w:rsidR="001C1816" w:rsidRDefault="001C1816" w:rsidP="001C1816"/>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0" o:spid="_x0000_s1026" type="#_x0000_t202" style="width:441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">
                <v:stroke dashstyle="dash"/>
                <v:textbox>
                  <w:txbxContent>
                    <w:p w:rsidR="001C1816" w:rsidRDefault="001C1816" w:rsidP="001C1816">
                      <w:pPr>
                        <w:ind w:firstLine="720"/>
                      </w:pPr>
                      <w:r w:rsidRPr="001C1816">
                        <w:t xml:space="preserve">Šiame </w:t>
                      </w:r>
                      <w:r>
                        <w:t>skyriuje</w:t>
                      </w:r>
                      <w:r w:rsidRPr="001C1816">
                        <w:t xml:space="preserve"> aprašomi sistemos projektavimo principai, kurie apibendrintai pavaizduoti veiklos diagrama.</w:t>
                      </w:r>
                    </w:p>
                    <w:p w:rsidR="001C1816" w:rsidRDefault="001C1816" w:rsidP="001C1816"/>
                  </w:txbxContent>
                </v:textbox>
                <w10:anchorlock/>
              </v:shape>
            </w:pict>
          </mc:Fallback>
        </mc:AlternateContent>
      </w:r>
    </w:p>
    <w:p w:rsidR="001C1816" w:rsidRDefault="001C1816" w:rsidP="001C1816">
      <w:pPr>
        <w:ind w:left="360"/>
      </w:pPr>
    </w:p>
    <w:p w:rsidR="00D07CF8" w:rsidRPr="00D07CF8" w:rsidRDefault="001C1816" w:rsidP="00D07CF8">
      <w:pPr>
        <w:numPr>
          <w:ilvl w:val="0"/>
          <w:numId w:val="12"/>
        </w:numPr>
      </w:pPr>
      <w:r w:rsidRPr="00D07CF8">
        <w:t>Paveikslai numeruojami skyriaus numeriu ir eilės numeriu.</w:t>
      </w:r>
      <w:r>
        <w:t xml:space="preserve"> Tekste t</w:t>
      </w:r>
      <w:r w:rsidR="00D07CF8" w:rsidRPr="00D07CF8">
        <w:t xml:space="preserve">uri būti nuoroda į kiekvieną paveikslą. </w:t>
      </w:r>
      <w:r w:rsidR="00B9610E">
        <w:t>Nuoroda į paveikslą pateikiama tekste prieš tą paveikslą, o ne po jo. Nuorodos į paveikslą ir paveikslo pvz.:</w:t>
      </w:r>
    </w:p>
    <w:p w:rsidR="00B9610E" w:rsidRDefault="00FD611C" w:rsidP="00042D3B">
      <w:pPr>
        <w:pStyle w:val="Tekstas"/>
      </w:pPr>
      <w:r>
        <w:rPr>
          <w:noProof/>
          <w:lang w:eastAsia="lt-LT"/>
        </w:rPr>
        <mc:AlternateContent>
          <mc:Choice Requires="wps">
            <w:drawing>
              <wp:inline distT="0" distB="0" distL="0" distR="0">
                <wp:extent cx="5595620" cy="2021840"/>
                <wp:effectExtent l="0" t="0" r="5080" b="0"/>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5620" cy="2021840"/>
                        </a:xfrm>
                        <a:prstGeom prst="rect">
                          <a:avLst/>
                        </a:prstGeom>
                        <a:solidFill>
                          <a:srgbClr val="FFFFFF"/>
                        </a:solidFill>
                        <a:ln w="9525">
                          <a:solidFill>
                            <a:srgbClr val="000000"/>
                          </a:solidFill>
                          <a:prstDash val="dash"/>
                          <a:miter lim="800000"/>
                          <a:headEnd/>
                          <a:tailEnd/>
                        </a:ln>
                      </wps:spPr>
                      <wps:txbx>
                        <w:txbxContent>
                          <w:p w:rsidR="00B9610E" w:rsidRPr="00B9610E" w:rsidRDefault="00B9610E" w:rsidP="00042D3B">
                            <w:pPr>
                              <w:pStyle w:val="Tekstas"/>
                            </w:pPr>
                            <w:r w:rsidRPr="00B9610E">
                              <w:t>Panaudojimo atvejų modelis pateikiamas 3.1 paveiksle.</w:t>
                            </w:r>
                          </w:p>
                          <w:p w:rsidR="00B9610E" w:rsidRPr="00AB707C" w:rsidRDefault="00FD611C" w:rsidP="00042D3B">
                            <w:pPr>
                              <w:pStyle w:val="Tekstas"/>
                              <w:rPr>
                                <w:highlight w:val="green"/>
                              </w:rPr>
                            </w:pPr>
                            <w:r w:rsidRPr="00122F1E">
                              <w:rPr>
                                <w:noProof/>
                                <w:lang w:eastAsia="lt-LT"/>
                              </w:rPr>
                              <w:drawing>
                                <wp:inline distT="0" distB="0" distL="0" distR="0">
                                  <wp:extent cx="4572000" cy="1419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419225"/>
                                          </a:xfrm>
                                          <a:prstGeom prst="rect">
                                            <a:avLst/>
                                          </a:prstGeom>
                                          <a:noFill/>
                                          <a:ln>
                                            <a:noFill/>
                                          </a:ln>
                                        </pic:spPr>
                                      </pic:pic>
                                    </a:graphicData>
                                  </a:graphic>
                                </wp:inline>
                              </w:drawing>
                            </w:r>
                          </w:p>
                          <w:bookmarkStart w:id="1" w:name="_Ref195171918"/>
                          <w:p w:rsidR="00B9610E" w:rsidRPr="00042D3B" w:rsidRDefault="00B9610E" w:rsidP="00042D3B">
                            <w:pPr>
                              <w:pStyle w:val="CaptionPaveikslas"/>
                              <w:rPr>
                                <w:lang w:val="lt-LT"/>
                              </w:rPr>
                            </w:pPr>
                            <w:r w:rsidRPr="00B9610E">
                              <w:fldChar w:fldCharType="begin"/>
                            </w:r>
                            <w:r w:rsidRPr="00B9610E">
                              <w:instrText xml:space="preserve"> STYLEREF 1 \s </w:instrText>
                            </w:r>
                            <w:r w:rsidRPr="00B9610E">
                              <w:fldChar w:fldCharType="separate"/>
                            </w:r>
                            <w:r w:rsidR="00FD611C">
                              <w:rPr>
                                <w:noProof/>
                              </w:rPr>
                              <w:t>1</w:t>
                            </w:r>
                            <w:r w:rsidRPr="00B9610E">
                              <w:fldChar w:fldCharType="end"/>
                            </w:r>
                            <w:r w:rsidRPr="00B9610E">
                              <w:t>.</w:t>
                            </w:r>
                            <w:r w:rsidRPr="00B9610E">
                              <w:fldChar w:fldCharType="begin"/>
                            </w:r>
                            <w:r w:rsidRPr="00B9610E">
                              <w:instrText xml:space="preserve"> SEQ pav \* ARABIC \s 1 </w:instrText>
                            </w:r>
                            <w:r w:rsidRPr="00B9610E">
                              <w:fldChar w:fldCharType="separate"/>
                            </w:r>
                            <w:r w:rsidR="00FD611C">
                              <w:rPr>
                                <w:noProof/>
                              </w:rPr>
                              <w:t>1</w:t>
                            </w:r>
                            <w:r w:rsidRPr="00B9610E">
                              <w:fldChar w:fldCharType="end"/>
                            </w:r>
                            <w:r w:rsidRPr="00B9610E">
                              <w:t xml:space="preserve"> pav</w:t>
                            </w:r>
                            <w:bookmarkEnd w:id="1"/>
                            <w:r w:rsidR="00042D3B">
                              <w:t xml:space="preserve">. </w:t>
                            </w:r>
                            <w:proofErr w:type="spellStart"/>
                            <w:r w:rsidR="00042D3B">
                              <w:t>Panaudojimo</w:t>
                            </w:r>
                            <w:proofErr w:type="spellEnd"/>
                            <w:r w:rsidR="00042D3B">
                              <w:t xml:space="preserve"> </w:t>
                            </w:r>
                            <w:proofErr w:type="spellStart"/>
                            <w:r w:rsidR="00042D3B">
                              <w:t>atvejų</w:t>
                            </w:r>
                            <w:proofErr w:type="spellEnd"/>
                            <w:r w:rsidR="00042D3B">
                              <w:t xml:space="preserve"> </w:t>
                            </w:r>
                            <w:proofErr w:type="spellStart"/>
                            <w:r w:rsidR="00694DF5">
                              <w:t>diagram</w:t>
                            </w:r>
                            <w:r w:rsidR="00694DF5">
                              <w:rPr>
                                <w:rFonts w:hint="eastAsia"/>
                                <w:lang w:eastAsia="ja-JP"/>
                              </w:rPr>
                              <w:t>a</w:t>
                            </w:r>
                            <w:proofErr w:type="spellEnd"/>
                            <w:r w:rsidR="00694DF5">
                              <w:t xml:space="preserve"> </w:t>
                            </w:r>
                            <w:r w:rsidR="00694DF5">
                              <w:rPr>
                                <w:lang w:val="lt-LT" w:eastAsia="ja-JP"/>
                              </w:rPr>
                              <w:t>„</w:t>
                            </w:r>
                            <w:r w:rsidR="00694DF5">
                              <w:rPr>
                                <w:lang w:eastAsia="ja-JP"/>
                              </w:rPr>
                              <w:t>…</w:t>
                            </w:r>
                            <w:r w:rsidR="00694DF5">
                              <w:t>”</w:t>
                            </w:r>
                          </w:p>
                        </w:txbxContent>
                      </wps:txbx>
                      <wps:bodyPr rot="0" vert="horz" wrap="square" lIns="91440" tIns="45720" rIns="91440" bIns="45720" anchor="t" anchorCtr="0" upright="1">
                        <a:noAutofit/>
                      </wps:bodyPr>
                    </wps:wsp>
                  </a:graphicData>
                </a:graphic>
              </wp:inline>
            </w:drawing>
          </mc:Choice>
          <mc:Fallback>
            <w:pict>
              <v:shape id="Text Box 5" o:spid="_x0000_s1027" type="#_x0000_t202" style="width:440.6pt;height:15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">
                <v:stroke dashstyle="dash"/>
                <v:textbox>
                  <w:txbxContent>
                    <w:p w:rsidR="00B9610E" w:rsidRPr="00B9610E" w:rsidRDefault="00B9610E" w:rsidP="00042D3B">
                      <w:pPr>
                        <w:pStyle w:val="Tekstas"/>
                      </w:pPr>
                      <w:r w:rsidRPr="00B9610E">
                        <w:t>Panaudojimo atvejų modelis pateikiamas 3.1 paveiksle.</w:t>
                      </w:r>
                    </w:p>
                    <w:p w:rsidR="00B9610E" w:rsidRPr="00AB707C" w:rsidRDefault="00FD611C" w:rsidP="00042D3B">
                      <w:pPr>
                        <w:pStyle w:val="Tekstas"/>
                        <w:rPr>
                          <w:highlight w:val="green"/>
                        </w:rPr>
                      </w:pPr>
                      <w:r w:rsidRPr="00122F1E">
                        <w:rPr>
                          <w:noProof/>
                          <w:lang w:eastAsia="lt-LT"/>
                        </w:rPr>
                        <w:drawing>
                          <wp:inline distT="0" distB="0" distL="0" distR="0">
                            <wp:extent cx="4572000" cy="1419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419225"/>
                                    </a:xfrm>
                                    <a:prstGeom prst="rect">
                                      <a:avLst/>
                                    </a:prstGeom>
                                    <a:noFill/>
                                    <a:ln>
                                      <a:noFill/>
                                    </a:ln>
                                  </pic:spPr>
                                </pic:pic>
                              </a:graphicData>
                            </a:graphic>
                          </wp:inline>
                        </w:drawing>
                      </w:r>
                    </w:p>
                    <w:bookmarkStart w:id="2" w:name="_Ref195171918"/>
                    <w:p w:rsidR="00B9610E" w:rsidRPr="00042D3B" w:rsidRDefault="00B9610E" w:rsidP="00042D3B">
                      <w:pPr>
                        <w:pStyle w:val="CaptionPaveikslas"/>
                        <w:rPr>
                          <w:lang w:val="lt-LT"/>
                        </w:rPr>
                      </w:pPr>
                      <w:r w:rsidRPr="00B9610E">
                        <w:fldChar w:fldCharType="begin"/>
                      </w:r>
                      <w:r w:rsidRPr="00B9610E">
                        <w:instrText xml:space="preserve"> STYLEREF 1 \s </w:instrText>
                      </w:r>
                      <w:r w:rsidRPr="00B9610E">
                        <w:fldChar w:fldCharType="separate"/>
                      </w:r>
                      <w:r w:rsidR="00FD611C">
                        <w:rPr>
                          <w:noProof/>
                        </w:rPr>
                        <w:t>1</w:t>
                      </w:r>
                      <w:r w:rsidRPr="00B9610E">
                        <w:fldChar w:fldCharType="end"/>
                      </w:r>
                      <w:r w:rsidRPr="00B9610E">
                        <w:t>.</w:t>
                      </w:r>
                      <w:r w:rsidRPr="00B9610E">
                        <w:fldChar w:fldCharType="begin"/>
                      </w:r>
                      <w:r w:rsidRPr="00B9610E">
                        <w:instrText xml:space="preserve"> SEQ pav \* ARABIC \s 1 </w:instrText>
                      </w:r>
                      <w:r w:rsidRPr="00B9610E">
                        <w:fldChar w:fldCharType="separate"/>
                      </w:r>
                      <w:r w:rsidR="00FD611C">
                        <w:rPr>
                          <w:noProof/>
                        </w:rPr>
                        <w:t>1</w:t>
                      </w:r>
                      <w:r w:rsidRPr="00B9610E">
                        <w:fldChar w:fldCharType="end"/>
                      </w:r>
                      <w:r w:rsidRPr="00B9610E">
                        <w:t xml:space="preserve"> pav</w:t>
                      </w:r>
                      <w:bookmarkEnd w:id="2"/>
                      <w:r w:rsidR="00042D3B">
                        <w:t xml:space="preserve">. </w:t>
                      </w:r>
                      <w:proofErr w:type="spellStart"/>
                      <w:r w:rsidR="00042D3B">
                        <w:t>Panaudojimo</w:t>
                      </w:r>
                      <w:proofErr w:type="spellEnd"/>
                      <w:r w:rsidR="00042D3B">
                        <w:t xml:space="preserve"> </w:t>
                      </w:r>
                      <w:proofErr w:type="spellStart"/>
                      <w:r w:rsidR="00042D3B">
                        <w:t>atvejų</w:t>
                      </w:r>
                      <w:proofErr w:type="spellEnd"/>
                      <w:r w:rsidR="00042D3B">
                        <w:t xml:space="preserve"> </w:t>
                      </w:r>
                      <w:proofErr w:type="spellStart"/>
                      <w:r w:rsidR="00694DF5">
                        <w:t>diagram</w:t>
                      </w:r>
                      <w:r w:rsidR="00694DF5">
                        <w:rPr>
                          <w:rFonts w:hint="eastAsia"/>
                          <w:lang w:eastAsia="ja-JP"/>
                        </w:rPr>
                        <w:t>a</w:t>
                      </w:r>
                      <w:proofErr w:type="spellEnd"/>
                      <w:r w:rsidR="00694DF5">
                        <w:t xml:space="preserve"> </w:t>
                      </w:r>
                      <w:r w:rsidR="00694DF5">
                        <w:rPr>
                          <w:lang w:val="lt-LT" w:eastAsia="ja-JP"/>
                        </w:rPr>
                        <w:t>„</w:t>
                      </w:r>
                      <w:r w:rsidR="00694DF5">
                        <w:rPr>
                          <w:lang w:eastAsia="ja-JP"/>
                        </w:rPr>
                        <w:t>…</w:t>
                      </w:r>
                      <w:r w:rsidR="00694DF5">
                        <w:t>”</w:t>
                      </w:r>
                    </w:p>
                  </w:txbxContent>
                </v:textbox>
                <w10:anchorlock/>
              </v:shape>
            </w:pict>
          </mc:Fallback>
        </mc:AlternateContent>
      </w:r>
    </w:p>
    <w:p w:rsidR="00614D8A" w:rsidRDefault="00614D8A" w:rsidP="00614D8A">
      <w:pPr>
        <w:ind w:left="360"/>
      </w:pPr>
    </w:p>
    <w:p w:rsidR="00B9610E" w:rsidRPr="00B9610E" w:rsidRDefault="001C1816" w:rsidP="00B9610E">
      <w:pPr>
        <w:numPr>
          <w:ilvl w:val="0"/>
          <w:numId w:val="12"/>
        </w:numPr>
      </w:pPr>
      <w:r w:rsidRPr="00B9610E">
        <w:t>Lentelės numeruojamos skyriaus numeriu ir eilės num</w:t>
      </w:r>
      <w:r>
        <w:t xml:space="preserve">eriu. </w:t>
      </w:r>
      <w:r w:rsidR="00B9610E" w:rsidRPr="00B9610E">
        <w:t xml:space="preserve">Turi būti nuoroda į kiekvieną lentelę. </w:t>
      </w:r>
      <w:r w:rsidR="00B9610E">
        <w:t>Nuorodos į lentelę ir lentelės pvz:</w:t>
      </w:r>
    </w:p>
    <w:p w:rsidR="00B9610E" w:rsidRPr="00B9610E" w:rsidRDefault="00FD611C" w:rsidP="00042D3B">
      <w:pPr>
        <w:pStyle w:val="Tekstas"/>
      </w:pPr>
      <w:r>
        <w:rPr>
          <w:noProof/>
          <w:lang w:eastAsia="lt-LT"/>
        </w:rPr>
        <mc:AlternateContent>
          <mc:Choice Requires="wps">
            <w:drawing>
              <wp:inline distT="0" distB="0" distL="0" distR="0">
                <wp:extent cx="5595620" cy="3067050"/>
                <wp:effectExtent l="0" t="0" r="5080" b="0"/>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5620" cy="3067050"/>
                        </a:xfrm>
                        <a:prstGeom prst="rect">
                          <a:avLst/>
                        </a:prstGeom>
                        <a:solidFill>
                          <a:srgbClr val="FFFFFF"/>
                        </a:solidFill>
                        <a:ln w="9525">
                          <a:solidFill>
                            <a:srgbClr val="000000"/>
                          </a:solidFill>
                          <a:prstDash val="dash"/>
                          <a:miter lim="800000"/>
                          <a:headEnd/>
                          <a:tailEnd/>
                        </a:ln>
                      </wps:spPr>
                      <wps:txbx>
                        <w:txbxContent>
                          <w:p w:rsidR="00B9610E" w:rsidRPr="00042D3B" w:rsidRDefault="00B9610E" w:rsidP="00042D3B">
                            <w:pPr>
                              <w:pStyle w:val="Tekstas"/>
                            </w:pPr>
                            <w:r w:rsidRPr="00B9610E">
                              <w:t>Panaudojimo a</w:t>
                            </w:r>
                            <w:r w:rsidRPr="00042D3B">
                              <w:t>tvejo „</w:t>
                            </w:r>
                            <w:r w:rsidR="00042D3B" w:rsidRPr="00042D3B">
                              <w:t>Sukurti naują dokumentą</w:t>
                            </w:r>
                            <w:r w:rsidRPr="00042D3B">
                              <w:t>“ specifikacija pateikiama 3.1 lentelėje.</w:t>
                            </w:r>
                          </w:p>
                          <w:bookmarkStart w:id="3" w:name="_Ref195172484"/>
                          <w:p w:rsidR="00B9610E" w:rsidRPr="00042D3B" w:rsidRDefault="00B9610E" w:rsidP="00042D3B">
                            <w:pPr>
                              <w:pStyle w:val="CaptionLentele"/>
                              <w:rPr>
                                <w:lang w:val="lt-LT"/>
                              </w:rPr>
                            </w:pPr>
                            <w:r w:rsidRPr="00042D3B">
                              <w:fldChar w:fldCharType="begin"/>
                            </w:r>
                            <w:r w:rsidRPr="00042D3B">
                              <w:instrText xml:space="preserve"> STYLEREF 1 \s </w:instrText>
                            </w:r>
                            <w:r w:rsidRPr="00042D3B">
                              <w:fldChar w:fldCharType="separate"/>
                            </w:r>
                            <w:r w:rsidR="00FD611C">
                              <w:rPr>
                                <w:noProof/>
                              </w:rPr>
                              <w:t>1</w:t>
                            </w:r>
                            <w:r w:rsidRPr="00042D3B">
                              <w:fldChar w:fldCharType="end"/>
                            </w:r>
                            <w:r w:rsidRPr="00042D3B">
                              <w:t>.</w:t>
                            </w:r>
                            <w:r w:rsidRPr="00042D3B">
                              <w:fldChar w:fldCharType="begin"/>
                            </w:r>
                            <w:r w:rsidRPr="00042D3B">
                              <w:instrText xml:space="preserve"> SEQ lentelė \* ARABIC \s 1 </w:instrText>
                            </w:r>
                            <w:r w:rsidRPr="00042D3B">
                              <w:fldChar w:fldCharType="separate"/>
                            </w:r>
                            <w:r w:rsidR="00FD611C">
                              <w:rPr>
                                <w:noProof/>
                              </w:rPr>
                              <w:t>1</w:t>
                            </w:r>
                            <w:r w:rsidRPr="00042D3B">
                              <w:fldChar w:fldCharType="end"/>
                            </w:r>
                            <w:r w:rsidRPr="00042D3B">
                              <w:t xml:space="preserve"> lentelė</w:t>
                            </w:r>
                            <w:bookmarkEnd w:id="3"/>
                            <w:r w:rsidRPr="00042D3B">
                              <w:t>. Panaudojimo atvejo „</w:t>
                            </w:r>
                            <w:r w:rsidR="00042D3B" w:rsidRPr="00042D3B">
                              <w:rPr>
                                <w:lang w:val="lt-LT"/>
                              </w:rPr>
                              <w:t>Sukurti naują dokumentą</w:t>
                            </w:r>
                            <w:r w:rsidRPr="00042D3B">
                              <w:t>” spec</w:t>
                            </w:r>
                            <w:r w:rsidR="00042D3B" w:rsidRPr="00042D3B">
                              <w:t>ifikacija</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29"/>
                              <w:gridCol w:w="2060"/>
                              <w:gridCol w:w="4791"/>
                            </w:tblGrid>
                            <w:tr w:rsidR="00042D3B" w:rsidRPr="00694DF5" w:rsidTr="000F7A06">
                              <w:tc>
                                <w:tcPr>
                                  <w:tcW w:w="8568" w:type="dxa"/>
                                  <w:gridSpan w:val="3"/>
                                  <w:tcBorders>
                                    <w:top w:val="double" w:sz="4" w:space="0" w:color="auto"/>
                                    <w:bottom w:val="single" w:sz="4" w:space="0" w:color="auto"/>
                                  </w:tcBorders>
                                  <w:shd w:val="clear" w:color="auto" w:fill="auto"/>
                                </w:tcPr>
                                <w:p w:rsidR="00042D3B" w:rsidRPr="00694DF5" w:rsidRDefault="00042D3B" w:rsidP="000F7A06">
                                  <w:pPr>
                                    <w:jc w:val="both"/>
                                    <w:rPr>
                                      <w:b/>
                                      <w:sz w:val="20"/>
                                      <w:szCs w:val="20"/>
                                    </w:rPr>
                                  </w:pPr>
                                  <w:r w:rsidRPr="00694DF5">
                                    <w:rPr>
                                      <w:b/>
                                      <w:sz w:val="20"/>
                                      <w:szCs w:val="20"/>
                                    </w:rPr>
                                    <w:t>Panaudojimo atvejis „Sukurti naują dokumentą“</w:t>
                                  </w:r>
                                </w:p>
                              </w:tc>
                            </w:tr>
                            <w:tr w:rsidR="00042D3B" w:rsidRPr="00694DF5" w:rsidTr="000F7A06">
                              <w:tc>
                                <w:tcPr>
                                  <w:tcW w:w="3708" w:type="dxa"/>
                                  <w:gridSpan w:val="2"/>
                                  <w:tcBorders>
                                    <w:top w:val="single" w:sz="4" w:space="0" w:color="auto"/>
                                    <w:bottom w:val="single" w:sz="4" w:space="0" w:color="auto"/>
                                  </w:tcBorders>
                                  <w:shd w:val="clear" w:color="auto" w:fill="auto"/>
                                </w:tcPr>
                                <w:p w:rsidR="00042D3B" w:rsidRPr="00694DF5" w:rsidRDefault="00042D3B" w:rsidP="000F7A06">
                                  <w:pPr>
                                    <w:jc w:val="both"/>
                                    <w:rPr>
                                      <w:b/>
                                      <w:sz w:val="20"/>
                                      <w:szCs w:val="20"/>
                                    </w:rPr>
                                  </w:pPr>
                                  <w:r w:rsidRPr="00694DF5">
                                    <w:rPr>
                                      <w:b/>
                                      <w:sz w:val="20"/>
                                      <w:szCs w:val="20"/>
                                    </w:rPr>
                                    <w:t>Aktorius</w:t>
                                  </w:r>
                                </w:p>
                              </w:tc>
                              <w:tc>
                                <w:tcPr>
                                  <w:tcW w:w="4860" w:type="dxa"/>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sz w:val="20"/>
                                      <w:szCs w:val="20"/>
                                    </w:rPr>
                                    <w:t>Operatorius</w:t>
                                  </w:r>
                                </w:p>
                              </w:tc>
                            </w:tr>
                            <w:tr w:rsidR="00042D3B" w:rsidRPr="00694DF5" w:rsidTr="000F7A06">
                              <w:tc>
                                <w:tcPr>
                                  <w:tcW w:w="3708" w:type="dxa"/>
                                  <w:gridSpan w:val="2"/>
                                  <w:tcBorders>
                                    <w:top w:val="single" w:sz="4" w:space="0" w:color="auto"/>
                                    <w:bottom w:val="single" w:sz="4" w:space="0" w:color="auto"/>
                                  </w:tcBorders>
                                  <w:shd w:val="clear" w:color="auto" w:fill="auto"/>
                                </w:tcPr>
                                <w:p w:rsidR="00042D3B" w:rsidRPr="00694DF5" w:rsidRDefault="00042D3B" w:rsidP="000F7A06">
                                  <w:pPr>
                                    <w:jc w:val="both"/>
                                    <w:rPr>
                                      <w:b/>
                                      <w:sz w:val="20"/>
                                      <w:szCs w:val="20"/>
                                    </w:rPr>
                                  </w:pPr>
                                  <w:r w:rsidRPr="00694DF5">
                                    <w:rPr>
                                      <w:b/>
                                      <w:sz w:val="20"/>
                                      <w:szCs w:val="20"/>
                                    </w:rPr>
                                    <w:t>Prieš sąlyga</w:t>
                                  </w:r>
                                </w:p>
                              </w:tc>
                              <w:tc>
                                <w:tcPr>
                                  <w:tcW w:w="4860" w:type="dxa"/>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sz w:val="20"/>
                                      <w:szCs w:val="20"/>
                                    </w:rPr>
                                    <w:t xml:space="preserve">Operatorius turi būti prisijungęs prie sistemos </w:t>
                                  </w:r>
                                </w:p>
                              </w:tc>
                            </w:tr>
                            <w:tr w:rsidR="00042D3B" w:rsidRPr="00694DF5" w:rsidTr="000F7A06">
                              <w:tc>
                                <w:tcPr>
                                  <w:tcW w:w="3708" w:type="dxa"/>
                                  <w:gridSpan w:val="2"/>
                                  <w:tcBorders>
                                    <w:top w:val="single" w:sz="4" w:space="0" w:color="auto"/>
                                    <w:bottom w:val="single" w:sz="4" w:space="0" w:color="auto"/>
                                  </w:tcBorders>
                                  <w:shd w:val="clear" w:color="auto" w:fill="auto"/>
                                </w:tcPr>
                                <w:p w:rsidR="00042D3B" w:rsidRPr="00694DF5" w:rsidRDefault="00042D3B" w:rsidP="000F7A06">
                                  <w:pPr>
                                    <w:jc w:val="both"/>
                                    <w:rPr>
                                      <w:b/>
                                      <w:sz w:val="20"/>
                                      <w:szCs w:val="20"/>
                                    </w:rPr>
                                  </w:pPr>
                                  <w:r w:rsidRPr="00694DF5">
                                    <w:rPr>
                                      <w:b/>
                                      <w:sz w:val="20"/>
                                      <w:szCs w:val="20"/>
                                    </w:rPr>
                                    <w:t>Sužadinimo sąlyga</w:t>
                                  </w:r>
                                </w:p>
                              </w:tc>
                              <w:tc>
                                <w:tcPr>
                                  <w:tcW w:w="4860" w:type="dxa"/>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sz w:val="20"/>
                                      <w:szCs w:val="20"/>
                                    </w:rPr>
                                    <w:t>Operatorius nori sukurti naują dokumentą</w:t>
                                  </w:r>
                                </w:p>
                              </w:tc>
                            </w:tr>
                            <w:tr w:rsidR="00042D3B" w:rsidRPr="00694DF5" w:rsidTr="000F7A06">
                              <w:tc>
                                <w:tcPr>
                                  <w:tcW w:w="1634" w:type="dxa"/>
                                  <w:vMerge w:val="restart"/>
                                  <w:tcBorders>
                                    <w:top w:val="single" w:sz="4" w:space="0" w:color="auto"/>
                                    <w:bottom w:val="single" w:sz="4" w:space="0" w:color="auto"/>
                                  </w:tcBorders>
                                  <w:shd w:val="clear" w:color="auto" w:fill="auto"/>
                                </w:tcPr>
                                <w:p w:rsidR="00042D3B" w:rsidRPr="00694DF5" w:rsidRDefault="00042D3B" w:rsidP="000F7A06">
                                  <w:pPr>
                                    <w:jc w:val="both"/>
                                    <w:rPr>
                                      <w:b/>
                                      <w:sz w:val="20"/>
                                      <w:szCs w:val="20"/>
                                    </w:rPr>
                                  </w:pPr>
                                  <w:r w:rsidRPr="00694DF5">
                                    <w:rPr>
                                      <w:b/>
                                      <w:sz w:val="20"/>
                                      <w:szCs w:val="20"/>
                                    </w:rPr>
                                    <w:t>Susiję panaudojimo atvejai</w:t>
                                  </w:r>
                                </w:p>
                              </w:tc>
                              <w:tc>
                                <w:tcPr>
                                  <w:tcW w:w="2074" w:type="dxa"/>
                                  <w:tcBorders>
                                    <w:top w:val="single" w:sz="4" w:space="0" w:color="auto"/>
                                    <w:bottom w:val="single" w:sz="4" w:space="0" w:color="auto"/>
                                  </w:tcBorders>
                                  <w:shd w:val="clear" w:color="auto" w:fill="auto"/>
                                </w:tcPr>
                                <w:p w:rsidR="00042D3B" w:rsidRPr="00694DF5" w:rsidRDefault="00042D3B" w:rsidP="000F7A06">
                                  <w:pPr>
                                    <w:jc w:val="both"/>
                                    <w:rPr>
                                      <w:b/>
                                      <w:sz w:val="20"/>
                                      <w:szCs w:val="20"/>
                                    </w:rPr>
                                  </w:pPr>
                                  <w:r w:rsidRPr="00694DF5">
                                    <w:rPr>
                                      <w:b/>
                                      <w:sz w:val="20"/>
                                      <w:szCs w:val="20"/>
                                    </w:rPr>
                                    <w:t>Išplečia PA</w:t>
                                  </w:r>
                                </w:p>
                              </w:tc>
                              <w:tc>
                                <w:tcPr>
                                  <w:tcW w:w="4860" w:type="dxa"/>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sz w:val="20"/>
                                      <w:szCs w:val="20"/>
                                    </w:rPr>
                                    <w:t>„Surasti dokumentą“</w:t>
                                  </w:r>
                                </w:p>
                              </w:tc>
                            </w:tr>
                            <w:tr w:rsidR="00042D3B" w:rsidRPr="00694DF5" w:rsidTr="000F7A06">
                              <w:tc>
                                <w:tcPr>
                                  <w:tcW w:w="1634" w:type="dxa"/>
                                  <w:vMerge/>
                                  <w:tcBorders>
                                    <w:top w:val="single" w:sz="4" w:space="0" w:color="auto"/>
                                    <w:bottom w:val="single" w:sz="4" w:space="0" w:color="auto"/>
                                  </w:tcBorders>
                                  <w:shd w:val="clear" w:color="auto" w:fill="auto"/>
                                </w:tcPr>
                                <w:p w:rsidR="00042D3B" w:rsidRPr="00694DF5" w:rsidRDefault="00042D3B" w:rsidP="000F7A06">
                                  <w:pPr>
                                    <w:jc w:val="both"/>
                                    <w:rPr>
                                      <w:sz w:val="20"/>
                                      <w:szCs w:val="20"/>
                                    </w:rPr>
                                  </w:pPr>
                                </w:p>
                              </w:tc>
                              <w:tc>
                                <w:tcPr>
                                  <w:tcW w:w="2074" w:type="dxa"/>
                                  <w:tcBorders>
                                    <w:top w:val="single" w:sz="4" w:space="0" w:color="auto"/>
                                    <w:bottom w:val="single" w:sz="4" w:space="0" w:color="auto"/>
                                  </w:tcBorders>
                                  <w:shd w:val="clear" w:color="auto" w:fill="auto"/>
                                </w:tcPr>
                                <w:p w:rsidR="00042D3B" w:rsidRPr="00694DF5" w:rsidRDefault="00042D3B" w:rsidP="000F7A06">
                                  <w:pPr>
                                    <w:jc w:val="both"/>
                                    <w:rPr>
                                      <w:b/>
                                      <w:sz w:val="20"/>
                                      <w:szCs w:val="20"/>
                                    </w:rPr>
                                  </w:pPr>
                                  <w:r w:rsidRPr="00694DF5">
                                    <w:rPr>
                                      <w:b/>
                                      <w:sz w:val="20"/>
                                      <w:szCs w:val="20"/>
                                    </w:rPr>
                                    <w:t>Apima PA</w:t>
                                  </w:r>
                                </w:p>
                              </w:tc>
                              <w:tc>
                                <w:tcPr>
                                  <w:tcW w:w="4860" w:type="dxa"/>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sz w:val="20"/>
                                      <w:szCs w:val="20"/>
                                    </w:rPr>
                                    <w:t>-</w:t>
                                  </w:r>
                                </w:p>
                              </w:tc>
                            </w:tr>
                            <w:tr w:rsidR="00042D3B" w:rsidRPr="00694DF5" w:rsidTr="000F7A06">
                              <w:tc>
                                <w:tcPr>
                                  <w:tcW w:w="1634" w:type="dxa"/>
                                  <w:vMerge/>
                                  <w:tcBorders>
                                    <w:top w:val="single" w:sz="4" w:space="0" w:color="auto"/>
                                    <w:bottom w:val="single" w:sz="4" w:space="0" w:color="auto"/>
                                  </w:tcBorders>
                                  <w:shd w:val="clear" w:color="auto" w:fill="auto"/>
                                </w:tcPr>
                                <w:p w:rsidR="00042D3B" w:rsidRPr="00694DF5" w:rsidRDefault="00042D3B" w:rsidP="000F7A06">
                                  <w:pPr>
                                    <w:jc w:val="both"/>
                                    <w:rPr>
                                      <w:sz w:val="20"/>
                                      <w:szCs w:val="20"/>
                                    </w:rPr>
                                  </w:pPr>
                                </w:p>
                              </w:tc>
                              <w:tc>
                                <w:tcPr>
                                  <w:tcW w:w="2074" w:type="dxa"/>
                                  <w:tcBorders>
                                    <w:top w:val="single" w:sz="4" w:space="0" w:color="auto"/>
                                    <w:bottom w:val="single" w:sz="4" w:space="0" w:color="auto"/>
                                  </w:tcBorders>
                                  <w:shd w:val="clear" w:color="auto" w:fill="auto"/>
                                </w:tcPr>
                                <w:p w:rsidR="00042D3B" w:rsidRPr="00694DF5" w:rsidRDefault="00042D3B" w:rsidP="000F7A06">
                                  <w:pPr>
                                    <w:jc w:val="both"/>
                                    <w:rPr>
                                      <w:b/>
                                      <w:sz w:val="20"/>
                                      <w:szCs w:val="20"/>
                                    </w:rPr>
                                  </w:pPr>
                                  <w:r w:rsidRPr="00694DF5">
                                    <w:rPr>
                                      <w:b/>
                                      <w:sz w:val="20"/>
                                      <w:szCs w:val="20"/>
                                    </w:rPr>
                                    <w:t>Specializuoja PA</w:t>
                                  </w:r>
                                </w:p>
                              </w:tc>
                              <w:tc>
                                <w:tcPr>
                                  <w:tcW w:w="4860" w:type="dxa"/>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sz w:val="20"/>
                                      <w:szCs w:val="20"/>
                                    </w:rPr>
                                    <w:t>-</w:t>
                                  </w:r>
                                </w:p>
                              </w:tc>
                            </w:tr>
                            <w:tr w:rsidR="00042D3B" w:rsidRPr="00694DF5" w:rsidTr="000F7A06">
                              <w:tc>
                                <w:tcPr>
                                  <w:tcW w:w="3708" w:type="dxa"/>
                                  <w:gridSpan w:val="2"/>
                                  <w:tcBorders>
                                    <w:top w:val="single" w:sz="4" w:space="0" w:color="auto"/>
                                    <w:bottom w:val="single" w:sz="4" w:space="0" w:color="auto"/>
                                  </w:tcBorders>
                                  <w:shd w:val="clear" w:color="auto" w:fill="auto"/>
                                </w:tcPr>
                                <w:p w:rsidR="00042D3B" w:rsidRPr="00694DF5" w:rsidRDefault="00042D3B" w:rsidP="000F7A06">
                                  <w:pPr>
                                    <w:jc w:val="both"/>
                                    <w:rPr>
                                      <w:b/>
                                      <w:sz w:val="20"/>
                                      <w:szCs w:val="20"/>
                                    </w:rPr>
                                  </w:pPr>
                                  <w:r w:rsidRPr="00694DF5">
                                    <w:rPr>
                                      <w:b/>
                                      <w:sz w:val="20"/>
                                      <w:szCs w:val="20"/>
                                    </w:rPr>
                                    <w:t>Pagrindinis įvykių srautas</w:t>
                                  </w:r>
                                </w:p>
                              </w:tc>
                              <w:tc>
                                <w:tcPr>
                                  <w:tcW w:w="4860" w:type="dxa"/>
                                  <w:tcBorders>
                                    <w:top w:val="single" w:sz="4" w:space="0" w:color="auto"/>
                                    <w:bottom w:val="single" w:sz="4" w:space="0" w:color="auto"/>
                                  </w:tcBorders>
                                  <w:shd w:val="clear" w:color="auto" w:fill="auto"/>
                                </w:tcPr>
                                <w:p w:rsidR="00042D3B" w:rsidRPr="00694DF5" w:rsidRDefault="00042D3B" w:rsidP="000F7A06">
                                  <w:pPr>
                                    <w:jc w:val="both"/>
                                    <w:rPr>
                                      <w:b/>
                                      <w:sz w:val="20"/>
                                      <w:szCs w:val="20"/>
                                    </w:rPr>
                                  </w:pPr>
                                  <w:r w:rsidRPr="00694DF5">
                                    <w:rPr>
                                      <w:b/>
                                      <w:sz w:val="20"/>
                                      <w:szCs w:val="20"/>
                                    </w:rPr>
                                    <w:t>Sistemos reakcija ir sprendimai</w:t>
                                  </w:r>
                                </w:p>
                              </w:tc>
                            </w:tr>
                            <w:tr w:rsidR="00042D3B" w:rsidRPr="00694DF5" w:rsidTr="000F7A06">
                              <w:tc>
                                <w:tcPr>
                                  <w:tcW w:w="3708" w:type="dxa"/>
                                  <w:gridSpan w:val="2"/>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sz w:val="20"/>
                                      <w:szCs w:val="20"/>
                                    </w:rPr>
                                    <w:t>1. Operatorius paspaudžia mygtuką „Naujas“</w:t>
                                  </w:r>
                                </w:p>
                              </w:tc>
                              <w:tc>
                                <w:tcPr>
                                  <w:tcW w:w="4860" w:type="dxa"/>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sz w:val="20"/>
                                      <w:szCs w:val="20"/>
                                    </w:rPr>
                                    <w:t>1.1. Sistema suformuoja naujo dokumento langą</w:t>
                                  </w:r>
                                </w:p>
                              </w:tc>
                            </w:tr>
                            <w:tr w:rsidR="00042D3B" w:rsidRPr="00694DF5" w:rsidTr="000F7A06">
                              <w:tc>
                                <w:tcPr>
                                  <w:tcW w:w="3708" w:type="dxa"/>
                                  <w:gridSpan w:val="2"/>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sz w:val="20"/>
                                      <w:szCs w:val="20"/>
                                    </w:rPr>
                                    <w:t xml:space="preserve">2. Operatorius įveda duomenis ir pasirenka dokumento tipą </w:t>
                                  </w:r>
                                </w:p>
                              </w:tc>
                              <w:tc>
                                <w:tcPr>
                                  <w:tcW w:w="4860" w:type="dxa"/>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sz w:val="20"/>
                                      <w:szCs w:val="20"/>
                                    </w:rPr>
                                    <w:t>2.1. Sistema pagal dokumento tipą sugeneruoja dokumento eilutes</w:t>
                                  </w:r>
                                </w:p>
                              </w:tc>
                            </w:tr>
                            <w:tr w:rsidR="00042D3B" w:rsidRPr="00694DF5" w:rsidTr="000F7A06">
                              <w:tc>
                                <w:tcPr>
                                  <w:tcW w:w="3708" w:type="dxa"/>
                                  <w:gridSpan w:val="2"/>
                                  <w:tcBorders>
                                    <w:top w:val="single" w:sz="4" w:space="0" w:color="auto"/>
                                    <w:bottom w:val="single" w:sz="4" w:space="0" w:color="auto"/>
                                  </w:tcBorders>
                                  <w:shd w:val="clear" w:color="auto" w:fill="auto"/>
                                </w:tcPr>
                                <w:p w:rsidR="00042D3B" w:rsidRPr="00694DF5" w:rsidRDefault="00042D3B" w:rsidP="000F7A06">
                                  <w:pPr>
                                    <w:jc w:val="both"/>
                                    <w:rPr>
                                      <w:b/>
                                      <w:sz w:val="20"/>
                                      <w:szCs w:val="20"/>
                                    </w:rPr>
                                  </w:pPr>
                                  <w:r w:rsidRPr="00694DF5">
                                    <w:rPr>
                                      <w:b/>
                                      <w:sz w:val="20"/>
                                      <w:szCs w:val="20"/>
                                    </w:rPr>
                                    <w:t>Po sąlyga</w:t>
                                  </w:r>
                                </w:p>
                              </w:tc>
                              <w:tc>
                                <w:tcPr>
                                  <w:tcW w:w="4860" w:type="dxa"/>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sz w:val="20"/>
                                      <w:szCs w:val="20"/>
                                    </w:rPr>
                                    <w:t>Sukurtas naujas dokumentas</w:t>
                                  </w:r>
                                </w:p>
                              </w:tc>
                            </w:tr>
                            <w:tr w:rsidR="00042D3B" w:rsidRPr="00694DF5" w:rsidTr="000F7A06">
                              <w:tc>
                                <w:tcPr>
                                  <w:tcW w:w="8568" w:type="dxa"/>
                                  <w:gridSpan w:val="3"/>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b/>
                                      <w:sz w:val="20"/>
                                      <w:szCs w:val="20"/>
                                    </w:rPr>
                                    <w:t>Alternatyvūs scenarijai</w:t>
                                  </w:r>
                                </w:p>
                              </w:tc>
                            </w:tr>
                            <w:tr w:rsidR="00042D3B" w:rsidRPr="00694DF5" w:rsidTr="000F7A06">
                              <w:tc>
                                <w:tcPr>
                                  <w:tcW w:w="3708" w:type="dxa"/>
                                  <w:gridSpan w:val="2"/>
                                  <w:tcBorders>
                                    <w:top w:val="single" w:sz="4" w:space="0" w:color="auto"/>
                                    <w:bottom w:val="double" w:sz="4" w:space="0" w:color="auto"/>
                                  </w:tcBorders>
                                  <w:shd w:val="clear" w:color="auto" w:fill="auto"/>
                                </w:tcPr>
                                <w:p w:rsidR="00042D3B" w:rsidRPr="00694DF5" w:rsidRDefault="00042D3B" w:rsidP="000F7A06">
                                  <w:pPr>
                                    <w:jc w:val="both"/>
                                    <w:rPr>
                                      <w:sz w:val="20"/>
                                      <w:szCs w:val="20"/>
                                    </w:rPr>
                                  </w:pPr>
                                  <w:r w:rsidRPr="00694DF5">
                                    <w:rPr>
                                      <w:sz w:val="20"/>
                                      <w:szCs w:val="20"/>
                                    </w:rPr>
                                    <w:t>2a. Operatorius įvesdamas duomenis padarė klaidų</w:t>
                                  </w:r>
                                </w:p>
                              </w:tc>
                              <w:tc>
                                <w:tcPr>
                                  <w:tcW w:w="4860" w:type="dxa"/>
                                  <w:tcBorders>
                                    <w:top w:val="single" w:sz="4" w:space="0" w:color="auto"/>
                                    <w:bottom w:val="double" w:sz="4" w:space="0" w:color="auto"/>
                                  </w:tcBorders>
                                  <w:shd w:val="clear" w:color="auto" w:fill="auto"/>
                                </w:tcPr>
                                <w:p w:rsidR="00042D3B" w:rsidRPr="00694DF5" w:rsidRDefault="00042D3B" w:rsidP="000F7A06">
                                  <w:pPr>
                                    <w:jc w:val="both"/>
                                    <w:rPr>
                                      <w:sz w:val="20"/>
                                      <w:szCs w:val="20"/>
                                    </w:rPr>
                                  </w:pPr>
                                  <w:r w:rsidRPr="00694DF5">
                                    <w:rPr>
                                      <w:sz w:val="20"/>
                                      <w:szCs w:val="20"/>
                                    </w:rPr>
                                    <w:t>2a.1. Sistema suformuoja klaidos pranešimą ir neišsaugo duomenų</w:t>
                                  </w:r>
                                </w:p>
                              </w:tc>
                            </w:tr>
                          </w:tbl>
                          <w:p w:rsidR="00042D3B" w:rsidRDefault="00042D3B"/>
                        </w:txbxContent>
                      </wps:txbx>
                      <wps:bodyPr rot="0" vert="horz" wrap="square" lIns="91440" tIns="45720" rIns="91440" bIns="45720" anchor="t" anchorCtr="0" upright="1">
                        <a:noAutofit/>
                      </wps:bodyPr>
                    </wps:wsp>
                  </a:graphicData>
                </a:graphic>
              </wp:inline>
            </w:drawing>
          </mc:Choice>
          <mc:Fallback>
            <w:pict>
              <v:rect id="Rectangle 8" o:spid="_x0000_s1028" style="width:440.6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">
                <v:stroke dashstyle="dash"/>
                <v:textbox>
                  <w:txbxContent>
                    <w:p w:rsidR="00B9610E" w:rsidRPr="00042D3B" w:rsidRDefault="00B9610E" w:rsidP="00042D3B">
                      <w:pPr>
                        <w:pStyle w:val="Tekstas"/>
                      </w:pPr>
                      <w:r w:rsidRPr="00B9610E">
                        <w:t>Panaudojimo a</w:t>
                      </w:r>
                      <w:r w:rsidRPr="00042D3B">
                        <w:t>tvejo „</w:t>
                      </w:r>
                      <w:r w:rsidR="00042D3B" w:rsidRPr="00042D3B">
                        <w:t>Sukurti naują dokumentą</w:t>
                      </w:r>
                      <w:r w:rsidRPr="00042D3B">
                        <w:t>“ specifikacija pateikiama 3.1 lentelėje.</w:t>
                      </w:r>
                    </w:p>
                    <w:bookmarkStart w:id="4" w:name="_Ref195172484"/>
                    <w:p w:rsidR="00B9610E" w:rsidRPr="00042D3B" w:rsidRDefault="00B9610E" w:rsidP="00042D3B">
                      <w:pPr>
                        <w:pStyle w:val="CaptionLentele"/>
                        <w:rPr>
                          <w:lang w:val="lt-LT"/>
                        </w:rPr>
                      </w:pPr>
                      <w:r w:rsidRPr="00042D3B">
                        <w:fldChar w:fldCharType="begin"/>
                      </w:r>
                      <w:r w:rsidRPr="00042D3B">
                        <w:instrText xml:space="preserve"> STYLEREF 1 \s </w:instrText>
                      </w:r>
                      <w:r w:rsidRPr="00042D3B">
                        <w:fldChar w:fldCharType="separate"/>
                      </w:r>
                      <w:r w:rsidR="00FD611C">
                        <w:rPr>
                          <w:noProof/>
                        </w:rPr>
                        <w:t>1</w:t>
                      </w:r>
                      <w:r w:rsidRPr="00042D3B">
                        <w:fldChar w:fldCharType="end"/>
                      </w:r>
                      <w:r w:rsidRPr="00042D3B">
                        <w:t>.</w:t>
                      </w:r>
                      <w:r w:rsidRPr="00042D3B">
                        <w:fldChar w:fldCharType="begin"/>
                      </w:r>
                      <w:r w:rsidRPr="00042D3B">
                        <w:instrText xml:space="preserve"> SEQ lentelė \* ARABIC \s 1 </w:instrText>
                      </w:r>
                      <w:r w:rsidRPr="00042D3B">
                        <w:fldChar w:fldCharType="separate"/>
                      </w:r>
                      <w:r w:rsidR="00FD611C">
                        <w:rPr>
                          <w:noProof/>
                        </w:rPr>
                        <w:t>1</w:t>
                      </w:r>
                      <w:r w:rsidRPr="00042D3B">
                        <w:fldChar w:fldCharType="end"/>
                      </w:r>
                      <w:r w:rsidRPr="00042D3B">
                        <w:t xml:space="preserve"> lentelė</w:t>
                      </w:r>
                      <w:bookmarkEnd w:id="4"/>
                      <w:r w:rsidRPr="00042D3B">
                        <w:t>. Panaudojimo atvejo „</w:t>
                      </w:r>
                      <w:r w:rsidR="00042D3B" w:rsidRPr="00042D3B">
                        <w:rPr>
                          <w:lang w:val="lt-LT"/>
                        </w:rPr>
                        <w:t>Sukurti naują dokumentą</w:t>
                      </w:r>
                      <w:r w:rsidRPr="00042D3B">
                        <w:t>” spec</w:t>
                      </w:r>
                      <w:r w:rsidR="00042D3B" w:rsidRPr="00042D3B">
                        <w:t>ifikacija</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629"/>
                        <w:gridCol w:w="2060"/>
                        <w:gridCol w:w="4791"/>
                      </w:tblGrid>
                      <w:tr w:rsidR="00042D3B" w:rsidRPr="00694DF5" w:rsidTr="000F7A06">
                        <w:tc>
                          <w:tcPr>
                            <w:tcW w:w="8568" w:type="dxa"/>
                            <w:gridSpan w:val="3"/>
                            <w:tcBorders>
                              <w:top w:val="double" w:sz="4" w:space="0" w:color="auto"/>
                              <w:bottom w:val="single" w:sz="4" w:space="0" w:color="auto"/>
                            </w:tcBorders>
                            <w:shd w:val="clear" w:color="auto" w:fill="auto"/>
                          </w:tcPr>
                          <w:p w:rsidR="00042D3B" w:rsidRPr="00694DF5" w:rsidRDefault="00042D3B" w:rsidP="000F7A06">
                            <w:pPr>
                              <w:jc w:val="both"/>
                              <w:rPr>
                                <w:b/>
                                <w:sz w:val="20"/>
                                <w:szCs w:val="20"/>
                              </w:rPr>
                            </w:pPr>
                            <w:r w:rsidRPr="00694DF5">
                              <w:rPr>
                                <w:b/>
                                <w:sz w:val="20"/>
                                <w:szCs w:val="20"/>
                              </w:rPr>
                              <w:t>Panaudojimo atvejis „Sukurti naują dokumentą“</w:t>
                            </w:r>
                          </w:p>
                        </w:tc>
                      </w:tr>
                      <w:tr w:rsidR="00042D3B" w:rsidRPr="00694DF5" w:rsidTr="000F7A06">
                        <w:tc>
                          <w:tcPr>
                            <w:tcW w:w="3708" w:type="dxa"/>
                            <w:gridSpan w:val="2"/>
                            <w:tcBorders>
                              <w:top w:val="single" w:sz="4" w:space="0" w:color="auto"/>
                              <w:bottom w:val="single" w:sz="4" w:space="0" w:color="auto"/>
                            </w:tcBorders>
                            <w:shd w:val="clear" w:color="auto" w:fill="auto"/>
                          </w:tcPr>
                          <w:p w:rsidR="00042D3B" w:rsidRPr="00694DF5" w:rsidRDefault="00042D3B" w:rsidP="000F7A06">
                            <w:pPr>
                              <w:jc w:val="both"/>
                              <w:rPr>
                                <w:b/>
                                <w:sz w:val="20"/>
                                <w:szCs w:val="20"/>
                              </w:rPr>
                            </w:pPr>
                            <w:r w:rsidRPr="00694DF5">
                              <w:rPr>
                                <w:b/>
                                <w:sz w:val="20"/>
                                <w:szCs w:val="20"/>
                              </w:rPr>
                              <w:t>Aktorius</w:t>
                            </w:r>
                          </w:p>
                        </w:tc>
                        <w:tc>
                          <w:tcPr>
                            <w:tcW w:w="4860" w:type="dxa"/>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sz w:val="20"/>
                                <w:szCs w:val="20"/>
                              </w:rPr>
                              <w:t>Operatorius</w:t>
                            </w:r>
                          </w:p>
                        </w:tc>
                      </w:tr>
                      <w:tr w:rsidR="00042D3B" w:rsidRPr="00694DF5" w:rsidTr="000F7A06">
                        <w:tc>
                          <w:tcPr>
                            <w:tcW w:w="3708" w:type="dxa"/>
                            <w:gridSpan w:val="2"/>
                            <w:tcBorders>
                              <w:top w:val="single" w:sz="4" w:space="0" w:color="auto"/>
                              <w:bottom w:val="single" w:sz="4" w:space="0" w:color="auto"/>
                            </w:tcBorders>
                            <w:shd w:val="clear" w:color="auto" w:fill="auto"/>
                          </w:tcPr>
                          <w:p w:rsidR="00042D3B" w:rsidRPr="00694DF5" w:rsidRDefault="00042D3B" w:rsidP="000F7A06">
                            <w:pPr>
                              <w:jc w:val="both"/>
                              <w:rPr>
                                <w:b/>
                                <w:sz w:val="20"/>
                                <w:szCs w:val="20"/>
                              </w:rPr>
                            </w:pPr>
                            <w:r w:rsidRPr="00694DF5">
                              <w:rPr>
                                <w:b/>
                                <w:sz w:val="20"/>
                                <w:szCs w:val="20"/>
                              </w:rPr>
                              <w:t>Prieš sąlyga</w:t>
                            </w:r>
                          </w:p>
                        </w:tc>
                        <w:tc>
                          <w:tcPr>
                            <w:tcW w:w="4860" w:type="dxa"/>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sz w:val="20"/>
                                <w:szCs w:val="20"/>
                              </w:rPr>
                              <w:t xml:space="preserve">Operatorius turi būti prisijungęs prie sistemos </w:t>
                            </w:r>
                          </w:p>
                        </w:tc>
                      </w:tr>
                      <w:tr w:rsidR="00042D3B" w:rsidRPr="00694DF5" w:rsidTr="000F7A06">
                        <w:tc>
                          <w:tcPr>
                            <w:tcW w:w="3708" w:type="dxa"/>
                            <w:gridSpan w:val="2"/>
                            <w:tcBorders>
                              <w:top w:val="single" w:sz="4" w:space="0" w:color="auto"/>
                              <w:bottom w:val="single" w:sz="4" w:space="0" w:color="auto"/>
                            </w:tcBorders>
                            <w:shd w:val="clear" w:color="auto" w:fill="auto"/>
                          </w:tcPr>
                          <w:p w:rsidR="00042D3B" w:rsidRPr="00694DF5" w:rsidRDefault="00042D3B" w:rsidP="000F7A06">
                            <w:pPr>
                              <w:jc w:val="both"/>
                              <w:rPr>
                                <w:b/>
                                <w:sz w:val="20"/>
                                <w:szCs w:val="20"/>
                              </w:rPr>
                            </w:pPr>
                            <w:r w:rsidRPr="00694DF5">
                              <w:rPr>
                                <w:b/>
                                <w:sz w:val="20"/>
                                <w:szCs w:val="20"/>
                              </w:rPr>
                              <w:t>Sužadinimo sąlyga</w:t>
                            </w:r>
                          </w:p>
                        </w:tc>
                        <w:tc>
                          <w:tcPr>
                            <w:tcW w:w="4860" w:type="dxa"/>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sz w:val="20"/>
                                <w:szCs w:val="20"/>
                              </w:rPr>
                              <w:t>Operatorius nori sukurti naują dokumentą</w:t>
                            </w:r>
                          </w:p>
                        </w:tc>
                      </w:tr>
                      <w:tr w:rsidR="00042D3B" w:rsidRPr="00694DF5" w:rsidTr="000F7A06">
                        <w:tc>
                          <w:tcPr>
                            <w:tcW w:w="1634" w:type="dxa"/>
                            <w:vMerge w:val="restart"/>
                            <w:tcBorders>
                              <w:top w:val="single" w:sz="4" w:space="0" w:color="auto"/>
                              <w:bottom w:val="single" w:sz="4" w:space="0" w:color="auto"/>
                            </w:tcBorders>
                            <w:shd w:val="clear" w:color="auto" w:fill="auto"/>
                          </w:tcPr>
                          <w:p w:rsidR="00042D3B" w:rsidRPr="00694DF5" w:rsidRDefault="00042D3B" w:rsidP="000F7A06">
                            <w:pPr>
                              <w:jc w:val="both"/>
                              <w:rPr>
                                <w:b/>
                                <w:sz w:val="20"/>
                                <w:szCs w:val="20"/>
                              </w:rPr>
                            </w:pPr>
                            <w:r w:rsidRPr="00694DF5">
                              <w:rPr>
                                <w:b/>
                                <w:sz w:val="20"/>
                                <w:szCs w:val="20"/>
                              </w:rPr>
                              <w:t>Susiję panaudojimo atvejai</w:t>
                            </w:r>
                          </w:p>
                        </w:tc>
                        <w:tc>
                          <w:tcPr>
                            <w:tcW w:w="2074" w:type="dxa"/>
                            <w:tcBorders>
                              <w:top w:val="single" w:sz="4" w:space="0" w:color="auto"/>
                              <w:bottom w:val="single" w:sz="4" w:space="0" w:color="auto"/>
                            </w:tcBorders>
                            <w:shd w:val="clear" w:color="auto" w:fill="auto"/>
                          </w:tcPr>
                          <w:p w:rsidR="00042D3B" w:rsidRPr="00694DF5" w:rsidRDefault="00042D3B" w:rsidP="000F7A06">
                            <w:pPr>
                              <w:jc w:val="both"/>
                              <w:rPr>
                                <w:b/>
                                <w:sz w:val="20"/>
                                <w:szCs w:val="20"/>
                              </w:rPr>
                            </w:pPr>
                            <w:r w:rsidRPr="00694DF5">
                              <w:rPr>
                                <w:b/>
                                <w:sz w:val="20"/>
                                <w:szCs w:val="20"/>
                              </w:rPr>
                              <w:t>Išplečia PA</w:t>
                            </w:r>
                          </w:p>
                        </w:tc>
                        <w:tc>
                          <w:tcPr>
                            <w:tcW w:w="4860" w:type="dxa"/>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sz w:val="20"/>
                                <w:szCs w:val="20"/>
                              </w:rPr>
                              <w:t>„Surasti dokumentą“</w:t>
                            </w:r>
                          </w:p>
                        </w:tc>
                      </w:tr>
                      <w:tr w:rsidR="00042D3B" w:rsidRPr="00694DF5" w:rsidTr="000F7A06">
                        <w:tc>
                          <w:tcPr>
                            <w:tcW w:w="1634" w:type="dxa"/>
                            <w:vMerge/>
                            <w:tcBorders>
                              <w:top w:val="single" w:sz="4" w:space="0" w:color="auto"/>
                              <w:bottom w:val="single" w:sz="4" w:space="0" w:color="auto"/>
                            </w:tcBorders>
                            <w:shd w:val="clear" w:color="auto" w:fill="auto"/>
                          </w:tcPr>
                          <w:p w:rsidR="00042D3B" w:rsidRPr="00694DF5" w:rsidRDefault="00042D3B" w:rsidP="000F7A06">
                            <w:pPr>
                              <w:jc w:val="both"/>
                              <w:rPr>
                                <w:sz w:val="20"/>
                                <w:szCs w:val="20"/>
                              </w:rPr>
                            </w:pPr>
                          </w:p>
                        </w:tc>
                        <w:tc>
                          <w:tcPr>
                            <w:tcW w:w="2074" w:type="dxa"/>
                            <w:tcBorders>
                              <w:top w:val="single" w:sz="4" w:space="0" w:color="auto"/>
                              <w:bottom w:val="single" w:sz="4" w:space="0" w:color="auto"/>
                            </w:tcBorders>
                            <w:shd w:val="clear" w:color="auto" w:fill="auto"/>
                          </w:tcPr>
                          <w:p w:rsidR="00042D3B" w:rsidRPr="00694DF5" w:rsidRDefault="00042D3B" w:rsidP="000F7A06">
                            <w:pPr>
                              <w:jc w:val="both"/>
                              <w:rPr>
                                <w:b/>
                                <w:sz w:val="20"/>
                                <w:szCs w:val="20"/>
                              </w:rPr>
                            </w:pPr>
                            <w:r w:rsidRPr="00694DF5">
                              <w:rPr>
                                <w:b/>
                                <w:sz w:val="20"/>
                                <w:szCs w:val="20"/>
                              </w:rPr>
                              <w:t>Apima PA</w:t>
                            </w:r>
                          </w:p>
                        </w:tc>
                        <w:tc>
                          <w:tcPr>
                            <w:tcW w:w="4860" w:type="dxa"/>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sz w:val="20"/>
                                <w:szCs w:val="20"/>
                              </w:rPr>
                              <w:t>-</w:t>
                            </w:r>
                          </w:p>
                        </w:tc>
                      </w:tr>
                      <w:tr w:rsidR="00042D3B" w:rsidRPr="00694DF5" w:rsidTr="000F7A06">
                        <w:tc>
                          <w:tcPr>
                            <w:tcW w:w="1634" w:type="dxa"/>
                            <w:vMerge/>
                            <w:tcBorders>
                              <w:top w:val="single" w:sz="4" w:space="0" w:color="auto"/>
                              <w:bottom w:val="single" w:sz="4" w:space="0" w:color="auto"/>
                            </w:tcBorders>
                            <w:shd w:val="clear" w:color="auto" w:fill="auto"/>
                          </w:tcPr>
                          <w:p w:rsidR="00042D3B" w:rsidRPr="00694DF5" w:rsidRDefault="00042D3B" w:rsidP="000F7A06">
                            <w:pPr>
                              <w:jc w:val="both"/>
                              <w:rPr>
                                <w:sz w:val="20"/>
                                <w:szCs w:val="20"/>
                              </w:rPr>
                            </w:pPr>
                          </w:p>
                        </w:tc>
                        <w:tc>
                          <w:tcPr>
                            <w:tcW w:w="2074" w:type="dxa"/>
                            <w:tcBorders>
                              <w:top w:val="single" w:sz="4" w:space="0" w:color="auto"/>
                              <w:bottom w:val="single" w:sz="4" w:space="0" w:color="auto"/>
                            </w:tcBorders>
                            <w:shd w:val="clear" w:color="auto" w:fill="auto"/>
                          </w:tcPr>
                          <w:p w:rsidR="00042D3B" w:rsidRPr="00694DF5" w:rsidRDefault="00042D3B" w:rsidP="000F7A06">
                            <w:pPr>
                              <w:jc w:val="both"/>
                              <w:rPr>
                                <w:b/>
                                <w:sz w:val="20"/>
                                <w:szCs w:val="20"/>
                              </w:rPr>
                            </w:pPr>
                            <w:r w:rsidRPr="00694DF5">
                              <w:rPr>
                                <w:b/>
                                <w:sz w:val="20"/>
                                <w:szCs w:val="20"/>
                              </w:rPr>
                              <w:t>Specializuoja PA</w:t>
                            </w:r>
                          </w:p>
                        </w:tc>
                        <w:tc>
                          <w:tcPr>
                            <w:tcW w:w="4860" w:type="dxa"/>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sz w:val="20"/>
                                <w:szCs w:val="20"/>
                              </w:rPr>
                              <w:t>-</w:t>
                            </w:r>
                          </w:p>
                        </w:tc>
                      </w:tr>
                      <w:tr w:rsidR="00042D3B" w:rsidRPr="00694DF5" w:rsidTr="000F7A06">
                        <w:tc>
                          <w:tcPr>
                            <w:tcW w:w="3708" w:type="dxa"/>
                            <w:gridSpan w:val="2"/>
                            <w:tcBorders>
                              <w:top w:val="single" w:sz="4" w:space="0" w:color="auto"/>
                              <w:bottom w:val="single" w:sz="4" w:space="0" w:color="auto"/>
                            </w:tcBorders>
                            <w:shd w:val="clear" w:color="auto" w:fill="auto"/>
                          </w:tcPr>
                          <w:p w:rsidR="00042D3B" w:rsidRPr="00694DF5" w:rsidRDefault="00042D3B" w:rsidP="000F7A06">
                            <w:pPr>
                              <w:jc w:val="both"/>
                              <w:rPr>
                                <w:b/>
                                <w:sz w:val="20"/>
                                <w:szCs w:val="20"/>
                              </w:rPr>
                            </w:pPr>
                            <w:r w:rsidRPr="00694DF5">
                              <w:rPr>
                                <w:b/>
                                <w:sz w:val="20"/>
                                <w:szCs w:val="20"/>
                              </w:rPr>
                              <w:t>Pagrindinis įvykių srautas</w:t>
                            </w:r>
                          </w:p>
                        </w:tc>
                        <w:tc>
                          <w:tcPr>
                            <w:tcW w:w="4860" w:type="dxa"/>
                            <w:tcBorders>
                              <w:top w:val="single" w:sz="4" w:space="0" w:color="auto"/>
                              <w:bottom w:val="single" w:sz="4" w:space="0" w:color="auto"/>
                            </w:tcBorders>
                            <w:shd w:val="clear" w:color="auto" w:fill="auto"/>
                          </w:tcPr>
                          <w:p w:rsidR="00042D3B" w:rsidRPr="00694DF5" w:rsidRDefault="00042D3B" w:rsidP="000F7A06">
                            <w:pPr>
                              <w:jc w:val="both"/>
                              <w:rPr>
                                <w:b/>
                                <w:sz w:val="20"/>
                                <w:szCs w:val="20"/>
                              </w:rPr>
                            </w:pPr>
                            <w:r w:rsidRPr="00694DF5">
                              <w:rPr>
                                <w:b/>
                                <w:sz w:val="20"/>
                                <w:szCs w:val="20"/>
                              </w:rPr>
                              <w:t>Sistemos reakcija ir sprendimai</w:t>
                            </w:r>
                          </w:p>
                        </w:tc>
                      </w:tr>
                      <w:tr w:rsidR="00042D3B" w:rsidRPr="00694DF5" w:rsidTr="000F7A06">
                        <w:tc>
                          <w:tcPr>
                            <w:tcW w:w="3708" w:type="dxa"/>
                            <w:gridSpan w:val="2"/>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sz w:val="20"/>
                                <w:szCs w:val="20"/>
                              </w:rPr>
                              <w:t>1. Operatorius paspaudžia mygtuką „Naujas“</w:t>
                            </w:r>
                          </w:p>
                        </w:tc>
                        <w:tc>
                          <w:tcPr>
                            <w:tcW w:w="4860" w:type="dxa"/>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sz w:val="20"/>
                                <w:szCs w:val="20"/>
                              </w:rPr>
                              <w:t>1.1. Sistema suformuoja naujo dokumento langą</w:t>
                            </w:r>
                          </w:p>
                        </w:tc>
                      </w:tr>
                      <w:tr w:rsidR="00042D3B" w:rsidRPr="00694DF5" w:rsidTr="000F7A06">
                        <w:tc>
                          <w:tcPr>
                            <w:tcW w:w="3708" w:type="dxa"/>
                            <w:gridSpan w:val="2"/>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sz w:val="20"/>
                                <w:szCs w:val="20"/>
                              </w:rPr>
                              <w:t xml:space="preserve">2. Operatorius įveda duomenis ir pasirenka dokumento tipą </w:t>
                            </w:r>
                          </w:p>
                        </w:tc>
                        <w:tc>
                          <w:tcPr>
                            <w:tcW w:w="4860" w:type="dxa"/>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sz w:val="20"/>
                                <w:szCs w:val="20"/>
                              </w:rPr>
                              <w:t>2.1. Sistema pagal dokumento tipą sugeneruoja dokumento eilutes</w:t>
                            </w:r>
                          </w:p>
                        </w:tc>
                      </w:tr>
                      <w:tr w:rsidR="00042D3B" w:rsidRPr="00694DF5" w:rsidTr="000F7A06">
                        <w:tc>
                          <w:tcPr>
                            <w:tcW w:w="3708" w:type="dxa"/>
                            <w:gridSpan w:val="2"/>
                            <w:tcBorders>
                              <w:top w:val="single" w:sz="4" w:space="0" w:color="auto"/>
                              <w:bottom w:val="single" w:sz="4" w:space="0" w:color="auto"/>
                            </w:tcBorders>
                            <w:shd w:val="clear" w:color="auto" w:fill="auto"/>
                          </w:tcPr>
                          <w:p w:rsidR="00042D3B" w:rsidRPr="00694DF5" w:rsidRDefault="00042D3B" w:rsidP="000F7A06">
                            <w:pPr>
                              <w:jc w:val="both"/>
                              <w:rPr>
                                <w:b/>
                                <w:sz w:val="20"/>
                                <w:szCs w:val="20"/>
                              </w:rPr>
                            </w:pPr>
                            <w:r w:rsidRPr="00694DF5">
                              <w:rPr>
                                <w:b/>
                                <w:sz w:val="20"/>
                                <w:szCs w:val="20"/>
                              </w:rPr>
                              <w:t>Po sąlyga</w:t>
                            </w:r>
                          </w:p>
                        </w:tc>
                        <w:tc>
                          <w:tcPr>
                            <w:tcW w:w="4860" w:type="dxa"/>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sz w:val="20"/>
                                <w:szCs w:val="20"/>
                              </w:rPr>
                              <w:t>Sukurtas naujas dokumentas</w:t>
                            </w:r>
                          </w:p>
                        </w:tc>
                      </w:tr>
                      <w:tr w:rsidR="00042D3B" w:rsidRPr="00694DF5" w:rsidTr="000F7A06">
                        <w:tc>
                          <w:tcPr>
                            <w:tcW w:w="8568" w:type="dxa"/>
                            <w:gridSpan w:val="3"/>
                            <w:tcBorders>
                              <w:top w:val="single" w:sz="4" w:space="0" w:color="auto"/>
                              <w:bottom w:val="single" w:sz="4" w:space="0" w:color="auto"/>
                            </w:tcBorders>
                            <w:shd w:val="clear" w:color="auto" w:fill="auto"/>
                          </w:tcPr>
                          <w:p w:rsidR="00042D3B" w:rsidRPr="00694DF5" w:rsidRDefault="00042D3B" w:rsidP="000F7A06">
                            <w:pPr>
                              <w:jc w:val="both"/>
                              <w:rPr>
                                <w:sz w:val="20"/>
                                <w:szCs w:val="20"/>
                              </w:rPr>
                            </w:pPr>
                            <w:r w:rsidRPr="00694DF5">
                              <w:rPr>
                                <w:b/>
                                <w:sz w:val="20"/>
                                <w:szCs w:val="20"/>
                              </w:rPr>
                              <w:t>Alternatyvūs scenarijai</w:t>
                            </w:r>
                          </w:p>
                        </w:tc>
                      </w:tr>
                      <w:tr w:rsidR="00042D3B" w:rsidRPr="00694DF5" w:rsidTr="000F7A06">
                        <w:tc>
                          <w:tcPr>
                            <w:tcW w:w="3708" w:type="dxa"/>
                            <w:gridSpan w:val="2"/>
                            <w:tcBorders>
                              <w:top w:val="single" w:sz="4" w:space="0" w:color="auto"/>
                              <w:bottom w:val="double" w:sz="4" w:space="0" w:color="auto"/>
                            </w:tcBorders>
                            <w:shd w:val="clear" w:color="auto" w:fill="auto"/>
                          </w:tcPr>
                          <w:p w:rsidR="00042D3B" w:rsidRPr="00694DF5" w:rsidRDefault="00042D3B" w:rsidP="000F7A06">
                            <w:pPr>
                              <w:jc w:val="both"/>
                              <w:rPr>
                                <w:sz w:val="20"/>
                                <w:szCs w:val="20"/>
                              </w:rPr>
                            </w:pPr>
                            <w:r w:rsidRPr="00694DF5">
                              <w:rPr>
                                <w:sz w:val="20"/>
                                <w:szCs w:val="20"/>
                              </w:rPr>
                              <w:t>2a. Operatorius įvesdamas duomenis padarė klaidų</w:t>
                            </w:r>
                          </w:p>
                        </w:tc>
                        <w:tc>
                          <w:tcPr>
                            <w:tcW w:w="4860" w:type="dxa"/>
                            <w:tcBorders>
                              <w:top w:val="single" w:sz="4" w:space="0" w:color="auto"/>
                              <w:bottom w:val="double" w:sz="4" w:space="0" w:color="auto"/>
                            </w:tcBorders>
                            <w:shd w:val="clear" w:color="auto" w:fill="auto"/>
                          </w:tcPr>
                          <w:p w:rsidR="00042D3B" w:rsidRPr="00694DF5" w:rsidRDefault="00042D3B" w:rsidP="000F7A06">
                            <w:pPr>
                              <w:jc w:val="both"/>
                              <w:rPr>
                                <w:sz w:val="20"/>
                                <w:szCs w:val="20"/>
                              </w:rPr>
                            </w:pPr>
                            <w:r w:rsidRPr="00694DF5">
                              <w:rPr>
                                <w:sz w:val="20"/>
                                <w:szCs w:val="20"/>
                              </w:rPr>
                              <w:t>2a.1. Sistema suformuoja klaidos pranešimą ir neišsaugo duomenų</w:t>
                            </w:r>
                          </w:p>
                        </w:tc>
                      </w:tr>
                    </w:tbl>
                    <w:p w:rsidR="00042D3B" w:rsidRDefault="00042D3B"/>
                  </w:txbxContent>
                </v:textbox>
                <w10:anchorlock/>
              </v:rect>
            </w:pict>
          </mc:Fallback>
        </mc:AlternateContent>
      </w:r>
    </w:p>
    <w:p w:rsidR="003554A0" w:rsidRPr="0001307E" w:rsidRDefault="003554A0" w:rsidP="0001307E">
      <w:pPr>
        <w:ind w:left="1080"/>
      </w:pPr>
    </w:p>
    <w:p w:rsidR="00E867C5" w:rsidRDefault="00EF6053">
      <w:pPr>
        <w:pStyle w:val="Heading1"/>
      </w:pPr>
      <w:r>
        <w:br w:type="page"/>
      </w:r>
      <w:bookmarkStart w:id="5" w:name="_Toc342917644"/>
      <w:r w:rsidR="00E867C5">
        <w:lastRenderedPageBreak/>
        <w:t>Įvadas</w:t>
      </w:r>
      <w:bookmarkEnd w:id="5"/>
    </w:p>
    <w:p w:rsidR="00EF6053" w:rsidRPr="00276A61" w:rsidRDefault="00BE5583" w:rsidP="00BE5583">
      <w:pPr>
        <w:pStyle w:val="Heading1"/>
      </w:pPr>
      <w:bookmarkStart w:id="6" w:name="_Toc342917645"/>
      <w:r w:rsidRPr="00BE5583">
        <w:t>Sistemos paskirtis</w:t>
      </w:r>
      <w:bookmarkEnd w:id="6"/>
    </w:p>
    <w:p w:rsidR="00AB3DEF" w:rsidRDefault="00BE5583" w:rsidP="00BE5583">
      <w:pPr>
        <w:pStyle w:val="Heading1"/>
      </w:pPr>
      <w:bookmarkStart w:id="7" w:name="_Toc342917646"/>
      <w:r w:rsidRPr="00BE5583">
        <w:t>Funkcijų hierarchijos specifikacija</w:t>
      </w:r>
      <w:bookmarkEnd w:id="7"/>
    </w:p>
    <w:p w:rsidR="00317CD2" w:rsidRDefault="00AB3DEF" w:rsidP="00BE5583">
      <w:pPr>
        <w:pStyle w:val="Heading1"/>
      </w:pPr>
      <w:bookmarkStart w:id="8" w:name="_Toc342917647"/>
      <w:r>
        <w:t>Kompiuterizuojamų panaudojimo atvejų modelis</w:t>
      </w:r>
      <w:bookmarkEnd w:id="8"/>
      <w:r>
        <w:t xml:space="preserve"> </w:t>
      </w:r>
    </w:p>
    <w:p w:rsidR="00BE5583" w:rsidRDefault="00BE5583" w:rsidP="00BE5583">
      <w:pPr>
        <w:pStyle w:val="Heading1"/>
      </w:pPr>
      <w:bookmarkStart w:id="9" w:name="_Toc342917648"/>
      <w:r>
        <w:t>Panaudojimo atvejų specifikacijos</w:t>
      </w:r>
      <w:bookmarkEnd w:id="9"/>
    </w:p>
    <w:p w:rsidR="00BE5583" w:rsidRDefault="00BE5583" w:rsidP="00BE5583">
      <w:pPr>
        <w:pStyle w:val="Heading1"/>
      </w:pPr>
      <w:bookmarkStart w:id="10" w:name="_Toc342917649"/>
      <w:r>
        <w:t>Vartotojų sąsajos modelis</w:t>
      </w:r>
      <w:bookmarkEnd w:id="10"/>
      <w:r>
        <w:t xml:space="preserve"> </w:t>
      </w:r>
    </w:p>
    <w:p w:rsidR="00BE5583" w:rsidRDefault="00BE5583" w:rsidP="00BE5583">
      <w:pPr>
        <w:ind w:left="1080"/>
      </w:pPr>
      <w:r>
        <w:t xml:space="preserve">Reikalingas </w:t>
      </w:r>
      <w:proofErr w:type="spellStart"/>
      <w:r>
        <w:t>navigavimo</w:t>
      </w:r>
      <w:proofErr w:type="spellEnd"/>
      <w:r>
        <w:t xml:space="preserve"> planas (klasių diagrama su stereotipais).</w:t>
      </w:r>
    </w:p>
    <w:p w:rsidR="00BE5583" w:rsidRDefault="00BE5583" w:rsidP="00BE5583">
      <w:pPr>
        <w:pStyle w:val="Heading1"/>
      </w:pPr>
      <w:bookmarkStart w:id="11" w:name="_Toc342917650"/>
      <w:r>
        <w:t>Dalykinės srities esybių klasių modelis</w:t>
      </w:r>
      <w:bookmarkEnd w:id="11"/>
    </w:p>
    <w:p w:rsidR="00BE5583" w:rsidRPr="000B0D52" w:rsidRDefault="00BE5583" w:rsidP="00BE5583">
      <w:pPr>
        <w:ind w:left="1080"/>
      </w:pPr>
      <w:r>
        <w:t>Vaizduojamas klasių diagrama, būtina naudoti klasių stereotipus &lt;&lt;</w:t>
      </w:r>
      <w:proofErr w:type="spellStart"/>
      <w:r>
        <w:t>entity</w:t>
      </w:r>
      <w:proofErr w:type="spellEnd"/>
      <w:r>
        <w:t>&gt;&gt;. Nemaišykite KLASIŲ DIAGRAMOS su duomenų bazės logine schema! UML klasių diagramos notacija yra kur kas turtingesnė (apibendrinimo, kompozicijos ryšiai), ir tuo būtina pasinaudoti, kuriant dalykinės srities esybių klasių modelį.</w:t>
      </w:r>
    </w:p>
    <w:p w:rsidR="00BE5583" w:rsidRDefault="00BE5583" w:rsidP="00BE5583">
      <w:pPr>
        <w:pStyle w:val="Heading1"/>
      </w:pPr>
      <w:bookmarkStart w:id="12" w:name="_Toc342917651"/>
      <w:r>
        <w:t>Panaudojimo atvejų sekų diagramos</w:t>
      </w:r>
      <w:bookmarkEnd w:id="12"/>
    </w:p>
    <w:p w:rsidR="00FD728C" w:rsidRDefault="00453C21" w:rsidP="00453C21">
      <w:pPr>
        <w:pStyle w:val="Heading1"/>
      </w:pPr>
      <w:bookmarkStart w:id="13" w:name="_Toc342917652"/>
      <w:r w:rsidRPr="00453C21">
        <w:t>Duomenų bazės loginė schema</w:t>
      </w:r>
      <w:bookmarkEnd w:id="13"/>
    </w:p>
    <w:p w:rsidR="004F7EAC" w:rsidRDefault="00453C21" w:rsidP="00453C21">
      <w:pPr>
        <w:pStyle w:val="Heading1"/>
      </w:pPr>
      <w:bookmarkStart w:id="14" w:name="_Toc342917653"/>
      <w:r w:rsidRPr="00453C21">
        <w:t xml:space="preserve">Duomenų srautų </w:t>
      </w:r>
      <w:bookmarkEnd w:id="14"/>
      <w:r w:rsidR="00590ADF">
        <w:t>diagrama</w:t>
      </w:r>
    </w:p>
    <w:p w:rsidR="00BD0DDB" w:rsidRDefault="00BD0DDB" w:rsidP="00BD0DDB">
      <w:pPr>
        <w:pStyle w:val="Heading1"/>
      </w:pPr>
      <w:bookmarkStart w:id="15" w:name="_Toc342917654"/>
      <w:r w:rsidRPr="00BD0DDB">
        <w:t>Sistemos architektūra</w:t>
      </w:r>
      <w:bookmarkEnd w:id="15"/>
    </w:p>
    <w:p w:rsidR="00816CE8" w:rsidRDefault="00816CE8" w:rsidP="00816CE8">
      <w:pPr>
        <w:pStyle w:val="Heading1"/>
      </w:pPr>
      <w:bookmarkStart w:id="16" w:name="_Toc342917655"/>
      <w:r w:rsidRPr="00816CE8">
        <w:t>Sistemos realizacijos iliustraciniai  pavyzdžiai su testiniais duomenimis</w:t>
      </w:r>
      <w:bookmarkEnd w:id="16"/>
      <w:r w:rsidRPr="00816CE8">
        <w:t xml:space="preserve"> </w:t>
      </w:r>
    </w:p>
    <w:p w:rsidR="00816CE8" w:rsidRPr="00816CE8" w:rsidRDefault="00816CE8" w:rsidP="002157FC">
      <w:pPr>
        <w:ind w:left="720" w:firstLine="720"/>
      </w:pPr>
      <w:r w:rsidRPr="00816CE8">
        <w:t>(visų užpildytų formų ir ataskaitų vaizdai)</w:t>
      </w:r>
    </w:p>
    <w:p w:rsidR="00E867C5" w:rsidRDefault="00E867C5" w:rsidP="00BE5583">
      <w:pPr>
        <w:pStyle w:val="Heading1"/>
      </w:pPr>
      <w:bookmarkStart w:id="17" w:name="_Toc342917656"/>
      <w:r>
        <w:t>Išvados</w:t>
      </w:r>
      <w:bookmarkEnd w:id="17"/>
    </w:p>
    <w:p w:rsidR="009F45FA" w:rsidRPr="009F45FA" w:rsidRDefault="009F45FA" w:rsidP="009F45FA">
      <w:r>
        <w:t>Išvadų pavyzdžiai:</w:t>
      </w:r>
    </w:p>
    <w:p w:rsidR="00E867C5" w:rsidRDefault="00BD0DDB" w:rsidP="00BD0DDB">
      <w:pPr>
        <w:numPr>
          <w:ilvl w:val="0"/>
          <w:numId w:val="13"/>
        </w:numPr>
      </w:pPr>
      <w:r>
        <w:t>Pasirinkta &lt;&lt;</w:t>
      </w:r>
      <w:r w:rsidRPr="00BD0DDB">
        <w:rPr>
          <w:i/>
        </w:rPr>
        <w:t>pardavimų</w:t>
      </w:r>
      <w:r>
        <w:t>&gt;&gt; dalykinė</w:t>
      </w:r>
      <w:r w:rsidR="00E867C5">
        <w:t xml:space="preserve"> </w:t>
      </w:r>
      <w:r>
        <w:t>sritis ...</w:t>
      </w:r>
    </w:p>
    <w:p w:rsidR="00E867C5" w:rsidRDefault="00E867C5" w:rsidP="009F45FA">
      <w:pPr>
        <w:numPr>
          <w:ilvl w:val="0"/>
          <w:numId w:val="13"/>
        </w:numPr>
      </w:pPr>
      <w:r>
        <w:t xml:space="preserve">Pasirinktas … realizavimo variantas (technologijos, uždavinių sudėtis ir pan.), </w:t>
      </w:r>
      <w:r w:rsidRPr="0076061D">
        <w:rPr>
          <w:u w:val="single"/>
        </w:rPr>
        <w:t>kadangi</w:t>
      </w:r>
      <w:r>
        <w:t xml:space="preserve"> …</w:t>
      </w:r>
    </w:p>
    <w:p w:rsidR="00E867C5" w:rsidRDefault="00E867C5" w:rsidP="009F45FA">
      <w:pPr>
        <w:numPr>
          <w:ilvl w:val="0"/>
          <w:numId w:val="13"/>
        </w:numPr>
      </w:pPr>
      <w:r>
        <w:t xml:space="preserve">Sistema skirta … vartotojų tipams. </w:t>
      </w:r>
    </w:p>
    <w:p w:rsidR="00E867C5" w:rsidRDefault="00E867C5" w:rsidP="009F45FA">
      <w:pPr>
        <w:numPr>
          <w:ilvl w:val="0"/>
          <w:numId w:val="13"/>
        </w:numPr>
      </w:pPr>
      <w:r>
        <w:t>Sistema turės užtikrinti … funkcijas</w:t>
      </w:r>
    </w:p>
    <w:p w:rsidR="00782DF7" w:rsidRDefault="00782DF7" w:rsidP="009F45FA">
      <w:pPr>
        <w:numPr>
          <w:ilvl w:val="0"/>
          <w:numId w:val="13"/>
        </w:numPr>
      </w:pPr>
      <w:r>
        <w:t>Ateityje būtų naudinga sistemą patobulinti.............</w:t>
      </w:r>
    </w:p>
    <w:p w:rsidR="00E867C5" w:rsidRDefault="00E867C5">
      <w:pPr>
        <w:pStyle w:val="Heading1"/>
      </w:pPr>
      <w:bookmarkStart w:id="18" w:name="_Toc342917657"/>
      <w:r>
        <w:t>Literatūra</w:t>
      </w:r>
      <w:bookmarkEnd w:id="18"/>
    </w:p>
    <w:p w:rsidR="00FD728C" w:rsidRPr="00FD728C" w:rsidRDefault="00FD728C" w:rsidP="00FD728C"/>
    <w:p w:rsidR="00E867C5" w:rsidRDefault="00E867C5" w:rsidP="00B34088">
      <w:pPr>
        <w:pStyle w:val="Heading1"/>
        <w:numPr>
          <w:ilvl w:val="0"/>
          <w:numId w:val="0"/>
        </w:numPr>
      </w:pPr>
      <w:bookmarkStart w:id="19" w:name="_Toc342917658"/>
      <w:r>
        <w:t>Priedai</w:t>
      </w:r>
      <w:bookmarkEnd w:id="19"/>
    </w:p>
    <w:p w:rsidR="00E867C5" w:rsidRDefault="00F92841" w:rsidP="00FD728C">
      <w:pPr>
        <w:ind w:firstLine="567"/>
      </w:pPr>
      <w:bookmarkStart w:id="20" w:name="OLE_LINK1"/>
      <w:bookmarkStart w:id="21" w:name="OLE_LINK2"/>
      <w:r>
        <w:t xml:space="preserve">Priedai dedami tik tada, kai jų reikia. Nepersistenkite ir nepridėkite to, kas visiškai nenaudinga. Jeigu priedas įdėtas čia, vadinasi jis bent kartą turi būti paminėtas darbo tekste (principas tas pats,  kaip ir su literatūros citavimu). </w:t>
      </w:r>
      <w:bookmarkEnd w:id="20"/>
      <w:bookmarkEnd w:id="21"/>
    </w:p>
    <w:p w:rsidR="00E867C5" w:rsidRDefault="00E867C5">
      <w:pPr>
        <w:pStyle w:val="BodyText"/>
      </w:pPr>
    </w:p>
    <w:sectPr w:rsidR="00E867C5" w:rsidSect="00642D1C">
      <w:footerReference w:type="default" r:id="rId9"/>
      <w:pgSz w:w="11906" w:h="16838"/>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E3E" w:rsidRDefault="00FA2E3E" w:rsidP="00642D1C">
      <w:r>
        <w:separator/>
      </w:r>
    </w:p>
  </w:endnote>
  <w:endnote w:type="continuationSeparator" w:id="0">
    <w:p w:rsidR="00FA2E3E" w:rsidRDefault="00FA2E3E" w:rsidP="0064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D1C" w:rsidRDefault="00642D1C">
    <w:pPr>
      <w:pStyle w:val="Footer"/>
      <w:jc w:val="right"/>
    </w:pPr>
    <w:r>
      <w:fldChar w:fldCharType="begin"/>
    </w:r>
    <w:r>
      <w:instrText xml:space="preserve"> PAGE   \* MERGEFORMAT </w:instrText>
    </w:r>
    <w:r>
      <w:fldChar w:fldCharType="separate"/>
    </w:r>
    <w:r w:rsidR="00283103">
      <w:rPr>
        <w:noProof/>
      </w:rPr>
      <w:t>4</w:t>
    </w:r>
    <w:r>
      <w:rPr>
        <w:noProof/>
      </w:rPr>
      <w:fldChar w:fldCharType="end"/>
    </w:r>
  </w:p>
  <w:p w:rsidR="00642D1C" w:rsidRDefault="00642D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E3E" w:rsidRDefault="00FA2E3E" w:rsidP="00642D1C">
      <w:r>
        <w:separator/>
      </w:r>
    </w:p>
  </w:footnote>
  <w:footnote w:type="continuationSeparator" w:id="0">
    <w:p w:rsidR="00FA2E3E" w:rsidRDefault="00FA2E3E" w:rsidP="00642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57B6D"/>
    <w:multiLevelType w:val="multilevel"/>
    <w:tmpl w:val="7E5AB9C8"/>
    <w:lvl w:ilvl="0">
      <w:start w:val="1"/>
      <w:numFmt w:val="decimal"/>
      <w:pStyle w:val="Heading1"/>
      <w:lvlText w:val="%1."/>
      <w:lvlJc w:val="left"/>
      <w:pPr>
        <w:tabs>
          <w:tab w:val="num" w:pos="360"/>
        </w:tabs>
        <w:ind w:left="153" w:hanging="153"/>
      </w:pPr>
      <w:rPr>
        <w:rFonts w:ascii="Times New Roman" w:hAnsi="Times New Roman" w:hint="default"/>
        <w:b/>
        <w:i w:val="0"/>
        <w:sz w:val="32"/>
      </w:rPr>
    </w:lvl>
    <w:lvl w:ilvl="1">
      <w:start w:val="1"/>
      <w:numFmt w:val="decimal"/>
      <w:pStyle w:val="Heading2"/>
      <w:lvlText w:val="%1.%2."/>
      <w:lvlJc w:val="left"/>
      <w:pPr>
        <w:tabs>
          <w:tab w:val="num" w:pos="927"/>
        </w:tabs>
        <w:ind w:left="567" w:firstLine="0"/>
      </w:pPr>
      <w:rPr>
        <w:rFonts w:ascii="Times New Roman" w:hAnsi="Times New Roman" w:hint="default"/>
        <w:b/>
        <w:i w:val="0"/>
        <w:sz w:val="24"/>
      </w:rPr>
    </w:lvl>
    <w:lvl w:ilvl="2">
      <w:start w:val="1"/>
      <w:numFmt w:val="decimal"/>
      <w:pStyle w:val="Heading3"/>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1"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2"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3"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 w:numId="15">
    <w:abstractNumId w:val="0"/>
  </w:num>
  <w:num w:numId="16">
    <w:abstractNumId w:val="0"/>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11C"/>
    <w:rsid w:val="0001307E"/>
    <w:rsid w:val="00042D3B"/>
    <w:rsid w:val="000B0D52"/>
    <w:rsid w:val="000F7A06"/>
    <w:rsid w:val="00125698"/>
    <w:rsid w:val="001A1670"/>
    <w:rsid w:val="001C1816"/>
    <w:rsid w:val="002157FC"/>
    <w:rsid w:val="002169E4"/>
    <w:rsid w:val="00276A61"/>
    <w:rsid w:val="00283103"/>
    <w:rsid w:val="00303573"/>
    <w:rsid w:val="00311D65"/>
    <w:rsid w:val="00317CD2"/>
    <w:rsid w:val="003554A0"/>
    <w:rsid w:val="003B4827"/>
    <w:rsid w:val="003C2918"/>
    <w:rsid w:val="0044378E"/>
    <w:rsid w:val="00453C21"/>
    <w:rsid w:val="00463DF9"/>
    <w:rsid w:val="004B301C"/>
    <w:rsid w:val="004F7EAC"/>
    <w:rsid w:val="005433A6"/>
    <w:rsid w:val="00563EF8"/>
    <w:rsid w:val="00565B4B"/>
    <w:rsid w:val="00590ADF"/>
    <w:rsid w:val="005C75C6"/>
    <w:rsid w:val="00614D8A"/>
    <w:rsid w:val="00642D1C"/>
    <w:rsid w:val="00694DF5"/>
    <w:rsid w:val="006F52F0"/>
    <w:rsid w:val="0076061D"/>
    <w:rsid w:val="00780968"/>
    <w:rsid w:val="00782DF7"/>
    <w:rsid w:val="00816CE8"/>
    <w:rsid w:val="008E38B0"/>
    <w:rsid w:val="008E566D"/>
    <w:rsid w:val="00904459"/>
    <w:rsid w:val="00905466"/>
    <w:rsid w:val="00910D74"/>
    <w:rsid w:val="00916C18"/>
    <w:rsid w:val="009C535C"/>
    <w:rsid w:val="009F45FA"/>
    <w:rsid w:val="00A13BA0"/>
    <w:rsid w:val="00AB3DEF"/>
    <w:rsid w:val="00AF57C4"/>
    <w:rsid w:val="00B34088"/>
    <w:rsid w:val="00B85B37"/>
    <w:rsid w:val="00B9610E"/>
    <w:rsid w:val="00BD0DDB"/>
    <w:rsid w:val="00BE5583"/>
    <w:rsid w:val="00BF3185"/>
    <w:rsid w:val="00C1723D"/>
    <w:rsid w:val="00C3683C"/>
    <w:rsid w:val="00C9741F"/>
    <w:rsid w:val="00CE622E"/>
    <w:rsid w:val="00D07CF8"/>
    <w:rsid w:val="00D6140B"/>
    <w:rsid w:val="00E2463E"/>
    <w:rsid w:val="00E707E5"/>
    <w:rsid w:val="00E867C5"/>
    <w:rsid w:val="00E91CA9"/>
    <w:rsid w:val="00EB0E0A"/>
    <w:rsid w:val="00EF6053"/>
    <w:rsid w:val="00F92841"/>
    <w:rsid w:val="00FA2E3E"/>
    <w:rsid w:val="00FD611C"/>
    <w:rsid w:val="00FD728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FA0CE"/>
  <w15:chartTrackingRefBased/>
  <w15:docId w15:val="{DC42FD14-490D-4F42-AE6A-69599B48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lt-LT" w:eastAsia="lt-L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numPr>
        <w:numId w:val="1"/>
      </w:numPr>
      <w:outlineLvl w:val="0"/>
    </w:pPr>
    <w:rPr>
      <w:b/>
      <w:bCs/>
      <w:sz w:val="28"/>
    </w:rPr>
  </w:style>
  <w:style w:type="paragraph" w:styleId="Heading2">
    <w:name w:val="heading 2"/>
    <w:basedOn w:val="Normal"/>
    <w:next w:val="Normal"/>
    <w:qFormat/>
    <w:pPr>
      <w:keepNext/>
      <w:numPr>
        <w:ilvl w:val="1"/>
        <w:numId w:val="1"/>
      </w:numPr>
      <w:outlineLvl w:val="1"/>
    </w:pPr>
    <w:rPr>
      <w:b/>
      <w:bCs/>
    </w:rPr>
  </w:style>
  <w:style w:type="paragraph" w:styleId="Heading3">
    <w:name w:val="heading 3"/>
    <w:basedOn w:val="Normal"/>
    <w:next w:val="Normal"/>
    <w:qFormat/>
    <w:pPr>
      <w:keepNext/>
      <w:numPr>
        <w:ilvl w:val="2"/>
        <w:numId w:val="1"/>
      </w:numPr>
      <w:spacing w:after="60"/>
      <w:outlineLvl w:val="2"/>
    </w:pPr>
    <w:rPr>
      <w:rFonts w:cs="Arial"/>
      <w:b/>
      <w:bCs/>
      <w:szCs w:val="26"/>
    </w:rPr>
  </w:style>
  <w:style w:type="paragraph" w:styleId="Heading4">
    <w:name w:val="heading 4"/>
    <w:basedOn w:val="Normal"/>
    <w:next w:val="Normal"/>
    <w:qFormat/>
    <w:pPr>
      <w:keepNext/>
      <w:jc w:val="center"/>
      <w:outlineLvl w:val="3"/>
    </w:pPr>
    <w:rPr>
      <w:b/>
      <w:bCs/>
      <w:sz w:val="28"/>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jc w:val="center"/>
      <w:outlineLvl w:val="5"/>
    </w:pPr>
    <w:rPr>
      <w:b/>
      <w:bCs/>
      <w:sz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jc w:val="both"/>
    </w:pPr>
  </w:style>
  <w:style w:type="paragraph" w:customStyle="1" w:styleId="TextBody">
    <w:name w:val="TextBody"/>
    <w:basedOn w:val="Heading2"/>
    <w:rPr>
      <w:b w:val="0"/>
      <w:bCs w:val="0"/>
    </w:rPr>
  </w:style>
  <w:style w:type="paragraph" w:styleId="BodyTextIndent">
    <w:name w:val="Body Text Indent"/>
    <w:basedOn w:val="Normal"/>
    <w:pPr>
      <w:ind w:left="1134"/>
    </w:pPr>
  </w:style>
  <w:style w:type="paragraph" w:customStyle="1" w:styleId="subTitle">
    <w:name w:val="subTitle"/>
    <w:basedOn w:val="List2"/>
    <w:pPr>
      <w:numPr>
        <w:ilvl w:val="1"/>
        <w:numId w:val="3"/>
      </w:numPr>
      <w:spacing w:before="240" w:line="360" w:lineRule="auto"/>
    </w:pPr>
    <w:rPr>
      <w:b/>
    </w:rPr>
  </w:style>
  <w:style w:type="paragraph" w:customStyle="1" w:styleId="pageTitle">
    <w:name w:val="pageTitle"/>
    <w:basedOn w:val="Normal"/>
    <w:pPr>
      <w:numPr>
        <w:numId w:val="3"/>
      </w:numPr>
      <w:spacing w:before="120" w:after="120" w:line="360" w:lineRule="auto"/>
    </w:pPr>
    <w:rPr>
      <w:b/>
      <w:smallCaps/>
      <w:sz w:val="32"/>
      <w:szCs w:val="32"/>
      <w:lang w:val="en-GB"/>
    </w:rPr>
  </w:style>
  <w:style w:type="paragraph" w:customStyle="1" w:styleId="technineuzduotis1">
    <w:name w:val="technine uzduotis 1"/>
    <w:basedOn w:val="Normal"/>
    <w:pPr>
      <w:framePr w:hSpace="180" w:wrap="around" w:vAnchor="page" w:hAnchor="margin" w:y="1135"/>
      <w:numPr>
        <w:numId w:val="4"/>
      </w:numPr>
      <w:spacing w:line="288" w:lineRule="auto"/>
      <w:jc w:val="both"/>
    </w:pPr>
    <w:rPr>
      <w:smallCaps/>
      <w:lang w:val="pt-BR"/>
    </w:rPr>
  </w:style>
  <w:style w:type="paragraph" w:customStyle="1" w:styleId="technineuzduotis2">
    <w:name w:val="technine uzduotis 2"/>
    <w:basedOn w:val="Normal"/>
    <w:pPr>
      <w:framePr w:hSpace="180" w:wrap="around" w:vAnchor="page" w:hAnchor="margin" w:y="1135"/>
      <w:numPr>
        <w:ilvl w:val="1"/>
        <w:numId w:val="4"/>
      </w:numPr>
      <w:spacing w:line="288" w:lineRule="auto"/>
      <w:jc w:val="both"/>
    </w:pPr>
  </w:style>
  <w:style w:type="paragraph" w:styleId="List2">
    <w:name w:val="List 2"/>
    <w:basedOn w:val="Normal"/>
    <w:pPr>
      <w:ind w:left="566" w:hanging="283"/>
    </w:pPr>
  </w:style>
  <w:style w:type="table" w:styleId="TableGrid">
    <w:name w:val="Table Grid"/>
    <w:basedOn w:val="TableNorma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Normal"/>
    <w:link w:val="TekstasChar"/>
    <w:autoRedefine/>
    <w:rsid w:val="00042D3B"/>
    <w:pPr>
      <w:keepNext/>
      <w:jc w:val="both"/>
    </w:pPr>
  </w:style>
  <w:style w:type="character" w:customStyle="1" w:styleId="CaptionPaveikslasCharChar">
    <w:name w:val="CaptionPaveikslas Char Char"/>
    <w:link w:val="CaptionPaveikslas"/>
    <w:rsid w:val="00B9610E"/>
    <w:rPr>
      <w:b/>
      <w:bCs/>
      <w:sz w:val="22"/>
      <w:szCs w:val="22"/>
      <w:lang w:val="en-US" w:eastAsia="en-US" w:bidi="ar-SA"/>
    </w:rPr>
  </w:style>
  <w:style w:type="paragraph" w:customStyle="1" w:styleId="CaptionPaveikslas">
    <w:name w:val="CaptionPaveikslas"/>
    <w:basedOn w:val="Caption"/>
    <w:link w:val="CaptionPaveikslasCharChar"/>
    <w:autoRedefine/>
    <w:rsid w:val="00B9610E"/>
    <w:pPr>
      <w:keepNext/>
      <w:spacing w:before="120" w:after="120" w:line="360" w:lineRule="auto"/>
      <w:jc w:val="center"/>
    </w:pPr>
    <w:rPr>
      <w:sz w:val="22"/>
      <w:szCs w:val="22"/>
      <w:lang w:val="en-US"/>
    </w:rPr>
  </w:style>
  <w:style w:type="paragraph" w:styleId="Caption">
    <w:name w:val="caption"/>
    <w:basedOn w:val="Normal"/>
    <w:next w:val="Normal"/>
    <w:qFormat/>
    <w:rsid w:val="00B9610E"/>
    <w:rPr>
      <w:b/>
      <w:bCs/>
      <w:sz w:val="20"/>
      <w:szCs w:val="20"/>
    </w:rPr>
  </w:style>
  <w:style w:type="paragraph" w:customStyle="1" w:styleId="LenTekstas">
    <w:name w:val="LenTekstas"/>
    <w:basedOn w:val="Normal"/>
    <w:link w:val="LenTekstasCharChar"/>
    <w:autoRedefine/>
    <w:rsid w:val="00B9610E"/>
    <w:rPr>
      <w:sz w:val="22"/>
      <w:szCs w:val="20"/>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Caption"/>
    <w:autoRedefine/>
    <w:rsid w:val="00042D3B"/>
    <w:pPr>
      <w:keepNext/>
      <w:spacing w:before="60"/>
      <w:jc w:val="right"/>
    </w:pPr>
    <w:rPr>
      <w:sz w:val="22"/>
      <w:szCs w:val="22"/>
      <w:lang w:val="en-US"/>
    </w:rPr>
  </w:style>
  <w:style w:type="character" w:customStyle="1" w:styleId="TekstasChar">
    <w:name w:val="Tekstas Char"/>
    <w:link w:val="Tekstas"/>
    <w:rsid w:val="003554A0"/>
    <w:rPr>
      <w:sz w:val="24"/>
      <w:szCs w:val="24"/>
      <w:lang w:val="lt-LT" w:eastAsia="en-US" w:bidi="ar-SA"/>
    </w:rPr>
  </w:style>
  <w:style w:type="paragraph" w:styleId="Header">
    <w:name w:val="header"/>
    <w:basedOn w:val="Normal"/>
    <w:link w:val="HeaderChar"/>
    <w:rsid w:val="00642D1C"/>
    <w:pPr>
      <w:tabs>
        <w:tab w:val="center" w:pos="4680"/>
        <w:tab w:val="right" w:pos="9360"/>
      </w:tabs>
    </w:pPr>
  </w:style>
  <w:style w:type="character" w:customStyle="1" w:styleId="HeaderChar">
    <w:name w:val="Header Char"/>
    <w:link w:val="Header"/>
    <w:rsid w:val="00642D1C"/>
    <w:rPr>
      <w:sz w:val="24"/>
      <w:szCs w:val="24"/>
      <w:lang w:val="lt-LT"/>
    </w:rPr>
  </w:style>
  <w:style w:type="paragraph" w:styleId="Footer">
    <w:name w:val="footer"/>
    <w:basedOn w:val="Normal"/>
    <w:link w:val="FooterChar"/>
    <w:uiPriority w:val="99"/>
    <w:rsid w:val="00642D1C"/>
    <w:pPr>
      <w:tabs>
        <w:tab w:val="center" w:pos="4680"/>
        <w:tab w:val="right" w:pos="9360"/>
      </w:tabs>
    </w:pPr>
  </w:style>
  <w:style w:type="character" w:customStyle="1" w:styleId="FooterChar">
    <w:name w:val="Footer Char"/>
    <w:link w:val="Footer"/>
    <w:uiPriority w:val="99"/>
    <w:rsid w:val="00642D1C"/>
    <w:rPr>
      <w:sz w:val="24"/>
      <w:szCs w:val="24"/>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lvinas\Downloads\ataskaitos_turinys%2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2175568-5E10-4E12-978D-0E21D6C81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ataskaitos_turinys (5).dot</Template>
  <TotalTime>6</TotalTime>
  <Pages>4</Pages>
  <Words>2405</Words>
  <Characters>1371</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WebITAS</Company>
  <LinksUpToDate>false</LinksUpToDate>
  <CharactersWithSpaces>3769</CharactersWithSpaces>
  <SharedDoc>false</SharedDoc>
  <HLinks>
    <vt:vector size="90" baseType="variant">
      <vt:variant>
        <vt:i4>1572918</vt:i4>
      </vt:variant>
      <vt:variant>
        <vt:i4>89</vt:i4>
      </vt:variant>
      <vt:variant>
        <vt:i4>0</vt:i4>
      </vt:variant>
      <vt:variant>
        <vt:i4>5</vt:i4>
      </vt:variant>
      <vt:variant>
        <vt:lpwstr/>
      </vt:variant>
      <vt:variant>
        <vt:lpwstr>_Toc342917658</vt:lpwstr>
      </vt:variant>
      <vt:variant>
        <vt:i4>1572918</vt:i4>
      </vt:variant>
      <vt:variant>
        <vt:i4>83</vt:i4>
      </vt:variant>
      <vt:variant>
        <vt:i4>0</vt:i4>
      </vt:variant>
      <vt:variant>
        <vt:i4>5</vt:i4>
      </vt:variant>
      <vt:variant>
        <vt:lpwstr/>
      </vt:variant>
      <vt:variant>
        <vt:lpwstr>_Toc342917657</vt:lpwstr>
      </vt:variant>
      <vt:variant>
        <vt:i4>1572918</vt:i4>
      </vt:variant>
      <vt:variant>
        <vt:i4>77</vt:i4>
      </vt:variant>
      <vt:variant>
        <vt:i4>0</vt:i4>
      </vt:variant>
      <vt:variant>
        <vt:i4>5</vt:i4>
      </vt:variant>
      <vt:variant>
        <vt:lpwstr/>
      </vt:variant>
      <vt:variant>
        <vt:lpwstr>_Toc342917656</vt:lpwstr>
      </vt:variant>
      <vt:variant>
        <vt:i4>1572918</vt:i4>
      </vt:variant>
      <vt:variant>
        <vt:i4>71</vt:i4>
      </vt:variant>
      <vt:variant>
        <vt:i4>0</vt:i4>
      </vt:variant>
      <vt:variant>
        <vt:i4>5</vt:i4>
      </vt:variant>
      <vt:variant>
        <vt:lpwstr/>
      </vt:variant>
      <vt:variant>
        <vt:lpwstr>_Toc342917655</vt:lpwstr>
      </vt:variant>
      <vt:variant>
        <vt:i4>1572918</vt:i4>
      </vt:variant>
      <vt:variant>
        <vt:i4>65</vt:i4>
      </vt:variant>
      <vt:variant>
        <vt:i4>0</vt:i4>
      </vt:variant>
      <vt:variant>
        <vt:i4>5</vt:i4>
      </vt:variant>
      <vt:variant>
        <vt:lpwstr/>
      </vt:variant>
      <vt:variant>
        <vt:lpwstr>_Toc342917654</vt:lpwstr>
      </vt:variant>
      <vt:variant>
        <vt:i4>1572918</vt:i4>
      </vt:variant>
      <vt:variant>
        <vt:i4>59</vt:i4>
      </vt:variant>
      <vt:variant>
        <vt:i4>0</vt:i4>
      </vt:variant>
      <vt:variant>
        <vt:i4>5</vt:i4>
      </vt:variant>
      <vt:variant>
        <vt:lpwstr/>
      </vt:variant>
      <vt:variant>
        <vt:lpwstr>_Toc342917653</vt:lpwstr>
      </vt:variant>
      <vt:variant>
        <vt:i4>1572918</vt:i4>
      </vt:variant>
      <vt:variant>
        <vt:i4>53</vt:i4>
      </vt:variant>
      <vt:variant>
        <vt:i4>0</vt:i4>
      </vt:variant>
      <vt:variant>
        <vt:i4>5</vt:i4>
      </vt:variant>
      <vt:variant>
        <vt:lpwstr/>
      </vt:variant>
      <vt:variant>
        <vt:lpwstr>_Toc342917652</vt:lpwstr>
      </vt:variant>
      <vt:variant>
        <vt:i4>1572918</vt:i4>
      </vt:variant>
      <vt:variant>
        <vt:i4>47</vt:i4>
      </vt:variant>
      <vt:variant>
        <vt:i4>0</vt:i4>
      </vt:variant>
      <vt:variant>
        <vt:i4>5</vt:i4>
      </vt:variant>
      <vt:variant>
        <vt:lpwstr/>
      </vt:variant>
      <vt:variant>
        <vt:lpwstr>_Toc342917651</vt:lpwstr>
      </vt:variant>
      <vt:variant>
        <vt:i4>1572918</vt:i4>
      </vt:variant>
      <vt:variant>
        <vt:i4>41</vt:i4>
      </vt:variant>
      <vt:variant>
        <vt:i4>0</vt:i4>
      </vt:variant>
      <vt:variant>
        <vt:i4>5</vt:i4>
      </vt:variant>
      <vt:variant>
        <vt:lpwstr/>
      </vt:variant>
      <vt:variant>
        <vt:lpwstr>_Toc342917650</vt:lpwstr>
      </vt:variant>
      <vt:variant>
        <vt:i4>1638454</vt:i4>
      </vt:variant>
      <vt:variant>
        <vt:i4>35</vt:i4>
      </vt:variant>
      <vt:variant>
        <vt:i4>0</vt:i4>
      </vt:variant>
      <vt:variant>
        <vt:i4>5</vt:i4>
      </vt:variant>
      <vt:variant>
        <vt:lpwstr/>
      </vt:variant>
      <vt:variant>
        <vt:lpwstr>_Toc342917649</vt:lpwstr>
      </vt:variant>
      <vt:variant>
        <vt:i4>1638454</vt:i4>
      </vt:variant>
      <vt:variant>
        <vt:i4>29</vt:i4>
      </vt:variant>
      <vt:variant>
        <vt:i4>0</vt:i4>
      </vt:variant>
      <vt:variant>
        <vt:i4>5</vt:i4>
      </vt:variant>
      <vt:variant>
        <vt:lpwstr/>
      </vt:variant>
      <vt:variant>
        <vt:lpwstr>_Toc342917648</vt:lpwstr>
      </vt:variant>
      <vt:variant>
        <vt:i4>1638454</vt:i4>
      </vt:variant>
      <vt:variant>
        <vt:i4>23</vt:i4>
      </vt:variant>
      <vt:variant>
        <vt:i4>0</vt:i4>
      </vt:variant>
      <vt:variant>
        <vt:i4>5</vt:i4>
      </vt:variant>
      <vt:variant>
        <vt:lpwstr/>
      </vt:variant>
      <vt:variant>
        <vt:lpwstr>_Toc342917647</vt:lpwstr>
      </vt:variant>
      <vt:variant>
        <vt:i4>1638454</vt:i4>
      </vt:variant>
      <vt:variant>
        <vt:i4>17</vt:i4>
      </vt:variant>
      <vt:variant>
        <vt:i4>0</vt:i4>
      </vt:variant>
      <vt:variant>
        <vt:i4>5</vt:i4>
      </vt:variant>
      <vt:variant>
        <vt:lpwstr/>
      </vt:variant>
      <vt:variant>
        <vt:lpwstr>_Toc342917646</vt:lpwstr>
      </vt:variant>
      <vt:variant>
        <vt:i4>1638454</vt:i4>
      </vt:variant>
      <vt:variant>
        <vt:i4>11</vt:i4>
      </vt:variant>
      <vt:variant>
        <vt:i4>0</vt:i4>
      </vt:variant>
      <vt:variant>
        <vt:i4>5</vt:i4>
      </vt:variant>
      <vt:variant>
        <vt:lpwstr/>
      </vt:variant>
      <vt:variant>
        <vt:lpwstr>_Toc342917645</vt:lpwstr>
      </vt:variant>
      <vt:variant>
        <vt:i4>1638454</vt:i4>
      </vt:variant>
      <vt:variant>
        <vt:i4>5</vt:i4>
      </vt:variant>
      <vt:variant>
        <vt:i4>0</vt:i4>
      </vt:variant>
      <vt:variant>
        <vt:i4>5</vt:i4>
      </vt:variant>
      <vt:variant>
        <vt:lpwstr/>
      </vt:variant>
      <vt:variant>
        <vt:lpwstr>_Toc342917644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Žilvinas Abromavičius</dc:creator>
  <cp:keywords/>
  <cp:lastModifiedBy>Žilvinas Abromavičius</cp:lastModifiedBy>
  <cp:revision>2</cp:revision>
  <cp:lastPrinted>2005-04-19T06:53:00Z</cp:lastPrinted>
  <dcterms:created xsi:type="dcterms:W3CDTF">2016-12-20T10:39:00Z</dcterms:created>
  <dcterms:modified xsi:type="dcterms:W3CDTF">2016-12-20T10:46:00Z</dcterms:modified>
</cp:coreProperties>
</file>