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 xml:space="preserve">Laboratorinis darbas Nr. </w:t>
      </w:r>
      <w:r w:rsidR="009C0B81">
        <w:rPr>
          <w:rFonts w:cs="Times New Roman"/>
          <w:b/>
          <w:sz w:val="40"/>
          <w:szCs w:val="40"/>
          <w:lang w:val="lt-LT"/>
        </w:rPr>
        <w:t>3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56757C">
        <w:tc>
          <w:tcPr>
            <w:tcW w:w="234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56757C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152E8F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499997290" w:history="1">
            <w:r w:rsidR="00152E8F" w:rsidRPr="008222B5">
              <w:rPr>
                <w:rStyle w:val="Hyperlink"/>
                <w:noProof/>
              </w:rPr>
              <w:t>1.</w:t>
            </w:r>
            <w:r w:rsidR="00152E8F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152E8F" w:rsidRPr="008222B5">
              <w:rPr>
                <w:rStyle w:val="Hyperlink"/>
                <w:noProof/>
              </w:rPr>
              <w:t>Užduotis</w:t>
            </w:r>
            <w:r w:rsidR="00152E8F">
              <w:rPr>
                <w:noProof/>
                <w:webHidden/>
              </w:rPr>
              <w:tab/>
            </w:r>
            <w:r w:rsidR="00152E8F">
              <w:rPr>
                <w:noProof/>
                <w:webHidden/>
              </w:rPr>
              <w:fldChar w:fldCharType="begin"/>
            </w:r>
            <w:r w:rsidR="00152E8F">
              <w:rPr>
                <w:noProof/>
                <w:webHidden/>
              </w:rPr>
              <w:instrText xml:space="preserve"> PAGEREF _Toc499997290 \h </w:instrText>
            </w:r>
            <w:r w:rsidR="00152E8F">
              <w:rPr>
                <w:noProof/>
                <w:webHidden/>
              </w:rPr>
            </w:r>
            <w:r w:rsidR="00152E8F">
              <w:rPr>
                <w:noProof/>
                <w:webHidden/>
              </w:rPr>
              <w:fldChar w:fldCharType="separate"/>
            </w:r>
            <w:r w:rsidR="00152E8F">
              <w:rPr>
                <w:noProof/>
                <w:webHidden/>
              </w:rPr>
              <w:t>3</w:t>
            </w:r>
            <w:r w:rsidR="00152E8F">
              <w:rPr>
                <w:noProof/>
                <w:webHidden/>
              </w:rPr>
              <w:fldChar w:fldCharType="end"/>
            </w:r>
          </w:hyperlink>
        </w:p>
        <w:p w:rsidR="00152E8F" w:rsidRDefault="00D116E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7291" w:history="1">
            <w:r w:rsidR="00152E8F" w:rsidRPr="008222B5">
              <w:rPr>
                <w:rStyle w:val="Hyperlink"/>
                <w:noProof/>
              </w:rPr>
              <w:t>2.</w:t>
            </w:r>
            <w:r w:rsidR="00152E8F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152E8F" w:rsidRPr="008222B5">
              <w:rPr>
                <w:rStyle w:val="Hyperlink"/>
                <w:noProof/>
              </w:rPr>
              <w:t>Darbo eiga</w:t>
            </w:r>
            <w:r w:rsidR="00152E8F">
              <w:rPr>
                <w:noProof/>
                <w:webHidden/>
              </w:rPr>
              <w:tab/>
            </w:r>
            <w:r w:rsidR="00152E8F">
              <w:rPr>
                <w:noProof/>
                <w:webHidden/>
              </w:rPr>
              <w:fldChar w:fldCharType="begin"/>
            </w:r>
            <w:r w:rsidR="00152E8F">
              <w:rPr>
                <w:noProof/>
                <w:webHidden/>
              </w:rPr>
              <w:instrText xml:space="preserve"> PAGEREF _Toc499997291 \h </w:instrText>
            </w:r>
            <w:r w:rsidR="00152E8F">
              <w:rPr>
                <w:noProof/>
                <w:webHidden/>
              </w:rPr>
            </w:r>
            <w:r w:rsidR="00152E8F">
              <w:rPr>
                <w:noProof/>
                <w:webHidden/>
              </w:rPr>
              <w:fldChar w:fldCharType="separate"/>
            </w:r>
            <w:r w:rsidR="00152E8F">
              <w:rPr>
                <w:noProof/>
                <w:webHidden/>
              </w:rPr>
              <w:t>3</w:t>
            </w:r>
            <w:r w:rsidR="00152E8F">
              <w:rPr>
                <w:noProof/>
                <w:webHidden/>
              </w:rPr>
              <w:fldChar w:fldCharType="end"/>
            </w:r>
          </w:hyperlink>
        </w:p>
        <w:p w:rsidR="00152E8F" w:rsidRDefault="00D116E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7292" w:history="1">
            <w:r w:rsidR="00152E8F" w:rsidRPr="008222B5">
              <w:rPr>
                <w:rStyle w:val="Hyperlink"/>
                <w:noProof/>
              </w:rPr>
              <w:t>2.1.</w:t>
            </w:r>
            <w:r w:rsidR="00152E8F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152E8F" w:rsidRPr="008222B5">
              <w:rPr>
                <w:rStyle w:val="Hyperlink"/>
                <w:noProof/>
              </w:rPr>
              <w:t>Kodo kokybės patikrinimas naudojant Resharper įrankį</w:t>
            </w:r>
            <w:r w:rsidR="00152E8F">
              <w:rPr>
                <w:noProof/>
                <w:webHidden/>
              </w:rPr>
              <w:tab/>
            </w:r>
            <w:r w:rsidR="00152E8F">
              <w:rPr>
                <w:noProof/>
                <w:webHidden/>
              </w:rPr>
              <w:fldChar w:fldCharType="begin"/>
            </w:r>
            <w:r w:rsidR="00152E8F">
              <w:rPr>
                <w:noProof/>
                <w:webHidden/>
              </w:rPr>
              <w:instrText xml:space="preserve"> PAGEREF _Toc499997292 \h </w:instrText>
            </w:r>
            <w:r w:rsidR="00152E8F">
              <w:rPr>
                <w:noProof/>
                <w:webHidden/>
              </w:rPr>
            </w:r>
            <w:r w:rsidR="00152E8F">
              <w:rPr>
                <w:noProof/>
                <w:webHidden/>
              </w:rPr>
              <w:fldChar w:fldCharType="separate"/>
            </w:r>
            <w:r w:rsidR="00152E8F">
              <w:rPr>
                <w:noProof/>
                <w:webHidden/>
              </w:rPr>
              <w:t>3</w:t>
            </w:r>
            <w:r w:rsidR="00152E8F">
              <w:rPr>
                <w:noProof/>
                <w:webHidden/>
              </w:rPr>
              <w:fldChar w:fldCharType="end"/>
            </w:r>
          </w:hyperlink>
        </w:p>
        <w:p w:rsidR="00152E8F" w:rsidRDefault="00D116E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7293" w:history="1">
            <w:r w:rsidR="00152E8F" w:rsidRPr="008222B5">
              <w:rPr>
                <w:rStyle w:val="Hyperlink"/>
                <w:noProof/>
              </w:rPr>
              <w:t>2.2.</w:t>
            </w:r>
            <w:r w:rsidR="00152E8F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152E8F" w:rsidRPr="008222B5">
              <w:rPr>
                <w:rStyle w:val="Hyperlink"/>
                <w:noProof/>
              </w:rPr>
              <w:t>Taisyklės kūrimas Resharper statinio testavimo įrankiui</w:t>
            </w:r>
            <w:r w:rsidR="00152E8F">
              <w:rPr>
                <w:noProof/>
                <w:webHidden/>
              </w:rPr>
              <w:tab/>
            </w:r>
            <w:r w:rsidR="00152E8F">
              <w:rPr>
                <w:noProof/>
                <w:webHidden/>
              </w:rPr>
              <w:fldChar w:fldCharType="begin"/>
            </w:r>
            <w:r w:rsidR="00152E8F">
              <w:rPr>
                <w:noProof/>
                <w:webHidden/>
              </w:rPr>
              <w:instrText xml:space="preserve"> PAGEREF _Toc499997293 \h </w:instrText>
            </w:r>
            <w:r w:rsidR="00152E8F">
              <w:rPr>
                <w:noProof/>
                <w:webHidden/>
              </w:rPr>
            </w:r>
            <w:r w:rsidR="00152E8F">
              <w:rPr>
                <w:noProof/>
                <w:webHidden/>
              </w:rPr>
              <w:fldChar w:fldCharType="separate"/>
            </w:r>
            <w:r w:rsidR="00152E8F">
              <w:rPr>
                <w:noProof/>
                <w:webHidden/>
              </w:rPr>
              <w:t>5</w:t>
            </w:r>
            <w:r w:rsidR="00152E8F">
              <w:rPr>
                <w:noProof/>
                <w:webHidden/>
              </w:rPr>
              <w:fldChar w:fldCharType="end"/>
            </w:r>
          </w:hyperlink>
        </w:p>
        <w:p w:rsidR="00152E8F" w:rsidRDefault="00D116E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7294" w:history="1">
            <w:r w:rsidR="00152E8F" w:rsidRPr="008222B5">
              <w:rPr>
                <w:rStyle w:val="Hyperlink"/>
                <w:noProof/>
              </w:rPr>
              <w:t>3.</w:t>
            </w:r>
            <w:r w:rsidR="00152E8F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152E8F" w:rsidRPr="008222B5">
              <w:rPr>
                <w:rStyle w:val="Hyperlink"/>
                <w:noProof/>
              </w:rPr>
              <w:t>Išvados</w:t>
            </w:r>
            <w:r w:rsidR="00152E8F">
              <w:rPr>
                <w:noProof/>
                <w:webHidden/>
              </w:rPr>
              <w:tab/>
            </w:r>
            <w:r w:rsidR="00152E8F">
              <w:rPr>
                <w:noProof/>
                <w:webHidden/>
              </w:rPr>
              <w:fldChar w:fldCharType="begin"/>
            </w:r>
            <w:r w:rsidR="00152E8F">
              <w:rPr>
                <w:noProof/>
                <w:webHidden/>
              </w:rPr>
              <w:instrText xml:space="preserve"> PAGEREF _Toc499997294 \h </w:instrText>
            </w:r>
            <w:r w:rsidR="00152E8F">
              <w:rPr>
                <w:noProof/>
                <w:webHidden/>
              </w:rPr>
            </w:r>
            <w:r w:rsidR="00152E8F">
              <w:rPr>
                <w:noProof/>
                <w:webHidden/>
              </w:rPr>
              <w:fldChar w:fldCharType="separate"/>
            </w:r>
            <w:r w:rsidR="00152E8F">
              <w:rPr>
                <w:noProof/>
                <w:webHidden/>
              </w:rPr>
              <w:t>5</w:t>
            </w:r>
            <w:r w:rsidR="00152E8F"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0" w:name="_Toc499997290"/>
      <w:r w:rsidRPr="00E31D2B">
        <w:lastRenderedPageBreak/>
        <w:t>Užduotis</w:t>
      </w:r>
      <w:bookmarkEnd w:id="0"/>
    </w:p>
    <w:p w:rsidR="0068010E" w:rsidRDefault="0068010E" w:rsidP="0068010E">
      <w:pPr>
        <w:jc w:val="both"/>
        <w:rPr>
          <w:lang w:val="lt-LT"/>
        </w:rPr>
      </w:pPr>
    </w:p>
    <w:p w:rsidR="009C0B81" w:rsidRDefault="009C0B81" w:rsidP="0068010E">
      <w:pPr>
        <w:jc w:val="both"/>
        <w:rPr>
          <w:lang w:val="lt-LT"/>
        </w:rPr>
      </w:pPr>
      <w:r>
        <w:rPr>
          <w:lang w:val="lt-LT"/>
        </w:rPr>
        <w:t>Laboratorinio darbo užduotys:</w:t>
      </w:r>
    </w:p>
    <w:p w:rsidR="0018308F" w:rsidRDefault="009C0B81" w:rsidP="009C0B81">
      <w:pPr>
        <w:pStyle w:val="ListParagraph"/>
        <w:numPr>
          <w:ilvl w:val="0"/>
          <w:numId w:val="7"/>
        </w:numPr>
        <w:jc w:val="both"/>
        <w:rPr>
          <w:lang w:val="lt-LT"/>
        </w:rPr>
      </w:pPr>
      <w:r w:rsidRPr="009C0B81">
        <w:rPr>
          <w:lang w:val="lt-LT"/>
        </w:rPr>
        <w:t xml:space="preserve">Patikrinti kodo kokybę, naudojant </w:t>
      </w:r>
      <w:proofErr w:type="spellStart"/>
      <w:r w:rsidRPr="009C0B81">
        <w:rPr>
          <w:lang w:val="lt-LT"/>
        </w:rPr>
        <w:t>Resharper</w:t>
      </w:r>
      <w:proofErr w:type="spellEnd"/>
      <w:r w:rsidRPr="009C0B81">
        <w:rPr>
          <w:lang w:val="lt-LT"/>
        </w:rPr>
        <w:t xml:space="preserve"> statinio testavimo įrankį.</w:t>
      </w:r>
    </w:p>
    <w:p w:rsidR="009C0B81" w:rsidRPr="009C0B81" w:rsidRDefault="009C0B81" w:rsidP="0068010E">
      <w:pPr>
        <w:pStyle w:val="ListParagraph"/>
        <w:numPr>
          <w:ilvl w:val="0"/>
          <w:numId w:val="7"/>
        </w:numPr>
        <w:jc w:val="both"/>
        <w:rPr>
          <w:lang w:val="lt-LT"/>
        </w:rPr>
      </w:pPr>
      <w:r>
        <w:rPr>
          <w:lang w:val="lt-LT"/>
        </w:rPr>
        <w:t xml:space="preserve">Sukurti savo taisyklę 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 xml:space="preserve"> statinio testavimo įrankyje ir išbandyti ją.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1" w:name="_Toc499997291"/>
      <w:r>
        <w:t>Darbo eiga</w:t>
      </w:r>
      <w:bookmarkEnd w:id="1"/>
    </w:p>
    <w:p w:rsidR="00AB0740" w:rsidRDefault="00AB0740" w:rsidP="00AB0740">
      <w:pPr>
        <w:rPr>
          <w:lang w:val="lt-LT"/>
        </w:rPr>
      </w:pPr>
    </w:p>
    <w:p w:rsidR="0090196E" w:rsidRDefault="00AB0740" w:rsidP="0048275B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201C3D">
        <w:rPr>
          <w:lang w:val="lt-LT"/>
        </w:rPr>
        <w:t xml:space="preserve"> Darbo pasidalinimas:</w:t>
      </w:r>
    </w:p>
    <w:p w:rsidR="00201C3D" w:rsidRDefault="00201C3D" w:rsidP="00201C3D">
      <w:pPr>
        <w:pStyle w:val="ListParagraph"/>
        <w:numPr>
          <w:ilvl w:val="0"/>
          <w:numId w:val="8"/>
        </w:numPr>
        <w:jc w:val="both"/>
        <w:rPr>
          <w:lang w:val="lt-LT"/>
        </w:rPr>
      </w:pPr>
      <w:r>
        <w:rPr>
          <w:lang w:val="lt-LT"/>
        </w:rPr>
        <w:t>Žilvinas – kodo kokybės analizė, pirmos taisyklės sukūrimas.</w:t>
      </w:r>
    </w:p>
    <w:p w:rsidR="00201C3D" w:rsidRPr="00201C3D" w:rsidRDefault="00201C3D" w:rsidP="00201C3D">
      <w:pPr>
        <w:pStyle w:val="ListParagraph"/>
        <w:numPr>
          <w:ilvl w:val="0"/>
          <w:numId w:val="8"/>
        </w:numPr>
        <w:jc w:val="both"/>
        <w:rPr>
          <w:lang w:val="lt-LT"/>
        </w:rPr>
      </w:pPr>
      <w:r>
        <w:rPr>
          <w:lang w:val="lt-LT"/>
        </w:rPr>
        <w:t>Ernestas – kodo kokybės analizė, antros taisyklės sukūrimas.</w:t>
      </w:r>
    </w:p>
    <w:p w:rsidR="0048275B" w:rsidRDefault="0048275B" w:rsidP="0048275B">
      <w:pPr>
        <w:pStyle w:val="Heading2"/>
      </w:pPr>
      <w:r>
        <w:t xml:space="preserve"> </w:t>
      </w:r>
      <w:bookmarkStart w:id="2" w:name="_Toc499997292"/>
      <w:r>
        <w:t xml:space="preserve">Kodo kokybės patikrinimas naudojant </w:t>
      </w:r>
      <w:proofErr w:type="spellStart"/>
      <w:r>
        <w:t>Resharper</w:t>
      </w:r>
      <w:proofErr w:type="spellEnd"/>
      <w:r>
        <w:t xml:space="preserve"> įrankį</w:t>
      </w:r>
      <w:bookmarkEnd w:id="2"/>
    </w:p>
    <w:p w:rsidR="0048275B" w:rsidRDefault="0048275B" w:rsidP="0048275B">
      <w:pPr>
        <w:rPr>
          <w:lang w:val="lt-LT"/>
        </w:rPr>
      </w:pPr>
    </w:p>
    <w:p w:rsidR="00CE0AC8" w:rsidRDefault="00CE0AC8" w:rsidP="0048275B">
      <w:pPr>
        <w:rPr>
          <w:lang w:val="lt-LT"/>
        </w:rPr>
      </w:pPr>
      <w:r>
        <w:rPr>
          <w:lang w:val="lt-LT"/>
        </w:rPr>
        <w:t>Statinė analizė paleidžiama paspaudus menu punktą „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>“, tada „</w:t>
      </w:r>
      <w:proofErr w:type="spellStart"/>
      <w:r>
        <w:rPr>
          <w:lang w:val="lt-LT"/>
        </w:rPr>
        <w:t>Inspect</w:t>
      </w:r>
      <w:proofErr w:type="spellEnd"/>
      <w:r>
        <w:rPr>
          <w:lang w:val="lt-LT"/>
        </w:rPr>
        <w:t xml:space="preserve">“ ir „Code </w:t>
      </w:r>
      <w:proofErr w:type="spellStart"/>
      <w:r>
        <w:rPr>
          <w:lang w:val="lt-LT"/>
        </w:rPr>
        <w:t>Issues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Solution</w:t>
      </w:r>
      <w:proofErr w:type="spellEnd"/>
      <w:r>
        <w:rPr>
          <w:lang w:val="lt-LT"/>
        </w:rPr>
        <w:t>“.</w:t>
      </w:r>
    </w:p>
    <w:p w:rsidR="00CE0AC8" w:rsidRDefault="00CE0AC8" w:rsidP="00CE0AC8">
      <w:pPr>
        <w:keepNext/>
      </w:pPr>
      <w:r>
        <w:rPr>
          <w:noProof/>
        </w:rPr>
        <w:drawing>
          <wp:inline distT="0" distB="0" distL="0" distR="0" wp14:anchorId="40AD66BA" wp14:editId="32329052">
            <wp:extent cx="612013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C8" w:rsidRDefault="00CE0AC8" w:rsidP="00CE0AC8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D116EF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Paleidžiama statinė kodo analizė</w:t>
      </w:r>
    </w:p>
    <w:p w:rsidR="00CE0AC8" w:rsidRDefault="00CE0AC8" w:rsidP="00CE0AC8">
      <w:pPr>
        <w:rPr>
          <w:lang w:val="lt-LT"/>
        </w:rPr>
      </w:pPr>
      <w:r>
        <w:rPr>
          <w:lang w:val="lt-LT"/>
        </w:rPr>
        <w:t>Paleidus statinę kodo analizę, buvo rast</w:t>
      </w:r>
      <w:r w:rsidR="00B62AF9">
        <w:rPr>
          <w:lang w:val="lt-LT"/>
        </w:rPr>
        <w:t xml:space="preserve">os </w:t>
      </w:r>
      <w:r w:rsidR="00D355F7">
        <w:rPr>
          <w:lang w:val="lt-LT"/>
        </w:rPr>
        <w:t>268</w:t>
      </w:r>
      <w:r>
        <w:rPr>
          <w:lang w:val="lt-LT"/>
        </w:rPr>
        <w:t xml:space="preserve"> problem</w:t>
      </w:r>
      <w:r w:rsidR="00B62AF9">
        <w:rPr>
          <w:lang w:val="lt-LT"/>
        </w:rPr>
        <w:t>os</w:t>
      </w:r>
      <w:r>
        <w:rPr>
          <w:lang w:val="lt-LT"/>
        </w:rPr>
        <w:t>.</w:t>
      </w:r>
    </w:p>
    <w:p w:rsidR="00CE0AC8" w:rsidRDefault="00D355F7" w:rsidP="00CE0AC8">
      <w:pPr>
        <w:keepNext/>
      </w:pPr>
      <w:r>
        <w:rPr>
          <w:noProof/>
        </w:rPr>
        <w:lastRenderedPageBreak/>
        <w:drawing>
          <wp:inline distT="0" distB="0" distL="0" distR="0" wp14:anchorId="3479F2D5" wp14:editId="4FD94BAD">
            <wp:extent cx="4924425" cy="461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C8" w:rsidRDefault="00CE0AC8" w:rsidP="00CE0AC8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D116EF">
        <w:rPr>
          <w:noProof/>
          <w:lang w:val="lt-LT"/>
        </w:rPr>
        <w:t>2</w:t>
      </w:r>
      <w:r>
        <w:rPr>
          <w:lang w:val="lt-LT"/>
        </w:rPr>
        <w:fldChar w:fldCharType="end"/>
      </w:r>
      <w:r>
        <w:rPr>
          <w:lang w:val="lt-LT"/>
        </w:rPr>
        <w:t xml:space="preserve"> pav. Rast</w:t>
      </w:r>
      <w:r w:rsidR="00D355F7">
        <w:rPr>
          <w:lang w:val="lt-LT"/>
        </w:rPr>
        <w:t>os</w:t>
      </w:r>
      <w:r>
        <w:rPr>
          <w:lang w:val="lt-LT"/>
        </w:rPr>
        <w:t xml:space="preserve"> </w:t>
      </w:r>
      <w:r w:rsidR="00D355F7">
        <w:rPr>
          <w:lang w:val="lt-LT"/>
        </w:rPr>
        <w:t>268</w:t>
      </w:r>
      <w:r>
        <w:rPr>
          <w:lang w:val="lt-LT"/>
        </w:rPr>
        <w:t xml:space="preserve"> kodo problem</w:t>
      </w:r>
      <w:r w:rsidR="00B62AF9">
        <w:rPr>
          <w:lang w:val="lt-LT"/>
        </w:rPr>
        <w:t>os</w:t>
      </w:r>
    </w:p>
    <w:p w:rsidR="00CE0AC8" w:rsidRDefault="00CE0AC8" w:rsidP="00CE0AC8">
      <w:pPr>
        <w:rPr>
          <w:lang w:val="lt-LT"/>
        </w:rPr>
      </w:pPr>
      <w:r>
        <w:rPr>
          <w:lang w:val="lt-LT"/>
        </w:rPr>
        <w:t>Iš 2 paveiksliuko matome, kad didžioji dauguma kodo problemų sudaro „</w:t>
      </w:r>
      <w:proofErr w:type="spellStart"/>
      <w:r>
        <w:rPr>
          <w:lang w:val="lt-LT"/>
        </w:rPr>
        <w:t>Redundancies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Code“, konkrečiau – „</w:t>
      </w:r>
      <w:proofErr w:type="spellStart"/>
      <w:r>
        <w:rPr>
          <w:lang w:val="lt-LT"/>
        </w:rPr>
        <w:t>Redundant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using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directive</w:t>
      </w:r>
      <w:proofErr w:type="spellEnd"/>
      <w:r>
        <w:rPr>
          <w:lang w:val="lt-LT"/>
        </w:rPr>
        <w:t>“, netgi 170 tokių atvejų. Ši problema nėra rimta – tiesiog faile nurodyta, kad yra naudojamas tam tikras „</w:t>
      </w:r>
      <w:proofErr w:type="spellStart"/>
      <w:r>
        <w:rPr>
          <w:lang w:val="lt-LT"/>
        </w:rPr>
        <w:t>namespace</w:t>
      </w:r>
      <w:proofErr w:type="spellEnd"/>
      <w:r>
        <w:rPr>
          <w:lang w:val="lt-LT"/>
        </w:rPr>
        <w:t>“, kai tuo tarpu jis nėra naudojamas.</w:t>
      </w:r>
      <w:r w:rsidR="00D355F7">
        <w:rPr>
          <w:lang w:val="lt-LT"/>
        </w:rPr>
        <w:t xml:space="preserve"> Taip pat buvo rasta kitų problemų: kodo stiliaus, kompiliatoriaus pranešimų, kalbos naudojimo patobulinimo galimybių, potencialių kodo kokybės problemų, simbolių deklaracijos dubliavimo bei kodo dubliavimo.</w:t>
      </w:r>
    </w:p>
    <w:p w:rsidR="00D355F7" w:rsidRDefault="00D355F7" w:rsidP="00CE0AC8">
      <w:pPr>
        <w:rPr>
          <w:lang w:val="lt-LT"/>
        </w:rPr>
      </w:pPr>
      <w:r>
        <w:rPr>
          <w:lang w:val="lt-LT"/>
        </w:rPr>
        <w:t>Rastos trys potencialiai rimtos problemos: visos jos „</w:t>
      </w:r>
      <w:proofErr w:type="spellStart"/>
      <w:r>
        <w:rPr>
          <w:lang w:val="lt-LT"/>
        </w:rPr>
        <w:t>Possible</w:t>
      </w:r>
      <w:proofErr w:type="spellEnd"/>
      <w:r>
        <w:rPr>
          <w:lang w:val="lt-LT"/>
        </w:rPr>
        <w:t xml:space="preserve"> ‚</w:t>
      </w:r>
      <w:proofErr w:type="spellStart"/>
      <w:r>
        <w:rPr>
          <w:lang w:val="lt-LT"/>
        </w:rPr>
        <w:t>System.NullReferenceException</w:t>
      </w:r>
      <w:proofErr w:type="spellEnd"/>
      <w:r>
        <w:rPr>
          <w:lang w:val="lt-LT"/>
        </w:rPr>
        <w:t xml:space="preserve">‘“. Ši problema nurodo, kad kode įmanomi scenarijai, kada gali įvykti </w:t>
      </w:r>
      <w:proofErr w:type="spellStart"/>
      <w:r>
        <w:rPr>
          <w:lang w:val="lt-LT"/>
        </w:rPr>
        <w:t>null</w:t>
      </w:r>
      <w:proofErr w:type="spellEnd"/>
      <w:r>
        <w:rPr>
          <w:lang w:val="lt-LT"/>
        </w:rPr>
        <w:t xml:space="preserve"> objekto klaida. Žemiau pateiktas vienas iš tų atvejų:</w:t>
      </w:r>
    </w:p>
    <w:p w:rsidR="00D355F7" w:rsidRDefault="00D355F7" w:rsidP="00D355F7">
      <w:pPr>
        <w:keepNext/>
      </w:pPr>
      <w:r>
        <w:rPr>
          <w:noProof/>
        </w:rPr>
        <w:lastRenderedPageBreak/>
        <w:drawing>
          <wp:inline distT="0" distB="0" distL="0" distR="0" wp14:anchorId="698B030A" wp14:editId="3F506D45">
            <wp:extent cx="6120130" cy="341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7" w:rsidRDefault="00D355F7" w:rsidP="00D355F7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D116EF">
        <w:rPr>
          <w:noProof/>
          <w:lang w:val="lt-LT"/>
        </w:rPr>
        <w:t>3</w:t>
      </w:r>
      <w:r>
        <w:rPr>
          <w:lang w:val="lt-LT"/>
        </w:rPr>
        <w:fldChar w:fldCharType="end"/>
      </w:r>
      <w:r>
        <w:rPr>
          <w:lang w:val="lt-LT"/>
        </w:rPr>
        <w:t xml:space="preserve"> pav. Mėlynai pabraukta, kuriose vietose įmanoma </w:t>
      </w:r>
      <w:proofErr w:type="spellStart"/>
      <w:r>
        <w:rPr>
          <w:lang w:val="lt-LT"/>
        </w:rPr>
        <w:t>System.NullReferenceException</w:t>
      </w:r>
      <w:proofErr w:type="spellEnd"/>
      <w:r>
        <w:rPr>
          <w:lang w:val="lt-LT"/>
        </w:rPr>
        <w:t xml:space="preserve"> klaida</w:t>
      </w:r>
    </w:p>
    <w:p w:rsidR="00D355F7" w:rsidRPr="00D355F7" w:rsidRDefault="00D355F7" w:rsidP="00D355F7">
      <w:pPr>
        <w:rPr>
          <w:lang w:val="lt-LT"/>
        </w:rPr>
      </w:pPr>
    </w:p>
    <w:p w:rsidR="00D355F7" w:rsidRDefault="0048275B" w:rsidP="00D355F7">
      <w:pPr>
        <w:pStyle w:val="Heading2"/>
        <w:numPr>
          <w:ilvl w:val="1"/>
          <w:numId w:val="9"/>
        </w:numPr>
      </w:pPr>
      <w:r>
        <w:t xml:space="preserve"> </w:t>
      </w:r>
      <w:bookmarkStart w:id="3" w:name="_Toc499997293"/>
      <w:r w:rsidR="00201C3D">
        <w:t xml:space="preserve">Taisyklių kūrimas </w:t>
      </w:r>
      <w:proofErr w:type="spellStart"/>
      <w:r w:rsidR="00201C3D">
        <w:t>Resharper</w:t>
      </w:r>
      <w:proofErr w:type="spellEnd"/>
      <w:r w:rsidR="00201C3D">
        <w:t xml:space="preserve"> statinio testavimo įrankiui</w:t>
      </w:r>
      <w:bookmarkEnd w:id="3"/>
    </w:p>
    <w:p w:rsidR="00201C3D" w:rsidRPr="00201C3D" w:rsidRDefault="00201C3D" w:rsidP="00201C3D">
      <w:pPr>
        <w:rPr>
          <w:lang w:val="lt-LT"/>
        </w:rPr>
      </w:pPr>
    </w:p>
    <w:p w:rsidR="00201C3D" w:rsidRDefault="00201C3D" w:rsidP="00D355F7">
      <w:pPr>
        <w:rPr>
          <w:lang w:val="lt-LT"/>
        </w:rPr>
      </w:pPr>
      <w:r>
        <w:rPr>
          <w:lang w:val="lt-LT"/>
        </w:rPr>
        <w:t xml:space="preserve">Buvo nuspręsta sukurti dvi taisykles su statinio testavimo įrankiu 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>.</w:t>
      </w:r>
    </w:p>
    <w:p w:rsidR="00201C3D" w:rsidRDefault="00201C3D" w:rsidP="00201C3D">
      <w:pPr>
        <w:pStyle w:val="Heading2"/>
        <w:numPr>
          <w:ilvl w:val="0"/>
          <w:numId w:val="0"/>
        </w:numPr>
      </w:pPr>
      <w:bookmarkStart w:id="4" w:name="_Toc499997294"/>
    </w:p>
    <w:p w:rsidR="003C218E" w:rsidRDefault="003C218E" w:rsidP="00201C3D">
      <w:pPr>
        <w:pStyle w:val="Heading2"/>
        <w:numPr>
          <w:ilvl w:val="2"/>
          <w:numId w:val="2"/>
        </w:numPr>
      </w:pPr>
      <w:r>
        <w:t>Pirmos taisyklės kūrimas</w:t>
      </w:r>
    </w:p>
    <w:p w:rsidR="003C218E" w:rsidRDefault="003C218E" w:rsidP="003C218E">
      <w:pPr>
        <w:rPr>
          <w:lang w:val="lt-LT"/>
        </w:rPr>
      </w:pPr>
    </w:p>
    <w:p w:rsidR="003C218E" w:rsidRDefault="003C218E" w:rsidP="003C218E">
      <w:pPr>
        <w:rPr>
          <w:lang w:val="lt-LT"/>
        </w:rPr>
      </w:pPr>
      <w:r>
        <w:rPr>
          <w:lang w:val="lt-LT"/>
        </w:rPr>
        <w:t>Visual Studio 2017 programos menu juostoje nuspaudžiamas „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>“ ir tada „</w:t>
      </w:r>
      <w:proofErr w:type="spellStart"/>
      <w:r>
        <w:rPr>
          <w:lang w:val="lt-LT"/>
        </w:rPr>
        <w:t>Options</w:t>
      </w:r>
      <w:proofErr w:type="spellEnd"/>
      <w:r>
        <w:rPr>
          <w:lang w:val="lt-LT"/>
        </w:rPr>
        <w:t xml:space="preserve">“. Atsidariusiame menu lange atidaromas menu punktas „Code </w:t>
      </w:r>
      <w:proofErr w:type="spellStart"/>
      <w:r>
        <w:rPr>
          <w:lang w:val="lt-LT"/>
        </w:rPr>
        <w:t>Inspection</w:t>
      </w:r>
      <w:proofErr w:type="spellEnd"/>
      <w:r>
        <w:rPr>
          <w:lang w:val="lt-LT"/>
        </w:rPr>
        <w:t>“ ir tada „</w:t>
      </w:r>
      <w:proofErr w:type="spellStart"/>
      <w:r>
        <w:rPr>
          <w:lang w:val="lt-LT"/>
        </w:rPr>
        <w:t>Custom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Patterns</w:t>
      </w:r>
      <w:proofErr w:type="spellEnd"/>
      <w:r>
        <w:rPr>
          <w:lang w:val="lt-LT"/>
        </w:rPr>
        <w:t>“.</w:t>
      </w:r>
    </w:p>
    <w:p w:rsidR="003C218E" w:rsidRDefault="003C218E" w:rsidP="003C218E">
      <w:pPr>
        <w:keepNext/>
      </w:pPr>
      <w:r>
        <w:rPr>
          <w:noProof/>
        </w:rPr>
        <w:lastRenderedPageBreak/>
        <w:drawing>
          <wp:inline distT="0" distB="0" distL="0" distR="0" wp14:anchorId="7AEC5111" wp14:editId="56EEE78B">
            <wp:extent cx="6120130" cy="461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8E" w:rsidRDefault="003C218E" w:rsidP="003C218E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D116EF">
        <w:rPr>
          <w:noProof/>
          <w:lang w:val="lt-LT"/>
        </w:rPr>
        <w:t>4</w:t>
      </w:r>
      <w:r>
        <w:rPr>
          <w:lang w:val="lt-LT"/>
        </w:rPr>
        <w:fldChar w:fldCharType="end"/>
      </w:r>
      <w:r>
        <w:rPr>
          <w:lang w:val="lt-LT"/>
        </w:rPr>
        <w:t xml:space="preserve"> pav. Pateiktame lange bus kuriamos taisyklės</w:t>
      </w:r>
    </w:p>
    <w:p w:rsidR="003C218E" w:rsidRDefault="003C218E" w:rsidP="003C218E">
      <w:pPr>
        <w:rPr>
          <w:lang w:val="lt-LT"/>
        </w:rPr>
      </w:pPr>
      <w:r>
        <w:rPr>
          <w:lang w:val="lt-LT"/>
        </w:rPr>
        <w:t>Nuspaudžiamas „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>“. Atsivėrusiame lange parašomas „</w:t>
      </w:r>
      <w:proofErr w:type="spellStart"/>
      <w:r>
        <w:rPr>
          <w:lang w:val="lt-LT"/>
        </w:rPr>
        <w:t>Search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>“, kurio bus ieškoma ir „</w:t>
      </w:r>
      <w:proofErr w:type="spellStart"/>
      <w:r>
        <w:rPr>
          <w:lang w:val="lt-LT"/>
        </w:rPr>
        <w:t>Replace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>“, kuriuo bus siūloma pakeisti rastą kodą. Įvedami taisyklės duomenys ir taisyklė išsaugoma.</w:t>
      </w:r>
    </w:p>
    <w:p w:rsidR="003C218E" w:rsidRDefault="003C218E" w:rsidP="003C218E">
      <w:pPr>
        <w:keepNext/>
      </w:pPr>
      <w:r>
        <w:rPr>
          <w:noProof/>
        </w:rPr>
        <w:lastRenderedPageBreak/>
        <w:drawing>
          <wp:inline distT="0" distB="0" distL="0" distR="0" wp14:anchorId="2635AEC4" wp14:editId="747E64ED">
            <wp:extent cx="6120130" cy="462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8E" w:rsidRDefault="003C218E" w:rsidP="003C218E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D116EF">
        <w:rPr>
          <w:noProof/>
        </w:rPr>
        <w:t>5</w:t>
      </w:r>
      <w:r>
        <w:fldChar w:fldCharType="end"/>
      </w:r>
      <w:r>
        <w:t xml:space="preserve"> pav. </w:t>
      </w:r>
      <w:r w:rsidRPr="00201C3D">
        <w:rPr>
          <w:lang w:val="lt-LT"/>
        </w:rPr>
        <w:t>Pridedama taisyklė</w:t>
      </w:r>
    </w:p>
    <w:p w:rsidR="003C218E" w:rsidRDefault="003C218E" w:rsidP="003C218E">
      <w:pPr>
        <w:rPr>
          <w:lang w:val="lt-LT"/>
        </w:rPr>
      </w:pPr>
      <w:r>
        <w:rPr>
          <w:lang w:val="lt-LT"/>
        </w:rPr>
        <w:t>Paspaudžiama „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>“, taisyklė tada būna pridėta. Vėliau nurodoma, taisyklės svarba – „</w:t>
      </w:r>
      <w:proofErr w:type="spellStart"/>
      <w:r>
        <w:rPr>
          <w:lang w:val="lt-LT"/>
        </w:rPr>
        <w:t>Suggestion</w:t>
      </w:r>
      <w:proofErr w:type="spellEnd"/>
      <w:r>
        <w:rPr>
          <w:lang w:val="lt-LT"/>
        </w:rPr>
        <w:t>“.</w:t>
      </w:r>
    </w:p>
    <w:p w:rsidR="003C218E" w:rsidRDefault="003C218E" w:rsidP="003C218E">
      <w:pPr>
        <w:rPr>
          <w:lang w:val="lt-LT"/>
        </w:rPr>
      </w:pPr>
      <w:r>
        <w:rPr>
          <w:lang w:val="lt-LT"/>
        </w:rPr>
        <w:t>Sukurta taisyklė sutrumpina kodą, kai yra sukuriamas lokalus kintamasis vardu $</w:t>
      </w:r>
      <w:proofErr w:type="spellStart"/>
      <w:r>
        <w:rPr>
          <w:lang w:val="lt-LT"/>
        </w:rPr>
        <w:t>variableName</w:t>
      </w:r>
      <w:proofErr w:type="spellEnd"/>
      <w:r>
        <w:rPr>
          <w:lang w:val="lt-LT"/>
        </w:rPr>
        <w:t>$, kuris yra grąžinamas kaip funkcijos argumentas. Taisyklės veikimas pavaizduotas žemiau esančiuose paveikslėliuose: 6 paveiksliuke pavaizduota, kaip paryškinamas rastas kodas, kuriam gali būti pritaikyta taisyklė, 7 paveiksliuke matomas įvykdytas pakeitimas.</w:t>
      </w:r>
    </w:p>
    <w:p w:rsidR="003C218E" w:rsidRDefault="003C218E" w:rsidP="003C218E">
      <w:pPr>
        <w:keepNext/>
      </w:pPr>
      <w:r>
        <w:rPr>
          <w:noProof/>
        </w:rPr>
        <w:drawing>
          <wp:inline distT="0" distB="0" distL="0" distR="0" wp14:anchorId="2FF2BC21" wp14:editId="0E280459">
            <wp:extent cx="524827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8E" w:rsidRDefault="003C218E" w:rsidP="003C218E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D116EF">
        <w:rPr>
          <w:noProof/>
          <w:lang w:val="lt-LT"/>
        </w:rPr>
        <w:t>6</w:t>
      </w:r>
      <w:r>
        <w:rPr>
          <w:lang w:val="lt-LT"/>
        </w:rPr>
        <w:fldChar w:fldCharType="end"/>
      </w:r>
      <w:r>
        <w:rPr>
          <w:lang w:val="lt-LT"/>
        </w:rPr>
        <w:t xml:space="preserve"> pav. Rasta kodo vieta, kuriai gali būti pritaikyta sukurta taisyklė</w:t>
      </w:r>
    </w:p>
    <w:p w:rsidR="003C218E" w:rsidRDefault="003C218E" w:rsidP="003C218E">
      <w:pPr>
        <w:keepNext/>
      </w:pPr>
      <w:r>
        <w:rPr>
          <w:noProof/>
        </w:rPr>
        <w:drawing>
          <wp:inline distT="0" distB="0" distL="0" distR="0" wp14:anchorId="303B9350" wp14:editId="788F3AC0">
            <wp:extent cx="526732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8E" w:rsidRDefault="003C218E" w:rsidP="003C218E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D116EF">
        <w:rPr>
          <w:noProof/>
          <w:lang w:val="lt-LT"/>
        </w:rPr>
        <w:t>7</w:t>
      </w:r>
      <w:r>
        <w:rPr>
          <w:lang w:val="lt-LT"/>
        </w:rPr>
        <w:fldChar w:fldCharType="end"/>
      </w:r>
      <w:r>
        <w:rPr>
          <w:lang w:val="lt-LT"/>
        </w:rPr>
        <w:t xml:space="preserve"> pav. Įvykdytas pakeitimas</w:t>
      </w:r>
    </w:p>
    <w:p w:rsidR="003C218E" w:rsidRDefault="003C218E" w:rsidP="003C218E">
      <w:pPr>
        <w:rPr>
          <w:lang w:val="lt-LT"/>
        </w:rPr>
      </w:pPr>
      <w:r>
        <w:rPr>
          <w:lang w:val="lt-LT"/>
        </w:rPr>
        <w:lastRenderedPageBreak/>
        <w:t xml:space="preserve">Atlikus statinę kodo analizę su nauja sukurta taisykle, buvo aptikta 21 atvejai, kuriems būtų galima pritaikyti šią taisyklę. </w:t>
      </w:r>
    </w:p>
    <w:p w:rsidR="00D116EF" w:rsidRDefault="00D116EF" w:rsidP="00D116EF">
      <w:pPr>
        <w:keepNext/>
      </w:pPr>
      <w:r>
        <w:rPr>
          <w:noProof/>
        </w:rPr>
        <w:drawing>
          <wp:inline distT="0" distB="0" distL="0" distR="0" wp14:anchorId="230EF3D2" wp14:editId="130BEF5E">
            <wp:extent cx="6120130" cy="3896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B8" w:rsidRDefault="00D116EF" w:rsidP="00D116EF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>
        <w:rPr>
          <w:noProof/>
          <w:lang w:val="lt-LT"/>
        </w:rPr>
        <w:t>8</w:t>
      </w:r>
      <w:r>
        <w:rPr>
          <w:lang w:val="lt-LT"/>
        </w:rPr>
        <w:fldChar w:fldCharType="end"/>
      </w:r>
      <w:r>
        <w:rPr>
          <w:lang w:val="lt-LT"/>
        </w:rPr>
        <w:t xml:space="preserve"> pav. Sukurtos taisyklės statinės kodo analizės rezultatai</w:t>
      </w:r>
    </w:p>
    <w:p w:rsidR="003C218E" w:rsidRPr="003C218E" w:rsidRDefault="003C218E" w:rsidP="003C218E">
      <w:pPr>
        <w:rPr>
          <w:lang w:val="lt-LT"/>
        </w:rPr>
      </w:pPr>
    </w:p>
    <w:p w:rsidR="00E17F36" w:rsidRDefault="003C218E" w:rsidP="00E17F36">
      <w:pPr>
        <w:pStyle w:val="Heading2"/>
        <w:numPr>
          <w:ilvl w:val="2"/>
          <w:numId w:val="2"/>
        </w:numPr>
      </w:pPr>
      <w:r>
        <w:t xml:space="preserve">Antros </w:t>
      </w:r>
      <w:r w:rsidR="00201C3D">
        <w:t>taisyklės kūrimas</w:t>
      </w:r>
    </w:p>
    <w:p w:rsidR="003C218E" w:rsidRDefault="003C218E" w:rsidP="003C218E">
      <w:pPr>
        <w:rPr>
          <w:lang w:val="lt-LT"/>
        </w:rPr>
      </w:pPr>
    </w:p>
    <w:p w:rsidR="003C218E" w:rsidRPr="003C218E" w:rsidRDefault="003C218E" w:rsidP="003C218E">
      <w:pPr>
        <w:rPr>
          <w:lang w:val="lt-LT"/>
        </w:rPr>
      </w:pPr>
      <w:r>
        <w:rPr>
          <w:lang w:val="lt-LT"/>
        </w:rPr>
        <w:t>Antros taisyklės kūrimas dar neįgyvendintas.</w:t>
      </w:r>
      <w:bookmarkStart w:id="5" w:name="_GoBack"/>
      <w:bookmarkEnd w:id="5"/>
    </w:p>
    <w:p w:rsidR="00201C3D" w:rsidRPr="00201C3D" w:rsidRDefault="00201C3D" w:rsidP="00201C3D">
      <w:pPr>
        <w:rPr>
          <w:lang w:val="lt-LT"/>
        </w:rPr>
      </w:pPr>
    </w:p>
    <w:p w:rsidR="004B1869" w:rsidRDefault="00E60BA2" w:rsidP="00E60BA2">
      <w:pPr>
        <w:pStyle w:val="Heading1"/>
        <w:numPr>
          <w:ilvl w:val="0"/>
          <w:numId w:val="2"/>
        </w:numPr>
      </w:pPr>
      <w:r>
        <w:t>Išvados</w:t>
      </w:r>
      <w:bookmarkEnd w:id="4"/>
    </w:p>
    <w:p w:rsidR="0018308F" w:rsidRDefault="0018308F" w:rsidP="0018308F">
      <w:pPr>
        <w:rPr>
          <w:lang w:val="lt-LT"/>
        </w:rPr>
      </w:pPr>
    </w:p>
    <w:p w:rsidR="0018308F" w:rsidRPr="0018308F" w:rsidRDefault="00D355F7" w:rsidP="0018308F">
      <w:pPr>
        <w:rPr>
          <w:lang w:val="lt-LT"/>
        </w:rPr>
      </w:pPr>
      <w:r>
        <w:rPr>
          <w:lang w:val="lt-LT"/>
        </w:rPr>
        <w:t>Laboratorinis darbas buvo atliktas sėkmingai. Išanalizavus kodą buvo aptikta įvairių smulkių problemų</w:t>
      </w:r>
      <w:r w:rsidR="00255D5E">
        <w:rPr>
          <w:lang w:val="lt-LT"/>
        </w:rPr>
        <w:t>, tarp kurių trys potencialiai pavojingos.</w:t>
      </w:r>
      <w:r w:rsidR="00201C3D">
        <w:rPr>
          <w:lang w:val="lt-LT"/>
        </w:rPr>
        <w:t xml:space="preserve"> Buvo sukurtos kelios kodo analizės taisyklės </w:t>
      </w:r>
      <w:proofErr w:type="spellStart"/>
      <w:r w:rsidR="00201C3D">
        <w:rPr>
          <w:lang w:val="lt-LT"/>
        </w:rPr>
        <w:t>Resharper</w:t>
      </w:r>
      <w:proofErr w:type="spellEnd"/>
      <w:r w:rsidR="00201C3D">
        <w:rPr>
          <w:lang w:val="lt-LT"/>
        </w:rPr>
        <w:t xml:space="preserve"> statinio testavimo įrankiu</w:t>
      </w:r>
      <w:r w:rsidR="00E17F36">
        <w:rPr>
          <w:lang w:val="lt-LT"/>
        </w:rPr>
        <w:t>. Jas išbandžius pastebėta, kad sėkmingai veikia.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C33"/>
    <w:multiLevelType w:val="hybridMultilevel"/>
    <w:tmpl w:val="04A22B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81835"/>
    <w:multiLevelType w:val="hybridMultilevel"/>
    <w:tmpl w:val="B04834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28"/>
    <w:rsid w:val="00070E70"/>
    <w:rsid w:val="00152E8F"/>
    <w:rsid w:val="0018308F"/>
    <w:rsid w:val="001F50C0"/>
    <w:rsid w:val="00201C3D"/>
    <w:rsid w:val="00205881"/>
    <w:rsid w:val="002065D4"/>
    <w:rsid w:val="00255D5E"/>
    <w:rsid w:val="00263A7D"/>
    <w:rsid w:val="00296875"/>
    <w:rsid w:val="002D7219"/>
    <w:rsid w:val="003C218E"/>
    <w:rsid w:val="003C2325"/>
    <w:rsid w:val="0048275B"/>
    <w:rsid w:val="004A1649"/>
    <w:rsid w:val="004B1869"/>
    <w:rsid w:val="004F0A1C"/>
    <w:rsid w:val="0068010E"/>
    <w:rsid w:val="006849BA"/>
    <w:rsid w:val="006C5158"/>
    <w:rsid w:val="00721536"/>
    <w:rsid w:val="00753C27"/>
    <w:rsid w:val="008C327B"/>
    <w:rsid w:val="0090196E"/>
    <w:rsid w:val="009C0B81"/>
    <w:rsid w:val="00A07167"/>
    <w:rsid w:val="00A42A68"/>
    <w:rsid w:val="00AB0740"/>
    <w:rsid w:val="00B40A7A"/>
    <w:rsid w:val="00B613B8"/>
    <w:rsid w:val="00B62AF9"/>
    <w:rsid w:val="00CE0AC8"/>
    <w:rsid w:val="00D116EF"/>
    <w:rsid w:val="00D355F7"/>
    <w:rsid w:val="00E01144"/>
    <w:rsid w:val="00E17F36"/>
    <w:rsid w:val="00E21028"/>
    <w:rsid w:val="00E44BCC"/>
    <w:rsid w:val="00E51733"/>
    <w:rsid w:val="00E60BA2"/>
    <w:rsid w:val="00E64BF0"/>
    <w:rsid w:val="00F01447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F4DB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2673</Words>
  <Characters>1525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Žilvinas Abromavičius</cp:lastModifiedBy>
  <cp:revision>22</cp:revision>
  <dcterms:created xsi:type="dcterms:W3CDTF">2017-11-25T15:23:00Z</dcterms:created>
  <dcterms:modified xsi:type="dcterms:W3CDTF">2017-12-02T16:07:00Z</dcterms:modified>
</cp:coreProperties>
</file>