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5E70" w14:textId="77777777" w:rsidR="00104BA3" w:rsidRPr="00104BA3" w:rsidRDefault="00104BA3" w:rsidP="00104BA3">
      <w:pPr>
        <w:rPr>
          <w:rFonts w:ascii="Times New Roman" w:hAnsi="Times New Roman" w:cs="Times New Roman"/>
          <w:b/>
          <w:bCs/>
        </w:rPr>
      </w:pPr>
      <w:r w:rsidRPr="00104BA3">
        <w:rPr>
          <w:rFonts w:ascii="Times New Roman" w:hAnsi="Times New Roman" w:cs="Times New Roman"/>
          <w:b/>
          <w:bCs/>
        </w:rPr>
        <w:t>Descriptive Statistics</w:t>
      </w:r>
    </w:p>
    <w:p w14:paraId="3C22DC0C" w14:textId="54DD44A8" w:rsidR="00104BA3" w:rsidRPr="00104BA3" w:rsidRDefault="00104BA3" w:rsidP="00104B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Recency</w:t>
      </w:r>
      <w:r w:rsidRPr="00104BA3">
        <w:rPr>
          <w:rFonts w:ascii="Times New Roman" w:hAnsi="Times New Roman" w:cs="Times New Roman"/>
        </w:rPr>
        <w:t xml:space="preserve">: Customers </w:t>
      </w:r>
      <w:r w:rsidR="00B25973">
        <w:rPr>
          <w:rFonts w:ascii="Times New Roman" w:hAnsi="Times New Roman" w:cs="Times New Roman"/>
        </w:rPr>
        <w:t xml:space="preserve">had </w:t>
      </w:r>
      <w:r w:rsidRPr="00104BA3">
        <w:rPr>
          <w:rFonts w:ascii="Times New Roman" w:hAnsi="Times New Roman" w:cs="Times New Roman"/>
        </w:rPr>
        <w:t>a mean recency of 90.68 days.</w:t>
      </w:r>
    </w:p>
    <w:p w14:paraId="20608311" w14:textId="77777777" w:rsidR="00104BA3" w:rsidRPr="00104BA3" w:rsidRDefault="00104BA3" w:rsidP="00104B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Frequency</w:t>
      </w:r>
      <w:r w:rsidRPr="00104BA3">
        <w:rPr>
          <w:rFonts w:ascii="Times New Roman" w:hAnsi="Times New Roman" w:cs="Times New Roman"/>
        </w:rPr>
        <w:t>: Number of purchases range from 1 to 202, with an average of approximately 4.15 purchases per customer.</w:t>
      </w:r>
    </w:p>
    <w:p w14:paraId="3190DA53" w14:textId="08B0D003" w:rsidR="00104BA3" w:rsidRPr="00104BA3" w:rsidRDefault="00104BA3" w:rsidP="00104B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Monetary</w:t>
      </w:r>
      <w:r>
        <w:rPr>
          <w:rFonts w:ascii="Times New Roman" w:hAnsi="Times New Roman" w:cs="Times New Roman"/>
          <w:b/>
          <w:bCs/>
        </w:rPr>
        <w:t xml:space="preserve"> </w:t>
      </w:r>
      <w:r w:rsidRPr="00104BA3">
        <w:rPr>
          <w:rFonts w:ascii="Times New Roman" w:hAnsi="Times New Roman" w:cs="Times New Roman"/>
          <w:b/>
          <w:bCs/>
        </w:rPr>
        <w:t>Value</w:t>
      </w:r>
      <w:r w:rsidRPr="00104BA3">
        <w:rPr>
          <w:rFonts w:ascii="Times New Roman" w:hAnsi="Times New Roman" w:cs="Times New Roman"/>
        </w:rPr>
        <w:t>: Spending per customer ranges from 0</w:t>
      </w:r>
      <w:r w:rsidR="00B25973">
        <w:rPr>
          <w:rFonts w:ascii="Times New Roman" w:hAnsi="Times New Roman" w:cs="Times New Roman"/>
        </w:rPr>
        <w:t>$</w:t>
      </w:r>
      <w:r w:rsidRPr="00104BA3">
        <w:rPr>
          <w:rFonts w:ascii="Times New Roman" w:hAnsi="Times New Roman" w:cs="Times New Roman"/>
        </w:rPr>
        <w:t xml:space="preserve"> to 268,478</w:t>
      </w:r>
      <w:r w:rsidR="00B25973">
        <w:rPr>
          <w:rFonts w:ascii="Times New Roman" w:hAnsi="Times New Roman" w:cs="Times New Roman"/>
        </w:rPr>
        <w:t>$</w:t>
      </w:r>
      <w:r w:rsidRPr="00104BA3">
        <w:rPr>
          <w:rFonts w:ascii="Times New Roman" w:hAnsi="Times New Roman" w:cs="Times New Roman"/>
        </w:rPr>
        <w:t>, with an average spend of 1,958</w:t>
      </w:r>
      <w:r w:rsidR="00B25973">
        <w:rPr>
          <w:rFonts w:ascii="Times New Roman" w:hAnsi="Times New Roman" w:cs="Times New Roman"/>
        </w:rPr>
        <w:t>$</w:t>
      </w:r>
      <w:r w:rsidRPr="00104BA3">
        <w:rPr>
          <w:rFonts w:ascii="Times New Roman" w:hAnsi="Times New Roman" w:cs="Times New Roman"/>
        </w:rPr>
        <w:t>.</w:t>
      </w:r>
    </w:p>
    <w:p w14:paraId="3419A5A3" w14:textId="77777777" w:rsidR="00104BA3" w:rsidRPr="00104BA3" w:rsidRDefault="00104BA3" w:rsidP="00104BA3">
      <w:pPr>
        <w:rPr>
          <w:rFonts w:ascii="Times New Roman" w:hAnsi="Times New Roman" w:cs="Times New Roman"/>
          <w:b/>
          <w:bCs/>
        </w:rPr>
      </w:pPr>
      <w:r w:rsidRPr="00104BA3">
        <w:rPr>
          <w:rFonts w:ascii="Times New Roman" w:hAnsi="Times New Roman" w:cs="Times New Roman"/>
          <w:b/>
          <w:bCs/>
        </w:rPr>
        <w:t>Segment Analysis (Average per Segment)</w:t>
      </w:r>
    </w:p>
    <w:p w14:paraId="56F43ECC" w14:textId="77777777" w:rsidR="00104BA3" w:rsidRPr="00104BA3" w:rsidRDefault="00104BA3" w:rsidP="00104BA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Champions</w:t>
      </w:r>
      <w:r w:rsidRPr="00104BA3">
        <w:rPr>
          <w:rFonts w:ascii="Times New Roman" w:hAnsi="Times New Roman" w:cs="Times New Roman"/>
        </w:rPr>
        <w:t>: Show the highest average monetary value (7,133.88) and frequency (12.78), with a very recent engagement (recency: 6.21 days).</w:t>
      </w:r>
    </w:p>
    <w:p w14:paraId="7319F71E" w14:textId="77777777" w:rsidR="00104BA3" w:rsidRPr="00104BA3" w:rsidRDefault="00104BA3" w:rsidP="00104BA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Loyal Customers</w:t>
      </w:r>
      <w:r w:rsidRPr="00104BA3">
        <w:rPr>
          <w:rFonts w:ascii="Times New Roman" w:hAnsi="Times New Roman" w:cs="Times New Roman"/>
        </w:rPr>
        <w:t>: Have an average monetary value of 2,347.59 and frequency of 5.13, with recent engagement (recency: 23.15 days).</w:t>
      </w:r>
    </w:p>
    <w:p w14:paraId="462A2007" w14:textId="77777777" w:rsidR="00104BA3" w:rsidRPr="00104BA3" w:rsidRDefault="00104BA3" w:rsidP="00104BA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At Risk</w:t>
      </w:r>
      <w:r w:rsidRPr="00104BA3">
        <w:rPr>
          <w:rFonts w:ascii="Times New Roman" w:hAnsi="Times New Roman" w:cs="Times New Roman"/>
        </w:rPr>
        <w:t>: Despite a higher frequency (5.93) and monetary value (2,930.66), their recency is quite high (96.77 days), indicating a risk of churn.</w:t>
      </w:r>
    </w:p>
    <w:p w14:paraId="591B7632" w14:textId="77777777" w:rsidR="00104BA3" w:rsidRPr="00104BA3" w:rsidRDefault="00104BA3" w:rsidP="00104BA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Hibernating</w:t>
      </w:r>
      <w:r w:rsidRPr="00104BA3">
        <w:rPr>
          <w:rFonts w:ascii="Times New Roman" w:hAnsi="Times New Roman" w:cs="Times New Roman"/>
        </w:rPr>
        <w:t>: Exhibit the least engagement, with the highest recency (255.75 days), low frequency (1.09), and low monetary value (243.72).</w:t>
      </w:r>
    </w:p>
    <w:p w14:paraId="0D924B36" w14:textId="77777777" w:rsidR="00104BA3" w:rsidRPr="00104BA3" w:rsidRDefault="00104BA3" w:rsidP="00104BA3">
      <w:pPr>
        <w:rPr>
          <w:rFonts w:ascii="Times New Roman" w:hAnsi="Times New Roman" w:cs="Times New Roman"/>
          <w:b/>
          <w:bCs/>
        </w:rPr>
      </w:pPr>
      <w:r w:rsidRPr="00104BA3">
        <w:rPr>
          <w:rFonts w:ascii="Times New Roman" w:hAnsi="Times New Roman" w:cs="Times New Roman"/>
          <w:b/>
          <w:bCs/>
        </w:rPr>
        <w:t>Country Analysis</w:t>
      </w:r>
    </w:p>
    <w:p w14:paraId="405C1170" w14:textId="6D9649EE" w:rsidR="00104BA3" w:rsidRPr="00104BA3" w:rsidRDefault="00104BA3" w:rsidP="00104BA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</w:rPr>
        <w:t>Most segments are predominantly from the United Kingdom</w:t>
      </w:r>
      <w:r w:rsidR="00B25973">
        <w:rPr>
          <w:rFonts w:ascii="Times New Roman" w:hAnsi="Times New Roman" w:cs="Times New Roman"/>
        </w:rPr>
        <w:t>.</w:t>
      </w:r>
    </w:p>
    <w:p w14:paraId="2715BFB8" w14:textId="77777777" w:rsidR="00104BA3" w:rsidRPr="00104BA3" w:rsidRDefault="00104BA3" w:rsidP="00104BA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</w:rPr>
        <w:t>Other countries contribute to various segments but in significantly smaller numbers.</w:t>
      </w:r>
    </w:p>
    <w:p w14:paraId="0868BB02" w14:textId="4E0FBFEA" w:rsidR="00104BA3" w:rsidRPr="00104BA3" w:rsidRDefault="00104BA3" w:rsidP="00104BA3">
      <w:pPr>
        <w:rPr>
          <w:rFonts w:ascii="Times New Roman" w:hAnsi="Times New Roman" w:cs="Times New Roman"/>
          <w:b/>
          <w:bCs/>
        </w:rPr>
      </w:pPr>
      <w:r w:rsidRPr="00104BA3">
        <w:rPr>
          <w:rFonts w:ascii="Times New Roman" w:hAnsi="Times New Roman" w:cs="Times New Roman"/>
          <w:b/>
          <w:bCs/>
        </w:rPr>
        <w:t>Segment Contribution</w:t>
      </w:r>
      <w:r w:rsidR="00B25973">
        <w:rPr>
          <w:rFonts w:ascii="Times New Roman" w:hAnsi="Times New Roman" w:cs="Times New Roman"/>
          <w:b/>
          <w:bCs/>
        </w:rPr>
        <w:t xml:space="preserve"> and size</w:t>
      </w:r>
    </w:p>
    <w:p w14:paraId="5C31CA5B" w14:textId="560A6AC5" w:rsidR="00B25973" w:rsidRPr="00104BA3" w:rsidRDefault="00B25973" w:rsidP="00B259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Champions</w:t>
      </w:r>
      <w:r w:rsidRPr="00104BA3">
        <w:rPr>
          <w:rFonts w:ascii="Times New Roman" w:hAnsi="Times New Roman" w:cs="Times New Roman"/>
        </w:rPr>
        <w:t>: $4,294,595.76</w:t>
      </w:r>
      <w:r>
        <w:rPr>
          <w:rFonts w:ascii="Times New Roman" w:hAnsi="Times New Roman" w:cs="Times New Roman"/>
        </w:rPr>
        <w:t>, 602 customers</w:t>
      </w:r>
    </w:p>
    <w:p w14:paraId="7D2CFC6A" w14:textId="2EE9212A" w:rsidR="00B25973" w:rsidRPr="00104BA3" w:rsidRDefault="00B25973" w:rsidP="00B259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Loyal Customers</w:t>
      </w:r>
      <w:r w:rsidRPr="00104BA3">
        <w:rPr>
          <w:rFonts w:ascii="Times New Roman" w:hAnsi="Times New Roman" w:cs="Times New Roman"/>
        </w:rPr>
        <w:t>: $2,150,394.82</w:t>
      </w:r>
      <w:r>
        <w:rPr>
          <w:rFonts w:ascii="Times New Roman" w:hAnsi="Times New Roman" w:cs="Times New Roman"/>
        </w:rPr>
        <w:t>, 916 customers</w:t>
      </w:r>
    </w:p>
    <w:p w14:paraId="41DC7C46" w14:textId="6B1D4DD3" w:rsidR="00B25973" w:rsidRPr="00104BA3" w:rsidRDefault="00B25973" w:rsidP="00B259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Customers Needing Attention</w:t>
      </w:r>
      <w:r w:rsidRPr="00104BA3">
        <w:rPr>
          <w:rFonts w:ascii="Times New Roman" w:hAnsi="Times New Roman" w:cs="Times New Roman"/>
        </w:rPr>
        <w:t>: $777,445.00</w:t>
      </w:r>
      <w:r>
        <w:rPr>
          <w:rFonts w:ascii="Times New Roman" w:hAnsi="Times New Roman" w:cs="Times New Roman"/>
        </w:rPr>
        <w:t>, 795 customers</w:t>
      </w:r>
    </w:p>
    <w:p w14:paraId="42985662" w14:textId="2ED208C0" w:rsidR="00B25973" w:rsidRPr="00104BA3" w:rsidRDefault="00B25973" w:rsidP="00B259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At Risk</w:t>
      </w:r>
      <w:r w:rsidRPr="00104BA3">
        <w:rPr>
          <w:rFonts w:ascii="Times New Roman" w:hAnsi="Times New Roman" w:cs="Times New Roman"/>
        </w:rPr>
        <w:t>: $715,079.85</w:t>
      </w:r>
      <w:r>
        <w:rPr>
          <w:rFonts w:ascii="Times New Roman" w:hAnsi="Times New Roman" w:cs="Times New Roman"/>
        </w:rPr>
        <w:t>, 244 customers</w:t>
      </w:r>
    </w:p>
    <w:p w14:paraId="6936B5FB" w14:textId="62DAAEEC" w:rsidR="00B25973" w:rsidRPr="00104BA3" w:rsidRDefault="00B25973" w:rsidP="00B259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Promising</w:t>
      </w:r>
      <w:r w:rsidRPr="00104BA3">
        <w:rPr>
          <w:rFonts w:ascii="Times New Roman" w:hAnsi="Times New Roman" w:cs="Times New Roman"/>
        </w:rPr>
        <w:t>: $181,417.30</w:t>
      </w:r>
      <w:r>
        <w:rPr>
          <w:rFonts w:ascii="Times New Roman" w:hAnsi="Times New Roman" w:cs="Times New Roman"/>
        </w:rPr>
        <w:t>, 665 customers</w:t>
      </w:r>
    </w:p>
    <w:p w14:paraId="72F049DA" w14:textId="6AF0B0AE" w:rsidR="00B25973" w:rsidRPr="00104BA3" w:rsidRDefault="00B25973" w:rsidP="00B259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Hibernating</w:t>
      </w:r>
      <w:r w:rsidRPr="00104BA3">
        <w:rPr>
          <w:rFonts w:ascii="Times New Roman" w:hAnsi="Times New Roman" w:cs="Times New Roman"/>
        </w:rPr>
        <w:t>: $178,648.90</w:t>
      </w:r>
      <w:r>
        <w:rPr>
          <w:rFonts w:ascii="Times New Roman" w:hAnsi="Times New Roman" w:cs="Times New Roman"/>
        </w:rPr>
        <w:t>, 733 customers</w:t>
      </w:r>
    </w:p>
    <w:p w14:paraId="074E3113" w14:textId="370206DF" w:rsidR="00B25973" w:rsidRPr="00104BA3" w:rsidRDefault="00B25973" w:rsidP="00B259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Potential Loyalists</w:t>
      </w:r>
      <w:r w:rsidRPr="00104BA3">
        <w:rPr>
          <w:rFonts w:ascii="Times New Roman" w:hAnsi="Times New Roman" w:cs="Times New Roman"/>
        </w:rPr>
        <w:t>: $103,429.04</w:t>
      </w:r>
      <w:r>
        <w:rPr>
          <w:rFonts w:ascii="Times New Roman" w:hAnsi="Times New Roman" w:cs="Times New Roman"/>
        </w:rPr>
        <w:t>, 200 customers</w:t>
      </w:r>
    </w:p>
    <w:p w14:paraId="5DBD6990" w14:textId="62BE2961" w:rsidR="00B25973" w:rsidRPr="00104BA3" w:rsidRDefault="00B25973" w:rsidP="00B259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Recent Customers</w:t>
      </w:r>
      <w:r w:rsidRPr="00104BA3">
        <w:rPr>
          <w:rFonts w:ascii="Times New Roman" w:hAnsi="Times New Roman" w:cs="Times New Roman"/>
        </w:rPr>
        <w:t>: $36,738.43</w:t>
      </w:r>
      <w:r>
        <w:rPr>
          <w:rFonts w:ascii="Times New Roman" w:hAnsi="Times New Roman" w:cs="Times New Roman"/>
        </w:rPr>
        <w:t>, 154 customers</w:t>
      </w:r>
    </w:p>
    <w:p w14:paraId="4154FE4A" w14:textId="089569F0" w:rsidR="00104BA3" w:rsidRPr="00104BA3" w:rsidRDefault="00104BA3" w:rsidP="00104BA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Customers Needing Attention</w:t>
      </w:r>
      <w:r w:rsidRPr="00104BA3">
        <w:rPr>
          <w:rFonts w:ascii="Times New Roman" w:hAnsi="Times New Roman" w:cs="Times New Roman"/>
        </w:rPr>
        <w:t xml:space="preserve"> and </w:t>
      </w:r>
      <w:r w:rsidR="00B25973" w:rsidRPr="00104BA3">
        <w:rPr>
          <w:rFonts w:ascii="Times New Roman" w:hAnsi="Times New Roman" w:cs="Times New Roman"/>
          <w:b/>
          <w:bCs/>
        </w:rPr>
        <w:t>At-Risk</w:t>
      </w:r>
      <w:r w:rsidRPr="00104BA3">
        <w:rPr>
          <w:rFonts w:ascii="Times New Roman" w:hAnsi="Times New Roman" w:cs="Times New Roman"/>
        </w:rPr>
        <w:t xml:space="preserve"> segments, while not as high as Champions or Loyal Customers, still contribute a noteworthy amount to sales and transactions.</w:t>
      </w:r>
    </w:p>
    <w:p w14:paraId="14B4FED5" w14:textId="77777777" w:rsidR="00104BA3" w:rsidRPr="00104BA3" w:rsidRDefault="00104BA3" w:rsidP="00104BA3">
      <w:pPr>
        <w:rPr>
          <w:rFonts w:ascii="Times New Roman" w:hAnsi="Times New Roman" w:cs="Times New Roman"/>
          <w:b/>
          <w:bCs/>
        </w:rPr>
      </w:pPr>
      <w:r w:rsidRPr="00104BA3">
        <w:rPr>
          <w:rFonts w:ascii="Times New Roman" w:hAnsi="Times New Roman" w:cs="Times New Roman"/>
          <w:b/>
          <w:bCs/>
        </w:rPr>
        <w:t>Insights</w:t>
      </w:r>
    </w:p>
    <w:p w14:paraId="7EA0EF1E" w14:textId="38BEADD8" w:rsidR="00104BA3" w:rsidRPr="00104BA3" w:rsidRDefault="00104BA3" w:rsidP="00104BA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Champions</w:t>
      </w:r>
      <w:r w:rsidRPr="00104BA3">
        <w:rPr>
          <w:rFonts w:ascii="Times New Roman" w:hAnsi="Times New Roman" w:cs="Times New Roman"/>
        </w:rPr>
        <w:t xml:space="preserve"> and </w:t>
      </w:r>
      <w:r w:rsidRPr="00104BA3">
        <w:rPr>
          <w:rFonts w:ascii="Times New Roman" w:hAnsi="Times New Roman" w:cs="Times New Roman"/>
          <w:b/>
          <w:bCs/>
        </w:rPr>
        <w:t>Loyal Customers</w:t>
      </w:r>
      <w:r w:rsidRPr="00104BA3">
        <w:rPr>
          <w:rFonts w:ascii="Times New Roman" w:hAnsi="Times New Roman" w:cs="Times New Roman"/>
        </w:rPr>
        <w:t xml:space="preserve"> not only represent a significant portion of </w:t>
      </w:r>
      <w:r>
        <w:rPr>
          <w:rFonts w:ascii="Times New Roman" w:hAnsi="Times New Roman" w:cs="Times New Roman"/>
        </w:rPr>
        <w:t>the</w:t>
      </w:r>
      <w:r w:rsidRPr="00104BA3">
        <w:rPr>
          <w:rFonts w:ascii="Times New Roman" w:hAnsi="Times New Roman" w:cs="Times New Roman"/>
        </w:rPr>
        <w:t xml:space="preserve"> customer base but also contribute the most in terms of monetary value, highlighting their importance in future revenue.</w:t>
      </w:r>
    </w:p>
    <w:p w14:paraId="7F024582" w14:textId="7FF435B1" w:rsidR="00104BA3" w:rsidRPr="00104BA3" w:rsidRDefault="00104BA3" w:rsidP="00104BA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lastRenderedPageBreak/>
        <w:t>Customers Needing Attention</w:t>
      </w:r>
      <w:r w:rsidRPr="00104BA3">
        <w:rPr>
          <w:rFonts w:ascii="Times New Roman" w:hAnsi="Times New Roman" w:cs="Times New Roman"/>
        </w:rPr>
        <w:t xml:space="preserve"> and </w:t>
      </w:r>
      <w:r w:rsidR="00A409B2" w:rsidRPr="00104BA3">
        <w:rPr>
          <w:rFonts w:ascii="Times New Roman" w:hAnsi="Times New Roman" w:cs="Times New Roman"/>
          <w:b/>
          <w:bCs/>
        </w:rPr>
        <w:t>At-Risk</w:t>
      </w:r>
      <w:r w:rsidRPr="00104BA3">
        <w:rPr>
          <w:rFonts w:ascii="Times New Roman" w:hAnsi="Times New Roman" w:cs="Times New Roman"/>
        </w:rPr>
        <w:t xml:space="preserve"> segments, despite their smaller sizes, still represent a substantial potential monetary contribution, indicating that re-engagement strategies could yield significant returns.</w:t>
      </w:r>
      <w:r w:rsidR="00B31392">
        <w:rPr>
          <w:rFonts w:ascii="Times New Roman" w:hAnsi="Times New Roman" w:cs="Times New Roman"/>
        </w:rPr>
        <w:t xml:space="preserve"> Especially for the Customers needing attention segment as it is the second biggest segment here (795 customers)</w:t>
      </w:r>
    </w:p>
    <w:p w14:paraId="153196EC" w14:textId="1A9AF807" w:rsidR="00104BA3" w:rsidRPr="00104BA3" w:rsidRDefault="00104BA3" w:rsidP="00104BA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Hibernating</w:t>
      </w:r>
      <w:r w:rsidRPr="00104BA3">
        <w:rPr>
          <w:rFonts w:ascii="Times New Roman" w:hAnsi="Times New Roman" w:cs="Times New Roman"/>
        </w:rPr>
        <w:t xml:space="preserve"> and </w:t>
      </w:r>
      <w:r w:rsidRPr="00104BA3">
        <w:rPr>
          <w:rFonts w:ascii="Times New Roman" w:hAnsi="Times New Roman" w:cs="Times New Roman"/>
          <w:b/>
          <w:bCs/>
        </w:rPr>
        <w:t>Promising</w:t>
      </w:r>
      <w:r w:rsidRPr="00104BA3">
        <w:rPr>
          <w:rFonts w:ascii="Times New Roman" w:hAnsi="Times New Roman" w:cs="Times New Roman"/>
        </w:rPr>
        <w:t xml:space="preserve"> customers, with large sizes, offer opportunities for growth through targeted engagement and upgrade strategies.</w:t>
      </w:r>
      <w:r w:rsidR="00B31392">
        <w:rPr>
          <w:rFonts w:ascii="Times New Roman" w:hAnsi="Times New Roman" w:cs="Times New Roman"/>
        </w:rPr>
        <w:t xml:space="preserve"> These segments also represent a significant portion of the customer base and targeting might yield high returns.</w:t>
      </w:r>
    </w:p>
    <w:p w14:paraId="2A77979B" w14:textId="4DA7B405" w:rsidR="00104BA3" w:rsidRPr="00104BA3" w:rsidRDefault="00104BA3" w:rsidP="00104BA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</w:rPr>
        <w:t xml:space="preserve">Focusing efforts on converting </w:t>
      </w:r>
      <w:r w:rsidRPr="00104BA3">
        <w:rPr>
          <w:rFonts w:ascii="Times New Roman" w:hAnsi="Times New Roman" w:cs="Times New Roman"/>
          <w:b/>
          <w:bCs/>
        </w:rPr>
        <w:t>Potential Loyalists</w:t>
      </w:r>
      <w:r w:rsidRPr="00104BA3">
        <w:rPr>
          <w:rFonts w:ascii="Times New Roman" w:hAnsi="Times New Roman" w:cs="Times New Roman"/>
        </w:rPr>
        <w:t xml:space="preserve"> and </w:t>
      </w:r>
      <w:r w:rsidRPr="00104BA3">
        <w:rPr>
          <w:rFonts w:ascii="Times New Roman" w:hAnsi="Times New Roman" w:cs="Times New Roman"/>
          <w:b/>
          <w:bCs/>
        </w:rPr>
        <w:t>Recent Customers</w:t>
      </w:r>
      <w:r w:rsidRPr="00104BA3">
        <w:rPr>
          <w:rFonts w:ascii="Times New Roman" w:hAnsi="Times New Roman" w:cs="Times New Roman"/>
        </w:rPr>
        <w:t xml:space="preserve"> into more engaged segments can help in increasing their future contribution.</w:t>
      </w:r>
      <w:r w:rsidR="00B31392">
        <w:rPr>
          <w:rFonts w:ascii="Times New Roman" w:hAnsi="Times New Roman" w:cs="Times New Roman"/>
        </w:rPr>
        <w:t xml:space="preserve"> Yet, these segments are smaller and should not be prioritized right now.</w:t>
      </w:r>
    </w:p>
    <w:p w14:paraId="48FFCDCE" w14:textId="77777777" w:rsidR="00104BA3" w:rsidRPr="00104BA3" w:rsidRDefault="00104BA3" w:rsidP="00104BA3">
      <w:pPr>
        <w:rPr>
          <w:rFonts w:ascii="Times New Roman" w:hAnsi="Times New Roman" w:cs="Times New Roman"/>
          <w:b/>
          <w:bCs/>
        </w:rPr>
      </w:pPr>
      <w:r w:rsidRPr="00104BA3">
        <w:rPr>
          <w:rFonts w:ascii="Times New Roman" w:hAnsi="Times New Roman" w:cs="Times New Roman"/>
          <w:b/>
          <w:bCs/>
        </w:rPr>
        <w:t>Strategic Implications</w:t>
      </w:r>
    </w:p>
    <w:p w14:paraId="18873007" w14:textId="441C78B2" w:rsidR="00104BA3" w:rsidRPr="00104BA3" w:rsidRDefault="00104BA3" w:rsidP="00104B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Invest in Retention</w:t>
      </w:r>
      <w:r w:rsidRPr="00104BA3">
        <w:rPr>
          <w:rFonts w:ascii="Times New Roman" w:hAnsi="Times New Roman" w:cs="Times New Roman"/>
        </w:rPr>
        <w:t xml:space="preserve">: Especially for </w:t>
      </w:r>
      <w:r w:rsidR="00B25973">
        <w:rPr>
          <w:rFonts w:ascii="Times New Roman" w:hAnsi="Times New Roman" w:cs="Times New Roman"/>
        </w:rPr>
        <w:t>the</w:t>
      </w:r>
      <w:r w:rsidRPr="00104BA3">
        <w:rPr>
          <w:rFonts w:ascii="Times New Roman" w:hAnsi="Times New Roman" w:cs="Times New Roman"/>
        </w:rPr>
        <w:t xml:space="preserve"> most valuable segments like Champions and Loyal Customers, to maintain their high contribution.</w:t>
      </w:r>
    </w:p>
    <w:p w14:paraId="154A4E5E" w14:textId="77777777" w:rsidR="00104BA3" w:rsidRPr="00104BA3" w:rsidRDefault="00104BA3" w:rsidP="00104B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Re-engagement Campaigns</w:t>
      </w:r>
      <w:r w:rsidRPr="00104BA3">
        <w:rPr>
          <w:rFonts w:ascii="Times New Roman" w:hAnsi="Times New Roman" w:cs="Times New Roman"/>
        </w:rPr>
        <w:t>: Specifically targeting At Risk and Hibernating segments could recover potentially lost revenue.</w:t>
      </w:r>
    </w:p>
    <w:p w14:paraId="5EAD2D1C" w14:textId="77777777" w:rsidR="00104BA3" w:rsidRDefault="00104BA3" w:rsidP="00104B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Growth Opportunities</w:t>
      </w:r>
      <w:r w:rsidRPr="00104BA3">
        <w:rPr>
          <w:rFonts w:ascii="Times New Roman" w:hAnsi="Times New Roman" w:cs="Times New Roman"/>
        </w:rPr>
        <w:t>: Encouraging more purchases from Promising, Potential Loyalists, and Recent Customers could elevate their contribution levels.</w:t>
      </w:r>
    </w:p>
    <w:p w14:paraId="25D67D95" w14:textId="5B755C7B" w:rsidR="00104BA3" w:rsidRPr="00104BA3" w:rsidRDefault="00104BA3" w:rsidP="00104BA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04BA3">
        <w:rPr>
          <w:rFonts w:ascii="Times New Roman" w:hAnsi="Times New Roman" w:cs="Times New Roman"/>
          <w:b/>
          <w:bCs/>
        </w:rPr>
        <w:t>Expand Geographic Focus</w:t>
      </w:r>
      <w:r w:rsidRPr="00104BA3">
        <w:rPr>
          <w:rFonts w:ascii="Times New Roman" w:hAnsi="Times New Roman" w:cs="Times New Roman"/>
        </w:rPr>
        <w:t>: While the UK dominates in all segments, exploring strategies to increase engagement in other countries might uncover new opportunities</w:t>
      </w:r>
    </w:p>
    <w:p w14:paraId="0BF608C8" w14:textId="77777777" w:rsidR="00104BA3" w:rsidRPr="00104BA3" w:rsidRDefault="00104BA3" w:rsidP="00104BA3">
      <w:pPr>
        <w:rPr>
          <w:rFonts w:ascii="Times New Roman" w:hAnsi="Times New Roman" w:cs="Times New Roman"/>
        </w:rPr>
      </w:pPr>
    </w:p>
    <w:p w14:paraId="2E5167BB" w14:textId="77777777" w:rsidR="001070B1" w:rsidRPr="00104BA3" w:rsidRDefault="001070B1">
      <w:pPr>
        <w:rPr>
          <w:rFonts w:ascii="Times New Roman" w:hAnsi="Times New Roman" w:cs="Times New Roman"/>
        </w:rPr>
      </w:pPr>
    </w:p>
    <w:sectPr w:rsidR="001070B1" w:rsidRPr="0010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560E"/>
    <w:multiLevelType w:val="multilevel"/>
    <w:tmpl w:val="29EA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F01F3A"/>
    <w:multiLevelType w:val="multilevel"/>
    <w:tmpl w:val="4D90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990026"/>
    <w:multiLevelType w:val="multilevel"/>
    <w:tmpl w:val="ABD2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EC216E"/>
    <w:multiLevelType w:val="multilevel"/>
    <w:tmpl w:val="84FE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75FFA"/>
    <w:multiLevelType w:val="multilevel"/>
    <w:tmpl w:val="72D2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F46204"/>
    <w:multiLevelType w:val="multilevel"/>
    <w:tmpl w:val="2112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874833"/>
    <w:multiLevelType w:val="multilevel"/>
    <w:tmpl w:val="15E4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AA56EA"/>
    <w:multiLevelType w:val="multilevel"/>
    <w:tmpl w:val="21A4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F5237D"/>
    <w:multiLevelType w:val="multilevel"/>
    <w:tmpl w:val="402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009984">
    <w:abstractNumId w:val="0"/>
  </w:num>
  <w:num w:numId="2" w16cid:durableId="2010676308">
    <w:abstractNumId w:val="4"/>
  </w:num>
  <w:num w:numId="3" w16cid:durableId="1092119463">
    <w:abstractNumId w:val="8"/>
  </w:num>
  <w:num w:numId="4" w16cid:durableId="1138376253">
    <w:abstractNumId w:val="3"/>
  </w:num>
  <w:num w:numId="5" w16cid:durableId="1173648278">
    <w:abstractNumId w:val="7"/>
  </w:num>
  <w:num w:numId="6" w16cid:durableId="716126939">
    <w:abstractNumId w:val="5"/>
  </w:num>
  <w:num w:numId="7" w16cid:durableId="128909710">
    <w:abstractNumId w:val="1"/>
  </w:num>
  <w:num w:numId="8" w16cid:durableId="897402808">
    <w:abstractNumId w:val="6"/>
  </w:num>
  <w:num w:numId="9" w16cid:durableId="194736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5C"/>
    <w:rsid w:val="00055A5C"/>
    <w:rsid w:val="00104BA3"/>
    <w:rsid w:val="001070B1"/>
    <w:rsid w:val="0028740E"/>
    <w:rsid w:val="00A409B2"/>
    <w:rsid w:val="00B25973"/>
    <w:rsid w:val="00B3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8178"/>
  <w15:chartTrackingRefBased/>
  <w15:docId w15:val="{D9B4D9A1-6FC8-461C-8441-20C086DB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5185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2327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082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31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64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557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741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1895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4607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17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7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534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111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33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7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571085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04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64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83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65094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1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808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768958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84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1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880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2117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5491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07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69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9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1961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4510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438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5434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08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79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23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836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2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400127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594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500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649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23320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4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058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16589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324628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935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Zilvinas Kupstas</dc:creator>
  <cp:keywords/>
  <dc:description/>
  <cp:lastModifiedBy>Zilvinas Kupstas</cp:lastModifiedBy>
  <cp:revision>4</cp:revision>
  <dcterms:created xsi:type="dcterms:W3CDTF">2024-03-20T09:50:00Z</dcterms:created>
  <dcterms:modified xsi:type="dcterms:W3CDTF">2024-03-20T10:08:00Z</dcterms:modified>
</cp:coreProperties>
</file>