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53B4A" w14:textId="6A621441" w:rsidR="002104B4" w:rsidRDefault="002104B4" w:rsidP="002104B4">
      <w:pPr>
        <w:pStyle w:val="Title"/>
        <w:rPr>
          <w:lang w:val="en-US"/>
        </w:rPr>
      </w:pPr>
      <w:r>
        <w:rPr>
          <w:lang w:val="en-US"/>
        </w:rPr>
        <w:t xml:space="preserve">Week </w:t>
      </w:r>
      <w:r w:rsidR="00BF6700">
        <w:rPr>
          <w:lang w:val="en-US"/>
        </w:rPr>
        <w:t>1</w:t>
      </w:r>
      <w:r w:rsidR="009520D7">
        <w:rPr>
          <w:rFonts w:hint="eastAsia"/>
          <w:lang w:val="en-US"/>
        </w:rPr>
        <w:t>1</w:t>
      </w:r>
      <w:r>
        <w:rPr>
          <w:lang w:val="en-US"/>
        </w:rPr>
        <w:t xml:space="preserve"> Report</w:t>
      </w:r>
    </w:p>
    <w:p w14:paraId="0686197A" w14:textId="35813118" w:rsidR="002564CD" w:rsidRDefault="002564CD" w:rsidP="002564CD">
      <w:pPr>
        <w:pStyle w:val="Heading1"/>
        <w:rPr>
          <w:lang w:val="en-US"/>
        </w:rPr>
      </w:pPr>
      <w:r>
        <w:rPr>
          <w:lang w:val="en-US"/>
        </w:rPr>
        <w:t>Nested Chinese restaurant process(nCRP) and hierarchical LDA (hLDA)</w:t>
      </w:r>
    </w:p>
    <w:p w14:paraId="1A2750A3" w14:textId="441FA0A8" w:rsidR="006A059B" w:rsidRDefault="00E37A75" w:rsidP="002564CD">
      <w:pPr>
        <w:rPr>
          <w:lang w:val="en-US"/>
        </w:rPr>
      </w:pPr>
      <w:r>
        <w:rPr>
          <w:rFonts w:hint="eastAsia"/>
          <w:lang w:val="en-GB"/>
        </w:rPr>
        <w:t>Au</w:t>
      </w:r>
      <w:r>
        <w:rPr>
          <w:lang w:val="en-US"/>
        </w:rPr>
        <w:t>thors: David M. Blei, Thomas L. Griffith</w:t>
      </w:r>
    </w:p>
    <w:p w14:paraId="20C0ABBB" w14:textId="77777777" w:rsidR="00546DCA" w:rsidRDefault="00E37A75" w:rsidP="002564CD">
      <w:pPr>
        <w:rPr>
          <w:lang w:val="en-US"/>
        </w:rPr>
      </w:pPr>
      <w:r>
        <w:rPr>
          <w:lang w:val="en-US"/>
        </w:rPr>
        <w:t xml:space="preserve">Link: </w:t>
      </w:r>
    </w:p>
    <w:p w14:paraId="1A88F748" w14:textId="7FD7FCF8" w:rsidR="00546DCA" w:rsidRDefault="00546DCA" w:rsidP="00546DCA">
      <w:pPr>
        <w:rPr>
          <w:lang w:val="en-US"/>
        </w:rPr>
      </w:pPr>
      <w:hyperlink r:id="rId5" w:history="1">
        <w:r w:rsidRPr="00A615AF">
          <w:rPr>
            <w:rStyle w:val="Hyperlink"/>
            <w:lang w:val="en-US"/>
          </w:rPr>
          <w:t>https://dl.acm.org/doi/10.1145/1667053.1667056</w:t>
        </w:r>
      </w:hyperlink>
      <w:r>
        <w:rPr>
          <w:lang w:val="en-US"/>
        </w:rPr>
        <w:t xml:space="preserve"> (main reference)</w:t>
      </w:r>
    </w:p>
    <w:p w14:paraId="622710B1" w14:textId="724A7376" w:rsidR="00276862" w:rsidRPr="00546DCA" w:rsidRDefault="00E37A75" w:rsidP="002564CD">
      <w:pPr>
        <w:rPr>
          <w:color w:val="467886" w:themeColor="hyperlink"/>
          <w:u w:val="single"/>
          <w:lang w:val="en-US"/>
        </w:rPr>
      </w:pPr>
      <w:hyperlink r:id="rId6" w:history="1">
        <w:r w:rsidRPr="003B2688">
          <w:rPr>
            <w:rStyle w:val="Hyperlink"/>
            <w:lang w:val="en-US"/>
          </w:rPr>
          <w:t>https://proceedings.neurips.cc/paper_files/paper/2003/file/7b41bfa5085806dfa24b8c9de0ce567f-Paper.pdf</w:t>
        </w:r>
      </w:hyperlink>
    </w:p>
    <w:p w14:paraId="2F47AE51" w14:textId="714D2D51" w:rsidR="008441EE" w:rsidRDefault="008441EE" w:rsidP="002564CD">
      <w:pPr>
        <w:rPr>
          <w:lang w:val="en-GB"/>
        </w:rPr>
      </w:pPr>
      <w:r w:rsidRPr="008441EE">
        <w:rPr>
          <w:lang w:val="en-GB"/>
        </w:rPr>
        <w:t xml:space="preserve">The </w:t>
      </w:r>
      <w:r w:rsidRPr="008441EE">
        <w:rPr>
          <w:b/>
          <w:bCs/>
          <w:lang w:val="en-GB"/>
        </w:rPr>
        <w:t>nCRP</w:t>
      </w:r>
      <w:r>
        <w:rPr>
          <w:rFonts w:hint="eastAsia"/>
          <w:b/>
          <w:bCs/>
          <w:lang w:val="en-GB"/>
        </w:rPr>
        <w:t xml:space="preserve"> </w:t>
      </w:r>
      <w:r w:rsidRPr="008441EE">
        <w:rPr>
          <w:lang w:val="en-GB"/>
        </w:rPr>
        <w:t xml:space="preserve">provides a nonparametric prior for the </w:t>
      </w:r>
      <w:r w:rsidRPr="008441EE">
        <w:rPr>
          <w:b/>
          <w:bCs/>
          <w:lang w:val="en-GB"/>
        </w:rPr>
        <w:t>hLDA</w:t>
      </w:r>
      <w:r w:rsidRPr="008441EE">
        <w:rPr>
          <w:lang w:val="en-GB"/>
        </w:rPr>
        <w:t xml:space="preserve"> model, replacing the standard Dirichlet distribution used in traditional LDA. This approach allows for a nonparametric model that can organiz</w:t>
      </w:r>
      <w:r>
        <w:rPr>
          <w:rFonts w:hint="eastAsia"/>
          <w:lang w:val="en-GB"/>
        </w:rPr>
        <w:t>e</w:t>
      </w:r>
      <w:r w:rsidRPr="008441EE">
        <w:rPr>
          <w:lang w:val="en-GB"/>
        </w:rPr>
        <w:t xml:space="preserve"> topics into a hierarchical structure.</w:t>
      </w:r>
    </w:p>
    <w:p w14:paraId="2D8AF74A" w14:textId="657FF481" w:rsidR="00E301C2" w:rsidRDefault="00E301C2" w:rsidP="00E301C2">
      <w:pPr>
        <w:pStyle w:val="Heading2"/>
        <w:rPr>
          <w:lang w:val="en-US"/>
        </w:rPr>
      </w:pPr>
      <w:r>
        <w:rPr>
          <w:lang w:val="en-US"/>
        </w:rPr>
        <w:t>1. Background</w:t>
      </w:r>
    </w:p>
    <w:p w14:paraId="7623BD10" w14:textId="183E1AC8" w:rsidR="00E301C2" w:rsidRDefault="00E301C2" w:rsidP="00E301C2">
      <w:pPr>
        <w:pStyle w:val="Heading3"/>
        <w:rPr>
          <w:lang w:val="en-US"/>
        </w:rPr>
      </w:pPr>
      <w:r>
        <w:rPr>
          <w:lang w:val="en-US"/>
        </w:rPr>
        <w:t>1.1 Dirichlet and Beta Distribution:</w:t>
      </w:r>
    </w:p>
    <w:p w14:paraId="3A78AD76" w14:textId="4DE426AA" w:rsidR="00E301C2" w:rsidRPr="0098560C" w:rsidRDefault="0098560C" w:rsidP="00E301C2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∼</m:t>
          </m:r>
          <m:r>
            <m:rPr>
              <m:nor/>
            </m:rPr>
            <w:rPr>
              <w:rFonts w:ascii="Cambria Math" w:hAnsi="Cambria Math"/>
              <w:lang w:val="en-US"/>
            </w:rPr>
            <m:t>Dir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…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14:paraId="488115AA" w14:textId="1FBA6085" w:rsidR="0098560C" w:rsidRDefault="00E301C2" w:rsidP="00E301C2">
      <w:pPr>
        <w:rPr>
          <w:lang w:val="en-US"/>
        </w:rPr>
      </w:pPr>
      <w:r>
        <w:rPr>
          <w:lang w:val="en-US"/>
        </w:rPr>
        <w:t xml:space="preserve">Dirichlet </w:t>
      </w:r>
      <w:r w:rsidR="0098560C">
        <w:rPr>
          <w:lang w:val="en-US"/>
        </w:rPr>
        <w:t>d</w:t>
      </w:r>
      <w:r>
        <w:rPr>
          <w:lang w:val="en-US"/>
        </w:rPr>
        <w:t xml:space="preserve">istribution is a probability distribution on the simplex of </w:t>
      </w:r>
      <w:r w:rsidR="0098560C">
        <w:rPr>
          <w:lang w:val="en-US"/>
        </w:rPr>
        <w:t>nonnegative real</w:t>
      </w:r>
      <w:r>
        <w:rPr>
          <w:lang w:val="en-US"/>
        </w:rPr>
        <w:t xml:space="preserve"> numbers that sum to one.</w:t>
      </w:r>
      <w:r w:rsidR="0098560C">
        <w:rPr>
          <w:lang w:val="en-US"/>
        </w:rPr>
        <w:t xml:space="preserve"> U is a random vector.</w:t>
      </w:r>
    </w:p>
    <w:p w14:paraId="5C3DB894" w14:textId="5F1059C2" w:rsidR="0098560C" w:rsidRPr="0098560C" w:rsidRDefault="0098560C" w:rsidP="00E301C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∼</m:t>
          </m:r>
          <m:r>
            <m:rPr>
              <m:nor/>
            </m:rPr>
            <w:rPr>
              <w:rFonts w:ascii="Cambria Math" w:hAnsi="Cambria Math"/>
              <w:lang w:val="en-US"/>
            </w:rPr>
            <m:t>Beta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0447EEB9" w14:textId="569DF3B1" w:rsidR="00546DCA" w:rsidRDefault="0098560C" w:rsidP="00E301C2">
      <w:pPr>
        <w:rPr>
          <w:lang w:val="en-US"/>
        </w:rPr>
      </w:pPr>
      <w:r>
        <w:rPr>
          <w:lang w:val="en-US"/>
        </w:rPr>
        <w:t>Beta distribution is a special case of Dirichlet distribution for K = 2 in which the simplex is the unit interval (0,1). In this case, U is a scalar.</w:t>
      </w:r>
    </w:p>
    <w:p w14:paraId="3C27A075" w14:textId="77777777" w:rsidR="00546DCA" w:rsidRPr="00E301C2" w:rsidRDefault="00546DCA" w:rsidP="00E301C2">
      <w:pPr>
        <w:rPr>
          <w:lang w:val="en-US"/>
        </w:rPr>
      </w:pPr>
    </w:p>
    <w:p w14:paraId="2F10D7D8" w14:textId="693E59EB" w:rsidR="006A059B" w:rsidRDefault="0098560C" w:rsidP="0098560C">
      <w:pPr>
        <w:pStyle w:val="Heading3"/>
        <w:rPr>
          <w:lang w:val="en-US"/>
        </w:rPr>
      </w:pPr>
      <w:r>
        <w:rPr>
          <w:lang w:val="en-US"/>
        </w:rPr>
        <w:t xml:space="preserve">1.2 Stick-Breaking Construction </w:t>
      </w:r>
    </w:p>
    <w:p w14:paraId="4F8C35A0" w14:textId="765B1E00" w:rsidR="0098560C" w:rsidRDefault="00680927" w:rsidP="0098560C">
      <w:pPr>
        <w:rPr>
          <w:lang w:val="en-US"/>
        </w:rPr>
      </w:pPr>
      <w:r>
        <w:rPr>
          <w:lang w:val="en-US"/>
        </w:rPr>
        <w:t>Motivation: Consider a collection of nonnegative real numbers,</w:t>
      </w:r>
    </w:p>
    <w:p w14:paraId="246A8C88" w14:textId="5A2F946A" w:rsidR="00680927" w:rsidRPr="00680927" w:rsidRDefault="00000000" w:rsidP="009856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  <w:lang w:val="en-US"/>
                </w:rPr>
                <m:t>∞</m:t>
              </m:r>
            </m:sup>
          </m:sSubSup>
          <m:r>
            <m:rPr>
              <m:nor/>
            </m:rPr>
            <w:rPr>
              <w:rFonts w:ascii="Cambria Math" w:hAnsi="Cambria Math"/>
              <w:lang w:val="en-US"/>
            </w:rPr>
            <m:t xml:space="preserve"> where 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=1.</m:t>
          </m:r>
        </m:oMath>
      </m:oMathPara>
    </w:p>
    <w:p w14:paraId="6DACD69B" w14:textId="16238F78" w:rsidR="00680927" w:rsidRDefault="00680927" w:rsidP="0098560C">
      <w:pPr>
        <w:rPr>
          <w:lang w:val="en-US"/>
        </w:rPr>
      </w:pPr>
      <w:r>
        <w:rPr>
          <w:lang w:val="en-US"/>
        </w:rPr>
        <w:t>We want to place a probability distribution of such sequences.</w:t>
      </w:r>
    </w:p>
    <w:p w14:paraId="6FA02B73" w14:textId="77777777" w:rsidR="00680927" w:rsidRDefault="00680927" w:rsidP="0098560C">
      <w:pPr>
        <w:rPr>
          <w:lang w:val="en-US"/>
        </w:rPr>
      </w:pPr>
    </w:p>
    <w:p w14:paraId="0C17BB3A" w14:textId="77777777" w:rsidR="00546DCA" w:rsidRDefault="00546DCA" w:rsidP="0098560C">
      <w:pPr>
        <w:rPr>
          <w:lang w:val="en-US"/>
        </w:rPr>
      </w:pPr>
    </w:p>
    <w:p w14:paraId="738A194C" w14:textId="77777777" w:rsidR="00546DCA" w:rsidRDefault="00546DCA" w:rsidP="0098560C">
      <w:pPr>
        <w:rPr>
          <w:lang w:val="en-US"/>
        </w:rPr>
      </w:pPr>
    </w:p>
    <w:p w14:paraId="56D2BC87" w14:textId="713F3F19" w:rsidR="00680927" w:rsidRDefault="00680927" w:rsidP="0098560C">
      <w:pPr>
        <w:rPr>
          <w:lang w:val="en-US"/>
        </w:rPr>
      </w:pPr>
      <w:r>
        <w:rPr>
          <w:lang w:val="en-US"/>
        </w:rPr>
        <w:lastRenderedPageBreak/>
        <w:t>The stick-breaking construction view the interval (0,1) as a unit-length stick. We draw a value V</w:t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 xml:space="preserve"> from Beta (</w:t>
      </w:r>
      <w:r>
        <w:rPr>
          <w:lang w:val="en-US"/>
        </w:rPr>
        <w:sym w:font="Symbol" w:char="F061"/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sym w:font="Symbol" w:char="F061"/>
      </w:r>
      <w:r w:rsidRPr="00680927">
        <w:rPr>
          <w:vertAlign w:val="subscript"/>
          <w:lang w:val="en-US"/>
        </w:rPr>
        <w:t>2</w:t>
      </w:r>
      <w:r>
        <w:rPr>
          <w:lang w:val="en-US"/>
        </w:rPr>
        <w:t xml:space="preserve">) and break off a fraction V1 form the stick. We let </w:t>
      </w:r>
      <w:r>
        <w:rPr>
          <w:lang w:val="en-US"/>
        </w:rPr>
        <w:sym w:font="Symbol" w:char="F071"/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 xml:space="preserve"> = V</w:t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>. The remaining stick will be of length (1 – V</w:t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>). By continuing the process recursively, we get:</w:t>
      </w:r>
    </w:p>
    <w:p w14:paraId="4865DA56" w14:textId="77777777" w:rsidR="00546DCA" w:rsidRPr="00546DCA" w:rsidRDefault="00000000" w:rsidP="0098560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i-1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∼</m:t>
          </m:r>
          <m:r>
            <m:rPr>
              <m:nor/>
            </m:rPr>
            <w:rPr>
              <w:rFonts w:ascii="Cambria Math" w:hAnsi="Cambria Math"/>
              <w:lang w:val="en-US"/>
            </w:rPr>
            <m:t>Beta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093421F6" w14:textId="3F956032" w:rsidR="00680927" w:rsidRDefault="00546DCA" w:rsidP="0098560C">
      <w:pPr>
        <w:rPr>
          <w:lang w:val="en-US"/>
        </w:rPr>
      </w:pPr>
      <w:r>
        <w:rPr>
          <w:lang w:val="en-US"/>
        </w:rPr>
        <w:t xml:space="preserve">If we set </w:t>
      </w:r>
      <w:r>
        <w:rPr>
          <w:lang w:val="en-US"/>
        </w:rPr>
        <w:sym w:font="Symbol" w:char="F061"/>
      </w:r>
      <w:r w:rsidRPr="00680927">
        <w:rPr>
          <w:vertAlign w:val="subscript"/>
          <w:lang w:val="en-US"/>
        </w:rPr>
        <w:t>1</w:t>
      </w:r>
      <w:r>
        <w:rPr>
          <w:lang w:val="en-US"/>
        </w:rPr>
        <w:t xml:space="preserve"> to be 1 </w:t>
      </w:r>
      <w:r>
        <w:rPr>
          <w:lang w:val="en-US"/>
        </w:rPr>
        <w:sym w:font="Symbol" w:char="F061"/>
      </w:r>
      <w:r w:rsidRPr="00546DCA">
        <w:rPr>
          <w:vertAlign w:val="subscript"/>
          <w:lang w:val="en-US"/>
        </w:rPr>
        <w:t>2</w:t>
      </w:r>
      <w:r>
        <w:rPr>
          <w:lang w:val="en-US"/>
        </w:rPr>
        <w:t xml:space="preserve"> to be </w:t>
      </w:r>
      <w:r>
        <w:rPr>
          <w:lang w:val="en-US"/>
        </w:rPr>
        <w:sym w:font="Symbol" w:char="F067"/>
      </w:r>
      <w:r>
        <w:rPr>
          <w:lang w:val="en-US"/>
        </w:rPr>
        <w:t xml:space="preserve">, we obtain a one-parameter stochastic process known as the GEM distribution. </w:t>
      </w:r>
    </w:p>
    <w:p w14:paraId="1A407DF4" w14:textId="76917D69" w:rsidR="00546DCA" w:rsidRPr="00546DCA" w:rsidRDefault="00546DCA" w:rsidP="0098560C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θ∼</m:t>
          </m:r>
          <m:r>
            <m:rPr>
              <m:nor/>
            </m:rPr>
            <w:rPr>
              <w:rFonts w:ascii="Cambria Math" w:hAnsi="Cambria Math"/>
              <w:lang w:val="en-US"/>
            </w:rPr>
            <m:t>GEM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d>
        </m:oMath>
      </m:oMathPara>
    </w:p>
    <w:p w14:paraId="7068F562" w14:textId="530BF7E3" w:rsidR="00546DCA" w:rsidRPr="00546DCA" w:rsidRDefault="00546DCA" w:rsidP="0098560C">
      <w:pPr>
        <w:rPr>
          <w:lang w:val="en-US"/>
        </w:rPr>
      </w:pPr>
      <w:r>
        <w:rPr>
          <w:lang w:val="en-US"/>
        </w:rPr>
        <w:t xml:space="preserve">Large values of </w:t>
      </w:r>
      <w:r>
        <w:rPr>
          <w:lang w:val="en-US"/>
        </w:rPr>
        <w:sym w:font="Symbol" w:char="F067"/>
      </w:r>
      <w:r>
        <w:rPr>
          <w:lang w:val="en-US"/>
        </w:rPr>
        <w:t xml:space="preserve"> skew the beta distribution towards zero and yield random sequences that assign significant probability t larger integers. Small value of </w:t>
      </w:r>
      <w:r>
        <w:rPr>
          <w:lang w:val="en-US"/>
        </w:rPr>
        <w:sym w:font="Symbol" w:char="F067"/>
      </w:r>
      <w:r>
        <w:rPr>
          <w:lang w:val="en-US"/>
        </w:rPr>
        <w:t xml:space="preserve"> yield random sequences that decay more quickly to 0.</w:t>
      </w:r>
    </w:p>
    <w:p w14:paraId="2308DC0D" w14:textId="64BDD31A" w:rsidR="00546DCA" w:rsidRDefault="00546DCA" w:rsidP="0098560C">
      <w:pPr>
        <w:rPr>
          <w:lang w:val="en-US"/>
        </w:rPr>
      </w:pPr>
      <w:r>
        <w:rPr>
          <w:lang w:val="en-US"/>
        </w:rPr>
        <w:t xml:space="preserve">Finally, in the following paper, </w:t>
      </w:r>
      <w:r w:rsidR="008860C8">
        <w:rPr>
          <w:lang w:val="en-US"/>
        </w:rPr>
        <w:t>GEM is re</w:t>
      </w:r>
      <w:r>
        <w:rPr>
          <w:lang w:val="en-US"/>
        </w:rPr>
        <w:t>define</w:t>
      </w:r>
      <w:r w:rsidR="008860C8">
        <w:rPr>
          <w:lang w:val="en-US"/>
        </w:rPr>
        <w:t>d to</w:t>
      </w:r>
      <w:r>
        <w:rPr>
          <w:lang w:val="en-US"/>
        </w:rPr>
        <w:t xml:space="preserve"> a two-parameter variant </w:t>
      </w:r>
      <w:r w:rsidR="008860C8">
        <w:rPr>
          <w:lang w:val="en-US"/>
        </w:rPr>
        <w:t>with the parameter m and π</w:t>
      </w:r>
    </w:p>
    <w:p w14:paraId="3D429C5A" w14:textId="7E6D82BD" w:rsidR="008860C8" w:rsidRPr="00546DCA" w:rsidRDefault="00546DCA" w:rsidP="0098560C">
      <w:pPr>
        <w:rPr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lang w:val="en-US"/>
            </w:rPr>
            <m:t>GEM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in which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π</m:t>
          </m:r>
          <m:r>
            <w:rPr>
              <w:rFonts w:ascii="Cambria Math" w:hAnsi="Cambria Math"/>
              <w:lang w:val="en-US"/>
            </w:rPr>
            <m:t>&gt;0</m:t>
          </m:r>
          <m:r>
            <m:rPr>
              <m:nor/>
            </m:rPr>
            <w:rPr>
              <w:rFonts w:ascii="Cambria Math" w:hAnsi="Cambria Math"/>
              <w:lang w:val="en-US"/>
            </w:rPr>
            <m:t xml:space="preserve"> and </m:t>
          </m:r>
          <m: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 w:hint="eastAsia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14:paraId="435E59EF" w14:textId="3C2527B7" w:rsidR="00546DCA" w:rsidRPr="008860C8" w:rsidRDefault="00000000" w:rsidP="0098560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∼</m:t>
          </m:r>
          <m:r>
            <m:rPr>
              <m:nor/>
            </m:rPr>
            <w:rPr>
              <w:rFonts w:ascii="Cambria Math" w:hAnsi="Cambria Math"/>
              <w:lang w:val="en-US"/>
            </w:rPr>
            <m:t>Beta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</m:d>
        </m:oMath>
      </m:oMathPara>
    </w:p>
    <w:p w14:paraId="30540830" w14:textId="5C8A90AA" w:rsidR="008860C8" w:rsidRPr="008860C8" w:rsidRDefault="008860C8" w:rsidP="009856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1-m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=m</m:t>
          </m:r>
        </m:oMath>
      </m:oMathPara>
    </w:p>
    <w:p w14:paraId="59E21748" w14:textId="62F2D3DC" w:rsidR="008860C8" w:rsidRDefault="008860C8" w:rsidP="0098560C">
      <w:pPr>
        <w:rPr>
          <w:lang w:val="en-US"/>
        </w:rPr>
      </w:pPr>
      <w:r>
        <w:rPr>
          <w:lang w:val="en-US"/>
        </w:rPr>
        <w:t xml:space="preserve">The standard GEM is the special case when mπ = 1 and </w:t>
      </w:r>
      <w:r>
        <w:rPr>
          <w:lang w:val="en-US"/>
        </w:rPr>
        <w:sym w:font="Symbol" w:char="F067"/>
      </w:r>
      <w:r>
        <w:rPr>
          <w:lang w:val="en-US"/>
        </w:rPr>
        <w:t xml:space="preserve"> = (1-m) π.</w:t>
      </w:r>
    </w:p>
    <w:p w14:paraId="58B805E2" w14:textId="77777777" w:rsidR="00B42787" w:rsidRDefault="00B42787" w:rsidP="0098560C">
      <w:pPr>
        <w:rPr>
          <w:lang w:val="en-US"/>
        </w:rPr>
      </w:pPr>
    </w:p>
    <w:p w14:paraId="299D15EE" w14:textId="2B74AA2D" w:rsidR="00B42787" w:rsidRDefault="00B42787" w:rsidP="0098560C">
      <w:pPr>
        <w:rPr>
          <w:lang w:val="en-US"/>
        </w:rPr>
      </w:pPr>
      <w:r>
        <w:rPr>
          <w:lang w:val="en-US"/>
        </w:rPr>
        <w:t>1.3 Dirich</w:t>
      </w:r>
      <w:r w:rsidR="00FD1BED">
        <w:rPr>
          <w:lang w:val="en-US"/>
        </w:rPr>
        <w:t>let Process.</w:t>
      </w:r>
    </w:p>
    <w:p w14:paraId="6D65518F" w14:textId="1159B035" w:rsidR="00FD1BED" w:rsidRDefault="00FD1BED" w:rsidP="0098560C">
      <w:pPr>
        <w:rPr>
          <w:lang w:val="en-US"/>
        </w:rPr>
      </w:pPr>
      <w:r>
        <w:rPr>
          <w:lang w:val="en-US"/>
        </w:rPr>
        <w:t xml:space="preserve">Combines GEM and CRP process </w:t>
      </w:r>
      <w:r w:rsidRPr="00FD1BED">
        <w:rPr>
          <w:rFonts w:hint="eastAsia"/>
          <w:lang w:val="en-US"/>
        </w:rPr>
        <w:sym w:font="Wingdings" w:char="F0E8"/>
      </w:r>
      <w:r>
        <w:rPr>
          <w:lang w:val="en-US"/>
        </w:rPr>
        <w:t xml:space="preserve"> distribution over distribution</w:t>
      </w:r>
    </w:p>
    <w:p w14:paraId="275EA6FD" w14:textId="7A5F70E9" w:rsidR="00FD1BED" w:rsidRPr="008860C8" w:rsidRDefault="00FD1BED" w:rsidP="0098560C">
      <w:pPr>
        <w:rPr>
          <w:lang w:val="en-US"/>
        </w:rPr>
      </w:pPr>
      <w:r>
        <w:rPr>
          <w:lang w:val="en-US"/>
        </w:rPr>
        <w:t>…</w:t>
      </w:r>
    </w:p>
    <w:p w14:paraId="347C94F2" w14:textId="77777777" w:rsidR="0098560C" w:rsidRDefault="0098560C" w:rsidP="002564CD">
      <w:pPr>
        <w:rPr>
          <w:lang w:val="en-US"/>
        </w:rPr>
      </w:pPr>
    </w:p>
    <w:p w14:paraId="346317D2" w14:textId="77777777" w:rsidR="00FD1BED" w:rsidRDefault="00FD1BED" w:rsidP="002564CD">
      <w:pPr>
        <w:rPr>
          <w:lang w:val="en-US"/>
        </w:rPr>
      </w:pPr>
    </w:p>
    <w:p w14:paraId="01E03400" w14:textId="77777777" w:rsidR="00FD1BED" w:rsidRDefault="00FD1BED" w:rsidP="002564CD">
      <w:pPr>
        <w:rPr>
          <w:lang w:val="en-US"/>
        </w:rPr>
      </w:pPr>
    </w:p>
    <w:p w14:paraId="41C30036" w14:textId="77777777" w:rsidR="00FD1BED" w:rsidRDefault="00FD1BED" w:rsidP="002564CD">
      <w:pPr>
        <w:rPr>
          <w:lang w:val="en-US"/>
        </w:rPr>
      </w:pPr>
    </w:p>
    <w:p w14:paraId="3776FED7" w14:textId="77777777" w:rsidR="00D266D6" w:rsidRDefault="00D266D6" w:rsidP="002564CD">
      <w:pPr>
        <w:rPr>
          <w:lang w:val="en-US"/>
        </w:rPr>
      </w:pPr>
    </w:p>
    <w:p w14:paraId="255335EC" w14:textId="77777777" w:rsidR="00FD1BED" w:rsidRPr="0086060C" w:rsidRDefault="00FD1BED" w:rsidP="002564CD">
      <w:pPr>
        <w:rPr>
          <w:lang w:val="en-US"/>
        </w:rPr>
      </w:pPr>
    </w:p>
    <w:p w14:paraId="059F5EF5" w14:textId="3F8C683B" w:rsidR="007335AB" w:rsidRDefault="00E301C2" w:rsidP="007335AB">
      <w:pPr>
        <w:pStyle w:val="Heading2"/>
        <w:rPr>
          <w:lang w:val="en-US"/>
        </w:rPr>
      </w:pPr>
      <w:r>
        <w:rPr>
          <w:lang w:val="en-US"/>
        </w:rPr>
        <w:lastRenderedPageBreak/>
        <w:t>2</w:t>
      </w:r>
      <w:r w:rsidR="007335AB">
        <w:rPr>
          <w:lang w:val="en-US"/>
        </w:rPr>
        <w:t>. Generative Process</w:t>
      </w:r>
    </w:p>
    <w:p w14:paraId="6AE1E1E3" w14:textId="509D6017" w:rsidR="007335AB" w:rsidRDefault="00E301C2" w:rsidP="007335AB">
      <w:pPr>
        <w:pStyle w:val="Heading3"/>
        <w:rPr>
          <w:lang w:val="en-US"/>
        </w:rPr>
      </w:pPr>
      <w:r>
        <w:rPr>
          <w:lang w:val="en-US"/>
        </w:rPr>
        <w:t>2</w:t>
      </w:r>
      <w:r w:rsidR="007335AB">
        <w:rPr>
          <w:lang w:val="en-US"/>
        </w:rPr>
        <w:t>.1 Model Parameters</w:t>
      </w:r>
    </w:p>
    <w:p w14:paraId="4A492C5E" w14:textId="0D96F1F5" w:rsidR="008527A0" w:rsidRPr="008527A0" w:rsidRDefault="008527A0" w:rsidP="002104B4">
      <w:pPr>
        <w:pStyle w:val="Heading4"/>
        <w:rPr>
          <w:lang w:val="en-US"/>
        </w:rPr>
      </w:pPr>
      <w:r>
        <w:rPr>
          <w:lang w:val="en-US"/>
        </w:rPr>
        <w:t>Hyperparameters:</w:t>
      </w:r>
    </w:p>
    <w:p w14:paraId="25AEEBC8" w14:textId="21703727" w:rsidR="007335AB" w:rsidRDefault="00626890" w:rsidP="007335AB">
      <w:pPr>
        <w:rPr>
          <w:lang w:val="en-US"/>
        </w:rPr>
      </w:pPr>
      <w:r w:rsidRPr="008527A0">
        <w:rPr>
          <w:i/>
          <w:iCs/>
          <w:lang w:val="en-US"/>
        </w:rPr>
        <w:sym w:font="Symbol" w:char="F067"/>
      </w:r>
      <w:r w:rsidR="007335AB">
        <w:rPr>
          <w:lang w:val="en-US"/>
        </w:rPr>
        <w:t xml:space="preserve">: </w:t>
      </w:r>
      <w:r w:rsidR="00B42787">
        <w:rPr>
          <w:lang w:val="en-US"/>
        </w:rPr>
        <w:t xml:space="preserve">Used for nCRP. </w:t>
      </w:r>
      <w:r w:rsidR="007335AB">
        <w:rPr>
          <w:lang w:val="en-US"/>
        </w:rPr>
        <w:t xml:space="preserve">Controls how likely a customer will sit </w:t>
      </w:r>
      <w:r w:rsidR="004C2DCD">
        <w:rPr>
          <w:lang w:val="en-US"/>
        </w:rPr>
        <w:t>at a new table</w:t>
      </w:r>
      <w:r w:rsidR="00B42787">
        <w:rPr>
          <w:lang w:val="en-US"/>
        </w:rPr>
        <w:t>.</w:t>
      </w:r>
    </w:p>
    <w:p w14:paraId="19BD14A6" w14:textId="746A612E" w:rsidR="008860C8" w:rsidRDefault="008860C8" w:rsidP="007335AB">
      <w:pPr>
        <w:rPr>
          <w:lang w:val="en-US"/>
        </w:rPr>
      </w:pPr>
      <w:r>
        <w:rPr>
          <w:lang w:val="en-US"/>
        </w:rPr>
        <w:t>m: Controls the mean of GEM distribution</w:t>
      </w:r>
    </w:p>
    <w:p w14:paraId="3353F78D" w14:textId="14D99B2F" w:rsidR="008860C8" w:rsidRDefault="008860C8" w:rsidP="007335AB">
      <w:pPr>
        <w:rPr>
          <w:lang w:val="en-US"/>
        </w:rPr>
      </w:pPr>
      <w:r>
        <w:rPr>
          <w:lang w:val="en-US"/>
        </w:rPr>
        <w:t>π: Controls the concentration of GEM distribution</w:t>
      </w:r>
    </w:p>
    <w:p w14:paraId="0CD6D45C" w14:textId="589C8DBC" w:rsidR="008860C8" w:rsidRDefault="008527A0" w:rsidP="004C2DCD">
      <w:pPr>
        <w:rPr>
          <w:lang w:val="en-US"/>
        </w:rPr>
      </w:pPr>
      <w:r w:rsidRPr="00FD1BED">
        <w:rPr>
          <w:b/>
          <w:bCs/>
          <w:i/>
          <w:iCs/>
          <w:lang w:val="en-US"/>
        </w:rPr>
        <w:sym w:font="Symbol" w:char="F068"/>
      </w:r>
      <w:r>
        <w:rPr>
          <w:lang w:val="en-US"/>
        </w:rPr>
        <w:t xml:space="preserve">: </w:t>
      </w:r>
      <w:r w:rsidR="00FD1BED">
        <w:rPr>
          <w:lang w:val="en-US"/>
        </w:rPr>
        <w:t>A vector u</w:t>
      </w:r>
      <w:r>
        <w:rPr>
          <w:lang w:val="en-US"/>
        </w:rPr>
        <w:t xml:space="preserve">sed to sample </w:t>
      </w:r>
      <m:oMath>
        <m:r>
          <m:rPr>
            <m:sty m:val="p"/>
          </m:rPr>
          <w:rPr>
            <w:rFonts w:ascii="Cambria Math" w:hAnsi="Cambria Math"/>
            <w:lang w:val="en-US"/>
          </w:rPr>
          <m:t>β</m:t>
        </m:r>
      </m:oMath>
      <w:r w:rsidR="00B42787">
        <w:rPr>
          <w:lang w:val="en-US"/>
        </w:rPr>
        <w:t>. Controls the sparsity of the topics. Smaller values will lead to topics with most of their probability mass on a small set of words.</w:t>
      </w:r>
    </w:p>
    <w:p w14:paraId="497DCCD8" w14:textId="77777777" w:rsidR="008860C8" w:rsidRDefault="008860C8" w:rsidP="004C2DCD">
      <w:pPr>
        <w:rPr>
          <w:lang w:val="en-US"/>
        </w:rPr>
      </w:pPr>
    </w:p>
    <w:p w14:paraId="580B3264" w14:textId="40B10609" w:rsidR="002104B4" w:rsidRDefault="002104B4" w:rsidP="002104B4">
      <w:pPr>
        <w:pStyle w:val="Heading4"/>
        <w:rPr>
          <w:lang w:val="en-US"/>
        </w:rPr>
      </w:pPr>
      <w:r>
        <w:rPr>
          <w:lang w:val="en-US"/>
        </w:rPr>
        <w:t>Variable:</w:t>
      </w:r>
    </w:p>
    <w:p w14:paraId="538B323E" w14:textId="29EA2AF9" w:rsidR="004C2DCD" w:rsidRDefault="004C2DCD" w:rsidP="004C2DCD">
      <w:pPr>
        <w:rPr>
          <w:lang w:val="en-US"/>
        </w:rPr>
      </w:pPr>
      <w:r w:rsidRPr="00FD1BED">
        <w:rPr>
          <w:lang w:val="en-US"/>
        </w:rPr>
        <w:sym w:font="Symbol" w:char="F071"/>
      </w:r>
      <w:r>
        <w:rPr>
          <w:lang w:val="en-US"/>
        </w:rPr>
        <w:t>:  Document-specific topic distribution</w:t>
      </w:r>
    </w:p>
    <w:p w14:paraId="230BA649" w14:textId="150199F6" w:rsidR="004C2DCD" w:rsidRDefault="004C2DCD" w:rsidP="004C2DCD">
      <w:pPr>
        <w:rPr>
          <w:lang w:val="en-US"/>
        </w:rPr>
      </w:pPr>
      <w:r w:rsidRPr="00FD1BED">
        <w:rPr>
          <w:lang w:val="en-US"/>
        </w:rPr>
        <w:sym w:font="Symbol" w:char="F062"/>
      </w:r>
      <w:r>
        <w:rPr>
          <w:lang w:val="en-US"/>
        </w:rPr>
        <w:t>: Topic-specific word distribution</w:t>
      </w:r>
      <w:r w:rsidR="00501F5D">
        <w:rPr>
          <w:lang w:val="en-US"/>
        </w:rPr>
        <w:t>. This is the nodes in the tree.</w:t>
      </w:r>
    </w:p>
    <w:p w14:paraId="691DDD84" w14:textId="68B716D8" w:rsidR="004C2DCD" w:rsidRDefault="004C2DCD" w:rsidP="004C2DCD">
      <w:pPr>
        <w:rPr>
          <w:lang w:val="en-US"/>
        </w:rPr>
      </w:pPr>
      <w:r w:rsidRPr="008527A0">
        <w:rPr>
          <w:i/>
          <w:iCs/>
          <w:lang w:val="en-US"/>
        </w:rPr>
        <w:t>z</w:t>
      </w:r>
      <w:r>
        <w:rPr>
          <w:lang w:val="en-US"/>
        </w:rPr>
        <w:t xml:space="preserve">: </w:t>
      </w:r>
      <w:r w:rsidRPr="004C2DCD">
        <w:rPr>
          <w:lang w:val="en-US"/>
        </w:rPr>
        <w:t xml:space="preserve">The topic </w:t>
      </w:r>
      <w:r w:rsidR="008860C8" w:rsidRPr="004C2DCD">
        <w:rPr>
          <w:lang w:val="en-US"/>
        </w:rPr>
        <w:t>assignment</w:t>
      </w:r>
      <w:r w:rsidR="008860C8">
        <w:rPr>
          <w:lang w:val="en-US"/>
        </w:rPr>
        <w:t xml:space="preserve"> (level allocation)</w:t>
      </w:r>
      <w:r w:rsidRPr="004C2DCD">
        <w:rPr>
          <w:lang w:val="en-US"/>
        </w:rPr>
        <w:t xml:space="preserve"> for each word in the document. The topic is drawn from the multinomial distribution defined by </w:t>
      </w:r>
      <w:r w:rsidR="008860C8">
        <w:rPr>
          <w:lang w:val="en-US"/>
        </w:rPr>
        <w:t>GEM process.</w:t>
      </w:r>
    </w:p>
    <w:p w14:paraId="26DB3621" w14:textId="682AA60A" w:rsidR="004C2DCD" w:rsidRDefault="004C2DCD" w:rsidP="004C2DCD">
      <w:pPr>
        <w:rPr>
          <w:lang w:val="en-GB"/>
        </w:rPr>
      </w:pPr>
      <w:r w:rsidRPr="004C2DCD">
        <w:rPr>
          <w:i/>
          <w:iCs/>
          <w:lang w:val="en-US"/>
        </w:rPr>
        <w:t>c</w:t>
      </w:r>
      <w:r>
        <w:rPr>
          <w:lang w:val="en-US"/>
        </w:rPr>
        <w:t xml:space="preserve">: </w:t>
      </w:r>
      <w:r w:rsidRPr="004C2DCD">
        <w:rPr>
          <w:lang w:val="en-GB"/>
        </w:rPr>
        <w:t xml:space="preserve">The path through the </w:t>
      </w:r>
      <w:r w:rsidR="008860C8">
        <w:rPr>
          <w:lang w:val="en-GB"/>
        </w:rPr>
        <w:t>tree</w:t>
      </w:r>
      <w:r w:rsidRPr="004C2DCD">
        <w:rPr>
          <w:lang w:val="en-GB"/>
        </w:rPr>
        <w:t xml:space="preserve"> that a document takes.</w:t>
      </w:r>
    </w:p>
    <w:p w14:paraId="7760B5D1" w14:textId="5B8206BC" w:rsidR="008527A0" w:rsidRDefault="008527A0" w:rsidP="004C2DCD">
      <w:pPr>
        <w:rPr>
          <w:lang w:val="en-GB"/>
        </w:rPr>
      </w:pPr>
      <w:r w:rsidRPr="008527A0">
        <w:rPr>
          <w:i/>
          <w:iCs/>
          <w:lang w:val="en-GB"/>
        </w:rPr>
        <w:t>N</w:t>
      </w:r>
      <w:r w:rsidRPr="008527A0">
        <w:rPr>
          <w:lang w:val="en-GB"/>
        </w:rPr>
        <w:t>: The number of words in the document.</w:t>
      </w:r>
    </w:p>
    <w:p w14:paraId="4B42C4BB" w14:textId="15E8BB25" w:rsidR="008527A0" w:rsidRDefault="008527A0" w:rsidP="004C2DCD">
      <w:pPr>
        <w:rPr>
          <w:lang w:val="en-GB"/>
        </w:rPr>
      </w:pPr>
      <w:r w:rsidRPr="008527A0">
        <w:rPr>
          <w:i/>
          <w:iCs/>
          <w:lang w:val="en-GB"/>
        </w:rPr>
        <w:t>W</w:t>
      </w:r>
      <w:r w:rsidRPr="008527A0">
        <w:rPr>
          <w:lang w:val="en-GB"/>
        </w:rPr>
        <w:t>: The size of the vocabulary.</w:t>
      </w:r>
    </w:p>
    <w:p w14:paraId="25443A5D" w14:textId="77777777" w:rsidR="004C2DCD" w:rsidRDefault="004C2DCD" w:rsidP="004C2DCD">
      <w:pPr>
        <w:rPr>
          <w:lang w:val="en-GB"/>
        </w:rPr>
      </w:pPr>
    </w:p>
    <w:p w14:paraId="517044F5" w14:textId="7A810040" w:rsidR="004C2DCD" w:rsidRDefault="00E301C2" w:rsidP="004C2DCD">
      <w:pPr>
        <w:pStyle w:val="Heading3"/>
        <w:rPr>
          <w:lang w:val="en-GB"/>
        </w:rPr>
      </w:pPr>
      <w:r>
        <w:rPr>
          <w:lang w:val="en-GB"/>
        </w:rPr>
        <w:t>2</w:t>
      </w:r>
      <w:r w:rsidR="004C2DCD">
        <w:rPr>
          <w:lang w:val="en-GB"/>
        </w:rPr>
        <w:t>.2 Assumptions</w:t>
      </w:r>
    </w:p>
    <w:p w14:paraId="19E7628C" w14:textId="37CCBCE9" w:rsidR="008527A0" w:rsidRPr="008527A0" w:rsidRDefault="00E301C2" w:rsidP="002104B4">
      <w:pPr>
        <w:pStyle w:val="Heading4"/>
        <w:rPr>
          <w:lang w:val="en-GB"/>
        </w:rPr>
      </w:pPr>
      <w:r>
        <w:rPr>
          <w:lang w:val="en-GB"/>
        </w:rPr>
        <w:t>2</w:t>
      </w:r>
      <w:r w:rsidR="002104B4">
        <w:rPr>
          <w:lang w:val="en-GB"/>
        </w:rPr>
        <w:t xml:space="preserve">.2.1 </w:t>
      </w:r>
      <w:r w:rsidR="008527A0">
        <w:rPr>
          <w:lang w:val="en-GB"/>
        </w:rPr>
        <w:t>Bag of words assumption</w:t>
      </w:r>
    </w:p>
    <w:p w14:paraId="31292C00" w14:textId="4B5FAAC4" w:rsidR="00501F5D" w:rsidRDefault="00E301C2" w:rsidP="004C2DCD">
      <w:pPr>
        <w:rPr>
          <w:lang w:val="en-GB"/>
        </w:rPr>
      </w:pPr>
      <w:r>
        <w:rPr>
          <w:rStyle w:val="Heading4Char"/>
          <w:lang w:val="en-GB"/>
        </w:rPr>
        <w:t>2</w:t>
      </w:r>
      <w:r w:rsidR="002104B4">
        <w:rPr>
          <w:rStyle w:val="Heading4Char"/>
          <w:lang w:val="en-GB"/>
        </w:rPr>
        <w:t xml:space="preserve">.2.2 </w:t>
      </w:r>
      <w:r w:rsidR="004C2DCD" w:rsidRPr="002104B4">
        <w:rPr>
          <w:rStyle w:val="Heading4Char"/>
          <w:lang w:val="en-GB"/>
        </w:rPr>
        <w:t>Exchangeability of Documents</w:t>
      </w:r>
      <w:r w:rsidR="004C2DCD" w:rsidRPr="004C2DCD">
        <w:rPr>
          <w:lang w:val="en-GB"/>
        </w:rPr>
        <w:t>:</w:t>
      </w:r>
      <w:r w:rsidR="004C2DCD">
        <w:rPr>
          <w:lang w:val="en-GB"/>
        </w:rPr>
        <w:t xml:space="preserve"> Order of document does not matter</w:t>
      </w:r>
    </w:p>
    <w:p w14:paraId="11BBD9D3" w14:textId="6065DE97" w:rsidR="00E37A75" w:rsidRDefault="00E301C2" w:rsidP="004C2DCD">
      <w:pPr>
        <w:rPr>
          <w:lang w:val="en-GB"/>
        </w:rPr>
      </w:pPr>
      <w:r>
        <w:rPr>
          <w:rStyle w:val="Heading4Char"/>
          <w:lang w:val="en-GB"/>
        </w:rPr>
        <w:t>2</w:t>
      </w:r>
      <w:r w:rsidR="002104B4">
        <w:rPr>
          <w:rStyle w:val="Heading4Char"/>
          <w:lang w:val="en-GB"/>
        </w:rPr>
        <w:t xml:space="preserve">.2.3 </w:t>
      </w:r>
      <w:r w:rsidR="008527A0" w:rsidRPr="002104B4">
        <w:rPr>
          <w:rStyle w:val="Heading4Char"/>
        </w:rPr>
        <w:t>Fixed sized tree</w:t>
      </w:r>
      <w:r w:rsidR="008527A0" w:rsidRPr="004C2DCD">
        <w:rPr>
          <w:lang w:val="en-GB"/>
        </w:rPr>
        <w:t>:</w:t>
      </w:r>
      <w:r w:rsidR="008527A0">
        <w:rPr>
          <w:lang w:val="en-GB"/>
        </w:rPr>
        <w:t xml:space="preserve"> The hierarchy is restricted to a fix length of L. However, this can be relaxed.</w:t>
      </w:r>
    </w:p>
    <w:p w14:paraId="55302BF4" w14:textId="08F6546B" w:rsidR="00650BE1" w:rsidRPr="00FD1BED" w:rsidRDefault="00650BE1" w:rsidP="00FD1BED">
      <w:pPr>
        <w:rPr>
          <w:lang w:val="en-GB"/>
        </w:rPr>
      </w:pPr>
    </w:p>
    <w:p w14:paraId="1F5497B0" w14:textId="77777777" w:rsidR="00E37A75" w:rsidRDefault="00E37A75" w:rsidP="004C2DCD">
      <w:pPr>
        <w:rPr>
          <w:lang w:val="en-GB"/>
        </w:rPr>
      </w:pPr>
    </w:p>
    <w:p w14:paraId="50D71790" w14:textId="3DC61026" w:rsidR="004A7F0B" w:rsidRPr="004A7F0B" w:rsidRDefault="00E301C2" w:rsidP="00E301C2">
      <w:pPr>
        <w:pStyle w:val="Heading3"/>
        <w:rPr>
          <w:lang w:val="en-GB"/>
        </w:rPr>
      </w:pPr>
      <w:r>
        <w:rPr>
          <w:lang w:val="en-GB"/>
        </w:rPr>
        <w:lastRenderedPageBreak/>
        <w:t>2.3</w:t>
      </w:r>
      <w:r w:rsidR="004C2DCD">
        <w:rPr>
          <w:lang w:val="en-GB"/>
        </w:rPr>
        <w:t xml:space="preserve"> Outline of </w:t>
      </w:r>
      <w:r w:rsidR="004A7F0B">
        <w:rPr>
          <w:lang w:val="en-GB"/>
        </w:rPr>
        <w:t xml:space="preserve">Generative </w:t>
      </w:r>
      <w:r w:rsidR="004C2DCD">
        <w:rPr>
          <w:lang w:val="en-GB"/>
        </w:rPr>
        <w:t>Algorithm</w:t>
      </w:r>
      <w:r w:rsidR="002F6708">
        <w:rPr>
          <w:lang w:val="en-US"/>
        </w:rPr>
        <w:br/>
      </w:r>
    </w:p>
    <w:p w14:paraId="5030435F" w14:textId="5A56C219" w:rsidR="00E37A75" w:rsidRDefault="004A7F0B" w:rsidP="004C2DCD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 wp14:anchorId="617EF74B" wp14:editId="379FA331">
            <wp:extent cx="2756766" cy="2354342"/>
            <wp:effectExtent l="0" t="0" r="0" b="0"/>
            <wp:docPr id="18336302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30213" name="Picture 18336302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10762" r="3950"/>
                    <a:stretch/>
                  </pic:blipFill>
                  <pic:spPr bwMode="auto">
                    <a:xfrm>
                      <a:off x="0" y="0"/>
                      <a:ext cx="2812917" cy="240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  <w:lang w:val="en-US"/>
        </w:rPr>
        <w:drawing>
          <wp:inline distT="0" distB="0" distL="0" distR="0" wp14:anchorId="4D610E6D" wp14:editId="2771AF6E">
            <wp:extent cx="2951018" cy="2550510"/>
            <wp:effectExtent l="0" t="0" r="0" b="2540"/>
            <wp:docPr id="1121387237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87237" name="Picture 3" descr="A diagram of a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498" cy="26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CD749" w14:textId="74BFCB84" w:rsidR="004A7F0B" w:rsidRDefault="004A7F0B" w:rsidP="004A7F0B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Figure (1): (Left) Original LDA</w:t>
      </w:r>
      <w:r w:rsidRPr="004C2DCD">
        <w:rPr>
          <w:rFonts w:asciiTheme="minorHAnsi" w:hAnsiTheme="minorHAnsi"/>
          <w:lang w:val="en-US"/>
        </w:rPr>
        <w:t>. (</w:t>
      </w:r>
      <w:r>
        <w:rPr>
          <w:rFonts w:asciiTheme="minorHAnsi" w:hAnsiTheme="minorHAnsi"/>
          <w:lang w:val="en-US"/>
        </w:rPr>
        <w:t>Right</w:t>
      </w:r>
      <w:r w:rsidRPr="004C2DCD">
        <w:rPr>
          <w:rFonts w:asciiTheme="minorHAnsi" w:hAnsiTheme="minorHAnsi"/>
          <w:lang w:val="en-US"/>
        </w:rPr>
        <w:t>) hLDA.</w:t>
      </w:r>
    </w:p>
    <w:p w14:paraId="6264CC18" w14:textId="765745A4" w:rsidR="004A7F0B" w:rsidRDefault="004A7F0B" w:rsidP="004A7F0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As we can see from the diagram, the main difference between the 2 model lies in the structure of topic distribution. In hLDA, </w:t>
      </w:r>
      <w:r w:rsidR="00650BE1">
        <w:rPr>
          <w:rFonts w:asciiTheme="minorHAnsi" w:hAnsiTheme="minorHAnsi"/>
          <w:lang w:val="en-US"/>
        </w:rPr>
        <w:t xml:space="preserve">the L </w:t>
      </w:r>
      <w:r>
        <w:rPr>
          <w:rFonts w:asciiTheme="minorHAnsi" w:hAnsiTheme="minorHAnsi"/>
          <w:lang w:val="en-US"/>
        </w:rPr>
        <w:t>topics are assumed to follow a hierarchical structure</w:t>
      </w:r>
      <w:r w:rsidR="00650BE1">
        <w:rPr>
          <w:rFonts w:asciiTheme="minorHAnsi" w:hAnsiTheme="minorHAnsi"/>
          <w:lang w:val="en-US"/>
        </w:rPr>
        <w:t xml:space="preserve"> where in LDA, the topics has a ‘flat’ structure.</w:t>
      </w:r>
    </w:p>
    <w:p w14:paraId="1ADFD4F4" w14:textId="77777777" w:rsidR="00650BE1" w:rsidRDefault="00650BE1" w:rsidP="004A7F0B">
      <w:pPr>
        <w:rPr>
          <w:rFonts w:asciiTheme="minorHAnsi" w:hAnsiTheme="minorHAnsi"/>
          <w:lang w:val="en-US"/>
        </w:rPr>
      </w:pPr>
    </w:p>
    <w:p w14:paraId="11AA5701" w14:textId="1D49430E" w:rsidR="004A7F0B" w:rsidRDefault="00FD1BED" w:rsidP="004A7F0B">
      <w:pPr>
        <w:jc w:val="center"/>
        <w:rPr>
          <w:rFonts w:asciiTheme="minorHAnsi" w:hAnsiTheme="minorHAnsi"/>
          <w:lang w:val="en-US"/>
        </w:rPr>
      </w:pPr>
      <w:r w:rsidRPr="00FD1BED">
        <w:rPr>
          <w:rFonts w:asciiTheme="minorHAnsi" w:hAnsiTheme="minorHAnsi"/>
          <w:noProof/>
          <w:lang w:val="en-US"/>
        </w:rPr>
        <w:drawing>
          <wp:inline distT="0" distB="0" distL="0" distR="0" wp14:anchorId="1E9E4342" wp14:editId="34B92EBE">
            <wp:extent cx="5731510" cy="2480310"/>
            <wp:effectExtent l="0" t="0" r="0" b="0"/>
            <wp:docPr id="369531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31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9DF6" w14:textId="323DE07F" w:rsidR="004A7F0B" w:rsidRDefault="004A7F0B" w:rsidP="004A7F0B">
      <w:pPr>
        <w:jc w:val="center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Figure (2): </w:t>
      </w:r>
      <w:r w:rsidRPr="004C2DCD">
        <w:rPr>
          <w:rFonts w:asciiTheme="minorHAnsi" w:hAnsiTheme="minorHAnsi"/>
          <w:lang w:val="en-US"/>
        </w:rPr>
        <w:t>Represents the finite tree derived from the nCRP</w:t>
      </w:r>
    </w:p>
    <w:p w14:paraId="7596A4AE" w14:textId="77777777" w:rsidR="00FD1BED" w:rsidRDefault="00FD1BED" w:rsidP="004A7F0B">
      <w:pPr>
        <w:jc w:val="center"/>
        <w:rPr>
          <w:rFonts w:asciiTheme="minorHAnsi" w:hAnsiTheme="minorHAnsi"/>
          <w:lang w:val="en-US"/>
        </w:rPr>
      </w:pPr>
    </w:p>
    <w:p w14:paraId="2A5ECBFC" w14:textId="77777777" w:rsidR="00FD1BED" w:rsidRDefault="00FD1BED" w:rsidP="004A7F0B">
      <w:pPr>
        <w:jc w:val="center"/>
        <w:rPr>
          <w:rFonts w:asciiTheme="minorHAnsi" w:hAnsiTheme="minorHAnsi"/>
          <w:lang w:val="en-US"/>
        </w:rPr>
      </w:pPr>
    </w:p>
    <w:p w14:paraId="08CC2291" w14:textId="77777777" w:rsidR="00FD1BED" w:rsidRDefault="00FD1BED" w:rsidP="004A7F0B">
      <w:pPr>
        <w:jc w:val="center"/>
        <w:rPr>
          <w:rFonts w:asciiTheme="minorHAnsi" w:hAnsiTheme="minorHAnsi"/>
          <w:lang w:val="en-US"/>
        </w:rPr>
      </w:pPr>
    </w:p>
    <w:p w14:paraId="32EE4C99" w14:textId="77777777" w:rsidR="00FD1BED" w:rsidRDefault="00FD1BED" w:rsidP="004A7F0B">
      <w:pPr>
        <w:jc w:val="center"/>
        <w:rPr>
          <w:rFonts w:asciiTheme="minorHAnsi" w:hAnsi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5E35" w14:paraId="3AC3C698" w14:textId="77777777" w:rsidTr="00CC5E35">
        <w:tc>
          <w:tcPr>
            <w:tcW w:w="9016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6635D89C" w14:textId="330C26F8" w:rsidR="00CC5E35" w:rsidRPr="00CC5E35" w:rsidRDefault="00501F5D" w:rsidP="004C2DCD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lastRenderedPageBreak/>
              <w:t>nCRP</w:t>
            </w:r>
            <w:r w:rsidR="00CC5E35" w:rsidRPr="00CC5E35">
              <w:rPr>
                <w:rFonts w:asciiTheme="minorHAnsi" w:hAnsiTheme="minorHAnsi"/>
                <w:b/>
                <w:bCs/>
                <w:lang w:val="en-US"/>
              </w:rPr>
              <w:t xml:space="preserve"> outline:</w:t>
            </w:r>
          </w:p>
        </w:tc>
      </w:tr>
    </w:tbl>
    <w:p w14:paraId="18C1A704" w14:textId="77777777" w:rsidR="00CC5E35" w:rsidRPr="00CC5E35" w:rsidRDefault="00CC5E35" w:rsidP="00CC5E35">
      <w:pPr>
        <w:rPr>
          <w:rFonts w:asciiTheme="minorHAnsi" w:hAnsiTheme="minorHAnsi"/>
          <w:sz w:val="10"/>
          <w:szCs w:val="10"/>
          <w:lang w:val="en-US"/>
        </w:rPr>
      </w:pPr>
      <w:r>
        <w:rPr>
          <w:rFonts w:asciiTheme="minorHAnsi" w:hAnsiTheme="minorHAnsi"/>
          <w:lang w:val="en-US"/>
        </w:rPr>
        <w:t xml:space="preserve">  </w:t>
      </w:r>
    </w:p>
    <w:p w14:paraId="1DA4AADE" w14:textId="6884C410" w:rsidR="00CC5E35" w:rsidRPr="00CC5E35" w:rsidRDefault="00CC5E35" w:rsidP="00CC5E3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</w:t>
      </w:r>
      <w:r w:rsidRPr="00CC5E35">
        <w:rPr>
          <w:rFonts w:asciiTheme="minorHAnsi" w:hAnsiTheme="minorHAnsi"/>
          <w:lang w:val="en-US"/>
        </w:rPr>
        <w:t>For each document:</w:t>
      </w:r>
    </w:p>
    <w:p w14:paraId="69A031EA" w14:textId="1377377A" w:rsidR="00CC5E35" w:rsidRP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t>Start at the root</w:t>
      </w:r>
      <w:r>
        <w:rPr>
          <w:rFonts w:asciiTheme="minorHAnsi" w:hAnsiTheme="minorHAnsi"/>
          <w:lang w:val="en-US"/>
        </w:rPr>
        <w:t xml:space="preserve"> of the topic tree</w:t>
      </w:r>
    </w:p>
    <w:p w14:paraId="59EC2EE4" w14:textId="77777777" w:rsidR="00CC5E35" w:rsidRPr="00CC5E35" w:rsidRDefault="00CC5E35" w:rsidP="00CC5E35">
      <w:pPr>
        <w:pStyle w:val="ListParagraph"/>
        <w:numPr>
          <w:ilvl w:val="1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GB"/>
        </w:rPr>
        <w:t>Traverse the hierarchy level by level:</w:t>
      </w:r>
    </w:p>
    <w:p w14:paraId="67CCE20B" w14:textId="740D20D5" w:rsidR="00CC5E35" w:rsidRPr="00650BE1" w:rsidRDefault="00650BE1" w:rsidP="00650BE1">
      <w:pPr>
        <w:ind w:left="108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GB"/>
        </w:rPr>
        <w:t xml:space="preserve">2.1 </w:t>
      </w:r>
      <w:r w:rsidR="00CC5E35" w:rsidRPr="00650BE1">
        <w:rPr>
          <w:rFonts w:asciiTheme="minorHAnsi" w:hAnsiTheme="minorHAnsi"/>
          <w:lang w:val="en-GB"/>
        </w:rPr>
        <w:t>At each level, select a table using the ordinary CRP</w:t>
      </w:r>
      <w:r>
        <w:rPr>
          <w:rFonts w:asciiTheme="minorHAnsi" w:hAnsiTheme="minorHAnsi"/>
          <w:lang w:val="en-GB"/>
        </w:rPr>
        <w:t>:</w:t>
      </w:r>
    </w:p>
    <w:p w14:paraId="60ED8A4B" w14:textId="77777777" w:rsidR="00650BE1" w:rsidRDefault="00650BE1" w:rsidP="00650BE1">
      <w:pPr>
        <w:ind w:left="1080" w:firstLine="720"/>
        <w:rPr>
          <w:rFonts w:asciiTheme="minorHAnsi" w:hAnsiTheme="minorHAnsi"/>
          <w:lang w:val="en-US"/>
        </w:rPr>
      </w:pPr>
      <w:r w:rsidRPr="00650BE1">
        <w:rPr>
          <w:rFonts w:asciiTheme="minorHAnsi" w:hAnsiTheme="minorHAnsi"/>
          <w:b/>
          <w:bCs/>
          <w:lang w:val="en-GB"/>
        </w:rPr>
        <w:t>If no existing table</w:t>
      </w:r>
      <w:r w:rsidRPr="00650BE1">
        <w:rPr>
          <w:rFonts w:asciiTheme="minorHAnsi" w:hAnsiTheme="minorHAnsi"/>
          <w:lang w:val="en-GB"/>
        </w:rPr>
        <w:t>:</w:t>
      </w:r>
    </w:p>
    <w:p w14:paraId="0228A0E2" w14:textId="77777777" w:rsidR="00650BE1" w:rsidRDefault="00650BE1" w:rsidP="00650BE1">
      <w:pPr>
        <w:ind w:left="2160" w:firstLine="720"/>
        <w:rPr>
          <w:rFonts w:asciiTheme="minorHAnsi" w:hAnsiTheme="minorHAnsi"/>
          <w:lang w:val="en-US"/>
        </w:rPr>
      </w:pPr>
      <w:r w:rsidRPr="00650BE1">
        <w:rPr>
          <w:rFonts w:asciiTheme="minorHAnsi" w:hAnsiTheme="minorHAnsi"/>
          <w:lang w:val="en-GB"/>
        </w:rPr>
        <w:t>start a new table with Probability = 1.</w:t>
      </w:r>
    </w:p>
    <w:p w14:paraId="1071FC04" w14:textId="77777777" w:rsidR="00650BE1" w:rsidRDefault="00650BE1" w:rsidP="00650BE1">
      <w:pPr>
        <w:ind w:left="720" w:firstLine="72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       </w:t>
      </w:r>
      <w:r w:rsidRPr="00650BE1">
        <w:rPr>
          <w:rFonts w:asciiTheme="minorHAnsi" w:hAnsiTheme="minorHAnsi"/>
          <w:b/>
          <w:bCs/>
          <w:lang w:val="en-US"/>
        </w:rPr>
        <w:t>Else</w:t>
      </w:r>
      <w:r w:rsidRPr="00650BE1">
        <w:rPr>
          <w:rFonts w:asciiTheme="minorHAnsi" w:hAnsiTheme="minorHAnsi"/>
          <w:lang w:val="en-US"/>
        </w:rPr>
        <w:t>:</w:t>
      </w:r>
    </w:p>
    <w:p w14:paraId="11A20628" w14:textId="3BF651B0" w:rsidR="00CC5E35" w:rsidRPr="00650BE1" w:rsidRDefault="00CC5E35" w:rsidP="00650BE1">
      <w:pPr>
        <w:pStyle w:val="ListParagraph"/>
        <w:numPr>
          <w:ilvl w:val="4"/>
          <w:numId w:val="4"/>
        </w:numPr>
        <w:rPr>
          <w:rFonts w:asciiTheme="minorHAnsi" w:hAnsiTheme="minorHAnsi"/>
          <w:lang w:val="en-US"/>
        </w:rPr>
      </w:pPr>
      <w:r w:rsidRPr="00650BE1">
        <w:rPr>
          <w:rFonts w:asciiTheme="minorHAnsi" w:hAnsiTheme="minorHAnsi"/>
          <w:lang w:val="en-GB"/>
        </w:rPr>
        <w:t>Choose an existing table (previously visited topic) with probability proportional to the number of documents already seated there.</w:t>
      </w:r>
    </w:p>
    <w:p w14:paraId="6770A0F8" w14:textId="0C7EFF14" w:rsidR="00501F5D" w:rsidRPr="00FD1BED" w:rsidRDefault="00CC5E35" w:rsidP="00501F5D">
      <w:pPr>
        <w:pStyle w:val="ListParagraph"/>
        <w:numPr>
          <w:ilvl w:val="4"/>
          <w:numId w:val="4"/>
        </w:numPr>
        <w:rPr>
          <w:rFonts w:asciiTheme="minorHAnsi" w:hAnsiTheme="minorHAnsi"/>
          <w:lang w:val="en-US"/>
        </w:rPr>
      </w:pPr>
      <w:r w:rsidRPr="00CC5E35">
        <w:rPr>
          <w:rFonts w:asciiTheme="minorHAnsi" w:hAnsiTheme="minorHAnsi"/>
          <w:lang w:val="en-US"/>
        </w:rPr>
        <w:t xml:space="preserve">Choose a new table (introduce a new topic) with probability proportional to </w:t>
      </w:r>
      <w:r w:rsidRPr="002104B4">
        <w:rPr>
          <w:i/>
          <w:iCs/>
          <w:lang w:val="en-US"/>
        </w:rPr>
        <w:sym w:font="Symbol" w:char="F067"/>
      </w:r>
      <w:r w:rsidRPr="00CC5E35">
        <w:rPr>
          <w:rFonts w:asciiTheme="minorHAnsi" w:hAnsiTheme="minorHAnsi"/>
          <w:lang w:val="en-US"/>
        </w:rPr>
        <w:t>.</w:t>
      </w:r>
    </w:p>
    <w:p w14:paraId="5358EF7B" w14:textId="77777777" w:rsidR="00650BE1" w:rsidRDefault="00650BE1" w:rsidP="00501F5D">
      <w:pPr>
        <w:rPr>
          <w:rFonts w:asciiTheme="minorHAnsi" w:hAnsiTheme="minorHAnsi"/>
          <w:lang w:val="en-US"/>
        </w:rPr>
      </w:pPr>
    </w:p>
    <w:p w14:paraId="42C1A3EC" w14:textId="77777777" w:rsidR="00FD1BED" w:rsidRPr="00501F5D" w:rsidRDefault="00FD1BED" w:rsidP="00501F5D">
      <w:pPr>
        <w:rPr>
          <w:rFonts w:asciiTheme="minorHAnsi" w:hAnsiTheme="minorHAnsi"/>
          <w:lang w:val="en-US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9085"/>
      </w:tblGrid>
      <w:tr w:rsidR="00501F5D" w14:paraId="295DB6D7" w14:textId="77777777" w:rsidTr="00B36AC0">
        <w:trPr>
          <w:trHeight w:val="108"/>
        </w:trPr>
        <w:tc>
          <w:tcPr>
            <w:tcW w:w="908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14:paraId="461035C9" w14:textId="151EDAB6" w:rsidR="00B36AC0" w:rsidRPr="00B36AC0" w:rsidRDefault="00501F5D" w:rsidP="00B36AC0">
            <w:pPr>
              <w:rPr>
                <w:rFonts w:asciiTheme="minorHAnsi" w:hAnsiTheme="minorHAnsi"/>
                <w:b/>
                <w:bCs/>
                <w:lang w:val="en-US"/>
              </w:rPr>
            </w:pPr>
            <w:r>
              <w:rPr>
                <w:rFonts w:asciiTheme="minorHAnsi" w:hAnsiTheme="minorHAnsi"/>
                <w:b/>
                <w:bCs/>
                <w:lang w:val="en-US"/>
              </w:rPr>
              <w:t>hLDA</w:t>
            </w:r>
            <w:r w:rsidRPr="00CC5E35">
              <w:rPr>
                <w:rFonts w:asciiTheme="minorHAnsi" w:hAnsiTheme="minorHAnsi"/>
                <w:b/>
                <w:bCs/>
                <w:lang w:val="en-US"/>
              </w:rPr>
              <w:t xml:space="preserve"> outline:</w:t>
            </w:r>
          </w:p>
          <w:p w14:paraId="66DC3803" w14:textId="3C089CAB" w:rsidR="00B36AC0" w:rsidRPr="00B36AC0" w:rsidRDefault="00B36AC0" w:rsidP="00B36AC0">
            <w:pPr>
              <w:rPr>
                <w:rFonts w:asciiTheme="minorHAnsi" w:hAnsiTheme="minorHAnsi"/>
                <w:sz w:val="2"/>
                <w:szCs w:val="2"/>
                <w:lang w:val="en-US"/>
              </w:rPr>
            </w:pPr>
          </w:p>
        </w:tc>
      </w:tr>
    </w:tbl>
    <w:p w14:paraId="116F2856" w14:textId="77777777" w:rsidR="00E37A75" w:rsidRPr="00B36AC0" w:rsidRDefault="00E37A75" w:rsidP="00E37A75">
      <w:pPr>
        <w:rPr>
          <w:rFonts w:asciiTheme="minorHAnsi" w:hAnsiTheme="minorHAnsi"/>
          <w:sz w:val="2"/>
          <w:szCs w:val="2"/>
          <w:lang w:val="en-US"/>
        </w:rPr>
      </w:pPr>
    </w:p>
    <w:p w14:paraId="7F66BCCE" w14:textId="77777777" w:rsidR="00B36AC0" w:rsidRDefault="00B36AC0" w:rsidP="00B36AC0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For each table in the infinite tree:</w:t>
      </w:r>
    </w:p>
    <w:p w14:paraId="6296144F" w14:textId="564D8D47" w:rsidR="00B36AC0" w:rsidRPr="00B36AC0" w:rsidRDefault="00B36AC0" w:rsidP="00B36AC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Draw a topic </w:t>
      </w:r>
      <w:r w:rsidRPr="008527A0">
        <w:rPr>
          <w:i/>
          <w:iCs/>
          <w:lang w:val="en-US"/>
        </w:rPr>
        <w:sym w:font="Symbol" w:char="F062"/>
      </w:r>
      <w:proofErr w:type="spellStart"/>
      <w:r>
        <w:rPr>
          <w:i/>
          <w:iCs/>
          <w:vertAlign w:val="subscript"/>
          <w:lang w:val="en-US"/>
        </w:rPr>
        <w:t>i</w:t>
      </w:r>
      <w:proofErr w:type="spellEnd"/>
      <w:r>
        <w:rPr>
          <w:i/>
          <w:iCs/>
          <w:lang w:val="en-US"/>
        </w:rPr>
        <w:t xml:space="preserve"> ~ </w:t>
      </w:r>
      <w:r>
        <w:rPr>
          <w:lang w:val="en-US"/>
        </w:rPr>
        <w:t>Dirichlet (</w:t>
      </w:r>
      <w:r w:rsidRPr="00FD1BED">
        <w:rPr>
          <w:b/>
          <w:bCs/>
          <w:i/>
          <w:iCs/>
          <w:lang w:val="en-US"/>
        </w:rPr>
        <w:sym w:font="Symbol" w:char="F068"/>
      </w:r>
      <w:r>
        <w:rPr>
          <w:lang w:val="en-US"/>
        </w:rPr>
        <w:t>)</w:t>
      </w:r>
    </w:p>
    <w:p w14:paraId="01442C18" w14:textId="7E4A274B" w:rsidR="00B36AC0" w:rsidRPr="00B36AC0" w:rsidRDefault="00B36AC0" w:rsidP="00B36AC0">
      <w:pPr>
        <w:pStyle w:val="ListParagraph"/>
        <w:numPr>
          <w:ilvl w:val="0"/>
          <w:numId w:val="7"/>
        </w:numPr>
        <w:rPr>
          <w:rFonts w:asciiTheme="minorHAnsi" w:hAnsiTheme="minorHAnsi"/>
          <w:lang w:val="en-US"/>
        </w:rPr>
      </w:pPr>
      <w:r>
        <w:rPr>
          <w:lang w:val="en-US"/>
        </w:rPr>
        <w:t xml:space="preserve">For each document, d </w:t>
      </w:r>
      <w:r>
        <w:rPr>
          <w:lang w:val="en-US"/>
        </w:rPr>
        <w:sym w:font="Symbol" w:char="F0CE"/>
      </w:r>
      <w:r>
        <w:rPr>
          <w:lang w:val="en-US"/>
        </w:rPr>
        <w:t xml:space="preserve"> {1,2,</w:t>
      </w:r>
      <w:proofErr w:type="gramStart"/>
      <w:r>
        <w:rPr>
          <w:lang w:val="en-US"/>
        </w:rPr>
        <w:t>3,4,…</w:t>
      </w:r>
      <w:proofErr w:type="gramEnd"/>
      <w:r>
        <w:rPr>
          <w:lang w:val="en-US"/>
        </w:rPr>
        <w:t>,D}</w:t>
      </w:r>
    </w:p>
    <w:p w14:paraId="3BB0B075" w14:textId="08E7F715" w:rsidR="00B36AC0" w:rsidRPr="00626890" w:rsidRDefault="00626890" w:rsidP="00626890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Draw </w:t>
      </w:r>
      <w:r w:rsidRPr="00626890">
        <w:rPr>
          <w:rFonts w:asciiTheme="minorHAnsi" w:hAnsiTheme="minorHAnsi"/>
          <w:b/>
          <w:bCs/>
          <w:i/>
          <w:iCs/>
          <w:lang w:val="en-US"/>
        </w:rPr>
        <w:t>c</w:t>
      </w:r>
      <w:r w:rsidRPr="00626890">
        <w:rPr>
          <w:rFonts w:asciiTheme="minorHAnsi" w:hAnsiTheme="minorHAnsi"/>
          <w:b/>
          <w:bCs/>
          <w:i/>
          <w:iCs/>
          <w:vertAlign w:val="subscript"/>
          <w:lang w:val="en-US"/>
        </w:rPr>
        <w:t>d</w:t>
      </w:r>
      <w:r>
        <w:rPr>
          <w:rFonts w:asciiTheme="minorHAnsi" w:hAnsiTheme="minorHAnsi"/>
          <w:b/>
          <w:bCs/>
          <w:i/>
          <w:iCs/>
          <w:lang w:val="en-US"/>
        </w:rPr>
        <w:t xml:space="preserve"> </w:t>
      </w:r>
      <w:r>
        <w:rPr>
          <w:rFonts w:asciiTheme="minorHAnsi" w:hAnsiTheme="minorHAnsi"/>
          <w:lang w:val="en-US"/>
        </w:rPr>
        <w:t>~ nCRP (</w:t>
      </w:r>
      <w:r w:rsidRPr="008527A0">
        <w:rPr>
          <w:i/>
          <w:iCs/>
          <w:lang w:val="en-US"/>
        </w:rPr>
        <w:sym w:font="Symbol" w:char="F067"/>
      </w:r>
      <w:r>
        <w:rPr>
          <w:i/>
          <w:iCs/>
          <w:lang w:val="en-US"/>
        </w:rPr>
        <w:t>)</w:t>
      </w:r>
    </w:p>
    <w:p w14:paraId="6D62AB44" w14:textId="49656FBA" w:rsidR="00FD1BED" w:rsidRPr="00E55302" w:rsidRDefault="00626890" w:rsidP="00E5530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Draw a distribution over levels in the tree,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∼</m:t>
        </m:r>
        <m:r>
          <m:rPr>
            <m:nor/>
          </m:rPr>
          <w:rPr>
            <w:rFonts w:ascii="Cambria Math" w:hAnsi="Cambria Math"/>
            <w:lang w:val="en-US"/>
          </w:rPr>
          <m:t>GEM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m,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e>
        </m:d>
      </m:oMath>
    </w:p>
    <w:p w14:paraId="13702F2E" w14:textId="58794F60" w:rsidR="00626890" w:rsidRPr="00626890" w:rsidRDefault="00626890" w:rsidP="00E55302">
      <w:pPr>
        <w:pStyle w:val="ListParagraph"/>
        <w:numPr>
          <w:ilvl w:val="1"/>
          <w:numId w:val="7"/>
        </w:numPr>
        <w:rPr>
          <w:rFonts w:asciiTheme="minorHAnsi" w:hAnsiTheme="minorHAnsi"/>
          <w:lang w:val="en-US"/>
        </w:rPr>
      </w:pPr>
      <w:r>
        <w:rPr>
          <w:lang w:val="en-US"/>
        </w:rPr>
        <w:t>For each word</w:t>
      </w:r>
      <w:r w:rsidR="00E55302">
        <w:rPr>
          <w:lang w:val="en-US"/>
        </w:rPr>
        <w:t>:</w:t>
      </w:r>
    </w:p>
    <w:p w14:paraId="62BAFDF3" w14:textId="4A8B6E7D" w:rsidR="00626890" w:rsidRDefault="00626890" w:rsidP="00E55302">
      <w:pPr>
        <w:pStyle w:val="ListParagraph"/>
        <w:numPr>
          <w:ilvl w:val="2"/>
          <w:numId w:val="7"/>
        </w:numPr>
        <w:rPr>
          <w:rFonts w:asciiTheme="minorHAnsi" w:hAnsiTheme="minorHAnsi"/>
          <w:lang w:val="en-US"/>
        </w:rPr>
      </w:pPr>
      <w:r w:rsidRPr="00626890">
        <w:rPr>
          <w:rFonts w:asciiTheme="minorHAnsi" w:hAnsiTheme="minorHAnsi"/>
          <w:lang w:val="en-US"/>
        </w:rPr>
        <w:t xml:space="preserve">Sample a </w:t>
      </w:r>
      <w:r w:rsidR="00E55302">
        <w:rPr>
          <w:rFonts w:asciiTheme="minorHAnsi" w:hAnsiTheme="minorHAnsi"/>
          <w:lang w:val="en-US"/>
        </w:rPr>
        <w:t>level allocation(topic)</w:t>
      </w:r>
      <w:r w:rsidRPr="00626890">
        <w:rPr>
          <w:rFonts w:asciiTheme="minorHAnsi" w:hAnsiTheme="minorHAnsi"/>
          <w:lang w:val="en-US"/>
        </w:rPr>
        <w:t xml:space="preserve"> </w:t>
      </w:r>
      <w:proofErr w:type="spellStart"/>
      <w:proofErr w:type="gramStart"/>
      <w:r w:rsidRPr="00626890">
        <w:rPr>
          <w:rFonts w:asciiTheme="minorHAnsi" w:hAnsiTheme="minorHAnsi"/>
          <w:i/>
          <w:iCs/>
          <w:lang w:val="en-US"/>
        </w:rPr>
        <w:t>z</w:t>
      </w:r>
      <w:r w:rsidR="00E55302" w:rsidRPr="00E55302">
        <w:rPr>
          <w:rFonts w:asciiTheme="minorHAnsi" w:hAnsiTheme="minorHAnsi"/>
          <w:i/>
          <w:iCs/>
          <w:vertAlign w:val="subscript"/>
          <w:lang w:val="en-US"/>
        </w:rPr>
        <w:t>d,n</w:t>
      </w:r>
      <w:proofErr w:type="spellEnd"/>
      <w:proofErr w:type="gramEnd"/>
      <w:r w:rsidRPr="00626890">
        <w:rPr>
          <w:rFonts w:asciiTheme="minorHAnsi" w:hAnsiTheme="minorHAnsi"/>
          <w:lang w:val="en-US"/>
        </w:rPr>
        <w:t xml:space="preserve"> </w:t>
      </w:r>
      <w:r w:rsidR="00E55302">
        <w:rPr>
          <w:rFonts w:asciiTheme="minorHAnsi" w:hAnsiTheme="minorHAnsi"/>
          <w:lang w:val="en-US"/>
        </w:rPr>
        <w:t>base on</w:t>
      </w:r>
      <w:r w:rsidRPr="00626890">
        <w:rPr>
          <w:rFonts w:asciiTheme="minorHAnsi" w:hAnsiTheme="minorHAnsi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rPr>
          <w:rFonts w:asciiTheme="minorHAnsi" w:hAnsiTheme="minorHAnsi"/>
          <w:lang w:val="en-US"/>
        </w:rPr>
        <w:t>.</w:t>
      </w:r>
    </w:p>
    <w:p w14:paraId="4350018E" w14:textId="44600CBA" w:rsidR="00626890" w:rsidRPr="00E55302" w:rsidRDefault="00626890" w:rsidP="00E55302">
      <w:pPr>
        <w:pStyle w:val="ListParagraph"/>
        <w:numPr>
          <w:ilvl w:val="2"/>
          <w:numId w:val="7"/>
        </w:numPr>
        <w:rPr>
          <w:rFonts w:asciiTheme="minorHAnsi" w:hAnsiTheme="minorHAnsi"/>
          <w:lang w:val="en-US"/>
        </w:rPr>
      </w:pPr>
      <w:r w:rsidRPr="00626890">
        <w:rPr>
          <w:rFonts w:asciiTheme="minorHAnsi" w:hAnsiTheme="minorHAnsi"/>
          <w:lang w:val="en-US"/>
        </w:rPr>
        <w:t xml:space="preserve">Sample the word from the multinomial word distribution  </w:t>
      </w:r>
      <m:oMath>
        <m:r>
          <m:rPr>
            <m:sty m:val="p"/>
          </m:rP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en-US"/>
          </w:rPr>
          <m:t> 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d,n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.</m:t>
        </m:r>
      </m:oMath>
    </w:p>
    <w:p w14:paraId="28DB8415" w14:textId="77777777" w:rsidR="00E55302" w:rsidRPr="00E55302" w:rsidRDefault="00E55302" w:rsidP="00E55302">
      <w:pPr>
        <w:rPr>
          <w:rFonts w:asciiTheme="minorHAnsi" w:hAnsiTheme="minorHAnsi"/>
          <w:lang w:val="en-US"/>
        </w:rPr>
      </w:pPr>
    </w:p>
    <w:p w14:paraId="7906CCCD" w14:textId="77777777" w:rsidR="00626890" w:rsidRDefault="00626890" w:rsidP="00626890">
      <w:pPr>
        <w:rPr>
          <w:rFonts w:asciiTheme="minorHAnsi" w:hAnsiTheme="minorHAnsi"/>
          <w:lang w:val="en-US"/>
        </w:rPr>
      </w:pPr>
    </w:p>
    <w:p w14:paraId="22CBB113" w14:textId="77777777" w:rsidR="00FD1BED" w:rsidRDefault="00FD1BED" w:rsidP="00626890">
      <w:pPr>
        <w:rPr>
          <w:rFonts w:asciiTheme="minorHAnsi" w:hAnsiTheme="minorHAnsi"/>
          <w:lang w:val="en-US"/>
        </w:rPr>
      </w:pPr>
    </w:p>
    <w:p w14:paraId="0185EB84" w14:textId="77777777" w:rsidR="00FD1BED" w:rsidRDefault="00FD1BED" w:rsidP="00626890">
      <w:pPr>
        <w:rPr>
          <w:rFonts w:asciiTheme="minorHAnsi" w:hAnsiTheme="minorHAnsi"/>
          <w:lang w:val="en-US"/>
        </w:rPr>
      </w:pPr>
    </w:p>
    <w:p w14:paraId="2FBEE964" w14:textId="77777777" w:rsidR="00FD1BED" w:rsidRPr="00626890" w:rsidRDefault="00FD1BED" w:rsidP="00626890">
      <w:pPr>
        <w:rPr>
          <w:rFonts w:asciiTheme="minorHAnsi" w:hAnsiTheme="minorHAnsi"/>
          <w:lang w:val="en-US"/>
        </w:rPr>
      </w:pPr>
    </w:p>
    <w:p w14:paraId="3346762D" w14:textId="17810FFD" w:rsidR="002104B4" w:rsidRPr="002104B4" w:rsidRDefault="00E301C2" w:rsidP="002104B4">
      <w:pPr>
        <w:pStyle w:val="Heading2"/>
        <w:rPr>
          <w:lang w:val="en-US"/>
        </w:rPr>
      </w:pPr>
      <w:r>
        <w:rPr>
          <w:lang w:val="en-US"/>
        </w:rPr>
        <w:lastRenderedPageBreak/>
        <w:t>3</w:t>
      </w:r>
      <w:r w:rsidR="00616BC4">
        <w:rPr>
          <w:rFonts w:hint="eastAsia"/>
          <w:lang w:val="en-US"/>
        </w:rPr>
        <w:t>. In</w:t>
      </w:r>
      <w:r w:rsidR="00616BC4">
        <w:rPr>
          <w:lang w:val="en-US"/>
        </w:rPr>
        <w:t>ference Process</w:t>
      </w:r>
    </w:p>
    <w:p w14:paraId="6C5C2531" w14:textId="64D5C9E8" w:rsidR="008441EE" w:rsidRDefault="002104B4" w:rsidP="002104B4">
      <w:r>
        <w:t xml:space="preserve">The inference processes makes use of </w:t>
      </w:r>
      <w:r w:rsidR="00650BE1">
        <w:t xml:space="preserve">Collapsed </w:t>
      </w:r>
      <w:r>
        <w:t>Gibbs sampling to accesses the 2 variables of interest:</w:t>
      </w:r>
    </w:p>
    <w:p w14:paraId="750F79A3" w14:textId="2EBA899B" w:rsidR="008441EE" w:rsidRDefault="00000000" w:rsidP="002104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d,n</m:t>
            </m:r>
          </m:sub>
        </m:sSub>
      </m:oMath>
      <w:r w:rsidR="008441EE">
        <w:rPr>
          <w:lang w:val="en-GB"/>
        </w:rPr>
        <w:t xml:space="preserve">: Topic </w:t>
      </w:r>
      <w:r w:rsidR="008441EE" w:rsidRPr="008441EE">
        <w:rPr>
          <w:lang w:val="en-GB"/>
        </w:rPr>
        <w:t xml:space="preserve">assignment of the </w:t>
      </w:r>
      <w:r w:rsidR="008441EE" w:rsidRPr="008441EE">
        <w:rPr>
          <w:i/>
          <w:iCs/>
          <w:lang w:val="en-GB"/>
        </w:rPr>
        <w:t>n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word in the </w:t>
      </w:r>
      <w:r w:rsidR="00E55302">
        <w:rPr>
          <w:i/>
          <w:iCs/>
          <w:lang w:val="en-GB"/>
        </w:rPr>
        <w:t>d</w:t>
      </w:r>
      <w:r w:rsidR="008441EE" w:rsidRPr="008441EE">
        <w:rPr>
          <w:vertAlign w:val="superscript"/>
          <w:lang w:val="en-GB"/>
        </w:rPr>
        <w:t>th</w:t>
      </w:r>
      <w:r w:rsidR="008441EE" w:rsidRPr="008441EE">
        <w:rPr>
          <w:lang w:val="en-GB"/>
        </w:rPr>
        <w:t xml:space="preserve"> document</w:t>
      </w:r>
      <w:r w:rsidR="008441EE">
        <w:rPr>
          <w:lang w:val="en-GB"/>
        </w:rPr>
        <w:t xml:space="preserve"> </w:t>
      </w:r>
      <w:r w:rsidR="008441EE" w:rsidRPr="008441EE">
        <w:rPr>
          <w:lang w:val="en-GB"/>
        </w:rPr>
        <w:t xml:space="preserve">to one of the </w:t>
      </w:r>
      <w:r w:rsidR="008441EE" w:rsidRPr="008441EE">
        <w:rPr>
          <w:i/>
          <w:iCs/>
          <w:lang w:val="en-GB"/>
        </w:rPr>
        <w:t>L</w:t>
      </w:r>
      <w:r w:rsidR="008441EE" w:rsidRPr="008441EE">
        <w:rPr>
          <w:lang w:val="en-GB"/>
        </w:rPr>
        <w:t xml:space="preserve"> available topics</w:t>
      </w:r>
      <w:r w:rsidR="0086060C">
        <w:rPr>
          <w:lang w:val="en-GB"/>
        </w:rPr>
        <w:t>.</w:t>
      </w:r>
    </w:p>
    <w:p w14:paraId="29A640F7" w14:textId="188C116A" w:rsidR="008441EE" w:rsidRPr="008441EE" w:rsidRDefault="00000000" w:rsidP="002104B4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  <w:r w:rsidR="008441EE">
        <w:rPr>
          <w:lang w:val="en-GB"/>
        </w:rPr>
        <w:t xml:space="preserve">: </w:t>
      </w:r>
      <w:r w:rsidR="00E55302">
        <w:rPr>
          <w:lang w:val="en-GB"/>
        </w:rPr>
        <w:t>path assignment for document</w:t>
      </w:r>
      <w:r w:rsidR="008441EE" w:rsidRPr="008441EE">
        <w:rPr>
          <w:lang w:val="en-GB"/>
        </w:rPr>
        <w:t xml:space="preserve"> </w:t>
      </w:r>
      <w:r w:rsidR="008441EE" w:rsidRPr="008441EE">
        <w:rPr>
          <w:i/>
          <w:iCs/>
          <w:lang w:val="en-GB"/>
        </w:rPr>
        <w:t>m</w:t>
      </w:r>
      <w:r w:rsidR="008441EE" w:rsidRPr="008441EE">
        <w:rPr>
          <w:lang w:val="en-GB"/>
        </w:rPr>
        <w:t>.</w:t>
      </w:r>
    </w:p>
    <w:p w14:paraId="2FB78C34" w14:textId="1ED11A99" w:rsidR="008441EE" w:rsidRPr="008441EE" w:rsidRDefault="002104B4" w:rsidP="002104B4">
      <w:pPr>
        <w:rPr>
          <w:lang w:val="en-GB"/>
        </w:rPr>
      </w:pPr>
      <w:r>
        <w:rPr>
          <w:lang w:val="en-GB"/>
        </w:rPr>
        <w:t xml:space="preserve">Conceptually, the Gibbs sampler is split into 2 parts. First, given the current </w:t>
      </w:r>
      <w:r w:rsidR="00650BE1">
        <w:rPr>
          <w:lang w:val="en-GB"/>
        </w:rPr>
        <w:t>path assignment</w:t>
      </w:r>
      <w:r>
        <w:rPr>
          <w:lang w:val="en-GB"/>
        </w:rPr>
        <w:t xml:space="preserve">, we sample </w:t>
      </w:r>
      <w:r w:rsidR="00E301C2">
        <w:rPr>
          <w:lang w:val="en-GB"/>
        </w:rPr>
        <w:t xml:space="preserve">the level allocation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d,n</m:t>
            </m:r>
          </m:sub>
        </m:sSub>
        <m:r>
          <w:rPr>
            <w:rFonts w:ascii="Cambria Math" w:hAnsi="Cambria Math"/>
            <w:lang w:val="en-GB"/>
          </w:rPr>
          <m:t xml:space="preserve"> </m:t>
        </m:r>
      </m:oMath>
      <w:r w:rsidR="00E301C2">
        <w:rPr>
          <w:lang w:val="en-GB"/>
        </w:rPr>
        <w:t>, for word n in document d</w:t>
      </w:r>
      <w:r>
        <w:rPr>
          <w:lang w:val="en-GB"/>
        </w:rPr>
        <w:t xml:space="preserve">. Secondly, </w:t>
      </w:r>
      <w:r w:rsidR="008441EE">
        <w:rPr>
          <w:lang w:val="en-GB"/>
        </w:rPr>
        <w:t xml:space="preserve">given the </w:t>
      </w:r>
      <w:r w:rsidR="00E301C2">
        <w:rPr>
          <w:lang w:val="en-GB"/>
        </w:rPr>
        <w:t>level allocation variables</w:t>
      </w:r>
      <w:r w:rsidR="008441EE">
        <w:rPr>
          <w:lang w:val="en-GB"/>
        </w:rPr>
        <w:t xml:space="preserve">, we sample with the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  <w:r w:rsidR="00E301C2">
        <w:rPr>
          <w:lang w:val="en-GB"/>
        </w:rPr>
        <w:t>, the path assignment for document m.</w:t>
      </w:r>
    </w:p>
    <w:p w14:paraId="11618C8E" w14:textId="77777777" w:rsidR="008441EE" w:rsidRDefault="008441EE" w:rsidP="002104B4">
      <w:pPr>
        <w:pStyle w:val="Heading3"/>
        <w:rPr>
          <w:lang w:val="en-GB"/>
        </w:rPr>
      </w:pPr>
    </w:p>
    <w:p w14:paraId="490FF6EA" w14:textId="6DBC316C" w:rsidR="007741CB" w:rsidRPr="007741CB" w:rsidRDefault="00E301C2" w:rsidP="007741CB">
      <w:pPr>
        <w:pStyle w:val="Heading3"/>
        <w:rPr>
          <w:lang w:val="en-GB"/>
        </w:rPr>
      </w:pPr>
      <w:r>
        <w:rPr>
          <w:lang w:val="en-GB"/>
        </w:rPr>
        <w:t>3</w:t>
      </w:r>
      <w:r w:rsidR="002104B4">
        <w:rPr>
          <w:lang w:val="en-GB"/>
        </w:rPr>
        <w:t xml:space="preserve">.1 </w:t>
      </w:r>
      <w:r w:rsidR="006A059B">
        <w:rPr>
          <w:rFonts w:hint="eastAsia"/>
          <w:lang w:val="en-GB"/>
        </w:rPr>
        <w:t>Sampling</w:t>
      </w:r>
      <w:r w:rsidR="008441EE">
        <w:rPr>
          <w:lang w:val="en-GB"/>
        </w:rPr>
        <w:t xml:space="preserve"> </w:t>
      </w:r>
      <w:r w:rsidR="006A059B">
        <w:rPr>
          <w:lang w:val="en-GB"/>
        </w:rPr>
        <w:t xml:space="preserve">level allocations,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m,n</m:t>
            </m:r>
          </m:sub>
        </m:sSub>
      </m:oMath>
    </w:p>
    <w:p w14:paraId="14C0AB2E" w14:textId="7C90EC15" w:rsidR="00E301C2" w:rsidRPr="00E55302" w:rsidRDefault="00E55302" w:rsidP="00E301C2">
      <w:pPr>
        <w:rPr>
          <w:rFonts w:eastAsiaTheme="majorEastAsia" w:cstheme="majorBidi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d,n</m:t>
                  </m:r>
                </m:sub>
              </m:sSub>
              <m:ctrlPr>
                <w:rPr>
                  <w:rFonts w:ascii="Cambria Math" w:hAnsi="Cambria Math"/>
                  <w:lang w:val="en-GB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d,n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GB"/>
                </w:rPr>
                <m:t>,c,w,m,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π</m:t>
              </m:r>
              <m:r>
                <w:rPr>
                  <w:rFonts w:ascii="Cambria Math" w:hAnsi="Cambria Math"/>
                  <w:lang w:val="en-GB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η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en-GB"/>
            </w:rPr>
            <m:t>∝</m:t>
          </m:r>
          <m:r>
            <w:rPr>
              <w:rFonts w:ascii="Cambria Math" w:hAnsi="Cambria Math"/>
              <w:lang w:val="en-GB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d,n</m:t>
                  </m:r>
                </m:sub>
              </m:sSub>
              <m:ctrlPr>
                <w:rPr>
                  <w:rFonts w:ascii="Cambria Math" w:hAnsi="Cambria Math"/>
                  <w:lang w:val="en-GB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d,-n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,m,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π</m:t>
              </m:r>
            </m:e>
          </m:d>
          <m:r>
            <w:rPr>
              <w:rFonts w:ascii="Cambria Math" w:hAnsi="Cambria Math"/>
              <w:lang w:val="en-GB"/>
            </w:rPr>
            <m:t> 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d,n</m:t>
                  </m:r>
                </m:sub>
              </m:sSub>
              <m:ctrlPr>
                <w:rPr>
                  <w:rFonts w:ascii="Cambria Math" w:hAnsi="Cambria Math"/>
                  <w:lang w:val="en-GB"/>
                </w:rPr>
              </m:ctrlPr>
            </m:e>
            <m:e>
              <m:r>
                <w:rPr>
                  <w:rFonts w:ascii="Cambria Math" w:hAnsi="Cambria Math"/>
                  <w:lang w:val="en-GB"/>
                </w:rPr>
                <m:t>z,c,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d,n</m:t>
                      </m:r>
                    </m:e>
                  </m:d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η</m:t>
              </m:r>
            </m:e>
          </m:d>
        </m:oMath>
      </m:oMathPara>
    </w:p>
    <w:p w14:paraId="5A354ED2" w14:textId="2189B25E" w:rsidR="007741CB" w:rsidRPr="007741CB" w:rsidRDefault="00E55302" w:rsidP="007741CB">
      <w:pPr>
        <w:pStyle w:val="ListParagraph"/>
        <w:numPr>
          <w:ilvl w:val="0"/>
          <w:numId w:val="10"/>
        </w:numPr>
        <w:rPr>
          <w:rFonts w:eastAsiaTheme="majorEastAsia" w:cstheme="majorBidi"/>
          <w:lang w:val="en-GB"/>
        </w:rPr>
      </w:pPr>
      <w:r>
        <w:rPr>
          <w:rFonts w:eastAsiaTheme="majorEastAsia" w:cstheme="majorBidi"/>
          <w:lang w:val="en-GB"/>
        </w:rPr>
        <w:t xml:space="preserve">The first term </w:t>
      </w:r>
      <w:r w:rsidR="00406345">
        <w:rPr>
          <w:rFonts w:eastAsiaTheme="majorEastAsia" w:cstheme="majorBidi"/>
          <w:lang w:val="en-GB"/>
        </w:rPr>
        <w:t>is a distribution over level. i.e. what topic should this word take given other topic assignments.</w:t>
      </w:r>
    </w:p>
    <w:p w14:paraId="425AF9F8" w14:textId="77777777" w:rsidR="00E55302" w:rsidRPr="00E55302" w:rsidRDefault="00E55302" w:rsidP="00E55302">
      <w:pPr>
        <w:rPr>
          <w:rFonts w:eastAsiaTheme="majorEastAsia" w:cstheme="majorBidi"/>
          <w:lang w:val="en-GB"/>
        </w:rPr>
      </w:pPr>
    </w:p>
    <w:p w14:paraId="7B976609" w14:textId="21AE3C43" w:rsidR="00E55302" w:rsidRDefault="00E55302" w:rsidP="00E55302">
      <w:pPr>
        <w:pStyle w:val="ListParagraph"/>
        <w:numPr>
          <w:ilvl w:val="0"/>
          <w:numId w:val="10"/>
        </w:numPr>
        <w:rPr>
          <w:rFonts w:eastAsiaTheme="majorEastAsia" w:cstheme="majorBidi"/>
          <w:lang w:val="en-GB"/>
        </w:rPr>
      </w:pPr>
      <w:r>
        <w:rPr>
          <w:rFonts w:eastAsiaTheme="majorEastAsia" w:cstheme="majorBidi"/>
          <w:lang w:val="en-GB"/>
        </w:rPr>
        <w:t>The second term</w:t>
      </w:r>
      <w:r w:rsidR="00B06BFF">
        <w:rPr>
          <w:rFonts w:eastAsiaTheme="majorEastAsia" w:cstheme="majorBidi"/>
          <w:lang w:val="en-GB"/>
        </w:rPr>
        <w:t xml:space="preserve"> is the smoothed frequency of seeing word </w:t>
      </w:r>
      <w:proofErr w:type="gramStart"/>
      <w:r w:rsidR="00B06BFF">
        <w:rPr>
          <w:rFonts w:eastAsiaTheme="majorEastAsia" w:cstheme="majorBidi"/>
          <w:lang w:val="en-GB"/>
        </w:rPr>
        <w:t>w</w:t>
      </w:r>
      <w:r w:rsidR="00B06BFF" w:rsidRPr="00B06BFF">
        <w:rPr>
          <w:rFonts w:eastAsiaTheme="majorEastAsia" w:cstheme="majorBidi"/>
          <w:vertAlign w:val="subscript"/>
          <w:lang w:val="en-GB"/>
        </w:rPr>
        <w:t>d,n</w:t>
      </w:r>
      <w:proofErr w:type="gramEnd"/>
      <w:r w:rsidR="00B06BFF">
        <w:rPr>
          <w:rFonts w:eastAsiaTheme="majorEastAsia" w:cstheme="majorBidi"/>
          <w:lang w:val="en-GB"/>
        </w:rPr>
        <w:t xml:space="preserve"> allocated to the topic at level z</w:t>
      </w:r>
      <w:r w:rsidR="00B06BFF" w:rsidRPr="00B06BFF">
        <w:rPr>
          <w:rFonts w:eastAsiaTheme="majorEastAsia" w:cstheme="majorBidi"/>
          <w:vertAlign w:val="subscript"/>
          <w:lang w:val="en-GB"/>
        </w:rPr>
        <w:t xml:space="preserve">d,n </w:t>
      </w:r>
      <w:r w:rsidR="00B06BFF">
        <w:rPr>
          <w:rFonts w:eastAsiaTheme="majorEastAsia" w:cstheme="majorBidi"/>
          <w:lang w:val="en-GB"/>
        </w:rPr>
        <w:t xml:space="preserve">of the path </w:t>
      </w:r>
      <w:r w:rsidR="00B06BFF" w:rsidRPr="00B06BFF">
        <w:rPr>
          <w:rFonts w:eastAsiaTheme="majorEastAsia" w:cstheme="majorBidi"/>
          <w:b/>
          <w:bCs/>
          <w:lang w:val="en-GB"/>
        </w:rPr>
        <w:t>c</w:t>
      </w:r>
      <w:r w:rsidR="00B06BFF" w:rsidRPr="00B06BFF">
        <w:rPr>
          <w:rFonts w:eastAsiaTheme="majorEastAsia" w:cstheme="majorBidi"/>
          <w:b/>
          <w:bCs/>
          <w:vertAlign w:val="subscript"/>
          <w:lang w:val="en-GB"/>
        </w:rPr>
        <w:t>d</w:t>
      </w:r>
      <w:r w:rsidR="00B06BFF">
        <w:rPr>
          <w:rFonts w:eastAsiaTheme="majorEastAsia" w:cstheme="majorBidi"/>
          <w:lang w:val="en-GB"/>
        </w:rPr>
        <w:t>.</w:t>
      </w:r>
    </w:p>
    <w:p w14:paraId="3A3428A9" w14:textId="71AD589B" w:rsidR="007741CB" w:rsidRDefault="00B06BFF" w:rsidP="007741CB">
      <w:pPr>
        <w:pStyle w:val="ListParagraph"/>
        <w:rPr>
          <w:rFonts w:eastAsiaTheme="majorEastAsia" w:cstheme="majorBidi"/>
          <w:lang w:val="en-GB"/>
        </w:rPr>
      </w:pPr>
      <m:oMath>
        <m:r>
          <w:rPr>
            <w:rFonts w:ascii="Cambria Math" w:eastAsiaTheme="majorEastAsia" w:hAnsi="Cambria Math" w:cstheme="majorBidi"/>
            <w:lang w:val="en-GB"/>
          </w:rPr>
          <m:t>p</m:t>
        </m:r>
        <m:d>
          <m:dPr>
            <m:sepChr m:val="∣"/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d,n</m:t>
                </m:r>
              </m:sub>
            </m:sSub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e>
            <m:r>
              <w:rPr>
                <w:rFonts w:ascii="Cambria Math" w:eastAsiaTheme="majorEastAsia" w:hAnsi="Cambria Math" w:cstheme="majorBidi"/>
                <w:lang w:val="en-GB"/>
              </w:rPr>
              <m:t>z,c,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-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lang w:val="en-GB"/>
                      </w:rPr>
                      <m:t>d,n</m:t>
                    </m:r>
                  </m:e>
                </m:d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η</m:t>
            </m:r>
          </m:e>
        </m:d>
        <m:r>
          <m:rPr>
            <m:sty m:val="p"/>
          </m:rPr>
          <w:rPr>
            <w:rFonts w:ascii="Cambria Math" w:eastAsiaTheme="majorEastAsia" w:hAnsi="Cambria Math" w:cstheme="majorBidi" w:hint="eastAsia"/>
            <w:lang w:val="en-GB"/>
          </w:rPr>
          <m:t>∝</m:t>
        </m:r>
        <m:r>
          <m:rPr>
            <m:lit/>
          </m:rPr>
          <w:rPr>
            <w:rFonts w:ascii="Cambria Math" w:eastAsiaTheme="majorEastAsia" w:hAnsi="Cambria Math" w:cstheme="majorBidi"/>
            <w:lang w:val="en-GB"/>
          </w:rPr>
          <m:t>#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-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theme="majorBidi"/>
                        <w:lang w:val="en-GB"/>
                      </w:rPr>
                      <m:t>d,n</m:t>
                    </m:r>
                  </m:e>
                </m:d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=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d,n</m:t>
                </m:r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, 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lang w:val="en-GB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lang w:val="en-GB"/>
                      </w:rPr>
                      <m:t>d,n</m:t>
                    </m:r>
                  </m:sub>
                </m:sSub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=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  <w:lang w:val="en-GB"/>
                      </w:rPr>
                      <m:t>d,z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  <w:lang w:val="en-GB"/>
                      </w:rPr>
                      <m:t>d,n</m:t>
                    </m:r>
                  </m:sub>
                </m:sSub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, 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b/>
                    <w:bCs/>
                    <w:i/>
                    <w:lang w:val="en-GB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theme="majorBidi"/>
                    <w:lang w:val="en-GB"/>
                  </w:rPr>
                  <m:t>-</m:t>
                </m:r>
                <m:d>
                  <m:dPr>
                    <m:ctrlPr>
                      <w:rPr>
                        <w:rFonts w:ascii="Cambria Math" w:eastAsiaTheme="majorEastAsia" w:hAnsi="Cambria Math" w:cstheme="majorBidi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theme="majorBidi"/>
                        <w:lang w:val="en-GB"/>
                      </w:rPr>
                      <m:t>d,n</m:t>
                    </m:r>
                  </m:e>
                </m:d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=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d,n</m:t>
                </m:r>
              </m:sub>
            </m:sSub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e>
        </m:d>
        <m:r>
          <w:rPr>
            <w:rFonts w:ascii="Cambria Math" w:eastAsiaTheme="majorEastAsia" w:hAnsi="Cambria Math" w:cstheme="majorBidi"/>
            <w:lang w:val="en-GB"/>
          </w:rPr>
          <m:t>+ η</m:t>
        </m:r>
      </m:oMath>
      <w:r>
        <w:rPr>
          <w:rFonts w:eastAsiaTheme="majorEastAsia" w:cstheme="majorBidi"/>
          <w:lang w:val="en-GB"/>
        </w:rPr>
        <w:t xml:space="preserve">   </w:t>
      </w:r>
    </w:p>
    <w:p w14:paraId="3AF73EE2" w14:textId="77777777" w:rsidR="007741CB" w:rsidRPr="007741CB" w:rsidRDefault="007741CB" w:rsidP="007741CB">
      <w:pPr>
        <w:rPr>
          <w:rFonts w:eastAsiaTheme="majorEastAsia" w:cstheme="majorBidi"/>
          <w:lang w:val="en-GB"/>
        </w:rPr>
      </w:pPr>
    </w:p>
    <w:p w14:paraId="6B4E95D1" w14:textId="77777777" w:rsidR="008441EE" w:rsidRDefault="008441EE" w:rsidP="008441EE">
      <w:pPr>
        <w:rPr>
          <w:rFonts w:eastAsiaTheme="majorEastAsia" w:cstheme="majorBidi"/>
          <w:lang w:val="en-GB"/>
        </w:rPr>
      </w:pPr>
    </w:p>
    <w:p w14:paraId="46C851E7" w14:textId="0DFAE8A8" w:rsidR="007741CB" w:rsidRPr="00B47EF2" w:rsidRDefault="00E301C2" w:rsidP="007741CB">
      <w:pPr>
        <w:pStyle w:val="Heading3"/>
        <w:rPr>
          <w:lang w:val="en-US"/>
        </w:rPr>
      </w:pPr>
      <w:r>
        <w:rPr>
          <w:lang w:val="en-GB"/>
        </w:rPr>
        <w:t>3</w:t>
      </w:r>
      <w:r w:rsidR="008441EE">
        <w:rPr>
          <w:lang w:val="en-GB"/>
        </w:rPr>
        <w:t xml:space="preserve">.2 </w:t>
      </w:r>
      <w:r w:rsidR="006A059B">
        <w:rPr>
          <w:lang w:val="en-GB"/>
        </w:rPr>
        <w:t>Sampling path,</w:t>
      </w:r>
      <w:r w:rsidR="008441EE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d</m:t>
            </m:r>
          </m:sub>
        </m:sSub>
      </m:oMath>
    </w:p>
    <w:p w14:paraId="4AB4A4E6" w14:textId="632887CA" w:rsidR="00A654F8" w:rsidRPr="00406345" w:rsidRDefault="00406345" w:rsidP="006B6A34">
      <w:pPr>
        <w:jc w:val="center"/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e>
            <m:e>
              <m:r>
                <w:rPr>
                  <w:rFonts w:ascii="Cambria Math" w:hAnsi="Cambria Math"/>
                  <w:lang w:val="en-US"/>
                </w:rPr>
                <m:t>w,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,z,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η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lang w:val="en-US"/>
            </w:rPr>
            <m:t>∝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d>
          <m:r>
            <w:rPr>
              <w:rFonts w:ascii="Cambria Math" w:hAnsi="Cambria Math"/>
              <w:lang w:val="en-US"/>
            </w:rPr>
            <m:t> p</m:t>
          </m:r>
          <m:d>
            <m:dPr>
              <m:sepChr m:val="∣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lang w:val="en-US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η</m:t>
              </m:r>
            </m:e>
          </m:d>
        </m:oMath>
      </m:oMathPara>
    </w:p>
    <w:p w14:paraId="51E11072" w14:textId="79A9E169" w:rsidR="00406345" w:rsidRPr="00406345" w:rsidRDefault="00406345" w:rsidP="00406345">
      <w:pPr>
        <w:rPr>
          <w:rFonts w:eastAsiaTheme="majorEastAsia" w:cstheme="majorBidi"/>
          <w:lang w:val="en-GB"/>
        </w:rPr>
      </w:pPr>
      <w:r>
        <w:rPr>
          <w:rFonts w:eastAsiaTheme="majorEastAsia" w:cstheme="majorBidi"/>
          <w:lang w:val="en-US"/>
        </w:rPr>
        <w:t xml:space="preserve">This expression is an instance of Bayes’s Theorem with </w:t>
      </w:r>
      <m:oMath>
        <m:r>
          <w:rPr>
            <w:rFonts w:ascii="Cambria Math" w:eastAsiaTheme="majorEastAsia" w:hAnsi="Cambria Math" w:cstheme="majorBidi"/>
            <w:lang w:val="en-GB"/>
          </w:rPr>
          <m:t>p</m:t>
        </m:r>
        <m:d>
          <m:dPr>
            <m:sepChr m:val="∣"/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d</m:t>
                </m:r>
              </m:sub>
            </m:sSub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e>
            <m:r>
              <w:rPr>
                <w:rFonts w:ascii="Cambria Math" w:eastAsiaTheme="majorEastAsia" w:hAnsi="Cambria Math" w:cstheme="majorBidi"/>
                <w:lang w:val="en-GB"/>
              </w:rPr>
              <m:t>c,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-d</m:t>
                </m:r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,z,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η</m:t>
            </m:r>
          </m:e>
        </m:d>
      </m:oMath>
      <w:r>
        <w:rPr>
          <w:rFonts w:eastAsiaTheme="majorEastAsia" w:cstheme="majorBidi"/>
          <w:lang w:val="en-GB"/>
        </w:rPr>
        <w:t xml:space="preserve"> as the probability of the data given a particular choice of path and  </w:t>
      </w:r>
      <m:oMath>
        <m:r>
          <w:rPr>
            <w:rFonts w:ascii="Cambria Math" w:eastAsiaTheme="majorEastAsia" w:hAnsi="Cambria Math" w:cstheme="majorBidi"/>
            <w:lang w:val="en-GB"/>
          </w:rPr>
          <m:t>p</m:t>
        </m:r>
        <m:d>
          <m:dPr>
            <m:sepChr m:val="∣"/>
            <m:ctrlPr>
              <w:rPr>
                <w:rFonts w:ascii="Cambria Math" w:eastAsiaTheme="majorEastAsia" w:hAnsi="Cambria Math" w:cstheme="majorBidi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d</m:t>
                </m:r>
              </m:sub>
            </m:sSub>
            <m:ctrlPr>
              <w:rPr>
                <w:rFonts w:ascii="Cambria Math" w:eastAsiaTheme="majorEastAsia" w:hAnsi="Cambria Math" w:cstheme="majorBidi"/>
                <w:lang w:val="en-GB"/>
              </w:rPr>
            </m:ctrlPr>
          </m:e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GB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GB"/>
                  </w:rPr>
                  <m:t>-d</m:t>
                </m:r>
              </m:sub>
            </m:sSub>
            <m:r>
              <w:rPr>
                <w:rFonts w:ascii="Cambria Math" w:eastAsiaTheme="majorEastAsia" w:hAnsi="Cambria Math" w:cstheme="majorBidi"/>
                <w:lang w:val="en-GB"/>
              </w:rPr>
              <m:t>,</m:t>
            </m:r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GB"/>
              </w:rPr>
              <m:t>γ</m:t>
            </m:r>
          </m:e>
        </m:d>
      </m:oMath>
      <w:r>
        <w:rPr>
          <w:rFonts w:eastAsiaTheme="majorEastAsia" w:cstheme="majorBidi"/>
          <w:lang w:val="en-GB"/>
        </w:rPr>
        <w:t xml:space="preserve"> it the prior on paths implied by the nCRP</w:t>
      </w:r>
      <w:r w:rsidR="00B06BFF">
        <w:rPr>
          <w:rFonts w:eastAsiaTheme="majorEastAsia" w:cstheme="majorBidi"/>
          <w:lang w:val="en-GB"/>
        </w:rPr>
        <w:t>.</w:t>
      </w:r>
    </w:p>
    <w:p w14:paraId="072D111F" w14:textId="77777777" w:rsidR="00B06BFF" w:rsidRPr="00406345" w:rsidRDefault="00B06BFF" w:rsidP="00B06BFF">
      <w:pPr>
        <w:rPr>
          <w:rFonts w:eastAsiaTheme="majorEastAsia" w:cstheme="majorBidi"/>
          <w:lang w:val="en-US"/>
        </w:rPr>
      </w:pPr>
    </w:p>
    <w:sectPr w:rsidR="00B06BFF" w:rsidRPr="0040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6D6"/>
    <w:multiLevelType w:val="multilevel"/>
    <w:tmpl w:val="A9163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92AA5"/>
    <w:multiLevelType w:val="multilevel"/>
    <w:tmpl w:val="5B9ABDD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5F1A9F"/>
    <w:multiLevelType w:val="hybridMultilevel"/>
    <w:tmpl w:val="12F4A090"/>
    <w:lvl w:ilvl="0" w:tplc="457E7E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7B1F"/>
    <w:multiLevelType w:val="hybridMultilevel"/>
    <w:tmpl w:val="CD802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62D01"/>
    <w:multiLevelType w:val="hybridMultilevel"/>
    <w:tmpl w:val="ABD48A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829FA"/>
    <w:multiLevelType w:val="hybridMultilevel"/>
    <w:tmpl w:val="2BEA078E"/>
    <w:lvl w:ilvl="0" w:tplc="1702F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A1DED"/>
    <w:multiLevelType w:val="hybridMultilevel"/>
    <w:tmpl w:val="C25CF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3027D9"/>
    <w:multiLevelType w:val="hybridMultilevel"/>
    <w:tmpl w:val="5B00768C"/>
    <w:lvl w:ilvl="0" w:tplc="6986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06212"/>
    <w:multiLevelType w:val="hybridMultilevel"/>
    <w:tmpl w:val="697C41D2"/>
    <w:lvl w:ilvl="0" w:tplc="D0B43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F3B59"/>
    <w:multiLevelType w:val="multilevel"/>
    <w:tmpl w:val="B888C9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00" w:hanging="38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5."/>
      <w:lvlJc w:val="left"/>
      <w:pPr>
        <w:ind w:left="2880" w:hanging="1080"/>
      </w:pPr>
      <w:rPr>
        <w:rFonts w:asciiTheme="minorHAnsi" w:eastAsiaTheme="minorEastAsia" w:hAnsiTheme="minorHAnsi" w:cstheme="minorBidi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62BD3F1E"/>
    <w:multiLevelType w:val="hybridMultilevel"/>
    <w:tmpl w:val="AFB0A016"/>
    <w:lvl w:ilvl="0" w:tplc="A2E0F7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AA2149"/>
    <w:multiLevelType w:val="hybridMultilevel"/>
    <w:tmpl w:val="CD166E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18896">
    <w:abstractNumId w:val="10"/>
  </w:num>
  <w:num w:numId="2" w16cid:durableId="652488631">
    <w:abstractNumId w:val="0"/>
  </w:num>
  <w:num w:numId="3" w16cid:durableId="1962834547">
    <w:abstractNumId w:val="4"/>
  </w:num>
  <w:num w:numId="4" w16cid:durableId="993945392">
    <w:abstractNumId w:val="9"/>
  </w:num>
  <w:num w:numId="5" w16cid:durableId="293416588">
    <w:abstractNumId w:val="6"/>
  </w:num>
  <w:num w:numId="6" w16cid:durableId="661008245">
    <w:abstractNumId w:val="3"/>
  </w:num>
  <w:num w:numId="7" w16cid:durableId="1310593597">
    <w:abstractNumId w:val="11"/>
  </w:num>
  <w:num w:numId="8" w16cid:durableId="1969971281">
    <w:abstractNumId w:val="1"/>
  </w:num>
  <w:num w:numId="9" w16cid:durableId="1927765782">
    <w:abstractNumId w:val="2"/>
  </w:num>
  <w:num w:numId="10" w16cid:durableId="1235437388">
    <w:abstractNumId w:val="8"/>
  </w:num>
  <w:num w:numId="11" w16cid:durableId="1496874809">
    <w:abstractNumId w:val="5"/>
  </w:num>
  <w:num w:numId="12" w16cid:durableId="1261987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CD"/>
    <w:rsid w:val="000537E2"/>
    <w:rsid w:val="002104B4"/>
    <w:rsid w:val="00227A87"/>
    <w:rsid w:val="00235096"/>
    <w:rsid w:val="002564CD"/>
    <w:rsid w:val="00270BB6"/>
    <w:rsid w:val="00276862"/>
    <w:rsid w:val="002F6708"/>
    <w:rsid w:val="00406345"/>
    <w:rsid w:val="00444DC9"/>
    <w:rsid w:val="004A7F0B"/>
    <w:rsid w:val="004C2DCD"/>
    <w:rsid w:val="00501F5D"/>
    <w:rsid w:val="00546DCA"/>
    <w:rsid w:val="005C36CA"/>
    <w:rsid w:val="00616BC4"/>
    <w:rsid w:val="00626890"/>
    <w:rsid w:val="00650BE1"/>
    <w:rsid w:val="00680927"/>
    <w:rsid w:val="006A059B"/>
    <w:rsid w:val="006B6A34"/>
    <w:rsid w:val="007335AB"/>
    <w:rsid w:val="007741CB"/>
    <w:rsid w:val="00797449"/>
    <w:rsid w:val="007D13F8"/>
    <w:rsid w:val="007D2B12"/>
    <w:rsid w:val="008441EE"/>
    <w:rsid w:val="008527A0"/>
    <w:rsid w:val="0086060C"/>
    <w:rsid w:val="008860C8"/>
    <w:rsid w:val="00942226"/>
    <w:rsid w:val="009520D7"/>
    <w:rsid w:val="009617E1"/>
    <w:rsid w:val="0098560C"/>
    <w:rsid w:val="00A654F8"/>
    <w:rsid w:val="00AA18EE"/>
    <w:rsid w:val="00AD4932"/>
    <w:rsid w:val="00B06BFF"/>
    <w:rsid w:val="00B36AC0"/>
    <w:rsid w:val="00B42787"/>
    <w:rsid w:val="00B47EF2"/>
    <w:rsid w:val="00BB4979"/>
    <w:rsid w:val="00BF6700"/>
    <w:rsid w:val="00CC5E35"/>
    <w:rsid w:val="00D266D6"/>
    <w:rsid w:val="00E301C2"/>
    <w:rsid w:val="00E37A75"/>
    <w:rsid w:val="00E55302"/>
    <w:rsid w:val="00E7318F"/>
    <w:rsid w:val="00EB04EC"/>
    <w:rsid w:val="00FD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4CC31"/>
  <w15:chartTrackingRefBased/>
  <w15:docId w15:val="{9376E2BC-0BA3-394A-B122-13CFE37A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D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5AB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5AB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5AB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5AB"/>
    <w:pPr>
      <w:keepNext/>
      <w:keepLines/>
      <w:spacing w:before="80" w:after="4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5AB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35A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35AB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35AB"/>
    <w:rPr>
      <w:rFonts w:ascii="Times New Roman" w:eastAsiaTheme="majorEastAsia" w:hAnsi="Times New Roman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C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6708"/>
    <w:rPr>
      <w:color w:val="666666"/>
    </w:rPr>
  </w:style>
  <w:style w:type="paragraph" w:styleId="NoSpacing">
    <w:name w:val="No Spacing"/>
    <w:uiPriority w:val="1"/>
    <w:qFormat/>
    <w:rsid w:val="004C2DCD"/>
    <w:pPr>
      <w:spacing w:after="0" w:line="240" w:lineRule="auto"/>
    </w:pPr>
    <w:rPr>
      <w:i/>
    </w:rPr>
  </w:style>
  <w:style w:type="table" w:styleId="TableGrid">
    <w:name w:val="Table Grid"/>
    <w:basedOn w:val="TableNormal"/>
    <w:uiPriority w:val="39"/>
    <w:rsid w:val="00CC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16BC4"/>
    <w:pPr>
      <w:spacing w:after="0" w:line="240" w:lineRule="auto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37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7A7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ceedings.neurips.cc/paper_files/paper/2003/file/7b41bfa5085806dfa24b8c9de0ce567f-Paper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acm.org/doi/10.1145/1667053.166705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6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Mingyuan</dc:creator>
  <cp:keywords/>
  <dc:description/>
  <cp:lastModifiedBy>Zhang Mingyuan</cp:lastModifiedBy>
  <cp:revision>10</cp:revision>
  <dcterms:created xsi:type="dcterms:W3CDTF">2024-10-10T05:51:00Z</dcterms:created>
  <dcterms:modified xsi:type="dcterms:W3CDTF">2024-10-31T06:48:00Z</dcterms:modified>
</cp:coreProperties>
</file>