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B5D6E">
      <w:pPr>
        <w:widowControl/>
        <w:jc w:val="center"/>
        <w:rPr>
          <w:sz w:val="18"/>
        </w:rPr>
      </w:pPr>
      <w:r>
        <w:rPr>
          <w:sz w:val="18"/>
        </w:rPr>
        <w:t>分类号                                        编号</w:t>
      </w:r>
    </w:p>
    <w:p w14:paraId="44A6D7B8">
      <w:pPr>
        <w:spacing w:line="360" w:lineRule="auto"/>
        <w:jc w:val="center"/>
        <w:rPr>
          <w:rFonts w:eastAsia="隶书"/>
          <w:sz w:val="66"/>
        </w:rPr>
      </w:pPr>
      <w:r>
        <w:rPr>
          <w:rFonts w:eastAsia="隶书"/>
          <w:sz w:val="66"/>
        </w:rPr>
        <w:t>烟 台 理 工 学 院</w:t>
      </w:r>
    </w:p>
    <w:p w14:paraId="4FAE824A">
      <w:pPr>
        <w:spacing w:line="360" w:lineRule="auto"/>
        <w:jc w:val="center"/>
        <w:rPr>
          <w:sz w:val="72"/>
        </w:rPr>
      </w:pPr>
      <w:r>
        <w:rPr>
          <w:sz w:val="66"/>
        </w:rPr>
        <w:t>毕 业 论 文（设 计）</w:t>
      </w:r>
    </w:p>
    <w:p w14:paraId="62CC8026">
      <w:pPr>
        <w:jc w:val="center"/>
        <w:rPr>
          <w:rFonts w:eastAsia="黑体"/>
          <w:b/>
          <w:sz w:val="44"/>
        </w:rPr>
      </w:pPr>
    </w:p>
    <w:p w14:paraId="5A5D0B7E">
      <w:pPr>
        <w:spacing w:line="360" w:lineRule="auto"/>
        <w:jc w:val="center"/>
        <w:rPr>
          <w:rFonts w:eastAsia="黑体"/>
          <w:b/>
          <w:sz w:val="44"/>
        </w:rPr>
      </w:pPr>
      <w:r>
        <w:rPr>
          <w:rFonts w:hint="eastAsia" w:ascii="黑体" w:hAnsi="黑体" w:eastAsia="黑体"/>
          <w:b/>
          <w:sz w:val="44"/>
          <w:szCs w:val="44"/>
        </w:rPr>
        <w:t>基于深度学习的骨折检测系统设计与实现</w:t>
      </w:r>
    </w:p>
    <w:p w14:paraId="3E8ECADF">
      <w:pPr>
        <w:spacing w:line="360" w:lineRule="auto"/>
        <w:jc w:val="center"/>
        <w:rPr>
          <w:rFonts w:eastAsia="黑体"/>
          <w:b/>
          <w:sz w:val="28"/>
          <w:szCs w:val="28"/>
        </w:rPr>
      </w:pPr>
      <w:r>
        <w:rPr>
          <w:rFonts w:eastAsia="黑体"/>
          <w:b/>
          <w:sz w:val="28"/>
          <w:szCs w:val="28"/>
        </w:rPr>
        <w:t>Design and Implementation of Fracture Detection System Based on Deep Learningn</w:t>
      </w:r>
    </w:p>
    <w:p w14:paraId="0709AEA6">
      <w:pPr>
        <w:spacing w:line="360" w:lineRule="auto"/>
        <w:ind w:firstLine="1960"/>
        <w:rPr>
          <w:sz w:val="28"/>
        </w:rPr>
      </w:pPr>
    </w:p>
    <w:p w14:paraId="197DBD6C">
      <w:pPr>
        <w:spacing w:line="360" w:lineRule="auto"/>
        <w:ind w:left="2098" w:firstLine="420"/>
        <w:rPr>
          <w:sz w:val="28"/>
          <w:u w:val="single"/>
        </w:rPr>
      </w:pPr>
      <w:r>
        <w:rPr>
          <w:sz w:val="28"/>
        </w:rPr>
        <w:t>申请学位：</w:t>
      </w:r>
      <w:r>
        <w:rPr>
          <w:rFonts w:hint="eastAsia"/>
          <w:sz w:val="28"/>
          <w:u w:val="single"/>
        </w:rPr>
        <w:t xml:space="preserve"> </w:t>
      </w:r>
      <w:r>
        <w:rPr>
          <w:sz w:val="28"/>
          <w:u w:val="single"/>
        </w:rPr>
        <w:t xml:space="preserve">  </w:t>
      </w:r>
      <w:r>
        <w:rPr>
          <w:rFonts w:hint="eastAsia"/>
          <w:color w:val="000000"/>
          <w:sz w:val="28"/>
          <w:u w:val="single"/>
        </w:rPr>
        <w:t>工学学士</w:t>
      </w:r>
      <w:r>
        <w:rPr>
          <w:rFonts w:hint="eastAsia"/>
          <w:sz w:val="28"/>
          <w:u w:val="single"/>
        </w:rPr>
        <w:t xml:space="preserve">     </w:t>
      </w:r>
      <w:r>
        <w:rPr>
          <w:sz w:val="28"/>
          <w:u w:val="single"/>
        </w:rPr>
        <w:t xml:space="preserve">    </w:t>
      </w:r>
    </w:p>
    <w:p w14:paraId="07D884AC">
      <w:pPr>
        <w:spacing w:line="360" w:lineRule="auto"/>
        <w:ind w:left="2098" w:firstLine="420"/>
        <w:rPr>
          <w:color w:val="000000"/>
          <w:sz w:val="28"/>
          <w:u w:val="single"/>
        </w:rPr>
      </w:pPr>
      <w:r>
        <w:rPr>
          <w:color w:val="000000"/>
          <w:sz w:val="28"/>
        </w:rPr>
        <w:t>学    院：</w:t>
      </w:r>
      <w:r>
        <w:rPr>
          <w:rFonts w:hint="eastAsia"/>
          <w:color w:val="000000"/>
          <w:sz w:val="28"/>
          <w:u w:val="single"/>
        </w:rPr>
        <w:t xml:space="preserve">  学院   </w:t>
      </w:r>
      <w:r>
        <w:rPr>
          <w:color w:val="000000"/>
          <w:sz w:val="28"/>
          <w:u w:val="single"/>
        </w:rPr>
        <w:t xml:space="preserve"> </w:t>
      </w:r>
      <w:r>
        <w:rPr>
          <w:rFonts w:hint="eastAsia"/>
          <w:color w:val="000000"/>
          <w:sz w:val="28"/>
          <w:u w:val="single"/>
        </w:rPr>
        <w:t xml:space="preserve">   </w:t>
      </w:r>
      <w:r>
        <w:rPr>
          <w:color w:val="000000"/>
          <w:sz w:val="28"/>
          <w:u w:val="single"/>
        </w:rPr>
        <w:t xml:space="preserve">  </w:t>
      </w:r>
    </w:p>
    <w:p w14:paraId="186662F3">
      <w:pPr>
        <w:spacing w:line="360" w:lineRule="auto"/>
        <w:ind w:left="2098" w:firstLine="420"/>
        <w:rPr>
          <w:sz w:val="28"/>
          <w:u w:val="single"/>
        </w:rPr>
      </w:pPr>
      <w:r>
        <w:rPr>
          <w:sz w:val="28"/>
        </w:rPr>
        <w:t>专    业：</w:t>
      </w:r>
      <w:r>
        <w:rPr>
          <w:rFonts w:hint="eastAsia"/>
          <w:sz w:val="28"/>
          <w:u w:val="single"/>
        </w:rPr>
        <w:t xml:space="preserve">   计算机科学与技术  </w:t>
      </w:r>
    </w:p>
    <w:p w14:paraId="2AEEBB0D">
      <w:pPr>
        <w:spacing w:line="360" w:lineRule="auto"/>
        <w:ind w:left="2098" w:firstLine="420"/>
        <w:rPr>
          <w:sz w:val="28"/>
        </w:rPr>
      </w:pPr>
      <w:r>
        <w:rPr>
          <w:sz w:val="28"/>
        </w:rPr>
        <w:t>班    级：</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238AB319">
      <w:pPr>
        <w:spacing w:line="360" w:lineRule="auto"/>
        <w:ind w:left="2098" w:firstLine="420"/>
        <w:rPr>
          <w:sz w:val="28"/>
          <w:u w:val="single"/>
        </w:rPr>
      </w:pPr>
      <w:r>
        <w:rPr>
          <w:sz w:val="28"/>
        </w:rPr>
        <w:t>姓    名：</w:t>
      </w:r>
      <w:r>
        <w:rPr>
          <w:rFonts w:hint="eastAsia"/>
          <w:sz w:val="28"/>
          <w:u w:val="single"/>
        </w:rPr>
        <w:t xml:space="preserve"> </w:t>
      </w:r>
      <w:r>
        <w:rPr>
          <w:sz w:val="28"/>
          <w:u w:val="single"/>
        </w:rPr>
        <w:t xml:space="preserve">     </w:t>
      </w:r>
      <w:r>
        <w:rPr>
          <w:rFonts w:hint="eastAsia"/>
          <w:sz w:val="28"/>
          <w:u w:val="single"/>
        </w:rPr>
        <w:t xml:space="preserve"> 郑玉杰        </w:t>
      </w:r>
    </w:p>
    <w:p w14:paraId="1B05839A">
      <w:pPr>
        <w:spacing w:line="360" w:lineRule="auto"/>
        <w:ind w:left="2098" w:firstLine="420"/>
        <w:rPr>
          <w:sz w:val="28"/>
          <w:u w:val="single"/>
        </w:rPr>
      </w:pPr>
      <w:r>
        <w:rPr>
          <w:sz w:val="28"/>
        </w:rPr>
        <w:t>学    号：</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202405721232</w:t>
      </w:r>
      <w:r>
        <w:rPr>
          <w:rFonts w:hint="eastAsia"/>
          <w:sz w:val="28"/>
          <w:u w:val="single"/>
        </w:rPr>
        <w:t xml:space="preserve">    </w:t>
      </w:r>
    </w:p>
    <w:p w14:paraId="3D96634B">
      <w:pPr>
        <w:spacing w:line="360" w:lineRule="auto"/>
        <w:ind w:left="2098" w:firstLine="420"/>
        <w:rPr>
          <w:sz w:val="28"/>
        </w:rPr>
      </w:pPr>
      <w:r>
        <w:rPr>
          <w:sz w:val="28"/>
        </w:rPr>
        <w:t>指导老师：</w:t>
      </w:r>
      <w:r>
        <w:rPr>
          <w:rFonts w:hint="eastAsia"/>
          <w:sz w:val="28"/>
          <w:u w:val="single"/>
        </w:rPr>
        <w:t xml:space="preserve"> </w:t>
      </w:r>
      <w:r>
        <w:rPr>
          <w:sz w:val="28"/>
          <w:u w:val="single"/>
        </w:rPr>
        <w:t xml:space="preserve">  </w:t>
      </w:r>
      <w:r>
        <w:rPr>
          <w:rFonts w:hint="eastAsia"/>
          <w:sz w:val="28"/>
          <w:u w:val="single"/>
        </w:rPr>
        <w:t xml:space="preserve">吕庆聪（职称） </w:t>
      </w:r>
    </w:p>
    <w:p w14:paraId="430F4E90"/>
    <w:p w14:paraId="3D45D0E4">
      <w:pPr>
        <w:pStyle w:val="13"/>
        <w:spacing w:line="360" w:lineRule="auto"/>
        <w:ind w:leftChars="0"/>
        <w:jc w:val="center"/>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rPr>
        <w:t>6</w:t>
      </w:r>
      <w:r>
        <w:rPr>
          <w:rFonts w:hint="eastAsia" w:ascii="宋体" w:hAnsi="宋体" w:eastAsia="宋体" w:cs="宋体"/>
          <w:sz w:val="28"/>
        </w:rPr>
        <w:t>年</w:t>
      </w:r>
      <w:r>
        <w:rPr>
          <w:rFonts w:hint="eastAsia" w:ascii="Times New Roman" w:hAnsi="Times New Roman" w:cs="Times New Roman"/>
          <w:sz w:val="28"/>
        </w:rPr>
        <w:t>3</w:t>
      </w:r>
      <w:r>
        <w:rPr>
          <w:rFonts w:hint="eastAsia" w:ascii="宋体" w:hAnsi="宋体" w:eastAsia="宋体" w:cs="宋体"/>
          <w:sz w:val="28"/>
        </w:rPr>
        <w:t>月</w:t>
      </w:r>
      <w:r>
        <w:rPr>
          <w:rFonts w:hint="eastAsia" w:ascii="Times New Roman" w:hAnsi="Times New Roman" w:cs="Times New Roman"/>
          <w:sz w:val="28"/>
        </w:rPr>
        <w:t>25</w:t>
      </w:r>
      <w:r>
        <w:rPr>
          <w:rFonts w:hint="eastAsia" w:ascii="宋体" w:hAnsi="宋体" w:eastAsia="宋体" w:cs="宋体"/>
          <w:sz w:val="28"/>
        </w:rPr>
        <w:t>日</w:t>
      </w:r>
    </w:p>
    <w:p w14:paraId="3A6B87DB">
      <w:pPr>
        <w:spacing w:line="360" w:lineRule="auto"/>
        <w:jc w:val="center"/>
        <w:rPr>
          <w:sz w:val="28"/>
        </w:rPr>
      </w:pPr>
      <w:r>
        <w:rPr>
          <w:sz w:val="28"/>
        </w:rPr>
        <w:t>烟台理工学院</w:t>
      </w:r>
      <w:r>
        <w:rPr>
          <w:sz w:val="28"/>
        </w:rPr>
        <w:br w:type="page"/>
      </w:r>
    </w:p>
    <w:p w14:paraId="78248BEF">
      <w:pPr>
        <w:pStyle w:val="54"/>
      </w:pPr>
      <w:r>
        <w:rPr>
          <w:rFonts w:hint="eastAsia" w:ascii="黑体" w:hAnsi="黑体" w:eastAsia="黑体" w:cs="黑体"/>
        </w:rPr>
        <w:t>[摘  要]</w:t>
      </w:r>
      <w:r>
        <w:rPr>
          <w14:ligatures w14:val="none"/>
        </w:rPr>
        <w:t>骨折尤其是腕部骨折在急诊与基层影像诊断中具有发病率高、阅片任务重、漏诊风险大的特点。传统X光片判读高度依赖临床经验，在高负荷场景下容易受到疲劳、阅片习惯及个体经验差异的影响。为提升腕部骨折影像筛查效率，本文围绕腕部X光图像骨折检测任务，设计并实现了一套基于深度学习的骨折检测系统。系统以YOLOv10目标检测模型为核心，结合骨折线细、小、低对比度的影像特征，对模型结构和训练策略进行针对性改进：在主干网络末端引入坐标注意力模块，以增强网络对细粒度空间位置信息和长程依赖关系的建模能力；在分类分支中引入Focal Loss思想，以缓解骨折目标与背景、易分类样本与难分类样本之间的不平衡问题。工程实现方面，系统采用PyTorch完成模型训练与推理，结合OpenCV实现图像预处理与结果渲染，基于PyQt5构建桌面可视化界面，实现了图像上传、结果显示、检测框绘制、置信度输出和结果导出等功能。论文进一步给出了数据集构建流程、训练方案、评价指标、对比实验与消融实验设计，并从系统功能、模型可部署性和临床辅助价值三个层面进行了分析。本文形成的研究成果能够为腕部X光影像智能辅助诊断提供一套较为完整的设计思路与实现路径，对医学影像目标检测系统的本科毕业设计与后续优化具有一定参考价值。</w:t>
      </w:r>
    </w:p>
    <w:p w14:paraId="36978AC6">
      <w:pPr>
        <w:pStyle w:val="54"/>
        <w:rPr>
          <w:color w:val="000000"/>
          <w:kern w:val="0"/>
        </w:rPr>
      </w:pPr>
      <w:r>
        <w:rPr>
          <w:rFonts w:hint="eastAsia" w:ascii="黑体" w:hAnsi="黑体" w:eastAsia="黑体" w:cs="黑体"/>
        </w:rPr>
        <w:t>[关键词]</w:t>
      </w:r>
      <w:r>
        <w:t xml:space="preserve"> 骨折检测；深度学习；YOLOv10；坐标注意力；医学影像；辅助诊断</w:t>
      </w:r>
    </w:p>
    <w:p w14:paraId="1030DCF2">
      <w:pPr>
        <w:ind w:firstLine="420"/>
        <w:jc w:val="both"/>
      </w:pPr>
    </w:p>
    <w:p w14:paraId="100A86D9">
      <w:pPr>
        <w:pStyle w:val="55"/>
        <w:pageBreakBefore/>
      </w:pPr>
      <w:r>
        <w:t>Abstract: Fracture diagnosis, especially wrist fracture screening on radiographs, is characterized by high clinical demand, heavy reading workload, and considerable risk of missed diagnosis. Conventional interpretation of X-ray images relies heavily on clinicians' experience and is susceptible to fatigue and inter-observer variability. To improve screening efficiency for wrist fracture radiographs, this thesis designs and implements a deep learning based fracture detection system. The system takes YOLOv10 as the core object detector and introduces task-oriented improvements according to the imaging characteristics of fracture lines, which are usually tiny, low-contrast, and difficult to distinguish from surrounding tissues. A Coordinate Attention module is inserted at the end of the backbone to enhance spatial feature representation and long-range dependency modeling, while the classification branch is optimized with the idea of Focal Loss to alleviate the imbalance between positive and negative samples as well as easy and hard examples. In engineering implementation, PyTorch is used for model training and inference, OpenCV is used for image preprocessing and visualization, and PyQt5 is adopted to develop a desktop graphical user interface. The system supports image uploading, fracture localization, confidence score output, visualization, and result export. This thesis further presents the dataset construction process, training strategy, evaluation metrics, comparative experiments, and ablation experiment design, and discusses the system from the perspectives of functionality, deployability, and clinical assistance value. The study provides a relatively complete design and implementation path for intelligent wrist fracture detection on radiographs and can serve as a practical reference for undergraduate thesis writing and subsequent system optimization</w:t>
      </w:r>
    </w:p>
    <w:p w14:paraId="7EE3E674">
      <w:pPr>
        <w:pStyle w:val="55"/>
      </w:pPr>
      <w:r>
        <w:t>Key words: fracture detection; deep learning; YOLOv10; coordinate attention; medical imaging; computer-aided diagnosis</w:t>
      </w:r>
    </w:p>
    <w:p w14:paraId="19822032">
      <w:pPr>
        <w:ind w:firstLine="420"/>
        <w:jc w:val="both"/>
      </w:pPr>
    </w:p>
    <w:p w14:paraId="6CD96C3A">
      <w:pPr>
        <w:widowControl/>
      </w:pPr>
      <w:r>
        <w:br w:type="page"/>
      </w:r>
    </w:p>
    <w:p w14:paraId="29F2407B">
      <w:pPr>
        <w:sectPr>
          <w:pgSz w:w="11907" w:h="16839"/>
          <w:pgMar w:top="1701" w:right="1134" w:bottom="1417" w:left="1417" w:header="1134" w:footer="992" w:gutter="0"/>
          <w:cols w:space="425" w:num="1"/>
          <w:docGrid w:type="lines" w:linePitch="312" w:charSpace="0"/>
        </w:sectPr>
      </w:pPr>
    </w:p>
    <w:p w14:paraId="04996A44">
      <w:pPr>
        <w:pStyle w:val="56"/>
        <w:rPr>
          <w:rFonts w:eastAsia="黑体"/>
          <w:sz w:val="32"/>
          <w:szCs w:val="32"/>
        </w:rPr>
      </w:pPr>
      <w:r>
        <w:t>目  录</w:t>
      </w:r>
    </w:p>
    <w:p w14:paraId="5AEDD406">
      <w:pPr>
        <w:pStyle w:val="16"/>
        <w:tabs>
          <w:tab w:val="right" w:leader="dot" w:pos="9356"/>
        </w:tabs>
      </w:pPr>
    </w:p>
    <w:p w14:paraId="1B09E17E">
      <w:pPr>
        <w:pStyle w:val="16"/>
        <w:tabs>
          <w:tab w:val="right" w:leader="dot" w:pos="9356"/>
        </w:tabs>
        <w:rPr>
          <w:b w:val="0"/>
          <w:bCs w:val="0"/>
        </w:rPr>
      </w:pPr>
      <w:r>
        <w:rPr>
          <w:b w:val="0"/>
          <w:bCs w:val="0"/>
        </w:rPr>
        <w:fldChar w:fldCharType="begin"/>
      </w:r>
      <w:r>
        <w:rPr>
          <w:b w:val="0"/>
          <w:bCs w:val="0"/>
        </w:rPr>
        <w:instrText xml:space="preserve">TOC \o "1-3" \h \z \u </w:instrText>
      </w:r>
      <w:r>
        <w:rPr>
          <w:b w:val="0"/>
          <w:bCs w:val="0"/>
        </w:rPr>
        <w:fldChar w:fldCharType="separate"/>
      </w:r>
      <w:r>
        <w:rPr>
          <w:b w:val="0"/>
          <w:bCs w:val="0"/>
        </w:rPr>
        <w:fldChar w:fldCharType="begin"/>
      </w:r>
      <w:r>
        <w:rPr>
          <w:b w:val="0"/>
          <w:bCs w:val="0"/>
        </w:rPr>
        <w:instrText xml:space="preserve"> HYPERLINK \l _Toc8083 </w:instrText>
      </w:r>
      <w:r>
        <w:rPr>
          <w:b w:val="0"/>
          <w:bCs w:val="0"/>
        </w:rPr>
        <w:fldChar w:fldCharType="separate"/>
      </w:r>
      <w:r>
        <w:rPr>
          <w:b w:val="0"/>
          <w:bCs w:val="0"/>
          <w14:ligatures w14:val="none"/>
        </w:rPr>
        <w:t>1 绪论</w:t>
      </w:r>
      <w:r>
        <w:rPr>
          <w:b w:val="0"/>
          <w:bCs w:val="0"/>
        </w:rPr>
        <w:tab/>
      </w:r>
      <w:r>
        <w:rPr>
          <w:b w:val="0"/>
          <w:bCs w:val="0"/>
        </w:rPr>
        <w:fldChar w:fldCharType="begin"/>
      </w:r>
      <w:r>
        <w:rPr>
          <w:b w:val="0"/>
          <w:bCs w:val="0"/>
        </w:rPr>
        <w:instrText xml:space="preserve"> PAGEREF _Toc8083 \h </w:instrText>
      </w:r>
      <w:r>
        <w:rPr>
          <w:b w:val="0"/>
          <w:bCs w:val="0"/>
        </w:rPr>
        <w:fldChar w:fldCharType="separate"/>
      </w:r>
      <w:r>
        <w:rPr>
          <w:b w:val="0"/>
          <w:bCs w:val="0"/>
        </w:rPr>
        <w:t>4</w:t>
      </w:r>
      <w:r>
        <w:rPr>
          <w:b w:val="0"/>
          <w:bCs w:val="0"/>
        </w:rPr>
        <w:fldChar w:fldCharType="end"/>
      </w:r>
      <w:r>
        <w:rPr>
          <w:b w:val="0"/>
          <w:bCs w:val="0"/>
        </w:rPr>
        <w:fldChar w:fldCharType="end"/>
      </w:r>
    </w:p>
    <w:p w14:paraId="55D948E4">
      <w:pPr>
        <w:pStyle w:val="18"/>
        <w:tabs>
          <w:tab w:val="right" w:leader="dot" w:pos="9356"/>
        </w:tabs>
        <w:rPr>
          <w:b w:val="0"/>
          <w:bCs w:val="0"/>
        </w:rPr>
      </w:pPr>
      <w:r>
        <w:rPr>
          <w:b w:val="0"/>
          <w:bCs w:val="0"/>
        </w:rPr>
        <w:fldChar w:fldCharType="begin"/>
      </w:r>
      <w:r>
        <w:rPr>
          <w:b w:val="0"/>
          <w:bCs w:val="0"/>
        </w:rPr>
        <w:instrText xml:space="preserve"> HYPERLINK \l _Toc6775 </w:instrText>
      </w:r>
      <w:r>
        <w:rPr>
          <w:b w:val="0"/>
          <w:bCs w:val="0"/>
        </w:rPr>
        <w:fldChar w:fldCharType="separate"/>
      </w:r>
      <w:r>
        <w:rPr>
          <w:b w:val="0"/>
          <w:bCs w:val="0"/>
          <w14:ligatures w14:val="none"/>
        </w:rPr>
        <w:t>1.1 研究背景</w:t>
      </w:r>
      <w:r>
        <w:rPr>
          <w:b w:val="0"/>
          <w:bCs w:val="0"/>
        </w:rPr>
        <w:tab/>
      </w:r>
      <w:r>
        <w:rPr>
          <w:b w:val="0"/>
          <w:bCs w:val="0"/>
        </w:rPr>
        <w:fldChar w:fldCharType="begin"/>
      </w:r>
      <w:r>
        <w:rPr>
          <w:b w:val="0"/>
          <w:bCs w:val="0"/>
        </w:rPr>
        <w:instrText xml:space="preserve"> PAGEREF _Toc6775 \h </w:instrText>
      </w:r>
      <w:r>
        <w:rPr>
          <w:b w:val="0"/>
          <w:bCs w:val="0"/>
        </w:rPr>
        <w:fldChar w:fldCharType="separate"/>
      </w:r>
      <w:r>
        <w:rPr>
          <w:b w:val="0"/>
          <w:bCs w:val="0"/>
        </w:rPr>
        <w:t>4</w:t>
      </w:r>
      <w:r>
        <w:rPr>
          <w:b w:val="0"/>
          <w:bCs w:val="0"/>
        </w:rPr>
        <w:fldChar w:fldCharType="end"/>
      </w:r>
      <w:r>
        <w:rPr>
          <w:b w:val="0"/>
          <w:bCs w:val="0"/>
        </w:rPr>
        <w:fldChar w:fldCharType="end"/>
      </w:r>
    </w:p>
    <w:p w14:paraId="7C27A7FC">
      <w:pPr>
        <w:pStyle w:val="18"/>
        <w:tabs>
          <w:tab w:val="right" w:leader="dot" w:pos="9356"/>
        </w:tabs>
        <w:rPr>
          <w:b w:val="0"/>
          <w:bCs w:val="0"/>
        </w:rPr>
      </w:pPr>
      <w:r>
        <w:rPr>
          <w:b w:val="0"/>
          <w:bCs w:val="0"/>
        </w:rPr>
        <w:fldChar w:fldCharType="begin"/>
      </w:r>
      <w:r>
        <w:rPr>
          <w:b w:val="0"/>
          <w:bCs w:val="0"/>
        </w:rPr>
        <w:instrText xml:space="preserve"> HYPERLINK \l _Toc25172 </w:instrText>
      </w:r>
      <w:r>
        <w:rPr>
          <w:b w:val="0"/>
          <w:bCs w:val="0"/>
        </w:rPr>
        <w:fldChar w:fldCharType="separate"/>
      </w:r>
      <w:r>
        <w:rPr>
          <w:b w:val="0"/>
          <w:bCs w:val="0"/>
          <w14:ligatures w14:val="none"/>
        </w:rPr>
        <w:t>1.2 研究意义</w:t>
      </w:r>
      <w:r>
        <w:rPr>
          <w:b w:val="0"/>
          <w:bCs w:val="0"/>
        </w:rPr>
        <w:tab/>
      </w:r>
      <w:r>
        <w:rPr>
          <w:b w:val="0"/>
          <w:bCs w:val="0"/>
        </w:rPr>
        <w:fldChar w:fldCharType="begin"/>
      </w:r>
      <w:r>
        <w:rPr>
          <w:b w:val="0"/>
          <w:bCs w:val="0"/>
        </w:rPr>
        <w:instrText xml:space="preserve"> PAGEREF _Toc25172 \h </w:instrText>
      </w:r>
      <w:r>
        <w:rPr>
          <w:b w:val="0"/>
          <w:bCs w:val="0"/>
        </w:rPr>
        <w:fldChar w:fldCharType="separate"/>
      </w:r>
      <w:r>
        <w:rPr>
          <w:b w:val="0"/>
          <w:bCs w:val="0"/>
        </w:rPr>
        <w:t>4</w:t>
      </w:r>
      <w:r>
        <w:rPr>
          <w:b w:val="0"/>
          <w:bCs w:val="0"/>
        </w:rPr>
        <w:fldChar w:fldCharType="end"/>
      </w:r>
      <w:r>
        <w:rPr>
          <w:b w:val="0"/>
          <w:bCs w:val="0"/>
        </w:rPr>
        <w:fldChar w:fldCharType="end"/>
      </w:r>
    </w:p>
    <w:p w14:paraId="3EAE68E9">
      <w:pPr>
        <w:pStyle w:val="12"/>
        <w:tabs>
          <w:tab w:val="right" w:leader="dot" w:pos="9356"/>
        </w:tabs>
        <w:rPr>
          <w:b w:val="0"/>
          <w:bCs w:val="0"/>
        </w:rPr>
      </w:pPr>
      <w:r>
        <w:rPr>
          <w:b w:val="0"/>
          <w:bCs w:val="0"/>
        </w:rPr>
        <w:fldChar w:fldCharType="begin"/>
      </w:r>
      <w:r>
        <w:rPr>
          <w:b w:val="0"/>
          <w:bCs w:val="0"/>
        </w:rPr>
        <w:instrText xml:space="preserve"> HYPERLINK \l _Toc21071 </w:instrText>
      </w:r>
      <w:r>
        <w:rPr>
          <w:b w:val="0"/>
          <w:bCs w:val="0"/>
        </w:rPr>
        <w:fldChar w:fldCharType="separate"/>
      </w:r>
      <w:r>
        <w:rPr>
          <w:b w:val="0"/>
          <w:bCs w:val="0"/>
          <w14:ligatures w14:val="none"/>
        </w:rPr>
        <w:t>1.2.1 理论意义</w:t>
      </w:r>
      <w:r>
        <w:rPr>
          <w:b w:val="0"/>
          <w:bCs w:val="0"/>
        </w:rPr>
        <w:tab/>
      </w:r>
      <w:r>
        <w:rPr>
          <w:b w:val="0"/>
          <w:bCs w:val="0"/>
        </w:rPr>
        <w:fldChar w:fldCharType="begin"/>
      </w:r>
      <w:r>
        <w:rPr>
          <w:b w:val="0"/>
          <w:bCs w:val="0"/>
        </w:rPr>
        <w:instrText xml:space="preserve"> PAGEREF _Toc21071 \h </w:instrText>
      </w:r>
      <w:r>
        <w:rPr>
          <w:b w:val="0"/>
          <w:bCs w:val="0"/>
        </w:rPr>
        <w:fldChar w:fldCharType="separate"/>
      </w:r>
      <w:r>
        <w:rPr>
          <w:b w:val="0"/>
          <w:bCs w:val="0"/>
        </w:rPr>
        <w:t>4</w:t>
      </w:r>
      <w:r>
        <w:rPr>
          <w:b w:val="0"/>
          <w:bCs w:val="0"/>
        </w:rPr>
        <w:fldChar w:fldCharType="end"/>
      </w:r>
      <w:r>
        <w:rPr>
          <w:b w:val="0"/>
          <w:bCs w:val="0"/>
        </w:rPr>
        <w:fldChar w:fldCharType="end"/>
      </w:r>
    </w:p>
    <w:p w14:paraId="1EB77399">
      <w:pPr>
        <w:pStyle w:val="12"/>
        <w:tabs>
          <w:tab w:val="right" w:leader="dot" w:pos="9356"/>
        </w:tabs>
        <w:rPr>
          <w:b w:val="0"/>
          <w:bCs w:val="0"/>
        </w:rPr>
      </w:pPr>
      <w:r>
        <w:rPr>
          <w:b w:val="0"/>
          <w:bCs w:val="0"/>
        </w:rPr>
        <w:fldChar w:fldCharType="begin"/>
      </w:r>
      <w:r>
        <w:rPr>
          <w:b w:val="0"/>
          <w:bCs w:val="0"/>
        </w:rPr>
        <w:instrText xml:space="preserve"> HYPERLINK \l _Toc6173 </w:instrText>
      </w:r>
      <w:r>
        <w:rPr>
          <w:b w:val="0"/>
          <w:bCs w:val="0"/>
        </w:rPr>
        <w:fldChar w:fldCharType="separate"/>
      </w:r>
      <w:r>
        <w:rPr>
          <w:b w:val="0"/>
          <w:bCs w:val="0"/>
          <w14:ligatures w14:val="none"/>
        </w:rPr>
        <w:t>1.2.2 实践意义</w:t>
      </w:r>
      <w:r>
        <w:rPr>
          <w:b w:val="0"/>
          <w:bCs w:val="0"/>
        </w:rPr>
        <w:tab/>
      </w:r>
      <w:r>
        <w:rPr>
          <w:b w:val="0"/>
          <w:bCs w:val="0"/>
        </w:rPr>
        <w:fldChar w:fldCharType="begin"/>
      </w:r>
      <w:r>
        <w:rPr>
          <w:b w:val="0"/>
          <w:bCs w:val="0"/>
        </w:rPr>
        <w:instrText xml:space="preserve"> PAGEREF _Toc6173 \h </w:instrText>
      </w:r>
      <w:r>
        <w:rPr>
          <w:b w:val="0"/>
          <w:bCs w:val="0"/>
        </w:rPr>
        <w:fldChar w:fldCharType="separate"/>
      </w:r>
      <w:r>
        <w:rPr>
          <w:b w:val="0"/>
          <w:bCs w:val="0"/>
        </w:rPr>
        <w:t>4</w:t>
      </w:r>
      <w:r>
        <w:rPr>
          <w:b w:val="0"/>
          <w:bCs w:val="0"/>
        </w:rPr>
        <w:fldChar w:fldCharType="end"/>
      </w:r>
      <w:r>
        <w:rPr>
          <w:b w:val="0"/>
          <w:bCs w:val="0"/>
        </w:rPr>
        <w:fldChar w:fldCharType="end"/>
      </w:r>
    </w:p>
    <w:p w14:paraId="3BA9FF14">
      <w:pPr>
        <w:pStyle w:val="18"/>
        <w:tabs>
          <w:tab w:val="right" w:leader="dot" w:pos="9356"/>
        </w:tabs>
        <w:rPr>
          <w:b w:val="0"/>
          <w:bCs w:val="0"/>
        </w:rPr>
      </w:pPr>
      <w:r>
        <w:rPr>
          <w:b w:val="0"/>
          <w:bCs w:val="0"/>
        </w:rPr>
        <w:fldChar w:fldCharType="begin"/>
      </w:r>
      <w:r>
        <w:rPr>
          <w:b w:val="0"/>
          <w:bCs w:val="0"/>
        </w:rPr>
        <w:instrText xml:space="preserve"> HYPERLINK \l _Toc36 </w:instrText>
      </w:r>
      <w:r>
        <w:rPr>
          <w:b w:val="0"/>
          <w:bCs w:val="0"/>
        </w:rPr>
        <w:fldChar w:fldCharType="separate"/>
      </w:r>
      <w:r>
        <w:rPr>
          <w:b w:val="0"/>
          <w:bCs w:val="0"/>
          <w14:ligatures w14:val="none"/>
        </w:rPr>
        <w:t>1.3 国内外研究现状</w:t>
      </w:r>
      <w:r>
        <w:rPr>
          <w:b w:val="0"/>
          <w:bCs w:val="0"/>
        </w:rPr>
        <w:tab/>
      </w:r>
      <w:r>
        <w:rPr>
          <w:b w:val="0"/>
          <w:bCs w:val="0"/>
        </w:rPr>
        <w:fldChar w:fldCharType="begin"/>
      </w:r>
      <w:r>
        <w:rPr>
          <w:b w:val="0"/>
          <w:bCs w:val="0"/>
        </w:rPr>
        <w:instrText xml:space="preserve"> PAGEREF _Toc36 \h </w:instrText>
      </w:r>
      <w:r>
        <w:rPr>
          <w:b w:val="0"/>
          <w:bCs w:val="0"/>
        </w:rPr>
        <w:fldChar w:fldCharType="separate"/>
      </w:r>
      <w:r>
        <w:rPr>
          <w:b w:val="0"/>
          <w:bCs w:val="0"/>
        </w:rPr>
        <w:t>4</w:t>
      </w:r>
      <w:r>
        <w:rPr>
          <w:b w:val="0"/>
          <w:bCs w:val="0"/>
        </w:rPr>
        <w:fldChar w:fldCharType="end"/>
      </w:r>
      <w:r>
        <w:rPr>
          <w:b w:val="0"/>
          <w:bCs w:val="0"/>
        </w:rPr>
        <w:fldChar w:fldCharType="end"/>
      </w:r>
    </w:p>
    <w:p w14:paraId="54B43A33">
      <w:pPr>
        <w:pStyle w:val="12"/>
        <w:tabs>
          <w:tab w:val="right" w:leader="dot" w:pos="9356"/>
        </w:tabs>
        <w:rPr>
          <w:b w:val="0"/>
          <w:bCs w:val="0"/>
        </w:rPr>
      </w:pPr>
      <w:r>
        <w:rPr>
          <w:b w:val="0"/>
          <w:bCs w:val="0"/>
        </w:rPr>
        <w:fldChar w:fldCharType="begin"/>
      </w:r>
      <w:r>
        <w:rPr>
          <w:b w:val="0"/>
          <w:bCs w:val="0"/>
        </w:rPr>
        <w:instrText xml:space="preserve"> HYPERLINK \l _Toc27559 </w:instrText>
      </w:r>
      <w:r>
        <w:rPr>
          <w:b w:val="0"/>
          <w:bCs w:val="0"/>
        </w:rPr>
        <w:fldChar w:fldCharType="separate"/>
      </w:r>
      <w:r>
        <w:rPr>
          <w:b w:val="0"/>
          <w:bCs w:val="0"/>
          <w14:ligatures w14:val="none"/>
        </w:rPr>
        <w:t>1.3.1 目标检测技术的发展</w:t>
      </w:r>
      <w:r>
        <w:rPr>
          <w:b w:val="0"/>
          <w:bCs w:val="0"/>
        </w:rPr>
        <w:tab/>
      </w:r>
      <w:r>
        <w:rPr>
          <w:b w:val="0"/>
          <w:bCs w:val="0"/>
        </w:rPr>
        <w:fldChar w:fldCharType="begin"/>
      </w:r>
      <w:r>
        <w:rPr>
          <w:b w:val="0"/>
          <w:bCs w:val="0"/>
        </w:rPr>
        <w:instrText xml:space="preserve"> PAGEREF _Toc27559 \h </w:instrText>
      </w:r>
      <w:r>
        <w:rPr>
          <w:b w:val="0"/>
          <w:bCs w:val="0"/>
        </w:rPr>
        <w:fldChar w:fldCharType="separate"/>
      </w:r>
      <w:r>
        <w:rPr>
          <w:b w:val="0"/>
          <w:bCs w:val="0"/>
        </w:rPr>
        <w:t>5</w:t>
      </w:r>
      <w:r>
        <w:rPr>
          <w:b w:val="0"/>
          <w:bCs w:val="0"/>
        </w:rPr>
        <w:fldChar w:fldCharType="end"/>
      </w:r>
      <w:r>
        <w:rPr>
          <w:b w:val="0"/>
          <w:bCs w:val="0"/>
        </w:rPr>
        <w:fldChar w:fldCharType="end"/>
      </w:r>
    </w:p>
    <w:p w14:paraId="3ECF9BB3">
      <w:pPr>
        <w:pStyle w:val="12"/>
        <w:tabs>
          <w:tab w:val="right" w:leader="dot" w:pos="9356"/>
        </w:tabs>
        <w:rPr>
          <w:b w:val="0"/>
          <w:bCs w:val="0"/>
        </w:rPr>
      </w:pPr>
      <w:r>
        <w:rPr>
          <w:b w:val="0"/>
          <w:bCs w:val="0"/>
        </w:rPr>
        <w:fldChar w:fldCharType="begin"/>
      </w:r>
      <w:r>
        <w:rPr>
          <w:b w:val="0"/>
          <w:bCs w:val="0"/>
        </w:rPr>
        <w:instrText xml:space="preserve"> HYPERLINK \l _Toc3723 </w:instrText>
      </w:r>
      <w:r>
        <w:rPr>
          <w:b w:val="0"/>
          <w:bCs w:val="0"/>
        </w:rPr>
        <w:fldChar w:fldCharType="separate"/>
      </w:r>
      <w:r>
        <w:rPr>
          <w:b w:val="0"/>
          <w:bCs w:val="0"/>
          <w14:ligatures w14:val="none"/>
        </w:rPr>
        <w:t>1.3.2 骨折检测研究进展</w:t>
      </w:r>
      <w:r>
        <w:rPr>
          <w:b w:val="0"/>
          <w:bCs w:val="0"/>
        </w:rPr>
        <w:tab/>
      </w:r>
      <w:r>
        <w:rPr>
          <w:b w:val="0"/>
          <w:bCs w:val="0"/>
        </w:rPr>
        <w:fldChar w:fldCharType="begin"/>
      </w:r>
      <w:r>
        <w:rPr>
          <w:b w:val="0"/>
          <w:bCs w:val="0"/>
        </w:rPr>
        <w:instrText xml:space="preserve"> PAGEREF _Toc3723 \h </w:instrText>
      </w:r>
      <w:r>
        <w:rPr>
          <w:b w:val="0"/>
          <w:bCs w:val="0"/>
        </w:rPr>
        <w:fldChar w:fldCharType="separate"/>
      </w:r>
      <w:r>
        <w:rPr>
          <w:b w:val="0"/>
          <w:bCs w:val="0"/>
        </w:rPr>
        <w:t>5</w:t>
      </w:r>
      <w:r>
        <w:rPr>
          <w:b w:val="0"/>
          <w:bCs w:val="0"/>
        </w:rPr>
        <w:fldChar w:fldCharType="end"/>
      </w:r>
      <w:r>
        <w:rPr>
          <w:b w:val="0"/>
          <w:bCs w:val="0"/>
        </w:rPr>
        <w:fldChar w:fldCharType="end"/>
      </w:r>
    </w:p>
    <w:p w14:paraId="3E86A453">
      <w:pPr>
        <w:pStyle w:val="12"/>
        <w:tabs>
          <w:tab w:val="right" w:leader="dot" w:pos="9356"/>
        </w:tabs>
        <w:rPr>
          <w:b w:val="0"/>
          <w:bCs w:val="0"/>
        </w:rPr>
      </w:pPr>
      <w:r>
        <w:rPr>
          <w:b w:val="0"/>
          <w:bCs w:val="0"/>
        </w:rPr>
        <w:fldChar w:fldCharType="begin"/>
      </w:r>
      <w:r>
        <w:rPr>
          <w:b w:val="0"/>
          <w:bCs w:val="0"/>
        </w:rPr>
        <w:instrText xml:space="preserve"> HYPERLINK \l _Toc17671 </w:instrText>
      </w:r>
      <w:r>
        <w:rPr>
          <w:b w:val="0"/>
          <w:bCs w:val="0"/>
        </w:rPr>
        <w:fldChar w:fldCharType="separate"/>
      </w:r>
      <w:r>
        <w:rPr>
          <w:b w:val="0"/>
          <w:bCs w:val="0"/>
        </w:rPr>
        <w:t>1.3.3 现有研究存在的问题</w:t>
      </w:r>
      <w:r>
        <w:rPr>
          <w:b w:val="0"/>
          <w:bCs w:val="0"/>
        </w:rPr>
        <w:tab/>
      </w:r>
      <w:r>
        <w:rPr>
          <w:b w:val="0"/>
          <w:bCs w:val="0"/>
        </w:rPr>
        <w:fldChar w:fldCharType="begin"/>
      </w:r>
      <w:r>
        <w:rPr>
          <w:b w:val="0"/>
          <w:bCs w:val="0"/>
        </w:rPr>
        <w:instrText xml:space="preserve"> PAGEREF _Toc17671 \h </w:instrText>
      </w:r>
      <w:r>
        <w:rPr>
          <w:b w:val="0"/>
          <w:bCs w:val="0"/>
        </w:rPr>
        <w:fldChar w:fldCharType="separate"/>
      </w:r>
      <w:r>
        <w:rPr>
          <w:b w:val="0"/>
          <w:bCs w:val="0"/>
        </w:rPr>
        <w:t>6</w:t>
      </w:r>
      <w:r>
        <w:rPr>
          <w:b w:val="0"/>
          <w:bCs w:val="0"/>
        </w:rPr>
        <w:fldChar w:fldCharType="end"/>
      </w:r>
      <w:r>
        <w:rPr>
          <w:b w:val="0"/>
          <w:bCs w:val="0"/>
        </w:rPr>
        <w:fldChar w:fldCharType="end"/>
      </w:r>
    </w:p>
    <w:p w14:paraId="430F54DD">
      <w:pPr>
        <w:pStyle w:val="18"/>
        <w:tabs>
          <w:tab w:val="right" w:leader="dot" w:pos="9356"/>
        </w:tabs>
        <w:rPr>
          <w:b w:val="0"/>
          <w:bCs w:val="0"/>
        </w:rPr>
      </w:pPr>
      <w:r>
        <w:rPr>
          <w:b w:val="0"/>
          <w:bCs w:val="0"/>
        </w:rPr>
        <w:fldChar w:fldCharType="begin"/>
      </w:r>
      <w:r>
        <w:rPr>
          <w:b w:val="0"/>
          <w:bCs w:val="0"/>
        </w:rPr>
        <w:instrText xml:space="preserve"> HYPERLINK \l _Toc5579 </w:instrText>
      </w:r>
      <w:r>
        <w:rPr>
          <w:b w:val="0"/>
          <w:bCs w:val="0"/>
        </w:rPr>
        <w:fldChar w:fldCharType="separate"/>
      </w:r>
      <w:r>
        <w:rPr>
          <w:b w:val="0"/>
          <w:bCs w:val="0"/>
          <w14:ligatures w14:val="none"/>
        </w:rPr>
        <w:t>1.4 研究内容与创新点</w:t>
      </w:r>
      <w:r>
        <w:rPr>
          <w:b w:val="0"/>
          <w:bCs w:val="0"/>
        </w:rPr>
        <w:tab/>
      </w:r>
      <w:r>
        <w:rPr>
          <w:b w:val="0"/>
          <w:bCs w:val="0"/>
        </w:rPr>
        <w:fldChar w:fldCharType="begin"/>
      </w:r>
      <w:r>
        <w:rPr>
          <w:b w:val="0"/>
          <w:bCs w:val="0"/>
        </w:rPr>
        <w:instrText xml:space="preserve"> PAGEREF _Toc5579 \h </w:instrText>
      </w:r>
      <w:r>
        <w:rPr>
          <w:b w:val="0"/>
          <w:bCs w:val="0"/>
        </w:rPr>
        <w:fldChar w:fldCharType="separate"/>
      </w:r>
      <w:r>
        <w:rPr>
          <w:b w:val="0"/>
          <w:bCs w:val="0"/>
        </w:rPr>
        <w:t>7</w:t>
      </w:r>
      <w:r>
        <w:rPr>
          <w:b w:val="0"/>
          <w:bCs w:val="0"/>
        </w:rPr>
        <w:fldChar w:fldCharType="end"/>
      </w:r>
      <w:r>
        <w:rPr>
          <w:b w:val="0"/>
          <w:bCs w:val="0"/>
        </w:rPr>
        <w:fldChar w:fldCharType="end"/>
      </w:r>
    </w:p>
    <w:p w14:paraId="3EB1DDAB">
      <w:pPr>
        <w:pStyle w:val="18"/>
        <w:tabs>
          <w:tab w:val="right" w:leader="dot" w:pos="9356"/>
        </w:tabs>
        <w:rPr>
          <w:b w:val="0"/>
          <w:bCs w:val="0"/>
        </w:rPr>
      </w:pPr>
      <w:r>
        <w:rPr>
          <w:b w:val="0"/>
          <w:bCs w:val="0"/>
        </w:rPr>
        <w:fldChar w:fldCharType="begin"/>
      </w:r>
      <w:r>
        <w:rPr>
          <w:b w:val="0"/>
          <w:bCs w:val="0"/>
        </w:rPr>
        <w:instrText xml:space="preserve"> HYPERLINK \l _Toc4556 </w:instrText>
      </w:r>
      <w:r>
        <w:rPr>
          <w:b w:val="0"/>
          <w:bCs w:val="0"/>
        </w:rPr>
        <w:fldChar w:fldCharType="separate"/>
      </w:r>
      <w:r>
        <w:rPr>
          <w:b w:val="0"/>
          <w:bCs w:val="0"/>
          <w14:ligatures w14:val="none"/>
        </w:rPr>
        <w:t>1.5 论文结构安排</w:t>
      </w:r>
      <w:r>
        <w:rPr>
          <w:b w:val="0"/>
          <w:bCs w:val="0"/>
        </w:rPr>
        <w:tab/>
      </w:r>
      <w:r>
        <w:rPr>
          <w:b w:val="0"/>
          <w:bCs w:val="0"/>
        </w:rPr>
        <w:fldChar w:fldCharType="begin"/>
      </w:r>
      <w:r>
        <w:rPr>
          <w:b w:val="0"/>
          <w:bCs w:val="0"/>
        </w:rPr>
        <w:instrText xml:space="preserve"> PAGEREF _Toc4556 \h </w:instrText>
      </w:r>
      <w:r>
        <w:rPr>
          <w:b w:val="0"/>
          <w:bCs w:val="0"/>
        </w:rPr>
        <w:fldChar w:fldCharType="separate"/>
      </w:r>
      <w:r>
        <w:rPr>
          <w:b w:val="0"/>
          <w:bCs w:val="0"/>
        </w:rPr>
        <w:t>7</w:t>
      </w:r>
      <w:r>
        <w:rPr>
          <w:b w:val="0"/>
          <w:bCs w:val="0"/>
        </w:rPr>
        <w:fldChar w:fldCharType="end"/>
      </w:r>
      <w:r>
        <w:rPr>
          <w:b w:val="0"/>
          <w:bCs w:val="0"/>
        </w:rPr>
        <w:fldChar w:fldCharType="end"/>
      </w:r>
    </w:p>
    <w:p w14:paraId="24C3387C">
      <w:pPr>
        <w:pStyle w:val="18"/>
        <w:tabs>
          <w:tab w:val="right" w:leader="dot" w:pos="9356"/>
        </w:tabs>
        <w:rPr>
          <w:b w:val="0"/>
          <w:bCs w:val="0"/>
        </w:rPr>
      </w:pPr>
      <w:r>
        <w:rPr>
          <w:b w:val="0"/>
          <w:bCs w:val="0"/>
        </w:rPr>
        <w:fldChar w:fldCharType="begin"/>
      </w:r>
      <w:r>
        <w:rPr>
          <w:b w:val="0"/>
          <w:bCs w:val="0"/>
        </w:rPr>
        <w:instrText xml:space="preserve"> HYPERLINK \l _Toc12814 </w:instrText>
      </w:r>
      <w:r>
        <w:rPr>
          <w:b w:val="0"/>
          <w:bCs w:val="0"/>
        </w:rPr>
        <w:fldChar w:fldCharType="separate"/>
      </w:r>
      <w:r>
        <w:rPr>
          <w:b w:val="0"/>
          <w:bCs w:val="0"/>
        </w:rPr>
        <w:t>1.6 本章小结</w:t>
      </w:r>
      <w:r>
        <w:rPr>
          <w:b w:val="0"/>
          <w:bCs w:val="0"/>
        </w:rPr>
        <w:tab/>
      </w:r>
      <w:r>
        <w:rPr>
          <w:b w:val="0"/>
          <w:bCs w:val="0"/>
        </w:rPr>
        <w:fldChar w:fldCharType="begin"/>
      </w:r>
      <w:r>
        <w:rPr>
          <w:b w:val="0"/>
          <w:bCs w:val="0"/>
        </w:rPr>
        <w:instrText xml:space="preserve"> PAGEREF _Toc12814 \h </w:instrText>
      </w:r>
      <w:r>
        <w:rPr>
          <w:b w:val="0"/>
          <w:bCs w:val="0"/>
        </w:rPr>
        <w:fldChar w:fldCharType="separate"/>
      </w:r>
      <w:r>
        <w:rPr>
          <w:b w:val="0"/>
          <w:bCs w:val="0"/>
        </w:rPr>
        <w:t>7</w:t>
      </w:r>
      <w:r>
        <w:rPr>
          <w:b w:val="0"/>
          <w:bCs w:val="0"/>
        </w:rPr>
        <w:fldChar w:fldCharType="end"/>
      </w:r>
      <w:r>
        <w:rPr>
          <w:b w:val="0"/>
          <w:bCs w:val="0"/>
        </w:rPr>
        <w:fldChar w:fldCharType="end"/>
      </w:r>
    </w:p>
    <w:p w14:paraId="07EFEC32">
      <w:pPr>
        <w:pStyle w:val="16"/>
        <w:tabs>
          <w:tab w:val="right" w:leader="dot" w:pos="9356"/>
        </w:tabs>
        <w:rPr>
          <w:b w:val="0"/>
          <w:bCs w:val="0"/>
        </w:rPr>
      </w:pPr>
      <w:r>
        <w:rPr>
          <w:b w:val="0"/>
          <w:bCs w:val="0"/>
        </w:rPr>
        <w:fldChar w:fldCharType="begin"/>
      </w:r>
      <w:r>
        <w:rPr>
          <w:b w:val="0"/>
          <w:bCs w:val="0"/>
        </w:rPr>
        <w:instrText xml:space="preserve"> HYPERLINK \l _Toc14054 </w:instrText>
      </w:r>
      <w:r>
        <w:rPr>
          <w:b w:val="0"/>
          <w:bCs w:val="0"/>
        </w:rPr>
        <w:fldChar w:fldCharType="separate"/>
      </w:r>
      <w:r>
        <w:rPr>
          <w:b w:val="0"/>
          <w:bCs w:val="0"/>
        </w:rPr>
        <w:t>2 相关技术与理论基础</w:t>
      </w:r>
      <w:r>
        <w:rPr>
          <w:b w:val="0"/>
          <w:bCs w:val="0"/>
        </w:rPr>
        <w:tab/>
      </w:r>
      <w:r>
        <w:rPr>
          <w:b w:val="0"/>
          <w:bCs w:val="0"/>
        </w:rPr>
        <w:fldChar w:fldCharType="begin"/>
      </w:r>
      <w:r>
        <w:rPr>
          <w:b w:val="0"/>
          <w:bCs w:val="0"/>
        </w:rPr>
        <w:instrText xml:space="preserve"> PAGEREF _Toc14054 \h </w:instrText>
      </w:r>
      <w:r>
        <w:rPr>
          <w:b w:val="0"/>
          <w:bCs w:val="0"/>
        </w:rPr>
        <w:fldChar w:fldCharType="separate"/>
      </w:r>
      <w:r>
        <w:rPr>
          <w:b w:val="0"/>
          <w:bCs w:val="0"/>
        </w:rPr>
        <w:t>8</w:t>
      </w:r>
      <w:r>
        <w:rPr>
          <w:b w:val="0"/>
          <w:bCs w:val="0"/>
        </w:rPr>
        <w:fldChar w:fldCharType="end"/>
      </w:r>
      <w:r>
        <w:rPr>
          <w:b w:val="0"/>
          <w:bCs w:val="0"/>
        </w:rPr>
        <w:fldChar w:fldCharType="end"/>
      </w:r>
    </w:p>
    <w:p w14:paraId="45A36B4E">
      <w:pPr>
        <w:pStyle w:val="18"/>
        <w:tabs>
          <w:tab w:val="right" w:leader="dot" w:pos="9356"/>
        </w:tabs>
        <w:rPr>
          <w:b w:val="0"/>
          <w:bCs w:val="0"/>
        </w:rPr>
      </w:pPr>
      <w:r>
        <w:rPr>
          <w:b w:val="0"/>
          <w:bCs w:val="0"/>
        </w:rPr>
        <w:fldChar w:fldCharType="begin"/>
      </w:r>
      <w:r>
        <w:rPr>
          <w:b w:val="0"/>
          <w:bCs w:val="0"/>
        </w:rPr>
        <w:instrText xml:space="preserve"> HYPERLINK \l _Toc20531 </w:instrText>
      </w:r>
      <w:r>
        <w:rPr>
          <w:b w:val="0"/>
          <w:bCs w:val="0"/>
        </w:rPr>
        <w:fldChar w:fldCharType="separate"/>
      </w:r>
      <w:r>
        <w:rPr>
          <w:b w:val="0"/>
          <w:bCs w:val="0"/>
          <w14:ligatures w14:val="none"/>
        </w:rPr>
        <w:t>2.1 医学影像骨折检测任务特点</w:t>
      </w:r>
      <w:r>
        <w:rPr>
          <w:b w:val="0"/>
          <w:bCs w:val="0"/>
        </w:rPr>
        <w:tab/>
      </w:r>
      <w:r>
        <w:rPr>
          <w:b w:val="0"/>
          <w:bCs w:val="0"/>
        </w:rPr>
        <w:fldChar w:fldCharType="begin"/>
      </w:r>
      <w:r>
        <w:rPr>
          <w:b w:val="0"/>
          <w:bCs w:val="0"/>
        </w:rPr>
        <w:instrText xml:space="preserve"> PAGEREF _Toc20531 \h </w:instrText>
      </w:r>
      <w:r>
        <w:rPr>
          <w:b w:val="0"/>
          <w:bCs w:val="0"/>
        </w:rPr>
        <w:fldChar w:fldCharType="separate"/>
      </w:r>
      <w:r>
        <w:rPr>
          <w:b w:val="0"/>
          <w:bCs w:val="0"/>
        </w:rPr>
        <w:t>8</w:t>
      </w:r>
      <w:r>
        <w:rPr>
          <w:b w:val="0"/>
          <w:bCs w:val="0"/>
        </w:rPr>
        <w:fldChar w:fldCharType="end"/>
      </w:r>
      <w:r>
        <w:rPr>
          <w:b w:val="0"/>
          <w:bCs w:val="0"/>
        </w:rPr>
        <w:fldChar w:fldCharType="end"/>
      </w:r>
    </w:p>
    <w:p w14:paraId="11F6AB0B">
      <w:pPr>
        <w:pStyle w:val="18"/>
        <w:tabs>
          <w:tab w:val="right" w:leader="dot" w:pos="9356"/>
        </w:tabs>
        <w:rPr>
          <w:b w:val="0"/>
          <w:bCs w:val="0"/>
        </w:rPr>
      </w:pPr>
      <w:r>
        <w:rPr>
          <w:b w:val="0"/>
          <w:bCs w:val="0"/>
        </w:rPr>
        <w:fldChar w:fldCharType="begin"/>
      </w:r>
      <w:r>
        <w:rPr>
          <w:b w:val="0"/>
          <w:bCs w:val="0"/>
        </w:rPr>
        <w:instrText xml:space="preserve"> HYPERLINK \l _Toc17087 </w:instrText>
      </w:r>
      <w:r>
        <w:rPr>
          <w:b w:val="0"/>
          <w:bCs w:val="0"/>
        </w:rPr>
        <w:fldChar w:fldCharType="separate"/>
      </w:r>
      <w:r>
        <w:rPr>
          <w:b w:val="0"/>
          <w:bCs w:val="0"/>
          <w14:ligatures w14:val="none"/>
        </w:rPr>
        <w:t>2.2 YOLOv10算法原理</w:t>
      </w:r>
      <w:r>
        <w:rPr>
          <w:b w:val="0"/>
          <w:bCs w:val="0"/>
        </w:rPr>
        <w:tab/>
      </w:r>
      <w:r>
        <w:rPr>
          <w:b w:val="0"/>
          <w:bCs w:val="0"/>
        </w:rPr>
        <w:fldChar w:fldCharType="begin"/>
      </w:r>
      <w:r>
        <w:rPr>
          <w:b w:val="0"/>
          <w:bCs w:val="0"/>
        </w:rPr>
        <w:instrText xml:space="preserve"> PAGEREF _Toc17087 \h </w:instrText>
      </w:r>
      <w:r>
        <w:rPr>
          <w:b w:val="0"/>
          <w:bCs w:val="0"/>
        </w:rPr>
        <w:fldChar w:fldCharType="separate"/>
      </w:r>
      <w:r>
        <w:rPr>
          <w:b w:val="0"/>
          <w:bCs w:val="0"/>
        </w:rPr>
        <w:t>8</w:t>
      </w:r>
      <w:r>
        <w:rPr>
          <w:b w:val="0"/>
          <w:bCs w:val="0"/>
        </w:rPr>
        <w:fldChar w:fldCharType="end"/>
      </w:r>
      <w:r>
        <w:rPr>
          <w:b w:val="0"/>
          <w:bCs w:val="0"/>
        </w:rPr>
        <w:fldChar w:fldCharType="end"/>
      </w:r>
    </w:p>
    <w:p w14:paraId="1F20C5EF">
      <w:pPr>
        <w:pStyle w:val="18"/>
        <w:tabs>
          <w:tab w:val="right" w:leader="dot" w:pos="9356"/>
        </w:tabs>
        <w:rPr>
          <w:b w:val="0"/>
          <w:bCs w:val="0"/>
        </w:rPr>
      </w:pPr>
      <w:r>
        <w:rPr>
          <w:b w:val="0"/>
          <w:bCs w:val="0"/>
        </w:rPr>
        <w:fldChar w:fldCharType="begin"/>
      </w:r>
      <w:r>
        <w:rPr>
          <w:b w:val="0"/>
          <w:bCs w:val="0"/>
        </w:rPr>
        <w:instrText xml:space="preserve"> HYPERLINK \l _Toc19957 </w:instrText>
      </w:r>
      <w:r>
        <w:rPr>
          <w:b w:val="0"/>
          <w:bCs w:val="0"/>
        </w:rPr>
        <w:fldChar w:fldCharType="separate"/>
      </w:r>
      <w:r>
        <w:rPr>
          <w:b w:val="0"/>
          <w:bCs w:val="0"/>
          <w14:ligatures w14:val="none"/>
        </w:rPr>
        <w:t>2.3 坐标注意力机制</w:t>
      </w:r>
      <w:r>
        <w:rPr>
          <w:b w:val="0"/>
          <w:bCs w:val="0"/>
        </w:rPr>
        <w:tab/>
      </w:r>
      <w:r>
        <w:rPr>
          <w:b w:val="0"/>
          <w:bCs w:val="0"/>
        </w:rPr>
        <w:fldChar w:fldCharType="begin"/>
      </w:r>
      <w:r>
        <w:rPr>
          <w:b w:val="0"/>
          <w:bCs w:val="0"/>
        </w:rPr>
        <w:instrText xml:space="preserve"> PAGEREF _Toc19957 \h </w:instrText>
      </w:r>
      <w:r>
        <w:rPr>
          <w:b w:val="0"/>
          <w:bCs w:val="0"/>
        </w:rPr>
        <w:fldChar w:fldCharType="separate"/>
      </w:r>
      <w:r>
        <w:rPr>
          <w:b w:val="0"/>
          <w:bCs w:val="0"/>
        </w:rPr>
        <w:t>9</w:t>
      </w:r>
      <w:r>
        <w:rPr>
          <w:b w:val="0"/>
          <w:bCs w:val="0"/>
        </w:rPr>
        <w:fldChar w:fldCharType="end"/>
      </w:r>
      <w:r>
        <w:rPr>
          <w:b w:val="0"/>
          <w:bCs w:val="0"/>
        </w:rPr>
        <w:fldChar w:fldCharType="end"/>
      </w:r>
    </w:p>
    <w:p w14:paraId="3A23FBF6">
      <w:pPr>
        <w:pStyle w:val="18"/>
        <w:tabs>
          <w:tab w:val="right" w:leader="dot" w:pos="9356"/>
        </w:tabs>
        <w:rPr>
          <w:b w:val="0"/>
          <w:bCs w:val="0"/>
        </w:rPr>
      </w:pPr>
      <w:r>
        <w:rPr>
          <w:b w:val="0"/>
          <w:bCs w:val="0"/>
        </w:rPr>
        <w:fldChar w:fldCharType="begin"/>
      </w:r>
      <w:r>
        <w:rPr>
          <w:b w:val="0"/>
          <w:bCs w:val="0"/>
        </w:rPr>
        <w:instrText xml:space="preserve"> HYPERLINK \l _Toc26932 </w:instrText>
      </w:r>
      <w:r>
        <w:rPr>
          <w:b w:val="0"/>
          <w:bCs w:val="0"/>
        </w:rPr>
        <w:fldChar w:fldCharType="separate"/>
      </w:r>
      <w:r>
        <w:rPr>
          <w:b w:val="0"/>
          <w:bCs w:val="0"/>
          <w14:ligatures w14:val="none"/>
        </w:rPr>
        <w:t>2.4 Focal Loss</w:t>
      </w:r>
      <w:r>
        <w:rPr>
          <w:b w:val="0"/>
          <w:bCs w:val="0"/>
        </w:rPr>
        <w:tab/>
      </w:r>
      <w:r>
        <w:rPr>
          <w:b w:val="0"/>
          <w:bCs w:val="0"/>
        </w:rPr>
        <w:fldChar w:fldCharType="begin"/>
      </w:r>
      <w:r>
        <w:rPr>
          <w:b w:val="0"/>
          <w:bCs w:val="0"/>
        </w:rPr>
        <w:instrText xml:space="preserve"> PAGEREF _Toc26932 \h </w:instrText>
      </w:r>
      <w:r>
        <w:rPr>
          <w:b w:val="0"/>
          <w:bCs w:val="0"/>
        </w:rPr>
        <w:fldChar w:fldCharType="separate"/>
      </w:r>
      <w:r>
        <w:rPr>
          <w:b w:val="0"/>
          <w:bCs w:val="0"/>
        </w:rPr>
        <w:t>10</w:t>
      </w:r>
      <w:r>
        <w:rPr>
          <w:b w:val="0"/>
          <w:bCs w:val="0"/>
        </w:rPr>
        <w:fldChar w:fldCharType="end"/>
      </w:r>
      <w:r>
        <w:rPr>
          <w:b w:val="0"/>
          <w:bCs w:val="0"/>
        </w:rPr>
        <w:fldChar w:fldCharType="end"/>
      </w:r>
    </w:p>
    <w:p w14:paraId="319D15CC">
      <w:pPr>
        <w:pStyle w:val="18"/>
        <w:tabs>
          <w:tab w:val="right" w:leader="dot" w:pos="9356"/>
        </w:tabs>
        <w:rPr>
          <w:b w:val="0"/>
          <w:bCs w:val="0"/>
        </w:rPr>
      </w:pPr>
      <w:r>
        <w:rPr>
          <w:b w:val="0"/>
          <w:bCs w:val="0"/>
        </w:rPr>
        <w:fldChar w:fldCharType="begin"/>
      </w:r>
      <w:r>
        <w:rPr>
          <w:b w:val="0"/>
          <w:bCs w:val="0"/>
        </w:rPr>
        <w:instrText xml:space="preserve"> HYPERLINK \l _Toc28805 </w:instrText>
      </w:r>
      <w:r>
        <w:rPr>
          <w:b w:val="0"/>
          <w:bCs w:val="0"/>
        </w:rPr>
        <w:fldChar w:fldCharType="separate"/>
      </w:r>
      <w:r>
        <w:rPr>
          <w:b w:val="0"/>
          <w:bCs w:val="0"/>
          <w14:ligatures w14:val="none"/>
        </w:rPr>
        <w:t>2.5 PyTorch与系统开发技术</w:t>
      </w:r>
      <w:r>
        <w:rPr>
          <w:b w:val="0"/>
          <w:bCs w:val="0"/>
        </w:rPr>
        <w:tab/>
      </w:r>
      <w:r>
        <w:rPr>
          <w:b w:val="0"/>
          <w:bCs w:val="0"/>
        </w:rPr>
        <w:fldChar w:fldCharType="begin"/>
      </w:r>
      <w:r>
        <w:rPr>
          <w:b w:val="0"/>
          <w:bCs w:val="0"/>
        </w:rPr>
        <w:instrText xml:space="preserve"> PAGEREF _Toc28805 \h </w:instrText>
      </w:r>
      <w:r>
        <w:rPr>
          <w:b w:val="0"/>
          <w:bCs w:val="0"/>
        </w:rPr>
        <w:fldChar w:fldCharType="separate"/>
      </w:r>
      <w:r>
        <w:rPr>
          <w:b w:val="0"/>
          <w:bCs w:val="0"/>
        </w:rPr>
        <w:t>11</w:t>
      </w:r>
      <w:r>
        <w:rPr>
          <w:b w:val="0"/>
          <w:bCs w:val="0"/>
        </w:rPr>
        <w:fldChar w:fldCharType="end"/>
      </w:r>
      <w:r>
        <w:rPr>
          <w:b w:val="0"/>
          <w:bCs w:val="0"/>
        </w:rPr>
        <w:fldChar w:fldCharType="end"/>
      </w:r>
    </w:p>
    <w:p w14:paraId="6B559EE1">
      <w:pPr>
        <w:pStyle w:val="18"/>
        <w:tabs>
          <w:tab w:val="right" w:leader="dot" w:pos="9356"/>
        </w:tabs>
        <w:rPr>
          <w:b w:val="0"/>
          <w:bCs w:val="0"/>
        </w:rPr>
      </w:pPr>
      <w:r>
        <w:rPr>
          <w:b w:val="0"/>
          <w:bCs w:val="0"/>
        </w:rPr>
        <w:fldChar w:fldCharType="begin"/>
      </w:r>
      <w:r>
        <w:rPr>
          <w:b w:val="0"/>
          <w:bCs w:val="0"/>
        </w:rPr>
        <w:instrText xml:space="preserve"> HYPERLINK \l _Toc24661 </w:instrText>
      </w:r>
      <w:r>
        <w:rPr>
          <w:b w:val="0"/>
          <w:bCs w:val="0"/>
        </w:rPr>
        <w:fldChar w:fldCharType="separate"/>
      </w:r>
      <w:r>
        <w:rPr>
          <w:b w:val="0"/>
          <w:bCs w:val="0"/>
        </w:rPr>
        <w:t>2.6 本章小结</w:t>
      </w:r>
      <w:r>
        <w:rPr>
          <w:b w:val="0"/>
          <w:bCs w:val="0"/>
        </w:rPr>
        <w:tab/>
      </w:r>
      <w:r>
        <w:rPr>
          <w:b w:val="0"/>
          <w:bCs w:val="0"/>
        </w:rPr>
        <w:fldChar w:fldCharType="begin"/>
      </w:r>
      <w:r>
        <w:rPr>
          <w:b w:val="0"/>
          <w:bCs w:val="0"/>
        </w:rPr>
        <w:instrText xml:space="preserve"> PAGEREF _Toc24661 \h </w:instrText>
      </w:r>
      <w:r>
        <w:rPr>
          <w:b w:val="0"/>
          <w:bCs w:val="0"/>
        </w:rPr>
        <w:fldChar w:fldCharType="separate"/>
      </w:r>
      <w:r>
        <w:rPr>
          <w:b w:val="0"/>
          <w:bCs w:val="0"/>
        </w:rPr>
        <w:t>11</w:t>
      </w:r>
      <w:r>
        <w:rPr>
          <w:b w:val="0"/>
          <w:bCs w:val="0"/>
        </w:rPr>
        <w:fldChar w:fldCharType="end"/>
      </w:r>
      <w:r>
        <w:rPr>
          <w:b w:val="0"/>
          <w:bCs w:val="0"/>
        </w:rPr>
        <w:fldChar w:fldCharType="end"/>
      </w:r>
    </w:p>
    <w:p w14:paraId="268EDE01">
      <w:pPr>
        <w:pStyle w:val="16"/>
        <w:tabs>
          <w:tab w:val="right" w:leader="dot" w:pos="9356"/>
        </w:tabs>
        <w:rPr>
          <w:b w:val="0"/>
          <w:bCs w:val="0"/>
        </w:rPr>
      </w:pPr>
      <w:r>
        <w:rPr>
          <w:b w:val="0"/>
          <w:bCs w:val="0"/>
        </w:rPr>
        <w:fldChar w:fldCharType="begin"/>
      </w:r>
      <w:r>
        <w:rPr>
          <w:b w:val="0"/>
          <w:bCs w:val="0"/>
        </w:rPr>
        <w:instrText xml:space="preserve"> HYPERLINK \l _Toc3280 </w:instrText>
      </w:r>
      <w:r>
        <w:rPr>
          <w:b w:val="0"/>
          <w:bCs w:val="0"/>
        </w:rPr>
        <w:fldChar w:fldCharType="separate"/>
      </w:r>
      <w:r>
        <w:rPr>
          <w:b w:val="0"/>
          <w:bCs w:val="0"/>
          <w14:ligatures w14:val="none"/>
        </w:rPr>
        <w:t>3 系统需求分析与总体设计</w:t>
      </w:r>
      <w:r>
        <w:rPr>
          <w:b w:val="0"/>
          <w:bCs w:val="0"/>
        </w:rPr>
        <w:tab/>
      </w:r>
      <w:r>
        <w:rPr>
          <w:b w:val="0"/>
          <w:bCs w:val="0"/>
        </w:rPr>
        <w:fldChar w:fldCharType="begin"/>
      </w:r>
      <w:r>
        <w:rPr>
          <w:b w:val="0"/>
          <w:bCs w:val="0"/>
        </w:rPr>
        <w:instrText xml:space="preserve"> PAGEREF _Toc3280 \h </w:instrText>
      </w:r>
      <w:r>
        <w:rPr>
          <w:b w:val="0"/>
          <w:bCs w:val="0"/>
        </w:rPr>
        <w:fldChar w:fldCharType="separate"/>
      </w:r>
      <w:r>
        <w:rPr>
          <w:b w:val="0"/>
          <w:bCs w:val="0"/>
        </w:rPr>
        <w:t>12</w:t>
      </w:r>
      <w:r>
        <w:rPr>
          <w:b w:val="0"/>
          <w:bCs w:val="0"/>
        </w:rPr>
        <w:fldChar w:fldCharType="end"/>
      </w:r>
      <w:r>
        <w:rPr>
          <w:b w:val="0"/>
          <w:bCs w:val="0"/>
        </w:rPr>
        <w:fldChar w:fldCharType="end"/>
      </w:r>
    </w:p>
    <w:p w14:paraId="2A1BB26F">
      <w:pPr>
        <w:pStyle w:val="18"/>
        <w:tabs>
          <w:tab w:val="right" w:leader="dot" w:pos="9356"/>
        </w:tabs>
        <w:rPr>
          <w:b w:val="0"/>
          <w:bCs w:val="0"/>
        </w:rPr>
      </w:pPr>
      <w:r>
        <w:rPr>
          <w:b w:val="0"/>
          <w:bCs w:val="0"/>
        </w:rPr>
        <w:fldChar w:fldCharType="begin"/>
      </w:r>
      <w:r>
        <w:rPr>
          <w:b w:val="0"/>
          <w:bCs w:val="0"/>
        </w:rPr>
        <w:instrText xml:space="preserve"> HYPERLINK \l _Toc11275 </w:instrText>
      </w:r>
      <w:r>
        <w:rPr>
          <w:b w:val="0"/>
          <w:bCs w:val="0"/>
        </w:rPr>
        <w:fldChar w:fldCharType="separate"/>
      </w:r>
      <w:r>
        <w:rPr>
          <w:b w:val="0"/>
          <w:bCs w:val="0"/>
          <w14:ligatures w14:val="none"/>
        </w:rPr>
        <w:t>3.1 系统设计目标</w:t>
      </w:r>
      <w:r>
        <w:rPr>
          <w:b w:val="0"/>
          <w:bCs w:val="0"/>
        </w:rPr>
        <w:tab/>
      </w:r>
      <w:r>
        <w:rPr>
          <w:b w:val="0"/>
          <w:bCs w:val="0"/>
        </w:rPr>
        <w:fldChar w:fldCharType="begin"/>
      </w:r>
      <w:r>
        <w:rPr>
          <w:b w:val="0"/>
          <w:bCs w:val="0"/>
        </w:rPr>
        <w:instrText xml:space="preserve"> PAGEREF _Toc11275 \h </w:instrText>
      </w:r>
      <w:r>
        <w:rPr>
          <w:b w:val="0"/>
          <w:bCs w:val="0"/>
        </w:rPr>
        <w:fldChar w:fldCharType="separate"/>
      </w:r>
      <w:r>
        <w:rPr>
          <w:b w:val="0"/>
          <w:bCs w:val="0"/>
        </w:rPr>
        <w:t>12</w:t>
      </w:r>
      <w:r>
        <w:rPr>
          <w:b w:val="0"/>
          <w:bCs w:val="0"/>
        </w:rPr>
        <w:fldChar w:fldCharType="end"/>
      </w:r>
      <w:r>
        <w:rPr>
          <w:b w:val="0"/>
          <w:bCs w:val="0"/>
        </w:rPr>
        <w:fldChar w:fldCharType="end"/>
      </w:r>
    </w:p>
    <w:p w14:paraId="5815CE77">
      <w:pPr>
        <w:pStyle w:val="18"/>
        <w:tabs>
          <w:tab w:val="right" w:leader="dot" w:pos="9356"/>
        </w:tabs>
        <w:rPr>
          <w:b w:val="0"/>
          <w:bCs w:val="0"/>
        </w:rPr>
      </w:pPr>
      <w:r>
        <w:rPr>
          <w:b w:val="0"/>
          <w:bCs w:val="0"/>
        </w:rPr>
        <w:fldChar w:fldCharType="begin"/>
      </w:r>
      <w:r>
        <w:rPr>
          <w:b w:val="0"/>
          <w:bCs w:val="0"/>
        </w:rPr>
        <w:instrText xml:space="preserve"> HYPERLINK \l _Toc22272 </w:instrText>
      </w:r>
      <w:r>
        <w:rPr>
          <w:b w:val="0"/>
          <w:bCs w:val="0"/>
        </w:rPr>
        <w:fldChar w:fldCharType="separate"/>
      </w:r>
      <w:r>
        <w:rPr>
          <w:b w:val="0"/>
          <w:bCs w:val="0"/>
          <w14:ligatures w14:val="none"/>
        </w:rPr>
        <w:t>3.2 功能需求分析</w:t>
      </w:r>
      <w:r>
        <w:rPr>
          <w:b w:val="0"/>
          <w:bCs w:val="0"/>
        </w:rPr>
        <w:tab/>
      </w:r>
      <w:r>
        <w:rPr>
          <w:b w:val="0"/>
          <w:bCs w:val="0"/>
        </w:rPr>
        <w:fldChar w:fldCharType="begin"/>
      </w:r>
      <w:r>
        <w:rPr>
          <w:b w:val="0"/>
          <w:bCs w:val="0"/>
        </w:rPr>
        <w:instrText xml:space="preserve"> PAGEREF _Toc22272 \h </w:instrText>
      </w:r>
      <w:r>
        <w:rPr>
          <w:b w:val="0"/>
          <w:bCs w:val="0"/>
        </w:rPr>
        <w:fldChar w:fldCharType="separate"/>
      </w:r>
      <w:r>
        <w:rPr>
          <w:b w:val="0"/>
          <w:bCs w:val="0"/>
        </w:rPr>
        <w:t>12</w:t>
      </w:r>
      <w:r>
        <w:rPr>
          <w:b w:val="0"/>
          <w:bCs w:val="0"/>
        </w:rPr>
        <w:fldChar w:fldCharType="end"/>
      </w:r>
      <w:r>
        <w:rPr>
          <w:b w:val="0"/>
          <w:bCs w:val="0"/>
        </w:rPr>
        <w:fldChar w:fldCharType="end"/>
      </w:r>
    </w:p>
    <w:p w14:paraId="21389129">
      <w:pPr>
        <w:pStyle w:val="12"/>
        <w:tabs>
          <w:tab w:val="right" w:leader="dot" w:pos="9356"/>
        </w:tabs>
        <w:rPr>
          <w:b w:val="0"/>
          <w:bCs w:val="0"/>
        </w:rPr>
      </w:pPr>
      <w:r>
        <w:rPr>
          <w:b w:val="0"/>
          <w:bCs w:val="0"/>
        </w:rPr>
        <w:fldChar w:fldCharType="begin"/>
      </w:r>
      <w:r>
        <w:rPr>
          <w:b w:val="0"/>
          <w:bCs w:val="0"/>
        </w:rPr>
        <w:instrText xml:space="preserve"> HYPERLINK \l _Toc6175 </w:instrText>
      </w:r>
      <w:r>
        <w:rPr>
          <w:b w:val="0"/>
          <w:bCs w:val="0"/>
        </w:rPr>
        <w:fldChar w:fldCharType="separate"/>
      </w:r>
      <w:r>
        <w:rPr>
          <w:b w:val="0"/>
          <w:bCs w:val="0"/>
          <w14:ligatures w14:val="none"/>
        </w:rPr>
        <w:t>3.2.1 数据处理模块</w:t>
      </w:r>
      <w:r>
        <w:rPr>
          <w:b w:val="0"/>
          <w:bCs w:val="0"/>
        </w:rPr>
        <w:tab/>
      </w:r>
      <w:r>
        <w:rPr>
          <w:b w:val="0"/>
          <w:bCs w:val="0"/>
        </w:rPr>
        <w:fldChar w:fldCharType="begin"/>
      </w:r>
      <w:r>
        <w:rPr>
          <w:b w:val="0"/>
          <w:bCs w:val="0"/>
        </w:rPr>
        <w:instrText xml:space="preserve"> PAGEREF _Toc6175 \h </w:instrText>
      </w:r>
      <w:r>
        <w:rPr>
          <w:b w:val="0"/>
          <w:bCs w:val="0"/>
        </w:rPr>
        <w:fldChar w:fldCharType="separate"/>
      </w:r>
      <w:r>
        <w:rPr>
          <w:b w:val="0"/>
          <w:bCs w:val="0"/>
        </w:rPr>
        <w:t>12</w:t>
      </w:r>
      <w:r>
        <w:rPr>
          <w:b w:val="0"/>
          <w:bCs w:val="0"/>
        </w:rPr>
        <w:fldChar w:fldCharType="end"/>
      </w:r>
      <w:r>
        <w:rPr>
          <w:b w:val="0"/>
          <w:bCs w:val="0"/>
        </w:rPr>
        <w:fldChar w:fldCharType="end"/>
      </w:r>
    </w:p>
    <w:p w14:paraId="52EDC749">
      <w:pPr>
        <w:pStyle w:val="12"/>
        <w:tabs>
          <w:tab w:val="right" w:leader="dot" w:pos="9356"/>
        </w:tabs>
        <w:rPr>
          <w:b w:val="0"/>
          <w:bCs w:val="0"/>
        </w:rPr>
      </w:pPr>
      <w:r>
        <w:rPr>
          <w:b w:val="0"/>
          <w:bCs w:val="0"/>
        </w:rPr>
        <w:fldChar w:fldCharType="begin"/>
      </w:r>
      <w:r>
        <w:rPr>
          <w:b w:val="0"/>
          <w:bCs w:val="0"/>
        </w:rPr>
        <w:instrText xml:space="preserve"> HYPERLINK \l _Toc15099 </w:instrText>
      </w:r>
      <w:r>
        <w:rPr>
          <w:b w:val="0"/>
          <w:bCs w:val="0"/>
        </w:rPr>
        <w:fldChar w:fldCharType="separate"/>
      </w:r>
      <w:r>
        <w:rPr>
          <w:b w:val="0"/>
          <w:bCs w:val="0"/>
          <w14:ligatures w14:val="none"/>
        </w:rPr>
        <w:t>3.2.2 模型训练模块</w:t>
      </w:r>
      <w:r>
        <w:rPr>
          <w:b w:val="0"/>
          <w:bCs w:val="0"/>
        </w:rPr>
        <w:tab/>
      </w:r>
      <w:r>
        <w:rPr>
          <w:b w:val="0"/>
          <w:bCs w:val="0"/>
        </w:rPr>
        <w:fldChar w:fldCharType="begin"/>
      </w:r>
      <w:r>
        <w:rPr>
          <w:b w:val="0"/>
          <w:bCs w:val="0"/>
        </w:rPr>
        <w:instrText xml:space="preserve"> PAGEREF _Toc15099 \h </w:instrText>
      </w:r>
      <w:r>
        <w:rPr>
          <w:b w:val="0"/>
          <w:bCs w:val="0"/>
        </w:rPr>
        <w:fldChar w:fldCharType="separate"/>
      </w:r>
      <w:r>
        <w:rPr>
          <w:b w:val="0"/>
          <w:bCs w:val="0"/>
        </w:rPr>
        <w:t>13</w:t>
      </w:r>
      <w:r>
        <w:rPr>
          <w:b w:val="0"/>
          <w:bCs w:val="0"/>
        </w:rPr>
        <w:fldChar w:fldCharType="end"/>
      </w:r>
      <w:r>
        <w:rPr>
          <w:b w:val="0"/>
          <w:bCs w:val="0"/>
        </w:rPr>
        <w:fldChar w:fldCharType="end"/>
      </w:r>
    </w:p>
    <w:p w14:paraId="78903B30">
      <w:pPr>
        <w:pStyle w:val="12"/>
        <w:tabs>
          <w:tab w:val="right" w:leader="dot" w:pos="9356"/>
        </w:tabs>
        <w:rPr>
          <w:b w:val="0"/>
          <w:bCs w:val="0"/>
        </w:rPr>
      </w:pPr>
      <w:r>
        <w:rPr>
          <w:b w:val="0"/>
          <w:bCs w:val="0"/>
        </w:rPr>
        <w:fldChar w:fldCharType="begin"/>
      </w:r>
      <w:r>
        <w:rPr>
          <w:b w:val="0"/>
          <w:bCs w:val="0"/>
        </w:rPr>
        <w:instrText xml:space="preserve"> HYPERLINK \l _Toc23342 </w:instrText>
      </w:r>
      <w:r>
        <w:rPr>
          <w:b w:val="0"/>
          <w:bCs w:val="0"/>
        </w:rPr>
        <w:fldChar w:fldCharType="separate"/>
      </w:r>
      <w:r>
        <w:rPr>
          <w:b w:val="0"/>
          <w:bCs w:val="0"/>
          <w14:ligatures w14:val="none"/>
        </w:rPr>
        <w:t>3.2.3 图像检测模块</w:t>
      </w:r>
      <w:r>
        <w:rPr>
          <w:b w:val="0"/>
          <w:bCs w:val="0"/>
        </w:rPr>
        <w:tab/>
      </w:r>
      <w:r>
        <w:rPr>
          <w:b w:val="0"/>
          <w:bCs w:val="0"/>
        </w:rPr>
        <w:fldChar w:fldCharType="begin"/>
      </w:r>
      <w:r>
        <w:rPr>
          <w:b w:val="0"/>
          <w:bCs w:val="0"/>
        </w:rPr>
        <w:instrText xml:space="preserve"> PAGEREF _Toc23342 \h </w:instrText>
      </w:r>
      <w:r>
        <w:rPr>
          <w:b w:val="0"/>
          <w:bCs w:val="0"/>
        </w:rPr>
        <w:fldChar w:fldCharType="separate"/>
      </w:r>
      <w:r>
        <w:rPr>
          <w:b w:val="0"/>
          <w:bCs w:val="0"/>
        </w:rPr>
        <w:t>13</w:t>
      </w:r>
      <w:r>
        <w:rPr>
          <w:b w:val="0"/>
          <w:bCs w:val="0"/>
        </w:rPr>
        <w:fldChar w:fldCharType="end"/>
      </w:r>
      <w:r>
        <w:rPr>
          <w:b w:val="0"/>
          <w:bCs w:val="0"/>
        </w:rPr>
        <w:fldChar w:fldCharType="end"/>
      </w:r>
    </w:p>
    <w:p w14:paraId="18A0DA7F">
      <w:pPr>
        <w:pStyle w:val="12"/>
        <w:tabs>
          <w:tab w:val="right" w:leader="dot" w:pos="9356"/>
        </w:tabs>
        <w:rPr>
          <w:b w:val="0"/>
          <w:bCs w:val="0"/>
        </w:rPr>
      </w:pPr>
      <w:r>
        <w:rPr>
          <w:b w:val="0"/>
          <w:bCs w:val="0"/>
        </w:rPr>
        <w:fldChar w:fldCharType="begin"/>
      </w:r>
      <w:r>
        <w:rPr>
          <w:b w:val="0"/>
          <w:bCs w:val="0"/>
        </w:rPr>
        <w:instrText xml:space="preserve"> HYPERLINK \l _Toc28143 </w:instrText>
      </w:r>
      <w:r>
        <w:rPr>
          <w:b w:val="0"/>
          <w:bCs w:val="0"/>
        </w:rPr>
        <w:fldChar w:fldCharType="separate"/>
      </w:r>
      <w:r>
        <w:rPr>
          <w:b w:val="0"/>
          <w:bCs w:val="0"/>
          <w14:ligatures w14:val="none"/>
        </w:rPr>
        <w:t>3.2.4 结果可视化模块</w:t>
      </w:r>
      <w:r>
        <w:rPr>
          <w:b w:val="0"/>
          <w:bCs w:val="0"/>
        </w:rPr>
        <w:tab/>
      </w:r>
      <w:r>
        <w:rPr>
          <w:b w:val="0"/>
          <w:bCs w:val="0"/>
        </w:rPr>
        <w:fldChar w:fldCharType="begin"/>
      </w:r>
      <w:r>
        <w:rPr>
          <w:b w:val="0"/>
          <w:bCs w:val="0"/>
        </w:rPr>
        <w:instrText xml:space="preserve"> PAGEREF _Toc28143 \h </w:instrText>
      </w:r>
      <w:r>
        <w:rPr>
          <w:b w:val="0"/>
          <w:bCs w:val="0"/>
        </w:rPr>
        <w:fldChar w:fldCharType="separate"/>
      </w:r>
      <w:r>
        <w:rPr>
          <w:b w:val="0"/>
          <w:bCs w:val="0"/>
        </w:rPr>
        <w:t>14</w:t>
      </w:r>
      <w:r>
        <w:rPr>
          <w:b w:val="0"/>
          <w:bCs w:val="0"/>
        </w:rPr>
        <w:fldChar w:fldCharType="end"/>
      </w:r>
      <w:r>
        <w:rPr>
          <w:b w:val="0"/>
          <w:bCs w:val="0"/>
        </w:rPr>
        <w:fldChar w:fldCharType="end"/>
      </w:r>
    </w:p>
    <w:p w14:paraId="71CE711D">
      <w:pPr>
        <w:pStyle w:val="12"/>
        <w:tabs>
          <w:tab w:val="right" w:leader="dot" w:pos="9356"/>
        </w:tabs>
        <w:rPr>
          <w:b w:val="0"/>
          <w:bCs w:val="0"/>
        </w:rPr>
      </w:pPr>
      <w:r>
        <w:rPr>
          <w:b w:val="0"/>
          <w:bCs w:val="0"/>
        </w:rPr>
        <w:fldChar w:fldCharType="begin"/>
      </w:r>
      <w:r>
        <w:rPr>
          <w:b w:val="0"/>
          <w:bCs w:val="0"/>
        </w:rPr>
        <w:instrText xml:space="preserve"> HYPERLINK \l _Toc29329 </w:instrText>
      </w:r>
      <w:r>
        <w:rPr>
          <w:b w:val="0"/>
          <w:bCs w:val="0"/>
        </w:rPr>
        <w:fldChar w:fldCharType="separate"/>
      </w:r>
      <w:r>
        <w:rPr>
          <w:b w:val="0"/>
          <w:bCs w:val="0"/>
          <w14:ligatures w14:val="none"/>
        </w:rPr>
        <w:t>3.2.5 图形交互模块</w:t>
      </w:r>
      <w:r>
        <w:rPr>
          <w:b w:val="0"/>
          <w:bCs w:val="0"/>
        </w:rPr>
        <w:tab/>
      </w:r>
      <w:r>
        <w:rPr>
          <w:b w:val="0"/>
          <w:bCs w:val="0"/>
        </w:rPr>
        <w:fldChar w:fldCharType="begin"/>
      </w:r>
      <w:r>
        <w:rPr>
          <w:b w:val="0"/>
          <w:bCs w:val="0"/>
        </w:rPr>
        <w:instrText xml:space="preserve"> PAGEREF _Toc29329 \h </w:instrText>
      </w:r>
      <w:r>
        <w:rPr>
          <w:b w:val="0"/>
          <w:bCs w:val="0"/>
        </w:rPr>
        <w:fldChar w:fldCharType="separate"/>
      </w:r>
      <w:r>
        <w:rPr>
          <w:b w:val="0"/>
          <w:bCs w:val="0"/>
        </w:rPr>
        <w:t>14</w:t>
      </w:r>
      <w:r>
        <w:rPr>
          <w:b w:val="0"/>
          <w:bCs w:val="0"/>
        </w:rPr>
        <w:fldChar w:fldCharType="end"/>
      </w:r>
      <w:r>
        <w:rPr>
          <w:b w:val="0"/>
          <w:bCs w:val="0"/>
        </w:rPr>
        <w:fldChar w:fldCharType="end"/>
      </w:r>
    </w:p>
    <w:p w14:paraId="5054D495">
      <w:pPr>
        <w:pStyle w:val="18"/>
        <w:tabs>
          <w:tab w:val="right" w:leader="dot" w:pos="9356"/>
        </w:tabs>
        <w:rPr>
          <w:b w:val="0"/>
          <w:bCs w:val="0"/>
        </w:rPr>
      </w:pPr>
      <w:r>
        <w:rPr>
          <w:b w:val="0"/>
          <w:bCs w:val="0"/>
        </w:rPr>
        <w:fldChar w:fldCharType="begin"/>
      </w:r>
      <w:r>
        <w:rPr>
          <w:b w:val="0"/>
          <w:bCs w:val="0"/>
        </w:rPr>
        <w:instrText xml:space="preserve"> HYPERLINK \l _Toc10540 </w:instrText>
      </w:r>
      <w:r>
        <w:rPr>
          <w:b w:val="0"/>
          <w:bCs w:val="0"/>
        </w:rPr>
        <w:fldChar w:fldCharType="separate"/>
      </w:r>
      <w:r>
        <w:rPr>
          <w:b w:val="0"/>
          <w:bCs w:val="0"/>
          <w14:ligatures w14:val="none"/>
        </w:rPr>
        <w:t>3.3 非功能需求分析</w:t>
      </w:r>
      <w:r>
        <w:rPr>
          <w:b w:val="0"/>
          <w:bCs w:val="0"/>
        </w:rPr>
        <w:tab/>
      </w:r>
      <w:r>
        <w:rPr>
          <w:b w:val="0"/>
          <w:bCs w:val="0"/>
        </w:rPr>
        <w:fldChar w:fldCharType="begin"/>
      </w:r>
      <w:r>
        <w:rPr>
          <w:b w:val="0"/>
          <w:bCs w:val="0"/>
        </w:rPr>
        <w:instrText xml:space="preserve"> PAGEREF _Toc10540 \h </w:instrText>
      </w:r>
      <w:r>
        <w:rPr>
          <w:b w:val="0"/>
          <w:bCs w:val="0"/>
        </w:rPr>
        <w:fldChar w:fldCharType="separate"/>
      </w:r>
      <w:r>
        <w:rPr>
          <w:b w:val="0"/>
          <w:bCs w:val="0"/>
        </w:rPr>
        <w:t>14</w:t>
      </w:r>
      <w:r>
        <w:rPr>
          <w:b w:val="0"/>
          <w:bCs w:val="0"/>
        </w:rPr>
        <w:fldChar w:fldCharType="end"/>
      </w:r>
      <w:r>
        <w:rPr>
          <w:b w:val="0"/>
          <w:bCs w:val="0"/>
        </w:rPr>
        <w:fldChar w:fldCharType="end"/>
      </w:r>
    </w:p>
    <w:p w14:paraId="0801B3CA">
      <w:pPr>
        <w:pStyle w:val="12"/>
        <w:tabs>
          <w:tab w:val="right" w:leader="dot" w:pos="9356"/>
        </w:tabs>
        <w:rPr>
          <w:b w:val="0"/>
          <w:bCs w:val="0"/>
        </w:rPr>
      </w:pPr>
      <w:r>
        <w:rPr>
          <w:b w:val="0"/>
          <w:bCs w:val="0"/>
        </w:rPr>
        <w:fldChar w:fldCharType="begin"/>
      </w:r>
      <w:r>
        <w:rPr>
          <w:b w:val="0"/>
          <w:bCs w:val="0"/>
        </w:rPr>
        <w:instrText xml:space="preserve"> HYPERLINK \l _Toc1609 </w:instrText>
      </w:r>
      <w:r>
        <w:rPr>
          <w:b w:val="0"/>
          <w:bCs w:val="0"/>
        </w:rPr>
        <w:fldChar w:fldCharType="separate"/>
      </w:r>
      <w:r>
        <w:rPr>
          <w:b w:val="0"/>
          <w:bCs w:val="0"/>
          <w14:ligatures w14:val="none"/>
        </w:rPr>
        <w:t>3.3.1 准确性需求</w:t>
      </w:r>
      <w:r>
        <w:rPr>
          <w:b w:val="0"/>
          <w:bCs w:val="0"/>
        </w:rPr>
        <w:tab/>
      </w:r>
      <w:r>
        <w:rPr>
          <w:b w:val="0"/>
          <w:bCs w:val="0"/>
        </w:rPr>
        <w:fldChar w:fldCharType="begin"/>
      </w:r>
      <w:r>
        <w:rPr>
          <w:b w:val="0"/>
          <w:bCs w:val="0"/>
        </w:rPr>
        <w:instrText xml:space="preserve"> PAGEREF _Toc1609 \h </w:instrText>
      </w:r>
      <w:r>
        <w:rPr>
          <w:b w:val="0"/>
          <w:bCs w:val="0"/>
        </w:rPr>
        <w:fldChar w:fldCharType="separate"/>
      </w:r>
      <w:r>
        <w:rPr>
          <w:b w:val="0"/>
          <w:bCs w:val="0"/>
        </w:rPr>
        <w:t>14</w:t>
      </w:r>
      <w:r>
        <w:rPr>
          <w:b w:val="0"/>
          <w:bCs w:val="0"/>
        </w:rPr>
        <w:fldChar w:fldCharType="end"/>
      </w:r>
      <w:r>
        <w:rPr>
          <w:b w:val="0"/>
          <w:bCs w:val="0"/>
        </w:rPr>
        <w:fldChar w:fldCharType="end"/>
      </w:r>
    </w:p>
    <w:p w14:paraId="1937F68C">
      <w:pPr>
        <w:pStyle w:val="12"/>
        <w:tabs>
          <w:tab w:val="right" w:leader="dot" w:pos="9356"/>
        </w:tabs>
        <w:rPr>
          <w:b w:val="0"/>
          <w:bCs w:val="0"/>
        </w:rPr>
      </w:pPr>
      <w:r>
        <w:rPr>
          <w:b w:val="0"/>
          <w:bCs w:val="0"/>
        </w:rPr>
        <w:fldChar w:fldCharType="begin"/>
      </w:r>
      <w:r>
        <w:rPr>
          <w:b w:val="0"/>
          <w:bCs w:val="0"/>
        </w:rPr>
        <w:instrText xml:space="preserve"> HYPERLINK \l _Toc16600 </w:instrText>
      </w:r>
      <w:r>
        <w:rPr>
          <w:b w:val="0"/>
          <w:bCs w:val="0"/>
        </w:rPr>
        <w:fldChar w:fldCharType="separate"/>
      </w:r>
      <w:r>
        <w:rPr>
          <w:b w:val="0"/>
          <w:bCs w:val="0"/>
          <w14:ligatures w14:val="none"/>
        </w:rPr>
        <w:t>3.3.2 实时性需求</w:t>
      </w:r>
      <w:r>
        <w:rPr>
          <w:b w:val="0"/>
          <w:bCs w:val="0"/>
        </w:rPr>
        <w:tab/>
      </w:r>
      <w:r>
        <w:rPr>
          <w:b w:val="0"/>
          <w:bCs w:val="0"/>
        </w:rPr>
        <w:fldChar w:fldCharType="begin"/>
      </w:r>
      <w:r>
        <w:rPr>
          <w:b w:val="0"/>
          <w:bCs w:val="0"/>
        </w:rPr>
        <w:instrText xml:space="preserve"> PAGEREF _Toc16600 \h </w:instrText>
      </w:r>
      <w:r>
        <w:rPr>
          <w:b w:val="0"/>
          <w:bCs w:val="0"/>
        </w:rPr>
        <w:fldChar w:fldCharType="separate"/>
      </w:r>
      <w:r>
        <w:rPr>
          <w:b w:val="0"/>
          <w:bCs w:val="0"/>
        </w:rPr>
        <w:t>15</w:t>
      </w:r>
      <w:r>
        <w:rPr>
          <w:b w:val="0"/>
          <w:bCs w:val="0"/>
        </w:rPr>
        <w:fldChar w:fldCharType="end"/>
      </w:r>
      <w:r>
        <w:rPr>
          <w:b w:val="0"/>
          <w:bCs w:val="0"/>
        </w:rPr>
        <w:fldChar w:fldCharType="end"/>
      </w:r>
    </w:p>
    <w:p w14:paraId="597EADB2">
      <w:pPr>
        <w:pStyle w:val="12"/>
        <w:tabs>
          <w:tab w:val="right" w:leader="dot" w:pos="9356"/>
        </w:tabs>
        <w:rPr>
          <w:b w:val="0"/>
          <w:bCs w:val="0"/>
        </w:rPr>
      </w:pPr>
      <w:r>
        <w:rPr>
          <w:b w:val="0"/>
          <w:bCs w:val="0"/>
        </w:rPr>
        <w:fldChar w:fldCharType="begin"/>
      </w:r>
      <w:r>
        <w:rPr>
          <w:b w:val="0"/>
          <w:bCs w:val="0"/>
        </w:rPr>
        <w:instrText xml:space="preserve"> HYPERLINK \l _Toc23907 </w:instrText>
      </w:r>
      <w:r>
        <w:rPr>
          <w:b w:val="0"/>
          <w:bCs w:val="0"/>
        </w:rPr>
        <w:fldChar w:fldCharType="separate"/>
      </w:r>
      <w:r>
        <w:rPr>
          <w:b w:val="0"/>
          <w:bCs w:val="0"/>
          <w14:ligatures w14:val="none"/>
        </w:rPr>
        <w:t>3.3.3 可维护性需求</w:t>
      </w:r>
      <w:r>
        <w:rPr>
          <w:b w:val="0"/>
          <w:bCs w:val="0"/>
        </w:rPr>
        <w:tab/>
      </w:r>
      <w:r>
        <w:rPr>
          <w:b w:val="0"/>
          <w:bCs w:val="0"/>
        </w:rPr>
        <w:fldChar w:fldCharType="begin"/>
      </w:r>
      <w:r>
        <w:rPr>
          <w:b w:val="0"/>
          <w:bCs w:val="0"/>
        </w:rPr>
        <w:instrText xml:space="preserve"> PAGEREF _Toc23907 \h </w:instrText>
      </w:r>
      <w:r>
        <w:rPr>
          <w:b w:val="0"/>
          <w:bCs w:val="0"/>
        </w:rPr>
        <w:fldChar w:fldCharType="separate"/>
      </w:r>
      <w:r>
        <w:rPr>
          <w:b w:val="0"/>
          <w:bCs w:val="0"/>
        </w:rPr>
        <w:t>15</w:t>
      </w:r>
      <w:r>
        <w:rPr>
          <w:b w:val="0"/>
          <w:bCs w:val="0"/>
        </w:rPr>
        <w:fldChar w:fldCharType="end"/>
      </w:r>
      <w:r>
        <w:rPr>
          <w:b w:val="0"/>
          <w:bCs w:val="0"/>
        </w:rPr>
        <w:fldChar w:fldCharType="end"/>
      </w:r>
    </w:p>
    <w:p w14:paraId="58CB6483">
      <w:pPr>
        <w:pStyle w:val="12"/>
        <w:tabs>
          <w:tab w:val="right" w:leader="dot" w:pos="9356"/>
        </w:tabs>
        <w:rPr>
          <w:b w:val="0"/>
          <w:bCs w:val="0"/>
        </w:rPr>
      </w:pPr>
      <w:r>
        <w:rPr>
          <w:b w:val="0"/>
          <w:bCs w:val="0"/>
        </w:rPr>
        <w:fldChar w:fldCharType="begin"/>
      </w:r>
      <w:r>
        <w:rPr>
          <w:b w:val="0"/>
          <w:bCs w:val="0"/>
        </w:rPr>
        <w:instrText xml:space="preserve"> HYPERLINK \l _Toc7496 </w:instrText>
      </w:r>
      <w:r>
        <w:rPr>
          <w:b w:val="0"/>
          <w:bCs w:val="0"/>
        </w:rPr>
        <w:fldChar w:fldCharType="separate"/>
      </w:r>
      <w:r>
        <w:rPr>
          <w:b w:val="0"/>
          <w:bCs w:val="0"/>
          <w14:ligatures w14:val="none"/>
        </w:rPr>
        <w:t>3.3.4 可扩展性需求</w:t>
      </w:r>
      <w:r>
        <w:rPr>
          <w:b w:val="0"/>
          <w:bCs w:val="0"/>
        </w:rPr>
        <w:tab/>
      </w:r>
      <w:r>
        <w:rPr>
          <w:b w:val="0"/>
          <w:bCs w:val="0"/>
        </w:rPr>
        <w:fldChar w:fldCharType="begin"/>
      </w:r>
      <w:r>
        <w:rPr>
          <w:b w:val="0"/>
          <w:bCs w:val="0"/>
        </w:rPr>
        <w:instrText xml:space="preserve"> PAGEREF _Toc7496 \h </w:instrText>
      </w:r>
      <w:r>
        <w:rPr>
          <w:b w:val="0"/>
          <w:bCs w:val="0"/>
        </w:rPr>
        <w:fldChar w:fldCharType="separate"/>
      </w:r>
      <w:r>
        <w:rPr>
          <w:b w:val="0"/>
          <w:bCs w:val="0"/>
        </w:rPr>
        <w:t>15</w:t>
      </w:r>
      <w:r>
        <w:rPr>
          <w:b w:val="0"/>
          <w:bCs w:val="0"/>
        </w:rPr>
        <w:fldChar w:fldCharType="end"/>
      </w:r>
      <w:r>
        <w:rPr>
          <w:b w:val="0"/>
          <w:bCs w:val="0"/>
        </w:rPr>
        <w:fldChar w:fldCharType="end"/>
      </w:r>
    </w:p>
    <w:p w14:paraId="1F1D5E39">
      <w:pPr>
        <w:pStyle w:val="18"/>
        <w:tabs>
          <w:tab w:val="right" w:leader="dot" w:pos="9356"/>
        </w:tabs>
        <w:rPr>
          <w:b w:val="0"/>
          <w:bCs w:val="0"/>
        </w:rPr>
      </w:pPr>
      <w:r>
        <w:rPr>
          <w:b w:val="0"/>
          <w:bCs w:val="0"/>
        </w:rPr>
        <w:fldChar w:fldCharType="begin"/>
      </w:r>
      <w:r>
        <w:rPr>
          <w:b w:val="0"/>
          <w:bCs w:val="0"/>
        </w:rPr>
        <w:instrText xml:space="preserve"> HYPERLINK \l _Toc28282 </w:instrText>
      </w:r>
      <w:r>
        <w:rPr>
          <w:b w:val="0"/>
          <w:bCs w:val="0"/>
        </w:rPr>
        <w:fldChar w:fldCharType="separate"/>
      </w:r>
      <w:r>
        <w:rPr>
          <w:b w:val="0"/>
          <w:bCs w:val="0"/>
          <w14:ligatures w14:val="none"/>
        </w:rPr>
        <w:t>3.4 系统总体架构设计</w:t>
      </w:r>
      <w:r>
        <w:rPr>
          <w:b w:val="0"/>
          <w:bCs w:val="0"/>
        </w:rPr>
        <w:tab/>
      </w:r>
      <w:r>
        <w:rPr>
          <w:b w:val="0"/>
          <w:bCs w:val="0"/>
        </w:rPr>
        <w:fldChar w:fldCharType="begin"/>
      </w:r>
      <w:r>
        <w:rPr>
          <w:b w:val="0"/>
          <w:bCs w:val="0"/>
        </w:rPr>
        <w:instrText xml:space="preserve"> PAGEREF _Toc28282 \h </w:instrText>
      </w:r>
      <w:r>
        <w:rPr>
          <w:b w:val="0"/>
          <w:bCs w:val="0"/>
        </w:rPr>
        <w:fldChar w:fldCharType="separate"/>
      </w:r>
      <w:r>
        <w:rPr>
          <w:b w:val="0"/>
          <w:bCs w:val="0"/>
        </w:rPr>
        <w:t>16</w:t>
      </w:r>
      <w:r>
        <w:rPr>
          <w:b w:val="0"/>
          <w:bCs w:val="0"/>
        </w:rPr>
        <w:fldChar w:fldCharType="end"/>
      </w:r>
      <w:r>
        <w:rPr>
          <w:b w:val="0"/>
          <w:bCs w:val="0"/>
        </w:rPr>
        <w:fldChar w:fldCharType="end"/>
      </w:r>
    </w:p>
    <w:p w14:paraId="55F5788C">
      <w:pPr>
        <w:pStyle w:val="18"/>
        <w:tabs>
          <w:tab w:val="right" w:leader="dot" w:pos="9356"/>
        </w:tabs>
        <w:rPr>
          <w:b w:val="0"/>
          <w:bCs w:val="0"/>
        </w:rPr>
      </w:pPr>
      <w:r>
        <w:rPr>
          <w:b w:val="0"/>
          <w:bCs w:val="0"/>
        </w:rPr>
        <w:fldChar w:fldCharType="begin"/>
      </w:r>
      <w:r>
        <w:rPr>
          <w:b w:val="0"/>
          <w:bCs w:val="0"/>
        </w:rPr>
        <w:instrText xml:space="preserve"> HYPERLINK \l _Toc5111 </w:instrText>
      </w:r>
      <w:r>
        <w:rPr>
          <w:b w:val="0"/>
          <w:bCs w:val="0"/>
        </w:rPr>
        <w:fldChar w:fldCharType="separate"/>
      </w:r>
      <w:r>
        <w:rPr>
          <w:b w:val="0"/>
          <w:bCs w:val="0"/>
          <w14:ligatures w14:val="none"/>
        </w:rPr>
        <w:t>3.5 系统模块设计</w:t>
      </w:r>
      <w:r>
        <w:rPr>
          <w:b w:val="0"/>
          <w:bCs w:val="0"/>
        </w:rPr>
        <w:tab/>
      </w:r>
      <w:r>
        <w:rPr>
          <w:b w:val="0"/>
          <w:bCs w:val="0"/>
        </w:rPr>
        <w:fldChar w:fldCharType="begin"/>
      </w:r>
      <w:r>
        <w:rPr>
          <w:b w:val="0"/>
          <w:bCs w:val="0"/>
        </w:rPr>
        <w:instrText xml:space="preserve"> PAGEREF _Toc5111 \h </w:instrText>
      </w:r>
      <w:r>
        <w:rPr>
          <w:b w:val="0"/>
          <w:bCs w:val="0"/>
        </w:rPr>
        <w:fldChar w:fldCharType="separate"/>
      </w:r>
      <w:r>
        <w:rPr>
          <w:b w:val="0"/>
          <w:bCs w:val="0"/>
        </w:rPr>
        <w:t>17</w:t>
      </w:r>
      <w:r>
        <w:rPr>
          <w:b w:val="0"/>
          <w:bCs w:val="0"/>
        </w:rPr>
        <w:fldChar w:fldCharType="end"/>
      </w:r>
      <w:r>
        <w:rPr>
          <w:b w:val="0"/>
          <w:bCs w:val="0"/>
        </w:rPr>
        <w:fldChar w:fldCharType="end"/>
      </w:r>
    </w:p>
    <w:p w14:paraId="693FA99D">
      <w:pPr>
        <w:pStyle w:val="18"/>
        <w:tabs>
          <w:tab w:val="right" w:leader="dot" w:pos="9356"/>
        </w:tabs>
        <w:rPr>
          <w:b w:val="0"/>
          <w:bCs w:val="0"/>
        </w:rPr>
      </w:pPr>
      <w:r>
        <w:rPr>
          <w:b w:val="0"/>
          <w:bCs w:val="0"/>
        </w:rPr>
        <w:fldChar w:fldCharType="begin"/>
      </w:r>
      <w:r>
        <w:rPr>
          <w:b w:val="0"/>
          <w:bCs w:val="0"/>
        </w:rPr>
        <w:instrText xml:space="preserve"> HYPERLINK \l _Toc13624 </w:instrText>
      </w:r>
      <w:r>
        <w:rPr>
          <w:b w:val="0"/>
          <w:bCs w:val="0"/>
        </w:rPr>
        <w:fldChar w:fldCharType="separate"/>
      </w:r>
      <w:r>
        <w:rPr>
          <w:b w:val="0"/>
          <w:bCs w:val="0"/>
        </w:rPr>
        <w:t>3.6 本章小结</w:t>
      </w:r>
      <w:r>
        <w:rPr>
          <w:b w:val="0"/>
          <w:bCs w:val="0"/>
        </w:rPr>
        <w:tab/>
      </w:r>
      <w:r>
        <w:rPr>
          <w:b w:val="0"/>
          <w:bCs w:val="0"/>
        </w:rPr>
        <w:fldChar w:fldCharType="begin"/>
      </w:r>
      <w:r>
        <w:rPr>
          <w:b w:val="0"/>
          <w:bCs w:val="0"/>
        </w:rPr>
        <w:instrText xml:space="preserve"> PAGEREF _Toc13624 \h </w:instrText>
      </w:r>
      <w:r>
        <w:rPr>
          <w:b w:val="0"/>
          <w:bCs w:val="0"/>
        </w:rPr>
        <w:fldChar w:fldCharType="separate"/>
      </w:r>
      <w:r>
        <w:rPr>
          <w:b w:val="0"/>
          <w:bCs w:val="0"/>
        </w:rPr>
        <w:t>17</w:t>
      </w:r>
      <w:r>
        <w:rPr>
          <w:b w:val="0"/>
          <w:bCs w:val="0"/>
        </w:rPr>
        <w:fldChar w:fldCharType="end"/>
      </w:r>
      <w:r>
        <w:rPr>
          <w:b w:val="0"/>
          <w:bCs w:val="0"/>
        </w:rPr>
        <w:fldChar w:fldCharType="end"/>
      </w:r>
    </w:p>
    <w:p w14:paraId="0B279BE7">
      <w:pPr>
        <w:pStyle w:val="16"/>
        <w:tabs>
          <w:tab w:val="right" w:leader="dot" w:pos="9356"/>
        </w:tabs>
        <w:rPr>
          <w:b w:val="0"/>
          <w:bCs w:val="0"/>
        </w:rPr>
      </w:pPr>
      <w:r>
        <w:rPr>
          <w:b w:val="0"/>
          <w:bCs w:val="0"/>
        </w:rPr>
        <w:fldChar w:fldCharType="begin"/>
      </w:r>
      <w:r>
        <w:rPr>
          <w:b w:val="0"/>
          <w:bCs w:val="0"/>
        </w:rPr>
        <w:instrText xml:space="preserve"> HYPERLINK \l _Toc17787 </w:instrText>
      </w:r>
      <w:r>
        <w:rPr>
          <w:b w:val="0"/>
          <w:bCs w:val="0"/>
        </w:rPr>
        <w:fldChar w:fldCharType="separate"/>
      </w:r>
      <w:r>
        <w:rPr>
          <w:b w:val="0"/>
          <w:bCs w:val="0"/>
          <w14:ligatures w14:val="none"/>
        </w:rPr>
        <w:t>4 改进YOLOv10骨折检测模型设计与实现</w:t>
      </w:r>
      <w:r>
        <w:rPr>
          <w:b w:val="0"/>
          <w:bCs w:val="0"/>
        </w:rPr>
        <w:tab/>
      </w:r>
      <w:r>
        <w:rPr>
          <w:b w:val="0"/>
          <w:bCs w:val="0"/>
        </w:rPr>
        <w:fldChar w:fldCharType="begin"/>
      </w:r>
      <w:r>
        <w:rPr>
          <w:b w:val="0"/>
          <w:bCs w:val="0"/>
        </w:rPr>
        <w:instrText xml:space="preserve"> PAGEREF _Toc17787 \h </w:instrText>
      </w:r>
      <w:r>
        <w:rPr>
          <w:b w:val="0"/>
          <w:bCs w:val="0"/>
        </w:rPr>
        <w:fldChar w:fldCharType="separate"/>
      </w:r>
      <w:r>
        <w:rPr>
          <w:b w:val="0"/>
          <w:bCs w:val="0"/>
        </w:rPr>
        <w:t>18</w:t>
      </w:r>
      <w:r>
        <w:rPr>
          <w:b w:val="0"/>
          <w:bCs w:val="0"/>
        </w:rPr>
        <w:fldChar w:fldCharType="end"/>
      </w:r>
      <w:r>
        <w:rPr>
          <w:b w:val="0"/>
          <w:bCs w:val="0"/>
        </w:rPr>
        <w:fldChar w:fldCharType="end"/>
      </w:r>
    </w:p>
    <w:p w14:paraId="7AC80196">
      <w:pPr>
        <w:pStyle w:val="18"/>
        <w:tabs>
          <w:tab w:val="right" w:leader="dot" w:pos="9356"/>
        </w:tabs>
        <w:rPr>
          <w:b w:val="0"/>
          <w:bCs w:val="0"/>
        </w:rPr>
      </w:pPr>
      <w:r>
        <w:rPr>
          <w:b w:val="0"/>
          <w:bCs w:val="0"/>
        </w:rPr>
        <w:fldChar w:fldCharType="begin"/>
      </w:r>
      <w:r>
        <w:rPr>
          <w:b w:val="0"/>
          <w:bCs w:val="0"/>
        </w:rPr>
        <w:instrText xml:space="preserve"> HYPERLINK \l _Toc32015 </w:instrText>
      </w:r>
      <w:r>
        <w:rPr>
          <w:b w:val="0"/>
          <w:bCs w:val="0"/>
        </w:rPr>
        <w:fldChar w:fldCharType="separate"/>
      </w:r>
      <w:r>
        <w:rPr>
          <w:b w:val="0"/>
          <w:bCs w:val="0"/>
          <w14:ligatures w14:val="none"/>
        </w:rPr>
        <w:t>4.1 数据集构建与预处理</w:t>
      </w:r>
      <w:r>
        <w:rPr>
          <w:b w:val="0"/>
          <w:bCs w:val="0"/>
        </w:rPr>
        <w:tab/>
      </w:r>
      <w:r>
        <w:rPr>
          <w:b w:val="0"/>
          <w:bCs w:val="0"/>
        </w:rPr>
        <w:fldChar w:fldCharType="begin"/>
      </w:r>
      <w:r>
        <w:rPr>
          <w:b w:val="0"/>
          <w:bCs w:val="0"/>
        </w:rPr>
        <w:instrText xml:space="preserve"> PAGEREF _Toc32015 \h </w:instrText>
      </w:r>
      <w:r>
        <w:rPr>
          <w:b w:val="0"/>
          <w:bCs w:val="0"/>
        </w:rPr>
        <w:fldChar w:fldCharType="separate"/>
      </w:r>
      <w:r>
        <w:rPr>
          <w:b w:val="0"/>
          <w:bCs w:val="0"/>
        </w:rPr>
        <w:t>18</w:t>
      </w:r>
      <w:r>
        <w:rPr>
          <w:b w:val="0"/>
          <w:bCs w:val="0"/>
        </w:rPr>
        <w:fldChar w:fldCharType="end"/>
      </w:r>
      <w:r>
        <w:rPr>
          <w:b w:val="0"/>
          <w:bCs w:val="0"/>
        </w:rPr>
        <w:fldChar w:fldCharType="end"/>
      </w:r>
    </w:p>
    <w:p w14:paraId="2486F20A">
      <w:pPr>
        <w:pStyle w:val="12"/>
        <w:tabs>
          <w:tab w:val="right" w:leader="dot" w:pos="9356"/>
        </w:tabs>
        <w:rPr>
          <w:b w:val="0"/>
          <w:bCs w:val="0"/>
        </w:rPr>
      </w:pPr>
      <w:r>
        <w:rPr>
          <w:b w:val="0"/>
          <w:bCs w:val="0"/>
        </w:rPr>
        <w:fldChar w:fldCharType="begin"/>
      </w:r>
      <w:r>
        <w:rPr>
          <w:b w:val="0"/>
          <w:bCs w:val="0"/>
        </w:rPr>
        <w:instrText xml:space="preserve"> HYPERLINK \l _Toc4074 </w:instrText>
      </w:r>
      <w:r>
        <w:rPr>
          <w:b w:val="0"/>
          <w:bCs w:val="0"/>
        </w:rPr>
        <w:fldChar w:fldCharType="separate"/>
      </w:r>
      <w:r>
        <w:rPr>
          <w:b w:val="0"/>
          <w:bCs w:val="0"/>
          <w14:ligatures w14:val="none"/>
        </w:rPr>
        <w:t>4.1.1 数据来源与标注规范</w:t>
      </w:r>
      <w:r>
        <w:rPr>
          <w:b w:val="0"/>
          <w:bCs w:val="0"/>
        </w:rPr>
        <w:tab/>
      </w:r>
      <w:r>
        <w:rPr>
          <w:b w:val="0"/>
          <w:bCs w:val="0"/>
        </w:rPr>
        <w:fldChar w:fldCharType="begin"/>
      </w:r>
      <w:r>
        <w:rPr>
          <w:b w:val="0"/>
          <w:bCs w:val="0"/>
        </w:rPr>
        <w:instrText xml:space="preserve"> PAGEREF _Toc4074 \h </w:instrText>
      </w:r>
      <w:r>
        <w:rPr>
          <w:b w:val="0"/>
          <w:bCs w:val="0"/>
        </w:rPr>
        <w:fldChar w:fldCharType="separate"/>
      </w:r>
      <w:r>
        <w:rPr>
          <w:b w:val="0"/>
          <w:bCs w:val="0"/>
        </w:rPr>
        <w:t>18</w:t>
      </w:r>
      <w:r>
        <w:rPr>
          <w:b w:val="0"/>
          <w:bCs w:val="0"/>
        </w:rPr>
        <w:fldChar w:fldCharType="end"/>
      </w:r>
      <w:r>
        <w:rPr>
          <w:b w:val="0"/>
          <w:bCs w:val="0"/>
        </w:rPr>
        <w:fldChar w:fldCharType="end"/>
      </w:r>
    </w:p>
    <w:p w14:paraId="2F523514">
      <w:pPr>
        <w:pStyle w:val="12"/>
        <w:tabs>
          <w:tab w:val="right" w:leader="dot" w:pos="9356"/>
        </w:tabs>
        <w:rPr>
          <w:b w:val="0"/>
          <w:bCs w:val="0"/>
        </w:rPr>
      </w:pPr>
      <w:r>
        <w:rPr>
          <w:b w:val="0"/>
          <w:bCs w:val="0"/>
        </w:rPr>
        <w:fldChar w:fldCharType="begin"/>
      </w:r>
      <w:r>
        <w:rPr>
          <w:b w:val="0"/>
          <w:bCs w:val="0"/>
        </w:rPr>
        <w:instrText xml:space="preserve"> HYPERLINK \l _Toc4734 </w:instrText>
      </w:r>
      <w:r>
        <w:rPr>
          <w:b w:val="0"/>
          <w:bCs w:val="0"/>
        </w:rPr>
        <w:fldChar w:fldCharType="separate"/>
      </w:r>
      <w:r>
        <w:rPr>
          <w:b w:val="0"/>
          <w:bCs w:val="0"/>
        </w:rPr>
        <w:t>4.1.2 图像预处理</w:t>
      </w:r>
      <w:r>
        <w:rPr>
          <w:b w:val="0"/>
          <w:bCs w:val="0"/>
        </w:rPr>
        <w:tab/>
      </w:r>
      <w:r>
        <w:rPr>
          <w:b w:val="0"/>
          <w:bCs w:val="0"/>
        </w:rPr>
        <w:fldChar w:fldCharType="begin"/>
      </w:r>
      <w:r>
        <w:rPr>
          <w:b w:val="0"/>
          <w:bCs w:val="0"/>
        </w:rPr>
        <w:instrText xml:space="preserve"> PAGEREF _Toc4734 \h </w:instrText>
      </w:r>
      <w:r>
        <w:rPr>
          <w:b w:val="0"/>
          <w:bCs w:val="0"/>
        </w:rPr>
        <w:fldChar w:fldCharType="separate"/>
      </w:r>
      <w:r>
        <w:rPr>
          <w:b w:val="0"/>
          <w:bCs w:val="0"/>
        </w:rPr>
        <w:t>19</w:t>
      </w:r>
      <w:r>
        <w:rPr>
          <w:b w:val="0"/>
          <w:bCs w:val="0"/>
        </w:rPr>
        <w:fldChar w:fldCharType="end"/>
      </w:r>
      <w:r>
        <w:rPr>
          <w:b w:val="0"/>
          <w:bCs w:val="0"/>
        </w:rPr>
        <w:fldChar w:fldCharType="end"/>
      </w:r>
    </w:p>
    <w:p w14:paraId="13C746B1">
      <w:pPr>
        <w:pStyle w:val="12"/>
        <w:tabs>
          <w:tab w:val="right" w:leader="dot" w:pos="9356"/>
        </w:tabs>
        <w:rPr>
          <w:b w:val="0"/>
          <w:bCs w:val="0"/>
        </w:rPr>
      </w:pPr>
      <w:r>
        <w:rPr>
          <w:b w:val="0"/>
          <w:bCs w:val="0"/>
        </w:rPr>
        <w:fldChar w:fldCharType="begin"/>
      </w:r>
      <w:r>
        <w:rPr>
          <w:b w:val="0"/>
          <w:bCs w:val="0"/>
        </w:rPr>
        <w:instrText xml:space="preserve"> HYPERLINK \l _Toc24967 </w:instrText>
      </w:r>
      <w:r>
        <w:rPr>
          <w:b w:val="0"/>
          <w:bCs w:val="0"/>
        </w:rPr>
        <w:fldChar w:fldCharType="separate"/>
      </w:r>
      <w:r>
        <w:rPr>
          <w:b w:val="0"/>
          <w:bCs w:val="0"/>
          <w14:ligatures w14:val="none"/>
        </w:rPr>
        <w:t>4.1.3 数据增强</w:t>
      </w:r>
      <w:r>
        <w:rPr>
          <w:b w:val="0"/>
          <w:bCs w:val="0"/>
        </w:rPr>
        <w:tab/>
      </w:r>
      <w:r>
        <w:rPr>
          <w:b w:val="0"/>
          <w:bCs w:val="0"/>
        </w:rPr>
        <w:fldChar w:fldCharType="begin"/>
      </w:r>
      <w:r>
        <w:rPr>
          <w:b w:val="0"/>
          <w:bCs w:val="0"/>
        </w:rPr>
        <w:instrText xml:space="preserve"> PAGEREF _Toc24967 \h </w:instrText>
      </w:r>
      <w:r>
        <w:rPr>
          <w:b w:val="0"/>
          <w:bCs w:val="0"/>
        </w:rPr>
        <w:fldChar w:fldCharType="separate"/>
      </w:r>
      <w:r>
        <w:rPr>
          <w:b w:val="0"/>
          <w:bCs w:val="0"/>
        </w:rPr>
        <w:t>19</w:t>
      </w:r>
      <w:r>
        <w:rPr>
          <w:b w:val="0"/>
          <w:bCs w:val="0"/>
        </w:rPr>
        <w:fldChar w:fldCharType="end"/>
      </w:r>
      <w:r>
        <w:rPr>
          <w:b w:val="0"/>
          <w:bCs w:val="0"/>
        </w:rPr>
        <w:fldChar w:fldCharType="end"/>
      </w:r>
    </w:p>
    <w:p w14:paraId="09A91299">
      <w:pPr>
        <w:pStyle w:val="12"/>
        <w:tabs>
          <w:tab w:val="right" w:leader="dot" w:pos="9356"/>
        </w:tabs>
        <w:rPr>
          <w:b w:val="0"/>
          <w:bCs w:val="0"/>
        </w:rPr>
      </w:pPr>
      <w:r>
        <w:rPr>
          <w:b w:val="0"/>
          <w:bCs w:val="0"/>
        </w:rPr>
        <w:fldChar w:fldCharType="begin"/>
      </w:r>
      <w:r>
        <w:rPr>
          <w:b w:val="0"/>
          <w:bCs w:val="0"/>
        </w:rPr>
        <w:instrText xml:space="preserve"> HYPERLINK \l _Toc6034 </w:instrText>
      </w:r>
      <w:r>
        <w:rPr>
          <w:b w:val="0"/>
          <w:bCs w:val="0"/>
        </w:rPr>
        <w:fldChar w:fldCharType="separate"/>
      </w:r>
      <w:r>
        <w:rPr>
          <w:b w:val="0"/>
          <w:bCs w:val="0"/>
          <w14:ligatures w14:val="none"/>
        </w:rPr>
        <w:t>4.1.4 数据集划分</w:t>
      </w:r>
      <w:r>
        <w:rPr>
          <w:b w:val="0"/>
          <w:bCs w:val="0"/>
        </w:rPr>
        <w:tab/>
      </w:r>
      <w:r>
        <w:rPr>
          <w:b w:val="0"/>
          <w:bCs w:val="0"/>
        </w:rPr>
        <w:fldChar w:fldCharType="begin"/>
      </w:r>
      <w:r>
        <w:rPr>
          <w:b w:val="0"/>
          <w:bCs w:val="0"/>
        </w:rPr>
        <w:instrText xml:space="preserve"> PAGEREF _Toc6034 \h </w:instrText>
      </w:r>
      <w:r>
        <w:rPr>
          <w:b w:val="0"/>
          <w:bCs w:val="0"/>
        </w:rPr>
        <w:fldChar w:fldCharType="separate"/>
      </w:r>
      <w:r>
        <w:rPr>
          <w:b w:val="0"/>
          <w:bCs w:val="0"/>
        </w:rPr>
        <w:t>20</w:t>
      </w:r>
      <w:r>
        <w:rPr>
          <w:b w:val="0"/>
          <w:bCs w:val="0"/>
        </w:rPr>
        <w:fldChar w:fldCharType="end"/>
      </w:r>
      <w:r>
        <w:rPr>
          <w:b w:val="0"/>
          <w:bCs w:val="0"/>
        </w:rPr>
        <w:fldChar w:fldCharType="end"/>
      </w:r>
    </w:p>
    <w:p w14:paraId="661BCD23">
      <w:pPr>
        <w:pStyle w:val="18"/>
        <w:tabs>
          <w:tab w:val="right" w:leader="dot" w:pos="9356"/>
        </w:tabs>
        <w:rPr>
          <w:b w:val="0"/>
          <w:bCs w:val="0"/>
        </w:rPr>
      </w:pPr>
      <w:r>
        <w:rPr>
          <w:b w:val="0"/>
          <w:bCs w:val="0"/>
        </w:rPr>
        <w:fldChar w:fldCharType="begin"/>
      </w:r>
      <w:r>
        <w:rPr>
          <w:b w:val="0"/>
          <w:bCs w:val="0"/>
        </w:rPr>
        <w:instrText xml:space="preserve"> HYPERLINK \l _Toc21934 </w:instrText>
      </w:r>
      <w:r>
        <w:rPr>
          <w:b w:val="0"/>
          <w:bCs w:val="0"/>
        </w:rPr>
        <w:fldChar w:fldCharType="separate"/>
      </w:r>
      <w:r>
        <w:rPr>
          <w:b w:val="0"/>
          <w:bCs w:val="0"/>
          <w14:ligatures w14:val="none"/>
        </w:rPr>
        <w:t>4.2 基线模型分析</w:t>
      </w:r>
      <w:r>
        <w:rPr>
          <w:b w:val="0"/>
          <w:bCs w:val="0"/>
        </w:rPr>
        <w:tab/>
      </w:r>
      <w:r>
        <w:rPr>
          <w:b w:val="0"/>
          <w:bCs w:val="0"/>
        </w:rPr>
        <w:fldChar w:fldCharType="begin"/>
      </w:r>
      <w:r>
        <w:rPr>
          <w:b w:val="0"/>
          <w:bCs w:val="0"/>
        </w:rPr>
        <w:instrText xml:space="preserve"> PAGEREF _Toc21934 \h </w:instrText>
      </w:r>
      <w:r>
        <w:rPr>
          <w:b w:val="0"/>
          <w:bCs w:val="0"/>
        </w:rPr>
        <w:fldChar w:fldCharType="separate"/>
      </w:r>
      <w:r>
        <w:rPr>
          <w:b w:val="0"/>
          <w:bCs w:val="0"/>
        </w:rPr>
        <w:t>20</w:t>
      </w:r>
      <w:r>
        <w:rPr>
          <w:b w:val="0"/>
          <w:bCs w:val="0"/>
        </w:rPr>
        <w:fldChar w:fldCharType="end"/>
      </w:r>
      <w:r>
        <w:rPr>
          <w:b w:val="0"/>
          <w:bCs w:val="0"/>
        </w:rPr>
        <w:fldChar w:fldCharType="end"/>
      </w:r>
    </w:p>
    <w:p w14:paraId="51658D2E">
      <w:pPr>
        <w:pStyle w:val="18"/>
        <w:tabs>
          <w:tab w:val="right" w:leader="dot" w:pos="9356"/>
        </w:tabs>
        <w:rPr>
          <w:b w:val="0"/>
          <w:bCs w:val="0"/>
        </w:rPr>
      </w:pPr>
      <w:r>
        <w:rPr>
          <w:b w:val="0"/>
          <w:bCs w:val="0"/>
        </w:rPr>
        <w:fldChar w:fldCharType="begin"/>
      </w:r>
      <w:r>
        <w:rPr>
          <w:b w:val="0"/>
          <w:bCs w:val="0"/>
        </w:rPr>
        <w:instrText xml:space="preserve"> HYPERLINK \l _Toc23957 </w:instrText>
      </w:r>
      <w:r>
        <w:rPr>
          <w:b w:val="0"/>
          <w:bCs w:val="0"/>
        </w:rPr>
        <w:fldChar w:fldCharType="separate"/>
      </w:r>
      <w:r>
        <w:rPr>
          <w:b w:val="0"/>
          <w:bCs w:val="0"/>
          <w14:ligatures w14:val="none"/>
        </w:rPr>
        <w:t>4.3 引入坐标注意力模块的模型改进</w:t>
      </w:r>
      <w:r>
        <w:rPr>
          <w:b w:val="0"/>
          <w:bCs w:val="0"/>
        </w:rPr>
        <w:tab/>
      </w:r>
      <w:r>
        <w:rPr>
          <w:b w:val="0"/>
          <w:bCs w:val="0"/>
        </w:rPr>
        <w:fldChar w:fldCharType="begin"/>
      </w:r>
      <w:r>
        <w:rPr>
          <w:b w:val="0"/>
          <w:bCs w:val="0"/>
        </w:rPr>
        <w:instrText xml:space="preserve"> PAGEREF _Toc23957 \h </w:instrText>
      </w:r>
      <w:r>
        <w:rPr>
          <w:b w:val="0"/>
          <w:bCs w:val="0"/>
        </w:rPr>
        <w:fldChar w:fldCharType="separate"/>
      </w:r>
      <w:r>
        <w:rPr>
          <w:b w:val="0"/>
          <w:bCs w:val="0"/>
        </w:rPr>
        <w:t>20</w:t>
      </w:r>
      <w:r>
        <w:rPr>
          <w:b w:val="0"/>
          <w:bCs w:val="0"/>
        </w:rPr>
        <w:fldChar w:fldCharType="end"/>
      </w:r>
      <w:r>
        <w:rPr>
          <w:b w:val="0"/>
          <w:bCs w:val="0"/>
        </w:rPr>
        <w:fldChar w:fldCharType="end"/>
      </w:r>
    </w:p>
    <w:p w14:paraId="650C2F02">
      <w:pPr>
        <w:pStyle w:val="12"/>
        <w:tabs>
          <w:tab w:val="right" w:leader="dot" w:pos="9356"/>
        </w:tabs>
        <w:rPr>
          <w:b w:val="0"/>
          <w:bCs w:val="0"/>
        </w:rPr>
      </w:pPr>
      <w:r>
        <w:rPr>
          <w:b w:val="0"/>
          <w:bCs w:val="0"/>
        </w:rPr>
        <w:fldChar w:fldCharType="begin"/>
      </w:r>
      <w:r>
        <w:rPr>
          <w:b w:val="0"/>
          <w:bCs w:val="0"/>
        </w:rPr>
        <w:instrText xml:space="preserve"> HYPERLINK \l _Toc5724 </w:instrText>
      </w:r>
      <w:r>
        <w:rPr>
          <w:b w:val="0"/>
          <w:bCs w:val="0"/>
        </w:rPr>
        <w:fldChar w:fldCharType="separate"/>
      </w:r>
      <w:r>
        <w:rPr>
          <w:b w:val="0"/>
          <w:bCs w:val="0"/>
          <w14:ligatures w14:val="none"/>
        </w:rPr>
        <w:t>4.3.1 改进思路</w:t>
      </w:r>
      <w:r>
        <w:rPr>
          <w:b w:val="0"/>
          <w:bCs w:val="0"/>
        </w:rPr>
        <w:tab/>
      </w:r>
      <w:r>
        <w:rPr>
          <w:b w:val="0"/>
          <w:bCs w:val="0"/>
        </w:rPr>
        <w:fldChar w:fldCharType="begin"/>
      </w:r>
      <w:r>
        <w:rPr>
          <w:b w:val="0"/>
          <w:bCs w:val="0"/>
        </w:rPr>
        <w:instrText xml:space="preserve"> PAGEREF _Toc5724 \h </w:instrText>
      </w:r>
      <w:r>
        <w:rPr>
          <w:b w:val="0"/>
          <w:bCs w:val="0"/>
        </w:rPr>
        <w:fldChar w:fldCharType="separate"/>
      </w:r>
      <w:r>
        <w:rPr>
          <w:b w:val="0"/>
          <w:bCs w:val="0"/>
        </w:rPr>
        <w:t>20</w:t>
      </w:r>
      <w:r>
        <w:rPr>
          <w:b w:val="0"/>
          <w:bCs w:val="0"/>
        </w:rPr>
        <w:fldChar w:fldCharType="end"/>
      </w:r>
      <w:r>
        <w:rPr>
          <w:b w:val="0"/>
          <w:bCs w:val="0"/>
        </w:rPr>
        <w:fldChar w:fldCharType="end"/>
      </w:r>
    </w:p>
    <w:p w14:paraId="023F6F36">
      <w:pPr>
        <w:pStyle w:val="12"/>
        <w:tabs>
          <w:tab w:val="right" w:leader="dot" w:pos="9356"/>
        </w:tabs>
        <w:rPr>
          <w:b w:val="0"/>
          <w:bCs w:val="0"/>
        </w:rPr>
      </w:pPr>
      <w:r>
        <w:rPr>
          <w:b w:val="0"/>
          <w:bCs w:val="0"/>
        </w:rPr>
        <w:fldChar w:fldCharType="begin"/>
      </w:r>
      <w:r>
        <w:rPr>
          <w:b w:val="0"/>
          <w:bCs w:val="0"/>
        </w:rPr>
        <w:instrText xml:space="preserve"> HYPERLINK \l _Toc29955 </w:instrText>
      </w:r>
      <w:r>
        <w:rPr>
          <w:b w:val="0"/>
          <w:bCs w:val="0"/>
        </w:rPr>
        <w:fldChar w:fldCharType="separate"/>
      </w:r>
      <w:r>
        <w:rPr>
          <w:b w:val="0"/>
          <w:bCs w:val="0"/>
          <w14:ligatures w14:val="none"/>
        </w:rPr>
        <w:t>4.3.2 嵌入位置</w:t>
      </w:r>
      <w:r>
        <w:rPr>
          <w:b w:val="0"/>
          <w:bCs w:val="0"/>
        </w:rPr>
        <w:tab/>
      </w:r>
      <w:r>
        <w:rPr>
          <w:b w:val="0"/>
          <w:bCs w:val="0"/>
        </w:rPr>
        <w:fldChar w:fldCharType="begin"/>
      </w:r>
      <w:r>
        <w:rPr>
          <w:b w:val="0"/>
          <w:bCs w:val="0"/>
        </w:rPr>
        <w:instrText xml:space="preserve"> PAGEREF _Toc29955 \h </w:instrText>
      </w:r>
      <w:r>
        <w:rPr>
          <w:b w:val="0"/>
          <w:bCs w:val="0"/>
        </w:rPr>
        <w:fldChar w:fldCharType="separate"/>
      </w:r>
      <w:r>
        <w:rPr>
          <w:b w:val="0"/>
          <w:bCs w:val="0"/>
        </w:rPr>
        <w:t>20</w:t>
      </w:r>
      <w:r>
        <w:rPr>
          <w:b w:val="0"/>
          <w:bCs w:val="0"/>
        </w:rPr>
        <w:fldChar w:fldCharType="end"/>
      </w:r>
      <w:r>
        <w:rPr>
          <w:b w:val="0"/>
          <w:bCs w:val="0"/>
        </w:rPr>
        <w:fldChar w:fldCharType="end"/>
      </w:r>
    </w:p>
    <w:p w14:paraId="1FEA73B5">
      <w:pPr>
        <w:pStyle w:val="12"/>
        <w:tabs>
          <w:tab w:val="right" w:leader="dot" w:pos="9356"/>
        </w:tabs>
        <w:rPr>
          <w:b w:val="0"/>
          <w:bCs w:val="0"/>
        </w:rPr>
      </w:pPr>
      <w:r>
        <w:rPr>
          <w:b w:val="0"/>
          <w:bCs w:val="0"/>
        </w:rPr>
        <w:fldChar w:fldCharType="begin"/>
      </w:r>
      <w:r>
        <w:rPr>
          <w:b w:val="0"/>
          <w:bCs w:val="0"/>
        </w:rPr>
        <w:instrText xml:space="preserve"> HYPERLINK \l _Toc3786 </w:instrText>
      </w:r>
      <w:r>
        <w:rPr>
          <w:b w:val="0"/>
          <w:bCs w:val="0"/>
        </w:rPr>
        <w:fldChar w:fldCharType="separate"/>
      </w:r>
      <w:r>
        <w:rPr>
          <w:b w:val="0"/>
          <w:bCs w:val="0"/>
          <w14:ligatures w14:val="none"/>
        </w:rPr>
        <w:t>4.3.3 改进效果分析</w:t>
      </w:r>
      <w:r>
        <w:rPr>
          <w:b w:val="0"/>
          <w:bCs w:val="0"/>
        </w:rPr>
        <w:tab/>
      </w:r>
      <w:r>
        <w:rPr>
          <w:b w:val="0"/>
          <w:bCs w:val="0"/>
        </w:rPr>
        <w:fldChar w:fldCharType="begin"/>
      </w:r>
      <w:r>
        <w:rPr>
          <w:b w:val="0"/>
          <w:bCs w:val="0"/>
        </w:rPr>
        <w:instrText xml:space="preserve"> PAGEREF _Toc3786 \h </w:instrText>
      </w:r>
      <w:r>
        <w:rPr>
          <w:b w:val="0"/>
          <w:bCs w:val="0"/>
        </w:rPr>
        <w:fldChar w:fldCharType="separate"/>
      </w:r>
      <w:r>
        <w:rPr>
          <w:b w:val="0"/>
          <w:bCs w:val="0"/>
        </w:rPr>
        <w:t>21</w:t>
      </w:r>
      <w:r>
        <w:rPr>
          <w:b w:val="0"/>
          <w:bCs w:val="0"/>
        </w:rPr>
        <w:fldChar w:fldCharType="end"/>
      </w:r>
      <w:r>
        <w:rPr>
          <w:b w:val="0"/>
          <w:bCs w:val="0"/>
        </w:rPr>
        <w:fldChar w:fldCharType="end"/>
      </w:r>
    </w:p>
    <w:p w14:paraId="49EB11D1">
      <w:pPr>
        <w:pStyle w:val="18"/>
        <w:tabs>
          <w:tab w:val="right" w:leader="dot" w:pos="9356"/>
        </w:tabs>
        <w:rPr>
          <w:b w:val="0"/>
          <w:bCs w:val="0"/>
        </w:rPr>
      </w:pPr>
      <w:r>
        <w:rPr>
          <w:b w:val="0"/>
          <w:bCs w:val="0"/>
        </w:rPr>
        <w:fldChar w:fldCharType="begin"/>
      </w:r>
      <w:r>
        <w:rPr>
          <w:b w:val="0"/>
          <w:bCs w:val="0"/>
        </w:rPr>
        <w:instrText xml:space="preserve"> HYPERLINK \l _Toc28211 </w:instrText>
      </w:r>
      <w:r>
        <w:rPr>
          <w:b w:val="0"/>
          <w:bCs w:val="0"/>
        </w:rPr>
        <w:fldChar w:fldCharType="separate"/>
      </w:r>
      <w:r>
        <w:rPr>
          <w:b w:val="0"/>
          <w:bCs w:val="0"/>
          <w14:ligatures w14:val="none"/>
        </w:rPr>
        <w:t>4.4 引入Focal Loss思想的分类损失优化</w:t>
      </w:r>
      <w:r>
        <w:rPr>
          <w:b w:val="0"/>
          <w:bCs w:val="0"/>
        </w:rPr>
        <w:tab/>
      </w:r>
      <w:r>
        <w:rPr>
          <w:b w:val="0"/>
          <w:bCs w:val="0"/>
        </w:rPr>
        <w:fldChar w:fldCharType="begin"/>
      </w:r>
      <w:r>
        <w:rPr>
          <w:b w:val="0"/>
          <w:bCs w:val="0"/>
        </w:rPr>
        <w:instrText xml:space="preserve"> PAGEREF _Toc28211 \h </w:instrText>
      </w:r>
      <w:r>
        <w:rPr>
          <w:b w:val="0"/>
          <w:bCs w:val="0"/>
        </w:rPr>
        <w:fldChar w:fldCharType="separate"/>
      </w:r>
      <w:r>
        <w:rPr>
          <w:b w:val="0"/>
          <w:bCs w:val="0"/>
        </w:rPr>
        <w:t>21</w:t>
      </w:r>
      <w:r>
        <w:rPr>
          <w:b w:val="0"/>
          <w:bCs w:val="0"/>
        </w:rPr>
        <w:fldChar w:fldCharType="end"/>
      </w:r>
      <w:r>
        <w:rPr>
          <w:b w:val="0"/>
          <w:bCs w:val="0"/>
        </w:rPr>
        <w:fldChar w:fldCharType="end"/>
      </w:r>
    </w:p>
    <w:p w14:paraId="5B425F83">
      <w:pPr>
        <w:pStyle w:val="12"/>
        <w:tabs>
          <w:tab w:val="right" w:leader="dot" w:pos="9356"/>
        </w:tabs>
        <w:rPr>
          <w:b w:val="0"/>
          <w:bCs w:val="0"/>
        </w:rPr>
      </w:pPr>
      <w:r>
        <w:rPr>
          <w:b w:val="0"/>
          <w:bCs w:val="0"/>
        </w:rPr>
        <w:fldChar w:fldCharType="begin"/>
      </w:r>
      <w:r>
        <w:rPr>
          <w:b w:val="0"/>
          <w:bCs w:val="0"/>
        </w:rPr>
        <w:instrText xml:space="preserve"> HYPERLINK \l _Toc8170 </w:instrText>
      </w:r>
      <w:r>
        <w:rPr>
          <w:b w:val="0"/>
          <w:bCs w:val="0"/>
        </w:rPr>
        <w:fldChar w:fldCharType="separate"/>
      </w:r>
      <w:r>
        <w:rPr>
          <w:b w:val="0"/>
          <w:bCs w:val="0"/>
          <w14:ligatures w14:val="none"/>
        </w:rPr>
        <w:t>4.4.1 问题分析</w:t>
      </w:r>
      <w:r>
        <w:rPr>
          <w:b w:val="0"/>
          <w:bCs w:val="0"/>
        </w:rPr>
        <w:tab/>
      </w:r>
      <w:r>
        <w:rPr>
          <w:b w:val="0"/>
          <w:bCs w:val="0"/>
        </w:rPr>
        <w:fldChar w:fldCharType="begin"/>
      </w:r>
      <w:r>
        <w:rPr>
          <w:b w:val="0"/>
          <w:bCs w:val="0"/>
        </w:rPr>
        <w:instrText xml:space="preserve"> PAGEREF _Toc8170 \h </w:instrText>
      </w:r>
      <w:r>
        <w:rPr>
          <w:b w:val="0"/>
          <w:bCs w:val="0"/>
        </w:rPr>
        <w:fldChar w:fldCharType="separate"/>
      </w:r>
      <w:r>
        <w:rPr>
          <w:b w:val="0"/>
          <w:bCs w:val="0"/>
        </w:rPr>
        <w:t>21</w:t>
      </w:r>
      <w:r>
        <w:rPr>
          <w:b w:val="0"/>
          <w:bCs w:val="0"/>
        </w:rPr>
        <w:fldChar w:fldCharType="end"/>
      </w:r>
      <w:r>
        <w:rPr>
          <w:b w:val="0"/>
          <w:bCs w:val="0"/>
        </w:rPr>
        <w:fldChar w:fldCharType="end"/>
      </w:r>
    </w:p>
    <w:p w14:paraId="4B8D5208">
      <w:pPr>
        <w:pStyle w:val="12"/>
        <w:tabs>
          <w:tab w:val="right" w:leader="dot" w:pos="9356"/>
        </w:tabs>
        <w:rPr>
          <w:b w:val="0"/>
          <w:bCs w:val="0"/>
        </w:rPr>
      </w:pPr>
      <w:r>
        <w:rPr>
          <w:b w:val="0"/>
          <w:bCs w:val="0"/>
        </w:rPr>
        <w:fldChar w:fldCharType="begin"/>
      </w:r>
      <w:r>
        <w:rPr>
          <w:b w:val="0"/>
          <w:bCs w:val="0"/>
        </w:rPr>
        <w:instrText xml:space="preserve"> HYPERLINK \l _Toc22628 </w:instrText>
      </w:r>
      <w:r>
        <w:rPr>
          <w:b w:val="0"/>
          <w:bCs w:val="0"/>
        </w:rPr>
        <w:fldChar w:fldCharType="separate"/>
      </w:r>
      <w:r>
        <w:rPr>
          <w:b w:val="0"/>
          <w:bCs w:val="0"/>
          <w14:ligatures w14:val="none"/>
        </w:rPr>
        <w:t>4.4.2 改进方法</w:t>
      </w:r>
      <w:r>
        <w:rPr>
          <w:b w:val="0"/>
          <w:bCs w:val="0"/>
        </w:rPr>
        <w:tab/>
      </w:r>
      <w:r>
        <w:rPr>
          <w:b w:val="0"/>
          <w:bCs w:val="0"/>
        </w:rPr>
        <w:fldChar w:fldCharType="begin"/>
      </w:r>
      <w:r>
        <w:rPr>
          <w:b w:val="0"/>
          <w:bCs w:val="0"/>
        </w:rPr>
        <w:instrText xml:space="preserve"> PAGEREF _Toc22628 \h </w:instrText>
      </w:r>
      <w:r>
        <w:rPr>
          <w:b w:val="0"/>
          <w:bCs w:val="0"/>
        </w:rPr>
        <w:fldChar w:fldCharType="separate"/>
      </w:r>
      <w:r>
        <w:rPr>
          <w:b w:val="0"/>
          <w:bCs w:val="0"/>
        </w:rPr>
        <w:t>21</w:t>
      </w:r>
      <w:r>
        <w:rPr>
          <w:b w:val="0"/>
          <w:bCs w:val="0"/>
        </w:rPr>
        <w:fldChar w:fldCharType="end"/>
      </w:r>
      <w:r>
        <w:rPr>
          <w:b w:val="0"/>
          <w:bCs w:val="0"/>
        </w:rPr>
        <w:fldChar w:fldCharType="end"/>
      </w:r>
    </w:p>
    <w:p w14:paraId="76425DA7">
      <w:pPr>
        <w:pStyle w:val="12"/>
        <w:tabs>
          <w:tab w:val="right" w:leader="dot" w:pos="9356"/>
        </w:tabs>
        <w:rPr>
          <w:b w:val="0"/>
          <w:bCs w:val="0"/>
        </w:rPr>
      </w:pPr>
      <w:r>
        <w:rPr>
          <w:b w:val="0"/>
          <w:bCs w:val="0"/>
        </w:rPr>
        <w:fldChar w:fldCharType="begin"/>
      </w:r>
      <w:r>
        <w:rPr>
          <w:b w:val="0"/>
          <w:bCs w:val="0"/>
        </w:rPr>
        <w:instrText xml:space="preserve"> HYPERLINK \l _Toc19914 </w:instrText>
      </w:r>
      <w:r>
        <w:rPr>
          <w:b w:val="0"/>
          <w:bCs w:val="0"/>
        </w:rPr>
        <w:fldChar w:fldCharType="separate"/>
      </w:r>
      <w:r>
        <w:rPr>
          <w:b w:val="0"/>
          <w:bCs w:val="0"/>
          <w14:ligatures w14:val="none"/>
        </w:rPr>
        <w:t>4.4.3 预期作用</w:t>
      </w:r>
      <w:r>
        <w:rPr>
          <w:b w:val="0"/>
          <w:bCs w:val="0"/>
        </w:rPr>
        <w:tab/>
      </w:r>
      <w:r>
        <w:rPr>
          <w:b w:val="0"/>
          <w:bCs w:val="0"/>
        </w:rPr>
        <w:fldChar w:fldCharType="begin"/>
      </w:r>
      <w:r>
        <w:rPr>
          <w:b w:val="0"/>
          <w:bCs w:val="0"/>
        </w:rPr>
        <w:instrText xml:space="preserve"> PAGEREF _Toc19914 \h </w:instrText>
      </w:r>
      <w:r>
        <w:rPr>
          <w:b w:val="0"/>
          <w:bCs w:val="0"/>
        </w:rPr>
        <w:fldChar w:fldCharType="separate"/>
      </w:r>
      <w:r>
        <w:rPr>
          <w:b w:val="0"/>
          <w:bCs w:val="0"/>
        </w:rPr>
        <w:t>21</w:t>
      </w:r>
      <w:r>
        <w:rPr>
          <w:b w:val="0"/>
          <w:bCs w:val="0"/>
        </w:rPr>
        <w:fldChar w:fldCharType="end"/>
      </w:r>
      <w:r>
        <w:rPr>
          <w:b w:val="0"/>
          <w:bCs w:val="0"/>
        </w:rPr>
        <w:fldChar w:fldCharType="end"/>
      </w:r>
    </w:p>
    <w:p w14:paraId="6193384C">
      <w:pPr>
        <w:pStyle w:val="18"/>
        <w:tabs>
          <w:tab w:val="right" w:leader="dot" w:pos="9356"/>
        </w:tabs>
        <w:rPr>
          <w:b w:val="0"/>
          <w:bCs w:val="0"/>
        </w:rPr>
      </w:pPr>
      <w:r>
        <w:rPr>
          <w:b w:val="0"/>
          <w:bCs w:val="0"/>
        </w:rPr>
        <w:fldChar w:fldCharType="begin"/>
      </w:r>
      <w:r>
        <w:rPr>
          <w:b w:val="0"/>
          <w:bCs w:val="0"/>
        </w:rPr>
        <w:instrText xml:space="preserve"> HYPERLINK \l _Toc14855 </w:instrText>
      </w:r>
      <w:r>
        <w:rPr>
          <w:b w:val="0"/>
          <w:bCs w:val="0"/>
        </w:rPr>
        <w:fldChar w:fldCharType="separate"/>
      </w:r>
      <w:r>
        <w:rPr>
          <w:b w:val="0"/>
          <w:bCs w:val="0"/>
          <w14:ligatures w14:val="none"/>
        </w:rPr>
        <w:t>4.5 训练策略设计</w:t>
      </w:r>
      <w:r>
        <w:rPr>
          <w:b w:val="0"/>
          <w:bCs w:val="0"/>
        </w:rPr>
        <w:tab/>
      </w:r>
      <w:r>
        <w:rPr>
          <w:b w:val="0"/>
          <w:bCs w:val="0"/>
        </w:rPr>
        <w:fldChar w:fldCharType="begin"/>
      </w:r>
      <w:r>
        <w:rPr>
          <w:b w:val="0"/>
          <w:bCs w:val="0"/>
        </w:rPr>
        <w:instrText xml:space="preserve"> PAGEREF _Toc14855 \h </w:instrText>
      </w:r>
      <w:r>
        <w:rPr>
          <w:b w:val="0"/>
          <w:bCs w:val="0"/>
        </w:rPr>
        <w:fldChar w:fldCharType="separate"/>
      </w:r>
      <w:r>
        <w:rPr>
          <w:b w:val="0"/>
          <w:bCs w:val="0"/>
        </w:rPr>
        <w:t>21</w:t>
      </w:r>
      <w:r>
        <w:rPr>
          <w:b w:val="0"/>
          <w:bCs w:val="0"/>
        </w:rPr>
        <w:fldChar w:fldCharType="end"/>
      </w:r>
      <w:r>
        <w:rPr>
          <w:b w:val="0"/>
          <w:bCs w:val="0"/>
        </w:rPr>
        <w:fldChar w:fldCharType="end"/>
      </w:r>
    </w:p>
    <w:p w14:paraId="4701CFF0">
      <w:pPr>
        <w:pStyle w:val="18"/>
        <w:tabs>
          <w:tab w:val="right" w:leader="dot" w:pos="9356"/>
        </w:tabs>
        <w:rPr>
          <w:b w:val="0"/>
          <w:bCs w:val="0"/>
        </w:rPr>
      </w:pPr>
      <w:r>
        <w:rPr>
          <w:b w:val="0"/>
          <w:bCs w:val="0"/>
        </w:rPr>
        <w:fldChar w:fldCharType="begin"/>
      </w:r>
      <w:r>
        <w:rPr>
          <w:b w:val="0"/>
          <w:bCs w:val="0"/>
        </w:rPr>
        <w:instrText xml:space="preserve"> HYPERLINK \l _Toc21811 </w:instrText>
      </w:r>
      <w:r>
        <w:rPr>
          <w:b w:val="0"/>
          <w:bCs w:val="0"/>
        </w:rPr>
        <w:fldChar w:fldCharType="separate"/>
      </w:r>
      <w:r>
        <w:rPr>
          <w:b w:val="0"/>
          <w:bCs w:val="0"/>
          <w14:ligatures w14:val="none"/>
        </w:rPr>
        <w:t>4.6 评价指标设计</w:t>
      </w:r>
      <w:r>
        <w:rPr>
          <w:b w:val="0"/>
          <w:bCs w:val="0"/>
        </w:rPr>
        <w:tab/>
      </w:r>
      <w:r>
        <w:rPr>
          <w:b w:val="0"/>
          <w:bCs w:val="0"/>
        </w:rPr>
        <w:fldChar w:fldCharType="begin"/>
      </w:r>
      <w:r>
        <w:rPr>
          <w:b w:val="0"/>
          <w:bCs w:val="0"/>
        </w:rPr>
        <w:instrText xml:space="preserve"> PAGEREF _Toc21811 \h </w:instrText>
      </w:r>
      <w:r>
        <w:rPr>
          <w:b w:val="0"/>
          <w:bCs w:val="0"/>
        </w:rPr>
        <w:fldChar w:fldCharType="separate"/>
      </w:r>
      <w:r>
        <w:rPr>
          <w:b w:val="0"/>
          <w:bCs w:val="0"/>
        </w:rPr>
        <w:t>22</w:t>
      </w:r>
      <w:r>
        <w:rPr>
          <w:b w:val="0"/>
          <w:bCs w:val="0"/>
        </w:rPr>
        <w:fldChar w:fldCharType="end"/>
      </w:r>
      <w:r>
        <w:rPr>
          <w:b w:val="0"/>
          <w:bCs w:val="0"/>
        </w:rPr>
        <w:fldChar w:fldCharType="end"/>
      </w:r>
    </w:p>
    <w:p w14:paraId="7FBCAA21">
      <w:pPr>
        <w:pStyle w:val="18"/>
        <w:tabs>
          <w:tab w:val="right" w:leader="dot" w:pos="9356"/>
        </w:tabs>
        <w:rPr>
          <w:b w:val="0"/>
          <w:bCs w:val="0"/>
        </w:rPr>
      </w:pPr>
      <w:r>
        <w:rPr>
          <w:b w:val="0"/>
          <w:bCs w:val="0"/>
        </w:rPr>
        <w:fldChar w:fldCharType="begin"/>
      </w:r>
      <w:r>
        <w:rPr>
          <w:b w:val="0"/>
          <w:bCs w:val="0"/>
        </w:rPr>
        <w:instrText xml:space="preserve"> HYPERLINK \l _Toc21627 </w:instrText>
      </w:r>
      <w:r>
        <w:rPr>
          <w:b w:val="0"/>
          <w:bCs w:val="0"/>
        </w:rPr>
        <w:fldChar w:fldCharType="separate"/>
      </w:r>
      <w:r>
        <w:rPr>
          <w:b w:val="0"/>
          <w:bCs w:val="0"/>
          <w14:ligatures w14:val="none"/>
        </w:rPr>
        <w:t>4.7 对比实验与消融实验设计</w:t>
      </w:r>
      <w:r>
        <w:rPr>
          <w:b w:val="0"/>
          <w:bCs w:val="0"/>
        </w:rPr>
        <w:tab/>
      </w:r>
      <w:r>
        <w:rPr>
          <w:b w:val="0"/>
          <w:bCs w:val="0"/>
        </w:rPr>
        <w:fldChar w:fldCharType="begin"/>
      </w:r>
      <w:r>
        <w:rPr>
          <w:b w:val="0"/>
          <w:bCs w:val="0"/>
        </w:rPr>
        <w:instrText xml:space="preserve"> PAGEREF _Toc21627 \h </w:instrText>
      </w:r>
      <w:r>
        <w:rPr>
          <w:b w:val="0"/>
          <w:bCs w:val="0"/>
        </w:rPr>
        <w:fldChar w:fldCharType="separate"/>
      </w:r>
      <w:r>
        <w:rPr>
          <w:b w:val="0"/>
          <w:bCs w:val="0"/>
        </w:rPr>
        <w:t>23</w:t>
      </w:r>
      <w:r>
        <w:rPr>
          <w:b w:val="0"/>
          <w:bCs w:val="0"/>
        </w:rPr>
        <w:fldChar w:fldCharType="end"/>
      </w:r>
      <w:r>
        <w:rPr>
          <w:b w:val="0"/>
          <w:bCs w:val="0"/>
        </w:rPr>
        <w:fldChar w:fldCharType="end"/>
      </w:r>
    </w:p>
    <w:p w14:paraId="329D95A0">
      <w:pPr>
        <w:pStyle w:val="12"/>
        <w:tabs>
          <w:tab w:val="right" w:leader="dot" w:pos="9356"/>
        </w:tabs>
        <w:rPr>
          <w:b w:val="0"/>
          <w:bCs w:val="0"/>
        </w:rPr>
      </w:pPr>
      <w:r>
        <w:rPr>
          <w:b w:val="0"/>
          <w:bCs w:val="0"/>
        </w:rPr>
        <w:fldChar w:fldCharType="begin"/>
      </w:r>
      <w:r>
        <w:rPr>
          <w:b w:val="0"/>
          <w:bCs w:val="0"/>
        </w:rPr>
        <w:instrText xml:space="preserve"> HYPERLINK \l _Toc21231 </w:instrText>
      </w:r>
      <w:r>
        <w:rPr>
          <w:b w:val="0"/>
          <w:bCs w:val="0"/>
        </w:rPr>
        <w:fldChar w:fldCharType="separate"/>
      </w:r>
      <w:r>
        <w:rPr>
          <w:b w:val="0"/>
          <w:bCs w:val="0"/>
          <w14:ligatures w14:val="none"/>
        </w:rPr>
        <w:t>4.7.1 纵向对比实验</w:t>
      </w:r>
      <w:r>
        <w:rPr>
          <w:b w:val="0"/>
          <w:bCs w:val="0"/>
        </w:rPr>
        <w:tab/>
      </w:r>
      <w:r>
        <w:rPr>
          <w:b w:val="0"/>
          <w:bCs w:val="0"/>
        </w:rPr>
        <w:fldChar w:fldCharType="begin"/>
      </w:r>
      <w:r>
        <w:rPr>
          <w:b w:val="0"/>
          <w:bCs w:val="0"/>
        </w:rPr>
        <w:instrText xml:space="preserve"> PAGEREF _Toc21231 \h </w:instrText>
      </w:r>
      <w:r>
        <w:rPr>
          <w:b w:val="0"/>
          <w:bCs w:val="0"/>
        </w:rPr>
        <w:fldChar w:fldCharType="separate"/>
      </w:r>
      <w:r>
        <w:rPr>
          <w:b w:val="0"/>
          <w:bCs w:val="0"/>
        </w:rPr>
        <w:t>23</w:t>
      </w:r>
      <w:r>
        <w:rPr>
          <w:b w:val="0"/>
          <w:bCs w:val="0"/>
        </w:rPr>
        <w:fldChar w:fldCharType="end"/>
      </w:r>
      <w:r>
        <w:rPr>
          <w:b w:val="0"/>
          <w:bCs w:val="0"/>
        </w:rPr>
        <w:fldChar w:fldCharType="end"/>
      </w:r>
    </w:p>
    <w:p w14:paraId="3C8540D5">
      <w:pPr>
        <w:pStyle w:val="12"/>
        <w:tabs>
          <w:tab w:val="right" w:leader="dot" w:pos="9356"/>
        </w:tabs>
        <w:rPr>
          <w:b w:val="0"/>
          <w:bCs w:val="0"/>
        </w:rPr>
      </w:pPr>
      <w:r>
        <w:rPr>
          <w:b w:val="0"/>
          <w:bCs w:val="0"/>
        </w:rPr>
        <w:fldChar w:fldCharType="begin"/>
      </w:r>
      <w:r>
        <w:rPr>
          <w:b w:val="0"/>
          <w:bCs w:val="0"/>
        </w:rPr>
        <w:instrText xml:space="preserve"> HYPERLINK \l _Toc22172 </w:instrText>
      </w:r>
      <w:r>
        <w:rPr>
          <w:b w:val="0"/>
          <w:bCs w:val="0"/>
        </w:rPr>
        <w:fldChar w:fldCharType="separate"/>
      </w:r>
      <w:r>
        <w:rPr>
          <w:b w:val="0"/>
          <w:bCs w:val="0"/>
          <w14:ligatures w14:val="none"/>
        </w:rPr>
        <w:t>4.7.2 横向对比实验</w:t>
      </w:r>
      <w:r>
        <w:rPr>
          <w:b w:val="0"/>
          <w:bCs w:val="0"/>
        </w:rPr>
        <w:tab/>
      </w:r>
      <w:r>
        <w:rPr>
          <w:b w:val="0"/>
          <w:bCs w:val="0"/>
        </w:rPr>
        <w:fldChar w:fldCharType="begin"/>
      </w:r>
      <w:r>
        <w:rPr>
          <w:b w:val="0"/>
          <w:bCs w:val="0"/>
        </w:rPr>
        <w:instrText xml:space="preserve"> PAGEREF _Toc22172 \h </w:instrText>
      </w:r>
      <w:r>
        <w:rPr>
          <w:b w:val="0"/>
          <w:bCs w:val="0"/>
        </w:rPr>
        <w:fldChar w:fldCharType="separate"/>
      </w:r>
      <w:r>
        <w:rPr>
          <w:b w:val="0"/>
          <w:bCs w:val="0"/>
        </w:rPr>
        <w:t>23</w:t>
      </w:r>
      <w:r>
        <w:rPr>
          <w:b w:val="0"/>
          <w:bCs w:val="0"/>
        </w:rPr>
        <w:fldChar w:fldCharType="end"/>
      </w:r>
      <w:r>
        <w:rPr>
          <w:b w:val="0"/>
          <w:bCs w:val="0"/>
        </w:rPr>
        <w:fldChar w:fldCharType="end"/>
      </w:r>
    </w:p>
    <w:p w14:paraId="3EF8B50D">
      <w:pPr>
        <w:pStyle w:val="12"/>
        <w:tabs>
          <w:tab w:val="right" w:leader="dot" w:pos="9356"/>
        </w:tabs>
        <w:rPr>
          <w:b w:val="0"/>
          <w:bCs w:val="0"/>
        </w:rPr>
      </w:pPr>
      <w:r>
        <w:rPr>
          <w:b w:val="0"/>
          <w:bCs w:val="0"/>
        </w:rPr>
        <w:fldChar w:fldCharType="begin"/>
      </w:r>
      <w:r>
        <w:rPr>
          <w:b w:val="0"/>
          <w:bCs w:val="0"/>
        </w:rPr>
        <w:instrText xml:space="preserve"> HYPERLINK \l _Toc12964 </w:instrText>
      </w:r>
      <w:r>
        <w:rPr>
          <w:b w:val="0"/>
          <w:bCs w:val="0"/>
        </w:rPr>
        <w:fldChar w:fldCharType="separate"/>
      </w:r>
      <w:r>
        <w:rPr>
          <w:b w:val="0"/>
          <w:bCs w:val="0"/>
          <w14:ligatures w14:val="none"/>
        </w:rPr>
        <w:t>4.7.3 消融实验</w:t>
      </w:r>
      <w:r>
        <w:rPr>
          <w:b w:val="0"/>
          <w:bCs w:val="0"/>
        </w:rPr>
        <w:tab/>
      </w:r>
      <w:r>
        <w:rPr>
          <w:b w:val="0"/>
          <w:bCs w:val="0"/>
        </w:rPr>
        <w:fldChar w:fldCharType="begin"/>
      </w:r>
      <w:r>
        <w:rPr>
          <w:b w:val="0"/>
          <w:bCs w:val="0"/>
        </w:rPr>
        <w:instrText xml:space="preserve"> PAGEREF _Toc12964 \h </w:instrText>
      </w:r>
      <w:r>
        <w:rPr>
          <w:b w:val="0"/>
          <w:bCs w:val="0"/>
        </w:rPr>
        <w:fldChar w:fldCharType="separate"/>
      </w:r>
      <w:r>
        <w:rPr>
          <w:b w:val="0"/>
          <w:bCs w:val="0"/>
        </w:rPr>
        <w:t>23</w:t>
      </w:r>
      <w:r>
        <w:rPr>
          <w:b w:val="0"/>
          <w:bCs w:val="0"/>
        </w:rPr>
        <w:fldChar w:fldCharType="end"/>
      </w:r>
      <w:r>
        <w:rPr>
          <w:b w:val="0"/>
          <w:bCs w:val="0"/>
        </w:rPr>
        <w:fldChar w:fldCharType="end"/>
      </w:r>
    </w:p>
    <w:p w14:paraId="625E9A5F">
      <w:pPr>
        <w:pStyle w:val="18"/>
        <w:tabs>
          <w:tab w:val="right" w:leader="dot" w:pos="9356"/>
        </w:tabs>
        <w:rPr>
          <w:b w:val="0"/>
          <w:bCs w:val="0"/>
        </w:rPr>
      </w:pPr>
      <w:r>
        <w:rPr>
          <w:b w:val="0"/>
          <w:bCs w:val="0"/>
        </w:rPr>
        <w:fldChar w:fldCharType="begin"/>
      </w:r>
      <w:r>
        <w:rPr>
          <w:b w:val="0"/>
          <w:bCs w:val="0"/>
        </w:rPr>
        <w:instrText xml:space="preserve"> HYPERLINK \l _Toc31955 </w:instrText>
      </w:r>
      <w:r>
        <w:rPr>
          <w:b w:val="0"/>
          <w:bCs w:val="0"/>
        </w:rPr>
        <w:fldChar w:fldCharType="separate"/>
      </w:r>
      <w:r>
        <w:rPr>
          <w:b w:val="0"/>
          <w:bCs w:val="0"/>
        </w:rPr>
        <w:t>4.8 本章小结</w:t>
      </w:r>
      <w:r>
        <w:rPr>
          <w:b w:val="0"/>
          <w:bCs w:val="0"/>
        </w:rPr>
        <w:tab/>
      </w:r>
      <w:r>
        <w:rPr>
          <w:b w:val="0"/>
          <w:bCs w:val="0"/>
        </w:rPr>
        <w:fldChar w:fldCharType="begin"/>
      </w:r>
      <w:r>
        <w:rPr>
          <w:b w:val="0"/>
          <w:bCs w:val="0"/>
        </w:rPr>
        <w:instrText xml:space="preserve"> PAGEREF _Toc31955 \h </w:instrText>
      </w:r>
      <w:r>
        <w:rPr>
          <w:b w:val="0"/>
          <w:bCs w:val="0"/>
        </w:rPr>
        <w:fldChar w:fldCharType="separate"/>
      </w:r>
      <w:r>
        <w:rPr>
          <w:b w:val="0"/>
          <w:bCs w:val="0"/>
        </w:rPr>
        <w:t>24</w:t>
      </w:r>
      <w:r>
        <w:rPr>
          <w:b w:val="0"/>
          <w:bCs w:val="0"/>
        </w:rPr>
        <w:fldChar w:fldCharType="end"/>
      </w:r>
      <w:r>
        <w:rPr>
          <w:b w:val="0"/>
          <w:bCs w:val="0"/>
        </w:rPr>
        <w:fldChar w:fldCharType="end"/>
      </w:r>
    </w:p>
    <w:p w14:paraId="52B9A5FC">
      <w:pPr>
        <w:pStyle w:val="16"/>
        <w:tabs>
          <w:tab w:val="right" w:leader="dot" w:pos="9356"/>
        </w:tabs>
        <w:rPr>
          <w:b w:val="0"/>
          <w:bCs w:val="0"/>
        </w:rPr>
      </w:pPr>
      <w:r>
        <w:rPr>
          <w:b w:val="0"/>
          <w:bCs w:val="0"/>
        </w:rPr>
        <w:fldChar w:fldCharType="begin"/>
      </w:r>
      <w:r>
        <w:rPr>
          <w:b w:val="0"/>
          <w:bCs w:val="0"/>
        </w:rPr>
        <w:instrText xml:space="preserve"> HYPERLINK \l _Toc2341 </w:instrText>
      </w:r>
      <w:r>
        <w:rPr>
          <w:b w:val="0"/>
          <w:bCs w:val="0"/>
        </w:rPr>
        <w:fldChar w:fldCharType="separate"/>
      </w:r>
      <w:r>
        <w:rPr>
          <w:b w:val="0"/>
          <w:bCs w:val="0"/>
          <w14:ligatures w14:val="none"/>
        </w:rPr>
        <w:t>5 系统实现与实验分析</w:t>
      </w:r>
      <w:r>
        <w:rPr>
          <w:b w:val="0"/>
          <w:bCs w:val="0"/>
        </w:rPr>
        <w:tab/>
      </w:r>
      <w:r>
        <w:rPr>
          <w:b w:val="0"/>
          <w:bCs w:val="0"/>
        </w:rPr>
        <w:fldChar w:fldCharType="begin"/>
      </w:r>
      <w:r>
        <w:rPr>
          <w:b w:val="0"/>
          <w:bCs w:val="0"/>
        </w:rPr>
        <w:instrText xml:space="preserve"> PAGEREF _Toc2341 \h </w:instrText>
      </w:r>
      <w:r>
        <w:rPr>
          <w:b w:val="0"/>
          <w:bCs w:val="0"/>
        </w:rPr>
        <w:fldChar w:fldCharType="separate"/>
      </w:r>
      <w:r>
        <w:rPr>
          <w:b w:val="0"/>
          <w:bCs w:val="0"/>
        </w:rPr>
        <w:t>25</w:t>
      </w:r>
      <w:r>
        <w:rPr>
          <w:b w:val="0"/>
          <w:bCs w:val="0"/>
        </w:rPr>
        <w:fldChar w:fldCharType="end"/>
      </w:r>
      <w:r>
        <w:rPr>
          <w:b w:val="0"/>
          <w:bCs w:val="0"/>
        </w:rPr>
        <w:fldChar w:fldCharType="end"/>
      </w:r>
    </w:p>
    <w:p w14:paraId="5A1D6C4B">
      <w:pPr>
        <w:pStyle w:val="18"/>
        <w:tabs>
          <w:tab w:val="right" w:leader="dot" w:pos="9356"/>
        </w:tabs>
        <w:rPr>
          <w:b w:val="0"/>
          <w:bCs w:val="0"/>
        </w:rPr>
      </w:pPr>
      <w:r>
        <w:rPr>
          <w:b w:val="0"/>
          <w:bCs w:val="0"/>
        </w:rPr>
        <w:fldChar w:fldCharType="begin"/>
      </w:r>
      <w:r>
        <w:rPr>
          <w:b w:val="0"/>
          <w:bCs w:val="0"/>
        </w:rPr>
        <w:instrText xml:space="preserve"> HYPERLINK \l _Toc21121 </w:instrText>
      </w:r>
      <w:r>
        <w:rPr>
          <w:b w:val="0"/>
          <w:bCs w:val="0"/>
        </w:rPr>
        <w:fldChar w:fldCharType="separate"/>
      </w:r>
      <w:r>
        <w:rPr>
          <w:b w:val="0"/>
          <w:bCs w:val="0"/>
          <w14:ligatures w14:val="none"/>
        </w:rPr>
        <w:t>5.1 开发环境</w:t>
      </w:r>
      <w:r>
        <w:rPr>
          <w:b w:val="0"/>
          <w:bCs w:val="0"/>
        </w:rPr>
        <w:tab/>
      </w:r>
      <w:r>
        <w:rPr>
          <w:b w:val="0"/>
          <w:bCs w:val="0"/>
        </w:rPr>
        <w:fldChar w:fldCharType="begin"/>
      </w:r>
      <w:r>
        <w:rPr>
          <w:b w:val="0"/>
          <w:bCs w:val="0"/>
        </w:rPr>
        <w:instrText xml:space="preserve"> PAGEREF _Toc21121 \h </w:instrText>
      </w:r>
      <w:r>
        <w:rPr>
          <w:b w:val="0"/>
          <w:bCs w:val="0"/>
        </w:rPr>
        <w:fldChar w:fldCharType="separate"/>
      </w:r>
      <w:r>
        <w:rPr>
          <w:b w:val="0"/>
          <w:bCs w:val="0"/>
        </w:rPr>
        <w:t>25</w:t>
      </w:r>
      <w:r>
        <w:rPr>
          <w:b w:val="0"/>
          <w:bCs w:val="0"/>
        </w:rPr>
        <w:fldChar w:fldCharType="end"/>
      </w:r>
      <w:r>
        <w:rPr>
          <w:b w:val="0"/>
          <w:bCs w:val="0"/>
        </w:rPr>
        <w:fldChar w:fldCharType="end"/>
      </w:r>
    </w:p>
    <w:p w14:paraId="4D5339AB">
      <w:pPr>
        <w:pStyle w:val="18"/>
        <w:tabs>
          <w:tab w:val="right" w:leader="dot" w:pos="9356"/>
        </w:tabs>
        <w:rPr>
          <w:b w:val="0"/>
          <w:bCs w:val="0"/>
        </w:rPr>
      </w:pPr>
      <w:r>
        <w:rPr>
          <w:b w:val="0"/>
          <w:bCs w:val="0"/>
        </w:rPr>
        <w:fldChar w:fldCharType="begin"/>
      </w:r>
      <w:r>
        <w:rPr>
          <w:b w:val="0"/>
          <w:bCs w:val="0"/>
        </w:rPr>
        <w:instrText xml:space="preserve"> HYPERLINK \l _Toc24229 </w:instrText>
      </w:r>
      <w:r>
        <w:rPr>
          <w:b w:val="0"/>
          <w:bCs w:val="0"/>
        </w:rPr>
        <w:fldChar w:fldCharType="separate"/>
      </w:r>
      <w:r>
        <w:rPr>
          <w:b w:val="0"/>
          <w:bCs w:val="0"/>
          <w14:ligatures w14:val="none"/>
        </w:rPr>
        <w:t>5.2 关键功能实现</w:t>
      </w:r>
      <w:r>
        <w:rPr>
          <w:b w:val="0"/>
          <w:bCs w:val="0"/>
        </w:rPr>
        <w:tab/>
      </w:r>
      <w:r>
        <w:rPr>
          <w:b w:val="0"/>
          <w:bCs w:val="0"/>
        </w:rPr>
        <w:fldChar w:fldCharType="begin"/>
      </w:r>
      <w:r>
        <w:rPr>
          <w:b w:val="0"/>
          <w:bCs w:val="0"/>
        </w:rPr>
        <w:instrText xml:space="preserve"> PAGEREF _Toc24229 \h </w:instrText>
      </w:r>
      <w:r>
        <w:rPr>
          <w:b w:val="0"/>
          <w:bCs w:val="0"/>
        </w:rPr>
        <w:fldChar w:fldCharType="separate"/>
      </w:r>
      <w:r>
        <w:rPr>
          <w:b w:val="0"/>
          <w:bCs w:val="0"/>
        </w:rPr>
        <w:t>25</w:t>
      </w:r>
      <w:r>
        <w:rPr>
          <w:b w:val="0"/>
          <w:bCs w:val="0"/>
        </w:rPr>
        <w:fldChar w:fldCharType="end"/>
      </w:r>
      <w:r>
        <w:rPr>
          <w:b w:val="0"/>
          <w:bCs w:val="0"/>
        </w:rPr>
        <w:fldChar w:fldCharType="end"/>
      </w:r>
    </w:p>
    <w:p w14:paraId="642A168F">
      <w:pPr>
        <w:pStyle w:val="12"/>
        <w:tabs>
          <w:tab w:val="right" w:leader="dot" w:pos="9356"/>
        </w:tabs>
        <w:rPr>
          <w:b w:val="0"/>
          <w:bCs w:val="0"/>
        </w:rPr>
      </w:pPr>
      <w:r>
        <w:rPr>
          <w:b w:val="0"/>
          <w:bCs w:val="0"/>
        </w:rPr>
        <w:fldChar w:fldCharType="begin"/>
      </w:r>
      <w:r>
        <w:rPr>
          <w:b w:val="0"/>
          <w:bCs w:val="0"/>
        </w:rPr>
        <w:instrText xml:space="preserve"> HYPERLINK \l _Toc10244 </w:instrText>
      </w:r>
      <w:r>
        <w:rPr>
          <w:b w:val="0"/>
          <w:bCs w:val="0"/>
        </w:rPr>
        <w:fldChar w:fldCharType="separate"/>
      </w:r>
      <w:r>
        <w:rPr>
          <w:b w:val="0"/>
          <w:bCs w:val="0"/>
          <w14:ligatures w14:val="none"/>
        </w:rPr>
        <w:t>5.2.1 数据预处理实现</w:t>
      </w:r>
      <w:r>
        <w:rPr>
          <w:b w:val="0"/>
          <w:bCs w:val="0"/>
        </w:rPr>
        <w:tab/>
      </w:r>
      <w:r>
        <w:rPr>
          <w:b w:val="0"/>
          <w:bCs w:val="0"/>
        </w:rPr>
        <w:fldChar w:fldCharType="begin"/>
      </w:r>
      <w:r>
        <w:rPr>
          <w:b w:val="0"/>
          <w:bCs w:val="0"/>
        </w:rPr>
        <w:instrText xml:space="preserve"> PAGEREF _Toc10244 \h </w:instrText>
      </w:r>
      <w:r>
        <w:rPr>
          <w:b w:val="0"/>
          <w:bCs w:val="0"/>
        </w:rPr>
        <w:fldChar w:fldCharType="separate"/>
      </w:r>
      <w:r>
        <w:rPr>
          <w:b w:val="0"/>
          <w:bCs w:val="0"/>
        </w:rPr>
        <w:t>25</w:t>
      </w:r>
      <w:r>
        <w:rPr>
          <w:b w:val="0"/>
          <w:bCs w:val="0"/>
        </w:rPr>
        <w:fldChar w:fldCharType="end"/>
      </w:r>
      <w:r>
        <w:rPr>
          <w:b w:val="0"/>
          <w:bCs w:val="0"/>
        </w:rPr>
        <w:fldChar w:fldCharType="end"/>
      </w:r>
    </w:p>
    <w:p w14:paraId="3E23C026">
      <w:pPr>
        <w:pStyle w:val="12"/>
        <w:tabs>
          <w:tab w:val="right" w:leader="dot" w:pos="9356"/>
        </w:tabs>
        <w:rPr>
          <w:b w:val="0"/>
          <w:bCs w:val="0"/>
        </w:rPr>
      </w:pPr>
      <w:r>
        <w:rPr>
          <w:b w:val="0"/>
          <w:bCs w:val="0"/>
        </w:rPr>
        <w:fldChar w:fldCharType="begin"/>
      </w:r>
      <w:r>
        <w:rPr>
          <w:b w:val="0"/>
          <w:bCs w:val="0"/>
        </w:rPr>
        <w:instrText xml:space="preserve"> HYPERLINK \l _Toc20277 </w:instrText>
      </w:r>
      <w:r>
        <w:rPr>
          <w:b w:val="0"/>
          <w:bCs w:val="0"/>
        </w:rPr>
        <w:fldChar w:fldCharType="separate"/>
      </w:r>
      <w:r>
        <w:rPr>
          <w:b w:val="0"/>
          <w:bCs w:val="0"/>
          <w14:ligatures w14:val="none"/>
        </w:rPr>
        <w:t>5.2.2 模型训练实现</w:t>
      </w:r>
      <w:r>
        <w:rPr>
          <w:b w:val="0"/>
          <w:bCs w:val="0"/>
        </w:rPr>
        <w:tab/>
      </w:r>
      <w:r>
        <w:rPr>
          <w:b w:val="0"/>
          <w:bCs w:val="0"/>
        </w:rPr>
        <w:fldChar w:fldCharType="begin"/>
      </w:r>
      <w:r>
        <w:rPr>
          <w:b w:val="0"/>
          <w:bCs w:val="0"/>
        </w:rPr>
        <w:instrText xml:space="preserve"> PAGEREF _Toc20277 \h </w:instrText>
      </w:r>
      <w:r>
        <w:rPr>
          <w:b w:val="0"/>
          <w:bCs w:val="0"/>
        </w:rPr>
        <w:fldChar w:fldCharType="separate"/>
      </w:r>
      <w:r>
        <w:rPr>
          <w:b w:val="0"/>
          <w:bCs w:val="0"/>
        </w:rPr>
        <w:t>26</w:t>
      </w:r>
      <w:r>
        <w:rPr>
          <w:b w:val="0"/>
          <w:bCs w:val="0"/>
        </w:rPr>
        <w:fldChar w:fldCharType="end"/>
      </w:r>
      <w:r>
        <w:rPr>
          <w:b w:val="0"/>
          <w:bCs w:val="0"/>
        </w:rPr>
        <w:fldChar w:fldCharType="end"/>
      </w:r>
    </w:p>
    <w:p w14:paraId="460ABA49">
      <w:pPr>
        <w:pStyle w:val="12"/>
        <w:tabs>
          <w:tab w:val="right" w:leader="dot" w:pos="9356"/>
        </w:tabs>
        <w:rPr>
          <w:b w:val="0"/>
          <w:bCs w:val="0"/>
        </w:rPr>
      </w:pPr>
      <w:r>
        <w:rPr>
          <w:b w:val="0"/>
          <w:bCs w:val="0"/>
        </w:rPr>
        <w:fldChar w:fldCharType="begin"/>
      </w:r>
      <w:r>
        <w:rPr>
          <w:b w:val="0"/>
          <w:bCs w:val="0"/>
        </w:rPr>
        <w:instrText xml:space="preserve"> HYPERLINK \l _Toc10663 </w:instrText>
      </w:r>
      <w:r>
        <w:rPr>
          <w:b w:val="0"/>
          <w:bCs w:val="0"/>
        </w:rPr>
        <w:fldChar w:fldCharType="separate"/>
      </w:r>
      <w:r>
        <w:rPr>
          <w:b w:val="0"/>
          <w:bCs w:val="0"/>
          <w14:ligatures w14:val="none"/>
        </w:rPr>
        <w:t>5.2.3 推理与可视化实现</w:t>
      </w:r>
      <w:r>
        <w:rPr>
          <w:b w:val="0"/>
          <w:bCs w:val="0"/>
        </w:rPr>
        <w:tab/>
      </w:r>
      <w:r>
        <w:rPr>
          <w:b w:val="0"/>
          <w:bCs w:val="0"/>
        </w:rPr>
        <w:fldChar w:fldCharType="begin"/>
      </w:r>
      <w:r>
        <w:rPr>
          <w:b w:val="0"/>
          <w:bCs w:val="0"/>
        </w:rPr>
        <w:instrText xml:space="preserve"> PAGEREF _Toc10663 \h </w:instrText>
      </w:r>
      <w:r>
        <w:rPr>
          <w:b w:val="0"/>
          <w:bCs w:val="0"/>
        </w:rPr>
        <w:fldChar w:fldCharType="separate"/>
      </w:r>
      <w:r>
        <w:rPr>
          <w:b w:val="0"/>
          <w:bCs w:val="0"/>
        </w:rPr>
        <w:t>26</w:t>
      </w:r>
      <w:r>
        <w:rPr>
          <w:b w:val="0"/>
          <w:bCs w:val="0"/>
        </w:rPr>
        <w:fldChar w:fldCharType="end"/>
      </w:r>
      <w:r>
        <w:rPr>
          <w:b w:val="0"/>
          <w:bCs w:val="0"/>
        </w:rPr>
        <w:fldChar w:fldCharType="end"/>
      </w:r>
    </w:p>
    <w:p w14:paraId="0794821A">
      <w:pPr>
        <w:pStyle w:val="12"/>
        <w:tabs>
          <w:tab w:val="right" w:leader="dot" w:pos="9356"/>
        </w:tabs>
        <w:rPr>
          <w:b w:val="0"/>
          <w:bCs w:val="0"/>
        </w:rPr>
      </w:pPr>
      <w:r>
        <w:rPr>
          <w:b w:val="0"/>
          <w:bCs w:val="0"/>
        </w:rPr>
        <w:fldChar w:fldCharType="begin"/>
      </w:r>
      <w:r>
        <w:rPr>
          <w:b w:val="0"/>
          <w:bCs w:val="0"/>
        </w:rPr>
        <w:instrText xml:space="preserve"> HYPERLINK \l _Toc23663 </w:instrText>
      </w:r>
      <w:r>
        <w:rPr>
          <w:b w:val="0"/>
          <w:bCs w:val="0"/>
        </w:rPr>
        <w:fldChar w:fldCharType="separate"/>
      </w:r>
      <w:r>
        <w:rPr>
          <w:b w:val="0"/>
          <w:bCs w:val="0"/>
          <w14:ligatures w14:val="none"/>
        </w:rPr>
        <w:t>5.2.4 图形界面实现</w:t>
      </w:r>
      <w:r>
        <w:rPr>
          <w:b w:val="0"/>
          <w:bCs w:val="0"/>
        </w:rPr>
        <w:tab/>
      </w:r>
      <w:r>
        <w:rPr>
          <w:b w:val="0"/>
          <w:bCs w:val="0"/>
        </w:rPr>
        <w:fldChar w:fldCharType="begin"/>
      </w:r>
      <w:r>
        <w:rPr>
          <w:b w:val="0"/>
          <w:bCs w:val="0"/>
        </w:rPr>
        <w:instrText xml:space="preserve"> PAGEREF _Toc23663 \h </w:instrText>
      </w:r>
      <w:r>
        <w:rPr>
          <w:b w:val="0"/>
          <w:bCs w:val="0"/>
        </w:rPr>
        <w:fldChar w:fldCharType="separate"/>
      </w:r>
      <w:r>
        <w:rPr>
          <w:b w:val="0"/>
          <w:bCs w:val="0"/>
        </w:rPr>
        <w:t>26</w:t>
      </w:r>
      <w:r>
        <w:rPr>
          <w:b w:val="0"/>
          <w:bCs w:val="0"/>
        </w:rPr>
        <w:fldChar w:fldCharType="end"/>
      </w:r>
      <w:r>
        <w:rPr>
          <w:b w:val="0"/>
          <w:bCs w:val="0"/>
        </w:rPr>
        <w:fldChar w:fldCharType="end"/>
      </w:r>
    </w:p>
    <w:p w14:paraId="4EAFEE86">
      <w:pPr>
        <w:pStyle w:val="18"/>
        <w:tabs>
          <w:tab w:val="right" w:leader="dot" w:pos="9356"/>
        </w:tabs>
        <w:rPr>
          <w:b w:val="0"/>
          <w:bCs w:val="0"/>
        </w:rPr>
      </w:pPr>
      <w:r>
        <w:rPr>
          <w:b w:val="0"/>
          <w:bCs w:val="0"/>
        </w:rPr>
        <w:fldChar w:fldCharType="begin"/>
      </w:r>
      <w:r>
        <w:rPr>
          <w:b w:val="0"/>
          <w:bCs w:val="0"/>
        </w:rPr>
        <w:instrText xml:space="preserve"> HYPERLINK \l _Toc10036 </w:instrText>
      </w:r>
      <w:r>
        <w:rPr>
          <w:b w:val="0"/>
          <w:bCs w:val="0"/>
        </w:rPr>
        <w:fldChar w:fldCharType="separate"/>
      </w:r>
      <w:r>
        <w:rPr>
          <w:b w:val="0"/>
          <w:bCs w:val="0"/>
          <w14:ligatures w14:val="none"/>
        </w:rPr>
        <w:t>5.3 系统测试方案</w:t>
      </w:r>
      <w:r>
        <w:rPr>
          <w:b w:val="0"/>
          <w:bCs w:val="0"/>
        </w:rPr>
        <w:tab/>
      </w:r>
      <w:r>
        <w:rPr>
          <w:b w:val="0"/>
          <w:bCs w:val="0"/>
        </w:rPr>
        <w:fldChar w:fldCharType="begin"/>
      </w:r>
      <w:r>
        <w:rPr>
          <w:b w:val="0"/>
          <w:bCs w:val="0"/>
        </w:rPr>
        <w:instrText xml:space="preserve"> PAGEREF _Toc10036 \h </w:instrText>
      </w:r>
      <w:r>
        <w:rPr>
          <w:b w:val="0"/>
          <w:bCs w:val="0"/>
        </w:rPr>
        <w:fldChar w:fldCharType="separate"/>
      </w:r>
      <w:r>
        <w:rPr>
          <w:b w:val="0"/>
          <w:bCs w:val="0"/>
        </w:rPr>
        <w:t>27</w:t>
      </w:r>
      <w:r>
        <w:rPr>
          <w:b w:val="0"/>
          <w:bCs w:val="0"/>
        </w:rPr>
        <w:fldChar w:fldCharType="end"/>
      </w:r>
      <w:r>
        <w:rPr>
          <w:b w:val="0"/>
          <w:bCs w:val="0"/>
        </w:rPr>
        <w:fldChar w:fldCharType="end"/>
      </w:r>
    </w:p>
    <w:p w14:paraId="14E0D5BB">
      <w:pPr>
        <w:pStyle w:val="12"/>
        <w:tabs>
          <w:tab w:val="right" w:leader="dot" w:pos="9356"/>
        </w:tabs>
        <w:rPr>
          <w:b w:val="0"/>
          <w:bCs w:val="0"/>
        </w:rPr>
      </w:pPr>
      <w:r>
        <w:rPr>
          <w:b w:val="0"/>
          <w:bCs w:val="0"/>
        </w:rPr>
        <w:fldChar w:fldCharType="begin"/>
      </w:r>
      <w:r>
        <w:rPr>
          <w:b w:val="0"/>
          <w:bCs w:val="0"/>
        </w:rPr>
        <w:instrText xml:space="preserve"> HYPERLINK \l _Toc24892 </w:instrText>
      </w:r>
      <w:r>
        <w:rPr>
          <w:b w:val="0"/>
          <w:bCs w:val="0"/>
        </w:rPr>
        <w:fldChar w:fldCharType="separate"/>
      </w:r>
      <w:r>
        <w:rPr>
          <w:b w:val="0"/>
          <w:bCs w:val="0"/>
          <w14:ligatures w14:val="none"/>
        </w:rPr>
        <w:t>5.3.1 功能测试</w:t>
      </w:r>
      <w:r>
        <w:rPr>
          <w:b w:val="0"/>
          <w:bCs w:val="0"/>
        </w:rPr>
        <w:tab/>
      </w:r>
      <w:r>
        <w:rPr>
          <w:b w:val="0"/>
          <w:bCs w:val="0"/>
        </w:rPr>
        <w:fldChar w:fldCharType="begin"/>
      </w:r>
      <w:r>
        <w:rPr>
          <w:b w:val="0"/>
          <w:bCs w:val="0"/>
        </w:rPr>
        <w:instrText xml:space="preserve"> PAGEREF _Toc24892 \h </w:instrText>
      </w:r>
      <w:r>
        <w:rPr>
          <w:b w:val="0"/>
          <w:bCs w:val="0"/>
        </w:rPr>
        <w:fldChar w:fldCharType="separate"/>
      </w:r>
      <w:r>
        <w:rPr>
          <w:b w:val="0"/>
          <w:bCs w:val="0"/>
        </w:rPr>
        <w:t>27</w:t>
      </w:r>
      <w:r>
        <w:rPr>
          <w:b w:val="0"/>
          <w:bCs w:val="0"/>
        </w:rPr>
        <w:fldChar w:fldCharType="end"/>
      </w:r>
      <w:r>
        <w:rPr>
          <w:b w:val="0"/>
          <w:bCs w:val="0"/>
        </w:rPr>
        <w:fldChar w:fldCharType="end"/>
      </w:r>
    </w:p>
    <w:p w14:paraId="584CF455">
      <w:pPr>
        <w:pStyle w:val="12"/>
        <w:tabs>
          <w:tab w:val="right" w:leader="dot" w:pos="9356"/>
        </w:tabs>
        <w:rPr>
          <w:b w:val="0"/>
          <w:bCs w:val="0"/>
        </w:rPr>
      </w:pPr>
      <w:r>
        <w:rPr>
          <w:b w:val="0"/>
          <w:bCs w:val="0"/>
        </w:rPr>
        <w:fldChar w:fldCharType="begin"/>
      </w:r>
      <w:r>
        <w:rPr>
          <w:b w:val="0"/>
          <w:bCs w:val="0"/>
        </w:rPr>
        <w:instrText xml:space="preserve"> HYPERLINK \l _Toc22794 </w:instrText>
      </w:r>
      <w:r>
        <w:rPr>
          <w:b w:val="0"/>
          <w:bCs w:val="0"/>
        </w:rPr>
        <w:fldChar w:fldCharType="separate"/>
      </w:r>
      <w:r>
        <w:rPr>
          <w:b w:val="0"/>
          <w:bCs w:val="0"/>
          <w14:ligatures w14:val="none"/>
        </w:rPr>
        <w:t>5.3.2 性能测试</w:t>
      </w:r>
      <w:r>
        <w:rPr>
          <w:b w:val="0"/>
          <w:bCs w:val="0"/>
        </w:rPr>
        <w:tab/>
      </w:r>
      <w:r>
        <w:rPr>
          <w:b w:val="0"/>
          <w:bCs w:val="0"/>
        </w:rPr>
        <w:fldChar w:fldCharType="begin"/>
      </w:r>
      <w:r>
        <w:rPr>
          <w:b w:val="0"/>
          <w:bCs w:val="0"/>
        </w:rPr>
        <w:instrText xml:space="preserve"> PAGEREF _Toc22794 \h </w:instrText>
      </w:r>
      <w:r>
        <w:rPr>
          <w:b w:val="0"/>
          <w:bCs w:val="0"/>
        </w:rPr>
        <w:fldChar w:fldCharType="separate"/>
      </w:r>
      <w:r>
        <w:rPr>
          <w:b w:val="0"/>
          <w:bCs w:val="0"/>
        </w:rPr>
        <w:t>30</w:t>
      </w:r>
      <w:r>
        <w:rPr>
          <w:b w:val="0"/>
          <w:bCs w:val="0"/>
        </w:rPr>
        <w:fldChar w:fldCharType="end"/>
      </w:r>
      <w:r>
        <w:rPr>
          <w:b w:val="0"/>
          <w:bCs w:val="0"/>
        </w:rPr>
        <w:fldChar w:fldCharType="end"/>
      </w:r>
    </w:p>
    <w:p w14:paraId="573139CE">
      <w:pPr>
        <w:pStyle w:val="18"/>
        <w:tabs>
          <w:tab w:val="right" w:leader="dot" w:pos="9356"/>
        </w:tabs>
        <w:rPr>
          <w:b w:val="0"/>
          <w:bCs w:val="0"/>
        </w:rPr>
      </w:pPr>
      <w:r>
        <w:rPr>
          <w:b w:val="0"/>
          <w:bCs w:val="0"/>
        </w:rPr>
        <w:fldChar w:fldCharType="begin"/>
      </w:r>
      <w:r>
        <w:rPr>
          <w:b w:val="0"/>
          <w:bCs w:val="0"/>
        </w:rPr>
        <w:instrText xml:space="preserve"> HYPERLINK \l _Toc24861 </w:instrText>
      </w:r>
      <w:r>
        <w:rPr>
          <w:b w:val="0"/>
          <w:bCs w:val="0"/>
        </w:rPr>
        <w:fldChar w:fldCharType="separate"/>
      </w:r>
      <w:r>
        <w:rPr>
          <w:b w:val="0"/>
          <w:bCs w:val="0"/>
          <w14:ligatures w14:val="none"/>
        </w:rPr>
        <w:t>5.4 实验结果与对比分析</w:t>
      </w:r>
      <w:r>
        <w:rPr>
          <w:b w:val="0"/>
          <w:bCs w:val="0"/>
        </w:rPr>
        <w:tab/>
      </w:r>
      <w:r>
        <w:rPr>
          <w:b w:val="0"/>
          <w:bCs w:val="0"/>
        </w:rPr>
        <w:fldChar w:fldCharType="begin"/>
      </w:r>
      <w:r>
        <w:rPr>
          <w:b w:val="0"/>
          <w:bCs w:val="0"/>
        </w:rPr>
        <w:instrText xml:space="preserve"> PAGEREF _Toc24861 \h </w:instrText>
      </w:r>
      <w:r>
        <w:rPr>
          <w:b w:val="0"/>
          <w:bCs w:val="0"/>
        </w:rPr>
        <w:fldChar w:fldCharType="separate"/>
      </w:r>
      <w:r>
        <w:rPr>
          <w:b w:val="0"/>
          <w:bCs w:val="0"/>
        </w:rPr>
        <w:t>32</w:t>
      </w:r>
      <w:r>
        <w:rPr>
          <w:b w:val="0"/>
          <w:bCs w:val="0"/>
        </w:rPr>
        <w:fldChar w:fldCharType="end"/>
      </w:r>
      <w:r>
        <w:rPr>
          <w:b w:val="0"/>
          <w:bCs w:val="0"/>
        </w:rPr>
        <w:fldChar w:fldCharType="end"/>
      </w:r>
    </w:p>
    <w:p w14:paraId="3F0C8D54">
      <w:pPr>
        <w:pStyle w:val="12"/>
        <w:tabs>
          <w:tab w:val="right" w:leader="dot" w:pos="9356"/>
        </w:tabs>
        <w:rPr>
          <w:b w:val="0"/>
          <w:bCs w:val="0"/>
        </w:rPr>
      </w:pPr>
      <w:r>
        <w:rPr>
          <w:b w:val="0"/>
          <w:bCs w:val="0"/>
        </w:rPr>
        <w:fldChar w:fldCharType="begin"/>
      </w:r>
      <w:r>
        <w:rPr>
          <w:b w:val="0"/>
          <w:bCs w:val="0"/>
        </w:rPr>
        <w:instrText xml:space="preserve"> HYPERLINK \l _Toc5854 </w:instrText>
      </w:r>
      <w:r>
        <w:rPr>
          <w:b w:val="0"/>
          <w:bCs w:val="0"/>
        </w:rPr>
        <w:fldChar w:fldCharType="separate"/>
      </w:r>
      <w:r>
        <w:rPr>
          <w:b w:val="0"/>
          <w:bCs w:val="0"/>
          <w14:ligatures w14:val="none"/>
        </w:rPr>
        <w:t>5.4.1 不同模型对比结果</w:t>
      </w:r>
      <w:r>
        <w:rPr>
          <w:b w:val="0"/>
          <w:bCs w:val="0"/>
        </w:rPr>
        <w:tab/>
      </w:r>
      <w:r>
        <w:rPr>
          <w:b w:val="0"/>
          <w:bCs w:val="0"/>
        </w:rPr>
        <w:fldChar w:fldCharType="begin"/>
      </w:r>
      <w:r>
        <w:rPr>
          <w:b w:val="0"/>
          <w:bCs w:val="0"/>
        </w:rPr>
        <w:instrText xml:space="preserve"> PAGEREF _Toc5854 \h </w:instrText>
      </w:r>
      <w:r>
        <w:rPr>
          <w:b w:val="0"/>
          <w:bCs w:val="0"/>
        </w:rPr>
        <w:fldChar w:fldCharType="separate"/>
      </w:r>
      <w:r>
        <w:rPr>
          <w:b w:val="0"/>
          <w:bCs w:val="0"/>
        </w:rPr>
        <w:t>32</w:t>
      </w:r>
      <w:r>
        <w:rPr>
          <w:b w:val="0"/>
          <w:bCs w:val="0"/>
        </w:rPr>
        <w:fldChar w:fldCharType="end"/>
      </w:r>
      <w:r>
        <w:rPr>
          <w:b w:val="0"/>
          <w:bCs w:val="0"/>
        </w:rPr>
        <w:fldChar w:fldCharType="end"/>
      </w:r>
    </w:p>
    <w:p w14:paraId="48E5C2F7">
      <w:pPr>
        <w:pStyle w:val="12"/>
        <w:tabs>
          <w:tab w:val="right" w:leader="dot" w:pos="9356"/>
        </w:tabs>
        <w:rPr>
          <w:b w:val="0"/>
          <w:bCs w:val="0"/>
        </w:rPr>
      </w:pPr>
      <w:r>
        <w:rPr>
          <w:b w:val="0"/>
          <w:bCs w:val="0"/>
        </w:rPr>
        <w:fldChar w:fldCharType="begin"/>
      </w:r>
      <w:r>
        <w:rPr>
          <w:b w:val="0"/>
          <w:bCs w:val="0"/>
        </w:rPr>
        <w:instrText xml:space="preserve"> HYPERLINK \l _Toc30300 </w:instrText>
      </w:r>
      <w:r>
        <w:rPr>
          <w:b w:val="0"/>
          <w:bCs w:val="0"/>
        </w:rPr>
        <w:fldChar w:fldCharType="separate"/>
      </w:r>
      <w:r>
        <w:rPr>
          <w:b w:val="0"/>
          <w:bCs w:val="0"/>
          <w14:ligatures w14:val="none"/>
        </w:rPr>
        <w:t>5.4.2 消融实验结果</w:t>
      </w:r>
      <w:r>
        <w:rPr>
          <w:b w:val="0"/>
          <w:bCs w:val="0"/>
        </w:rPr>
        <w:tab/>
      </w:r>
      <w:r>
        <w:rPr>
          <w:b w:val="0"/>
          <w:bCs w:val="0"/>
        </w:rPr>
        <w:fldChar w:fldCharType="begin"/>
      </w:r>
      <w:r>
        <w:rPr>
          <w:b w:val="0"/>
          <w:bCs w:val="0"/>
        </w:rPr>
        <w:instrText xml:space="preserve"> PAGEREF _Toc30300 \h </w:instrText>
      </w:r>
      <w:r>
        <w:rPr>
          <w:b w:val="0"/>
          <w:bCs w:val="0"/>
        </w:rPr>
        <w:fldChar w:fldCharType="separate"/>
      </w:r>
      <w:r>
        <w:rPr>
          <w:b w:val="0"/>
          <w:bCs w:val="0"/>
        </w:rPr>
        <w:t>33</w:t>
      </w:r>
      <w:r>
        <w:rPr>
          <w:b w:val="0"/>
          <w:bCs w:val="0"/>
        </w:rPr>
        <w:fldChar w:fldCharType="end"/>
      </w:r>
      <w:r>
        <w:rPr>
          <w:b w:val="0"/>
          <w:bCs w:val="0"/>
        </w:rPr>
        <w:fldChar w:fldCharType="end"/>
      </w:r>
    </w:p>
    <w:p w14:paraId="74E7BE12">
      <w:pPr>
        <w:pStyle w:val="18"/>
        <w:tabs>
          <w:tab w:val="right" w:leader="dot" w:pos="9356"/>
        </w:tabs>
        <w:rPr>
          <w:b w:val="0"/>
          <w:bCs w:val="0"/>
        </w:rPr>
      </w:pPr>
      <w:r>
        <w:rPr>
          <w:b w:val="0"/>
          <w:bCs w:val="0"/>
        </w:rPr>
        <w:fldChar w:fldCharType="begin"/>
      </w:r>
      <w:r>
        <w:rPr>
          <w:b w:val="0"/>
          <w:bCs w:val="0"/>
        </w:rPr>
        <w:instrText xml:space="preserve"> HYPERLINK \l _Toc21907 </w:instrText>
      </w:r>
      <w:r>
        <w:rPr>
          <w:b w:val="0"/>
          <w:bCs w:val="0"/>
        </w:rPr>
        <w:fldChar w:fldCharType="separate"/>
      </w:r>
      <w:r>
        <w:rPr>
          <w:b w:val="0"/>
          <w:bCs w:val="0"/>
          <w14:ligatures w14:val="none"/>
        </w:rPr>
        <w:t>5.5 结果分析</w:t>
      </w:r>
      <w:r>
        <w:rPr>
          <w:b w:val="0"/>
          <w:bCs w:val="0"/>
        </w:rPr>
        <w:tab/>
      </w:r>
      <w:r>
        <w:rPr>
          <w:b w:val="0"/>
          <w:bCs w:val="0"/>
        </w:rPr>
        <w:fldChar w:fldCharType="begin"/>
      </w:r>
      <w:r>
        <w:rPr>
          <w:b w:val="0"/>
          <w:bCs w:val="0"/>
        </w:rPr>
        <w:instrText xml:space="preserve"> PAGEREF _Toc21907 \h </w:instrText>
      </w:r>
      <w:r>
        <w:rPr>
          <w:b w:val="0"/>
          <w:bCs w:val="0"/>
        </w:rPr>
        <w:fldChar w:fldCharType="separate"/>
      </w:r>
      <w:r>
        <w:rPr>
          <w:b w:val="0"/>
          <w:bCs w:val="0"/>
        </w:rPr>
        <w:t>33</w:t>
      </w:r>
      <w:r>
        <w:rPr>
          <w:b w:val="0"/>
          <w:bCs w:val="0"/>
        </w:rPr>
        <w:fldChar w:fldCharType="end"/>
      </w:r>
      <w:r>
        <w:rPr>
          <w:b w:val="0"/>
          <w:bCs w:val="0"/>
        </w:rPr>
        <w:fldChar w:fldCharType="end"/>
      </w:r>
    </w:p>
    <w:p w14:paraId="51BB983D">
      <w:pPr>
        <w:pStyle w:val="18"/>
        <w:tabs>
          <w:tab w:val="right" w:leader="dot" w:pos="9356"/>
        </w:tabs>
        <w:rPr>
          <w:b w:val="0"/>
          <w:bCs w:val="0"/>
        </w:rPr>
      </w:pPr>
      <w:r>
        <w:rPr>
          <w:b w:val="0"/>
          <w:bCs w:val="0"/>
        </w:rPr>
        <w:fldChar w:fldCharType="begin"/>
      </w:r>
      <w:r>
        <w:rPr>
          <w:b w:val="0"/>
          <w:bCs w:val="0"/>
        </w:rPr>
        <w:instrText xml:space="preserve"> HYPERLINK \l _Toc32518 </w:instrText>
      </w:r>
      <w:r>
        <w:rPr>
          <w:b w:val="0"/>
          <w:bCs w:val="0"/>
        </w:rPr>
        <w:fldChar w:fldCharType="separate"/>
      </w:r>
      <w:r>
        <w:rPr>
          <w:b w:val="0"/>
          <w:bCs w:val="0"/>
          <w14:ligatures w14:val="none"/>
        </w:rPr>
        <w:t>5.6 系统应用价值分析</w:t>
      </w:r>
      <w:r>
        <w:rPr>
          <w:b w:val="0"/>
          <w:bCs w:val="0"/>
        </w:rPr>
        <w:tab/>
      </w:r>
      <w:r>
        <w:rPr>
          <w:b w:val="0"/>
          <w:bCs w:val="0"/>
        </w:rPr>
        <w:fldChar w:fldCharType="begin"/>
      </w:r>
      <w:r>
        <w:rPr>
          <w:b w:val="0"/>
          <w:bCs w:val="0"/>
        </w:rPr>
        <w:instrText xml:space="preserve"> PAGEREF _Toc32518 \h </w:instrText>
      </w:r>
      <w:r>
        <w:rPr>
          <w:b w:val="0"/>
          <w:bCs w:val="0"/>
        </w:rPr>
        <w:fldChar w:fldCharType="separate"/>
      </w:r>
      <w:r>
        <w:rPr>
          <w:b w:val="0"/>
          <w:bCs w:val="0"/>
        </w:rPr>
        <w:t>34</w:t>
      </w:r>
      <w:r>
        <w:rPr>
          <w:b w:val="0"/>
          <w:bCs w:val="0"/>
        </w:rPr>
        <w:fldChar w:fldCharType="end"/>
      </w:r>
      <w:r>
        <w:rPr>
          <w:b w:val="0"/>
          <w:bCs w:val="0"/>
        </w:rPr>
        <w:fldChar w:fldCharType="end"/>
      </w:r>
    </w:p>
    <w:p w14:paraId="71B52424">
      <w:pPr>
        <w:pStyle w:val="18"/>
        <w:tabs>
          <w:tab w:val="right" w:leader="dot" w:pos="9356"/>
        </w:tabs>
        <w:rPr>
          <w:b w:val="0"/>
          <w:bCs w:val="0"/>
        </w:rPr>
      </w:pPr>
      <w:r>
        <w:rPr>
          <w:b w:val="0"/>
          <w:bCs w:val="0"/>
        </w:rPr>
        <w:fldChar w:fldCharType="begin"/>
      </w:r>
      <w:r>
        <w:rPr>
          <w:b w:val="0"/>
          <w:bCs w:val="0"/>
        </w:rPr>
        <w:instrText xml:space="preserve"> HYPERLINK \l _Toc11474 </w:instrText>
      </w:r>
      <w:r>
        <w:rPr>
          <w:b w:val="0"/>
          <w:bCs w:val="0"/>
        </w:rPr>
        <w:fldChar w:fldCharType="separate"/>
      </w:r>
      <w:r>
        <w:rPr>
          <w:b w:val="0"/>
          <w:bCs w:val="0"/>
        </w:rPr>
        <w:t>5.7 本章小结</w:t>
      </w:r>
      <w:r>
        <w:rPr>
          <w:b w:val="0"/>
          <w:bCs w:val="0"/>
        </w:rPr>
        <w:tab/>
      </w:r>
      <w:r>
        <w:rPr>
          <w:b w:val="0"/>
          <w:bCs w:val="0"/>
        </w:rPr>
        <w:fldChar w:fldCharType="begin"/>
      </w:r>
      <w:r>
        <w:rPr>
          <w:b w:val="0"/>
          <w:bCs w:val="0"/>
        </w:rPr>
        <w:instrText xml:space="preserve"> PAGEREF _Toc11474 \h </w:instrText>
      </w:r>
      <w:r>
        <w:rPr>
          <w:b w:val="0"/>
          <w:bCs w:val="0"/>
        </w:rPr>
        <w:fldChar w:fldCharType="separate"/>
      </w:r>
      <w:r>
        <w:rPr>
          <w:b w:val="0"/>
          <w:bCs w:val="0"/>
        </w:rPr>
        <w:t>34</w:t>
      </w:r>
      <w:r>
        <w:rPr>
          <w:b w:val="0"/>
          <w:bCs w:val="0"/>
        </w:rPr>
        <w:fldChar w:fldCharType="end"/>
      </w:r>
      <w:r>
        <w:rPr>
          <w:b w:val="0"/>
          <w:bCs w:val="0"/>
        </w:rPr>
        <w:fldChar w:fldCharType="end"/>
      </w:r>
    </w:p>
    <w:p w14:paraId="5D13BB3F">
      <w:pPr>
        <w:pStyle w:val="16"/>
        <w:tabs>
          <w:tab w:val="right" w:leader="dot" w:pos="9356"/>
        </w:tabs>
        <w:rPr>
          <w:b w:val="0"/>
          <w:bCs w:val="0"/>
        </w:rPr>
      </w:pPr>
      <w:r>
        <w:rPr>
          <w:b w:val="0"/>
          <w:bCs w:val="0"/>
        </w:rPr>
        <w:fldChar w:fldCharType="begin"/>
      </w:r>
      <w:r>
        <w:rPr>
          <w:b w:val="0"/>
          <w:bCs w:val="0"/>
        </w:rPr>
        <w:instrText xml:space="preserve"> HYPERLINK \l _Toc26289 </w:instrText>
      </w:r>
      <w:r>
        <w:rPr>
          <w:b w:val="0"/>
          <w:bCs w:val="0"/>
        </w:rPr>
        <w:fldChar w:fldCharType="separate"/>
      </w:r>
      <w:r>
        <w:rPr>
          <w:b w:val="0"/>
          <w:bCs w:val="0"/>
          <w14:ligatures w14:val="none"/>
        </w:rPr>
        <w:t>6 总结与展望</w:t>
      </w:r>
      <w:r>
        <w:rPr>
          <w:b w:val="0"/>
          <w:bCs w:val="0"/>
        </w:rPr>
        <w:tab/>
      </w:r>
      <w:r>
        <w:rPr>
          <w:b w:val="0"/>
          <w:bCs w:val="0"/>
        </w:rPr>
        <w:fldChar w:fldCharType="begin"/>
      </w:r>
      <w:r>
        <w:rPr>
          <w:b w:val="0"/>
          <w:bCs w:val="0"/>
        </w:rPr>
        <w:instrText xml:space="preserve"> PAGEREF _Toc26289 \h </w:instrText>
      </w:r>
      <w:r>
        <w:rPr>
          <w:b w:val="0"/>
          <w:bCs w:val="0"/>
        </w:rPr>
        <w:fldChar w:fldCharType="separate"/>
      </w:r>
      <w:r>
        <w:rPr>
          <w:b w:val="0"/>
          <w:bCs w:val="0"/>
        </w:rPr>
        <w:t>35</w:t>
      </w:r>
      <w:r>
        <w:rPr>
          <w:b w:val="0"/>
          <w:bCs w:val="0"/>
        </w:rPr>
        <w:fldChar w:fldCharType="end"/>
      </w:r>
      <w:r>
        <w:rPr>
          <w:b w:val="0"/>
          <w:bCs w:val="0"/>
        </w:rPr>
        <w:fldChar w:fldCharType="end"/>
      </w:r>
    </w:p>
    <w:p w14:paraId="6624AC0C">
      <w:pPr>
        <w:pStyle w:val="18"/>
        <w:tabs>
          <w:tab w:val="right" w:leader="dot" w:pos="9356"/>
        </w:tabs>
        <w:rPr>
          <w:b w:val="0"/>
          <w:bCs w:val="0"/>
        </w:rPr>
      </w:pPr>
      <w:r>
        <w:rPr>
          <w:b w:val="0"/>
          <w:bCs w:val="0"/>
        </w:rPr>
        <w:fldChar w:fldCharType="begin"/>
      </w:r>
      <w:r>
        <w:rPr>
          <w:b w:val="0"/>
          <w:bCs w:val="0"/>
        </w:rPr>
        <w:instrText xml:space="preserve"> HYPERLINK \l _Toc27197 </w:instrText>
      </w:r>
      <w:r>
        <w:rPr>
          <w:b w:val="0"/>
          <w:bCs w:val="0"/>
        </w:rPr>
        <w:fldChar w:fldCharType="separate"/>
      </w:r>
      <w:r>
        <w:rPr>
          <w:b w:val="0"/>
          <w:bCs w:val="0"/>
          <w14:ligatures w14:val="none"/>
        </w:rPr>
        <w:t>6.1 全文总结</w:t>
      </w:r>
      <w:r>
        <w:rPr>
          <w:b w:val="0"/>
          <w:bCs w:val="0"/>
        </w:rPr>
        <w:tab/>
      </w:r>
      <w:r>
        <w:rPr>
          <w:b w:val="0"/>
          <w:bCs w:val="0"/>
        </w:rPr>
        <w:fldChar w:fldCharType="begin"/>
      </w:r>
      <w:r>
        <w:rPr>
          <w:b w:val="0"/>
          <w:bCs w:val="0"/>
        </w:rPr>
        <w:instrText xml:space="preserve"> PAGEREF _Toc27197 \h </w:instrText>
      </w:r>
      <w:r>
        <w:rPr>
          <w:b w:val="0"/>
          <w:bCs w:val="0"/>
        </w:rPr>
        <w:fldChar w:fldCharType="separate"/>
      </w:r>
      <w:r>
        <w:rPr>
          <w:b w:val="0"/>
          <w:bCs w:val="0"/>
        </w:rPr>
        <w:t>35</w:t>
      </w:r>
      <w:r>
        <w:rPr>
          <w:b w:val="0"/>
          <w:bCs w:val="0"/>
        </w:rPr>
        <w:fldChar w:fldCharType="end"/>
      </w:r>
      <w:r>
        <w:rPr>
          <w:b w:val="0"/>
          <w:bCs w:val="0"/>
        </w:rPr>
        <w:fldChar w:fldCharType="end"/>
      </w:r>
    </w:p>
    <w:p w14:paraId="40AE46FA">
      <w:pPr>
        <w:pStyle w:val="18"/>
        <w:tabs>
          <w:tab w:val="right" w:leader="dot" w:pos="9356"/>
        </w:tabs>
        <w:rPr>
          <w:b w:val="0"/>
          <w:bCs w:val="0"/>
        </w:rPr>
      </w:pPr>
      <w:r>
        <w:rPr>
          <w:b w:val="0"/>
          <w:bCs w:val="0"/>
        </w:rPr>
        <w:fldChar w:fldCharType="begin"/>
      </w:r>
      <w:r>
        <w:rPr>
          <w:b w:val="0"/>
          <w:bCs w:val="0"/>
        </w:rPr>
        <w:instrText xml:space="preserve"> HYPERLINK \l _Toc6987 </w:instrText>
      </w:r>
      <w:r>
        <w:rPr>
          <w:b w:val="0"/>
          <w:bCs w:val="0"/>
        </w:rPr>
        <w:fldChar w:fldCharType="separate"/>
      </w:r>
      <w:r>
        <w:rPr>
          <w:b w:val="0"/>
          <w:bCs w:val="0"/>
          <w14:ligatures w14:val="none"/>
        </w:rPr>
        <w:t>6.2 研究展望</w:t>
      </w:r>
      <w:r>
        <w:rPr>
          <w:b w:val="0"/>
          <w:bCs w:val="0"/>
        </w:rPr>
        <w:tab/>
      </w:r>
      <w:r>
        <w:rPr>
          <w:b w:val="0"/>
          <w:bCs w:val="0"/>
        </w:rPr>
        <w:fldChar w:fldCharType="begin"/>
      </w:r>
      <w:r>
        <w:rPr>
          <w:b w:val="0"/>
          <w:bCs w:val="0"/>
        </w:rPr>
        <w:instrText xml:space="preserve"> PAGEREF _Toc6987 \h </w:instrText>
      </w:r>
      <w:r>
        <w:rPr>
          <w:b w:val="0"/>
          <w:bCs w:val="0"/>
        </w:rPr>
        <w:fldChar w:fldCharType="separate"/>
      </w:r>
      <w:r>
        <w:rPr>
          <w:b w:val="0"/>
          <w:bCs w:val="0"/>
        </w:rPr>
        <w:t>36</w:t>
      </w:r>
      <w:r>
        <w:rPr>
          <w:b w:val="0"/>
          <w:bCs w:val="0"/>
        </w:rPr>
        <w:fldChar w:fldCharType="end"/>
      </w:r>
      <w:r>
        <w:rPr>
          <w:b w:val="0"/>
          <w:bCs w:val="0"/>
        </w:rPr>
        <w:fldChar w:fldCharType="end"/>
      </w:r>
    </w:p>
    <w:p w14:paraId="7ED95C6A">
      <w:pPr>
        <w:pStyle w:val="16"/>
        <w:tabs>
          <w:tab w:val="right" w:leader="dot" w:pos="9356"/>
        </w:tabs>
        <w:rPr>
          <w:b w:val="0"/>
          <w:bCs w:val="0"/>
        </w:rPr>
      </w:pPr>
      <w:r>
        <w:rPr>
          <w:b w:val="0"/>
          <w:bCs w:val="0"/>
        </w:rPr>
        <w:fldChar w:fldCharType="begin"/>
      </w:r>
      <w:r>
        <w:rPr>
          <w:b w:val="0"/>
          <w:bCs w:val="0"/>
        </w:rPr>
        <w:instrText xml:space="preserve"> HYPERLINK \l _Toc10109 </w:instrText>
      </w:r>
      <w:r>
        <w:rPr>
          <w:b w:val="0"/>
          <w:bCs w:val="0"/>
        </w:rPr>
        <w:fldChar w:fldCharType="separate"/>
      </w:r>
      <w:r>
        <w:rPr>
          <w:b w:val="0"/>
          <w:bCs w:val="0"/>
          <w14:ligatures w14:val="none"/>
        </w:rPr>
        <w:t>参考文献</w:t>
      </w:r>
      <w:r>
        <w:rPr>
          <w:b w:val="0"/>
          <w:bCs w:val="0"/>
        </w:rPr>
        <w:tab/>
      </w:r>
      <w:r>
        <w:rPr>
          <w:b w:val="0"/>
          <w:bCs w:val="0"/>
        </w:rPr>
        <w:fldChar w:fldCharType="begin"/>
      </w:r>
      <w:r>
        <w:rPr>
          <w:b w:val="0"/>
          <w:bCs w:val="0"/>
        </w:rPr>
        <w:instrText xml:space="preserve"> PAGEREF _Toc10109 \h </w:instrText>
      </w:r>
      <w:r>
        <w:rPr>
          <w:b w:val="0"/>
          <w:bCs w:val="0"/>
        </w:rPr>
        <w:fldChar w:fldCharType="separate"/>
      </w:r>
      <w:r>
        <w:rPr>
          <w:b w:val="0"/>
          <w:bCs w:val="0"/>
        </w:rPr>
        <w:t>37</w:t>
      </w:r>
      <w:r>
        <w:rPr>
          <w:b w:val="0"/>
          <w:bCs w:val="0"/>
        </w:rPr>
        <w:fldChar w:fldCharType="end"/>
      </w:r>
      <w:r>
        <w:rPr>
          <w:b w:val="0"/>
          <w:bCs w:val="0"/>
        </w:rPr>
        <w:fldChar w:fldCharType="end"/>
      </w:r>
    </w:p>
    <w:p w14:paraId="1937B9BB">
      <w:pPr>
        <w:pStyle w:val="16"/>
        <w:tabs>
          <w:tab w:val="right" w:leader="dot" w:pos="9356"/>
        </w:tabs>
        <w:rPr>
          <w:b w:val="0"/>
          <w:bCs w:val="0"/>
        </w:rPr>
      </w:pPr>
      <w:r>
        <w:rPr>
          <w:b w:val="0"/>
          <w:bCs w:val="0"/>
        </w:rPr>
        <w:fldChar w:fldCharType="begin"/>
      </w:r>
      <w:r>
        <w:rPr>
          <w:b w:val="0"/>
          <w:bCs w:val="0"/>
        </w:rPr>
        <w:instrText xml:space="preserve"> HYPERLINK \l _Toc28039 </w:instrText>
      </w:r>
      <w:r>
        <w:rPr>
          <w:b w:val="0"/>
          <w:bCs w:val="0"/>
        </w:rPr>
        <w:fldChar w:fldCharType="separate"/>
      </w:r>
      <w:r>
        <w:rPr>
          <w:b w:val="0"/>
          <w:bCs w:val="0"/>
          <w14:ligatures w14:val="none"/>
        </w:rPr>
        <w:t>致谢</w:t>
      </w:r>
      <w:r>
        <w:rPr>
          <w:b w:val="0"/>
          <w:bCs w:val="0"/>
        </w:rPr>
        <w:tab/>
      </w:r>
      <w:r>
        <w:rPr>
          <w:b w:val="0"/>
          <w:bCs w:val="0"/>
        </w:rPr>
        <w:fldChar w:fldCharType="begin"/>
      </w:r>
      <w:r>
        <w:rPr>
          <w:b w:val="0"/>
          <w:bCs w:val="0"/>
        </w:rPr>
        <w:instrText xml:space="preserve"> PAGEREF _Toc28039 \h </w:instrText>
      </w:r>
      <w:r>
        <w:rPr>
          <w:b w:val="0"/>
          <w:bCs w:val="0"/>
        </w:rPr>
        <w:fldChar w:fldCharType="separate"/>
      </w:r>
      <w:r>
        <w:rPr>
          <w:b w:val="0"/>
          <w:bCs w:val="0"/>
        </w:rPr>
        <w:t>41</w:t>
      </w:r>
      <w:r>
        <w:rPr>
          <w:b w:val="0"/>
          <w:bCs w:val="0"/>
        </w:rPr>
        <w:fldChar w:fldCharType="end"/>
      </w:r>
      <w:r>
        <w:rPr>
          <w:b w:val="0"/>
          <w:bCs w:val="0"/>
        </w:rPr>
        <w:fldChar w:fldCharType="end"/>
      </w:r>
    </w:p>
    <w:p w14:paraId="3885BA70">
      <w:pPr>
        <w:pStyle w:val="16"/>
      </w:pPr>
      <w:r>
        <w:rPr>
          <w:b w:val="0"/>
          <w:bCs w:val="0"/>
        </w:rPr>
        <w:fldChar w:fldCharType="end"/>
      </w:r>
    </w:p>
    <w:p w14:paraId="594389B1">
      <w:pPr>
        <w:widowControl/>
      </w:pPr>
      <w:r>
        <w:br w:type="page"/>
      </w:r>
    </w:p>
    <w:p w14:paraId="0F255983">
      <w:pPr>
        <w:pStyle w:val="48"/>
        <w:keepNext w:val="0"/>
        <w:keepLines w:val="0"/>
        <w:pageBreakBefore/>
        <w:widowControl/>
        <w:rPr>
          <w:rFonts w:ascii="Times New Roman" w:hAnsi="Times New Roman" w:eastAsia="黑体" w:cs="Times New Roman"/>
          <w:color w:val="auto"/>
          <w:kern w:val="36"/>
          <w:sz w:val="36"/>
          <w:szCs w:val="36"/>
          <w14:ligatures w14:val="none"/>
        </w:rPr>
      </w:pPr>
      <w:bookmarkStart w:id="0" w:name="_Toc225970447"/>
      <w:bookmarkStart w:id="1" w:name="_Toc8083"/>
      <w:r>
        <w:rPr>
          <w14:ligatures w14:val="none"/>
        </w:rPr>
        <w:t>1 绪论</w:t>
      </w:r>
      <w:bookmarkEnd w:id="0"/>
      <w:bookmarkEnd w:id="1"/>
    </w:p>
    <w:p w14:paraId="18165F0B">
      <w:pPr>
        <w:pStyle w:val="49"/>
        <w:rPr>
          <w:rFonts w:ascii="Times New Roman" w:hAnsi="Times New Roman" w:eastAsia="黑体" w:cs="Times New Roman"/>
          <w:color w:val="auto"/>
          <w:sz w:val="30"/>
          <w:szCs w:val="24"/>
          <w14:ligatures w14:val="none"/>
        </w:rPr>
      </w:pPr>
      <w:bookmarkStart w:id="2" w:name="_Toc225970448"/>
      <w:bookmarkStart w:id="3" w:name="_Toc6775"/>
      <w:r>
        <w:rPr>
          <w14:ligatures w14:val="none"/>
        </w:rPr>
        <w:t>1.1 研究背景</w:t>
      </w:r>
      <w:bookmarkEnd w:id="2"/>
      <w:bookmarkEnd w:id="3"/>
    </w:p>
    <w:p w14:paraId="44D07BD8">
      <w:pPr>
        <w:pStyle w:val="52"/>
        <w:rPr>
          <w14:ligatures w14:val="none"/>
        </w:rPr>
      </w:pPr>
      <w:r>
        <w:rPr>
          <w14:ligatures w14:val="none"/>
        </w:rPr>
        <w:t>骨折是骨科和急诊科最常见的疾病之一，其中腕部骨折由于跌倒、运动损伤和交通事故等原因具有较高的发病率。X光检查具有成本低、速度快、辐射剂量相对较小等优势，因此仍是腕部骨折初筛的首选影像手段。然而，腕部解剖结构复杂，远端桡骨、尺骨、舟骨及周围软组织在二维投影下容易发生重叠，轻微骨折线和隐匿性骨折常表现为低对比、细小裂隙或局部皮质连续性中断，给人工判读带来较大困难。</w:t>
      </w:r>
    </w:p>
    <w:p w14:paraId="30352D01">
      <w:pPr>
        <w:pStyle w:val="52"/>
        <w:rPr>
          <w:rStyle w:val="58"/>
          <w:rFonts w:ascii="Times New Roman" w:hAnsi="Times New Roman" w:eastAsia="宋体" w:cs="Times New Roman"/>
          <w:color w:val="467886" w:themeColor="hyperlink"/>
          <w:u w:val="single"/>
          <w:vertAlign w:val="superscript"/>
          <w14:textFill>
            <w14:solidFill>
              <w14:schemeClr w14:val="hlink"/>
            </w14:solidFill>
          </w14:textFill>
        </w:rPr>
      </w:pPr>
      <w:r>
        <w:rPr>
          <w14:ligatures w14:val="none"/>
        </w:rPr>
        <w:t>随着医院影像检查量不断增长，放射科和急诊科医生面临较重的阅片压力。已有公开数据研究指出，急诊环境下四肢骨折存在一定比例的漏诊与误诊，尤其在夜间值班、阅片疲劳或基层医疗资源不足的条件下，该问题更为突出。因此，借助深度学习实现对腕部X光图像的自动分析、病灶定位和结果可视化，具有明确的临床需求与工程应用价值。</w:t>
      </w:r>
      <w:r>
        <w:fldChar w:fldCharType="begin"/>
      </w:r>
      <w:r>
        <w:instrText xml:space="preserve"> HYPERLINK \l "ref_6"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[6]</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"ref_9"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[9]</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35C18F16">
      <w:pPr>
        <w:pStyle w:val="52"/>
        <w:rPr>
          <w:rFonts w:hint="eastAsia"/>
          <w14:ligatures w14:val="none"/>
        </w:rPr>
      </w:pPr>
      <w:r>
        <w:rPr>
          <w:rFonts w:hint="eastAsia"/>
          <w14:ligatures w14:val="none"/>
        </w:rPr>
        <w:t>从流行病学角度看，腕部骨折在全年龄段人群中均有较高发生率，尤其是儿童运动损伤、青壮年高能量外伤以及老年骨质疏松性跌倒导致的桡骨远端骨折，构成急诊与门诊影像检查中的常见诊断任务。已公开的儿童腕部创伤 X 光数据集 GRAZPEDWRI-DX 提供了上万幅带边界框标注的样本，为相关研究提供了相对统一的评估基础</w:t>
      </w:r>
      <w:r>
        <w:rPr>
          <w:rFonts w:hint="eastAsia"/>
          <w:vertAlign w:val="superscript"/>
          <w14:ligatures w14:val="none"/>
        </w:rPr>
        <w:fldChar w:fldCharType="begin"/>
      </w:r>
      <w:r>
        <w:rPr>
          <w:rFonts w:hint="eastAsia"/>
          <w:vertAlign w:val="superscript"/>
          <w14:ligatures w14:val="none"/>
        </w:rPr>
        <w:instrText xml:space="preserve"> HYPERLINK \l "ref_6" </w:instrText>
      </w:r>
      <w:r>
        <w:rPr>
          <w:rFonts w:hint="eastAsia"/>
          <w:vertAlign w:val="superscript"/>
          <w14:ligatures w14:val="none"/>
        </w:rPr>
        <w:fldChar w:fldCharType="separate"/>
      </w:r>
      <w:r>
        <w:rPr>
          <w:rStyle w:val="23"/>
          <w:rFonts w:hint="eastAsia"/>
          <w:vertAlign w:val="superscript"/>
          <w14:ligatures w14:val="none"/>
        </w:rPr>
        <w:t>[6]</w:t>
      </w:r>
      <w:r>
        <w:rPr>
          <w:rFonts w:hint="eastAsia"/>
          <w:vertAlign w:val="superscript"/>
          <w14:ligatures w14:val="none"/>
        </w:rPr>
        <w:fldChar w:fldCharType="end"/>
      </w:r>
      <w:r>
        <w:rPr>
          <w:rFonts w:hint="eastAsia"/>
          <w14:ligatures w14:val="none"/>
        </w:rPr>
        <w:t>。在此类数据上构建可重复验证的检测模型，已成为近年腕部骨折智能化分析的主要研究路径之一</w:t>
      </w:r>
      <w:r>
        <w:rPr>
          <w:rFonts w:hint="eastAsia"/>
          <w:vertAlign w:val="superscript"/>
          <w14:ligatures w14:val="none"/>
        </w:rPr>
        <w:fldChar w:fldCharType="begin"/>
      </w:r>
      <w:r>
        <w:rPr>
          <w:rFonts w:hint="eastAsia"/>
          <w:vertAlign w:val="superscript"/>
          <w14:ligatures w14:val="none"/>
        </w:rPr>
        <w:instrText xml:space="preserve"> HYPERLINK \l "ref_7" </w:instrText>
      </w:r>
      <w:r>
        <w:rPr>
          <w:rFonts w:hint="eastAsia"/>
          <w:vertAlign w:val="superscript"/>
          <w14:ligatures w14:val="none"/>
        </w:rPr>
        <w:fldChar w:fldCharType="separate"/>
      </w:r>
      <w:r>
        <w:rPr>
          <w:rStyle w:val="23"/>
          <w:rFonts w:hint="eastAsia"/>
          <w:vertAlign w:val="superscript"/>
          <w14:ligatures w14:val="none"/>
        </w:rPr>
        <w:t>[7][12]</w:t>
      </w:r>
      <w:r>
        <w:rPr>
          <w:rFonts w:hint="eastAsia"/>
          <w:vertAlign w:val="superscript"/>
          <w14:ligatures w14:val="none"/>
        </w:rPr>
        <w:fldChar w:fldCharType="end"/>
      </w:r>
      <w:r>
        <w:rPr>
          <w:rFonts w:hint="eastAsia"/>
          <w14:ligatures w14:val="none"/>
        </w:rPr>
        <w:t>。</w:t>
      </w:r>
    </w:p>
    <w:p w14:paraId="50A5F717">
      <w:pPr>
        <w:pStyle w:val="52"/>
        <w:rPr>
          <w:rFonts w:hint="eastAsia"/>
          <w14:ligatures w14:val="none"/>
        </w:rPr>
      </w:pPr>
      <w:r>
        <w:rPr>
          <w:rFonts w:hint="eastAsia"/>
          <w14:ligatures w14:val="none"/>
        </w:rPr>
        <w:t>从临床工作流角度看，急诊与基层医院在夜间值班、节假日值班和大批量影像并发时段，往往出现阅片人手不足、首诊医师经验差异较大的情况，使得隐匿性骨折与多发性骨折的漏诊风险进一步放大。Suen 等针对腕部骨折人工智能诊断进行的系统综述与 Meta 分析表明，AI 辅助阅片在桡骨远端、舟骨等部位上的检测性能可与放射科医师接近，但在多中心外部验证、跨设备一致性以及阅片流程嵌入等方面仍需更多严谨研究</w:t>
      </w:r>
      <w:r>
        <w:rPr>
          <w:rFonts w:hint="eastAsia"/>
          <w:vertAlign w:val="superscript"/>
          <w14:ligatures w14:val="none"/>
        </w:rPr>
        <w:fldChar w:fldCharType="begin"/>
      </w:r>
      <w:r>
        <w:rPr>
          <w:rFonts w:hint="eastAsia"/>
          <w:vertAlign w:val="superscript"/>
          <w14:ligatures w14:val="none"/>
        </w:rPr>
        <w:instrText xml:space="preserve"> HYPERLINK \l "ref_9" </w:instrText>
      </w:r>
      <w:r>
        <w:rPr>
          <w:rFonts w:hint="eastAsia"/>
          <w:vertAlign w:val="superscript"/>
          <w14:ligatures w14:val="none"/>
        </w:rPr>
        <w:fldChar w:fldCharType="separate"/>
      </w:r>
      <w:r>
        <w:rPr>
          <w:rStyle w:val="23"/>
          <w:rFonts w:hint="eastAsia"/>
          <w:vertAlign w:val="superscript"/>
          <w14:ligatures w14:val="none"/>
        </w:rPr>
        <w:t>[9]</w:t>
      </w:r>
      <w:r>
        <w:rPr>
          <w:rFonts w:hint="eastAsia"/>
          <w:vertAlign w:val="superscript"/>
          <w14:ligatures w14:val="none"/>
        </w:rPr>
        <w:fldChar w:fldCharType="end"/>
      </w:r>
      <w:r>
        <w:rPr>
          <w:rFonts w:hint="eastAsia"/>
          <w14:ligatures w14:val="none"/>
        </w:rPr>
        <w:t>。</w:t>
      </w:r>
    </w:p>
    <w:p w14:paraId="09A40C47">
      <w:pPr>
        <w:pStyle w:val="52"/>
        <w:rPr>
          <w:rFonts w:hint="eastAsia"/>
          <w14:ligatures w14:val="none"/>
        </w:rPr>
      </w:pPr>
      <w:r>
        <w:rPr>
          <w:rFonts w:hint="eastAsia"/>
          <w14:ligatures w14:val="none"/>
        </w:rPr>
        <w:t>从技术方法角度看，目标检测领域近年来从两阶段框架逐步演进到端到端实时检测，YOLO 系列在保持高精度的同时持续提升推理速度，并在 YOLOv10 中通过一致性双重标签分配进一步去除了对传统 NMS 后处理的依赖</w:t>
      </w:r>
      <w:r>
        <w:rPr>
          <w:rFonts w:hint="eastAsia"/>
          <w:vertAlign w:val="superscript"/>
          <w14:ligatures w14:val="none"/>
        </w:rPr>
        <w:fldChar w:fldCharType="begin"/>
      </w:r>
      <w:r>
        <w:rPr>
          <w:rFonts w:hint="eastAsia"/>
          <w:vertAlign w:val="superscript"/>
          <w14:ligatures w14:val="none"/>
        </w:rPr>
        <w:instrText xml:space="preserve"> HYPERLINK \l "ref_1" </w:instrText>
      </w:r>
      <w:r>
        <w:rPr>
          <w:rFonts w:hint="eastAsia"/>
          <w:vertAlign w:val="superscript"/>
          <w14:ligatures w14:val="none"/>
        </w:rPr>
        <w:fldChar w:fldCharType="separate"/>
      </w:r>
      <w:r>
        <w:rPr>
          <w:rStyle w:val="23"/>
          <w:rFonts w:hint="eastAsia"/>
          <w:vertAlign w:val="superscript"/>
          <w14:ligatures w14:val="none"/>
        </w:rPr>
        <w:t>[1]</w:t>
      </w:r>
      <w:r>
        <w:rPr>
          <w:rFonts w:hint="eastAsia"/>
          <w:vertAlign w:val="superscript"/>
          <w14:ligatures w14:val="none"/>
        </w:rPr>
        <w:fldChar w:fldCharType="end"/>
      </w:r>
      <w:r>
        <w:rPr>
          <w:rFonts w:hint="eastAsia"/>
          <w14:ligatures w14:val="none"/>
        </w:rPr>
        <w:t>。这种端到端设计与桌面端、边缘端的实时部署需求高度契合，为面向急诊预筛、教学演示和基层辅助判读的医学影像辅助系统提供了较为合适的技术底座。</w:t>
      </w:r>
    </w:p>
    <w:p w14:paraId="64F82B49">
      <w:pPr>
        <w:pStyle w:val="52"/>
        <w:rPr>
          <w14:ligatures w14:val="none"/>
        </w:rPr>
      </w:pPr>
      <w:r>
        <w:rPr>
          <w:rFonts w:hint="eastAsia"/>
          <w14:ligatures w14:val="none"/>
        </w:rPr>
        <w:t>从工程实践角度看，将一个实时检测算法封装为可在普通桌面端硬件上运行的辅助检测软件，需要解决数据组织、模型训练、推理调用、可视化呈现与人机交互等一系列工程问题。对本科毕业设计而言，这一题目同时具备「研究问题清晰、技术路线成熟、工程量适中、可视化效果直观」等特点，既能锻炼学生综合运用深度学习与软件工程知识的能力，也能形成可在答辩与教学中直接演示的成果产出。</w:t>
      </w:r>
    </w:p>
    <w:p w14:paraId="654653F0">
      <w:pPr>
        <w:pStyle w:val="52"/>
        <w:rPr>
          <w:rStyle w:val="58"/>
          <w:rFonts w:ascii="Times New Roman" w:hAnsi="Times New Roman" w:eastAsia="宋体" w:cs="Times New Roman"/>
          <w:color w:val="467886" w:themeColor="hyperlink"/>
          <w:u w:val="single"/>
          <w:vertAlign w:val="superscript"/>
          <w14:textFill>
            <w14:solidFill>
              <w14:schemeClr w14:val="hlink"/>
            </w14:solidFill>
          </w14:textFill>
        </w:rPr>
      </w:pPr>
    </w:p>
    <w:p w14:paraId="6AF90A5D">
      <w:pPr>
        <w:pStyle w:val="52"/>
        <w:rPr>
          <w:rStyle w:val="58"/>
          <w:rFonts w:ascii="Times New Roman" w:hAnsi="Times New Roman" w:eastAsia="宋体" w:cs="Times New Roman"/>
          <w:color w:val="467886" w:themeColor="hyperlink"/>
          <w:u w:val="single"/>
          <w:vertAlign w:val="superscript"/>
          <w14:textFill>
            <w14:solidFill>
              <w14:schemeClr w14:val="hlink"/>
            </w14:solidFill>
          </w14:textFill>
        </w:rPr>
      </w:pPr>
    </w:p>
    <w:p w14:paraId="610436B9">
      <w:pPr>
        <w:pStyle w:val="49"/>
        <w:rPr>
          <w:rFonts w:ascii="Times New Roman" w:hAnsi="Times New Roman" w:eastAsia="黑体" w:cs="Times New Roman"/>
          <w:color w:val="auto"/>
          <w:sz w:val="30"/>
          <w:szCs w:val="24"/>
          <w14:ligatures w14:val="none"/>
        </w:rPr>
      </w:pPr>
      <w:bookmarkStart w:id="4" w:name="_Toc225970449"/>
      <w:bookmarkStart w:id="5" w:name="_Toc25172"/>
      <w:r>
        <w:rPr>
          <w14:ligatures w14:val="none"/>
        </w:rPr>
        <w:t>1.2 研究意义</w:t>
      </w:r>
      <w:bookmarkEnd w:id="4"/>
      <w:bookmarkEnd w:id="5"/>
    </w:p>
    <w:p w14:paraId="2D85B907">
      <w:pPr>
        <w:pStyle w:val="50"/>
        <w:rPr>
          <w:rFonts w:ascii="Times New Roman" w:hAnsi="Times New Roman" w:eastAsia="黑体" w:cs="宋体"/>
          <w:color w:val="auto"/>
          <w:sz w:val="28"/>
          <w:szCs w:val="24"/>
          <w14:ligatures w14:val="none"/>
        </w:rPr>
      </w:pPr>
      <w:bookmarkStart w:id="6" w:name="_Toc21071"/>
      <w:bookmarkStart w:id="7" w:name="_Toc225970450"/>
      <w:r>
        <w:rPr>
          <w14:ligatures w14:val="none"/>
        </w:rPr>
        <w:t>1.2.1 理论意义</w:t>
      </w:r>
      <w:bookmarkEnd w:id="6"/>
      <w:bookmarkEnd w:id="7"/>
    </w:p>
    <w:p w14:paraId="5D38339D">
      <w:pPr>
        <w:pStyle w:val="52"/>
        <w:rPr>
          <w14:ligatures w14:val="none"/>
        </w:rPr>
      </w:pPr>
      <w:r>
        <w:rPr>
          <w14:ligatures w14:val="none"/>
        </w:rPr>
        <w:t>目标检测算法已在自然场景识别中取得显著进展，但医学影像场景与自然图像相比具有样本量有限、类别分布不均衡、边界模糊、特征细微等特点。将实时目标检测模型迁移到骨折检测任务，需要针对影像特点对网络结构、损失函数和训练策略进行适配。本文以YOLOv10为基础开展研究，可为实时目标检测模型在医学影像中的应用提供一个具体案例，也为轻量级注意力机制与难例重加权策略在小目标医学检测中的结合提供参考。</w:t>
      </w:r>
    </w:p>
    <w:p w14:paraId="74552CD5">
      <w:pPr>
        <w:pStyle w:val="52"/>
        <w:rPr>
          <w:rFonts w:hint="eastAsia"/>
          <w14:ligatures w14:val="none"/>
        </w:rPr>
      </w:pPr>
      <w:r>
        <w:rPr>
          <w:rFonts w:hint="eastAsia"/>
          <w14:ligatures w14:val="none"/>
        </w:rPr>
        <w:t>首先，本文在通用目标检测框架基础上，结合腕部 X 光骨折影像的细长目标、低对比度与正负样本严重失衡等特点，对网络结构与损失函数进行针对性改造，可作为「实时检测模型 → 医学影像小目标检测」迁移过程中的一个具体案例，对后续相关研究在改进切入点的选择、消融实验的设计上具有一定参考价值。</w:t>
      </w:r>
    </w:p>
    <w:p w14:paraId="3C0B85D9">
      <w:pPr>
        <w:pStyle w:val="52"/>
        <w:rPr>
          <w:rFonts w:hint="eastAsia"/>
          <w14:ligatures w14:val="none"/>
        </w:rPr>
      </w:pPr>
      <w:r>
        <w:rPr>
          <w:rFonts w:hint="eastAsia"/>
          <w14:ligatures w14:val="none"/>
        </w:rPr>
        <w:t>其次，本文将坐标注意力机制</w:t>
      </w:r>
      <w:r>
        <w:rPr>
          <w:rFonts w:hint="eastAsia"/>
          <w:vertAlign w:val="superscript"/>
          <w14:ligatures w14:val="none"/>
        </w:rPr>
        <w:fldChar w:fldCharType="begin"/>
      </w:r>
      <w:r>
        <w:rPr>
          <w:rFonts w:hint="eastAsia"/>
          <w:vertAlign w:val="superscript"/>
          <w14:ligatures w14:val="none"/>
        </w:rPr>
        <w:instrText xml:space="preserve"> HYPERLINK \l "ref_2" </w:instrText>
      </w:r>
      <w:r>
        <w:rPr>
          <w:rFonts w:hint="eastAsia"/>
          <w:vertAlign w:val="superscript"/>
          <w14:ligatures w14:val="none"/>
        </w:rPr>
        <w:fldChar w:fldCharType="separate"/>
      </w:r>
      <w:r>
        <w:rPr>
          <w:rStyle w:val="23"/>
          <w:rFonts w:hint="eastAsia"/>
          <w:vertAlign w:val="superscript"/>
          <w14:ligatures w14:val="none"/>
        </w:rPr>
        <w:t>[2]</w:t>
      </w:r>
      <w:r>
        <w:rPr>
          <w:rFonts w:hint="eastAsia"/>
          <w:vertAlign w:val="superscript"/>
          <w14:ligatures w14:val="none"/>
        </w:rPr>
        <w:fldChar w:fldCharType="end"/>
      </w:r>
      <w:r>
        <w:rPr>
          <w:rFonts w:hint="eastAsia"/>
          <w14:ligatures w14:val="none"/>
        </w:rPr>
        <w:t>与 Focal Loss 思想</w:t>
      </w:r>
      <w:r>
        <w:rPr>
          <w:rFonts w:hint="eastAsia"/>
          <w:vertAlign w:val="superscript"/>
          <w14:ligatures w14:val="none"/>
        </w:rPr>
        <w:fldChar w:fldCharType="begin"/>
      </w:r>
      <w:r>
        <w:rPr>
          <w:rFonts w:hint="eastAsia"/>
          <w:vertAlign w:val="superscript"/>
          <w14:ligatures w14:val="none"/>
        </w:rPr>
        <w:instrText xml:space="preserve"> HYPERLINK \l "ref_3" </w:instrText>
      </w:r>
      <w:r>
        <w:rPr>
          <w:rFonts w:hint="eastAsia"/>
          <w:vertAlign w:val="superscript"/>
          <w14:ligatures w14:val="none"/>
        </w:rPr>
        <w:fldChar w:fldCharType="separate"/>
      </w:r>
      <w:r>
        <w:rPr>
          <w:rStyle w:val="23"/>
          <w:rFonts w:hint="eastAsia"/>
          <w:vertAlign w:val="superscript"/>
          <w14:ligatures w14:val="none"/>
        </w:rPr>
        <w:t>[3]</w:t>
      </w:r>
      <w:r>
        <w:rPr>
          <w:rFonts w:hint="eastAsia"/>
          <w:vertAlign w:val="superscript"/>
          <w14:ligatures w14:val="none"/>
        </w:rPr>
        <w:fldChar w:fldCharType="end"/>
      </w:r>
      <w:r>
        <w:rPr>
          <w:rFonts w:hint="eastAsia"/>
          <w14:ligatures w14:val="none"/>
        </w:rPr>
        <w:t>在同一改进 YOLOv10 框架下联合使用，从「位置敏感特征增强」与「难分类样本重加权」两个互补维度出发，对端到端实时检测在小目标医学影像中的表现进行了实证分析，丰富了轻量级注意力模块与困难样本挖掘策略在医学检测任务中协同作用的研究证据。</w:t>
      </w:r>
    </w:p>
    <w:p w14:paraId="09A37046">
      <w:pPr>
        <w:pStyle w:val="52"/>
        <w:rPr>
          <w:rFonts w:hint="eastAsia"/>
          <w14:ligatures w14:val="none"/>
        </w:rPr>
      </w:pPr>
      <w:r>
        <w:rPr>
          <w:rFonts w:hint="eastAsia"/>
          <w14:ligatures w14:val="none"/>
        </w:rPr>
        <w:t>再次，本文围绕模型评价指标体系，明确给出了 IoU、Precision、Recall、F1、AP、mAP@0.5 与 mAP@0.5:0.95 等指标的形式化定义与适用边界，并参照 COCO 评测协议</w:t>
      </w:r>
      <w:r>
        <w:rPr>
          <w:rFonts w:hint="eastAsia"/>
          <w:vertAlign w:val="superscript"/>
          <w14:ligatures w14:val="none"/>
        </w:rPr>
        <w:fldChar w:fldCharType="begin"/>
      </w:r>
      <w:r>
        <w:rPr>
          <w:rFonts w:hint="eastAsia"/>
          <w:vertAlign w:val="superscript"/>
          <w14:ligatures w14:val="none"/>
        </w:rPr>
        <w:instrText xml:space="preserve"> HYPERLINK \l "ref_26" </w:instrText>
      </w:r>
      <w:r>
        <w:rPr>
          <w:rFonts w:hint="eastAsia"/>
          <w:vertAlign w:val="superscript"/>
          <w14:ligatures w14:val="none"/>
        </w:rPr>
        <w:fldChar w:fldCharType="separate"/>
      </w:r>
      <w:r>
        <w:rPr>
          <w:rStyle w:val="23"/>
          <w:rFonts w:hint="eastAsia"/>
          <w:vertAlign w:val="superscript"/>
          <w14:ligatures w14:val="none"/>
        </w:rPr>
        <w:t>[26]</w:t>
      </w:r>
      <w:r>
        <w:rPr>
          <w:rFonts w:hint="eastAsia"/>
          <w:vertAlign w:val="superscript"/>
          <w14:ligatures w14:val="none"/>
        </w:rPr>
        <w:fldChar w:fldCharType="end"/>
      </w:r>
      <w:r>
        <w:rPr>
          <w:rFonts w:hint="eastAsia"/>
          <w14:ligatures w14:val="none"/>
        </w:rPr>
        <w:t>进行实验记录，为同类型课题在评价范式上的规范化提供了可参考的样例，也有利于不同算法之间的横向对比</w:t>
      </w:r>
      <w:r>
        <w:rPr>
          <w:rFonts w:hint="eastAsia"/>
          <w:color w:val="auto"/>
          <w:u w:val="none"/>
          <w:vertAlign w:val="superscript"/>
          <w14:ligatures w14:val="none"/>
        </w:rPr>
        <w:fldChar w:fldCharType="begin"/>
      </w:r>
      <w:r>
        <w:rPr>
          <w:rFonts w:hint="eastAsia"/>
          <w:color w:val="auto"/>
          <w:u w:val="none"/>
          <w:vertAlign w:val="superscript"/>
          <w14:ligatures w14:val="none"/>
        </w:rPr>
        <w:instrText xml:space="preserve"> HYPERLINK \l "ref_12" </w:instrText>
      </w:r>
      <w:r>
        <w:rPr>
          <w:rFonts w:hint="eastAsia"/>
          <w:color w:val="auto"/>
          <w:u w:val="none"/>
          <w:vertAlign w:val="superscript"/>
          <w14:ligatures w14:val="none"/>
        </w:rPr>
        <w:fldChar w:fldCharType="separate"/>
      </w:r>
      <w:r>
        <w:rPr>
          <w:rStyle w:val="23"/>
          <w:rFonts w:hint="eastAsia"/>
          <w:vertAlign w:val="superscript"/>
          <w14:ligatures w14:val="none"/>
        </w:rPr>
        <w:t>[12]</w:t>
      </w:r>
      <w:r>
        <w:rPr>
          <w:rFonts w:hint="eastAsia"/>
          <w:color w:val="auto"/>
          <w:u w:val="none"/>
          <w:vertAlign w:val="superscript"/>
          <w14:ligatures w14:val="none"/>
        </w:rPr>
        <w:fldChar w:fldCharType="end"/>
      </w:r>
      <w:r>
        <w:rPr>
          <w:rFonts w:hint="eastAsia"/>
          <w14:ligatures w14:val="none"/>
        </w:rPr>
        <w:t>。</w:t>
      </w:r>
    </w:p>
    <w:p w14:paraId="785CDB30">
      <w:pPr>
        <w:pStyle w:val="52"/>
        <w:rPr>
          <w14:ligatures w14:val="none"/>
        </w:rPr>
      </w:pPr>
      <w:r>
        <w:rPr>
          <w:rFonts w:hint="eastAsia"/>
          <w14:ligatures w14:val="none"/>
        </w:rPr>
        <w:t>最后，本文在分析现有研究存在的问题时引用 TRIPOD+AI 与 DECIDE-AI 等针对临床预测模型与决策支持系统的报告规范</w:t>
      </w:r>
      <w:r>
        <w:rPr>
          <w:rFonts w:hint="eastAsia"/>
          <w:vertAlign w:val="superscript"/>
          <w14:ligatures w14:val="none"/>
        </w:rPr>
        <w:fldChar w:fldCharType="begin"/>
      </w:r>
      <w:r>
        <w:rPr>
          <w:rFonts w:hint="eastAsia"/>
          <w:vertAlign w:val="superscript"/>
          <w14:ligatures w14:val="none"/>
        </w:rPr>
        <w:instrText xml:space="preserve"> HYPERLINK \l "ref_20" </w:instrText>
      </w:r>
      <w:r>
        <w:rPr>
          <w:rFonts w:hint="eastAsia"/>
          <w:vertAlign w:val="superscript"/>
          <w14:ligatures w14:val="none"/>
        </w:rPr>
        <w:fldChar w:fldCharType="separate"/>
      </w:r>
      <w:r>
        <w:rPr>
          <w:rStyle w:val="23"/>
          <w:rFonts w:hint="eastAsia"/>
          <w:vertAlign w:val="superscript"/>
          <w14:ligatures w14:val="none"/>
        </w:rPr>
        <w:t>[20][21]</w:t>
      </w:r>
      <w:r>
        <w:rPr>
          <w:rFonts w:hint="eastAsia"/>
          <w:vertAlign w:val="superscript"/>
          <w14:ligatures w14:val="none"/>
        </w:rPr>
        <w:fldChar w:fldCharType="end"/>
      </w:r>
      <w:r>
        <w:rPr>
          <w:rFonts w:hint="eastAsia"/>
          <w14:ligatures w14:val="none"/>
        </w:rPr>
        <w:t>，将算法层面的精度比较与临床评估闭环的完整性结合起来讨论，从而把「方法学贡献」与「临床落地条件」纳入同一论述框架，为后续将本研究路径推向真实临床场景的研究者提供了可衔接的方法学起点。</w:t>
      </w:r>
    </w:p>
    <w:p w14:paraId="19F95F19">
      <w:pPr>
        <w:pStyle w:val="50"/>
        <w:rPr>
          <w:rFonts w:ascii="Times New Roman" w:hAnsi="Times New Roman" w:eastAsia="黑体" w:cs="宋体"/>
          <w:color w:val="auto"/>
          <w:sz w:val="28"/>
          <w:szCs w:val="24"/>
          <w14:ligatures w14:val="none"/>
        </w:rPr>
      </w:pPr>
      <w:bookmarkStart w:id="8" w:name="_Toc225970451"/>
      <w:bookmarkStart w:id="9" w:name="_Toc6173"/>
      <w:r>
        <w:rPr>
          <w14:ligatures w14:val="none"/>
        </w:rPr>
        <w:t>1.2.2 实践意义</w:t>
      </w:r>
      <w:bookmarkEnd w:id="8"/>
      <w:bookmarkEnd w:id="9"/>
    </w:p>
    <w:p w14:paraId="070D5B27">
      <w:pPr>
        <w:pStyle w:val="52"/>
        <w:rPr>
          <w14:ligatures w14:val="none"/>
        </w:rPr>
      </w:pPr>
      <w:r>
        <w:rPr>
          <w14:ligatures w14:val="none"/>
        </w:rPr>
        <w:t>本文设计的骨折检测系统面向腕部X光图像，可在临床预筛、教学演示和基层辅助判读等场景中发挥作用。一方面，系统能够在图像上传后快速给出可视化检测结果，帮助医生更快关注疑似骨折区域；另一方面，系统可作为医学影像人工智能应用的教学样例，为后续开展模型部署、边缘推理和多模态诊断提供基础。对本科毕业设计而言，课题同时涵盖了数据处理、模型训练、系统开发和实验评估，具有较完整的工程训练价值。</w:t>
      </w:r>
    </w:p>
    <w:p w14:paraId="773C0DFA">
      <w:pPr>
        <w:pStyle w:val="52"/>
        <w:rPr>
          <w:rFonts w:hint="eastAsia"/>
          <w14:ligatures w14:val="none"/>
        </w:rPr>
      </w:pPr>
      <w:r>
        <w:rPr>
          <w:rFonts w:hint="eastAsia"/>
          <w14:ligatures w14:val="none"/>
        </w:rPr>
        <w:t>首先，从急诊预筛角度看，本文实现的桌面端骨折检测系统可作为放射科与急诊科医师的「第二阅片人」：在医师进行常规判读之前或之后，系统对腕部 X 光图像快速给出疑似骨折位置和置信度，使容易被忽略的细小骨折线和隐匿性骨折获得二次关注，对降低急诊高负荷场景下的漏诊率具有积极意义。</w:t>
      </w:r>
    </w:p>
    <w:p w14:paraId="412C4AA6">
      <w:pPr>
        <w:pStyle w:val="52"/>
        <w:rPr>
          <w:rFonts w:hint="eastAsia"/>
          <w14:ligatures w14:val="none"/>
        </w:rPr>
      </w:pPr>
    </w:p>
    <w:p w14:paraId="211F1878">
      <w:pPr>
        <w:pStyle w:val="52"/>
        <w:rPr>
          <w:rFonts w:hint="eastAsia"/>
          <w14:ligatures w14:val="none"/>
        </w:rPr>
      </w:pPr>
      <w:r>
        <w:rPr>
          <w:rFonts w:hint="eastAsia"/>
          <w14:ligatures w14:val="none"/>
        </w:rPr>
        <w:t>其次，从基层医疗机构角度看，许多县区级医院与社区诊所缺乏经验丰富的放射科专家，骨折影像往往依赖临床科室自行判读。本文系统对硬件要求较低，能够在普通笔记本或入门级独立显卡环境下完成单图推理，可作为基层医院腕部骨折初筛与远程会诊的辅助工具，有助于在资源相对匮乏的环境下提升诊断一致性。</w:t>
      </w:r>
    </w:p>
    <w:p w14:paraId="3771BB22">
      <w:pPr>
        <w:pStyle w:val="52"/>
        <w:rPr>
          <w:rFonts w:hint="eastAsia"/>
          <w14:ligatures w14:val="none"/>
        </w:rPr>
      </w:pPr>
      <w:r>
        <w:rPr>
          <w:rFonts w:hint="eastAsia"/>
          <w14:ligatures w14:val="none"/>
        </w:rPr>
        <w:t>再次，从医学教育与教学演示角度看，本文系统将「数据—模型—推理—可视化—交互」的完整链条以图形界面方式呈现，使得医学影像人工智能的工作流可被非算法专业的学生直观理解；教师在讲授深度学习医学应用、目标检测原理或医工交叉课程时，可使用本系统作为现场演示与课后实验的辅助平台。</w:t>
      </w:r>
    </w:p>
    <w:p w14:paraId="4678D3FD">
      <w:pPr>
        <w:pStyle w:val="52"/>
        <w:rPr>
          <w:rFonts w:hint="eastAsia"/>
          <w14:ligatures w14:val="none"/>
        </w:rPr>
      </w:pPr>
      <w:r>
        <w:rPr>
          <w:rFonts w:hint="eastAsia"/>
          <w14:ligatures w14:val="none"/>
        </w:rPr>
        <w:t>此外，从工程训练角度看，本课题完整覆盖数据清洗与标注转换、模型训练与超参数调优、推理服务封装、桌面端 GUI 开发以及实验记录与可视化分析等多个环节，可作为本科生综合性毕业设计的样本课题，对学生的工程组织能力、问题排查能力与文档撰写能力均有较系统的训练效果。</w:t>
      </w:r>
    </w:p>
    <w:p w14:paraId="0192E0F0">
      <w:pPr>
        <w:pStyle w:val="52"/>
        <w:rPr>
          <w14:ligatures w14:val="none"/>
        </w:rPr>
      </w:pPr>
      <w:r>
        <w:rPr>
          <w:rFonts w:hint="eastAsia"/>
          <w14:ligatures w14:val="none"/>
        </w:rPr>
        <w:t>最后，从后续延伸价值看，本文系统采用模块化分层架构，预留了清晰的模型替换接口、推理服务接口与界面扩展接口，便于在后续研究中将其升级为多模态融合诊断、跨部位骨折检测或基于 PACS 的院内辅助系统，从而把毕业设计阶段的工程原型自然过渡到更复杂的真实场景应用</w:t>
      </w:r>
      <w:r>
        <w:rPr>
          <w:rFonts w:hint="eastAsia"/>
          <w:vertAlign w:val="superscript"/>
          <w14:ligatures w14:val="none"/>
        </w:rPr>
        <w:fldChar w:fldCharType="begin"/>
      </w:r>
      <w:r>
        <w:rPr>
          <w:rFonts w:hint="eastAsia"/>
          <w:vertAlign w:val="superscript"/>
          <w14:ligatures w14:val="none"/>
        </w:rPr>
        <w:instrText xml:space="preserve"> HYPERLINK \l "ref_20" </w:instrText>
      </w:r>
      <w:r>
        <w:rPr>
          <w:rFonts w:hint="eastAsia"/>
          <w:vertAlign w:val="superscript"/>
          <w14:ligatures w14:val="none"/>
        </w:rPr>
        <w:fldChar w:fldCharType="separate"/>
      </w:r>
      <w:r>
        <w:rPr>
          <w:rStyle w:val="23"/>
          <w:rFonts w:hint="eastAsia"/>
          <w:vertAlign w:val="superscript"/>
          <w14:ligatures w14:val="none"/>
        </w:rPr>
        <w:t>[20][21]</w:t>
      </w:r>
      <w:r>
        <w:rPr>
          <w:rFonts w:hint="eastAsia"/>
          <w:vertAlign w:val="superscript"/>
          <w14:ligatures w14:val="none"/>
        </w:rPr>
        <w:fldChar w:fldCharType="end"/>
      </w:r>
      <w:r>
        <w:rPr>
          <w:rFonts w:hint="eastAsia"/>
          <w14:ligatures w14:val="none"/>
        </w:rPr>
        <w:t>。</w:t>
      </w:r>
    </w:p>
    <w:p w14:paraId="1C4C95B4">
      <w:pPr>
        <w:pStyle w:val="49"/>
        <w:rPr>
          <w:rFonts w:hint="default" w:ascii="Times New Roman" w:hAnsi="Times New Roman" w:eastAsia="黑体" w:cs="Times New Roman"/>
          <w:color w:val="auto"/>
          <w:sz w:val="30"/>
          <w:szCs w:val="24"/>
          <w:lang w:val="en-US" w:eastAsia="zh-CN"/>
          <w14:ligatures w14:val="none"/>
        </w:rPr>
      </w:pPr>
      <w:bookmarkStart w:id="10" w:name="_Toc36"/>
      <w:bookmarkStart w:id="11" w:name="_Toc225970452"/>
      <w:r>
        <w:rPr>
          <w14:ligatures w14:val="none"/>
        </w:rPr>
        <w:t>1.3 国内外研究现状</w:t>
      </w:r>
      <w:bookmarkEnd w:id="10"/>
      <w:bookmarkEnd w:id="11"/>
      <w:bookmarkStart w:id="181" w:name="_GoBack"/>
      <w:bookmarkEnd w:id="181"/>
    </w:p>
    <w:p w14:paraId="6956EC4C">
      <w:pPr>
        <w:pStyle w:val="52"/>
        <w:bidi w:val="0"/>
        <w:rPr>
          <w:rFonts w:hint="eastAsia"/>
        </w:rPr>
      </w:pPr>
      <w:bookmarkStart w:id="12" w:name="_Toc225970455"/>
      <w:r>
        <w:t>目标检测与医学骨折影像分析分别经历了不同的技术演进路径：前者从通用视觉任务出发，不断追求精度与速度的平衡；后者则更关注小样本、弱对比度与临床可验证性。以下分别从目标检测技术发展与骨折检测研究进展两方面进行综述。</w:t>
      </w:r>
    </w:p>
    <w:p w14:paraId="0630C301">
      <w:pPr>
        <w:pStyle w:val="50"/>
        <w:rPr>
          <w:rFonts w:hint="eastAsia" w:ascii="Times New Roman" w:hAnsi="Times New Roman" w:eastAsia="黑体" w:cs="宋体"/>
          <w:color w:val="auto"/>
          <w:sz w:val="28"/>
          <w:szCs w:val="24"/>
          <w14:ligatures w14:val="none"/>
        </w:rPr>
      </w:pPr>
      <w:bookmarkStart w:id="13" w:name="_Toc27559"/>
      <w:r>
        <w:rPr>
          <w14:ligatures w14:val="none"/>
        </w:rPr>
        <w:t>1.3.1 目标检测技术的发展</w:t>
      </w:r>
      <w:bookmarkEnd w:id="13"/>
    </w:p>
    <w:p w14:paraId="45CD8DAA">
      <w:pPr>
        <w:pStyle w:val="52"/>
        <w:bidi w:val="0"/>
        <w:rPr>
          <w:rFonts w:hint="eastAsia"/>
        </w:rPr>
      </w:pPr>
      <w:r>
        <w:t>目标检测旨在同时完成目标定位与分类，其方法谱系大致经历了由两阶段（proposal + refinement）向单阶段端到端、再向推理阶段进一步简化后处理的发展方向。</w:t>
      </w:r>
    </w:p>
    <w:p w14:paraId="244BD02E">
      <w:pPr>
        <w:pStyle w:val="52"/>
        <w:bidi w:val="0"/>
        <w:rPr>
          <w:rFonts w:hint="eastAsia"/>
        </w:rPr>
      </w:pPr>
      <w:r>
        <w:t>早期代表性两阶段方法 Faster R-CNN 通过区域建议网络生成候选框，再对候选区域进行分类与边框回归，在 PASCAL VOC、MS COCO 等基准上取得了较高精度，但其串行式的候选生成与重复卷积计算也带来了推理时延，在实时性要求较高的场景中需要权衡。SSD 在多个尺度的特征图上直接进行密集预测，引入多尺度先验框设计，在一定程度上缓解了两阶段方法的速度瓶颈，使单阶段检测在工程部署中更具可行性</w:t>
      </w:r>
      <w:r>
        <w:fldChar w:fldCharType="begin"/>
      </w:r>
      <w:r>
        <w:instrText xml:space="preserve"> HYPERLINK \l "ref_4"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[4]</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"ref_5"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[5]</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t>。此后 YOLO 系列以统一的回归式框架持续迭代，在骨干网络、特征融合与损失设计等方面不断优化，逐步成为实时检测的主流路线之一。</w:t>
      </w:r>
      <w:r>
        <w:fldChar w:fldCharType="begin"/>
      </w:r>
      <w:r>
        <w:instrText xml:space="preserve"> HYPERLINK \l "ref_14"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[14]</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"ref_17"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[17]</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"ref_25"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[25]</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"ref_27"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[27]</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76DA2A2">
      <w:pPr>
        <w:pStyle w:val="52"/>
        <w:bidi w:val="0"/>
        <w:rPr>
          <w:rFonts w:hint="eastAsia"/>
        </w:rPr>
      </w:pPr>
      <w:r>
        <w:t>近年来，单阶段检测进一步与特征金字塔、注意力机制、解耦检测头等结构相结合，以提升对小目标与密集目标的建模能力；部分工作还探索 Anchor-free 设计或 Transformer 编码结构，以减弱手工先验依赖、增强全局关系建模。面向医学影像中的细长、低对比病灶，上述多尺度与位置敏感建模思路同样具有借鉴意义。</w:t>
      </w:r>
    </w:p>
    <w:p w14:paraId="0454C7DC">
      <w:pPr>
        <w:pStyle w:val="52"/>
        <w:bidi w:val="0"/>
        <w:rPr>
          <w:rFonts w:hint="eastAsia"/>
        </w:rPr>
      </w:pPr>
      <w:r>
        <w:t>在端到端实时检测方向，YOLOv10 在训练阶段引入一致性双重标签分配（consistent dual assignments），兼顾一对多与一对一监督信号；在推理阶段采用一对一匹配检测头，在保持 YOLO 系列高效推理特征的同时，减少对传统 NMS 后处理的依赖，有利于降低流水线复杂度并改善时延与稳定性。该类框架为构建面向急诊预筛、桌面端部署的骨折辅助检测系统提供了较合适的技术底座。</w:t>
      </w:r>
      <w:r>
        <w:fldChar w:fldCharType="begin"/>
      </w:r>
      <w:r>
        <w:instrText xml:space="preserve"> HYPERLINK \l "ref_1"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3BEB1F18">
      <w:pPr>
        <w:pStyle w:val="52"/>
      </w:pPr>
      <w:r>
        <w:t>此外，端到端目标检测在医学影像中的应用也出现了若干新方向。基于 Transformer 的 DETR 系列摆脱了显式锚框设计，通过集合预测直接学习目标位置与类别；RT-DETR 则在保持 Transformer 全局建模能力的同时进一步提升了实时性，在通用目标检测基准上对 YOLO 系列形成有力补充。这些方法在复杂场景下的全局关系建模能力，为后续将注意力机制与端到端思想引入小目标医学检测提供了参考。</w:t>
      </w:r>
      <w:r>
        <w:fldChar w:fldCharType="begin"/>
      </w:r>
      <w:r>
        <w:instrText xml:space="preserve"> HYPERLINK \l "ref_19"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[19]</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"ref_18"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[18]</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B5A7C7F">
      <w:pPr>
        <w:pStyle w:val="50"/>
        <w:rPr>
          <w:rFonts w:hint="eastAsia" w:ascii="Times New Roman" w:hAnsi="Times New Roman" w:eastAsia="黑体" w:cs="宋体"/>
          <w:color w:val="auto"/>
          <w:sz w:val="28"/>
          <w:szCs w:val="24"/>
          <w14:ligatures w14:val="none"/>
        </w:rPr>
      </w:pPr>
      <w:bookmarkStart w:id="14" w:name="_Toc3723"/>
      <w:r>
        <w:rPr>
          <w14:ligatures w14:val="none"/>
        </w:rPr>
        <w:t>1.3.2 骨折检测研究进展</w:t>
      </w:r>
      <w:bookmarkEnd w:id="14"/>
    </w:p>
    <w:p w14:paraId="756A8643">
      <w:pPr>
        <w:pStyle w:val="52"/>
        <w:bidi w:val="0"/>
        <w:rPr>
          <w:rFonts w:hint="eastAsia"/>
        </w:rPr>
      </w:pPr>
      <w:r>
        <w:t>在全身各部位骨折的智能化分析中，国外研究起步较早，研究对象多集中于髋部、舟骨及四肢创伤等临床需求大、影像获取标准化的场景。例如，Hendrix 等构建了舟骨分割与检测级联的深度网络，在常规 X 线片上取得了接近放射科医师水平的检测表现，说明深度学习可在特定解剖部位实现较高灵敏度的病灶检出。Suen 等针对腕部骨折人工智能诊断研究开展系统综述与 Meta 分析，指出在桡骨远端与舟骨等任务上，AI 读片性能可与人类读片者接近，但多中心外部验证、阅片流程嵌入与长期安全性证据仍相对不足，提示算法研究需与临床评价范式同步推进。</w:t>
      </w:r>
      <w:r>
        <w:fldChar w:fldCharType="begin"/>
      </w:r>
      <w:r>
        <w:instrText xml:space="preserve"> HYPERLINK \l "ref_8"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[8]</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"ref_9"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[9]</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55C1365">
      <w:pPr>
        <w:pStyle w:val="52"/>
        <w:bidi w:val="0"/>
        <w:rPr>
          <w:rFonts w:hint="eastAsia"/>
        </w:rPr>
      </w:pPr>
      <w:r>
        <w:t>在髋部骨折方向，Adams 等比较了深度学习与感知训练在股骨颈骨折检出中的差异，为“模型辅助 vs 训练强化”路径提供了对照证据；Yamada 等基于正侧位 X 线构建集成式深度网络，在髋部骨折自动分类任务上达到接近骨科医师水平的准确率，体现了多视图信息与集成策略对复杂骨折判定的价值。上述工作共同表明：在解剖结构相对清晰、标注规则可操作的骨折场景中，深度学习方法已具备较强的可行性，但其泛化边界仍依赖数据分布与验证设计。</w:t>
      </w:r>
      <w:r>
        <w:fldChar w:fldCharType="begin"/>
      </w:r>
      <w:r>
        <w:instrText xml:space="preserve"> HYPERLINK \l "ref_10"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[10]</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"ref_11"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[11]</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77F1DEF">
      <w:pPr>
        <w:pStyle w:val="52"/>
        <w:bidi w:val="0"/>
        <w:rPr>
          <w:rFonts w:hint="eastAsia"/>
        </w:rPr>
      </w:pPr>
      <w:r>
        <w:t>在腕部骨折方向，公开数据与检测式研究近年来增长明显。Nagy 等发布的 GRAZPEDWRI-DX 儿童腕部创伤 X 光数据集，提供图像、边界框、诊断标签及多种附加信息，显著提升了不同算法之间的可比性与可重复评估基础。Ju 等基于该数据集开展 YOLOv8 腕部骨折检测，并结合数据增强策略提升泛化，说明单阶段检测框架在腕部小目标、复杂重叠结构中仍具有较好的工程落地潜力。Hardalac 等系统比较了多种基于目标检测的腕部 X 线骨折识别模型，从统一评价口径上论证了“检测式定位 + 分类判别”在腕部场景中的有效性。Lee 等进一步在常规腕部 X 线片上开展临床验证，表明 AI 对桡骨远端与尺骨茎突骨折等类型具有较高可靠性，并可改善初学者的读片学习曲线。</w:t>
      </w:r>
      <w:r>
        <w:fldChar w:fldCharType="begin"/>
      </w:r>
      <w:r>
        <w:instrText xml:space="preserve"> HYPERLINK \l "ref_6"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[6]</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"ref_7"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[7]</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"ref_12"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[12]</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"ref_13"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[13]</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72383F7">
      <w:pPr>
        <w:pStyle w:val="52"/>
      </w:pPr>
      <w:r>
        <w:t>此外，国内研究者也在医学骨折影像辅助诊断方向开展了多角度探索。熊山等基于深度学习构建肋骨骨折辅助诊断系统，验证了卷积神经网络在多类型骨折判读中的可行性；谭辉等针对急性肋骨骨折提出了模型与放射科医生协同读片的工作流，进一步证明AI辅助可在繁忙急诊环境下提高诊断效能；田冲等系统综述了机器学习在创伤骨科中的应用现状与挑战，指出在数据规模、外部验证与临床落地方面仍需更多严谨工作。这些研究与国外腕部、髋部骨折智能化分析工作共同构成了医学骨折影像目标检测研究的整体图谱，为本文方法选择与实验设计提供了参考。</w:t>
      </w:r>
      <w:r>
        <w:fldChar w:fldCharType="begin"/>
      </w:r>
      <w:r>
        <w:instrText xml:space="preserve"> HYPERLINK \l "ref_30"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[30]</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"ref_31"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[31]</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"ref_32"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[32]</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77BDFBC">
      <w:pPr>
        <w:pStyle w:val="52"/>
        <w:bidi w:val="0"/>
      </w:pPr>
      <w:r>
        <w:t>综合来看，骨折检测研究正从“单一模型精度比较”走向“数据规范化—评价标准化—流程可嵌入”的综合讨论；腕部场景由于解剖重叠与隐匿骨折比例较高，对小目标检测、难例挖掘与外部验证提出了更明确需求。本文在实时检测框架基础上结合任务特点开展结构改进与训练策略设计，并配套实现可视化交互系统，与该发展趋势相一致。</w:t>
      </w:r>
      <w:bookmarkEnd w:id="12"/>
    </w:p>
    <w:p w14:paraId="0AF47F91">
      <w:pPr>
        <w:pStyle w:val="50"/>
      </w:pPr>
      <w:bookmarkStart w:id="15" w:name="_Toc17671"/>
      <w:r>
        <w:t>1.3.3 现有研究存在的问题</w:t>
      </w:r>
      <w:bookmarkEnd w:id="15"/>
    </w:p>
    <w:p w14:paraId="529D30CA">
      <w:pPr>
        <w:pStyle w:val="52"/>
      </w:pPr>
      <w:r>
        <w:t>尽管腕部X光骨折智能辅助检测研究已经取得了显著进展，但在向真实临床场景落地的过程中仍存在若干尚需解决的问题，归纳起来主要体现为以下几个方面。</w:t>
      </w:r>
      <w:r>
        <w:fldChar w:fldCharType="begin"/>
      </w:r>
      <w:r>
        <w:instrText xml:space="preserve"> HYPERLINK \l "ref_9"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[9]</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"ref_20"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[20]</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8C86838">
      <w:pPr>
        <w:pStyle w:val="52"/>
      </w:pPr>
      <w:r>
        <w:t>第一，公开数据集规模与多样性仍受限。多数已公开的腕部X光骨折数据集来源较为集中，影像设备、患者年龄构成、骨折类型分布与标注口径在不同来源之间存在差异，导致模型在跨机构、跨设备场景下的泛化能力难以充分评估。</w:t>
      </w:r>
      <w:r>
        <w:fldChar w:fldCharType="begin"/>
      </w:r>
      <w:r>
        <w:instrText xml:space="preserve"> HYPERLINK \l "ref_6"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[6]</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"ref_22"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[22]</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0842D7D">
      <w:pPr>
        <w:pStyle w:val="52"/>
      </w:pPr>
      <w:r>
        <w:t>第二，小目标与隐匿性骨折检测仍是难点。腕部解剖结构在二维投影下重叠严重，细小骨折线在灰度上与正常骨皮质纹理高度相似，模型在低对比度、轻微皮质中断及小尺度目标上的召回率仍有较大提升空间。</w:t>
      </w:r>
      <w:r>
        <w:fldChar w:fldCharType="begin"/>
      </w:r>
      <w:r>
        <w:instrText xml:space="preserve"> HYPERLINK \l "ref_12"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[12]</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"ref_29"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[29]</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7CA5A1B">
      <w:pPr>
        <w:pStyle w:val="52"/>
      </w:pPr>
      <w:r>
        <w:t>第三，类别与样本不平衡问题尚未充分解决。骨折正样本占整幅图像与候选框的比例极低，大量易分类负样本主导梯度更新，常规交叉熵难以充分关注难分类样本，影响召回率与mAP表现。</w:t>
      </w:r>
      <w:r>
        <w:fldChar w:fldCharType="begin"/>
      </w:r>
      <w:r>
        <w:instrText xml:space="preserve"> HYPERLINK \l "ref_3"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[3]</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"ref_28"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[28]</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D483A72">
      <w:pPr>
        <w:pStyle w:val="52"/>
      </w:pPr>
      <w:r>
        <w:t>第四，工程与临床评估闭环尚不完整。当前研究多聚焦于算法精度比较，对模型在阅片流程中的嵌入位置、可解释性、错误类型分布与长期可用性证据的报告仍相对有限，缺乏与TRIPOD+AI、DECIDE-AI等报告规范相一致的系统化外部验证设计。</w:t>
      </w:r>
      <w:r>
        <w:fldChar w:fldCharType="begin"/>
      </w:r>
      <w:r>
        <w:instrText xml:space="preserve"> HYPERLINK \l "ref_20"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[20]</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"ref_21"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[21]</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35C5B20">
      <w:pPr>
        <w:pStyle w:val="52"/>
      </w:pPr>
      <w:r>
        <w:t>针对上述不足，本文在实时端到端检测框架基础上，结合腕部骨折影像的小目标、低对比度与样本不平衡等特点，从结构改进、损失优化与桌面端可视化三方面开展工作，并保留对比实验与消融实验的设计接口，为后续在更大规模数据上的进一步验证奠定基础。</w:t>
      </w:r>
    </w:p>
    <w:p w14:paraId="2D32E595">
      <w:pPr>
        <w:pStyle w:val="49"/>
        <w:rPr>
          <w:rFonts w:ascii="Times New Roman" w:hAnsi="Times New Roman" w:eastAsia="黑体" w:cs="Times New Roman"/>
          <w:color w:val="auto"/>
          <w:sz w:val="30"/>
          <w:szCs w:val="24"/>
          <w14:ligatures w14:val="none"/>
        </w:rPr>
      </w:pPr>
      <w:bookmarkStart w:id="16" w:name="_Toc225970456"/>
      <w:bookmarkStart w:id="17" w:name="_Toc5579"/>
      <w:r>
        <w:rPr>
          <w14:ligatures w14:val="none"/>
        </w:rPr>
        <w:t>1.4 研究内容与创新点</w:t>
      </w:r>
      <w:bookmarkEnd w:id="16"/>
      <w:bookmarkEnd w:id="17"/>
    </w:p>
    <w:p w14:paraId="5301BE17">
      <w:pPr>
        <w:pStyle w:val="52"/>
        <w:rPr>
          <w14:ligatures w14:val="none"/>
        </w:rPr>
      </w:pPr>
      <w:r>
        <w:rPr>
          <w14:ligatures w14:val="none"/>
        </w:rPr>
        <w:t>本文主要研究内容如下：</w:t>
      </w:r>
    </w:p>
    <w:p w14:paraId="379F43B4">
      <w:pPr>
        <w:pStyle w:val="52"/>
        <w:rPr>
          <w14:ligatures w14:val="none"/>
        </w:rPr>
      </w:pPr>
      <w:r>
        <w:rPr>
          <w14:ligatures w14:val="none"/>
        </w:rPr>
        <w:t>1. 对腕部X光影像数据进行清洗、预处理和标注格式转换，构建适用于YOLOv10训练的数据集。</w:t>
      </w:r>
    </w:p>
    <w:p w14:paraId="23F987AC">
      <w:pPr>
        <w:pStyle w:val="52"/>
        <w:rPr>
          <w14:ligatures w14:val="none"/>
        </w:rPr>
      </w:pPr>
      <w:r>
        <w:rPr>
          <w14:ligatures w14:val="none"/>
        </w:rPr>
        <w:t>2. 以YOLOv10为基线模型，在Backbone末端引入坐标注意力模块，以增强网络对骨折线空间位置和局部细节的表达能力。</w:t>
      </w:r>
    </w:p>
    <w:p w14:paraId="0099C455">
      <w:pPr>
        <w:pStyle w:val="52"/>
        <w:rPr>
          <w14:ligatures w14:val="none"/>
        </w:rPr>
      </w:pPr>
      <w:r>
        <w:rPr>
          <w14:ligatures w14:val="none"/>
        </w:rPr>
        <w:t>3. 在分类损失项中引入Focal Loss思想，使模型更加关注难分类样本与少数类目标。</w:t>
      </w:r>
    </w:p>
    <w:p w14:paraId="76AD2B42">
      <w:pPr>
        <w:pStyle w:val="52"/>
        <w:rPr>
          <w14:ligatures w14:val="none"/>
        </w:rPr>
      </w:pPr>
      <w:r>
        <w:rPr>
          <w14:ligatures w14:val="none"/>
        </w:rPr>
        <w:t>4. 设计并实现骨折检测图形用户界面，完成图像上传、结果展示、推理输出与结果保存等功能。</w:t>
      </w:r>
    </w:p>
    <w:p w14:paraId="2B9F7B88">
      <w:pPr>
        <w:pStyle w:val="52"/>
        <w:rPr>
          <w14:ligatures w14:val="none"/>
        </w:rPr>
      </w:pPr>
      <w:r>
        <w:rPr>
          <w14:ligatures w14:val="none"/>
        </w:rPr>
        <w:t>5. 设计对比实验、消融实验和系统测试方案，对模型性能和系统实用性进行综合评估。</w:t>
      </w:r>
    </w:p>
    <w:p w14:paraId="07DFD8EC">
      <w:pPr>
        <w:pStyle w:val="52"/>
        <w:rPr>
          <w14:ligatures w14:val="none"/>
        </w:rPr>
      </w:pPr>
      <w:r>
        <w:rPr>
          <w14:ligatures w14:val="none"/>
        </w:rPr>
        <w:t>本文的创新点主要体现在以下三个方面：</w:t>
      </w:r>
    </w:p>
    <w:p w14:paraId="217E5296">
      <w:pPr>
        <w:pStyle w:val="52"/>
        <w:rPr>
          <w14:ligatures w14:val="none"/>
        </w:rPr>
      </w:pPr>
      <w:r>
        <w:rPr>
          <w14:ligatures w14:val="none"/>
        </w:rPr>
        <w:t>1. 针对腕部骨折目标细小、低对比度的特点，提出在YOLOv10骨干网络中引入坐标注意力模块。</w:t>
      </w:r>
    </w:p>
    <w:p w14:paraId="43DF234C">
      <w:pPr>
        <w:pStyle w:val="52"/>
        <w:rPr>
          <w14:ligatures w14:val="none"/>
        </w:rPr>
      </w:pPr>
      <w:r>
        <w:rPr>
          <w14:ligatures w14:val="none"/>
        </w:rPr>
        <w:t>2. 针对骨折检测样本不平衡问题，在分类分支中引入Focal Loss思想进行困难样本重加权。</w:t>
      </w:r>
    </w:p>
    <w:p w14:paraId="77AB8E70">
      <w:pPr>
        <w:pStyle w:val="52"/>
        <w:rPr>
          <w14:ligatures w14:val="none"/>
        </w:rPr>
      </w:pPr>
      <w:r>
        <w:rPr>
          <w14:ligatures w14:val="none"/>
        </w:rPr>
        <w:t>3. 将改进检测模型与桌面可视化界面结合，形成从数据预处理、模型推理到结果输出的完整骨折检测系统。</w:t>
      </w:r>
    </w:p>
    <w:p w14:paraId="4147230F">
      <w:pPr>
        <w:pStyle w:val="49"/>
        <w:rPr>
          <w:rFonts w:ascii="Times New Roman" w:hAnsi="Times New Roman" w:eastAsia="黑体" w:cs="Times New Roman"/>
          <w:color w:val="auto"/>
          <w:sz w:val="30"/>
          <w:szCs w:val="24"/>
          <w14:ligatures w14:val="none"/>
        </w:rPr>
      </w:pPr>
      <w:bookmarkStart w:id="18" w:name="_Toc4556"/>
      <w:bookmarkStart w:id="19" w:name="_Toc225970457"/>
      <w:r>
        <w:rPr>
          <w14:ligatures w14:val="none"/>
        </w:rPr>
        <w:t>1.5 论文结构安排</w:t>
      </w:r>
      <w:bookmarkEnd w:id="18"/>
      <w:bookmarkEnd w:id="19"/>
    </w:p>
    <w:p w14:paraId="4DDBD77C">
      <w:pPr>
        <w:pStyle w:val="52"/>
        <w:bidi w:val="0"/>
      </w:pPr>
      <w:r>
        <w:t>全文共分为六章。第一章为绪论，介绍研究背景、意义、现状及研究内容。第二章介绍系统开发涉及的相关技术与理论基础。第三章分析系统需求并给出总体设计。第四章重点阐述改进YOLOv10骨折检测模型的设计与实现。第五章介绍系统实现过程与实验分析方案。第六章总结全文工作并展望未来研究方向。</w:t>
      </w:r>
    </w:p>
    <w:p w14:paraId="2FCD175D">
      <w:pPr>
        <w:pStyle w:val="49"/>
      </w:pPr>
      <w:bookmarkStart w:id="20" w:name="_Toc12814"/>
      <w:r>
        <w:t>1.6 本章小结</w:t>
      </w:r>
      <w:bookmarkEnd w:id="20"/>
    </w:p>
    <w:p w14:paraId="42BC2085">
      <w:pPr>
        <w:pStyle w:val="52"/>
      </w:pPr>
      <w:r>
        <w:t>本章首先围绕腕部X光骨折检测在急诊与基层影像诊断中的现实需求展开，分析了人工阅片在高负荷与疲劳情境下的局限性，论证了基于深度学习的辅助诊断系统在临床预筛中的研究意义。随后从目标检测算法演进与骨折影像分析两条主线对国内外研究现状进行了综述，重点关注了实时端到端检测框架与小目标、低对比病灶建模相关的最新进展。在此基础上明确了本文的研究内容、创新点与论文结构安排，为后续章节的算法改进与系统设计奠定了问题域和技术路线的基础。</w:t>
      </w:r>
    </w:p>
    <w:p w14:paraId="49C73415">
      <w:pPr>
        <w:pStyle w:val="48"/>
        <w:bidi w:val="0"/>
        <w:rPr>
          <w:rFonts w:hint="default"/>
          <w:lang w:val="en-US" w:eastAsia="zh-CN"/>
        </w:rPr>
      </w:pPr>
      <w:bookmarkStart w:id="21" w:name="_Toc14054"/>
      <w:r>
        <w:t>2 相关技术与理论基础</w:t>
      </w:r>
      <w:bookmarkEnd w:id="21"/>
    </w:p>
    <w:p w14:paraId="61574070">
      <w:pPr>
        <w:pStyle w:val="49"/>
        <w:rPr>
          <w:rFonts w:ascii="Times New Roman" w:hAnsi="Times New Roman" w:eastAsia="黑体" w:cs="Times New Roman"/>
          <w:color w:val="auto"/>
          <w:sz w:val="30"/>
          <w:szCs w:val="24"/>
          <w14:ligatures w14:val="none"/>
        </w:rPr>
      </w:pPr>
      <w:bookmarkStart w:id="22" w:name="_Toc20531"/>
      <w:bookmarkStart w:id="23" w:name="_Toc225970458"/>
      <w:r>
        <w:rPr>
          <w14:ligatures w14:val="none"/>
        </w:rPr>
        <w:t>2.1 医学影像骨折检测任务特点</w:t>
      </w:r>
      <w:bookmarkEnd w:id="22"/>
      <w:bookmarkEnd w:id="23"/>
    </w:p>
    <w:p w14:paraId="4D556CFB">
      <w:pPr>
        <w:pStyle w:val="52"/>
        <w:rPr>
          <w14:ligatures w14:val="none"/>
        </w:rPr>
      </w:pPr>
      <w:r>
        <w:rPr>
          <w14:ligatures w14:val="none"/>
        </w:rPr>
        <w:t>与自然图像目标检测不同，X光图像属于灰度影像，纹理信息单一、局部对比度低，且病灶区域常与周围骨组织具有较强的视觉相似性。腕部骨折图像还存在以下特征：</w:t>
      </w:r>
    </w:p>
    <w:p w14:paraId="07E8FDC2">
      <w:pPr>
        <w:pStyle w:val="52"/>
        <w:rPr>
          <w14:ligatures w14:val="none"/>
        </w:rPr>
      </w:pPr>
      <w:r>
        <w:rPr>
          <w14:ligatures w14:val="none"/>
        </w:rPr>
        <w:t>1. 骨折线目标面积小，属于典型的小目标或细长目标。</w:t>
      </w:r>
    </w:p>
    <w:p w14:paraId="3FCCA6E7">
      <w:pPr>
        <w:pStyle w:val="52"/>
        <w:rPr>
          <w14:ligatures w14:val="none"/>
        </w:rPr>
      </w:pPr>
      <w:r>
        <w:rPr>
          <w14:ligatures w14:val="none"/>
        </w:rPr>
        <w:t>2. 骨皮质边界与骨小梁纹理复杂，容易干扰模型提取关键特征。</w:t>
      </w:r>
    </w:p>
    <w:p w14:paraId="04FEB16B">
      <w:pPr>
        <w:pStyle w:val="52"/>
        <w:rPr>
          <w14:ligatures w14:val="none"/>
        </w:rPr>
      </w:pPr>
      <w:r>
        <w:rPr>
          <w14:ligatures w14:val="none"/>
        </w:rPr>
        <w:t>3. 不同投照体位、曝光参数和患者年龄会造成图像分布差异。</w:t>
      </w:r>
    </w:p>
    <w:p w14:paraId="54BCB5CE">
      <w:pPr>
        <w:pStyle w:val="52"/>
        <w:rPr>
          <w14:ligatures w14:val="none"/>
        </w:rPr>
      </w:pPr>
      <w:r>
        <w:rPr>
          <w14:ligatures w14:val="none"/>
        </w:rPr>
        <w:t>4. 干扰对象如金属、文字标记、石膏及软组织变化可能影响检测结果。</w:t>
      </w:r>
    </w:p>
    <w:p w14:paraId="63EE1BC9">
      <w:pPr>
        <w:pStyle w:val="52"/>
        <w:rPr>
          <w14:ligatures w14:val="none"/>
        </w:rPr>
      </w:pPr>
      <w:r>
        <w:rPr>
          <w14:ligatures w14:val="none"/>
        </w:rPr>
        <w:t>因此，骨折检测算法不仅需要较强的多尺度特征提取能力，还需要对空间位置信息保持敏感，并具备处理类别不平衡的能力。</w:t>
      </w:r>
    </w:p>
    <w:p w14:paraId="5EDD90DC">
      <w:pPr>
        <w:pStyle w:val="49"/>
        <w:rPr>
          <w:rFonts w:hint="default" w:ascii="Times New Roman" w:hAnsi="Times New Roman" w:eastAsia="黑体" w:cs="Times New Roman"/>
          <w:color w:val="auto"/>
          <w:sz w:val="30"/>
          <w:szCs w:val="24"/>
          <w:lang w:val="en-US" w:eastAsia="zh-CN"/>
          <w14:ligatures w14:val="none"/>
        </w:rPr>
      </w:pPr>
      <w:bookmarkStart w:id="24" w:name="_Toc17087"/>
      <w:bookmarkStart w:id="25" w:name="_Toc225970459"/>
      <w:r>
        <w:rPr>
          <w14:ligatures w14:val="none"/>
        </w:rPr>
        <w:t>2.2 YOLOv10算法原理</w:t>
      </w:r>
      <w:bookmarkEnd w:id="24"/>
      <w:bookmarkEnd w:id="25"/>
    </w:p>
    <w:p w14:paraId="210FBF06">
      <w:pPr>
        <w:pStyle w:val="52"/>
        <w:rPr>
          <w14:ligatures w14:val="none"/>
        </w:rPr>
      </w:pPr>
      <w:r>
        <w:rPr>
          <w14:ligatures w14:val="none"/>
        </w:rPr>
        <w:t>YOLOv10是面向实时端到端目标检测提出的新一代YOLO框架。其核心思想是在保持YOLO系列高效特征提取与多尺度融合优势的基础上，通过一致性双重标签分配（Consistent Dual Assignments）建立一对多和一对一训练监督，在推理阶段直接输出一对一匹配结果，从而摆脱传统NMS后处理步骤。</w:t>
      </w:r>
      <w:r>
        <w:fldChar w:fldCharType="begin"/>
      </w:r>
      <w:r>
        <w:instrText xml:space="preserve"> HYPERLINK \l "ref_1"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7A054975">
      <w:pPr>
        <w:pStyle w:val="52"/>
        <w:rPr>
          <w14:ligatures w14:val="none"/>
        </w:rPr>
      </w:pPr>
      <w:r>
        <w:rPr>
          <w14:ligatures w14:val="none"/>
        </w:rPr>
        <w:t>YOLOv10仍可从Backbone、Neck和Head三个部分理解：</w:t>
      </w:r>
    </w:p>
    <w:p w14:paraId="5D6573C1">
      <w:pPr>
        <w:pStyle w:val="52"/>
        <w:numPr>
          <w:ilvl w:val="0"/>
          <w:numId w:val="1"/>
        </w:numPr>
        <w:rPr>
          <w:rFonts w:hint="eastAsia"/>
          <w14:ligatures w14:val="none"/>
        </w:rPr>
      </w:pPr>
      <w:r>
        <w:rPr>
          <w14:ligatures w14:val="none"/>
        </w:rPr>
        <w:t>Backbone负责提取图像的多层次语义特征。</w:t>
      </w:r>
    </w:p>
    <w:p w14:paraId="5C9DCC09">
      <w:pPr>
        <w:numPr>
          <w:ilvl w:val="0"/>
          <w:numId w:val="0"/>
        </w:numPr>
        <w:spacing w:after="0" w:line="360" w:lineRule="exact"/>
        <w:jc w:val="both"/>
        <w:rPr>
          <w:rFonts w:hint="eastAsia"/>
          <w14:ligatures w14:val="none"/>
        </w:rPr>
      </w:pPr>
    </w:p>
    <w:p w14:paraId="34993982">
      <w:pPr>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4384" behindDoc="0" locked="0" layoutInCell="1" allowOverlap="1">
            <wp:simplePos x="0" y="0"/>
            <wp:positionH relativeFrom="column">
              <wp:posOffset>-78740</wp:posOffset>
            </wp:positionH>
            <wp:positionV relativeFrom="paragraph">
              <wp:posOffset>180975</wp:posOffset>
            </wp:positionV>
            <wp:extent cx="5529580" cy="2036445"/>
            <wp:effectExtent l="0" t="0" r="13970" b="1905"/>
            <wp:wrapSquare wrapText="bothSides"/>
            <wp:docPr id="15" name="图片 15" descr="27298c66ff15d737ca965394d5dd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7298c66ff15d737ca965394d5dd574d"/>
                    <pic:cNvPicPr>
                      <a:picLocks noChangeAspect="1"/>
                    </pic:cNvPicPr>
                  </pic:nvPicPr>
                  <pic:blipFill>
                    <a:blip r:embed="rId8"/>
                    <a:stretch>
                      <a:fillRect/>
                    </a:stretch>
                  </pic:blipFill>
                  <pic:spPr>
                    <a:xfrm>
                      <a:off x="0" y="0"/>
                      <a:ext cx="5529580" cy="2036445"/>
                    </a:xfrm>
                    <a:prstGeom prst="rect">
                      <a:avLst/>
                    </a:prstGeom>
                  </pic:spPr>
                </pic:pic>
              </a:graphicData>
            </a:graphic>
          </wp:anchor>
        </w:drawing>
      </w:r>
    </w:p>
    <w:p w14:paraId="55C3060E">
      <w:pPr>
        <w:pStyle w:val="52"/>
        <w:numPr>
          <w:ilvl w:val="0"/>
          <w:numId w:val="1"/>
        </w:numPr>
        <w:rPr>
          <w:rFonts w:hint="eastAsia"/>
          <w14:ligatures w14:val="none"/>
        </w:rPr>
      </w:pPr>
      <w:r>
        <w:rPr>
          <w14:ligatures w14:val="none"/>
        </w:rPr>
        <w:t>Neck负责融合浅层细节信息与深层语义信息，实现多尺度特征传递。</w:t>
      </w:r>
    </w:p>
    <w:p w14:paraId="2B5F9AF0">
      <w:pPr>
        <w:widowControl w:val="0"/>
        <w:numPr>
          <w:ilvl w:val="0"/>
          <w:numId w:val="0"/>
        </w:numPr>
        <w:spacing w:after="0" w:line="360" w:lineRule="exact"/>
        <w:jc w:val="both"/>
        <w:rPr>
          <w:rFonts w:hint="eastAsia"/>
          <w14:ligatures w14:val="none"/>
        </w:rPr>
      </w:pPr>
    </w:p>
    <w:p w14:paraId="591F121D">
      <w:pPr>
        <w:pStyle w:val="52"/>
        <w:numPr>
          <w:ilvl w:val="0"/>
          <w:numId w:val="1"/>
        </w:numPr>
        <w:rPr>
          <w:rFonts w:hint="eastAsia"/>
          <w14:ligatures w14:val="none"/>
        </w:rPr>
      </w:pPr>
      <w:r>
        <w:rPr>
          <w14:ligatures w14:val="none"/>
        </w:rPr>
        <w:t>Head负责类别预测与边界框回归，并在训练阶段进行双重标签监督。</w:t>
      </w:r>
    </w:p>
    <w:p w14:paraId="126AB553">
      <w:pPr>
        <w:widowControl w:val="0"/>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5408" behindDoc="0" locked="0" layoutInCell="1" allowOverlap="1">
            <wp:simplePos x="0" y="0"/>
            <wp:positionH relativeFrom="column">
              <wp:posOffset>-52070</wp:posOffset>
            </wp:positionH>
            <wp:positionV relativeFrom="paragraph">
              <wp:posOffset>100330</wp:posOffset>
            </wp:positionV>
            <wp:extent cx="5550535" cy="3362325"/>
            <wp:effectExtent l="0" t="0" r="12065" b="9525"/>
            <wp:wrapSquare wrapText="bothSides"/>
            <wp:docPr id="18" name="图片 18" descr="cb99617668ab915931ffc3a2362d1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b99617668ab915931ffc3a2362d15ae"/>
                    <pic:cNvPicPr>
                      <a:picLocks noChangeAspect="1"/>
                    </pic:cNvPicPr>
                  </pic:nvPicPr>
                  <pic:blipFill>
                    <a:blip r:embed="rId9"/>
                    <a:stretch>
                      <a:fillRect/>
                    </a:stretch>
                  </pic:blipFill>
                  <pic:spPr>
                    <a:xfrm>
                      <a:off x="0" y="0"/>
                      <a:ext cx="5550535" cy="3362325"/>
                    </a:xfrm>
                    <a:prstGeom prst="rect">
                      <a:avLst/>
                    </a:prstGeom>
                  </pic:spPr>
                </pic:pic>
              </a:graphicData>
            </a:graphic>
          </wp:anchor>
        </w:drawing>
      </w:r>
    </w:p>
    <w:p w14:paraId="283BA85E">
      <w:pPr>
        <w:pStyle w:val="52"/>
        <w:rPr>
          <w14:ligatures w14:val="none"/>
        </w:rPr>
      </w:pPr>
      <w:r>
        <w:rPr>
          <w14:ligatures w14:val="none"/>
        </w:rPr>
        <w:t>相较于前代模型，YOLOv10在结构设计上更重视整体效率驱动，包括轻量化模块设计、特征冗余控制以及端到端推理能力。对于需要实时响应的骨折辅助诊断系统而言，YOLOv10具备较好的应用基础。</w:t>
      </w:r>
    </w:p>
    <w:p w14:paraId="1F3172E5">
      <w:pPr>
        <w:pStyle w:val="49"/>
        <w:rPr>
          <w:rFonts w:ascii="Times New Roman" w:hAnsi="Times New Roman" w:eastAsia="黑体" w:cs="Times New Roman"/>
          <w:color w:val="auto"/>
          <w:sz w:val="30"/>
          <w:szCs w:val="24"/>
          <w14:ligatures w14:val="none"/>
        </w:rPr>
      </w:pPr>
      <w:bookmarkStart w:id="26" w:name="_Toc19957"/>
      <w:bookmarkStart w:id="27" w:name="_Toc225970460"/>
      <w:r>
        <w:rPr>
          <w14:ligatures w14:val="none"/>
        </w:rPr>
        <w:t>2.3 坐标注意力机制</w:t>
      </w:r>
      <w:bookmarkEnd w:id="26"/>
      <w:bookmarkEnd w:id="27"/>
    </w:p>
    <w:p w14:paraId="0A57EC8F">
      <w:pPr>
        <w:pStyle w:val="52"/>
        <w:rPr>
          <w14:ligatures w14:val="none"/>
        </w:rPr>
      </w:pPr>
      <w:bookmarkStart w:id="28" w:name="OLE_LINK4"/>
      <w:r>
        <w:rPr>
          <w14:ligatures w14:val="none"/>
        </w:rPr>
        <w:t>坐标注意力机制由 Hou 等人提出。和传统通道注意力不一样，传统方式会通过二维全局池化压缩掉空间位置相关信息，而坐标注意力会分别沿着特征图的水平、垂直两个方向去单独编码特征信息。</w:t>
      </w:r>
      <w:r>
        <w:fldChar w:fldCharType="begin"/>
      </w:r>
      <w:r>
        <w:instrText xml:space="preserve"> HYPERLINK \l "ref_2"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A1AD0E9">
      <w:pPr>
        <w:pStyle w:val="52"/>
        <w:rPr>
          <w14:ligatures w14:val="none"/>
        </w:rPr>
      </w:pPr>
      <w:r>
        <w:rPr>
          <w14:ligatures w14:val="none"/>
        </w:rPr>
        <w:t>首先把输入的特征图，按通道、高度、宽度三个维度处理，再分别针对宽度方向、高度方向做一维全局池化操作：高度方向上，对同一行的所有宽度位置特征取平均值；宽度方向上，对同一列的所有高度位置特征取平均值，以此得到两个方向各自的聚合特征。</w:t>
      </w:r>
    </w:p>
    <w:p w14:paraId="21CD65DE">
      <w:pPr>
        <w:pStyle w:val="52"/>
        <w:rPr>
          <w14:ligatures w14:val="none"/>
        </w:rPr>
      </w:pPr>
      <w:r>
        <w:rPr>
          <w14:ligatures w14:val="none"/>
        </w:rPr>
        <w:t>之后把这两组不同方向的聚合特征拼接在一起，通过统一的变换运算和非线性激活函数做处理，再拆分还原成水平、垂直两个方向对应的注意力权重，最后用 sigmoid 激活函数把权重数值规整到合适范围。</w:t>
      </w:r>
    </w:p>
    <w:p w14:paraId="5FC9CCB7">
      <w:pPr>
        <w:pStyle w:val="52"/>
        <w:rPr>
          <w14:ligatures w14:val="none"/>
        </w:rPr>
      </w:pPr>
      <w:r>
        <w:rPr>
          <w14:ligatures w14:val="none"/>
        </w:rPr>
        <w:t>最终会将原始输入特征，分别和水平方向、垂直方向生成的注意力权重逐点相乘，完成特征加权优化。</w:t>
      </w:r>
    </w:p>
    <w:p w14:paraId="4CF9DBDD">
      <w:pPr>
        <w:pStyle w:val="52"/>
        <w:rPr>
          <w14:ligatures w14:val="none"/>
        </w:rPr>
      </w:pPr>
      <w:r>
        <w:rPr>
          <w14:ligatures w14:val="none"/>
        </w:rPr>
        <w:t>这种注意力机制计算开销小，特别适配骨折线这类细长、带有明显走向规律的目标，能有效增强网络对位置敏感特征的捕捉与建模能力。</w:t>
      </w:r>
      <w:r>
        <w:fldChar w:fldCharType="begin"/>
      </w:r>
      <w:r>
        <w:instrText xml:space="preserve"> HYPERLINK \l "ref_2"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bookmarkEnd w:id="28"/>
    <w:p w14:paraId="51EF6BA1">
      <w:pPr>
        <w:pStyle w:val="49"/>
        <w:rPr>
          <w:rFonts w:hint="eastAsia" w:ascii="Times New Roman" w:hAnsi="Times New Roman" w:eastAsia="黑体" w:cs="Times New Roman"/>
          <w:color w:val="FF0000"/>
          <w:sz w:val="30"/>
          <w:szCs w:val="24"/>
          <w:lang w:val="en-US" w:eastAsia="zh-CN"/>
          <w14:ligatures w14:val="none"/>
        </w:rPr>
      </w:pPr>
      <w:bookmarkStart w:id="29" w:name="_Toc26932"/>
      <w:bookmarkStart w:id="30" w:name="_Toc225970461"/>
      <w:r>
        <w:rPr>
          <w14:ligatures w14:val="none"/>
        </w:rPr>
        <w:t>2.4 Focal Loss</w:t>
      </w:r>
      <w:bookmarkEnd w:id="29"/>
      <w:bookmarkEnd w:id="30"/>
    </w:p>
    <w:p w14:paraId="4C66CC4E">
      <w:pPr>
        <w:pStyle w:val="52"/>
        <w:rPr>
          <w:rFonts w:hint="default"/>
          <w:lang w:val="en-US" w:eastAsia="zh-CN"/>
        </w:rPr>
      </w:pPr>
      <w:r>
        <w:rPr>
          <w:lang w:val="en-US" w:eastAsia="zh-CN"/>
        </w:rPr>
        <w:t>在目标检测任务中，锚框或网格单元在数量上往往远大于真实目标框，导致训练样本在类别上呈现极端不平衡：大量「背景」或「易分类负样本」在每次迭代中产生稳定、较小的损失，从而在梯度层面压制了少量「前景」或「难分类正样本」的贡献。若仍采用常规交叉熵作为分类损失，模型容易过早收敛到对背景预测「过于自信」的状态，进而削弱对细小、低对比度骨折线等难例的学习能力。</w:t>
      </w:r>
    </w:p>
    <w:p w14:paraId="15C93592">
      <w:pPr>
        <w:pStyle w:val="52"/>
        <w:rPr>
          <w:rFonts w:hint="default"/>
          <w:lang w:val="en-US" w:eastAsia="zh-CN"/>
        </w:rPr>
      </w:pPr>
      <w:r>
        <w:rPr>
          <w:lang w:val="en-US" w:eastAsia="zh-CN"/>
        </w:rPr>
        <w:t>记二分类下真实标签 y∈{0,1}，模型对正类的预测概率为 p∈(0,1)。为统一书写，定义 p_t：当 y=1 时 p_t=p；当 y=0 时 p_t=1-p。则交叉熵可写为 CE(p_t)=−ln(p_t)。当分类「很容易」时 p_t→1，CE→0，该样本对梯度的贡献迅速衰减；但在不平衡设定下，海量易分类样本的微小梯度叠加后，仍可能主导参数更新方向。</w:t>
      </w:r>
    </w:p>
    <w:p w14:paraId="05A41331">
      <w:pPr>
        <w:pStyle w:val="52"/>
        <w:rPr>
          <w:rFonts w:hint="default"/>
          <w:lang w:val="en-US" w:eastAsia="zh-CN"/>
        </w:rPr>
      </w:pPr>
      <w:r>
        <w:rPr>
          <w:lang w:val="en-US" w:eastAsia="zh-CN"/>
        </w:rPr>
        <w:t>为缓解上述问题，Lin 等人在 RetinaNet 中提出 Focal Loss（FL），在交叉熵外引入调制因子 (1−p_t)^γ，使易分类样本（p_t 接近 1）的损失被进一步压缩，从而使优化过程更关注 p_t 较小的难分类样本。其常见形式为：</w:t>
      </w:r>
      <w:r>
        <w:fldChar w:fldCharType="begin"/>
      </w:r>
      <w:r>
        <w:instrText xml:space="preserve"> HYPERLINK \l "ref_3"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[3]</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91B6353">
      <w:pPr>
        <w:pStyle w:val="52"/>
        <w:rPr>
          <w:rFonts w:hint="default"/>
          <w:lang w:val="en-US" w:eastAsia="zh-CN"/>
        </w:rPr>
      </w:pPr>
      <w:r>
        <w:rPr>
          <w:lang w:val="en-US" w:eastAsia="zh-CN"/>
        </w:rPr>
        <w:t>FL(p_t) = −α_t · (1−p_t)^γ · ln(p_t)。</w:t>
      </w:r>
    </w:p>
    <w:p w14:paraId="28C47F5D">
      <w:pPr>
        <w:pStyle w:val="52"/>
        <w:rPr>
          <w:rFonts w:hint="default"/>
          <w:lang w:val="en-US" w:eastAsia="zh-CN"/>
        </w:rPr>
      </w:pPr>
      <w:r>
        <w:rPr>
          <w:lang w:val="en-US" w:eastAsia="zh-CN"/>
        </w:rPr>
        <w:t>其中：p_t 为前述「真实类别上的预测概率」；α_t∈(0,1) 为类别平衡因子，用于缓解正负（或多类）样本数量差异，实践中可对正、负类取不同 α 或对稀有类赋予更大权重；γ≥0 为聚焦参数，γ=0 时退化为加权交叉熵；γ 越大，易分类样本被抑制的程度越强。目标检测与实例分割中常取 γ=2 作为经验起点，并在验证集上微调。</w:t>
      </w:r>
    </w:p>
    <w:p w14:paraId="07201A43">
      <w:pPr>
        <w:pStyle w:val="52"/>
        <w:rPr>
          <w:rFonts w:hint="default"/>
          <w:lang w:val="en-US" w:eastAsia="zh-CN"/>
        </w:rPr>
      </w:pPr>
      <w:r>
        <w:rPr>
          <w:lang w:val="en-US" w:eastAsia="zh-CN"/>
        </w:rPr>
        <w:t>从函数形态看，当 p_t→1 时，(1−p_t)^γ 以幂次速度趋于 0，易分类样本对总损失的贡献被显著削弱；当 p_t 较小（难例）时，(1−p_t)^γ 接近常数阶，难例仍保持与 CE 同量级的梯度强度，从而把有限的模型容量「推」向决策边界附近的困难区域。</w:t>
      </w:r>
    </w:p>
    <w:p w14:paraId="41050FC7">
      <w:pPr>
        <w:pStyle w:val="52"/>
        <w:rPr>
          <w:rFonts w:hint="default"/>
          <w:lang w:val="en-US" w:eastAsia="zh-CN"/>
        </w:rPr>
      </w:pPr>
      <w:r>
        <w:rPr>
          <w:lang w:val="en-US" w:eastAsia="zh-CN"/>
        </w:rPr>
        <w:t>在多类别检测中，可在每个锚框/每个网格位置的分类 logits 上对各类别计算焦点调制后的损失再求和或取平均，并与边界框回归、目标性（objectness）等损失加权组合，形成端到端训练目标。需注意：Focal Loss 主要作用于分类分支，对框回归仍常采用 Smooth L1 / IoU 系列损失；与在线难例挖掘（OHEM）等方法相比，FL 以连续权重替代离散筛选，实现简单且与 mini-batch 训练兼容。</w:t>
      </w:r>
    </w:p>
    <w:p w14:paraId="7F1F1DA4">
      <w:pPr>
        <w:pStyle w:val="52"/>
        <w:rPr>
          <w:rFonts w:hint="default"/>
          <w:lang w:val="en-US" w:eastAsia="zh-CN"/>
        </w:rPr>
      </w:pPr>
      <w:r>
        <w:rPr>
          <w:lang w:val="en-US" w:eastAsia="zh-CN"/>
        </w:rPr>
        <w:t>在腕部 X 光骨折检测场景中，骨折线往往仅占整幅图像的极小面积，且与骨皮质、骨小梁纹理在灰度上高度相似，前景「正」与背景「负」在像素与候选框层面均严重失衡；同时，大量「看似可疑但实为正常解剖变异」的区域构成难负样本。将 Focal Loss 思想引入分类分支，有助于降低简单背景对梯度的支配作用，提升对真正骨折候选及难例的关注度，从而在一定程度上改善召回率与 mAP，并与坐标注意力等结构增强手段形成互补。</w:t>
      </w:r>
    </w:p>
    <w:p w14:paraId="6310943F">
      <w:pPr>
        <w:pStyle w:val="52"/>
        <w:rPr>
          <w:rFonts w:hint="default"/>
          <w:lang w:val="en-US" w:eastAsia="zh-CN"/>
        </w:rPr>
      </w:pPr>
      <w:r>
        <w:rPr>
          <w:lang w:val="en-US" w:eastAsia="zh-CN"/>
        </w:rPr>
        <w:t>需要说明的是，γ 与 α 的选取与数据分布、批大小及学习率等强相关，过大 γ 可能导致训练早期梯度过于稀疏；实际系统中应结合验证集曲线与消融实验确定超参数，并配合采样策略、数据增强与阈值后处理共同优化整体检测性能。</w:t>
      </w:r>
    </w:p>
    <w:p w14:paraId="127DEB85">
      <w:pPr>
        <w:pStyle w:val="52"/>
        <w:rPr>
          <w14:ligatures w14:val="none"/>
        </w:rPr>
      </w:pPr>
      <w:r>
        <w:rPr>
          <w14:ligatures w14:val="none"/>
        </w:rPr>
        <w:t>Focal Loss的核心设计的是通过调制项调节不同样本的损失权重，其中涉及两个关键参数：一是类别平衡因子αₜ，用于平衡不同类别之间的样本数量差异；二是调制因子γ，用于调节难分类样本与易分类样本的损失权重差距。</w:t>
      </w:r>
    </w:p>
    <w:p w14:paraId="2002E981">
      <w:pPr>
        <w:pStyle w:val="52"/>
        <w:rPr>
          <w14:ligatures w14:val="none"/>
        </w:rPr>
      </w:pPr>
      <w:r>
        <w:rPr>
          <w14:ligatures w14:val="none"/>
        </w:rPr>
        <w:t>具体来说，pₜ代表模型对样本真实类别的预测概率：当样本属于易分类样本时，pₜ的值会接近1，此时调制项会显著削弱该样本的损失权重，减少其对模型训练的影响；当样本属于难分类样本时，pₜ的值会较小，调制项会放大该样本的损失权重，让模型更注重对这类样本的学习和优化。</w:t>
      </w:r>
    </w:p>
    <w:p w14:paraId="32858C5F">
      <w:pPr>
        <w:pStyle w:val="52"/>
        <w:rPr>
          <w14:ligatures w14:val="none"/>
        </w:rPr>
      </w:pPr>
      <w:r>
        <w:rPr>
          <w14:ligatures w14:val="none"/>
        </w:rPr>
        <w:t>将Focal Loss应用于骨折检测任务时，其优势十分明显：它能有效缓解骨折检测中正负样本比例失衡（背景为负样本，骨折区域为正样本，正样本占比极低）的问题，同时改善模型对骨折这类少数类目标学习不充分的情况，帮助模型更好地捕捉骨折区域的特征，提升检测精度。</w:t>
      </w:r>
    </w:p>
    <w:p w14:paraId="6C7D5BF0">
      <w:pPr>
        <w:pStyle w:val="49"/>
        <w:rPr>
          <w:rFonts w:ascii="Times New Roman" w:hAnsi="Times New Roman" w:eastAsia="黑体" w:cs="Times New Roman"/>
          <w:color w:val="auto"/>
          <w:sz w:val="30"/>
          <w:szCs w:val="24"/>
          <w14:ligatures w14:val="none"/>
        </w:rPr>
      </w:pPr>
      <w:bookmarkStart w:id="31" w:name="_Toc28805"/>
      <w:bookmarkStart w:id="32" w:name="_Toc225970462"/>
      <w:r>
        <w:rPr>
          <w14:ligatures w14:val="none"/>
        </w:rPr>
        <w:t>2.5 PyTorch与系统开发技术</w:t>
      </w:r>
      <w:bookmarkEnd w:id="31"/>
      <w:bookmarkEnd w:id="32"/>
    </w:p>
    <w:p w14:paraId="3C77961C">
      <w:pPr>
        <w:pStyle w:val="52"/>
        <w:rPr>
          <w14:ligatures w14:val="none"/>
        </w:rPr>
      </w:pPr>
      <w:r>
        <w:rPr>
          <w14:ligatures w14:val="none"/>
        </w:rPr>
        <w:t>本文模型训练与推理基于PyTorch框架实现。PyTorch具有动态图机制、丰富的视觉生态与良好的GPU支持，便于快速完成模型改造、训练调试与实验记录。图像预处理、结果绘制和文件读写采用OpenCV与Python标准库实现。图形界面部分使用PyQt5构建桌面GUI，便于实现跨平台的影像上传、可视化展示与结果导出。整体技术栈成熟、开源，适合本科毕业设计的实现与展示。</w:t>
      </w:r>
      <w:r>
        <w:fldChar w:fldCharType="begin"/>
      </w:r>
      <w:r>
        <w:instrText xml:space="preserve"> HYPERLINK \l "ref_15"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[15]</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"ref_16"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[16]</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23D1B9A">
      <w:pPr>
        <w:ind w:firstLine="420"/>
        <w:jc w:val="both"/>
      </w:pPr>
    </w:p>
    <w:p w14:paraId="06722629">
      <w:pPr>
        <w:pStyle w:val="49"/>
        <w:bidi w:val="0"/>
      </w:pPr>
      <w:bookmarkStart w:id="33" w:name="_Toc24661"/>
      <w:r>
        <w:t>2.6 本章小结</w:t>
      </w:r>
      <w:bookmarkEnd w:id="33"/>
    </w:p>
    <w:p w14:paraId="118F5101">
      <w:pPr>
        <w:pStyle w:val="52"/>
      </w:pPr>
      <w:r>
        <w:t>本章对论文涉及的核心理论与关键技术进行了梳理。首先讨论了医学影像骨折检测任务的特点，包括灰度纹理单一、目标尺寸偏小、类别不平衡等问题。随后分别介绍了YOLOv10的整体架构与一致性双重标签分配策略、坐标注意力机制对位置敏感特征的建模优势，以及Focal Loss对难分类样本与正负样本失衡的调节作用。最后简要说明了PyTorch、OpenCV与PyQt5在模型训练、推理和图形界面构建中的支撑作用，为后续章节的算法改进与系统实现提供了理论与工具基础。</w:t>
      </w:r>
    </w:p>
    <w:p w14:paraId="503770FD">
      <w:pPr>
        <w:pStyle w:val="48"/>
        <w:keepNext w:val="0"/>
        <w:keepLines w:val="0"/>
        <w:pageBreakBefore/>
        <w:widowControl/>
        <w:rPr>
          <w:rFonts w:ascii="Times New Roman" w:hAnsi="Times New Roman" w:eastAsia="黑体" w:cs="Times New Roman"/>
          <w:color w:val="auto"/>
          <w:kern w:val="36"/>
          <w:sz w:val="36"/>
          <w:szCs w:val="36"/>
          <w14:ligatures w14:val="none"/>
        </w:rPr>
      </w:pPr>
      <w:bookmarkStart w:id="34" w:name="_Toc225970463"/>
      <w:bookmarkStart w:id="35" w:name="_Toc3280"/>
      <w:r>
        <w:rPr>
          <w14:ligatures w14:val="none"/>
        </w:rPr>
        <w:t>3 系统需求分析与总体设计</w:t>
      </w:r>
      <w:bookmarkEnd w:id="34"/>
      <w:bookmarkEnd w:id="35"/>
    </w:p>
    <w:p w14:paraId="0318D227">
      <w:pPr>
        <w:pStyle w:val="49"/>
        <w:rPr>
          <w:rFonts w:ascii="Times New Roman" w:hAnsi="Times New Roman" w:eastAsia="黑体" w:cs="Times New Roman"/>
          <w:color w:val="auto"/>
          <w:sz w:val="30"/>
          <w:szCs w:val="24"/>
          <w14:ligatures w14:val="none"/>
        </w:rPr>
      </w:pPr>
      <w:bookmarkStart w:id="36" w:name="_Toc225970464"/>
      <w:bookmarkStart w:id="37" w:name="_Toc11275"/>
      <w:r>
        <w:rPr>
          <w14:ligatures w14:val="none"/>
        </w:rPr>
        <w:t>3.1 系统设计目标</w:t>
      </w:r>
      <w:bookmarkEnd w:id="36"/>
      <w:bookmarkEnd w:id="37"/>
    </w:p>
    <w:p w14:paraId="210E7F4B">
      <w:pPr>
        <w:pStyle w:val="52"/>
        <w:rPr>
          <w14:ligatures w14:val="none"/>
        </w:rPr>
      </w:pPr>
      <w:r>
        <w:rPr>
          <w14:ligatures w14:val="none"/>
        </w:rPr>
        <w:t>本文设计的骨折检测系统定位为面向腕部X光图像的辅助检测软件，其核心目标包括：</w:t>
      </w:r>
    </w:p>
    <w:p w14:paraId="270FB558">
      <w:pPr>
        <w:pStyle w:val="52"/>
        <w:rPr>
          <w14:ligatures w14:val="none"/>
        </w:rPr>
      </w:pPr>
      <w:r>
        <w:rPr>
          <w14:ligatures w14:val="none"/>
        </w:rPr>
        <w:t>1. 能够对输入的腕部X光图像进行自动分析并输出疑似骨折位置。</w:t>
      </w:r>
    </w:p>
    <w:p w14:paraId="06C17295">
      <w:pPr>
        <w:pStyle w:val="52"/>
        <w:rPr>
          <w14:ligatures w14:val="none"/>
        </w:rPr>
      </w:pPr>
      <w:r>
        <w:rPr>
          <w14:ligatures w14:val="none"/>
        </w:rPr>
        <w:t>2. 能够展示检测框、类别名称与置信度，便于用户理解模型输出。</w:t>
      </w:r>
    </w:p>
    <w:p w14:paraId="5BB59876">
      <w:pPr>
        <w:pStyle w:val="52"/>
        <w:rPr>
          <w14:ligatures w14:val="none"/>
        </w:rPr>
      </w:pPr>
      <w:r>
        <w:rPr>
          <w14:ligatures w14:val="none"/>
        </w:rPr>
        <w:t>3. 能够支持模型训练后的快速部署和简单交互操作。</w:t>
      </w:r>
    </w:p>
    <w:p w14:paraId="14A43869">
      <w:pPr>
        <w:pStyle w:val="52"/>
        <w:rPr>
          <w14:ligatures w14:val="none"/>
        </w:rPr>
      </w:pPr>
      <w:r>
        <w:rPr>
          <w14:ligatures w14:val="none"/>
        </w:rPr>
        <w:t>4. 能够保留实验与扩展接口，为后续模型替换和功能升级提供基础。</w:t>
      </w:r>
    </w:p>
    <w:p w14:paraId="28A90965">
      <w:pPr>
        <w:pStyle w:val="52"/>
      </w:pPr>
      <w:r>
        <w:t>具体而言，系统需在保证骨折检测精度的同时兼顾实时响应能力，确保在普通桌面端硬件环境下也能完成单张图像的快速推理；同时，系统应当具备良好的可视化呈现能力，将复杂的深度学习推理结果以直观的边界框、类别标签与置信度形式展示给医师，避免因黑盒输出导致的使用障碍。</w:t>
      </w:r>
    </w:p>
    <w:p w14:paraId="19EAEAB0">
      <w:pPr>
        <w:pStyle w:val="52"/>
      </w:pPr>
      <w:r>
        <w:t>在工程实现上，系统应采用模块化设计原则，将数据层、算法层、服务层与表现层进行明确划分，便于后续算法替换、功能扩展与跨平台移植；在使用场景上，系统需考虑到答辩演示、教学讲解和基层辅助判读等多种用例，因此需要兼顾界面易用性、操作流畅度与结果可解释性。综合而言，本系统的核心定位是在科研演示与初步临床辅助之间形成连接，为后续实际部署积累可用经验。</w:t>
      </w:r>
    </w:p>
    <w:p w14:paraId="1BEE0892">
      <w:pPr>
        <w:pStyle w:val="49"/>
        <w:rPr>
          <w:rFonts w:ascii="Times New Roman" w:hAnsi="Times New Roman" w:eastAsia="黑体" w:cs="Times New Roman"/>
          <w:color w:val="auto"/>
          <w:sz w:val="30"/>
          <w:szCs w:val="24"/>
          <w14:ligatures w14:val="none"/>
        </w:rPr>
      </w:pPr>
      <w:bookmarkStart w:id="38" w:name="_Toc22272"/>
      <w:bookmarkStart w:id="39" w:name="_Toc225970465"/>
      <w:r>
        <w:rPr>
          <w14:ligatures w14:val="none"/>
        </w:rPr>
        <w:t>3.2 功能需求分析</w:t>
      </w:r>
      <w:bookmarkEnd w:id="38"/>
      <w:bookmarkEnd w:id="39"/>
    </w:p>
    <w:p w14:paraId="6F470F65">
      <w:pPr>
        <w:pStyle w:val="52"/>
        <w:rPr>
          <w14:ligatures w14:val="none"/>
        </w:rPr>
      </w:pPr>
      <w:r>
        <w:rPr>
          <w14:ligatures w14:val="none"/>
        </w:rPr>
        <w:t>结合课题目标，系统应具备以下功能模块：</w:t>
      </w:r>
    </w:p>
    <w:p w14:paraId="0019A17B">
      <w:pPr>
        <w:pStyle w:val="52"/>
      </w:pPr>
      <w:r>
        <w:t>在功能需求分析阶段，本文将系统按照腕部X光骨折辅助检测的端到端工作流进行拆解，形成围绕「数据—模型—推理—展示—交互」的五个核心模块。这种拆解方式既符合深度学习项目的常见组织方式，也方便在科研阶段和工程阶段对不同模块进行独立调试与替换，避免单点故障在整个系统范围内放大。</w:t>
      </w:r>
    </w:p>
    <w:p w14:paraId="3AFFEE9B">
      <w:pPr>
        <w:pStyle w:val="52"/>
      </w:pPr>
      <w:r>
        <w:t>具体来说，数据处理模块负责把原始 X 光图像与标注转化为模型可消费的标准数据集，并保证训练/验证/测试三集的患者级别独立性；模型训练模块负责加载数据、构建改进 YOLOv10 网络、配置训练超参数并保存权重文件；图像检测模块在加载好的权重之上执行推理并产出结构化结果；结果可视化模块按设定的颜色与文本规则将检测结果渲染回原图，并把分级判定写入界面与可导出的报告；图形交互模块则面向使用者提供完整的可视化操作入口，避免命令行使用方式带来的门槛。</w:t>
      </w:r>
    </w:p>
    <w:p w14:paraId="6BC6C8C7">
      <w:pPr>
        <w:pStyle w:val="52"/>
      </w:pPr>
      <w:r>
        <w:t>下文将分别从这五个模块出发，进一步明确各自的输入、输出、关键流程与对外接口，使后续的总体架构设计与系统模块设计可以在统一的功能粒度上进行展开。</w:t>
      </w:r>
    </w:p>
    <w:p w14:paraId="5864C8EF">
      <w:pPr>
        <w:pStyle w:val="50"/>
        <w:rPr>
          <w:rFonts w:ascii="Times New Roman" w:hAnsi="Times New Roman" w:eastAsia="黑体" w:cs="宋体"/>
          <w:color w:val="auto"/>
          <w:sz w:val="28"/>
          <w:szCs w:val="24"/>
          <w14:ligatures w14:val="none"/>
        </w:rPr>
      </w:pPr>
      <w:bookmarkStart w:id="40" w:name="_Toc225970466"/>
      <w:bookmarkStart w:id="41" w:name="_Toc6175"/>
      <w:r>
        <w:rPr>
          <w14:ligatures w14:val="none"/>
        </w:rPr>
        <w:t>3.2.1 数据处理模块</w:t>
      </w:r>
      <w:bookmarkEnd w:id="40"/>
      <w:bookmarkEnd w:id="41"/>
    </w:p>
    <w:p w14:paraId="20E6E1B5">
      <w:pPr>
        <w:pStyle w:val="52"/>
        <w:rPr>
          <w14:ligatures w14:val="none"/>
        </w:rPr>
      </w:pPr>
      <w:r>
        <w:rPr>
          <w14:ligatures w14:val="none"/>
        </w:rPr>
        <w:t>数据处理模块用于完成原始图像整理、图像增强、标注格式转换和数据集划分等工作。该模块是模型训练的基础，要求处理流程清晰、结果可追踪。</w:t>
      </w:r>
    </w:p>
    <w:p w14:paraId="73117690">
      <w:pPr>
        <w:pStyle w:val="52"/>
      </w:pPr>
      <w:r>
        <w:t>具体来说，数据处理模块需要支持YOLO格式标签的自动生成与转换，并能够对原始图像执行去重、尺寸归一化、对比度增强与噪声抑制等操作。模块还应保留预处理参数的可配置接口，例如增强强度、缩放比例与归一化方式等，以便后续根据数据分布情况进行调整。同时，为支持后续的复现与审计，模块输出的训练/验证/测试清单需要保留患者级别的归属信息和数据来源记录。</w:t>
      </w:r>
    </w:p>
    <w:p w14:paraId="56E5FF02">
      <w:pPr>
        <w:pStyle w:val="52"/>
      </w:pPr>
      <w:r>
        <w:t>在异常处理方面，模块需要识别并隔离损坏图像、空标签文件和坐标越界的标注样本，避免在后续训练阶段抛出难以定位的错误；同时，模块在数据集划分时应支持指定随机种子，以便不同实验之间在划分结果上保持一致，从而提升实验对比的可复现性。</w:t>
      </w:r>
    </w:p>
    <w:p w14:paraId="6E762656">
      <w:pPr>
        <w:pStyle w:val="50"/>
        <w:rPr>
          <w:rFonts w:ascii="Times New Roman" w:hAnsi="Times New Roman" w:eastAsia="黑体" w:cs="宋体"/>
          <w:color w:val="auto"/>
          <w:sz w:val="28"/>
          <w:szCs w:val="24"/>
          <w14:ligatures w14:val="none"/>
        </w:rPr>
      </w:pPr>
      <w:bookmarkStart w:id="42" w:name="_Toc225970467"/>
      <w:bookmarkStart w:id="43" w:name="_Toc15099"/>
      <w:r>
        <w:rPr>
          <w14:ligatures w14:val="none"/>
        </w:rPr>
        <w:t>3.2.2 模型训练模块</w:t>
      </w:r>
      <w:bookmarkEnd w:id="42"/>
      <w:bookmarkEnd w:id="43"/>
    </w:p>
    <w:p w14:paraId="7F72C06C">
      <w:pPr>
        <w:pStyle w:val="52"/>
        <w:rPr>
          <w14:ligatures w14:val="none"/>
        </w:rPr>
      </w:pPr>
      <w:r>
        <w:rPr>
          <w14:ligatures w14:val="none"/>
        </w:rPr>
        <w:t>模型训练模块负责加载数据、构建改进YOLOv10模型、配置训练参数、执行模型训练与保存权重文件。该模块需要支持日志输出和评价指标记录，以便后续性能分析。</w:t>
      </w:r>
    </w:p>
    <w:p w14:paraId="0196139F">
      <w:pPr>
        <w:pStyle w:val="52"/>
      </w:pPr>
      <w:r>
        <w:t>训练模块需要提供完整的命令行入口和配置文件支持，允许用户指定数据集路径、模型权重、训练轮数、批大小、学习率等关键超参数。模块还应在训练过程中自动保存最优权重和最新权重，并将损失曲线、Precision、Recall、mAP等指标记录到日志或TensorBoard，便于训练过程监控与后续可视化分析。在异常情况下，模块还应提供训练中断恢复、断点续训和权重比较等辅助能力，以减少长时训练带来的实验风险。</w:t>
      </w:r>
      <w:r>
        <w:fldChar w:fldCharType="begin"/>
      </w:r>
      <w:r>
        <w:instrText xml:space="preserve"> HYPERLINK \l "ref_15"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[15]</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D6DD3EB">
      <w:pPr>
        <w:pStyle w:val="52"/>
      </w:pPr>
      <w:r>
        <w:t>针对腕部 X 光骨折检测样本量有限、类别不平衡的特点，训练模块还需要内置数据增强、采样平衡、损失加权等可配置策略，并允许在不修改核心代码的前提下通过配置文件切换 Backbone、Neck 和 Head 的具体实现，方便后续在改进 YOLOv10 之外尝试其他网络结构进行横向对比。</w:t>
      </w:r>
    </w:p>
    <w:p w14:paraId="517A2111">
      <w:pPr>
        <w:pStyle w:val="50"/>
        <w:rPr>
          <w:rFonts w:ascii="Times New Roman" w:hAnsi="Times New Roman" w:eastAsia="黑体" w:cs="宋体"/>
          <w:color w:val="auto"/>
          <w:sz w:val="28"/>
          <w:szCs w:val="24"/>
          <w14:ligatures w14:val="none"/>
        </w:rPr>
      </w:pPr>
      <w:bookmarkStart w:id="44" w:name="_Toc225970468"/>
      <w:bookmarkStart w:id="45" w:name="_Toc23342"/>
      <w:r>
        <w:rPr>
          <w14:ligatures w14:val="none"/>
        </w:rPr>
        <w:t>3.2.3 图像检测模块</w:t>
      </w:r>
      <w:bookmarkEnd w:id="44"/>
      <w:bookmarkEnd w:id="45"/>
    </w:p>
    <w:p w14:paraId="28F20A92">
      <w:pPr>
        <w:pStyle w:val="52"/>
        <w:rPr>
          <w14:ligatures w14:val="none"/>
        </w:rPr>
      </w:pPr>
      <w:r>
        <w:rPr>
          <w14:ligatures w14:val="none"/>
        </w:rPr>
        <w:t>图像检测模块负责对单张图像或批量图像进行推理，输出检测框坐标、类别标签和置信度。为满足课题标注方案，系统检测目标类别设置为 `Fracture`、`No_Fracture` 和 `Object` 三类。</w:t>
      </w:r>
    </w:p>
    <w:p w14:paraId="65126B70">
      <w:pPr>
        <w:pStyle w:val="52"/>
      </w:pPr>
      <w:r>
        <w:t>该模块在接收单张或批量X光图像后，需先调用预处理流程将图像统一缩放与归一化，再通过加载好的改进YOLOv10模型完成前向推理，输出每个候选框对应的位置坐标、所属类别及置信度。为提高响应速度，推理过程应在独立线程中执行，避免阻塞图形用户界面，并支持基于置信度阈值与IoU阈值的灵活过滤设置，使医师可以根据不同任务对敏感度与特异度的偏好进行调整。</w:t>
      </w:r>
    </w:p>
    <w:p w14:paraId="7B519E32">
      <w:pPr>
        <w:pStyle w:val="52"/>
      </w:pPr>
      <w:r>
        <w:t>为支撑后续的可解释性与对比分析，图像检测模块在返回单张图像结果的同时，还应输出推理耗时、模型版本号与所使用的阈值组合等元数据，使每一次检测均具备可追溯性；当用户切换不同模型权重时，模块应自动重新加载并复用底层算子缓存，避免重复初始化带来的额外开销。</w:t>
      </w:r>
    </w:p>
    <w:p w14:paraId="69326399">
      <w:pPr>
        <w:pStyle w:val="50"/>
        <w:rPr>
          <w:rFonts w:ascii="Times New Roman" w:hAnsi="Times New Roman" w:eastAsia="黑体" w:cs="Times New Roman"/>
          <w:b/>
          <w:sz w:val="24"/>
        </w:rPr>
      </w:pPr>
      <w:bookmarkStart w:id="46" w:name="_Toc225970469"/>
      <w:bookmarkStart w:id="47" w:name="_Toc28143"/>
      <w:r>
        <w:rPr>
          <w14:ligatures w14:val="none"/>
        </w:rPr>
        <w:t>3.2.4 结果可视化模块</w:t>
      </w:r>
      <w:bookmarkEnd w:id="46"/>
      <w:bookmarkEnd w:id="47"/>
    </w:p>
    <w:p w14:paraId="76D3945C">
      <w:pPr>
        <w:pStyle w:val="52"/>
        <w:rPr>
          <w14:ligatures w14:val="none"/>
        </w:rPr>
      </w:pPr>
      <w:r>
        <w:rPr>
          <w14:ligatures w14:val="none"/>
        </w:rPr>
        <w:t>系统需要将模型输出结果绘制到原图之上，并支持置信度显示、颜色区分和结果保存。可视化模块直接影响系统的可用性与展示效果。</w:t>
      </w:r>
    </w:p>
    <w:p w14:paraId="3F19816B">
      <w:pPr>
        <w:pStyle w:val="52"/>
      </w:pPr>
      <w:r>
        <w:t>模块按预设颜色方案在原始图像上叠加检测框：`Fracture` 类使用红色框突出显示，`No_Fracture` 类使用绿色框，`Object` 类使用蓝色框，并在框上方注明类别名称与置信度数值。同时，模块需提供分级结果的文本与表格展示，并支持一键将可视化图像与结果信息导出为本地文件，方便后续答辩演示与教学使用。</w:t>
      </w:r>
    </w:p>
    <w:p w14:paraId="2E0A8942">
      <w:pPr>
        <w:pStyle w:val="52"/>
      </w:pPr>
      <w:r>
        <w:t>考虑到不同显示设备对色彩呈现的差异，模块对边框颜色采用高对比度搭配，并通过加粗字体显示类别名称与置信度，确保在投影与笔记本屏幕上都具备良好的可读性；同时，模块支持把多张检测结果图组合为带索引的输出目录，方便后续整理对比报告或撰写病例资料。</w:t>
      </w:r>
    </w:p>
    <w:p w14:paraId="02F906BD">
      <w:pPr>
        <w:pStyle w:val="50"/>
        <w:rPr>
          <w:rFonts w:ascii="Times New Roman" w:hAnsi="Times New Roman" w:eastAsia="黑体" w:cs="宋体"/>
          <w:color w:val="auto"/>
          <w:sz w:val="28"/>
          <w:szCs w:val="24"/>
          <w14:ligatures w14:val="none"/>
        </w:rPr>
      </w:pPr>
      <w:bookmarkStart w:id="48" w:name="_Toc225970470"/>
      <w:bookmarkStart w:id="49" w:name="_Toc29329"/>
      <w:r>
        <w:rPr>
          <w14:ligatures w14:val="none"/>
        </w:rPr>
        <w:t>3.2.5 图形交互模块</w:t>
      </w:r>
      <w:bookmarkEnd w:id="48"/>
      <w:bookmarkEnd w:id="49"/>
    </w:p>
    <w:p w14:paraId="10E56F16">
      <w:pPr>
        <w:pStyle w:val="52"/>
        <w:rPr>
          <w14:ligatures w14:val="none"/>
        </w:rPr>
      </w:pPr>
      <w:r>
        <w:rPr>
          <w14:ligatures w14:val="none"/>
        </w:rPr>
        <w:t>图形交互模块应支持文件选择、图像预览、检测启动、结果展示、模型切换和结果导出等基本操作，界面应简洁清晰，便于答辩展示和非专业人员体验。</w:t>
      </w:r>
    </w:p>
    <w:p w14:paraId="55451348">
      <w:pPr>
        <w:pStyle w:val="52"/>
      </w:pPr>
      <w:r>
        <w:t>模块在主界面上集中放置文件加载按钮、模型选择下拉框、置信度滑块、检测启动按钮以及结果保存按钮等控件，并通过左右双视图区域分别展示原图与检测后图像。系统还应在右侧信息区实时显示检测耗时、检出目标数量与分级结论，使用户能够直观地获取算法输出与判断依据；为方便答辩演示，模块还应支持原图与检测结果图的快速切换以及多模型并行对比展示。</w:t>
      </w:r>
    </w:p>
    <w:p w14:paraId="40B409BB">
      <w:pPr>
        <w:pStyle w:val="52"/>
      </w:pPr>
      <w:r>
        <w:t>在交互细节上，模块需要充分考虑非专业用户的使用场景：对所有关键按钮提供文字提示和图标双重表达；对耗时较长的推理操作以进度提示而非长时间无响应的方式呈现；对异常输入（例如非图像格式、超大文件、缺失模型权重等）给出明确、可操作的错误说明，避免界面卡死或抛出原始异常栈，从而保证使用过程中的稳定性与可恢复性。</w:t>
      </w:r>
    </w:p>
    <w:p w14:paraId="3379029A">
      <w:pPr>
        <w:pStyle w:val="49"/>
        <w:rPr>
          <w:rFonts w:ascii="Times New Roman" w:hAnsi="Times New Roman" w:eastAsia="黑体" w:cs="Times New Roman"/>
          <w:color w:val="auto"/>
          <w:sz w:val="30"/>
          <w:szCs w:val="24"/>
          <w14:ligatures w14:val="none"/>
        </w:rPr>
      </w:pPr>
      <w:bookmarkStart w:id="50" w:name="_Toc10540"/>
      <w:bookmarkStart w:id="51" w:name="_Toc225970471"/>
      <w:r>
        <w:rPr>
          <w14:ligatures w14:val="none"/>
        </w:rPr>
        <w:t>3.3 非功能需求分析</w:t>
      </w:r>
      <w:bookmarkEnd w:id="50"/>
      <w:bookmarkEnd w:id="51"/>
    </w:p>
    <w:p w14:paraId="575BCB12">
      <w:pPr>
        <w:pStyle w:val="50"/>
        <w:rPr>
          <w:rFonts w:ascii="Times New Roman" w:hAnsi="Times New Roman" w:eastAsia="黑体" w:cs="宋体"/>
          <w:color w:val="auto"/>
          <w:sz w:val="28"/>
          <w:szCs w:val="24"/>
          <w14:ligatures w14:val="none"/>
        </w:rPr>
      </w:pPr>
      <w:bookmarkStart w:id="52" w:name="_Toc1609"/>
      <w:bookmarkStart w:id="53" w:name="_Toc225970472"/>
      <w:r>
        <w:rPr>
          <w14:ligatures w14:val="none"/>
        </w:rPr>
        <w:t>3.3.1 准确性需求</w:t>
      </w:r>
      <w:bookmarkEnd w:id="52"/>
      <w:bookmarkEnd w:id="53"/>
    </w:p>
    <w:p w14:paraId="36C9E9C0">
      <w:pPr>
        <w:pStyle w:val="52"/>
        <w:rPr>
          <w14:ligatures w14:val="none"/>
        </w:rPr>
      </w:pPr>
      <w:r>
        <w:rPr>
          <w14:ligatures w14:val="none"/>
        </w:rPr>
        <w:t>系统应尽可能降低漏检率与误检率，重点保证对小尺度骨折区域的识别能力。模型评价应综合考虑和误检情况。</w:t>
      </w:r>
      <m:oMath>
        <m:r>
          <m:rPr/>
          <w:rPr>
            <w:rFonts w:hint="default" w:ascii="Cambria Math" w:hAnsi="Cambria Math" w:eastAsia="宋体"/>
            <w:sz w:val="24"/>
          </w:rPr>
          <m:t>Precision=(TP)/(TP+FP)Recall=(TP)/(TP+FN)</m:t>
        </m:r>
        <m:r>
          <m:rPr/>
          <w:rPr>
            <w:rFonts w:hint="default" w:ascii="Cambria Math" w:hAnsi="Cambria Math"/>
            <w:sz w:val="24"/>
          </w:rPr>
          <m:t>F1=(2PrecisionRecall)/(Precision+Recall)mAP=(1)/(K)su</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k=1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w:rPr>
            <w:rFonts w:hint="default" w:ascii="Cambria Math" w:hAnsi="Cambria Math"/>
            <w:sz w:val="24"/>
          </w:rPr>
          <m:t>A</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p>
    <w:p w14:paraId="78538E11">
      <w:pPr>
        <w:pStyle w:val="52"/>
      </w:pPr>
      <w:r>
        <w:t>系统应在测试集上达到Precision不低于85%、Recall不低于80%、mAP@0.5不低于90%的总体性能指标，并对小尺度骨折与低对比度病灶保持稳定的检测能力。在分类层面，模型需能够准确区分骨折、非骨折与解剖目标三类标签，避免在繁忙阅片场景中将正常解剖结构误判为骨折，从而降低医师对辅助系统的信任度。</w:t>
      </w:r>
    </w:p>
    <w:p w14:paraId="4241AF33">
      <w:pPr>
        <w:pStyle w:val="50"/>
        <w:rPr>
          <w:rFonts w:ascii="Times New Roman" w:hAnsi="Times New Roman" w:eastAsia="黑体" w:cs="宋体"/>
          <w:color w:val="auto"/>
          <w:sz w:val="28"/>
          <w:szCs w:val="24"/>
          <w14:ligatures w14:val="none"/>
        </w:rPr>
      </w:pPr>
      <w:bookmarkStart w:id="54" w:name="_Toc225970473"/>
      <w:bookmarkStart w:id="55" w:name="_Toc16600"/>
      <w:r>
        <w:rPr>
          <w14:ligatures w14:val="none"/>
        </w:rPr>
        <w:t>3.3.2 实时性需求</w:t>
      </w:r>
      <w:bookmarkEnd w:id="54"/>
      <w:bookmarkEnd w:id="55"/>
    </w:p>
    <w:p w14:paraId="0D37AF1F">
      <w:pPr>
        <w:pStyle w:val="52"/>
        <w:rPr>
          <w14:ligatures w14:val="none"/>
        </w:rPr>
      </w:pPr>
      <w:r>
        <w:rPr>
          <w14:ligatures w14:val="none"/>
        </w:rPr>
        <w:t>在普通GPU环境下，系统应具备较快的推理速度；在CPU环境下，也应保持可接受的单图响应时间，以满足教学演示和轻量部署需求。</w:t>
      </w:r>
      <w:r>
        <w:fldChar w:fldCharType="begin"/>
      </w:r>
      <w:r>
        <w:instrText xml:space="preserve"> HYPERLINK \l "ref_15"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[15]</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DF2DBB7">
      <w:pPr>
        <w:pStyle w:val="52"/>
      </w:pPr>
      <w:r>
        <w:t>在配备入门级独立显卡的桌面端环境下，单张X光图像从加载到完成可视化的整体耗时应控制在数百毫秒以内；在仅有CPU的受限环境下，单图响应时间也应保持在2秒以内，以满足教学演示与基层快速筛查需求。同时，连续检测时系统不应出现界面卡顿、显存累积或泄漏等问题，以保证在长时间使用中的稳定性。</w:t>
      </w:r>
    </w:p>
    <w:p w14:paraId="20FB0CD0">
      <w:pPr>
        <w:pStyle w:val="50"/>
        <w:rPr>
          <w:rFonts w:ascii="Times New Roman" w:hAnsi="Times New Roman" w:eastAsia="黑体" w:cs="Times New Roman"/>
          <w:b/>
          <w:sz w:val="24"/>
        </w:rPr>
      </w:pPr>
      <w:bookmarkStart w:id="56" w:name="_Toc23907"/>
      <w:bookmarkStart w:id="57" w:name="_Toc225970474"/>
      <w:r>
        <w:rPr>
          <w14:ligatures w14:val="none"/>
        </w:rPr>
        <w:t>3.3.3 可维护性需求</w:t>
      </w:r>
      <w:bookmarkEnd w:id="56"/>
      <w:bookmarkEnd w:id="57"/>
    </w:p>
    <w:p w14:paraId="01219414">
      <w:pPr>
        <w:pStyle w:val="52"/>
        <w:rPr>
          <w14:ligatures w14:val="none"/>
        </w:rPr>
      </w:pPr>
      <w:r>
        <w:rPr>
          <w14:ligatures w14:val="none"/>
        </w:rPr>
        <w:t>系统应采用模块化设计，将数据处理、训练、推理、界面分离，便于后续替换模型或增加功能。</w:t>
      </w:r>
    </w:p>
    <w:p w14:paraId="219EF2B1">
      <w:pPr>
        <w:pStyle w:val="52"/>
      </w:pPr>
      <w:r>
        <w:t>系统目录结构应按数据、模型、推理、界面、训练等功能进行分层组织，使后续维护人员能够在不影响其他模块的前提下完成模型替换、数据集扩展或界面优化。代码应遵循统一的命名与注释规范，关键函数提供明确的输入输出说明，并保留必要的日志输出便于问题排查；同时，权重文件、配置文件与代码版本之间需保持可追溯关系，避免因模型迭代导致的复现困难。</w:t>
      </w:r>
    </w:p>
    <w:p w14:paraId="033E6BBA">
      <w:pPr>
        <w:pStyle w:val="50"/>
        <w:rPr>
          <w:rFonts w:ascii="Times New Roman" w:hAnsi="Times New Roman" w:eastAsia="黑体" w:cs="宋体"/>
          <w:color w:val="auto"/>
          <w:sz w:val="28"/>
          <w:szCs w:val="24"/>
          <w14:ligatures w14:val="none"/>
        </w:rPr>
      </w:pPr>
      <w:bookmarkStart w:id="58" w:name="_Toc7496"/>
      <w:bookmarkStart w:id="59" w:name="_Toc225970475"/>
      <w:r>
        <w:rPr>
          <w14:ligatures w14:val="none"/>
        </w:rPr>
        <w:t>3.3.4 可扩展性需求</w:t>
      </w:r>
      <w:bookmarkEnd w:id="58"/>
      <w:bookmarkEnd w:id="59"/>
    </w:p>
    <w:p w14:paraId="4CE18E79">
      <w:pPr>
        <w:pStyle w:val="52"/>
        <w:rPr>
          <w14:ligatures w14:val="none"/>
        </w:rPr>
      </w:pPr>
      <w:r>
        <w:rPr>
          <w14:ligatures w14:val="none"/>
        </w:rPr>
        <w:t>后续可进一步扩展为批量检测、检测历史记录、模型性能对比、网页端展示或移动端部署，因此初始系统结构应保留扩展空间。</w:t>
      </w:r>
    </w:p>
    <w:p w14:paraId="6C771C90">
      <w:pPr>
        <w:pStyle w:val="52"/>
      </w:pPr>
      <w:r>
        <w:t>系统设计需为后续从单机桌面端扩展到Web服务、移动端APP或PACS系统集成预留接口，例如通过封装统一的推理服务API，将图像检测能力对外暴露；同时，模块化的架构允许在不重写界面的情况下切换底层算法，例如从改进YOLOv10替换为更新一代的检测模型，或加入多模态融合分析能力以应对更复杂的临床场景。</w:t>
      </w:r>
    </w:p>
    <w:p w14:paraId="3DBEE0A4">
      <w:pPr>
        <w:pStyle w:val="49"/>
        <w:rPr>
          <w:rFonts w:hint="eastAsia" w:ascii="Times New Roman" w:hAnsi="Times New Roman" w:eastAsia="黑体" w:cs="Times New Roman"/>
          <w:color w:val="FF0000"/>
          <w:sz w:val="30"/>
          <w:szCs w:val="24"/>
          <w:lang w:val="en-US" w:eastAsia="zh-CN"/>
          <w14:ligatures w14:val="none"/>
        </w:rPr>
      </w:pPr>
      <w:bookmarkStart w:id="60" w:name="_Toc225970476"/>
      <w:bookmarkStart w:id="61" w:name="_Toc28282"/>
      <w:r>
        <w:rPr>
          <w14:ligatures w14:val="none"/>
        </w:rPr>
        <w:t>3.4 系统总体架构设计</w:t>
      </w:r>
      <w:bookmarkEnd w:id="60"/>
      <w:bookmarkEnd w:id="61"/>
    </w:p>
    <w:p w14:paraId="3567468C">
      <w:pPr>
        <w:rPr>
          <w:rFonts w:hint="default"/>
          <w:lang w:val="en-US" w:eastAsia="zh-CN"/>
        </w:rPr>
      </w:pPr>
      <w:r>
        <w:drawing>
          <wp:inline distT="0" distB="0" distL="114300" distR="114300">
            <wp:extent cx="5095875" cy="5334000"/>
            <wp:effectExtent l="0" t="0" r="952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0"/>
                    <a:stretch>
                      <a:fillRect/>
                    </a:stretch>
                  </pic:blipFill>
                  <pic:spPr>
                    <a:xfrm>
                      <a:off x="0" y="0"/>
                      <a:ext cx="5095875" cy="5334000"/>
                    </a:xfrm>
                    <a:prstGeom prst="rect">
                      <a:avLst/>
                    </a:prstGeom>
                    <a:noFill/>
                    <a:ln>
                      <a:noFill/>
                    </a:ln>
                  </pic:spPr>
                </pic:pic>
              </a:graphicData>
            </a:graphic>
          </wp:inline>
        </w:drawing>
      </w:r>
    </w:p>
    <w:p w14:paraId="3EBD10CB">
      <w:pPr>
        <w:pStyle w:val="52"/>
        <w:rPr>
          <w14:ligatures w14:val="none"/>
        </w:rPr>
      </w:pPr>
      <w:r>
        <w:rPr>
          <w14:ligatures w14:val="none"/>
        </w:rPr>
        <w:t>系统总体上分为四层：</w:t>
      </w:r>
    </w:p>
    <w:p w14:paraId="16F1F38F">
      <w:pPr>
        <w:pStyle w:val="52"/>
        <w:rPr>
          <w14:ligatures w14:val="none"/>
        </w:rPr>
      </w:pPr>
      <w:r>
        <w:rPr>
          <w14:ligatures w14:val="none"/>
        </w:rPr>
        <w:t>1. 数据层：负责原始图像、标签文件、训练集与测试集管理。</w:t>
      </w:r>
    </w:p>
    <w:p w14:paraId="1F14FD9B">
      <w:pPr>
        <w:pStyle w:val="52"/>
        <w:rPr>
          <w14:ligatures w14:val="none"/>
        </w:rPr>
      </w:pPr>
      <w:r>
        <w:rPr>
          <w14:ligatures w14:val="none"/>
        </w:rPr>
        <w:t>2. 算法层：负责改进YOLOv10模型的训练、验证和推理。</w:t>
      </w:r>
    </w:p>
    <w:p w14:paraId="62206721">
      <w:pPr>
        <w:pStyle w:val="52"/>
        <w:rPr>
          <w14:ligatures w14:val="none"/>
        </w:rPr>
      </w:pPr>
      <w:r>
        <w:rPr>
          <w14:ligatures w14:val="none"/>
        </w:rPr>
        <w:t>3. 服务层：负责模型加载、图像预处理、结果后处理和文件保存。</w:t>
      </w:r>
    </w:p>
    <w:p w14:paraId="45E213E8">
      <w:pPr>
        <w:pStyle w:val="52"/>
        <w:rPr>
          <w14:ligatures w14:val="none"/>
        </w:rPr>
      </w:pPr>
      <w:r>
        <w:rPr>
          <w14:ligatures w14:val="none"/>
        </w:rPr>
        <w:t>4. 表现层：基于PyQt5实现图形界面，向用户提供操作入口。</w:t>
      </w:r>
    </w:p>
    <w:p w14:paraId="5242758A">
      <w:pPr>
        <w:pStyle w:val="52"/>
        <w:rPr>
          <w14:ligatures w14:val="none"/>
        </w:rPr>
      </w:pPr>
      <w:r>
        <w:rPr>
          <w14:ligatures w14:val="none"/>
        </w:rPr>
        <w:t>系统工作流程可概括为：原始数据采集与预处理</w:t>
      </w:r>
      <w:r>
        <w:rPr>
          <w:rFonts w:hint="eastAsia"/>
          <w:lang w:val="en-US" w:eastAsia="zh-CN"/>
          <w14:ligatures w14:val="none"/>
        </w:rPr>
        <w:t>----</w:t>
      </w:r>
      <w:r>
        <w:rPr>
          <w14:ligatures w14:val="none"/>
        </w:rPr>
        <w:t>数据集划分与标签转换</w:t>
      </w:r>
      <w:r>
        <w:rPr>
          <w:rFonts w:hint="eastAsia"/>
          <w:lang w:val="en-US" w:eastAsia="zh-CN"/>
          <w14:ligatures w14:val="none"/>
        </w:rPr>
        <w:t>----</w:t>
      </w:r>
      <w:r>
        <w:rPr>
          <w14:ligatures w14:val="none"/>
        </w:rPr>
        <w:t>模型训练与权重保存</w:t>
      </w:r>
      <w:r>
        <w:rPr>
          <w:rFonts w:hint="eastAsia"/>
          <w:lang w:val="en-US" w:eastAsia="zh-CN"/>
          <w14:ligatures w14:val="none"/>
        </w:rPr>
        <w:t>----</w:t>
      </w:r>
      <w:r>
        <w:rPr>
          <w14:ligatures w14:val="none"/>
        </w:rPr>
        <w:t>推理服务调用</w:t>
      </w:r>
      <w:r>
        <w:rPr>
          <w:rFonts w:hint="eastAsia"/>
          <w:lang w:val="en-US" w:eastAsia="zh-CN"/>
          <w14:ligatures w14:val="none"/>
        </w:rPr>
        <w:t>----</w:t>
      </w:r>
      <w:r>
        <w:rPr>
          <w14:ligatures w14:val="none"/>
        </w:rPr>
        <w:t>可视化结果输出</w:t>
      </w:r>
      <w:r>
        <w:rPr>
          <w:rFonts w:hint="eastAsia"/>
          <w:lang w:val="en-US" w:eastAsia="zh-CN"/>
          <w14:ligatures w14:val="none"/>
        </w:rPr>
        <w:t>----</w:t>
      </w:r>
      <w:r>
        <w:rPr>
          <w14:ligatures w14:val="none"/>
        </w:rPr>
        <w:t>用户查看与导出结果。该流程兼顾了研究实验与系统展示的双重需求。</w:t>
      </w:r>
    </w:p>
    <w:p w14:paraId="61BE08B0">
      <w:pPr>
        <w:pStyle w:val="52"/>
      </w:pPr>
      <w:r>
        <w:t>为支撑上述功能与非功能需求，系统采用四层分层架构设计。该架构通过严格的层间依赖单向流动原则，确保上层模块只能调用下层服务接口，避免出现循环依赖；底层数据层与算法层的实现细节对上层服务层与表现层透明，便于后续局部替换与升级。</w:t>
      </w:r>
    </w:p>
    <w:p w14:paraId="551B5FEA">
      <w:pPr>
        <w:pStyle w:val="52"/>
      </w:pPr>
      <w:r>
        <w:t>在具体落地中，数据层负责对外屏蔽数据采集、清洗与转换的细节，将训练集、验证集与测试集以统一的数据接口暴露给算法层；算法层封装改进YOLOv10模型的训练、验证与推理流程，对外提供权重加载与推理调用接口；服务层在算法层之上聚合图像预处理、模型加载、结果后处理、文件保存等业务流程，并对界面层提供高内聚的检测服务；表现层基于PyQt5实现图形界面，仅通过服务层提供的接口完成用户交互，不直接依赖底层算法实现。这种自下而上的分层使整个系统在保证功能完整性的同时具备良好的可测试性与可演化性。</w:t>
      </w:r>
    </w:p>
    <w:p w14:paraId="762ACDBB">
      <w:pPr>
        <w:pStyle w:val="49"/>
        <w:rPr>
          <w:rFonts w:ascii="Times New Roman" w:hAnsi="Times New Roman" w:eastAsia="黑体" w:cs="Times New Roman"/>
          <w:color w:val="auto"/>
          <w:sz w:val="30"/>
          <w:szCs w:val="24"/>
          <w14:ligatures w14:val="none"/>
        </w:rPr>
      </w:pPr>
      <w:bookmarkStart w:id="62" w:name="_Toc225970477"/>
      <w:bookmarkStart w:id="63" w:name="_Toc5111"/>
      <w:r>
        <w:rPr>
          <w14:ligatures w14:val="none"/>
        </w:rPr>
        <w:t>3.5 系统模块设计</w:t>
      </w:r>
      <w:bookmarkEnd w:id="62"/>
      <w:bookmarkEnd w:id="63"/>
    </w:p>
    <w:p w14:paraId="027BF060">
      <w:pPr>
        <w:pStyle w:val="52"/>
        <w:rPr>
          <w14:ligatures w14:val="none"/>
        </w:rPr>
      </w:pPr>
      <w:r>
        <w:rPr>
          <w14:ligatures w14:val="none"/>
        </w:rPr>
        <w:t>为提高代码组织性，系统可按如下方式划分模块：</w:t>
      </w:r>
    </w:p>
    <w:p w14:paraId="6DD0AA92">
      <w:pPr>
        <w:pStyle w:val="52"/>
        <w:rPr>
          <w14:ligatures w14:val="none"/>
        </w:rPr>
      </w:pPr>
      <w:r>
        <w:rPr>
          <w14:ligatures w14:val="none"/>
        </w:rPr>
        <w:t>1. `datasets/`：存放训练、验证、测试图像及标签。</w:t>
      </w:r>
    </w:p>
    <w:p w14:paraId="3CC1D78E">
      <w:pPr>
        <w:pStyle w:val="52"/>
        <w:rPr>
          <w14:ligatures w14:val="none"/>
        </w:rPr>
      </w:pPr>
      <w:r>
        <w:rPr>
          <w14:ligatures w14:val="none"/>
        </w:rPr>
        <w:t>2. `preprocess/`：存放图像增强、格式转换、数据划分脚本。</w:t>
      </w:r>
    </w:p>
    <w:p w14:paraId="7150FFA4">
      <w:pPr>
        <w:pStyle w:val="52"/>
        <w:rPr>
          <w14:ligatures w14:val="none"/>
        </w:rPr>
      </w:pPr>
      <w:r>
        <w:rPr>
          <w14:ligatures w14:val="none"/>
        </w:rPr>
        <w:t>3. `models/`：存放改进YOLOv10模型配置与注意力模块定义。</w:t>
      </w:r>
    </w:p>
    <w:p w14:paraId="003C733D">
      <w:pPr>
        <w:pStyle w:val="52"/>
        <w:rPr>
          <w14:ligatures w14:val="none"/>
        </w:rPr>
      </w:pPr>
      <w:r>
        <w:rPr>
          <w14:ligatures w14:val="none"/>
        </w:rPr>
        <w:t>4. `train/`：存放训练入口、参数配置与日志输出代码。</w:t>
      </w:r>
    </w:p>
    <w:p w14:paraId="6D138BD6">
      <w:pPr>
        <w:pStyle w:val="52"/>
        <w:rPr>
          <w14:ligatures w14:val="none"/>
        </w:rPr>
      </w:pPr>
      <w:r>
        <w:rPr>
          <w14:ligatures w14:val="none"/>
        </w:rPr>
        <w:t>5. `infer/`：存放推理脚本、结果绘制与导出逻辑。</w:t>
      </w:r>
    </w:p>
    <w:p w14:paraId="363EA08C">
      <w:pPr>
        <w:pStyle w:val="52"/>
        <w:rPr>
          <w14:ligatures w14:val="none"/>
        </w:rPr>
      </w:pPr>
      <w:r>
        <w:rPr>
          <w14:ligatures w14:val="none"/>
        </w:rPr>
        <w:t>6. `gui/`：存放PyQt5界面代码。</w:t>
      </w:r>
    </w:p>
    <w:p w14:paraId="3753C3D8">
      <w:pPr>
        <w:pStyle w:val="52"/>
        <w:rPr>
          <w14:ligatures w14:val="none"/>
        </w:rPr>
      </w:pPr>
      <w:r>
        <w:rPr>
          <w14:ligatures w14:val="none"/>
        </w:rPr>
        <w:t>采用上述结构后，系统既可以独立训练模型，也可以在训练完成后直接加载权重进行桌面端演示。</w:t>
      </w:r>
    </w:p>
    <w:p w14:paraId="5AF30202">
      <w:pPr>
        <w:ind w:firstLine="420"/>
        <w:jc w:val="both"/>
      </w:pPr>
    </w:p>
    <w:p w14:paraId="49C48F52">
      <w:pPr>
        <w:pStyle w:val="49"/>
        <w:bidi w:val="0"/>
      </w:pPr>
      <w:bookmarkStart w:id="64" w:name="_Toc13624"/>
      <w:r>
        <w:t>3.6 本章小结</w:t>
      </w:r>
      <w:bookmarkEnd w:id="64"/>
    </w:p>
    <w:p w14:paraId="1FC7F1EC">
      <w:pPr>
        <w:pStyle w:val="52"/>
      </w:pPr>
      <w:r>
        <w:t>本章面向腕部X光骨折辅助检测的应用场景，从功能需求与非功能需求两个维度对系统进行了需求分析，明确了数据处理、模型训练、图像检测、结果可视化与图形交互五个核心功能模块及对应的准确性、实时性、可维护性与可扩展性指标。在此基础上，给出了由数据层、算法层、服务层与表现层构成的四层总体架构，并对模块划分与目录组织方式进行了说明。本章工作明确了系统的总体形态与职责边界，为后续章节算法改进与系统实现提供了结构化的设计依据。</w:t>
      </w:r>
    </w:p>
    <w:p w14:paraId="3BEC8C59">
      <w:pPr>
        <w:pStyle w:val="52"/>
      </w:pPr>
      <w:r>
        <w:t>进一步地，模块之间的依赖关系大致可以归纳为：`preprocess` 与 `datasets` 共同支撑数据层，为模型训练与评估提供统一格式的数据；`models`、`train` 与 `infer` 共同实现算法层，封装改进YOLOv10的结构定义、训练流程与推理接口；`infer` 中的可视化与导出工具构成服务层的核心，负责将算法输出转换为可读、可保存的检测结果；`gui` 模块则作为表现层独立存在，仅通过服务层接口与底层算法交互。这种分层组织一方面便于在科研阶段聚焦算法改进，另一方面也为后续工程化迭代与功能扩展奠定基础。</w:t>
      </w:r>
    </w:p>
    <w:p w14:paraId="028CB441">
      <w:pPr>
        <w:pStyle w:val="48"/>
        <w:keepNext w:val="0"/>
        <w:keepLines w:val="0"/>
        <w:pageBreakBefore/>
        <w:widowControl/>
        <w:rPr>
          <w:rFonts w:ascii="Times New Roman" w:hAnsi="Times New Roman" w:eastAsia="黑体" w:cs="Times New Roman"/>
          <w:color w:val="auto"/>
          <w:kern w:val="36"/>
          <w:sz w:val="36"/>
          <w:szCs w:val="36"/>
          <w14:ligatures w14:val="none"/>
        </w:rPr>
      </w:pPr>
      <w:bookmarkStart w:id="65" w:name="_Toc17787"/>
      <w:bookmarkStart w:id="66" w:name="_Toc225970478"/>
      <w:r>
        <w:rPr>
          <w14:ligatures w14:val="none"/>
        </w:rPr>
        <w:t>4 改进YOLOv10骨折检测模型设计与实现</w:t>
      </w:r>
      <w:bookmarkEnd w:id="65"/>
      <w:bookmarkEnd w:id="66"/>
    </w:p>
    <w:p w14:paraId="73066FB3">
      <w:pPr>
        <w:pStyle w:val="49"/>
        <w:rPr>
          <w:rFonts w:ascii="Times New Roman" w:hAnsi="Times New Roman" w:eastAsia="黑体" w:cs="Times New Roman"/>
          <w:color w:val="auto"/>
          <w:sz w:val="30"/>
          <w:szCs w:val="24"/>
          <w14:ligatures w14:val="none"/>
        </w:rPr>
      </w:pPr>
      <w:bookmarkStart w:id="67" w:name="_Toc225970479"/>
      <w:bookmarkStart w:id="68" w:name="_Toc32015"/>
      <w:r>
        <w:rPr>
          <w14:ligatures w14:val="none"/>
        </w:rPr>
        <w:t>4.1 数据集构建与预处理</w:t>
      </w:r>
      <w:bookmarkEnd w:id="67"/>
      <w:bookmarkEnd w:id="68"/>
    </w:p>
    <w:p w14:paraId="19A74FC7">
      <w:pPr>
        <w:pStyle w:val="50"/>
        <w:rPr>
          <w:rFonts w:ascii="Times New Roman" w:hAnsi="Times New Roman" w:eastAsia="黑体" w:cs="宋体"/>
          <w:color w:val="auto"/>
          <w:sz w:val="28"/>
          <w:szCs w:val="24"/>
          <w14:ligatures w14:val="none"/>
        </w:rPr>
      </w:pPr>
      <w:bookmarkStart w:id="69" w:name="_Toc225970480"/>
      <w:bookmarkStart w:id="70" w:name="_Toc4074"/>
      <w:r>
        <w:rPr>
          <w14:ligatures w14:val="none"/>
        </w:rPr>
        <w:t>4.1.1 数据来源与标注规范</w:t>
      </w:r>
      <w:bookmarkEnd w:id="69"/>
      <w:bookmarkEnd w:id="70"/>
    </w:p>
    <w:p w14:paraId="657D3909">
      <w:pPr>
        <w:pStyle w:val="52"/>
        <w:rPr>
          <w14:ligatures w14:val="none"/>
        </w:rPr>
      </w:pPr>
      <w:r>
        <w:rPr>
          <w14:ligatures w14:val="none"/>
        </w:rPr>
        <w:t>本文研究对象为腕部X光图像。数据集构建时，本文参考公开腕部创伤影像数据集GRAZPEDWRI-DX的组织方式，对公开数据样本和课程设计阶段整理的腕部X光图像进行统一清洗与重标注，最终形成一个适用于YOLOv10训练的骨折检测数据集。根据课题要求，最终类别标签统一为 `Fracture`、`No_Fracture` 和 `Object` 三类，其中 `Fracture` 表示疑似骨折区域，`No_Fracture` 表示经标注确认的正常目标区域，`Object` 表示腕部主要检测目标区域，用于增强模型对解剖位置的学习能力。</w:t>
      </w:r>
      <w:r>
        <w:fldChar w:fldCharType="begin"/>
      </w:r>
      <w:r>
        <w:instrText xml:space="preserve"> HYPERLINK \l "ref_6"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[6]</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61F4395">
      <w:pPr>
        <w:pStyle w:val="52"/>
        <w:rPr>
          <w14:ligatures w14:val="none"/>
        </w:rPr>
      </w:pPr>
      <w:r>
        <w:rPr>
          <w14:ligatures w14:val="none"/>
        </w:rPr>
        <w:t>在数据整理过程中，应保证以下原则：</w:t>
      </w:r>
    </w:p>
    <w:p w14:paraId="2E431754">
      <w:pPr>
        <w:pStyle w:val="52"/>
        <w:rPr>
          <w14:ligatures w14:val="none"/>
        </w:rPr>
      </w:pPr>
      <w:r>
        <w:rPr>
          <w14:ligatures w14:val="none"/>
        </w:rPr>
        <w:t>1. 图像来源合法且匿名化处理完成。</w:t>
      </w:r>
    </w:p>
    <w:p w14:paraId="3433D037">
      <w:pPr>
        <w:pStyle w:val="52"/>
        <w:rPr>
          <w14:ligatures w14:val="none"/>
        </w:rPr>
      </w:pPr>
      <w:r>
        <w:rPr>
          <w14:ligatures w14:val="none"/>
        </w:rPr>
        <w:t>2. 标签文件与图像一一对应，类别编号统一。</w:t>
      </w:r>
    </w:p>
    <w:p w14:paraId="5DE94F28">
      <w:pPr>
        <w:pStyle w:val="52"/>
        <w:rPr>
          <w14:ligatures w14:val="none"/>
        </w:rPr>
      </w:pPr>
      <w:r>
        <w:rPr>
          <w14:ligatures w14:val="none"/>
        </w:rPr>
        <w:t>3. 训练集、验证集和测试集之间互不重叠。</w:t>
      </w:r>
    </w:p>
    <w:p w14:paraId="11D932E7">
      <w:pPr>
        <w:pStyle w:val="52"/>
        <w:rPr>
          <w14:ligatures w14:val="none"/>
        </w:rPr>
      </w:pPr>
      <w:r>
        <w:rPr>
          <w14:ligatures w14:val="none"/>
        </w:rPr>
        <w:t>4. 对低质量图像、严重曝光异常图像进行筛除或单独标记。</w:t>
      </w:r>
      <w:bookmarkStart w:id="71" w:name="_Toc225970481"/>
    </w:p>
    <w:p w14:paraId="5A7CFBF8">
      <w:pPr>
        <w:pStyle w:val="50"/>
        <w:bidi w:val="0"/>
        <w:rPr>
          <w:rFonts w:hint="eastAsia"/>
        </w:rPr>
      </w:pPr>
      <w:bookmarkStart w:id="72" w:name="_Toc4734"/>
      <w:r>
        <w:t>4.1.2 图像预处理</w:t>
      </w:r>
      <w:bookmarkEnd w:id="71"/>
      <w:bookmarkEnd w:id="72"/>
    </w:p>
    <w:p w14:paraId="61994761">
      <w:pPr>
        <w:rPr>
          <w:rFonts w:hint="default"/>
          <w:lang w:val="en-US" w:eastAsia="zh-CN"/>
        </w:rPr>
      </w:pPr>
      <w:r>
        <w:drawing>
          <wp:inline distT="0" distB="0" distL="114300" distR="114300">
            <wp:extent cx="5574030" cy="4758055"/>
            <wp:effectExtent l="0" t="0" r="7620" b="444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1"/>
                    <a:stretch>
                      <a:fillRect/>
                    </a:stretch>
                  </pic:blipFill>
                  <pic:spPr>
                    <a:xfrm>
                      <a:off x="0" y="0"/>
                      <a:ext cx="5574030" cy="4758055"/>
                    </a:xfrm>
                    <a:prstGeom prst="rect">
                      <a:avLst/>
                    </a:prstGeom>
                    <a:noFill/>
                    <a:ln>
                      <a:noFill/>
                    </a:ln>
                  </pic:spPr>
                </pic:pic>
              </a:graphicData>
            </a:graphic>
          </wp:inline>
        </w:drawing>
      </w:r>
    </w:p>
    <w:p w14:paraId="423459E7">
      <w:pPr>
        <w:pStyle w:val="52"/>
        <w:rPr>
          <w14:ligatures w14:val="none"/>
        </w:rPr>
      </w:pPr>
      <w:r>
        <w:rPr>
          <w14:ligatures w14:val="none"/>
        </w:rPr>
        <w:t>考虑到X光图像灰度分布集中的特点，预处理阶段可采用如下方法增强骨折特征：</w:t>
      </w:r>
    </w:p>
    <w:p w14:paraId="6A4AEFC8">
      <w:pPr>
        <w:pStyle w:val="52"/>
        <w:rPr>
          <w14:ligatures w14:val="none"/>
        </w:rPr>
      </w:pPr>
      <w:r>
        <w:rPr>
          <w14:ligatures w14:val="none"/>
        </w:rPr>
        <w:t>1. 灰度归一化：统一像素值范围，减少设备差异带来的分布偏移。</w:t>
      </w:r>
    </w:p>
    <w:p w14:paraId="77FC5FED">
      <w:pPr>
        <w:pStyle w:val="52"/>
        <w:rPr>
          <w14:ligatures w14:val="none"/>
        </w:rPr>
      </w:pPr>
      <w:r>
        <w:rPr>
          <w14:ligatures w14:val="none"/>
        </w:rPr>
        <w:t>2. 对比度增强：使用CLAHE或线性拉伸提升骨皮质边界清晰度。</w:t>
      </w:r>
    </w:p>
    <w:p w14:paraId="3999FC93">
      <w:pPr>
        <w:pStyle w:val="52"/>
        <w:rPr>
          <w14:ligatures w14:val="none"/>
        </w:rPr>
      </w:pPr>
      <w:r>
        <w:rPr>
          <w14:ligatures w14:val="none"/>
        </w:rPr>
        <w:t>3. 尺寸标准化：统一缩放至模型所需输入尺寸，如640×640。</w:t>
      </w:r>
    </w:p>
    <w:p w14:paraId="60AFEC63">
      <w:pPr>
        <w:pStyle w:val="52"/>
        <w:rPr>
          <w14:ligatures w14:val="none"/>
        </w:rPr>
      </w:pPr>
      <w:r>
        <w:rPr>
          <w14:ligatures w14:val="none"/>
        </w:rPr>
        <w:t>4. 噪声抑制：采用适度滤波减少随机噪声对纹理提取的干扰。</w:t>
      </w:r>
    </w:p>
    <w:p w14:paraId="3B6D0455">
      <w:pPr>
        <w:pStyle w:val="50"/>
        <w:rPr>
          <w:rFonts w:ascii="Times New Roman" w:hAnsi="Times New Roman" w:eastAsia="黑体" w:cs="宋体"/>
          <w:color w:val="auto"/>
          <w:sz w:val="28"/>
          <w:szCs w:val="24"/>
          <w14:ligatures w14:val="none"/>
        </w:rPr>
      </w:pPr>
      <w:bookmarkStart w:id="73" w:name="_Toc225970482"/>
      <w:bookmarkStart w:id="74" w:name="_Toc24967"/>
      <w:r>
        <w:rPr>
          <w14:ligatures w14:val="none"/>
        </w:rPr>
        <w:t>4.1.3 数据增强</w:t>
      </w:r>
      <w:bookmarkEnd w:id="73"/>
      <w:bookmarkEnd w:id="74"/>
    </w:p>
    <w:p w14:paraId="71CAF983">
      <w:pPr>
        <w:pStyle w:val="52"/>
        <w:rPr>
          <w14:ligatures w14:val="none"/>
        </w:rPr>
      </w:pPr>
      <w:r>
        <w:rPr>
          <w14:ligatures w14:val="none"/>
        </w:rPr>
        <w:t>为缓解医学图像样本有限和类别不平衡问题，可对训练集进行适度增强：</w:t>
      </w:r>
    </w:p>
    <w:p w14:paraId="10B81EFD">
      <w:pPr>
        <w:pStyle w:val="52"/>
        <w:rPr>
          <w14:ligatures w14:val="none"/>
        </w:rPr>
      </w:pPr>
      <w:r>
        <w:rPr>
          <w14:ligatures w14:val="none"/>
        </w:rPr>
        <w:t>1. 随机翻转与轻微旋转，增强对体位变化的鲁棒性。</w:t>
      </w:r>
    </w:p>
    <w:p w14:paraId="7CDDA75B">
      <w:pPr>
        <w:pStyle w:val="52"/>
        <w:rPr>
          <w14:ligatures w14:val="none"/>
        </w:rPr>
      </w:pPr>
      <w:r>
        <w:rPr>
          <w14:ligatures w14:val="none"/>
        </w:rPr>
        <w:t>2. 亮度与对比度扰动，增强对曝光差异的适应性。</w:t>
      </w:r>
    </w:p>
    <w:p w14:paraId="7511B378">
      <w:pPr>
        <w:pStyle w:val="52"/>
        <w:rPr>
          <w14:ligatures w14:val="none"/>
        </w:rPr>
      </w:pPr>
      <w:r>
        <w:rPr>
          <w14:ligatures w14:val="none"/>
        </w:rPr>
        <w:t>3. 随机缩放与平移，提升模型对位置变化的泛化能力。</w:t>
      </w:r>
    </w:p>
    <w:p w14:paraId="227DF780">
      <w:pPr>
        <w:pStyle w:val="52"/>
        <w:rPr>
          <w:rFonts w:hint="eastAsia"/>
          <w14:ligatures w14:val="none"/>
        </w:rPr>
      </w:pPr>
      <w:r>
        <w:rPr>
          <w14:ligatures w14:val="none"/>
        </w:rPr>
        <w:t>4. Mosaic或MixUp等增强策略可视数据质量酌情使用，但需注意避免破坏医学结构语义。</w:t>
      </w:r>
    </w:p>
    <w:p w14:paraId="3AF2E4CB">
      <w:pPr>
        <w:spacing w:after="0" w:line="360" w:lineRule="exact"/>
        <w:ind w:firstLine="480" w:firstLineChars="200"/>
        <w:jc w:val="both"/>
        <w:rPr>
          <w14:ligatures w14:val="none"/>
        </w:rPr>
      </w:pPr>
      <w:r>
        <w:drawing>
          <wp:anchor distT="0" distB="0" distL="114300" distR="114300" simplePos="0" relativeHeight="251666432" behindDoc="0" locked="0" layoutInCell="1" allowOverlap="1">
            <wp:simplePos x="0" y="0"/>
            <wp:positionH relativeFrom="column">
              <wp:posOffset>142875</wp:posOffset>
            </wp:positionH>
            <wp:positionV relativeFrom="paragraph">
              <wp:posOffset>102870</wp:posOffset>
            </wp:positionV>
            <wp:extent cx="5579745" cy="1421765"/>
            <wp:effectExtent l="0" t="0" r="1905" b="6985"/>
            <wp:wrapSquare wrapText="bothSides"/>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2"/>
                    <a:stretch>
                      <a:fillRect/>
                    </a:stretch>
                  </pic:blipFill>
                  <pic:spPr>
                    <a:xfrm>
                      <a:off x="0" y="0"/>
                      <a:ext cx="5579745" cy="1421765"/>
                    </a:xfrm>
                    <a:prstGeom prst="rect">
                      <a:avLst/>
                    </a:prstGeom>
                    <a:noFill/>
                    <a:ln>
                      <a:noFill/>
                    </a:ln>
                  </pic:spPr>
                </pic:pic>
              </a:graphicData>
            </a:graphic>
          </wp:anchor>
        </w:drawing>
      </w:r>
      <w:bookmarkStart w:id="75" w:name="_Toc225970483"/>
    </w:p>
    <w:p w14:paraId="1A2DD136">
      <w:pPr>
        <w:pStyle w:val="50"/>
        <w:rPr>
          <w:rFonts w:ascii="Times New Roman" w:hAnsi="Times New Roman" w:eastAsia="黑体" w:cs="宋体"/>
          <w:color w:val="auto"/>
          <w:sz w:val="28"/>
          <w:szCs w:val="24"/>
          <w14:ligatures w14:val="none"/>
        </w:rPr>
      </w:pPr>
      <w:bookmarkStart w:id="76" w:name="_Toc6034"/>
      <w:r>
        <w:rPr>
          <w14:ligatures w14:val="none"/>
        </w:rPr>
        <w:t>4.1.4 数据集划分</w:t>
      </w:r>
      <w:bookmarkEnd w:id="75"/>
      <w:bookmarkEnd w:id="76"/>
    </w:p>
    <w:p w14:paraId="5AA4378F">
      <w:pPr>
        <w:pStyle w:val="52"/>
        <w:rPr>
          <w14:ligatures w14:val="none"/>
        </w:rPr>
      </w:pPr>
      <w:r>
        <w:rPr>
          <w14:ligatures w14:val="none"/>
        </w:rPr>
        <w:t>经过去重、清洗和格式统一后，本文最终得到2436幅腕部X光图像，对应标注框3862个。其中训练集1705幅，验证集365幅，测试集366幅，划分比例约为7:1.5:1.5。按类别统计，`Fracture` 类目标1248个，`No_Fracture` 类目标1016个，`Object` 类目标1598个。数据划分时采用患者级别去重，避免同一患者的不同视图同时进入训练集和测试集，以减少信息泄漏并保证实验评估的公正性。</w:t>
      </w:r>
    </w:p>
    <w:p w14:paraId="11769940">
      <w:pPr>
        <w:pStyle w:val="49"/>
        <w:rPr>
          <w:rFonts w:ascii="Times New Roman" w:hAnsi="Times New Roman" w:eastAsia="黑体" w:cs="Times New Roman"/>
          <w:color w:val="auto"/>
          <w:sz w:val="30"/>
          <w:szCs w:val="24"/>
          <w14:ligatures w14:val="none"/>
        </w:rPr>
      </w:pPr>
      <w:bookmarkStart w:id="77" w:name="_Toc225970484"/>
      <w:bookmarkStart w:id="78" w:name="_Toc21934"/>
      <w:r>
        <w:rPr>
          <w14:ligatures w14:val="none"/>
        </w:rPr>
        <w:t>4.2 基线模型分析</w:t>
      </w:r>
      <w:bookmarkEnd w:id="77"/>
      <w:bookmarkEnd w:id="78"/>
    </w:p>
    <w:p w14:paraId="7D3DFCE5">
      <w:pPr>
        <w:pStyle w:val="52"/>
        <w:rPr>
          <w14:ligatures w14:val="none"/>
        </w:rPr>
      </w:pPr>
      <w:r>
        <w:rPr>
          <w14:ligatures w14:val="none"/>
        </w:rPr>
        <w:t>YOLOv10具备较好的实时检测能力，但直接迁移到骨折检测任务仍存在局限：</w:t>
      </w:r>
    </w:p>
    <w:p w14:paraId="6786D1CE">
      <w:pPr>
        <w:pStyle w:val="52"/>
        <w:rPr>
          <w14:ligatures w14:val="none"/>
        </w:rPr>
      </w:pPr>
      <w:r>
        <w:rPr>
          <w14:ligatures w14:val="none"/>
        </w:rPr>
        <w:t>1. 骨折目标尺寸较小，普通卷积特征在多次下采样后容易丢失细节。</w:t>
      </w:r>
    </w:p>
    <w:p w14:paraId="144F7FD9">
      <w:pPr>
        <w:pStyle w:val="52"/>
        <w:rPr>
          <w14:ligatures w14:val="none"/>
        </w:rPr>
      </w:pPr>
      <w:r>
        <w:rPr>
          <w14:ligatures w14:val="none"/>
        </w:rPr>
        <w:t>2. X光图像背景复杂，骨纹理与病灶边界容易混淆。</w:t>
      </w:r>
    </w:p>
    <w:p w14:paraId="2A9BD57E">
      <w:pPr>
        <w:pStyle w:val="52"/>
        <w:rPr>
          <w14:ligatures w14:val="none"/>
        </w:rPr>
      </w:pPr>
      <w:r>
        <w:rPr>
          <w14:ligatures w14:val="none"/>
        </w:rPr>
        <w:t>3. 类别分布高度不均衡，模型训练时容易偏向背景或易分类样本。</w:t>
      </w:r>
    </w:p>
    <w:p w14:paraId="3725C034">
      <w:pPr>
        <w:pStyle w:val="52"/>
        <w:rPr>
          <w14:ligatures w14:val="none"/>
        </w:rPr>
      </w:pPr>
      <w:r>
        <w:rPr>
          <w14:ligatures w14:val="none"/>
        </w:rPr>
        <w:t>因此，本文在YOLOv10基础上从特征增强与损失优化两个方面进行改进。</w:t>
      </w:r>
    </w:p>
    <w:p w14:paraId="648828D8">
      <w:pPr>
        <w:pStyle w:val="49"/>
        <w:rPr>
          <w:rFonts w:ascii="Times New Roman" w:hAnsi="Times New Roman" w:eastAsia="黑体" w:cs="Times New Roman"/>
          <w:b/>
          <w:sz w:val="28"/>
        </w:rPr>
      </w:pPr>
      <w:bookmarkStart w:id="79" w:name="_Toc225970485"/>
      <w:bookmarkStart w:id="80" w:name="_Toc23957"/>
      <w:r>
        <w:rPr>
          <w14:ligatures w14:val="none"/>
        </w:rPr>
        <w:t>4.3 引入坐标注意力模块的模型改进</w:t>
      </w:r>
      <w:bookmarkEnd w:id="79"/>
      <w:bookmarkEnd w:id="80"/>
    </w:p>
    <w:p w14:paraId="79CB28EB">
      <w:pPr>
        <w:pStyle w:val="50"/>
        <w:rPr>
          <w:rFonts w:ascii="Times New Roman" w:hAnsi="Times New Roman" w:eastAsia="黑体" w:cs="宋体"/>
          <w:color w:val="auto"/>
          <w:sz w:val="28"/>
          <w:szCs w:val="24"/>
          <w14:ligatures w14:val="none"/>
        </w:rPr>
      </w:pPr>
      <w:bookmarkStart w:id="81" w:name="_Toc225970486"/>
      <w:bookmarkStart w:id="82" w:name="_Toc5724"/>
      <w:r>
        <w:rPr>
          <w14:ligatures w14:val="none"/>
        </w:rPr>
        <w:t>4.3.1 改进思路</w:t>
      </w:r>
      <w:bookmarkEnd w:id="81"/>
      <w:bookmarkEnd w:id="82"/>
    </w:p>
    <w:p w14:paraId="2285D751">
      <w:pPr>
        <w:pStyle w:val="52"/>
        <w:rPr>
          <w14:ligatures w14:val="none"/>
        </w:rPr>
      </w:pPr>
      <w:r>
        <w:rPr>
          <w14:ligatures w14:val="none"/>
        </w:rPr>
        <w:t>骨折线通常表现为局部骨皮质中断、裂纹或轻微位移，其空间位置特征比单纯的全局语义信息更为关键。坐标注意力机制能够在通道建模时保留水平与垂直方向的位置信息，因此适合用于骨折检测任务。</w:t>
      </w:r>
    </w:p>
    <w:p w14:paraId="606D3C6F">
      <w:pPr>
        <w:pStyle w:val="50"/>
        <w:rPr>
          <w:rFonts w:ascii="Times New Roman" w:hAnsi="Times New Roman" w:eastAsia="黑体" w:cs="宋体"/>
          <w:color w:val="auto"/>
          <w:sz w:val="28"/>
          <w:szCs w:val="24"/>
          <w14:ligatures w14:val="none"/>
        </w:rPr>
      </w:pPr>
      <w:bookmarkStart w:id="83" w:name="_Toc29955"/>
      <w:bookmarkStart w:id="84" w:name="_Toc225970487"/>
      <w:r>
        <w:rPr>
          <w14:ligatures w14:val="none"/>
        </w:rPr>
        <w:t>4.3.2 嵌入位置</w:t>
      </w:r>
      <w:bookmarkEnd w:id="83"/>
      <w:bookmarkEnd w:id="84"/>
    </w:p>
    <w:p w14:paraId="6B3E2B7A">
      <w:pPr>
        <w:pStyle w:val="52"/>
        <w:rPr>
          <w14:ligatures w14:val="none"/>
        </w:rPr>
      </w:pPr>
      <w:r>
        <w:rPr>
          <w14:ligatures w14:val="none"/>
        </w:rPr>
        <w:t>本文将坐标注意力模块嵌入至YOLOv10 Backbone末端高层特征输出处。这样可以在深层语义表达已较充分的基础上，对关键结构区域进行方向敏感的重加权，使送入Neck的特征更加关注骨折相关区域。</w:t>
      </w:r>
    </w:p>
    <w:p w14:paraId="4A819808">
      <w:pPr>
        <w:pStyle w:val="50"/>
        <w:rPr>
          <w:rFonts w:ascii="Times New Roman" w:hAnsi="Times New Roman" w:eastAsia="黑体" w:cs="宋体"/>
          <w:color w:val="auto"/>
          <w:sz w:val="28"/>
          <w:szCs w:val="24"/>
          <w14:ligatures w14:val="none"/>
        </w:rPr>
      </w:pPr>
      <w:bookmarkStart w:id="85" w:name="_Toc3786"/>
      <w:bookmarkStart w:id="86" w:name="_Toc225970488"/>
      <w:r>
        <w:rPr>
          <w14:ligatures w14:val="none"/>
        </w:rPr>
        <w:t>4.3.3 改进效果分析</w:t>
      </w:r>
      <w:bookmarkEnd w:id="85"/>
      <w:bookmarkEnd w:id="86"/>
    </w:p>
    <w:p w14:paraId="5BFEB60D">
      <w:pPr>
        <w:pStyle w:val="52"/>
        <w:rPr>
          <w14:ligatures w14:val="none"/>
        </w:rPr>
      </w:pPr>
      <w:r>
        <w:rPr>
          <w14:ligatures w14:val="none"/>
        </w:rPr>
        <w:t>该改进具有以下优势：</w:t>
      </w:r>
    </w:p>
    <w:p w14:paraId="66FC1382">
      <w:pPr>
        <w:pStyle w:val="52"/>
        <w:rPr>
          <w14:ligatures w14:val="none"/>
        </w:rPr>
      </w:pPr>
      <w:r>
        <w:rPr>
          <w14:ligatures w14:val="none"/>
        </w:rPr>
        <w:t>1. 增强模型对骨折细线性纹理和局部空间位置的感知能力。</w:t>
      </w:r>
    </w:p>
    <w:p w14:paraId="5DBEABD5">
      <w:pPr>
        <w:pStyle w:val="52"/>
        <w:rPr>
          <w14:ligatures w14:val="none"/>
        </w:rPr>
      </w:pPr>
      <w:r>
        <w:rPr>
          <w14:ligatures w14:val="none"/>
        </w:rPr>
        <w:t>2. 参数开销相对较小，不会显著破坏YOLOv10的实时性优势。</w:t>
      </w:r>
    </w:p>
    <w:p w14:paraId="041DE2D9">
      <w:pPr>
        <w:pStyle w:val="52"/>
        <w:rPr>
          <w14:ligatures w14:val="none"/>
        </w:rPr>
      </w:pPr>
      <w:r>
        <w:rPr>
          <w14:ligatures w14:val="none"/>
        </w:rPr>
        <w:t>3. 对小目标与弱边界病灶具有更好的特征表达潜力。</w:t>
      </w:r>
    </w:p>
    <w:p w14:paraId="2410BC9B">
      <w:pPr>
        <w:pStyle w:val="49"/>
        <w:rPr>
          <w:rFonts w:ascii="Times New Roman" w:hAnsi="Times New Roman" w:eastAsia="黑体" w:cs="Times New Roman"/>
          <w:color w:val="auto"/>
          <w:sz w:val="30"/>
          <w:szCs w:val="24"/>
          <w14:ligatures w14:val="none"/>
        </w:rPr>
      </w:pPr>
      <w:bookmarkStart w:id="87" w:name="_Toc225970489"/>
      <w:bookmarkStart w:id="88" w:name="_Toc28211"/>
      <w:r>
        <w:rPr>
          <w14:ligatures w14:val="none"/>
        </w:rPr>
        <w:t>4.4 引入Focal Loss思想的分类损失优化</w:t>
      </w:r>
      <w:bookmarkEnd w:id="87"/>
      <w:bookmarkEnd w:id="88"/>
    </w:p>
    <w:p w14:paraId="554A05CA">
      <w:pPr>
        <w:pStyle w:val="50"/>
        <w:rPr>
          <w:rFonts w:ascii="Times New Roman" w:hAnsi="Times New Roman" w:eastAsia="黑体" w:cs="宋体"/>
          <w:color w:val="auto"/>
          <w:sz w:val="28"/>
          <w:szCs w:val="24"/>
          <w14:ligatures w14:val="none"/>
        </w:rPr>
      </w:pPr>
      <w:bookmarkStart w:id="89" w:name="_Toc225970490"/>
      <w:bookmarkStart w:id="90" w:name="_Toc8170"/>
      <w:r>
        <w:rPr>
          <w14:ligatures w14:val="none"/>
        </w:rPr>
        <w:t>4.4.1 问题分析</w:t>
      </w:r>
      <w:bookmarkEnd w:id="89"/>
      <w:bookmarkEnd w:id="90"/>
    </w:p>
    <w:p w14:paraId="24ABFBC2">
      <w:pPr>
        <w:pStyle w:val="52"/>
        <w:rPr>
          <w14:ligatures w14:val="none"/>
        </w:rPr>
      </w:pPr>
      <w:r>
        <w:rPr>
          <w14:ligatures w14:val="none"/>
        </w:rPr>
        <w:t>在骨折检测数据中，真正的骨折样本通常远少于正常样本和背景区域。若分类分支沿用普通交叉熵或等权重损失，训练过程容易被大量易分类背景样本主导，导致模型对真正关键的疑似骨折样本学习不足。</w:t>
      </w:r>
    </w:p>
    <w:p w14:paraId="06113DF7">
      <w:pPr>
        <w:pStyle w:val="50"/>
        <w:rPr>
          <w:rFonts w:ascii="Times New Roman" w:hAnsi="Times New Roman" w:eastAsia="黑体" w:cs="宋体"/>
          <w:color w:val="auto"/>
          <w:sz w:val="28"/>
          <w:szCs w:val="24"/>
          <w14:ligatures w14:val="none"/>
        </w:rPr>
      </w:pPr>
      <w:bookmarkStart w:id="91" w:name="_Toc22628"/>
      <w:bookmarkStart w:id="92" w:name="_Toc225970491"/>
      <w:r>
        <w:rPr>
          <w14:ligatures w14:val="none"/>
        </w:rPr>
        <w:t>4.4.2 改进方法</w:t>
      </w:r>
      <w:bookmarkEnd w:id="91"/>
      <w:bookmarkEnd w:id="92"/>
    </w:p>
    <w:p w14:paraId="1F56319F">
      <w:pPr>
        <w:pStyle w:val="52"/>
        <w:rPr>
          <w14:ligatures w14:val="none"/>
        </w:rPr>
      </w:pPr>
      <w:r>
        <w:rPr>
          <w14:ligatures w14:val="none"/>
        </w:rPr>
        <w:t>本文在保留边界框回归损失原有主体设计不变的基础上，将Focal Loss的核心思想引入到分类分支中，核心是对难分类样本赋予更高的损失权重，以此引导模型重点学习难例特征，优化分类效果。</w:t>
      </w:r>
    </w:p>
    <w:p w14:paraId="48BA604D">
      <w:pPr>
        <w:pStyle w:val="52"/>
        <w:rPr>
          <w14:ligatures w14:val="none"/>
        </w:rPr>
      </w:pPr>
      <w:r>
        <w:rPr>
          <w14:ligatures w14:val="none"/>
        </w:rPr>
        <w:t>基于上述改进思路，本文设计的总损失由三个部分加权求和构成，各部分通过对应的权重系数调节其在总损失中的影响程度。</w:t>
      </w:r>
    </w:p>
    <w:p w14:paraId="651D522A">
      <w:pPr>
        <w:pStyle w:val="52"/>
        <w:rPr>
          <w14:ligatures w14:val="none"/>
        </w:rPr>
      </w:pPr>
      <w:r>
        <w:rPr>
          <w14:ligatures w14:val="none"/>
        </w:rPr>
        <w:t>其中，第一部分是边界框回归损失，主要用于优化模型对目标边界框位置和大小的预测精度；第二部分是引入Focal思想改进后的分类损失，用于优化模型对目标类别的识别效果，重点提升难分类样本的学习权重；第三部分是辅助损失项，用于辅助优化模型训练过程，提升模型的泛化能力和训练稳定性。</w:t>
      </w:r>
    </w:p>
    <w:p w14:paraId="1D172DB9">
      <w:pPr>
        <w:pStyle w:val="52"/>
        <w:rPr>
          <w14:ligatures w14:val="none"/>
        </w:rPr>
      </w:pPr>
      <w:r>
        <w:rPr>
          <w14:ligatures w14:val="none"/>
        </w:rPr>
        <w:t>对应三个损失项，分别设置了三个权重系数，这些权重系数用于平衡三个损失项对总损失的贡献度，确保各部分损失能够协同作用，共同提升模型的检测性能。</w:t>
      </w:r>
    </w:p>
    <w:p w14:paraId="7DF50EEA">
      <w:pPr>
        <w:pStyle w:val="50"/>
        <w:rPr>
          <w:rFonts w:ascii="Times New Roman" w:hAnsi="Times New Roman" w:eastAsia="黑体" w:cs="宋体"/>
          <w:color w:val="auto"/>
          <w:sz w:val="28"/>
          <w:szCs w:val="24"/>
          <w14:ligatures w14:val="none"/>
        </w:rPr>
      </w:pPr>
      <w:bookmarkStart w:id="93" w:name="_Toc225970492"/>
      <w:bookmarkStart w:id="94" w:name="_Toc19914"/>
      <w:r>
        <w:rPr>
          <w14:ligatures w14:val="none"/>
        </w:rPr>
        <w:t>4.4.3 预期作用</w:t>
      </w:r>
      <w:bookmarkEnd w:id="93"/>
      <w:bookmarkEnd w:id="94"/>
    </w:p>
    <w:p w14:paraId="5A3836ED">
      <w:pPr>
        <w:pStyle w:val="52"/>
        <w:rPr>
          <w14:ligatures w14:val="none"/>
        </w:rPr>
      </w:pPr>
      <w:r>
        <w:rPr>
          <w14:ligatures w14:val="none"/>
        </w:rPr>
        <w:t>该方法能够使训练过程减少对易分类样本的过度关注，提升模型对难检骨折、边界模糊骨折及少数类别样本的学习能力，从而改善Recall与mAP表现。</w:t>
      </w:r>
    </w:p>
    <w:p w14:paraId="758DAE49">
      <w:pPr>
        <w:pStyle w:val="49"/>
        <w:rPr>
          <w:rFonts w:ascii="Times New Roman" w:hAnsi="Times New Roman" w:eastAsia="黑体" w:cs="Times New Roman"/>
          <w:color w:val="auto"/>
          <w:sz w:val="30"/>
          <w:szCs w:val="24"/>
          <w14:ligatures w14:val="none"/>
        </w:rPr>
      </w:pPr>
      <w:bookmarkStart w:id="95" w:name="_Toc225970493"/>
      <w:bookmarkStart w:id="96" w:name="_Toc14855"/>
      <w:r>
        <w:rPr>
          <w14:ligatures w14:val="none"/>
        </w:rPr>
        <w:t>4.5 训练策略设计</w:t>
      </w:r>
      <w:bookmarkEnd w:id="95"/>
      <w:bookmarkEnd w:id="96"/>
    </w:p>
    <w:p w14:paraId="3833B6A8">
      <w:pPr>
        <w:pStyle w:val="52"/>
        <w:rPr>
          <w14:ligatures w14:val="none"/>
        </w:rPr>
      </w:pPr>
      <w:r>
        <w:rPr>
          <w14:ligatures w14:val="none"/>
        </w:rPr>
        <w:t>为提升模型训练稳定性，本文采用如下训练策略。训练输入尺寸设置为640×640，批大小设置为16，训练轮数设置为150轮。优化器采用SGD，初始学习率为0.01，动量系数为0.937，权重衰减为0.0005，前3轮使用Warmup策略，随后采用余弦退火方式衰减学习率。模型训练时加载公开预训练权重，以减少冷启动带来的收敛困难。为防止过拟合，本文在验证集上实时监控mAP与Loss变化，并结合Early Stopping保留最优权重。</w:t>
      </w:r>
      <w:r>
        <w:fldChar w:fldCharType="begin"/>
      </w:r>
      <w:r>
        <w:instrText xml:space="preserve"> HYPERLINK \l "ref_14"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[14]</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00B21C3">
      <w:pPr>
        <w:pStyle w:val="52"/>
        <w:rPr>
          <w14:ligatures w14:val="none"/>
        </w:rPr>
      </w:pPr>
      <w:r>
        <w:rPr>
          <w14:ligatures w14:val="none"/>
        </w:rPr>
        <w:t>针对骨折样本数量相对较少的问题，训练过程中进一步采用了随机翻转、旋转、亮度扰动和尺度缩放等增强策略，并适当提升骨折类样本在训练批次中的出现频率。推理阶段将置信度阈值设置为0.25，IoU阈值设置为0.50。实验过程中同时保留训练日志、混淆矩阵和Precision-Recall曲线，用于后续结果分析。</w:t>
      </w:r>
    </w:p>
    <w:p w14:paraId="36A005AA">
      <w:pPr>
        <w:pStyle w:val="49"/>
        <w:rPr>
          <w:rFonts w:ascii="Times New Roman" w:hAnsi="Times New Roman" w:eastAsia="黑体" w:cs="Times New Roman"/>
          <w:color w:val="auto"/>
          <w:sz w:val="30"/>
          <w:szCs w:val="24"/>
          <w14:ligatures w14:val="none"/>
        </w:rPr>
      </w:pPr>
      <w:bookmarkStart w:id="97" w:name="_Toc225970494"/>
      <w:bookmarkStart w:id="98" w:name="_Toc21811"/>
      <w:r>
        <w:rPr>
          <w14:ligatures w14:val="none"/>
        </w:rPr>
        <w:t>4.6 评价指标设计</w:t>
      </w:r>
      <w:bookmarkEnd w:id="97"/>
      <w:bookmarkEnd w:id="98"/>
    </w:p>
    <w:p w14:paraId="09A898E5">
      <w:pPr>
        <w:pStyle w:val="52"/>
        <w:rPr>
          <w:rFonts w:hint="eastAsia"/>
          <w14:ligatures w14:val="none"/>
        </w:rPr>
      </w:pPr>
      <w:bookmarkStart w:id="99" w:name="_Toc225970495"/>
      <w:r>
        <w:rPr>
          <w14:ligatures w14:val="none"/>
        </w:rPr>
        <w:t>为全面评估模型性能，本文从检测正确性、综合排序质量与推理效率三个层面选取指标。检测任务中，预测框与真实框需先通过交并比（Intersection over Union，IoU）判定是否匹配，再统计真正例（TP）、假正例（FP）与假负例（FN），进而计算 Precision、Recall、F1；在 IoU 阈值固定或步进变化下，由精确率—召回率曲线面积得到 AP，再对所有类别取平均得到 mAP。此外，本文以 FPS 或单张图像推理时间衡量实时性。</w:t>
      </w:r>
    </w:p>
    <w:p w14:paraId="3661D1EF">
      <w:pPr>
        <w:pStyle w:val="52"/>
        <w:rPr>
          <w:rFonts w:hint="eastAsia"/>
          <w14:ligatures w14:val="none"/>
        </w:rPr>
      </w:pPr>
      <w:r>
        <w:rPr>
          <w14:ligatures w14:val="none"/>
        </w:rPr>
        <w:t>（1）交并比 IoU</w:t>
      </w:r>
    </w:p>
    <w:p w14:paraId="38DCBCFC">
      <w:pPr>
        <w:pStyle w:val="52"/>
        <w:rPr>
          <w:rFonts w:hint="eastAsia"/>
          <w14:ligatures w14:val="none"/>
        </w:rPr>
      </w:pPr>
      <w:r>
        <w:rPr>
          <w14:ligatures w14:val="none"/>
        </w:rPr>
        <w:t>设真实框为 B_gt，预测框为 B_pred，交并比定义为二者交集面积与并集面积之比：</w:t>
      </w:r>
    </w:p>
    <w:p w14:paraId="36C74203">
      <w:pPr>
        <w:pStyle w:val="52"/>
        <w:rPr>
          <w:rFonts w:hint="eastAsia"/>
          <w14:ligatures w14:val="none"/>
        </w:rPr>
      </w:pPr>
      <w:r>
        <w:rPr>
          <w14:ligatures w14:val="none"/>
        </w:rPr>
        <w:t xml:space="preserve">    IoU(B_pred, B_gt) = |B_pred ∩ B_gt| / |B_pred ∪ B_gt|</w:t>
      </w:r>
    </w:p>
    <w:p w14:paraId="4F0AFA29">
      <w:pPr>
        <w:pStyle w:val="52"/>
        <w:rPr>
          <w:rFonts w:hint="eastAsia"/>
          <w14:ligatures w14:val="none"/>
        </w:rPr>
      </w:pPr>
      <w:r>
        <w:rPr>
          <w14:ligatures w14:val="none"/>
        </w:rPr>
        <w:t>在给定 IoU 阈值（如 0.5）下，若某预测框与某真实框的 IoU 达到阈值且匹配规则满足（如该真实框未被更高置信度预测占用），则记为一次成功检测（TP）；不满足匹配的有效预测记为 FP；未被匹配的真实框记为 FN。</w:t>
      </w:r>
    </w:p>
    <w:p w14:paraId="6F300572">
      <w:pPr>
        <w:pStyle w:val="52"/>
        <w:rPr>
          <w:rFonts w:hint="eastAsia"/>
          <w14:ligatures w14:val="none"/>
        </w:rPr>
      </w:pPr>
      <w:r>
        <w:rPr>
          <w14:ligatures w14:val="none"/>
        </w:rPr>
        <w:t>（2）精确率、召回率与 F1</w:t>
      </w:r>
    </w:p>
    <w:p w14:paraId="14BCBDFF">
      <w:pPr>
        <w:pStyle w:val="52"/>
        <w:rPr>
          <w:rFonts w:hint="eastAsia"/>
          <w14:ligatures w14:val="none"/>
        </w:rPr>
      </w:pPr>
      <w:r>
        <w:rPr>
          <w14:ligatures w14:val="none"/>
        </w:rPr>
        <w:t xml:space="preserve">    Precision = TP / (TP + FP)</w:t>
      </w:r>
    </w:p>
    <w:p w14:paraId="281B19D3">
      <w:pPr>
        <w:pStyle w:val="52"/>
        <w:rPr>
          <w:rFonts w:hint="eastAsia"/>
          <w14:ligatures w14:val="none"/>
        </w:rPr>
      </w:pPr>
      <w:r>
        <w:rPr>
          <w14:ligatures w14:val="none"/>
        </w:rPr>
        <w:t xml:space="preserve">    Recall = TP / (TP + FN)</w:t>
      </w:r>
    </w:p>
    <w:p w14:paraId="63DBC8CD">
      <w:pPr>
        <w:pStyle w:val="52"/>
        <w:rPr>
          <w:rFonts w:hint="eastAsia"/>
          <w14:ligatures w14:val="none"/>
        </w:rPr>
      </w:pPr>
      <w:r>
        <w:rPr>
          <w14:ligatures w14:val="none"/>
        </w:rPr>
        <w:t>F1 为精确率与召回率的调和平均：</w:t>
      </w:r>
    </w:p>
    <w:p w14:paraId="5D62D6AE">
      <w:pPr>
        <w:pStyle w:val="52"/>
        <w:rPr>
          <w:rFonts w:hint="eastAsia"/>
          <w14:ligatures w14:val="none"/>
        </w:rPr>
      </w:pPr>
      <w:r>
        <w:rPr>
          <w14:ligatures w14:val="none"/>
        </w:rPr>
        <w:t xml:space="preserve">    F1 = 2 × Precision × Recall / (Precision + Recall)</w:t>
      </w:r>
    </w:p>
    <w:p w14:paraId="546E6D8A">
      <w:pPr>
        <w:pStyle w:val="52"/>
        <w:rPr>
          <w:rFonts w:hint="eastAsia"/>
          <w14:ligatures w14:val="none"/>
        </w:rPr>
      </w:pPr>
      <w:r>
        <w:rPr>
          <w14:ligatures w14:val="none"/>
        </w:rPr>
        <w:t>等价地也可写为：</w:t>
      </w:r>
    </w:p>
    <w:p w14:paraId="6FEB5710">
      <w:pPr>
        <w:pStyle w:val="52"/>
        <w:rPr>
          <w:rFonts w:hint="eastAsia"/>
          <w14:ligatures w14:val="none"/>
        </w:rPr>
      </w:pPr>
      <w:r>
        <w:rPr>
          <w14:ligatures w14:val="none"/>
        </w:rPr>
        <w:t xml:space="preserve">    F1 = 2×TP / (2×TP + FP + FN)</w:t>
      </w:r>
    </w:p>
    <w:p w14:paraId="6856F45B">
      <w:pPr>
        <w:pStyle w:val="52"/>
        <w:rPr>
          <w:rFonts w:hint="eastAsia"/>
          <w14:ligatures w14:val="none"/>
        </w:rPr>
      </w:pPr>
      <w:r>
        <w:rPr>
          <w14:ligatures w14:val="none"/>
        </w:rPr>
        <w:t>（3）平均精度 AP 与 mAP</w:t>
      </w:r>
    </w:p>
    <w:p w14:paraId="796161A2">
      <w:pPr>
        <w:pStyle w:val="52"/>
        <w:rPr>
          <w:rFonts w:hint="eastAsia"/>
          <w14:ligatures w14:val="none"/>
        </w:rPr>
      </w:pPr>
      <w:r>
        <w:rPr>
          <w14:ligatures w14:val="none"/>
        </w:rPr>
        <w:t>对某一类别，在给定 IoU 阈值下，按置信度从高到低排序预测框，绘制精确率—召回率（P-R）曲线，曲线下的面积即为该类别的平均精度 AP。形式上可写为 AP 等于 P 对 R 在 0 到 1 上的积分；具体插值与采样方式与 COCO 评测协议及所用框架（如 Ultralytics）默认实现一致即可。</w:t>
      </w:r>
      <w:r>
        <w:fldChar w:fldCharType="begin"/>
      </w:r>
      <w:r>
        <w:instrText xml:space="preserve"> HYPERLINK \l "ref_26"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[26]</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11BBE80D">
      <w:pPr>
        <w:pStyle w:val="52"/>
        <w:rPr>
          <w:rFonts w:hint="eastAsia"/>
          <w14:ligatures w14:val="none"/>
        </w:rPr>
      </w:pPr>
      <w:r>
        <w:rPr>
          <w14:ligatures w14:val="none"/>
        </w:rPr>
        <w:t>设共有 K 个类别，mAP@0.5 表示在 IoU=0.5 时各类别 AP 的算术平均：</w:t>
      </w:r>
    </w:p>
    <w:p w14:paraId="5511CF48">
      <w:pPr>
        <w:pStyle w:val="52"/>
        <w:rPr>
          <w:rFonts w:hint="eastAsia"/>
          <w14:ligatures w14:val="none"/>
        </w:rPr>
      </w:pPr>
      <w:r>
        <w:rPr>
          <w14:ligatures w14:val="none"/>
        </w:rPr>
        <w:t xml:space="preserve">    mAP@0.5 = (1/K) × (AP_1 + AP_2 + … + AP_K)   （均在 IoU=0.5 下计算）</w:t>
      </w:r>
    </w:p>
    <w:p w14:paraId="17E2E25B">
      <w:pPr>
        <w:pStyle w:val="52"/>
        <w:rPr>
          <w:rFonts w:hint="eastAsia"/>
          <w14:ligatures w14:val="none"/>
        </w:rPr>
      </w:pPr>
      <w:r>
        <w:rPr>
          <w14:ligatures w14:val="none"/>
        </w:rPr>
        <w:t>mAP@0.5:0.95 表示在 IoU 分别取 0.50、0.55、…、0.95 共 10 个阈值时，各算一遍 mAP，再对这 10 个结果取平均，用于更严格地评价定位精度。</w:t>
      </w:r>
    </w:p>
    <w:p w14:paraId="64707BC7">
      <w:pPr>
        <w:pStyle w:val="52"/>
        <w:rPr>
          <w:rFonts w:hint="eastAsia"/>
          <w14:ligatures w14:val="none"/>
        </w:rPr>
      </w:pPr>
      <w:r>
        <w:rPr>
          <w14:ligatures w14:val="none"/>
        </w:rPr>
        <w:t>（4）推理速度</w:t>
      </w:r>
    </w:p>
    <w:p w14:paraId="4200E1E6">
      <w:pPr>
        <w:pStyle w:val="52"/>
        <w:rPr>
          <w:rFonts w:hint="eastAsia"/>
          <w14:ligatures w14:val="none"/>
        </w:rPr>
      </w:pPr>
      <w:r>
        <w:rPr>
          <w14:ligatures w14:val="none"/>
        </w:rPr>
        <w:t>FPS 为每秒可完成推理的帧数。若单张图像推理时间为 T（秒），则近似有 FPS = 1/T。本文在相同软硬件环境下记录单图推理时间或 FPS，用于对比不同模型的实时性。</w:t>
      </w:r>
    </w:p>
    <w:p w14:paraId="00CCB0BE">
      <w:pPr>
        <w:pStyle w:val="52"/>
        <w:rPr>
          <w:rFonts w:hint="eastAsia"/>
          <w14:ligatures w14:val="none"/>
        </w:rPr>
      </w:pPr>
      <w:r>
        <w:rPr>
          <w14:ligatures w14:val="none"/>
        </w:rPr>
        <w:t>1. 精确率（Precision）：式见上 Precision。</w:t>
      </w:r>
    </w:p>
    <w:p w14:paraId="2C0B09FE">
      <w:pPr>
        <w:pStyle w:val="52"/>
        <w:rPr>
          <w:rFonts w:hint="eastAsia"/>
          <w14:ligatures w14:val="none"/>
        </w:rPr>
      </w:pPr>
      <w:r>
        <w:rPr>
          <w14:ligatures w14:val="none"/>
        </w:rPr>
        <w:t>2. 召回率（Recall）：式见上 Recall。</w:t>
      </w:r>
    </w:p>
    <w:p w14:paraId="5071E13C">
      <w:pPr>
        <w:pStyle w:val="52"/>
        <w:rPr>
          <w:rFonts w:hint="eastAsia"/>
          <w14:ligatures w14:val="none"/>
        </w:rPr>
      </w:pPr>
      <w:r>
        <w:rPr>
          <w14:ligatures w14:val="none"/>
        </w:rPr>
        <w:t>3. F1 分数：式见上 F1。</w:t>
      </w:r>
    </w:p>
    <w:p w14:paraId="70182AB3">
      <w:pPr>
        <w:pStyle w:val="52"/>
        <w:rPr>
          <w:rFonts w:hint="eastAsia"/>
          <w14:ligatures w14:val="none"/>
        </w:rPr>
      </w:pPr>
      <w:r>
        <w:rPr>
          <w14:ligatures w14:val="none"/>
        </w:rPr>
        <w:t>4. mAP@0.5：式见上 mAP@0.5。</w:t>
      </w:r>
    </w:p>
    <w:p w14:paraId="0FD52ECA">
      <w:pPr>
        <w:pStyle w:val="52"/>
        <w:rPr>
          <w:rFonts w:hint="eastAsia"/>
          <w14:ligatures w14:val="none"/>
        </w:rPr>
      </w:pPr>
      <w:r>
        <w:rPr>
          <w14:ligatures w14:val="none"/>
        </w:rPr>
        <w:t>5. mAP@0.5:0.95：见上文（3）中说明。</w:t>
      </w:r>
    </w:p>
    <w:p w14:paraId="2DA4637A">
      <w:pPr>
        <w:pStyle w:val="52"/>
        <w:rPr>
          <w:rFonts w:hint="eastAsia"/>
          <w14:ligatures w14:val="none"/>
        </w:rPr>
      </w:pPr>
      <w:r>
        <w:rPr>
          <w14:ligatures w14:val="none"/>
        </w:rPr>
        <w:t>6. FPS 或单张推理时间：见上文（4）。</w:t>
      </w:r>
    </w:p>
    <w:p w14:paraId="354EC1E1">
      <w:pPr>
        <w:pStyle w:val="49"/>
        <w:rPr>
          <w:rFonts w:eastAsia="黑体"/>
          <w:sz w:val="30"/>
          <w14:ligatures w14:val="none"/>
        </w:rPr>
      </w:pPr>
      <w:bookmarkStart w:id="100" w:name="_Toc21627"/>
      <w:r>
        <w:rPr>
          <w14:ligatures w14:val="none"/>
        </w:rPr>
        <w:t>4.7 对比实验与消融实验设计</w:t>
      </w:r>
      <w:bookmarkEnd w:id="99"/>
      <w:bookmarkEnd w:id="100"/>
    </w:p>
    <w:p w14:paraId="509D47DD">
      <w:pPr>
        <w:pStyle w:val="50"/>
        <w:rPr>
          <w:rFonts w:ascii="Times New Roman" w:hAnsi="Times New Roman" w:eastAsia="黑体" w:cs="宋体"/>
          <w:color w:val="auto"/>
          <w:sz w:val="28"/>
          <w:szCs w:val="24"/>
          <w14:ligatures w14:val="none"/>
        </w:rPr>
      </w:pPr>
      <w:bookmarkStart w:id="101" w:name="_Toc21231"/>
      <w:bookmarkStart w:id="102" w:name="_Toc225970496"/>
      <w:r>
        <w:rPr>
          <w14:ligatures w14:val="none"/>
        </w:rPr>
        <w:t>4.7.1 纵向对比实验</w:t>
      </w:r>
      <w:bookmarkEnd w:id="101"/>
      <w:bookmarkEnd w:id="102"/>
    </w:p>
    <w:p w14:paraId="44FFF2F1">
      <w:pPr>
        <w:pStyle w:val="52"/>
        <w:rPr>
          <w14:ligatures w14:val="none"/>
        </w:rPr>
      </w:pPr>
      <w:r>
        <w:t>为验证改进 YOLOv10 的有效性，纵向对比中在同一代码框架与相同数据划分下，仅选取 YOLOv8 作为同系列基线（固定为一种网络规格与训练配置，不并列 YOLOv8-n/s/m 等多种规格），以控制实验工作量并与改进模型公平对比。</w:t>
      </w:r>
    </w:p>
    <w:p w14:paraId="6267675A">
      <w:pPr>
        <w:pStyle w:val="52"/>
        <w:rPr>
          <w14:ligatures w14:val="none"/>
        </w:rPr>
      </w:pPr>
      <w:r>
        <w:t>对比重点包括 Precision、Recall、mAP 与推理时间等指标。</w:t>
      </w:r>
    </w:p>
    <w:p w14:paraId="3EE5DD75">
      <w:pPr>
        <w:pStyle w:val="50"/>
        <w:rPr>
          <w:rFonts w:ascii="Times New Roman" w:hAnsi="Times New Roman" w:eastAsia="黑体" w:cs="宋体"/>
          <w:color w:val="auto"/>
          <w:sz w:val="28"/>
          <w:szCs w:val="24"/>
          <w14:ligatures w14:val="none"/>
        </w:rPr>
      </w:pPr>
      <w:bookmarkStart w:id="103" w:name="_Toc22172"/>
      <w:bookmarkStart w:id="104" w:name="_Toc225970497"/>
      <w:r>
        <w:rPr>
          <w14:ligatures w14:val="none"/>
        </w:rPr>
        <w:t>4.7.2 横向对比实验</w:t>
      </w:r>
      <w:bookmarkEnd w:id="103"/>
      <w:bookmarkEnd w:id="104"/>
    </w:p>
    <w:p w14:paraId="3B8B4D4A">
      <w:pPr>
        <w:pStyle w:val="52"/>
        <w:rPr>
          <w14:ligatures w14:val="none"/>
        </w:rPr>
      </w:pPr>
      <w:r>
        <w:rPr>
          <w14:ligatures w14:val="none"/>
        </w:rPr>
        <w:t>为体现不同检测范式的差异，应进一步与以下模型比较：</w:t>
      </w:r>
    </w:p>
    <w:p w14:paraId="68B5E774">
      <w:pPr>
        <w:pStyle w:val="52"/>
        <w:rPr>
          <w14:ligatures w14:val="none"/>
        </w:rPr>
      </w:pPr>
      <w:r>
        <w:rPr>
          <w14:ligatures w14:val="none"/>
        </w:rPr>
        <w:t>1. Faster R-CNN</w:t>
      </w:r>
      <w:r>
        <w:fldChar w:fldCharType="begin"/>
      </w:r>
      <w:r>
        <w:instrText xml:space="preserve"> HYPERLINK \l "ref_4"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[4]</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68E7083">
      <w:pPr>
        <w:pStyle w:val="52"/>
        <w:rPr>
          <w14:ligatures w14:val="none"/>
        </w:rPr>
      </w:pPr>
      <w:r>
        <w:rPr>
          <w14:ligatures w14:val="none"/>
        </w:rPr>
        <w:t>2. SSD</w:t>
      </w:r>
    </w:p>
    <w:p w14:paraId="682283B4">
      <w:pPr>
        <w:pStyle w:val="52"/>
        <w:rPr>
          <w14:ligatures w14:val="none"/>
        </w:rPr>
      </w:pPr>
      <w:r>
        <w:rPr>
          <w14:ligatures w14:val="none"/>
        </w:rPr>
        <w:t>通过对比可分析单阶段与两阶段模型在骨折检测任务中的精度与速度权衡。</w:t>
      </w:r>
      <w:r>
        <w:fldChar w:fldCharType="begin"/>
      </w:r>
      <w:r>
        <w:instrText xml:space="preserve"> HYPERLINK \l "ref_5"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[5]</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3FD3DBDC">
      <w:pPr>
        <w:pStyle w:val="50"/>
        <w:rPr>
          <w:rFonts w:ascii="Times New Roman" w:hAnsi="Times New Roman" w:eastAsia="黑体" w:cs="宋体"/>
          <w:color w:val="auto"/>
          <w:sz w:val="28"/>
          <w:szCs w:val="24"/>
          <w14:ligatures w14:val="none"/>
        </w:rPr>
      </w:pPr>
      <w:bookmarkStart w:id="105" w:name="_Toc12964"/>
      <w:bookmarkStart w:id="106" w:name="_Toc225970498"/>
      <w:r>
        <w:rPr>
          <w14:ligatures w14:val="none"/>
        </w:rPr>
        <w:t>4.7.3 消融实验</w:t>
      </w:r>
      <w:bookmarkEnd w:id="105"/>
      <w:bookmarkEnd w:id="106"/>
    </w:p>
    <w:p w14:paraId="0BD52CD6">
      <w:pPr>
        <w:pStyle w:val="52"/>
        <w:rPr>
          <w14:ligatures w14:val="none"/>
        </w:rPr>
      </w:pPr>
      <w:r>
        <w:rPr>
          <w14:ligatures w14:val="none"/>
        </w:rPr>
        <w:t>为验证各改进模块的独立贡献，可设计如下消融组合：</w:t>
      </w:r>
    </w:p>
    <w:p w14:paraId="711DAA98">
      <w:pPr>
        <w:pStyle w:val="52"/>
        <w:rPr>
          <w14:ligatures w14:val="none"/>
        </w:rPr>
      </w:pPr>
      <w:r>
        <w:rPr>
          <w14:ligatures w14:val="none"/>
        </w:rPr>
        <w:t>1. 基线YOLOv10</w:t>
      </w:r>
    </w:p>
    <w:p w14:paraId="1527A9D4">
      <w:pPr>
        <w:pStyle w:val="52"/>
        <w:rPr>
          <w14:ligatures w14:val="none"/>
        </w:rPr>
      </w:pPr>
      <w:r>
        <w:rPr>
          <w14:ligatures w14:val="none"/>
        </w:rPr>
        <w:t>2. YOLOv10 + Coordinate Attention</w:t>
      </w:r>
    </w:p>
    <w:p w14:paraId="2D29DEE5">
      <w:pPr>
        <w:pStyle w:val="52"/>
        <w:rPr>
          <w14:ligatures w14:val="none"/>
        </w:rPr>
      </w:pPr>
      <w:r>
        <w:rPr>
          <w14:ligatures w14:val="none"/>
        </w:rPr>
        <w:t>3. YOLOv10 + Focal Loss</w:t>
      </w:r>
    </w:p>
    <w:p w14:paraId="3B483394">
      <w:pPr>
        <w:pStyle w:val="52"/>
        <w:rPr>
          <w14:ligatures w14:val="none"/>
        </w:rPr>
      </w:pPr>
      <w:r>
        <w:rPr>
          <w14:ligatures w14:val="none"/>
        </w:rPr>
        <w:t>4. YOLOv10 + Coordinate Attention + Focal Loss</w:t>
      </w:r>
    </w:p>
    <w:p w14:paraId="07EF0311">
      <w:pPr>
        <w:pStyle w:val="52"/>
        <w:rPr>
          <w14:ligatures w14:val="none"/>
        </w:rPr>
      </w:pPr>
      <w:r>
        <w:rPr>
          <w14:ligatures w14:val="none"/>
        </w:rPr>
        <w:t>消融实验有助于说明本文提出方法的有效性和合理性。</w:t>
      </w:r>
    </w:p>
    <w:p w14:paraId="040EAFAA">
      <w:pPr>
        <w:widowControl/>
      </w:pPr>
      <w:r>
        <w:br w:type="page"/>
      </w:r>
    </w:p>
    <w:p w14:paraId="7F8D42CA">
      <w:pPr>
        <w:pStyle w:val="49"/>
      </w:pPr>
      <w:bookmarkStart w:id="107" w:name="_Toc31955"/>
      <w:r>
        <w:t>4.8 本章小结</w:t>
      </w:r>
      <w:bookmarkEnd w:id="107"/>
    </w:p>
    <w:p w14:paraId="31BE8864">
      <w:pPr>
        <w:pStyle w:val="52"/>
      </w:pPr>
      <w:r>
        <w:t>本章是论文的核心章节，围绕改进YOLOv10骨折检测模型的设计与实现展开。首先，参考公开腕部创伤数据集的组织方式，完成了数据清洗、预处理、增强与训练/验证/测试集划分，并对类别构成进行了统计。其次，针对骨折线细小、空间位置敏感的特点，在Backbone末端引入坐标注意力模块，强化对方向敏感特征的建模能力；针对骨折样本与背景之间的严重不平衡问题，在分类分支中引入Focal Loss思想，提高了模型对难分类样本的关注度。最后给出了配套的训练策略、评价指标与对比/消融实验设计，为下一章的实验分析提供了完整的方法支撑。</w:t>
      </w:r>
    </w:p>
    <w:p w14:paraId="33504207">
      <w:pPr>
        <w:pStyle w:val="48"/>
        <w:keepNext w:val="0"/>
        <w:keepLines w:val="0"/>
        <w:pageBreakBefore/>
        <w:widowControl/>
        <w:rPr>
          <w:rFonts w:ascii="Times New Roman" w:hAnsi="Times New Roman" w:eastAsia="黑体" w:cs="Times New Roman"/>
          <w:color w:val="auto"/>
          <w:kern w:val="36"/>
          <w:sz w:val="36"/>
          <w:szCs w:val="36"/>
          <w14:ligatures w14:val="none"/>
        </w:rPr>
      </w:pPr>
      <w:bookmarkStart w:id="108" w:name="_Toc2341"/>
      <w:bookmarkStart w:id="109" w:name="_Toc225970499"/>
      <w:r>
        <w:rPr>
          <w14:ligatures w14:val="none"/>
        </w:rPr>
        <w:t>5 系统实现与实验分析</w:t>
      </w:r>
      <w:bookmarkEnd w:id="108"/>
      <w:bookmarkEnd w:id="109"/>
    </w:p>
    <w:p w14:paraId="21EBB6E0">
      <w:pPr>
        <w:pStyle w:val="52"/>
        <w:rPr>
          <w14:ligatures w14:val="none"/>
        </w:rPr>
      </w:pPr>
      <w:r>
        <w:rPr>
          <w14:ligatures w14:val="none"/>
        </w:rPr>
        <w:t>本章结合系统实现过程，对改进YOLOv10骨折检测系统的开发环境、关键功能、测试方法和实验结果进行分析。为保证论文结构完整，本章按照系统实现流程给出训练配置、功能测试结果、模型对比结果和消融实验结果，并据此分析所提方法的有效性。</w:t>
      </w:r>
    </w:p>
    <w:p w14:paraId="1150CE5A">
      <w:pPr>
        <w:pStyle w:val="49"/>
        <w:rPr>
          <w:rFonts w:ascii="Times New Roman" w:hAnsi="Times New Roman" w:eastAsia="黑体" w:cs="Times New Roman"/>
          <w:color w:val="auto"/>
          <w:sz w:val="30"/>
          <w:szCs w:val="24"/>
          <w14:ligatures w14:val="none"/>
        </w:rPr>
      </w:pPr>
      <w:bookmarkStart w:id="110" w:name="_Toc21121"/>
      <w:bookmarkStart w:id="111" w:name="_Toc225970500"/>
      <w:r>
        <w:rPr>
          <w14:ligatures w14:val="none"/>
        </w:rPr>
        <w:t>5.1 开发环境</w:t>
      </w:r>
      <w:bookmarkEnd w:id="110"/>
      <w:bookmarkEnd w:id="111"/>
    </w:p>
    <w:p w14:paraId="3DF7659D">
      <w:pPr>
        <w:pStyle w:val="52"/>
        <w:rPr>
          <w14:ligatures w14:val="none"/>
        </w:rPr>
      </w:pPr>
      <w:r>
        <w:rPr>
          <w14:ligatures w14:val="none"/>
        </w:rPr>
        <w:t>系统开发与实验均在本地GPU环境下完成，具体配置如表5-1所示。</w:t>
      </w:r>
    </w:p>
    <w:p w14:paraId="2BF6E462">
      <w:pPr>
        <w:pStyle w:val="52"/>
        <w:jc w:val="center"/>
        <w:rPr>
          <w:b/>
          <w:bCs/>
        </w:rPr>
      </w:pPr>
      <w:r>
        <w:t>表5.1  开发与实验环境表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251"/>
        <w:gridCol w:w="4321"/>
      </w:tblGrid>
      <w:tr w14:paraId="52FE5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743" w:type="pct"/>
            <w:tcBorders>
              <w:tl2br w:val="nil"/>
              <w:tr2bl w:val="nil"/>
            </w:tcBorders>
            <w:shd w:val="clear" w:color="auto" w:fill="FFFFFF" w:themeFill="background1"/>
          </w:tcPr>
          <w:p w14:paraId="39A451E7">
            <w:pPr>
              <w:pStyle w:val="47"/>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项目</w:t>
            </w:r>
          </w:p>
        </w:tc>
        <w:tc>
          <w:tcPr>
            <w:tcW w:w="2257" w:type="pct"/>
            <w:tcBorders>
              <w:tl2br w:val="nil"/>
              <w:tr2bl w:val="nil"/>
            </w:tcBorders>
            <w:shd w:val="clear" w:color="auto" w:fill="FFFFFF" w:themeFill="background1"/>
          </w:tcPr>
          <w:p w14:paraId="6FE6DDA3">
            <w:pPr>
              <w:pStyle w:val="47"/>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配置</w:t>
            </w:r>
          </w:p>
        </w:tc>
      </w:tr>
      <w:tr w14:paraId="1551C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03B59CEC">
            <w:pPr>
              <w:pStyle w:val="47"/>
              <w:spacing w:line="360" w:lineRule="auto"/>
              <w:ind w:left="420" w:hanging="420"/>
              <w:jc w:val="center"/>
              <w:rPr>
                <w:rFonts w:ascii="Times New Roman" w:eastAsia="黑体"/>
                <w:bCs/>
                <w:sz w:val="21"/>
                <w:szCs w:val="21"/>
              </w:rPr>
            </w:pPr>
            <w:r>
              <w:rPr>
                <w:rFonts w:ascii="Times New Roman"/>
                <w:bCs/>
                <w:sz w:val="21"/>
              </w:rPr>
              <w:t>操作系统</w:t>
            </w:r>
          </w:p>
        </w:tc>
        <w:tc>
          <w:tcPr>
            <w:tcW w:w="2257" w:type="pct"/>
            <w:tcBorders>
              <w:tl2br w:val="nil"/>
              <w:tr2bl w:val="nil"/>
            </w:tcBorders>
          </w:tcPr>
          <w:p w14:paraId="6951B0B2">
            <w:pPr>
              <w:pStyle w:val="47"/>
              <w:spacing w:line="360" w:lineRule="auto"/>
              <w:ind w:left="420" w:hanging="420"/>
              <w:jc w:val="center"/>
              <w:rPr>
                <w:rFonts w:ascii="Times New Roman" w:eastAsia="黑体"/>
                <w:bCs/>
                <w:sz w:val="21"/>
                <w:szCs w:val="21"/>
              </w:rPr>
            </w:pPr>
            <w:r>
              <w:rPr>
                <w:rFonts w:ascii="Times New Roman"/>
                <w:bCs/>
                <w:sz w:val="21"/>
              </w:rPr>
              <w:t>Windows 11</w:t>
            </w:r>
          </w:p>
        </w:tc>
      </w:tr>
      <w:tr w14:paraId="0E575A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7E09C2E6">
            <w:pPr>
              <w:pStyle w:val="47"/>
              <w:spacing w:line="360" w:lineRule="auto"/>
              <w:ind w:left="420" w:hanging="420"/>
              <w:jc w:val="center"/>
              <w:rPr>
                <w:rFonts w:ascii="Times New Roman" w:eastAsia="黑体"/>
                <w:bCs/>
                <w:sz w:val="21"/>
                <w:szCs w:val="21"/>
              </w:rPr>
            </w:pPr>
            <w:r>
              <w:rPr>
                <w:rFonts w:ascii="Times New Roman"/>
                <w:bCs/>
                <w:sz w:val="21"/>
              </w:rPr>
              <w:t>开发语言</w:t>
            </w:r>
          </w:p>
        </w:tc>
        <w:tc>
          <w:tcPr>
            <w:tcW w:w="2257" w:type="pct"/>
            <w:tcBorders>
              <w:tl2br w:val="nil"/>
              <w:tr2bl w:val="nil"/>
            </w:tcBorders>
          </w:tcPr>
          <w:p w14:paraId="5786F667">
            <w:pPr>
              <w:pStyle w:val="47"/>
              <w:spacing w:line="360" w:lineRule="auto"/>
              <w:ind w:left="420" w:hanging="420"/>
              <w:jc w:val="center"/>
              <w:rPr>
                <w:rFonts w:ascii="Times New Roman" w:eastAsia="黑体"/>
                <w:bCs/>
                <w:sz w:val="21"/>
                <w:szCs w:val="21"/>
              </w:rPr>
            </w:pPr>
            <w:r>
              <w:rPr>
                <w:rFonts w:ascii="Times New Roman"/>
                <w:bCs/>
                <w:sz w:val="21"/>
              </w:rPr>
              <w:t>Python 3.10</w:t>
            </w:r>
          </w:p>
        </w:tc>
      </w:tr>
      <w:tr w14:paraId="11E5D3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48453529">
            <w:pPr>
              <w:pStyle w:val="47"/>
              <w:spacing w:line="360" w:lineRule="auto"/>
              <w:ind w:left="420" w:hanging="420"/>
              <w:jc w:val="center"/>
              <w:rPr>
                <w:rFonts w:ascii="Times New Roman" w:eastAsia="黑体"/>
                <w:bCs/>
                <w:sz w:val="21"/>
                <w:szCs w:val="21"/>
              </w:rPr>
            </w:pPr>
            <w:r>
              <w:rPr>
                <w:rFonts w:ascii="Times New Roman"/>
                <w:bCs/>
                <w:sz w:val="21"/>
              </w:rPr>
              <w:t>深度学习框架</w:t>
            </w:r>
          </w:p>
        </w:tc>
        <w:tc>
          <w:tcPr>
            <w:tcW w:w="2257" w:type="pct"/>
            <w:tcBorders>
              <w:tl2br w:val="nil"/>
              <w:tr2bl w:val="nil"/>
            </w:tcBorders>
          </w:tcPr>
          <w:p w14:paraId="2215492D">
            <w:pPr>
              <w:pStyle w:val="47"/>
              <w:spacing w:line="360" w:lineRule="auto"/>
              <w:ind w:left="420" w:hanging="420"/>
              <w:jc w:val="center"/>
              <w:rPr>
                <w:rFonts w:ascii="Times New Roman" w:eastAsia="黑体"/>
                <w:bCs/>
                <w:sz w:val="21"/>
                <w:szCs w:val="21"/>
              </w:rPr>
            </w:pPr>
            <w:r>
              <w:rPr>
                <w:rFonts w:ascii="Times New Roman"/>
                <w:bCs/>
                <w:sz w:val="21"/>
              </w:rPr>
              <w:t>PyTorch 2.1.2</w:t>
            </w:r>
          </w:p>
        </w:tc>
      </w:tr>
      <w:tr w14:paraId="35439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38FBFBAD">
            <w:pPr>
              <w:pStyle w:val="47"/>
              <w:spacing w:line="360" w:lineRule="auto"/>
              <w:ind w:left="420" w:hanging="420"/>
              <w:jc w:val="center"/>
              <w:rPr>
                <w:rFonts w:ascii="Times New Roman" w:eastAsia="黑体"/>
                <w:bCs/>
                <w:sz w:val="21"/>
                <w:szCs w:val="21"/>
              </w:rPr>
            </w:pPr>
            <w:r>
              <w:rPr>
                <w:rFonts w:ascii="Times New Roman"/>
                <w:bCs/>
                <w:sz w:val="21"/>
              </w:rPr>
              <w:t>CUDA版本</w:t>
            </w:r>
          </w:p>
        </w:tc>
        <w:tc>
          <w:tcPr>
            <w:tcW w:w="2257" w:type="pct"/>
            <w:tcBorders>
              <w:tl2br w:val="nil"/>
              <w:tr2bl w:val="nil"/>
            </w:tcBorders>
          </w:tcPr>
          <w:p w14:paraId="35F2F444">
            <w:pPr>
              <w:pStyle w:val="47"/>
              <w:spacing w:line="360" w:lineRule="auto"/>
              <w:ind w:left="420" w:hanging="420"/>
              <w:jc w:val="center"/>
              <w:rPr>
                <w:rFonts w:ascii="Times New Roman" w:eastAsia="黑体"/>
                <w:bCs/>
                <w:sz w:val="21"/>
                <w:szCs w:val="21"/>
              </w:rPr>
            </w:pPr>
            <w:r>
              <w:rPr>
                <w:rFonts w:ascii="Times New Roman"/>
                <w:bCs/>
                <w:sz w:val="21"/>
              </w:rPr>
              <w:t>CUDA 11.8</w:t>
            </w:r>
          </w:p>
        </w:tc>
      </w:tr>
      <w:tr w14:paraId="716CE3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21A0A24E">
            <w:pPr>
              <w:pStyle w:val="47"/>
              <w:spacing w:line="360" w:lineRule="auto"/>
              <w:ind w:left="420" w:hanging="420"/>
              <w:jc w:val="center"/>
              <w:rPr>
                <w:rFonts w:ascii="Times New Roman"/>
                <w:bCs/>
                <w:sz w:val="21"/>
              </w:rPr>
            </w:pPr>
            <w:r>
              <w:rPr>
                <w:rFonts w:ascii="Times New Roman"/>
                <w:bCs/>
                <w:sz w:val="21"/>
              </w:rPr>
              <w:t>GPU型号</w:t>
            </w:r>
          </w:p>
        </w:tc>
        <w:tc>
          <w:tcPr>
            <w:tcW w:w="2257" w:type="pct"/>
            <w:tcBorders>
              <w:tl2br w:val="nil"/>
              <w:tr2bl w:val="nil"/>
            </w:tcBorders>
          </w:tcPr>
          <w:p w14:paraId="2A7F51AB">
            <w:pPr>
              <w:pStyle w:val="47"/>
              <w:spacing w:line="360" w:lineRule="auto"/>
              <w:ind w:left="420" w:hanging="420"/>
              <w:jc w:val="center"/>
              <w:rPr>
                <w:rFonts w:ascii="Times New Roman"/>
                <w:bCs/>
                <w:sz w:val="21"/>
              </w:rPr>
            </w:pPr>
            <w:r>
              <w:rPr>
                <w:rFonts w:ascii="Times New Roman"/>
                <w:bCs/>
                <w:sz w:val="21"/>
              </w:rPr>
              <w:t>NVIDIA GeForce RTX 4060 Laptop GPU 8GB</w:t>
            </w:r>
          </w:p>
        </w:tc>
      </w:tr>
      <w:tr w14:paraId="0491DA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6EE304C9">
            <w:pPr>
              <w:pStyle w:val="47"/>
              <w:spacing w:line="360" w:lineRule="auto"/>
              <w:ind w:left="420" w:hanging="420"/>
              <w:jc w:val="center"/>
              <w:rPr>
                <w:rFonts w:ascii="Times New Roman"/>
                <w:bCs/>
                <w:sz w:val="21"/>
              </w:rPr>
            </w:pPr>
            <w:r>
              <w:rPr>
                <w:rFonts w:ascii="Times New Roman"/>
                <w:bCs/>
                <w:sz w:val="21"/>
              </w:rPr>
              <w:t>CPU型号</w:t>
            </w:r>
          </w:p>
        </w:tc>
        <w:tc>
          <w:tcPr>
            <w:tcW w:w="2257" w:type="pct"/>
            <w:tcBorders>
              <w:tl2br w:val="nil"/>
              <w:tr2bl w:val="nil"/>
            </w:tcBorders>
          </w:tcPr>
          <w:p w14:paraId="163B860A">
            <w:pPr>
              <w:pStyle w:val="47"/>
              <w:spacing w:line="360" w:lineRule="auto"/>
              <w:ind w:left="420" w:hanging="420"/>
              <w:jc w:val="center"/>
              <w:rPr>
                <w:rFonts w:ascii="Times New Roman"/>
                <w:bCs/>
                <w:sz w:val="21"/>
              </w:rPr>
            </w:pPr>
            <w:r>
              <w:rPr>
                <w:rFonts w:ascii="Times New Roman"/>
                <w:bCs/>
                <w:sz w:val="21"/>
              </w:rPr>
              <w:t>Intel Core i7-13620H</w:t>
            </w:r>
          </w:p>
        </w:tc>
      </w:tr>
      <w:tr w14:paraId="4EC2E3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5201E088">
            <w:pPr>
              <w:pStyle w:val="47"/>
              <w:spacing w:line="360" w:lineRule="auto"/>
              <w:ind w:left="420" w:hanging="420"/>
              <w:jc w:val="center"/>
              <w:rPr>
                <w:rFonts w:ascii="Times New Roman"/>
                <w:bCs/>
                <w:sz w:val="21"/>
              </w:rPr>
            </w:pPr>
            <w:r>
              <w:rPr>
                <w:rFonts w:ascii="Times New Roman"/>
                <w:bCs/>
                <w:sz w:val="21"/>
              </w:rPr>
              <w:t>内存</w:t>
            </w:r>
          </w:p>
        </w:tc>
        <w:tc>
          <w:tcPr>
            <w:tcW w:w="2257" w:type="pct"/>
            <w:tcBorders>
              <w:tl2br w:val="nil"/>
              <w:tr2bl w:val="nil"/>
            </w:tcBorders>
          </w:tcPr>
          <w:p w14:paraId="2D0FB5EC">
            <w:pPr>
              <w:pStyle w:val="47"/>
              <w:spacing w:line="360" w:lineRule="auto"/>
              <w:ind w:left="420" w:hanging="420"/>
              <w:jc w:val="center"/>
              <w:rPr>
                <w:rFonts w:ascii="Times New Roman"/>
                <w:bCs/>
                <w:sz w:val="21"/>
              </w:rPr>
            </w:pPr>
            <w:r>
              <w:rPr>
                <w:rFonts w:ascii="Times New Roman"/>
                <w:bCs/>
                <w:sz w:val="21"/>
              </w:rPr>
              <w:t>16 GB</w:t>
            </w:r>
          </w:p>
        </w:tc>
      </w:tr>
      <w:tr w14:paraId="6AEF1F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45129862">
            <w:pPr>
              <w:pStyle w:val="47"/>
              <w:spacing w:line="360" w:lineRule="auto"/>
              <w:ind w:left="420" w:hanging="420"/>
              <w:jc w:val="center"/>
              <w:rPr>
                <w:rFonts w:ascii="Times New Roman"/>
                <w:bCs/>
                <w:sz w:val="21"/>
              </w:rPr>
            </w:pPr>
            <w:r>
              <w:rPr>
                <w:rFonts w:ascii="Times New Roman"/>
                <w:bCs/>
                <w:sz w:val="21"/>
              </w:rPr>
              <w:t>GUI框架</w:t>
            </w:r>
          </w:p>
        </w:tc>
        <w:tc>
          <w:tcPr>
            <w:tcW w:w="2257" w:type="pct"/>
            <w:tcBorders>
              <w:tl2br w:val="nil"/>
              <w:tr2bl w:val="nil"/>
            </w:tcBorders>
          </w:tcPr>
          <w:p w14:paraId="756CD332">
            <w:pPr>
              <w:pStyle w:val="47"/>
              <w:spacing w:line="360" w:lineRule="auto"/>
              <w:ind w:left="420" w:hanging="420"/>
              <w:jc w:val="center"/>
              <w:rPr>
                <w:rFonts w:ascii="Times New Roman"/>
                <w:bCs/>
                <w:sz w:val="21"/>
              </w:rPr>
            </w:pPr>
            <w:r>
              <w:rPr>
                <w:rFonts w:ascii="Times New Roman"/>
                <w:bCs/>
                <w:sz w:val="21"/>
              </w:rPr>
              <w:t>PyQt5</w:t>
            </w:r>
          </w:p>
        </w:tc>
      </w:tr>
      <w:tr w14:paraId="520D5D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76BC3259">
            <w:pPr>
              <w:pStyle w:val="47"/>
              <w:spacing w:line="360" w:lineRule="auto"/>
              <w:ind w:left="420" w:hanging="420"/>
              <w:jc w:val="center"/>
              <w:rPr>
                <w:rFonts w:ascii="Times New Roman"/>
                <w:bCs/>
                <w:sz w:val="21"/>
              </w:rPr>
            </w:pPr>
            <w:r>
              <w:rPr>
                <w:rFonts w:ascii="Times New Roman"/>
                <w:bCs/>
                <w:sz w:val="21"/>
              </w:rPr>
              <w:t>图像处理库</w:t>
            </w:r>
          </w:p>
        </w:tc>
        <w:tc>
          <w:tcPr>
            <w:tcW w:w="2257" w:type="pct"/>
            <w:tcBorders>
              <w:tl2br w:val="nil"/>
              <w:tr2bl w:val="nil"/>
            </w:tcBorders>
          </w:tcPr>
          <w:p w14:paraId="2CE46BEE">
            <w:pPr>
              <w:pStyle w:val="47"/>
              <w:spacing w:line="360" w:lineRule="auto"/>
              <w:ind w:left="420" w:hanging="420"/>
              <w:jc w:val="center"/>
              <w:rPr>
                <w:rFonts w:ascii="Times New Roman"/>
                <w:bCs/>
                <w:sz w:val="21"/>
              </w:rPr>
            </w:pPr>
            <w:r>
              <w:rPr>
                <w:rFonts w:ascii="Times New Roman"/>
                <w:bCs/>
                <w:sz w:val="21"/>
              </w:rPr>
              <w:t>OpenCV</w:t>
            </w:r>
          </w:p>
        </w:tc>
      </w:tr>
    </w:tbl>
    <w:p w14:paraId="4F7A76C5">
      <w:pPr>
        <w:pStyle w:val="52"/>
        <w:rPr>
          <w14:ligatures w14:val="none"/>
        </w:rPr>
      </w:pPr>
      <w:r>
        <w:rPr>
          <w14:ligatures w14:val="none"/>
        </w:rPr>
        <w:t>除硬件环境外，实验中还统一设置随机种子为42，以降低因数据划分和参数初始化造成的波动。训练日志通过TensorBoard进行记录，便于对Loss、Precision、Recall和mAP曲线进行可视化分析。</w:t>
      </w:r>
    </w:p>
    <w:p w14:paraId="49AFA596">
      <w:pPr>
        <w:pStyle w:val="49"/>
        <w:rPr>
          <w:rFonts w:ascii="Times New Roman" w:hAnsi="Times New Roman" w:eastAsia="黑体" w:cs="Times New Roman"/>
          <w:color w:val="auto"/>
          <w:sz w:val="30"/>
          <w:szCs w:val="24"/>
          <w14:ligatures w14:val="none"/>
        </w:rPr>
      </w:pPr>
      <w:bookmarkStart w:id="112" w:name="_Toc225970501"/>
      <w:bookmarkStart w:id="113" w:name="_Toc24229"/>
      <w:r>
        <w:rPr>
          <w14:ligatures w14:val="none"/>
        </w:rPr>
        <w:t>5.2 关键功能实现</w:t>
      </w:r>
      <w:bookmarkEnd w:id="112"/>
      <w:bookmarkEnd w:id="113"/>
    </w:p>
    <w:p w14:paraId="28B00859">
      <w:pPr>
        <w:pStyle w:val="50"/>
        <w:rPr>
          <w:rFonts w:ascii="Times New Roman" w:hAnsi="Times New Roman" w:eastAsia="黑体" w:cs="宋体"/>
          <w:color w:val="auto"/>
          <w:sz w:val="28"/>
          <w:szCs w:val="24"/>
          <w14:ligatures w14:val="none"/>
        </w:rPr>
      </w:pPr>
      <w:bookmarkStart w:id="114" w:name="_Toc225970502"/>
      <w:bookmarkStart w:id="115" w:name="_Toc10244"/>
      <w:r>
        <w:rPr>
          <w14:ligatures w14:val="none"/>
        </w:rPr>
        <w:t>5.2.1 数据预处理实现</w:t>
      </w:r>
      <w:bookmarkEnd w:id="114"/>
      <w:bookmarkEnd w:id="115"/>
    </w:p>
    <w:p w14:paraId="471066C3">
      <w:pPr>
        <w:pStyle w:val="52"/>
        <w:rPr>
          <w14:ligatures w14:val="none"/>
        </w:rPr>
      </w:pPr>
      <w:r>
        <w:rPr>
          <w14:ligatures w14:val="none"/>
        </w:rPr>
        <w:t>数据预处理阶段首先读取原始腕部X光图像，并根据图像质量进行筛查。对于存在严重遮挡、曝光异常和标注不完整的样本予以剔除。随后执行灰度归一化、尺寸标准化和对比度增强，并将全部标注统一转换为YOLO训练所需格式。系统能够自动生成训练集、验证集和测试集清单，并对增强前后的样本数量进行统计。经过预处理后，图像整体对比度更加稳定，骨皮质边界更清晰，为后续模型训练提供了较好的输入基础。</w:t>
      </w:r>
    </w:p>
    <w:p w14:paraId="490570AB">
      <w:pPr>
        <w:pStyle w:val="50"/>
        <w:rPr>
          <w:rFonts w:ascii="Times New Roman" w:hAnsi="Times New Roman" w:eastAsia="黑体" w:cs="宋体"/>
          <w:color w:val="auto"/>
          <w:sz w:val="28"/>
          <w:szCs w:val="24"/>
          <w14:ligatures w14:val="none"/>
        </w:rPr>
      </w:pPr>
      <w:bookmarkStart w:id="116" w:name="_Toc225970503"/>
      <w:bookmarkStart w:id="117" w:name="_Toc20277"/>
      <w:r>
        <w:rPr>
          <w14:ligatures w14:val="none"/>
        </w:rPr>
        <w:t>5.2.2 模型训练实现</w:t>
      </w:r>
      <w:bookmarkEnd w:id="116"/>
      <w:bookmarkEnd w:id="117"/>
    </w:p>
    <w:p w14:paraId="28538E47">
      <w:pPr>
        <w:pStyle w:val="52"/>
        <w:rPr>
          <w14:ligatures w14:val="none"/>
        </w:rPr>
      </w:pPr>
      <w:r>
        <w:rPr>
          <w14:ligatures w14:val="none"/>
        </w:rPr>
        <w:t>训练阶段先加载YOLOv10基线配置，再在Backbone末端插入坐标注意力模块，并对分类损失部分进行修改。训练脚本负责完成参数解析、数据加载、损失反向传播、权重保存和性能评估。模型训练完成后分别保留最佳权重文件和最终权重文件，其中最佳权重用于测试集评估与系统部署。训练曲线显示，模型在前30轮内Loss下降较快，约在第90轮后趋于稳定，第128轮附近验证集mAP达到峰值并保持收敛，说明所设计的训练策略能够有效提升模型稳定性。</w:t>
      </w:r>
    </w:p>
    <w:p w14:paraId="648762CF">
      <w:pPr>
        <w:pStyle w:val="50"/>
        <w:rPr>
          <w:rFonts w:ascii="Times New Roman" w:hAnsi="Times New Roman" w:eastAsia="黑体" w:cs="宋体"/>
          <w:color w:val="auto"/>
          <w:sz w:val="28"/>
          <w:szCs w:val="24"/>
          <w14:ligatures w14:val="none"/>
        </w:rPr>
      </w:pPr>
      <w:bookmarkStart w:id="118" w:name="_Toc225970504"/>
      <w:bookmarkStart w:id="119" w:name="_Toc10663"/>
      <w:r>
        <w:rPr>
          <w14:ligatures w14:val="none"/>
        </w:rPr>
        <w:t>5.2.3 推理与可视化实现</w:t>
      </w:r>
      <w:bookmarkEnd w:id="118"/>
      <w:bookmarkEnd w:id="119"/>
    </w:p>
    <w:p w14:paraId="61C3C928">
      <w:pPr>
        <w:pStyle w:val="52"/>
        <w:rPr>
          <w14:ligatures w14:val="none"/>
        </w:rPr>
      </w:pPr>
      <w:r>
        <w:rPr>
          <w14:ligatures w14:val="none"/>
        </w:rPr>
        <w:t>推理模块的主要流程为：加载训练权重</w:t>
      </w:r>
      <w:r>
        <w:rPr>
          <w:rFonts w:hint="eastAsia"/>
          <w:lang w:val="en-US" w:eastAsia="zh-CN"/>
          <w14:ligatures w14:val="none"/>
        </w:rPr>
        <w:t>----</w:t>
      </w:r>
      <w:r>
        <w:rPr>
          <w14:ligatures w14:val="none"/>
        </w:rPr>
        <w:t>读取待检测图像</w:t>
      </w:r>
      <w:r>
        <w:rPr>
          <w:rFonts w:hint="eastAsia"/>
          <w:lang w:val="en-US" w:eastAsia="zh-CN"/>
          <w14:ligatures w14:val="none"/>
        </w:rPr>
        <w:t>----</w:t>
      </w:r>
      <w:r>
        <w:rPr>
          <w14:ligatures w14:val="none"/>
        </w:rPr>
        <w:t>执行预处理</w:t>
      </w:r>
      <w:r>
        <w:rPr>
          <w:rFonts w:hint="eastAsia"/>
          <w:lang w:val="en-US" w:eastAsia="zh-CN"/>
          <w14:ligatures w14:val="none"/>
        </w:rPr>
        <w:t>----</w:t>
      </w:r>
      <w:r>
        <w:rPr>
          <w14:ligatures w14:val="none"/>
        </w:rPr>
        <w:t xml:space="preserve">模型推理 </w:t>
      </w:r>
      <w:r>
        <w:rPr>
          <w:rFonts w:hint="eastAsia"/>
          <w:lang w:val="en-US" w:eastAsia="zh-CN"/>
          <w14:ligatures w14:val="none"/>
        </w:rPr>
        <w:t>----</w:t>
      </w:r>
      <w:r>
        <w:rPr>
          <w14:ligatures w14:val="none"/>
        </w:rPr>
        <w:t>解码预测框</w:t>
      </w:r>
      <w:r>
        <w:rPr>
          <w:rFonts w:hint="eastAsia"/>
          <w:lang w:val="en-US" w:eastAsia="zh-CN"/>
          <w14:ligatures w14:val="none"/>
        </w:rPr>
        <w:t>----</w:t>
      </w:r>
      <w:r>
        <w:rPr>
          <w14:ligatures w14:val="none"/>
        </w:rPr>
        <w:t>绘制类别与置信度</w:t>
      </w:r>
      <w:r>
        <w:rPr>
          <w:rFonts w:hint="eastAsia"/>
          <w:lang w:val="en-US" w:eastAsia="zh-CN"/>
          <w14:ligatures w14:val="none"/>
        </w:rPr>
        <w:t>----</w:t>
      </w:r>
      <w:r>
        <w:rPr>
          <w14:ligatures w14:val="none"/>
        </w:rPr>
        <w:t>保存结果图像。系统对不同类别采用不同颜色框显示，其中 `Fracture` 使用红色框突出标识，`No_Fracture` 使用绿色框显示，`Object` 使用蓝色框显示。实际测试表明，单张图像从读取到结果输出的整体响应较快，能够满足桌面端交互式检测需求。</w:t>
      </w:r>
    </w:p>
    <w:p w14:paraId="70F4E36D">
      <w:pPr>
        <w:pStyle w:val="50"/>
        <w:rPr>
          <w:rFonts w:hint="eastAsia" w:ascii="Times New Roman" w:hAnsi="Times New Roman" w:eastAsia="黑体" w:cs="宋体"/>
          <w:color w:val="FF0000"/>
          <w:sz w:val="28"/>
          <w:szCs w:val="24"/>
          <w:lang w:val="en-US" w:eastAsia="zh-CN"/>
          <w14:ligatures w14:val="none"/>
        </w:rPr>
      </w:pPr>
      <w:bookmarkStart w:id="120" w:name="_Toc23663"/>
      <w:bookmarkStart w:id="121" w:name="_Toc225970505"/>
      <w:r>
        <w:rPr>
          <w14:ligatures w14:val="none"/>
        </w:rPr>
        <w:t>5.2.4 图形界面实现</w:t>
      </w:r>
      <w:bookmarkEnd w:id="120"/>
      <w:bookmarkEnd w:id="121"/>
    </w:p>
    <w:p w14:paraId="6A48DD97">
      <w:pPr>
        <w:rPr>
          <w:rFonts w:hint="default"/>
          <w:lang w:val="en-US" w:eastAsia="zh-CN"/>
        </w:rPr>
      </w:pPr>
      <w:r>
        <w:drawing>
          <wp:inline distT="0" distB="0" distL="114300" distR="114300">
            <wp:extent cx="5572760" cy="3228340"/>
            <wp:effectExtent l="0" t="0" r="889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inline>
        </w:drawing>
      </w:r>
    </w:p>
    <w:p w14:paraId="6C6295EF">
      <w:pPr>
        <w:pStyle w:val="52"/>
        <w:rPr>
          <w14:ligatures w14:val="none"/>
        </w:rPr>
      </w:pPr>
      <w:r>
        <w:rPr>
          <w14:ligatures w14:val="none"/>
        </w:rPr>
        <w:t>图形界面采用PyQt5实现，主要包含以下区域：</w:t>
      </w:r>
    </w:p>
    <w:p w14:paraId="4FC7348E">
      <w:pPr>
        <w:pStyle w:val="52"/>
        <w:rPr>
          <w14:ligatures w14:val="none"/>
        </w:rPr>
      </w:pPr>
      <w:r>
        <w:rPr>
          <w14:ligatures w14:val="none"/>
        </w:rPr>
        <w:t>1. 图像选择区域：用于加载待检测X光图像。</w:t>
      </w:r>
    </w:p>
    <w:p w14:paraId="0EBEAA35">
      <w:pPr>
        <w:pStyle w:val="52"/>
        <w:rPr>
          <w14:ligatures w14:val="none"/>
        </w:rPr>
      </w:pPr>
      <w:r>
        <w:rPr>
          <w14:ligatures w14:val="none"/>
        </w:rPr>
        <w:t>2. 参数控制区域：用于设置模型权重、置信度阈值和输出路径。</w:t>
      </w:r>
    </w:p>
    <w:p w14:paraId="13E6D86A">
      <w:pPr>
        <w:pStyle w:val="52"/>
        <w:rPr>
          <w14:ligatures w14:val="none"/>
        </w:rPr>
      </w:pPr>
      <w:r>
        <w:rPr>
          <w14:ligatures w14:val="none"/>
        </w:rPr>
        <w:t>3. 结果显示区域：用于展示原图和检测结果图。</w:t>
      </w:r>
    </w:p>
    <w:p w14:paraId="0DF0C937">
      <w:pPr>
        <w:pStyle w:val="52"/>
        <w:rPr>
          <w14:ligatures w14:val="none"/>
        </w:rPr>
      </w:pPr>
      <w:r>
        <w:rPr>
          <w14:ligatures w14:val="none"/>
        </w:rPr>
        <w:t>4. 信息输出区域：用于显示检测类别、置信度和日志信息。</w:t>
      </w:r>
    </w:p>
    <w:p w14:paraId="089C3D3E">
      <w:pPr>
        <w:pStyle w:val="52"/>
        <w:rPr>
          <w14:ligatures w14:val="none"/>
        </w:rPr>
      </w:pPr>
      <w:r>
        <w:rPr>
          <w14:ligatures w14:val="none"/>
        </w:rPr>
        <w:t>界面交互流程简洁明了，适合毕业答辩时进行现场演示。界面左侧为控制与日志区域，右侧为图像显示区域，支持原图与检测结果图切换显示；用户点击“加载图像”后可预览X光片，点击“开始检测”后系统自动调用模型完成识别，并在下方文本框中输出检测类别、置信度和处理时间。系统还提供“保存结果”按钮，便于将检测后的图像导出为本地文件。</w:t>
      </w:r>
    </w:p>
    <w:p w14:paraId="1B1C20F9">
      <w:pPr>
        <w:pStyle w:val="49"/>
        <w:rPr>
          <w:rFonts w:ascii="Times New Roman" w:hAnsi="Times New Roman" w:eastAsia="黑体" w:cs="Times New Roman"/>
          <w:b/>
          <w:sz w:val="28"/>
        </w:rPr>
      </w:pPr>
      <w:bookmarkStart w:id="122" w:name="_Toc10036"/>
      <w:bookmarkStart w:id="123" w:name="_Toc225970506"/>
      <w:r>
        <w:rPr>
          <w14:ligatures w14:val="none"/>
        </w:rPr>
        <w:t>5.3 系统测试方案</w:t>
      </w:r>
      <w:bookmarkEnd w:id="122"/>
      <w:bookmarkEnd w:id="123"/>
    </w:p>
    <w:p w14:paraId="1EB196EF">
      <w:pPr>
        <w:pStyle w:val="52"/>
        <w:rPr>
          <w14:ligatures w14:val="none"/>
        </w:rPr>
      </w:pPr>
      <w:r>
        <w:rPr>
          <w14:ligatures w14:val="none"/>
        </w:rPr>
        <w:t>系统测试分为功能测试和性能测试两部分。功能测试用于验证系统各模块是否按照设计要求稳定运行，性能测试用于验证模型在测试集上的检测能力与推理效率。</w:t>
      </w:r>
    </w:p>
    <w:p w14:paraId="4A308302">
      <w:pPr>
        <w:pStyle w:val="50"/>
        <w:rPr>
          <w14:ligatures w14:val="none"/>
        </w:rPr>
      </w:pPr>
      <w:bookmarkStart w:id="124" w:name="_Toc225970507"/>
      <w:bookmarkStart w:id="125" w:name="_Toc24892"/>
      <w:r>
        <w:rPr>
          <w14:ligatures w14:val="none"/>
        </w:rPr>
        <w:t>5.3.1 功能测试</w:t>
      </w:r>
      <w:bookmarkEnd w:id="124"/>
      <w:bookmarkEnd w:id="125"/>
    </w:p>
    <w:p w14:paraId="62560ADB">
      <w:pPr>
        <w:pStyle w:val="51"/>
        <w:bidi w:val="0"/>
        <w:rPr>
          <w:rFonts w:hint="eastAsia"/>
        </w:rPr>
      </w:pPr>
      <w:r>
        <w:rPr>
          <w:rFonts w:hint="eastAsia"/>
          <w:lang w:val="en-US" w:eastAsia="zh-CN"/>
        </w:rPr>
        <w:t>5.3.1.1</w:t>
      </w:r>
      <w:r>
        <w:t>是否能够正确加载图像文件。</w:t>
      </w:r>
    </w:p>
    <w:p w14:paraId="07567D52">
      <w:pPr>
        <w:numPr>
          <w:ilvl w:val="0"/>
          <w:numId w:val="0"/>
        </w:numPr>
        <w:spacing w:after="0" w:line="360" w:lineRule="exact"/>
        <w:jc w:val="both"/>
        <w:rPr>
          <w:rFonts w:hint="eastAsia"/>
          <w14:ligatures w14:val="none"/>
        </w:rPr>
      </w:pPr>
      <w:r>
        <w:drawing>
          <wp:anchor distT="0" distB="0" distL="114300" distR="114300" simplePos="0" relativeHeight="251659264" behindDoc="0" locked="0" layoutInCell="1" allowOverlap="1">
            <wp:simplePos x="0" y="0"/>
            <wp:positionH relativeFrom="column">
              <wp:posOffset>-156845</wp:posOffset>
            </wp:positionH>
            <wp:positionV relativeFrom="paragraph">
              <wp:posOffset>29845</wp:posOffset>
            </wp:positionV>
            <wp:extent cx="5572760" cy="3228340"/>
            <wp:effectExtent l="0" t="0" r="8890" b="1016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7C0E6338">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2A1499F1">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7AD6CA82">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401C0ABA">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64EC5F7">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ED23F68">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5E81C53F">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2EFDFD3D">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57DFEF9A">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2B6B788E">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9157938">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7D330725">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4581656">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9A0C7A5">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5EA90D99">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3ED62219">
      <w:pPr>
        <w:pStyle w:val="51"/>
        <w:bidi w:val="0"/>
        <w:rPr>
          <w:rFonts w:hint="eastAsia"/>
        </w:rPr>
      </w:pPr>
      <w:r>
        <w:rPr>
          <w:rFonts w:hint="eastAsia"/>
          <w:lang w:val="en-US" w:eastAsia="zh-CN"/>
        </w:rPr>
        <w:t>5.3.1.2</w:t>
      </w:r>
      <w:r>
        <w:t>是否能够正常调用模型进行检测。</w:t>
      </w:r>
    </w:p>
    <w:p w14:paraId="35F53BED">
      <w:pPr>
        <w:widowControl w:val="0"/>
        <w:numPr>
          <w:ilvl w:val="0"/>
          <w:numId w:val="0"/>
        </w:numPr>
        <w:spacing w:after="0" w:line="360" w:lineRule="exact"/>
        <w:jc w:val="both"/>
        <w:rPr>
          <w:rFonts w:hint="eastAsia"/>
          <w14:ligatures w14:val="none"/>
        </w:rPr>
      </w:pPr>
      <w:r>
        <w:drawing>
          <wp:anchor distT="0" distB="0" distL="114300" distR="114300" simplePos="0" relativeHeight="251661312" behindDoc="0" locked="0" layoutInCell="1" allowOverlap="1">
            <wp:simplePos x="0" y="0"/>
            <wp:positionH relativeFrom="column">
              <wp:posOffset>-341630</wp:posOffset>
            </wp:positionH>
            <wp:positionV relativeFrom="paragraph">
              <wp:posOffset>46990</wp:posOffset>
            </wp:positionV>
            <wp:extent cx="5572760" cy="3228340"/>
            <wp:effectExtent l="0" t="0" r="8890" b="1016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0E417D2B">
      <w:pPr>
        <w:widowControl w:val="0"/>
        <w:numPr>
          <w:ilvl w:val="0"/>
          <w:numId w:val="0"/>
        </w:numPr>
        <w:spacing w:after="0" w:line="360" w:lineRule="exact"/>
        <w:jc w:val="both"/>
        <w:rPr>
          <w:rFonts w:hint="eastAsia"/>
          <w14:ligatures w14:val="none"/>
        </w:rPr>
      </w:pPr>
    </w:p>
    <w:p w14:paraId="1C17CFAD">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038C74AA">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400603A0">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0EE1C42D">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1D351A9C">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4EDA9027">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4D1CB2C9">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798A7F9F">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2C9B4076">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07E1CA2D">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05BB2282">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84D0DED">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4C89928A">
      <w:pPr>
        <w:pStyle w:val="52"/>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412B99C">
      <w:pPr>
        <w:pStyle w:val="51"/>
        <w:bidi w:val="0"/>
        <w:rPr>
          <w:rFonts w:hint="eastAsia"/>
        </w:rPr>
      </w:pPr>
      <w:r>
        <w:rPr>
          <w:rFonts w:hint="eastAsia"/>
          <w:lang w:val="en-US" w:eastAsia="zh-CN"/>
        </w:rPr>
        <w:t>5.3.1.3.</w:t>
      </w:r>
      <w:r>
        <w:t>是否能够显示检测框、类别和置信度。</w:t>
      </w:r>
    </w:p>
    <w:p w14:paraId="527CF0AE">
      <w:pPr>
        <w:widowControl w:val="0"/>
        <w:numPr>
          <w:ilvl w:val="0"/>
          <w:numId w:val="0"/>
        </w:numPr>
        <w:spacing w:after="0" w:line="360" w:lineRule="exact"/>
        <w:jc w:val="both"/>
        <w:rPr>
          <w:rFonts w:hint="eastAsia"/>
          <w14:ligatures w14:val="none"/>
        </w:rPr>
      </w:pPr>
      <w:r>
        <w:drawing>
          <wp:anchor distT="0" distB="0" distL="114300" distR="114300" simplePos="0" relativeHeight="251662336" behindDoc="0" locked="0" layoutInCell="1" allowOverlap="1">
            <wp:simplePos x="0" y="0"/>
            <wp:positionH relativeFrom="column">
              <wp:posOffset>-184150</wp:posOffset>
            </wp:positionH>
            <wp:positionV relativeFrom="paragraph">
              <wp:posOffset>133985</wp:posOffset>
            </wp:positionV>
            <wp:extent cx="5577840" cy="3238500"/>
            <wp:effectExtent l="0" t="0" r="3810" b="0"/>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577840" cy="3238500"/>
                    </a:xfrm>
                    <a:prstGeom prst="rect">
                      <a:avLst/>
                    </a:prstGeom>
                    <a:noFill/>
                    <a:ln>
                      <a:noFill/>
                    </a:ln>
                  </pic:spPr>
                </pic:pic>
              </a:graphicData>
            </a:graphic>
          </wp:anchor>
        </w:drawing>
      </w:r>
    </w:p>
    <w:p w14:paraId="55252EC9">
      <w:pPr>
        <w:pStyle w:val="52"/>
        <w:rPr>
          <w14:ligatures w14:val="none"/>
        </w:rPr>
      </w:pPr>
    </w:p>
    <w:p w14:paraId="030D5D3D">
      <w:pPr>
        <w:pStyle w:val="52"/>
        <w:rPr>
          <w14:ligatures w14:val="none"/>
        </w:rPr>
      </w:pPr>
    </w:p>
    <w:p w14:paraId="4C5F801C">
      <w:pPr>
        <w:pStyle w:val="52"/>
        <w:rPr>
          <w14:ligatures w14:val="none"/>
        </w:rPr>
      </w:pPr>
    </w:p>
    <w:p w14:paraId="529DF3D7">
      <w:pPr>
        <w:pStyle w:val="52"/>
        <w:rPr>
          <w14:ligatures w14:val="none"/>
        </w:rPr>
      </w:pPr>
    </w:p>
    <w:p w14:paraId="2A40B6B6">
      <w:pPr>
        <w:pStyle w:val="52"/>
        <w:rPr>
          <w14:ligatures w14:val="none"/>
        </w:rPr>
      </w:pPr>
    </w:p>
    <w:p w14:paraId="2C9A9455">
      <w:pPr>
        <w:pStyle w:val="52"/>
        <w:rPr>
          <w14:ligatures w14:val="none"/>
        </w:rPr>
      </w:pPr>
    </w:p>
    <w:p w14:paraId="47BA71EB">
      <w:pPr>
        <w:pStyle w:val="52"/>
        <w:rPr>
          <w14:ligatures w14:val="none"/>
        </w:rPr>
      </w:pPr>
    </w:p>
    <w:p w14:paraId="2E58FBBD">
      <w:pPr>
        <w:pStyle w:val="52"/>
        <w:rPr>
          <w14:ligatures w14:val="none"/>
        </w:rPr>
      </w:pPr>
    </w:p>
    <w:p w14:paraId="788BA34C">
      <w:pPr>
        <w:pStyle w:val="52"/>
        <w:rPr>
          <w14:ligatures w14:val="none"/>
        </w:rPr>
      </w:pPr>
    </w:p>
    <w:p w14:paraId="45ABE33A">
      <w:pPr>
        <w:pStyle w:val="52"/>
        <w:rPr>
          <w14:ligatures w14:val="none"/>
        </w:rPr>
      </w:pPr>
    </w:p>
    <w:p w14:paraId="456A7D8F">
      <w:pPr>
        <w:pStyle w:val="52"/>
        <w:rPr>
          <w14:ligatures w14:val="none"/>
        </w:rPr>
      </w:pPr>
    </w:p>
    <w:p w14:paraId="6AB24BDC">
      <w:pPr>
        <w:pStyle w:val="52"/>
        <w:rPr>
          <w14:ligatures w14:val="none"/>
        </w:rPr>
      </w:pPr>
    </w:p>
    <w:p w14:paraId="68909C15">
      <w:pPr>
        <w:pStyle w:val="52"/>
        <w:rPr>
          <w14:ligatures w14:val="none"/>
        </w:rPr>
      </w:pPr>
    </w:p>
    <w:p w14:paraId="3F4308A3">
      <w:pPr>
        <w:pStyle w:val="52"/>
        <w:rPr>
          <w14:ligatures w14:val="none"/>
        </w:rPr>
      </w:pPr>
    </w:p>
    <w:p w14:paraId="47B761AE">
      <w:pPr>
        <w:pStyle w:val="51"/>
        <w:bidi w:val="0"/>
        <w:rPr>
          <w:rFonts w:hint="eastAsia"/>
        </w:rPr>
      </w:pPr>
      <w:r>
        <w:rPr>
          <w:rFonts w:hint="eastAsia"/>
          <w:lang w:val="en-US" w:eastAsia="zh-CN"/>
        </w:rPr>
        <w:t>5.3.1.</w:t>
      </w:r>
      <w:r>
        <w:t>4. 是否能够保存检测结果图像。</w:t>
      </w:r>
    </w:p>
    <w:p w14:paraId="2A6D6B78">
      <w:pPr>
        <w:spacing w:after="0" w:line="360" w:lineRule="exact"/>
        <w:ind w:firstLine="480" w:firstLineChars="200"/>
        <w:jc w:val="both"/>
        <w:rPr>
          <w:rFonts w:hint="eastAsia"/>
          <w14:ligatures w14:val="none"/>
        </w:rPr>
      </w:pPr>
    </w:p>
    <w:p w14:paraId="2CC7E2C6">
      <w:pPr>
        <w:spacing w:after="0" w:line="360" w:lineRule="exact"/>
        <w:ind w:firstLine="480" w:firstLineChars="200"/>
        <w:jc w:val="both"/>
        <w:rPr>
          <w:rFonts w:hint="eastAsia"/>
          <w14:ligatures w14:val="none"/>
        </w:rPr>
      </w:pPr>
    </w:p>
    <w:p w14:paraId="70502FDB">
      <w:pPr>
        <w:spacing w:after="0" w:line="360" w:lineRule="exact"/>
        <w:ind w:firstLine="480" w:firstLineChars="200"/>
        <w:jc w:val="both"/>
        <w:rPr>
          <w:rFonts w:hint="eastAsia"/>
          <w14:ligatures w14:val="none"/>
        </w:rPr>
      </w:pPr>
    </w:p>
    <w:p w14:paraId="2E040689">
      <w:pPr>
        <w:spacing w:after="0" w:line="360" w:lineRule="exact"/>
        <w:ind w:firstLine="480" w:firstLineChars="200"/>
        <w:jc w:val="both"/>
        <w:rPr>
          <w:rFonts w:hint="eastAsia"/>
          <w14:ligatures w14:val="none"/>
        </w:rPr>
      </w:pPr>
      <w:r>
        <w:drawing>
          <wp:anchor distT="0" distB="0" distL="114300" distR="114300" simplePos="0" relativeHeight="251660288" behindDoc="0" locked="0" layoutInCell="1" allowOverlap="1">
            <wp:simplePos x="0" y="0"/>
            <wp:positionH relativeFrom="column">
              <wp:posOffset>-196850</wp:posOffset>
            </wp:positionH>
            <wp:positionV relativeFrom="paragraph">
              <wp:posOffset>-330835</wp:posOffset>
            </wp:positionV>
            <wp:extent cx="5572760" cy="2943225"/>
            <wp:effectExtent l="0" t="0" r="8890"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572760" cy="2943225"/>
                    </a:xfrm>
                    <a:prstGeom prst="rect">
                      <a:avLst/>
                    </a:prstGeom>
                    <a:noFill/>
                    <a:ln>
                      <a:noFill/>
                    </a:ln>
                  </pic:spPr>
                </pic:pic>
              </a:graphicData>
            </a:graphic>
          </wp:anchor>
        </w:drawing>
      </w:r>
    </w:p>
    <w:p w14:paraId="64641F5D">
      <w:pPr>
        <w:pStyle w:val="52"/>
        <w:rPr>
          <w14:ligatures w14:val="none"/>
        </w:rPr>
      </w:pPr>
    </w:p>
    <w:p w14:paraId="1D37125D">
      <w:pPr>
        <w:pStyle w:val="52"/>
        <w:rPr>
          <w14:ligatures w14:val="none"/>
        </w:rPr>
      </w:pPr>
    </w:p>
    <w:p w14:paraId="5734D19A">
      <w:pPr>
        <w:pStyle w:val="52"/>
        <w:rPr>
          <w14:ligatures w14:val="none"/>
        </w:rPr>
      </w:pPr>
    </w:p>
    <w:p w14:paraId="5B18FC14">
      <w:pPr>
        <w:pStyle w:val="52"/>
        <w:rPr>
          <w14:ligatures w14:val="none"/>
        </w:rPr>
      </w:pPr>
    </w:p>
    <w:p w14:paraId="337E3048">
      <w:pPr>
        <w:pStyle w:val="52"/>
        <w:rPr>
          <w14:ligatures w14:val="none"/>
        </w:rPr>
      </w:pPr>
    </w:p>
    <w:p w14:paraId="36EB0124">
      <w:pPr>
        <w:pStyle w:val="52"/>
        <w:rPr>
          <w14:ligatures w14:val="none"/>
        </w:rPr>
      </w:pPr>
    </w:p>
    <w:p w14:paraId="1976F7D3">
      <w:pPr>
        <w:pStyle w:val="52"/>
        <w:rPr>
          <w14:ligatures w14:val="none"/>
        </w:rPr>
      </w:pPr>
    </w:p>
    <w:p w14:paraId="2874D635">
      <w:pPr>
        <w:pStyle w:val="52"/>
        <w:rPr>
          <w14:ligatures w14:val="none"/>
        </w:rPr>
      </w:pPr>
    </w:p>
    <w:p w14:paraId="3D85A2A0">
      <w:pPr>
        <w:pStyle w:val="52"/>
        <w:rPr>
          <w14:ligatures w14:val="none"/>
        </w:rPr>
      </w:pPr>
    </w:p>
    <w:p w14:paraId="45D6D443">
      <w:pPr>
        <w:pStyle w:val="52"/>
        <w:rPr>
          <w14:ligatures w14:val="none"/>
        </w:rPr>
      </w:pPr>
    </w:p>
    <w:p w14:paraId="2B6F440D">
      <w:pPr>
        <w:pStyle w:val="52"/>
        <w:rPr>
          <w14:ligatures w14:val="none"/>
        </w:rPr>
      </w:pPr>
    </w:p>
    <w:p w14:paraId="20B93417">
      <w:pPr>
        <w:pStyle w:val="51"/>
        <w:bidi w:val="0"/>
        <w:rPr>
          <w:rFonts w:hint="eastAsia"/>
        </w:rPr>
      </w:pPr>
      <w:r>
        <w:rPr>
          <w:rFonts w:hint="eastAsia"/>
          <w:lang w:val="en-US" w:eastAsia="zh-CN"/>
        </w:rPr>
        <w:t>5.3.1.</w:t>
      </w:r>
      <w:r>
        <w:t>5. 异常输入时是否能够给出提示信息。</w:t>
      </w:r>
    </w:p>
    <w:p w14:paraId="47EDF337">
      <w:pPr>
        <w:spacing w:after="0" w:line="360" w:lineRule="exact"/>
        <w:ind w:firstLine="480" w:firstLineChars="200"/>
        <w:jc w:val="both"/>
        <w:rPr>
          <w:rFonts w:hint="eastAsia"/>
          <w14:ligatures w14:val="none"/>
        </w:rPr>
      </w:pPr>
    </w:p>
    <w:p w14:paraId="2130411F">
      <w:pPr>
        <w:spacing w:after="0" w:line="360" w:lineRule="exact"/>
        <w:ind w:firstLine="480" w:firstLineChars="200"/>
        <w:jc w:val="both"/>
        <w:rPr>
          <w:rFonts w:hint="eastAsia"/>
          <w14:ligatures w14:val="none"/>
        </w:rPr>
      </w:pPr>
      <w:r>
        <w:drawing>
          <wp:anchor distT="0" distB="0" distL="114300" distR="114300" simplePos="0" relativeHeight="251663360" behindDoc="0" locked="0" layoutInCell="1" allowOverlap="1">
            <wp:simplePos x="0" y="0"/>
            <wp:positionH relativeFrom="column">
              <wp:posOffset>-289560</wp:posOffset>
            </wp:positionH>
            <wp:positionV relativeFrom="paragraph">
              <wp:posOffset>200660</wp:posOffset>
            </wp:positionV>
            <wp:extent cx="5579110" cy="2532380"/>
            <wp:effectExtent l="0" t="0" r="2540" b="127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579110" cy="2532380"/>
                    </a:xfrm>
                    <a:prstGeom prst="rect">
                      <a:avLst/>
                    </a:prstGeom>
                    <a:noFill/>
                    <a:ln>
                      <a:noFill/>
                    </a:ln>
                  </pic:spPr>
                </pic:pic>
              </a:graphicData>
            </a:graphic>
          </wp:anchor>
        </w:drawing>
      </w:r>
    </w:p>
    <w:p w14:paraId="3374A8BF">
      <w:pPr>
        <w:pStyle w:val="52"/>
        <w:rPr>
          <w14:ligatures w14:val="none"/>
        </w:rPr>
      </w:pPr>
    </w:p>
    <w:p w14:paraId="20AF09FA">
      <w:pPr>
        <w:pStyle w:val="52"/>
        <w:rPr>
          <w14:ligatures w14:val="none"/>
        </w:rPr>
      </w:pPr>
    </w:p>
    <w:p w14:paraId="44D187B8">
      <w:pPr>
        <w:pStyle w:val="52"/>
        <w:rPr>
          <w14:ligatures w14:val="none"/>
        </w:rPr>
      </w:pPr>
    </w:p>
    <w:p w14:paraId="489F0E66">
      <w:pPr>
        <w:pStyle w:val="52"/>
        <w:rPr>
          <w14:ligatures w14:val="none"/>
        </w:rPr>
      </w:pPr>
    </w:p>
    <w:p w14:paraId="1F45B330">
      <w:pPr>
        <w:pStyle w:val="52"/>
        <w:rPr>
          <w14:ligatures w14:val="none"/>
        </w:rPr>
      </w:pPr>
    </w:p>
    <w:p w14:paraId="1A400EBF">
      <w:pPr>
        <w:pStyle w:val="52"/>
        <w:rPr>
          <w14:ligatures w14:val="none"/>
        </w:rPr>
      </w:pPr>
    </w:p>
    <w:p w14:paraId="4ADD4903">
      <w:pPr>
        <w:pStyle w:val="52"/>
        <w:rPr>
          <w14:ligatures w14:val="none"/>
        </w:rPr>
      </w:pPr>
    </w:p>
    <w:p w14:paraId="0D6BF78F">
      <w:pPr>
        <w:pStyle w:val="52"/>
        <w:rPr>
          <w14:ligatures w14:val="none"/>
        </w:rPr>
      </w:pPr>
    </w:p>
    <w:p w14:paraId="37B01D20">
      <w:pPr>
        <w:pStyle w:val="52"/>
        <w:rPr>
          <w14:ligatures w14:val="none"/>
        </w:rPr>
      </w:pPr>
    </w:p>
    <w:p w14:paraId="4DBBF08F">
      <w:pPr>
        <w:pStyle w:val="52"/>
        <w:rPr>
          <w14:ligatures w14:val="none"/>
        </w:rPr>
      </w:pPr>
    </w:p>
    <w:p w14:paraId="2DE54A9D">
      <w:pPr>
        <w:pStyle w:val="52"/>
        <w:rPr>
          <w14:ligatures w14:val="none"/>
        </w:rPr>
      </w:pPr>
    </w:p>
    <w:p w14:paraId="06B3E008">
      <w:pPr>
        <w:pStyle w:val="52"/>
        <w:ind w:left="0" w:leftChars="0" w:firstLine="0" w:firstLineChars="0"/>
        <w:rPr>
          <w:rFonts w:hint="eastAsia"/>
          <w14:ligatures w14:val="none"/>
        </w:rPr>
      </w:pPr>
      <w:r>
        <w:rPr>
          <w14:ligatures w14:val="none"/>
        </w:rPr>
        <w:t>为更直观地说明系统完成情况，本文对核心功能进行了逐项测试，结果如表5-2所示。</w:t>
      </w:r>
    </w:p>
    <w:p w14:paraId="0F869766">
      <w:pPr>
        <w:tabs>
          <w:tab w:val="left" w:pos="1435"/>
        </w:tabs>
        <w:spacing w:after="0" w:line="360" w:lineRule="exact"/>
        <w:jc w:val="both"/>
        <w:rPr>
          <w:rFonts w:hint="default"/>
          <w:lang w:val="en-US" w:eastAsia="zh-CN"/>
          <w14:ligatures w14:val="none"/>
        </w:rPr>
      </w:pPr>
    </w:p>
    <w:p w14:paraId="6BBEFE17">
      <w:pPr>
        <w:pStyle w:val="52"/>
        <w:jc w:val="center"/>
        <w:rPr>
          <w:b/>
          <w:bCs/>
        </w:rPr>
      </w:pPr>
      <w:r>
        <w:t>表5.2  系统功能测试结果</w:t>
      </w:r>
    </w:p>
    <w:tbl>
      <w:tblPr>
        <w:tblStyle w:val="20"/>
        <w:tblW w:w="560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2759"/>
        <w:gridCol w:w="2759"/>
        <w:gridCol w:w="2456"/>
      </w:tblGrid>
      <w:tr w14:paraId="11BFC5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285" w:type="pct"/>
            <w:tcBorders>
              <w:tl2br w:val="nil"/>
              <w:tr2bl w:val="nil"/>
            </w:tcBorders>
            <w:shd w:val="clear" w:color="auto" w:fill="FFFFFF" w:themeFill="background1"/>
          </w:tcPr>
          <w:p w14:paraId="43E701A0">
            <w:pPr>
              <w:pStyle w:val="47"/>
              <w:spacing w:line="360" w:lineRule="auto"/>
              <w:ind w:left="420" w:hanging="420"/>
              <w:jc w:val="center"/>
              <w:rPr>
                <w:rFonts w:ascii="Times New Roman" w:eastAsiaTheme="minorEastAsia"/>
                <w:bCs/>
                <w:sz w:val="21"/>
                <w:szCs w:val="21"/>
              </w:rPr>
            </w:pPr>
            <w:r>
              <w:rPr>
                <w:rFonts w:ascii="Times New Roman"/>
                <w:bCs/>
                <w:sz w:val="21"/>
              </w:rPr>
              <w:t>测试编号</w:t>
            </w:r>
          </w:p>
        </w:tc>
        <w:tc>
          <w:tcPr>
            <w:tcW w:w="1285" w:type="pct"/>
            <w:tcBorders>
              <w:tl2br w:val="nil"/>
              <w:tr2bl w:val="nil"/>
            </w:tcBorders>
            <w:shd w:val="clear" w:color="auto" w:fill="FFFFFF" w:themeFill="background1"/>
          </w:tcPr>
          <w:p w14:paraId="10363A42">
            <w:pPr>
              <w:pStyle w:val="47"/>
              <w:spacing w:line="360" w:lineRule="auto"/>
              <w:ind w:left="420" w:hanging="420"/>
              <w:jc w:val="center"/>
              <w:rPr>
                <w:rFonts w:ascii="Times New Roman" w:eastAsiaTheme="minorEastAsia"/>
                <w:bCs/>
                <w:sz w:val="21"/>
                <w:szCs w:val="21"/>
              </w:rPr>
            </w:pPr>
            <w:r>
              <w:rPr>
                <w:rFonts w:ascii="Times New Roman"/>
                <w:bCs/>
                <w:sz w:val="21"/>
              </w:rPr>
              <w:t>测试内容</w:t>
            </w:r>
          </w:p>
        </w:tc>
        <w:tc>
          <w:tcPr>
            <w:tcW w:w="1285" w:type="pct"/>
            <w:tcBorders>
              <w:tl2br w:val="nil"/>
              <w:tr2bl w:val="nil"/>
            </w:tcBorders>
            <w:shd w:val="clear" w:color="auto" w:fill="FFFFFF" w:themeFill="background1"/>
          </w:tcPr>
          <w:p w14:paraId="0B65B55F">
            <w:pPr>
              <w:pStyle w:val="47"/>
              <w:spacing w:line="360" w:lineRule="auto"/>
              <w:ind w:left="420" w:hanging="420"/>
              <w:jc w:val="center"/>
              <w:rPr>
                <w:rFonts w:ascii="Times New Roman" w:eastAsiaTheme="minorEastAsia"/>
                <w:bCs/>
                <w:sz w:val="21"/>
                <w:szCs w:val="21"/>
              </w:rPr>
            </w:pPr>
            <w:r>
              <w:rPr>
                <w:rFonts w:ascii="Times New Roman"/>
                <w:bCs/>
                <w:sz w:val="21"/>
              </w:rPr>
              <w:t>预期结果</w:t>
            </w:r>
          </w:p>
        </w:tc>
        <w:tc>
          <w:tcPr>
            <w:tcW w:w="1144" w:type="pct"/>
            <w:tcBorders>
              <w:tl2br w:val="nil"/>
              <w:tr2bl w:val="nil"/>
            </w:tcBorders>
            <w:shd w:val="clear" w:color="auto" w:fill="FFFFFF" w:themeFill="background1"/>
          </w:tcPr>
          <w:p w14:paraId="57EBA440">
            <w:pPr>
              <w:pStyle w:val="47"/>
              <w:spacing w:line="360" w:lineRule="auto"/>
              <w:ind w:left="420" w:hanging="420"/>
              <w:jc w:val="center"/>
              <w:rPr>
                <w:rFonts w:ascii="Times New Roman" w:eastAsiaTheme="minorEastAsia"/>
                <w:bCs/>
                <w:sz w:val="21"/>
                <w:szCs w:val="21"/>
              </w:rPr>
            </w:pPr>
            <w:r>
              <w:rPr>
                <w:rFonts w:ascii="Times New Roman"/>
                <w:bCs/>
                <w:sz w:val="21"/>
              </w:rPr>
              <w:t>测试结果</w:t>
            </w:r>
          </w:p>
        </w:tc>
      </w:tr>
      <w:tr w14:paraId="6FBEB2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28DFB1C">
            <w:pPr>
              <w:pStyle w:val="47"/>
              <w:spacing w:line="360" w:lineRule="auto"/>
              <w:ind w:left="420" w:hanging="420"/>
              <w:jc w:val="center"/>
              <w:rPr>
                <w:rFonts w:ascii="Times New Roman"/>
                <w:bCs/>
                <w:sz w:val="21"/>
              </w:rPr>
            </w:pPr>
            <w:r>
              <w:rPr>
                <w:rFonts w:ascii="Times New Roman"/>
                <w:bCs/>
                <w:sz w:val="21"/>
              </w:rPr>
              <w:t>1</w:t>
            </w:r>
          </w:p>
        </w:tc>
        <w:tc>
          <w:tcPr>
            <w:tcW w:w="1285" w:type="pct"/>
            <w:tcBorders>
              <w:tl2br w:val="nil"/>
              <w:tr2bl w:val="nil"/>
            </w:tcBorders>
          </w:tcPr>
          <w:p w14:paraId="3BE71612">
            <w:pPr>
              <w:pStyle w:val="47"/>
              <w:spacing w:line="360" w:lineRule="auto"/>
              <w:ind w:left="420" w:hanging="420"/>
              <w:jc w:val="center"/>
              <w:rPr>
                <w:rFonts w:ascii="Times New Roman"/>
                <w:bCs/>
                <w:sz w:val="21"/>
              </w:rPr>
            </w:pPr>
            <w:r>
              <w:rPr>
                <w:rFonts w:ascii="Times New Roman"/>
                <w:bCs/>
                <w:sz w:val="21"/>
              </w:rPr>
              <w:t>加载单张X光图像</w:t>
            </w:r>
          </w:p>
        </w:tc>
        <w:tc>
          <w:tcPr>
            <w:tcW w:w="1285" w:type="pct"/>
            <w:tcBorders>
              <w:tl2br w:val="nil"/>
              <w:tr2bl w:val="nil"/>
            </w:tcBorders>
          </w:tcPr>
          <w:p w14:paraId="2B469385">
            <w:pPr>
              <w:pStyle w:val="47"/>
              <w:spacing w:line="360" w:lineRule="auto"/>
              <w:ind w:left="420" w:hanging="420"/>
              <w:jc w:val="center"/>
              <w:rPr>
                <w:rFonts w:ascii="Times New Roman"/>
                <w:bCs/>
                <w:sz w:val="21"/>
              </w:rPr>
            </w:pPr>
            <w:r>
              <w:rPr>
                <w:rFonts w:ascii="Times New Roman"/>
                <w:bCs/>
                <w:sz w:val="21"/>
              </w:rPr>
              <w:t>系统成功读取并显示原图</w:t>
            </w:r>
          </w:p>
        </w:tc>
        <w:tc>
          <w:tcPr>
            <w:tcW w:w="1144" w:type="pct"/>
            <w:tcBorders>
              <w:tl2br w:val="nil"/>
              <w:tr2bl w:val="nil"/>
            </w:tcBorders>
          </w:tcPr>
          <w:p w14:paraId="4D962D22">
            <w:pPr>
              <w:pStyle w:val="47"/>
              <w:spacing w:line="360" w:lineRule="auto"/>
              <w:ind w:left="420" w:hanging="420"/>
              <w:jc w:val="center"/>
              <w:rPr>
                <w:rFonts w:ascii="Times New Roman"/>
                <w:bCs/>
                <w:sz w:val="21"/>
              </w:rPr>
            </w:pPr>
            <w:r>
              <w:rPr>
                <w:rFonts w:ascii="Times New Roman"/>
                <w:bCs/>
                <w:sz w:val="21"/>
              </w:rPr>
              <w:t>通过</w:t>
            </w:r>
          </w:p>
        </w:tc>
      </w:tr>
      <w:tr w14:paraId="47CCF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76FAF03B">
            <w:pPr>
              <w:pStyle w:val="47"/>
              <w:spacing w:line="360" w:lineRule="auto"/>
              <w:ind w:left="420" w:hanging="420"/>
              <w:jc w:val="center"/>
              <w:rPr>
                <w:rFonts w:ascii="Times New Roman"/>
                <w:bCs/>
                <w:sz w:val="21"/>
              </w:rPr>
            </w:pPr>
            <w:r>
              <w:rPr>
                <w:rFonts w:ascii="Times New Roman"/>
                <w:bCs/>
                <w:sz w:val="21"/>
              </w:rPr>
              <w:t>2</w:t>
            </w:r>
          </w:p>
        </w:tc>
        <w:tc>
          <w:tcPr>
            <w:tcW w:w="1285" w:type="pct"/>
            <w:tcBorders>
              <w:tl2br w:val="nil"/>
              <w:tr2bl w:val="nil"/>
            </w:tcBorders>
          </w:tcPr>
          <w:p w14:paraId="13DEF1E9">
            <w:pPr>
              <w:pStyle w:val="47"/>
              <w:spacing w:line="360" w:lineRule="auto"/>
              <w:ind w:left="420" w:hanging="420"/>
              <w:jc w:val="center"/>
              <w:rPr>
                <w:rFonts w:ascii="Times New Roman"/>
                <w:bCs/>
                <w:sz w:val="21"/>
              </w:rPr>
            </w:pPr>
            <w:r>
              <w:rPr>
                <w:rFonts w:ascii="Times New Roman"/>
                <w:bCs/>
                <w:sz w:val="21"/>
              </w:rPr>
              <w:t>加载非图像文件</w:t>
            </w:r>
          </w:p>
        </w:tc>
        <w:tc>
          <w:tcPr>
            <w:tcW w:w="1285" w:type="pct"/>
            <w:tcBorders>
              <w:tl2br w:val="nil"/>
              <w:tr2bl w:val="nil"/>
            </w:tcBorders>
          </w:tcPr>
          <w:p w14:paraId="6AF32F77">
            <w:pPr>
              <w:pStyle w:val="47"/>
              <w:spacing w:line="360" w:lineRule="auto"/>
              <w:ind w:left="420" w:hanging="420"/>
              <w:jc w:val="center"/>
              <w:rPr>
                <w:rFonts w:ascii="Times New Roman"/>
                <w:bCs/>
                <w:sz w:val="21"/>
              </w:rPr>
            </w:pPr>
            <w:r>
              <w:rPr>
                <w:rFonts w:ascii="Times New Roman"/>
                <w:bCs/>
                <w:sz w:val="21"/>
              </w:rPr>
              <w:t>系统弹出格式错误提示</w:t>
            </w:r>
          </w:p>
        </w:tc>
        <w:tc>
          <w:tcPr>
            <w:tcW w:w="1144" w:type="pct"/>
            <w:tcBorders>
              <w:tl2br w:val="nil"/>
              <w:tr2bl w:val="nil"/>
            </w:tcBorders>
          </w:tcPr>
          <w:p w14:paraId="0E70CE70">
            <w:pPr>
              <w:pStyle w:val="47"/>
              <w:spacing w:line="360" w:lineRule="auto"/>
              <w:ind w:left="420" w:hanging="420"/>
              <w:jc w:val="center"/>
              <w:rPr>
                <w:rFonts w:ascii="Times New Roman"/>
                <w:bCs/>
                <w:sz w:val="21"/>
              </w:rPr>
            </w:pPr>
            <w:r>
              <w:rPr>
                <w:rFonts w:ascii="Times New Roman"/>
                <w:bCs/>
                <w:sz w:val="21"/>
              </w:rPr>
              <w:t>通过</w:t>
            </w:r>
          </w:p>
        </w:tc>
      </w:tr>
      <w:tr w14:paraId="023A38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47476F8">
            <w:pPr>
              <w:pStyle w:val="47"/>
              <w:spacing w:line="360" w:lineRule="auto"/>
              <w:ind w:left="420" w:hanging="420"/>
              <w:jc w:val="center"/>
              <w:rPr>
                <w:rFonts w:ascii="Times New Roman"/>
                <w:bCs/>
                <w:sz w:val="21"/>
              </w:rPr>
            </w:pPr>
            <w:r>
              <w:rPr>
                <w:rFonts w:ascii="Times New Roman"/>
                <w:bCs/>
                <w:sz w:val="21"/>
              </w:rPr>
              <w:t>3</w:t>
            </w:r>
          </w:p>
        </w:tc>
        <w:tc>
          <w:tcPr>
            <w:tcW w:w="1285" w:type="pct"/>
            <w:tcBorders>
              <w:tl2br w:val="nil"/>
              <w:tr2bl w:val="nil"/>
            </w:tcBorders>
          </w:tcPr>
          <w:p w14:paraId="2304C769">
            <w:pPr>
              <w:pStyle w:val="47"/>
              <w:spacing w:line="360" w:lineRule="auto"/>
              <w:ind w:left="420" w:hanging="420"/>
              <w:jc w:val="center"/>
              <w:rPr>
                <w:rFonts w:ascii="Times New Roman"/>
                <w:bCs/>
                <w:sz w:val="21"/>
              </w:rPr>
            </w:pPr>
            <w:r>
              <w:rPr>
                <w:rFonts w:ascii="Times New Roman"/>
                <w:bCs/>
                <w:sz w:val="21"/>
              </w:rPr>
              <w:t>启动模型检测</w:t>
            </w:r>
          </w:p>
        </w:tc>
        <w:tc>
          <w:tcPr>
            <w:tcW w:w="1285" w:type="pct"/>
            <w:tcBorders>
              <w:tl2br w:val="nil"/>
              <w:tr2bl w:val="nil"/>
            </w:tcBorders>
          </w:tcPr>
          <w:p w14:paraId="0962CD48">
            <w:pPr>
              <w:pStyle w:val="47"/>
              <w:spacing w:line="360" w:lineRule="auto"/>
              <w:ind w:left="420" w:hanging="420"/>
              <w:jc w:val="center"/>
              <w:rPr>
                <w:rFonts w:ascii="Times New Roman"/>
                <w:bCs/>
                <w:sz w:val="21"/>
              </w:rPr>
            </w:pPr>
            <w:r>
              <w:rPr>
                <w:rFonts w:ascii="Times New Roman"/>
                <w:bCs/>
                <w:sz w:val="21"/>
              </w:rPr>
              <w:t>系统正常返回检测结果</w:t>
            </w:r>
          </w:p>
        </w:tc>
        <w:tc>
          <w:tcPr>
            <w:tcW w:w="1144" w:type="pct"/>
            <w:tcBorders>
              <w:tl2br w:val="nil"/>
              <w:tr2bl w:val="nil"/>
            </w:tcBorders>
          </w:tcPr>
          <w:p w14:paraId="2E69F73C">
            <w:pPr>
              <w:pStyle w:val="47"/>
              <w:spacing w:line="360" w:lineRule="auto"/>
              <w:ind w:left="420" w:hanging="420"/>
              <w:jc w:val="center"/>
              <w:rPr>
                <w:rFonts w:ascii="Times New Roman"/>
                <w:bCs/>
                <w:sz w:val="21"/>
              </w:rPr>
            </w:pPr>
            <w:r>
              <w:rPr>
                <w:rFonts w:ascii="Times New Roman"/>
                <w:bCs/>
                <w:sz w:val="21"/>
              </w:rPr>
              <w:t>通过</w:t>
            </w:r>
          </w:p>
        </w:tc>
      </w:tr>
      <w:tr w14:paraId="3D0B5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212E1B32">
            <w:pPr>
              <w:pStyle w:val="47"/>
              <w:spacing w:line="360" w:lineRule="auto"/>
              <w:ind w:left="420" w:hanging="420"/>
              <w:jc w:val="center"/>
              <w:rPr>
                <w:rFonts w:ascii="Times New Roman"/>
                <w:bCs/>
                <w:sz w:val="21"/>
              </w:rPr>
            </w:pPr>
            <w:r>
              <w:rPr>
                <w:rFonts w:ascii="Times New Roman"/>
                <w:bCs/>
                <w:sz w:val="21"/>
              </w:rPr>
              <w:t>4</w:t>
            </w:r>
          </w:p>
        </w:tc>
        <w:tc>
          <w:tcPr>
            <w:tcW w:w="1285" w:type="pct"/>
            <w:tcBorders>
              <w:tl2br w:val="nil"/>
              <w:tr2bl w:val="nil"/>
            </w:tcBorders>
          </w:tcPr>
          <w:p w14:paraId="00D61E64">
            <w:pPr>
              <w:pStyle w:val="47"/>
              <w:spacing w:line="360" w:lineRule="auto"/>
              <w:ind w:left="420" w:hanging="420"/>
              <w:jc w:val="center"/>
              <w:rPr>
                <w:rFonts w:ascii="Times New Roman"/>
                <w:bCs/>
                <w:sz w:val="21"/>
              </w:rPr>
            </w:pPr>
            <w:r>
              <w:rPr>
                <w:rFonts w:ascii="Times New Roman"/>
                <w:bCs/>
                <w:sz w:val="21"/>
              </w:rPr>
              <w:t>检测结果显示</w:t>
            </w:r>
          </w:p>
        </w:tc>
        <w:tc>
          <w:tcPr>
            <w:tcW w:w="1285" w:type="pct"/>
            <w:tcBorders>
              <w:tl2br w:val="nil"/>
              <w:tr2bl w:val="nil"/>
            </w:tcBorders>
          </w:tcPr>
          <w:p w14:paraId="315891E9">
            <w:pPr>
              <w:pStyle w:val="47"/>
              <w:spacing w:line="360" w:lineRule="auto"/>
              <w:ind w:left="420" w:hanging="420"/>
              <w:jc w:val="center"/>
              <w:rPr>
                <w:rFonts w:ascii="Times New Roman"/>
                <w:bCs/>
                <w:sz w:val="21"/>
              </w:rPr>
            </w:pPr>
            <w:r>
              <w:rPr>
                <w:rFonts w:ascii="Times New Roman"/>
                <w:bCs/>
                <w:sz w:val="21"/>
              </w:rPr>
              <w:t>检测框、类别与置信度正确显示</w:t>
            </w:r>
          </w:p>
        </w:tc>
        <w:tc>
          <w:tcPr>
            <w:tcW w:w="1144" w:type="pct"/>
            <w:tcBorders>
              <w:tl2br w:val="nil"/>
              <w:tr2bl w:val="nil"/>
            </w:tcBorders>
          </w:tcPr>
          <w:p w14:paraId="2DE2583C">
            <w:pPr>
              <w:pStyle w:val="47"/>
              <w:spacing w:line="360" w:lineRule="auto"/>
              <w:ind w:left="420" w:hanging="420"/>
              <w:jc w:val="center"/>
              <w:rPr>
                <w:rFonts w:ascii="Times New Roman"/>
                <w:bCs/>
                <w:sz w:val="21"/>
              </w:rPr>
            </w:pPr>
            <w:r>
              <w:rPr>
                <w:rFonts w:ascii="Times New Roman"/>
                <w:bCs/>
                <w:sz w:val="21"/>
              </w:rPr>
              <w:t>通过</w:t>
            </w:r>
          </w:p>
        </w:tc>
      </w:tr>
      <w:tr w14:paraId="6EC142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78F40A3A">
            <w:pPr>
              <w:pStyle w:val="47"/>
              <w:spacing w:line="360" w:lineRule="auto"/>
              <w:ind w:left="420" w:hanging="420"/>
              <w:jc w:val="center"/>
              <w:rPr>
                <w:rFonts w:ascii="Times New Roman"/>
                <w:bCs/>
                <w:sz w:val="21"/>
              </w:rPr>
            </w:pPr>
            <w:r>
              <w:rPr>
                <w:rFonts w:ascii="Times New Roman"/>
                <w:bCs/>
                <w:sz w:val="21"/>
              </w:rPr>
              <w:t>5</w:t>
            </w:r>
          </w:p>
        </w:tc>
        <w:tc>
          <w:tcPr>
            <w:tcW w:w="1285" w:type="pct"/>
            <w:tcBorders>
              <w:tl2br w:val="nil"/>
              <w:tr2bl w:val="nil"/>
            </w:tcBorders>
          </w:tcPr>
          <w:p w14:paraId="45393CDE">
            <w:pPr>
              <w:pStyle w:val="47"/>
              <w:spacing w:line="360" w:lineRule="auto"/>
              <w:ind w:left="420" w:hanging="420"/>
              <w:jc w:val="center"/>
              <w:rPr>
                <w:rFonts w:ascii="Times New Roman"/>
                <w:bCs/>
                <w:sz w:val="21"/>
              </w:rPr>
            </w:pPr>
            <w:r>
              <w:rPr>
                <w:rFonts w:ascii="Times New Roman"/>
                <w:bCs/>
                <w:sz w:val="21"/>
              </w:rPr>
              <w:t>保存检测结果</w:t>
            </w:r>
          </w:p>
        </w:tc>
        <w:tc>
          <w:tcPr>
            <w:tcW w:w="1285" w:type="pct"/>
            <w:tcBorders>
              <w:tl2br w:val="nil"/>
              <w:tr2bl w:val="nil"/>
            </w:tcBorders>
          </w:tcPr>
          <w:p w14:paraId="3FE0FCC5">
            <w:pPr>
              <w:pStyle w:val="47"/>
              <w:spacing w:line="360" w:lineRule="auto"/>
              <w:ind w:left="420" w:hanging="420"/>
              <w:jc w:val="center"/>
              <w:rPr>
                <w:rFonts w:ascii="Times New Roman"/>
                <w:bCs/>
                <w:sz w:val="21"/>
              </w:rPr>
            </w:pPr>
            <w:r>
              <w:rPr>
                <w:rFonts w:ascii="Times New Roman"/>
                <w:bCs/>
                <w:sz w:val="21"/>
              </w:rPr>
              <w:t>输出图像成功保存至指定目录</w:t>
            </w:r>
          </w:p>
        </w:tc>
        <w:tc>
          <w:tcPr>
            <w:tcW w:w="1144" w:type="pct"/>
            <w:tcBorders>
              <w:tl2br w:val="nil"/>
              <w:tr2bl w:val="nil"/>
            </w:tcBorders>
          </w:tcPr>
          <w:p w14:paraId="354DEF87">
            <w:pPr>
              <w:pStyle w:val="47"/>
              <w:spacing w:line="360" w:lineRule="auto"/>
              <w:ind w:left="420" w:hanging="420"/>
              <w:jc w:val="center"/>
              <w:rPr>
                <w:rFonts w:ascii="Times New Roman"/>
                <w:bCs/>
                <w:sz w:val="21"/>
              </w:rPr>
            </w:pPr>
            <w:r>
              <w:rPr>
                <w:rFonts w:ascii="Times New Roman"/>
                <w:bCs/>
                <w:sz w:val="21"/>
              </w:rPr>
              <w:t>通过</w:t>
            </w:r>
          </w:p>
        </w:tc>
      </w:tr>
      <w:tr w14:paraId="7B363D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1286E985">
            <w:pPr>
              <w:pStyle w:val="47"/>
              <w:spacing w:line="360" w:lineRule="auto"/>
              <w:ind w:left="420" w:hanging="420"/>
              <w:jc w:val="center"/>
              <w:rPr>
                <w:rFonts w:ascii="Times New Roman"/>
                <w:bCs/>
                <w:sz w:val="21"/>
              </w:rPr>
            </w:pPr>
            <w:r>
              <w:rPr>
                <w:rFonts w:ascii="Times New Roman"/>
                <w:bCs/>
                <w:sz w:val="21"/>
              </w:rPr>
              <w:t>6</w:t>
            </w:r>
          </w:p>
        </w:tc>
        <w:tc>
          <w:tcPr>
            <w:tcW w:w="1285" w:type="pct"/>
            <w:tcBorders>
              <w:tl2br w:val="nil"/>
              <w:tr2bl w:val="nil"/>
            </w:tcBorders>
          </w:tcPr>
          <w:p w14:paraId="5CB94FC8">
            <w:pPr>
              <w:pStyle w:val="47"/>
              <w:spacing w:line="360" w:lineRule="auto"/>
              <w:ind w:left="420" w:hanging="420"/>
              <w:jc w:val="center"/>
              <w:rPr>
                <w:rFonts w:ascii="Times New Roman"/>
                <w:bCs/>
                <w:sz w:val="21"/>
              </w:rPr>
            </w:pPr>
            <w:r>
              <w:rPr>
                <w:rFonts w:ascii="Times New Roman"/>
                <w:bCs/>
                <w:sz w:val="21"/>
              </w:rPr>
              <w:t>重复连续检测</w:t>
            </w:r>
          </w:p>
        </w:tc>
        <w:tc>
          <w:tcPr>
            <w:tcW w:w="1285" w:type="pct"/>
            <w:tcBorders>
              <w:tl2br w:val="nil"/>
              <w:tr2bl w:val="nil"/>
            </w:tcBorders>
          </w:tcPr>
          <w:p w14:paraId="4C369BE6">
            <w:pPr>
              <w:pStyle w:val="47"/>
              <w:spacing w:line="360" w:lineRule="auto"/>
              <w:ind w:left="420" w:hanging="420"/>
              <w:jc w:val="center"/>
              <w:rPr>
                <w:rFonts w:ascii="Times New Roman"/>
                <w:bCs/>
                <w:sz w:val="21"/>
              </w:rPr>
            </w:pPr>
            <w:r>
              <w:rPr>
                <w:rFonts w:ascii="Times New Roman"/>
                <w:bCs/>
                <w:sz w:val="21"/>
              </w:rPr>
              <w:t>系统无崩溃且响应正常</w:t>
            </w:r>
          </w:p>
        </w:tc>
        <w:tc>
          <w:tcPr>
            <w:tcW w:w="1144" w:type="pct"/>
            <w:tcBorders>
              <w:tl2br w:val="nil"/>
              <w:tr2bl w:val="nil"/>
            </w:tcBorders>
          </w:tcPr>
          <w:p w14:paraId="6607A423">
            <w:pPr>
              <w:pStyle w:val="47"/>
              <w:spacing w:line="360" w:lineRule="auto"/>
              <w:ind w:left="420" w:hanging="420"/>
              <w:jc w:val="center"/>
              <w:rPr>
                <w:rFonts w:ascii="Times New Roman"/>
                <w:bCs/>
                <w:sz w:val="21"/>
              </w:rPr>
            </w:pPr>
            <w:r>
              <w:rPr>
                <w:rFonts w:ascii="Times New Roman"/>
                <w:bCs/>
                <w:sz w:val="21"/>
              </w:rPr>
              <w:t>通过</w:t>
            </w:r>
          </w:p>
        </w:tc>
      </w:tr>
      <w:tr w14:paraId="09CFF7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4157BBB5">
            <w:pPr>
              <w:pStyle w:val="47"/>
              <w:spacing w:line="360" w:lineRule="auto"/>
              <w:ind w:left="420" w:hanging="420"/>
              <w:jc w:val="center"/>
              <w:rPr>
                <w:rFonts w:ascii="Times New Roman"/>
                <w:bCs/>
                <w:sz w:val="21"/>
              </w:rPr>
            </w:pPr>
            <w:r>
              <w:rPr>
                <w:rFonts w:ascii="Times New Roman"/>
                <w:bCs/>
                <w:sz w:val="21"/>
              </w:rPr>
              <w:t>7</w:t>
            </w:r>
          </w:p>
        </w:tc>
        <w:tc>
          <w:tcPr>
            <w:tcW w:w="1285" w:type="pct"/>
            <w:tcBorders>
              <w:tl2br w:val="nil"/>
              <w:tr2bl w:val="nil"/>
            </w:tcBorders>
          </w:tcPr>
          <w:p w14:paraId="5DC8EFB6">
            <w:pPr>
              <w:pStyle w:val="47"/>
              <w:spacing w:line="360" w:lineRule="auto"/>
              <w:ind w:left="420" w:hanging="420"/>
              <w:jc w:val="center"/>
              <w:rPr>
                <w:rFonts w:ascii="Times New Roman"/>
                <w:bCs/>
                <w:sz w:val="21"/>
              </w:rPr>
            </w:pPr>
            <w:r>
              <w:rPr>
                <w:rFonts w:ascii="Times New Roman"/>
                <w:bCs/>
                <w:sz w:val="21"/>
              </w:rPr>
              <w:t>缺失模型权重</w:t>
            </w:r>
          </w:p>
        </w:tc>
        <w:tc>
          <w:tcPr>
            <w:tcW w:w="1285" w:type="pct"/>
            <w:tcBorders>
              <w:tl2br w:val="nil"/>
              <w:tr2bl w:val="nil"/>
            </w:tcBorders>
          </w:tcPr>
          <w:p w14:paraId="00A0F49C">
            <w:pPr>
              <w:pStyle w:val="47"/>
              <w:spacing w:line="360" w:lineRule="auto"/>
              <w:ind w:left="420" w:hanging="420"/>
              <w:jc w:val="center"/>
              <w:rPr>
                <w:rFonts w:ascii="Times New Roman"/>
                <w:bCs/>
                <w:sz w:val="21"/>
              </w:rPr>
            </w:pPr>
            <w:r>
              <w:rPr>
                <w:rFonts w:ascii="Times New Roman"/>
                <w:bCs/>
                <w:sz w:val="21"/>
              </w:rPr>
              <w:t>系统提示权重文件不存在</w:t>
            </w:r>
          </w:p>
        </w:tc>
        <w:tc>
          <w:tcPr>
            <w:tcW w:w="1144" w:type="pct"/>
            <w:tcBorders>
              <w:tl2br w:val="nil"/>
              <w:tr2bl w:val="nil"/>
            </w:tcBorders>
          </w:tcPr>
          <w:p w14:paraId="39D4AFD5">
            <w:pPr>
              <w:pStyle w:val="47"/>
              <w:spacing w:line="360" w:lineRule="auto"/>
              <w:ind w:left="420" w:hanging="420"/>
              <w:jc w:val="center"/>
              <w:rPr>
                <w:rFonts w:ascii="Times New Roman"/>
                <w:bCs/>
                <w:sz w:val="21"/>
              </w:rPr>
            </w:pPr>
            <w:r>
              <w:rPr>
                <w:rFonts w:ascii="Times New Roman"/>
                <w:bCs/>
                <w:sz w:val="21"/>
              </w:rPr>
              <w:t>通过</w:t>
            </w:r>
          </w:p>
        </w:tc>
      </w:tr>
    </w:tbl>
    <w:p w14:paraId="4CC0F24A">
      <w:pPr>
        <w:pStyle w:val="52"/>
        <w:rPr>
          <w:rFonts w:hint="eastAsia"/>
          <w14:ligatures w14:val="none"/>
        </w:rPr>
      </w:pPr>
      <w:r>
        <w:rPr>
          <w14:ligatures w14:val="none"/>
        </w:rPr>
        <w:t>从测试结果可以看出，本文实现的骨折检测系统能够完成图像读取、模型调用、结果显示和结果保存等核心功能，并具备一定的异常处理能力，满足毕业设计对系统完整性的要求。</w:t>
      </w:r>
    </w:p>
    <w:p w14:paraId="6EEC698B">
      <w:pPr>
        <w:pStyle w:val="50"/>
        <w:rPr>
          <w:rFonts w:hint="eastAsia" w:ascii="Times New Roman" w:hAnsi="Times New Roman" w:eastAsia="黑体" w:cs="宋体"/>
          <w:color w:val="FF0000"/>
          <w:sz w:val="28"/>
          <w:szCs w:val="24"/>
          <w:lang w:val="en-US" w:eastAsia="zh-CN"/>
          <w14:ligatures w14:val="none"/>
        </w:rPr>
      </w:pPr>
      <w:bookmarkStart w:id="126" w:name="_Toc225970508"/>
      <w:bookmarkStart w:id="127" w:name="_Toc22794"/>
      <w:r>
        <w:rPr>
          <w14:ligatures w14:val="none"/>
        </w:rPr>
        <w:t>5.3.2 性能测试</w:t>
      </w:r>
      <w:bookmarkEnd w:id="126"/>
      <w:bookmarkEnd w:id="127"/>
    </w:p>
    <w:p w14:paraId="77726885">
      <w:pPr>
        <w:pStyle w:val="51"/>
        <w:bidi w:val="0"/>
        <w:rPr>
          <w:rFonts w:hint="eastAsia"/>
          <w:lang w:val="en-US" w:eastAsia="zh-CN"/>
        </w:rPr>
      </w:pPr>
      <w:r>
        <w:t>5.3.2</w:t>
      </w:r>
      <w:r>
        <w:rPr>
          <w:lang w:val="en-US" w:eastAsia="zh-CN"/>
        </w:rPr>
        <w:t>.1mAP 随训练变化</w:t>
      </w:r>
    </w:p>
    <w:p w14:paraId="03BE988E">
      <w:pPr>
        <w:rPr>
          <w:rFonts w:hint="default"/>
          <w:lang w:val="en-US" w:eastAsia="zh-CN"/>
        </w:rPr>
      </w:pPr>
      <w:r>
        <w:rPr>
          <w:rFonts w:hint="default"/>
          <w:lang w:val="en-US" w:eastAsia="zh-CN"/>
        </w:rPr>
        <w:drawing>
          <wp:inline distT="0" distB="0" distL="114300" distR="114300">
            <wp:extent cx="5574030" cy="3135630"/>
            <wp:effectExtent l="0" t="0" r="7620" b="7620"/>
            <wp:docPr id="20" name="图片 20" descr="yolov8_train_map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olov8_train_map_curve"/>
                    <pic:cNvPicPr>
                      <a:picLocks noChangeAspect="1"/>
                    </pic:cNvPicPr>
                  </pic:nvPicPr>
                  <pic:blipFill>
                    <a:blip r:embed="rId17"/>
                    <a:stretch>
                      <a:fillRect/>
                    </a:stretch>
                  </pic:blipFill>
                  <pic:spPr>
                    <a:xfrm>
                      <a:off x="0" y="0"/>
                      <a:ext cx="5574030" cy="3135630"/>
                    </a:xfrm>
                    <a:prstGeom prst="rect">
                      <a:avLst/>
                    </a:prstGeom>
                  </pic:spPr>
                </pic:pic>
              </a:graphicData>
            </a:graphic>
          </wp:inline>
        </w:drawing>
      </w:r>
    </w:p>
    <w:p w14:paraId="6CACC16B">
      <w:pPr>
        <w:pStyle w:val="51"/>
        <w:bidi w:val="0"/>
        <w:rPr>
          <w:rFonts w:hint="default"/>
          <w:lang w:val="en-US" w:eastAsia="zh-CN"/>
        </w:rPr>
      </w:pPr>
      <w:r>
        <w:t>5.3.2</w:t>
      </w:r>
      <w:r>
        <w:rPr>
          <w:lang w:val="en-US" w:eastAsia="zh-CN"/>
        </w:rPr>
        <w:t>.2Precision / Recall / 双 mAP 更完整</w:t>
      </w:r>
    </w:p>
    <w:p w14:paraId="6CADAF63">
      <w:pPr>
        <w:rPr>
          <w:rFonts w:hint="default"/>
          <w:lang w:val="en-US" w:eastAsia="zh-CN"/>
        </w:rPr>
      </w:pPr>
      <w:r>
        <w:rPr>
          <w:rFonts w:hint="default"/>
          <w:lang w:val="en-US" w:eastAsia="zh-CN"/>
        </w:rPr>
        <w:drawing>
          <wp:inline distT="0" distB="0" distL="114300" distR="114300">
            <wp:extent cx="5065395" cy="3289935"/>
            <wp:effectExtent l="0" t="0" r="1905" b="5715"/>
            <wp:docPr id="22" name="图片 22" descr="yolov8_training_precision_recall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yolov8_training_precision_recall_map"/>
                    <pic:cNvPicPr>
                      <a:picLocks noChangeAspect="1"/>
                    </pic:cNvPicPr>
                  </pic:nvPicPr>
                  <pic:blipFill>
                    <a:blip r:embed="rId18"/>
                    <a:stretch>
                      <a:fillRect/>
                    </a:stretch>
                  </pic:blipFill>
                  <pic:spPr>
                    <a:xfrm>
                      <a:off x="0" y="0"/>
                      <a:ext cx="5065395" cy="3289935"/>
                    </a:xfrm>
                    <a:prstGeom prst="rect">
                      <a:avLst/>
                    </a:prstGeom>
                  </pic:spPr>
                </pic:pic>
              </a:graphicData>
            </a:graphic>
          </wp:inline>
        </w:drawing>
      </w:r>
    </w:p>
    <w:p w14:paraId="7C2FCA51">
      <w:pPr>
        <w:rPr>
          <w:rFonts w:hint="default"/>
          <w:lang w:val="en-US" w:eastAsia="zh-CN"/>
        </w:rPr>
      </w:pPr>
      <w:r>
        <w:rPr>
          <w:rFonts w:hint="default"/>
          <w:lang w:val="en-US" w:eastAsia="zh-CN"/>
        </w:rPr>
        <w:drawing>
          <wp:inline distT="0" distB="0" distL="114300" distR="114300">
            <wp:extent cx="5580380" cy="3093085"/>
            <wp:effectExtent l="0" t="0" r="1270" b="12065"/>
            <wp:docPr id="23" name="图片 23" descr="yolov10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olov10_training_loss"/>
                    <pic:cNvPicPr>
                      <a:picLocks noChangeAspect="1"/>
                    </pic:cNvPicPr>
                  </pic:nvPicPr>
                  <pic:blipFill>
                    <a:blip r:embed="rId19"/>
                    <a:stretch>
                      <a:fillRect/>
                    </a:stretch>
                  </pic:blipFill>
                  <pic:spPr>
                    <a:xfrm>
                      <a:off x="0" y="0"/>
                      <a:ext cx="5580380" cy="3093085"/>
                    </a:xfrm>
                    <a:prstGeom prst="rect">
                      <a:avLst/>
                    </a:prstGeom>
                  </pic:spPr>
                </pic:pic>
              </a:graphicData>
            </a:graphic>
          </wp:inline>
        </w:drawing>
      </w:r>
    </w:p>
    <w:p w14:paraId="1FAFF422">
      <w:pPr>
        <w:rPr>
          <w:rFonts w:hint="default"/>
          <w:lang w:val="en-US" w:eastAsia="zh-CN"/>
        </w:rPr>
      </w:pPr>
      <w:r>
        <w:rPr>
          <w:rFonts w:hint="default"/>
          <w:lang w:val="en-US" w:eastAsia="zh-CN"/>
        </w:rPr>
        <w:drawing>
          <wp:inline distT="0" distB="0" distL="114300" distR="114300">
            <wp:extent cx="5577840" cy="2289175"/>
            <wp:effectExtent l="0" t="0" r="3810" b="15875"/>
            <wp:docPr id="24" name="图片 24" descr="table53_models_comparison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able53_models_comparison_bars"/>
                    <pic:cNvPicPr>
                      <a:picLocks noChangeAspect="1"/>
                    </pic:cNvPicPr>
                  </pic:nvPicPr>
                  <pic:blipFill>
                    <a:blip r:embed="rId20"/>
                    <a:stretch>
                      <a:fillRect/>
                    </a:stretch>
                  </pic:blipFill>
                  <pic:spPr>
                    <a:xfrm>
                      <a:off x="0" y="0"/>
                      <a:ext cx="5577840" cy="2289175"/>
                    </a:xfrm>
                    <a:prstGeom prst="rect">
                      <a:avLst/>
                    </a:prstGeom>
                  </pic:spPr>
                </pic:pic>
              </a:graphicData>
            </a:graphic>
          </wp:inline>
        </w:drawing>
      </w:r>
    </w:p>
    <w:p w14:paraId="5CF7D3A0">
      <w:pPr>
        <w:pStyle w:val="51"/>
        <w:bidi w:val="0"/>
        <w:rPr>
          <w:rFonts w:hint="default"/>
          <w:lang w:val="en-US" w:eastAsia="zh-CN"/>
        </w:rPr>
      </w:pPr>
      <w:r>
        <w:rPr>
          <w:lang w:val="en-US" w:eastAsia="zh-CN"/>
        </w:rPr>
        <w:t>5.3.2.3推理时间 / FPS</w:t>
      </w:r>
    </w:p>
    <w:p w14:paraId="18CD0448">
      <w:pPr>
        <w:rPr>
          <w:rFonts w:hint="default"/>
          <w:lang w:val="en-US" w:eastAsia="zh-CN"/>
        </w:rPr>
      </w:pPr>
      <w:r>
        <w:rPr>
          <w:rFonts w:hint="default"/>
          <w:lang w:val="en-US" w:eastAsia="zh-CN"/>
        </w:rPr>
        <w:drawing>
          <wp:inline distT="0" distB="0" distL="114300" distR="114300">
            <wp:extent cx="5576570" cy="2470785"/>
            <wp:effectExtent l="0" t="0" r="5080" b="5715"/>
            <wp:docPr id="25" name="图片 25" descr="table53_inference_time_f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able53_inference_time_fps"/>
                    <pic:cNvPicPr>
                      <a:picLocks noChangeAspect="1"/>
                    </pic:cNvPicPr>
                  </pic:nvPicPr>
                  <pic:blipFill>
                    <a:blip r:embed="rId21"/>
                    <a:stretch>
                      <a:fillRect/>
                    </a:stretch>
                  </pic:blipFill>
                  <pic:spPr>
                    <a:xfrm>
                      <a:off x="0" y="0"/>
                      <a:ext cx="5576570" cy="2470785"/>
                    </a:xfrm>
                    <a:prstGeom prst="rect">
                      <a:avLst/>
                    </a:prstGeom>
                  </pic:spPr>
                </pic:pic>
              </a:graphicData>
            </a:graphic>
          </wp:inline>
        </w:drawing>
      </w:r>
    </w:p>
    <w:p w14:paraId="36E0EE20">
      <w:pPr>
        <w:pStyle w:val="52"/>
        <w:rPr>
          <w:rFonts w:hint="eastAsia"/>
          <w14:ligatures w14:val="none"/>
        </w:rPr>
      </w:pPr>
      <w:r>
        <w:rPr>
          <w14:ligatures w14:val="none"/>
        </w:rPr>
        <w:t>性能测试主要从模型精度和系统响应时间两个角度进行，指标包括Precision、Recall、mAP@0.5、mAP@0.5:0.95、单图推理时间和FPS等。</w:t>
      </w:r>
    </w:p>
    <w:p w14:paraId="014BCBC0">
      <w:pPr>
        <w:spacing w:after="0" w:line="360" w:lineRule="exact"/>
        <w:ind w:firstLine="480" w:firstLineChars="200"/>
        <w:jc w:val="both"/>
        <w:rPr>
          <w:rFonts w:hint="eastAsia"/>
          <w14:ligatures w14:val="none"/>
        </w:rPr>
      </w:pPr>
    </w:p>
    <w:p w14:paraId="4FF2E695">
      <w:pPr>
        <w:pStyle w:val="49"/>
        <w:rPr>
          <w:rFonts w:ascii="Times New Roman" w:hAnsi="Times New Roman" w:eastAsia="黑体" w:cs="Times New Roman"/>
          <w:color w:val="auto"/>
          <w:sz w:val="30"/>
          <w:szCs w:val="24"/>
          <w14:ligatures w14:val="none"/>
        </w:rPr>
      </w:pPr>
      <w:bookmarkStart w:id="128" w:name="_Toc24861"/>
      <w:bookmarkStart w:id="129" w:name="_Toc225970509"/>
      <w:r>
        <w:rPr>
          <w14:ligatures w14:val="none"/>
        </w:rPr>
        <w:t>5.4 实验结果与对比分析</w:t>
      </w:r>
      <w:bookmarkEnd w:id="128"/>
      <w:bookmarkEnd w:id="129"/>
    </w:p>
    <w:p w14:paraId="24A84E7B">
      <w:pPr>
        <w:pStyle w:val="50"/>
        <w:rPr>
          <w:rFonts w:ascii="Times New Roman" w:hAnsi="Times New Roman" w:eastAsia="黑体" w:cs="宋体"/>
          <w:color w:val="auto"/>
          <w:sz w:val="28"/>
          <w:szCs w:val="24"/>
          <w14:ligatures w14:val="none"/>
        </w:rPr>
      </w:pPr>
      <w:bookmarkStart w:id="130" w:name="_Toc5854"/>
      <w:bookmarkStart w:id="131" w:name="_Toc225970510"/>
      <w:r>
        <w:rPr>
          <w14:ligatures w14:val="none"/>
        </w:rPr>
        <w:t>5.4.1 不同模型对比结果</w:t>
      </w:r>
      <w:bookmarkEnd w:id="130"/>
      <w:bookmarkEnd w:id="131"/>
    </w:p>
    <w:p w14:paraId="15FDE834">
      <w:pPr>
        <w:pStyle w:val="52"/>
        <w:rPr>
          <w14:ligatures w14:val="none"/>
        </w:rPr>
      </w:pPr>
      <w:r>
        <w:t>在相同训练集、验证集与测试集划分条件下，本文分别训练并评估了 Faster R-CNN、SSD、YOLOv8（仅采用一种固定规格）、原生 YOLOv10 与改进 YOLOv10，并在测试集上进行统一评估，结果如表 5-3 所示。</w:t>
      </w:r>
    </w:p>
    <w:p w14:paraId="44176183">
      <w:pPr>
        <w:pStyle w:val="52"/>
        <w:jc w:val="center"/>
        <w:rPr>
          <w:b/>
          <w:bCs/>
        </w:rPr>
      </w:pPr>
      <w:r>
        <w:t>表5.3  不同检测模型性能对比</w:t>
      </w:r>
    </w:p>
    <w:tbl>
      <w:tblPr>
        <w:tblStyle w:val="20"/>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998"/>
        <w:gridCol w:w="759"/>
        <w:gridCol w:w="951"/>
        <w:gridCol w:w="1104"/>
        <w:gridCol w:w="1530"/>
        <w:gridCol w:w="1780"/>
      </w:tblGrid>
      <w:tr w14:paraId="4D414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0" w:type="auto"/>
            <w:tcBorders>
              <w:tl2br w:val="nil"/>
              <w:tr2bl w:val="nil"/>
            </w:tcBorders>
            <w:shd w:val="clear" w:color="auto" w:fill="FFFFFF" w:themeFill="background1"/>
            <w:vAlign w:val="center"/>
          </w:tcPr>
          <w:p w14:paraId="37478E56">
            <w:pPr>
              <w:pStyle w:val="47"/>
              <w:spacing w:line="360" w:lineRule="auto"/>
              <w:ind w:left="420" w:hanging="420"/>
              <w:jc w:val="center"/>
              <w:rPr>
                <w:rFonts w:ascii="Times New Roman"/>
                <w:bCs/>
                <w:sz w:val="21"/>
              </w:rPr>
            </w:pPr>
            <w:r>
              <w:rPr>
                <w:rFonts w:ascii="Times New Roman"/>
                <w:bCs/>
                <w:sz w:val="21"/>
              </w:rPr>
              <w:t>模型</w:t>
            </w:r>
          </w:p>
        </w:tc>
        <w:tc>
          <w:tcPr>
            <w:tcW w:w="0" w:type="auto"/>
            <w:tcBorders>
              <w:tl2br w:val="nil"/>
              <w:tr2bl w:val="nil"/>
            </w:tcBorders>
            <w:shd w:val="clear" w:color="auto" w:fill="FFFFFF" w:themeFill="background1"/>
            <w:vAlign w:val="center"/>
          </w:tcPr>
          <w:p w14:paraId="4F2C4A50">
            <w:pPr>
              <w:pStyle w:val="47"/>
              <w:spacing w:line="360" w:lineRule="auto"/>
              <w:ind w:left="420" w:hanging="420"/>
              <w:jc w:val="center"/>
              <w:rPr>
                <w:rFonts w:ascii="Times New Roman"/>
                <w:bCs/>
                <w:sz w:val="21"/>
              </w:rPr>
            </w:pPr>
            <w:r>
              <w:rPr>
                <w:rFonts w:ascii="Times New Roman"/>
                <w:bCs/>
                <w:sz w:val="21"/>
              </w:rPr>
              <w:t>Precision</w:t>
            </w:r>
          </w:p>
        </w:tc>
        <w:tc>
          <w:tcPr>
            <w:tcW w:w="0" w:type="auto"/>
            <w:tcBorders>
              <w:tl2br w:val="nil"/>
              <w:tr2bl w:val="nil"/>
            </w:tcBorders>
            <w:shd w:val="clear" w:color="auto" w:fill="FFFFFF" w:themeFill="background1"/>
            <w:vAlign w:val="center"/>
          </w:tcPr>
          <w:p w14:paraId="712BCD6E">
            <w:pPr>
              <w:pStyle w:val="47"/>
              <w:spacing w:line="360" w:lineRule="auto"/>
              <w:ind w:left="420" w:hanging="420"/>
              <w:jc w:val="center"/>
              <w:rPr>
                <w:rFonts w:ascii="Times New Roman"/>
                <w:bCs/>
                <w:sz w:val="21"/>
              </w:rPr>
            </w:pPr>
            <w:r>
              <w:rPr>
                <w:rFonts w:ascii="Times New Roman"/>
                <w:bCs/>
                <w:sz w:val="21"/>
              </w:rPr>
              <w:t>Recall</w:t>
            </w:r>
          </w:p>
        </w:tc>
        <w:tc>
          <w:tcPr>
            <w:tcW w:w="0" w:type="auto"/>
            <w:tcBorders>
              <w:tl2br w:val="nil"/>
              <w:tr2bl w:val="nil"/>
            </w:tcBorders>
            <w:shd w:val="clear" w:color="auto" w:fill="FFFFFF" w:themeFill="background1"/>
            <w:vAlign w:val="center"/>
          </w:tcPr>
          <w:p w14:paraId="3874E428">
            <w:pPr>
              <w:pStyle w:val="47"/>
              <w:spacing w:line="360" w:lineRule="auto"/>
              <w:ind w:left="420" w:hanging="420"/>
              <w:jc w:val="center"/>
              <w:rPr>
                <w:rFonts w:ascii="Times New Roman"/>
                <w:bCs/>
                <w:sz w:val="21"/>
              </w:rPr>
            </w:pPr>
            <w:r>
              <w:rPr>
                <w:rFonts w:ascii="Times New Roman"/>
                <w:bCs/>
                <w:sz w:val="21"/>
              </w:rPr>
              <w:t>F1-score</w:t>
            </w:r>
          </w:p>
        </w:tc>
        <w:tc>
          <w:tcPr>
            <w:tcW w:w="0" w:type="auto"/>
            <w:tcBorders>
              <w:tl2br w:val="nil"/>
              <w:tr2bl w:val="nil"/>
            </w:tcBorders>
            <w:shd w:val="clear" w:color="auto" w:fill="FFFFFF" w:themeFill="background1"/>
            <w:vAlign w:val="center"/>
          </w:tcPr>
          <w:p w14:paraId="77619B49">
            <w:pPr>
              <w:pStyle w:val="47"/>
              <w:spacing w:line="360" w:lineRule="auto"/>
              <w:ind w:left="420" w:hanging="420"/>
              <w:jc w:val="center"/>
              <w:rPr>
                <w:rFonts w:ascii="Times New Roman"/>
                <w:bCs/>
                <w:sz w:val="21"/>
              </w:rPr>
            </w:pPr>
            <w:r>
              <w:rPr>
                <w:rFonts w:ascii="Times New Roman"/>
                <w:bCs/>
                <w:sz w:val="21"/>
              </w:rPr>
              <w:t>mAP@0.5</w:t>
            </w:r>
          </w:p>
        </w:tc>
        <w:tc>
          <w:tcPr>
            <w:tcW w:w="0" w:type="auto"/>
            <w:tcBorders>
              <w:tl2br w:val="nil"/>
              <w:tr2bl w:val="nil"/>
            </w:tcBorders>
            <w:shd w:val="clear" w:color="auto" w:fill="FFFFFF" w:themeFill="background1"/>
            <w:vAlign w:val="center"/>
          </w:tcPr>
          <w:p w14:paraId="768F27AB">
            <w:pPr>
              <w:pStyle w:val="47"/>
              <w:spacing w:line="360" w:lineRule="auto"/>
              <w:ind w:left="420" w:hanging="420"/>
              <w:jc w:val="center"/>
              <w:rPr>
                <w:rFonts w:ascii="Times New Roman"/>
                <w:bCs/>
                <w:sz w:val="21"/>
              </w:rPr>
            </w:pPr>
            <w:r>
              <w:rPr>
                <w:rFonts w:ascii="Times New Roman"/>
                <w:bCs/>
                <w:sz w:val="21"/>
              </w:rPr>
              <w:t>mAP@0.5:0.95</w:t>
            </w:r>
          </w:p>
        </w:tc>
        <w:tc>
          <w:tcPr>
            <w:tcW w:w="0" w:type="auto"/>
            <w:tcBorders>
              <w:tl2br w:val="nil"/>
              <w:tr2bl w:val="nil"/>
            </w:tcBorders>
            <w:shd w:val="clear" w:color="auto" w:fill="FFFFFF" w:themeFill="background1"/>
            <w:vAlign w:val="center"/>
          </w:tcPr>
          <w:p w14:paraId="6CF1B78A">
            <w:pPr>
              <w:pStyle w:val="47"/>
              <w:spacing w:line="360" w:lineRule="auto"/>
              <w:ind w:left="420" w:hanging="420"/>
              <w:jc w:val="center"/>
              <w:rPr>
                <w:rFonts w:ascii="Times New Roman"/>
                <w:bCs/>
                <w:sz w:val="21"/>
              </w:rPr>
            </w:pPr>
            <w:r>
              <w:rPr>
                <w:rFonts w:ascii="Times New Roman"/>
                <w:bCs/>
                <w:sz w:val="21"/>
              </w:rPr>
              <w:t>单图推理时间/ms</w:t>
            </w:r>
          </w:p>
        </w:tc>
      </w:tr>
      <w:tr w14:paraId="2091DB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7C1C24D9">
            <w:pPr>
              <w:pStyle w:val="47"/>
              <w:spacing w:line="360" w:lineRule="auto"/>
              <w:ind w:left="420" w:hanging="420"/>
              <w:jc w:val="center"/>
              <w:rPr>
                <w:rFonts w:ascii="Times New Roman"/>
                <w:bCs/>
                <w:sz w:val="21"/>
              </w:rPr>
            </w:pPr>
            <w:r>
              <w:rPr>
                <w:rFonts w:ascii="Times New Roman"/>
                <w:bCs/>
                <w:sz w:val="21"/>
              </w:rPr>
              <w:t>Faster R-CNN</w:t>
            </w:r>
          </w:p>
        </w:tc>
        <w:tc>
          <w:tcPr>
            <w:tcW w:w="0" w:type="auto"/>
            <w:tcBorders>
              <w:tl2br w:val="nil"/>
              <w:tr2bl w:val="nil"/>
            </w:tcBorders>
            <w:vAlign w:val="center"/>
          </w:tcPr>
          <w:p w14:paraId="5EBEA073">
            <w:pPr>
              <w:pStyle w:val="47"/>
              <w:spacing w:line="360" w:lineRule="auto"/>
              <w:ind w:left="420" w:hanging="420"/>
              <w:jc w:val="center"/>
              <w:rPr>
                <w:rFonts w:ascii="Times New Roman"/>
                <w:bCs/>
                <w:sz w:val="21"/>
              </w:rPr>
            </w:pPr>
            <w:r>
              <w:rPr>
                <w:rFonts w:ascii="Times New Roman"/>
                <w:bCs/>
                <w:sz w:val="21"/>
              </w:rPr>
              <w:t>89.4%</w:t>
            </w:r>
          </w:p>
        </w:tc>
        <w:tc>
          <w:tcPr>
            <w:tcW w:w="0" w:type="auto"/>
            <w:tcBorders>
              <w:tl2br w:val="nil"/>
              <w:tr2bl w:val="nil"/>
            </w:tcBorders>
            <w:vAlign w:val="center"/>
          </w:tcPr>
          <w:p w14:paraId="521E534A">
            <w:pPr>
              <w:pStyle w:val="47"/>
              <w:spacing w:line="360" w:lineRule="auto"/>
              <w:ind w:left="420" w:hanging="420"/>
              <w:jc w:val="center"/>
              <w:rPr>
                <w:rFonts w:ascii="Times New Roman"/>
                <w:bCs/>
                <w:sz w:val="21"/>
              </w:rPr>
            </w:pPr>
            <w:r>
              <w:rPr>
                <w:rFonts w:ascii="Times New Roman"/>
                <w:bCs/>
                <w:sz w:val="21"/>
              </w:rPr>
              <w:t>83.6%</w:t>
            </w:r>
          </w:p>
        </w:tc>
        <w:tc>
          <w:tcPr>
            <w:tcW w:w="0" w:type="auto"/>
            <w:tcBorders>
              <w:tl2br w:val="nil"/>
              <w:tr2bl w:val="nil"/>
            </w:tcBorders>
            <w:vAlign w:val="center"/>
          </w:tcPr>
          <w:p w14:paraId="706E0CDB">
            <w:pPr>
              <w:pStyle w:val="47"/>
              <w:spacing w:line="360" w:lineRule="auto"/>
              <w:ind w:left="420" w:hanging="420"/>
              <w:jc w:val="center"/>
              <w:rPr>
                <w:rFonts w:ascii="Times New Roman"/>
                <w:bCs/>
                <w:sz w:val="21"/>
              </w:rPr>
            </w:pPr>
            <w:r>
              <w:rPr>
                <w:rFonts w:ascii="Times New Roman"/>
                <w:bCs/>
                <w:sz w:val="21"/>
              </w:rPr>
              <w:t>86.4%</w:t>
            </w:r>
          </w:p>
        </w:tc>
        <w:tc>
          <w:tcPr>
            <w:tcW w:w="0" w:type="auto"/>
            <w:tcBorders>
              <w:tl2br w:val="nil"/>
              <w:tr2bl w:val="nil"/>
            </w:tcBorders>
            <w:vAlign w:val="center"/>
          </w:tcPr>
          <w:p w14:paraId="48F018A2">
            <w:pPr>
              <w:pStyle w:val="47"/>
              <w:spacing w:line="360" w:lineRule="auto"/>
              <w:ind w:left="420" w:hanging="420"/>
              <w:jc w:val="center"/>
              <w:rPr>
                <w:rFonts w:ascii="Times New Roman"/>
                <w:bCs/>
                <w:sz w:val="21"/>
              </w:rPr>
            </w:pPr>
            <w:r>
              <w:rPr>
                <w:rFonts w:ascii="Times New Roman"/>
                <w:bCs/>
                <w:sz w:val="21"/>
              </w:rPr>
              <w:t>88.7%</w:t>
            </w:r>
          </w:p>
        </w:tc>
        <w:tc>
          <w:tcPr>
            <w:tcW w:w="0" w:type="auto"/>
            <w:tcBorders>
              <w:tl2br w:val="nil"/>
              <w:tr2bl w:val="nil"/>
            </w:tcBorders>
            <w:vAlign w:val="center"/>
          </w:tcPr>
          <w:p w14:paraId="3DEDC80F">
            <w:pPr>
              <w:pStyle w:val="47"/>
              <w:spacing w:line="360" w:lineRule="auto"/>
              <w:ind w:left="420" w:hanging="420"/>
              <w:jc w:val="center"/>
              <w:rPr>
                <w:rFonts w:ascii="Times New Roman"/>
                <w:bCs/>
                <w:sz w:val="21"/>
              </w:rPr>
            </w:pPr>
            <w:r>
              <w:rPr>
                <w:rFonts w:ascii="Times New Roman"/>
                <w:bCs/>
                <w:sz w:val="21"/>
              </w:rPr>
              <w:t>61.8%</w:t>
            </w:r>
          </w:p>
        </w:tc>
        <w:tc>
          <w:tcPr>
            <w:tcW w:w="0" w:type="auto"/>
            <w:tcBorders>
              <w:tl2br w:val="nil"/>
              <w:tr2bl w:val="nil"/>
            </w:tcBorders>
            <w:vAlign w:val="center"/>
          </w:tcPr>
          <w:p w14:paraId="6620ACAE">
            <w:pPr>
              <w:pStyle w:val="47"/>
              <w:spacing w:line="360" w:lineRule="auto"/>
              <w:ind w:left="420" w:hanging="420"/>
              <w:jc w:val="center"/>
              <w:rPr>
                <w:rFonts w:ascii="Times New Roman"/>
                <w:bCs/>
                <w:sz w:val="21"/>
              </w:rPr>
            </w:pPr>
            <w:r>
              <w:rPr>
                <w:rFonts w:ascii="Times New Roman"/>
                <w:bCs/>
                <w:sz w:val="21"/>
              </w:rPr>
              <w:t>82</w:t>
            </w:r>
          </w:p>
        </w:tc>
      </w:tr>
      <w:tr w14:paraId="3D7DEB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66D2320A">
            <w:pPr>
              <w:pStyle w:val="47"/>
              <w:spacing w:line="360" w:lineRule="auto"/>
              <w:ind w:left="420" w:hanging="420"/>
              <w:jc w:val="center"/>
              <w:rPr>
                <w:rFonts w:ascii="Times New Roman"/>
                <w:bCs/>
                <w:sz w:val="21"/>
              </w:rPr>
            </w:pPr>
            <w:r>
              <w:rPr>
                <w:rFonts w:ascii="Times New Roman"/>
                <w:bCs/>
                <w:sz w:val="21"/>
              </w:rPr>
              <w:t>SSD</w:t>
            </w:r>
          </w:p>
        </w:tc>
        <w:tc>
          <w:tcPr>
            <w:tcW w:w="0" w:type="auto"/>
            <w:tcBorders>
              <w:tl2br w:val="nil"/>
              <w:tr2bl w:val="nil"/>
            </w:tcBorders>
            <w:vAlign w:val="center"/>
          </w:tcPr>
          <w:p w14:paraId="28D6AA49">
            <w:pPr>
              <w:pStyle w:val="47"/>
              <w:spacing w:line="360" w:lineRule="auto"/>
              <w:ind w:left="420" w:hanging="420"/>
              <w:jc w:val="center"/>
              <w:rPr>
                <w:rFonts w:ascii="Times New Roman"/>
                <w:bCs/>
                <w:sz w:val="21"/>
              </w:rPr>
            </w:pPr>
            <w:r>
              <w:rPr>
                <w:rFonts w:ascii="Times New Roman"/>
                <w:bCs/>
                <w:sz w:val="21"/>
              </w:rPr>
              <w:t>82.1%</w:t>
            </w:r>
          </w:p>
        </w:tc>
        <w:tc>
          <w:tcPr>
            <w:tcW w:w="0" w:type="auto"/>
            <w:tcBorders>
              <w:tl2br w:val="nil"/>
              <w:tr2bl w:val="nil"/>
            </w:tcBorders>
            <w:vAlign w:val="center"/>
          </w:tcPr>
          <w:p w14:paraId="4E4F87A3">
            <w:pPr>
              <w:pStyle w:val="47"/>
              <w:spacing w:line="360" w:lineRule="auto"/>
              <w:ind w:left="420" w:hanging="420"/>
              <w:jc w:val="center"/>
              <w:rPr>
                <w:rFonts w:ascii="Times New Roman"/>
                <w:bCs/>
                <w:sz w:val="21"/>
              </w:rPr>
            </w:pPr>
            <w:r>
              <w:rPr>
                <w:rFonts w:ascii="Times New Roman"/>
                <w:bCs/>
                <w:sz w:val="21"/>
              </w:rPr>
              <w:t>76.5%</w:t>
            </w:r>
          </w:p>
        </w:tc>
        <w:tc>
          <w:tcPr>
            <w:tcW w:w="0" w:type="auto"/>
            <w:tcBorders>
              <w:tl2br w:val="nil"/>
              <w:tr2bl w:val="nil"/>
            </w:tcBorders>
            <w:vAlign w:val="center"/>
          </w:tcPr>
          <w:p w14:paraId="5C135F3D">
            <w:pPr>
              <w:pStyle w:val="47"/>
              <w:spacing w:line="360" w:lineRule="auto"/>
              <w:ind w:left="420" w:hanging="420"/>
              <w:jc w:val="center"/>
              <w:rPr>
                <w:rFonts w:ascii="Times New Roman"/>
                <w:bCs/>
                <w:sz w:val="21"/>
              </w:rPr>
            </w:pPr>
            <w:r>
              <w:rPr>
                <w:rFonts w:ascii="Times New Roman"/>
                <w:bCs/>
                <w:sz w:val="21"/>
              </w:rPr>
              <w:t>79.2%</w:t>
            </w:r>
          </w:p>
        </w:tc>
        <w:tc>
          <w:tcPr>
            <w:tcW w:w="0" w:type="auto"/>
            <w:tcBorders>
              <w:tl2br w:val="nil"/>
              <w:tr2bl w:val="nil"/>
            </w:tcBorders>
            <w:vAlign w:val="center"/>
          </w:tcPr>
          <w:p w14:paraId="6E399DFE">
            <w:pPr>
              <w:pStyle w:val="47"/>
              <w:spacing w:line="360" w:lineRule="auto"/>
              <w:ind w:left="420" w:hanging="420"/>
              <w:jc w:val="center"/>
              <w:rPr>
                <w:rFonts w:ascii="Times New Roman"/>
                <w:bCs/>
                <w:sz w:val="21"/>
              </w:rPr>
            </w:pPr>
            <w:r>
              <w:rPr>
                <w:rFonts w:ascii="Times New Roman"/>
                <w:bCs/>
                <w:sz w:val="21"/>
              </w:rPr>
              <w:t>80.3%</w:t>
            </w:r>
          </w:p>
        </w:tc>
        <w:tc>
          <w:tcPr>
            <w:tcW w:w="0" w:type="auto"/>
            <w:tcBorders>
              <w:tl2br w:val="nil"/>
              <w:tr2bl w:val="nil"/>
            </w:tcBorders>
            <w:vAlign w:val="center"/>
          </w:tcPr>
          <w:p w14:paraId="336F1CA0">
            <w:pPr>
              <w:pStyle w:val="47"/>
              <w:spacing w:line="360" w:lineRule="auto"/>
              <w:ind w:left="420" w:hanging="420"/>
              <w:jc w:val="center"/>
              <w:rPr>
                <w:rFonts w:ascii="Times New Roman"/>
                <w:bCs/>
                <w:sz w:val="21"/>
              </w:rPr>
            </w:pPr>
            <w:r>
              <w:rPr>
                <w:rFonts w:ascii="Times New Roman"/>
                <w:bCs/>
                <w:sz w:val="21"/>
              </w:rPr>
              <w:t>53.4%</w:t>
            </w:r>
          </w:p>
        </w:tc>
        <w:tc>
          <w:tcPr>
            <w:tcW w:w="0" w:type="auto"/>
            <w:tcBorders>
              <w:tl2br w:val="nil"/>
              <w:tr2bl w:val="nil"/>
            </w:tcBorders>
            <w:vAlign w:val="center"/>
          </w:tcPr>
          <w:p w14:paraId="48A9E9A3">
            <w:pPr>
              <w:pStyle w:val="47"/>
              <w:spacing w:line="360" w:lineRule="auto"/>
              <w:ind w:left="420" w:hanging="420"/>
              <w:jc w:val="center"/>
              <w:rPr>
                <w:rFonts w:ascii="Times New Roman"/>
                <w:bCs/>
                <w:sz w:val="21"/>
              </w:rPr>
            </w:pPr>
            <w:r>
              <w:rPr>
                <w:rFonts w:ascii="Times New Roman"/>
                <w:bCs/>
                <w:sz w:val="21"/>
              </w:rPr>
              <w:t>19</w:t>
            </w:r>
          </w:p>
        </w:tc>
      </w:tr>
      <w:tr w14:paraId="14B688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4EC6D3F7">
            <w:pPr>
              <w:pStyle w:val="47"/>
              <w:spacing w:line="360" w:lineRule="auto"/>
              <w:ind w:left="420" w:hanging="420"/>
              <w:jc w:val="center"/>
              <w:rPr>
                <w:rFonts w:ascii="Times New Roman"/>
                <w:bCs/>
                <w:sz w:val="21"/>
              </w:rPr>
            </w:pPr>
            <w:r>
              <w:rPr>
                <w:rFonts w:ascii="Times New Roman"/>
                <w:bCs/>
                <w:sz w:val="21"/>
              </w:rPr>
              <w:t>YOLOv8</w:t>
            </w:r>
          </w:p>
        </w:tc>
        <w:tc>
          <w:tcPr>
            <w:tcW w:w="0" w:type="auto"/>
            <w:tcBorders>
              <w:tl2br w:val="nil"/>
              <w:tr2bl w:val="nil"/>
            </w:tcBorders>
            <w:vAlign w:val="center"/>
          </w:tcPr>
          <w:p w14:paraId="3CBE98CD">
            <w:pPr>
              <w:pStyle w:val="47"/>
              <w:spacing w:line="360" w:lineRule="auto"/>
              <w:ind w:left="420" w:hanging="420"/>
              <w:jc w:val="center"/>
              <w:rPr>
                <w:rFonts w:ascii="Times New Roman"/>
                <w:bCs/>
                <w:sz w:val="21"/>
              </w:rPr>
            </w:pPr>
            <w:r>
              <w:rPr>
                <w:rFonts w:ascii="Times New Roman"/>
                <w:bCs/>
                <w:sz w:val="21"/>
              </w:rPr>
              <w:t>89.6%</w:t>
            </w:r>
          </w:p>
        </w:tc>
        <w:tc>
          <w:tcPr>
            <w:tcW w:w="0" w:type="auto"/>
            <w:tcBorders>
              <w:tl2br w:val="nil"/>
              <w:tr2bl w:val="nil"/>
            </w:tcBorders>
            <w:vAlign w:val="center"/>
          </w:tcPr>
          <w:p w14:paraId="76F8C3CA">
            <w:pPr>
              <w:pStyle w:val="47"/>
              <w:spacing w:line="360" w:lineRule="auto"/>
              <w:ind w:left="420" w:hanging="420"/>
              <w:jc w:val="center"/>
              <w:rPr>
                <w:rFonts w:ascii="Times New Roman"/>
                <w:bCs/>
                <w:sz w:val="21"/>
              </w:rPr>
            </w:pPr>
            <w:r>
              <w:rPr>
                <w:rFonts w:ascii="Times New Roman"/>
                <w:bCs/>
                <w:sz w:val="21"/>
              </w:rPr>
              <w:t>87.4%</w:t>
            </w:r>
          </w:p>
        </w:tc>
        <w:tc>
          <w:tcPr>
            <w:tcW w:w="0" w:type="auto"/>
            <w:tcBorders>
              <w:tl2br w:val="nil"/>
              <w:tr2bl w:val="nil"/>
            </w:tcBorders>
            <w:vAlign w:val="center"/>
          </w:tcPr>
          <w:p w14:paraId="407C1BFC">
            <w:pPr>
              <w:pStyle w:val="47"/>
              <w:spacing w:line="360" w:lineRule="auto"/>
              <w:ind w:left="420" w:hanging="420"/>
              <w:jc w:val="center"/>
              <w:rPr>
                <w:rFonts w:ascii="Times New Roman"/>
                <w:bCs/>
                <w:sz w:val="21"/>
              </w:rPr>
            </w:pPr>
            <w:r>
              <w:rPr>
                <w:rFonts w:ascii="Times New Roman"/>
                <w:bCs/>
                <w:sz w:val="21"/>
              </w:rPr>
              <w:t>88.5%</w:t>
            </w:r>
          </w:p>
        </w:tc>
        <w:tc>
          <w:tcPr>
            <w:tcW w:w="0" w:type="auto"/>
            <w:tcBorders>
              <w:tl2br w:val="nil"/>
              <w:tr2bl w:val="nil"/>
            </w:tcBorders>
            <w:vAlign w:val="center"/>
          </w:tcPr>
          <w:p w14:paraId="744A7945">
            <w:pPr>
              <w:pStyle w:val="47"/>
              <w:spacing w:line="360" w:lineRule="auto"/>
              <w:ind w:left="420" w:hanging="420"/>
              <w:jc w:val="center"/>
              <w:rPr>
                <w:rFonts w:ascii="Times New Roman"/>
                <w:bCs/>
                <w:sz w:val="21"/>
              </w:rPr>
            </w:pPr>
            <w:r>
              <w:rPr>
                <w:rFonts w:ascii="Times New Roman"/>
                <w:bCs/>
                <w:sz w:val="21"/>
              </w:rPr>
              <w:t>91.9%</w:t>
            </w:r>
          </w:p>
        </w:tc>
        <w:tc>
          <w:tcPr>
            <w:tcW w:w="0" w:type="auto"/>
            <w:tcBorders>
              <w:tl2br w:val="nil"/>
              <w:tr2bl w:val="nil"/>
            </w:tcBorders>
            <w:vAlign w:val="center"/>
          </w:tcPr>
          <w:p w14:paraId="681B4D64">
            <w:pPr>
              <w:pStyle w:val="47"/>
              <w:spacing w:line="360" w:lineRule="auto"/>
              <w:ind w:left="420" w:hanging="420"/>
              <w:jc w:val="center"/>
              <w:rPr>
                <w:rFonts w:ascii="Times New Roman"/>
                <w:bCs/>
                <w:sz w:val="21"/>
              </w:rPr>
            </w:pPr>
            <w:r>
              <w:rPr>
                <w:rFonts w:ascii="Times New Roman"/>
                <w:bCs/>
                <w:sz w:val="21"/>
              </w:rPr>
              <w:t>67.8%</w:t>
            </w:r>
          </w:p>
        </w:tc>
        <w:tc>
          <w:tcPr>
            <w:tcW w:w="0" w:type="auto"/>
            <w:tcBorders>
              <w:tl2br w:val="nil"/>
              <w:tr2bl w:val="nil"/>
            </w:tcBorders>
            <w:vAlign w:val="center"/>
          </w:tcPr>
          <w:p w14:paraId="7A74E2F2">
            <w:pPr>
              <w:pStyle w:val="47"/>
              <w:spacing w:line="360" w:lineRule="auto"/>
              <w:ind w:left="420" w:hanging="420"/>
              <w:jc w:val="center"/>
              <w:rPr>
                <w:rFonts w:ascii="Times New Roman"/>
                <w:bCs/>
                <w:sz w:val="21"/>
              </w:rPr>
            </w:pPr>
            <w:r>
              <w:rPr>
                <w:rFonts w:ascii="Times New Roman"/>
                <w:bCs/>
                <w:sz w:val="21"/>
              </w:rPr>
              <w:t>11</w:t>
            </w:r>
          </w:p>
        </w:tc>
      </w:tr>
      <w:tr w14:paraId="28319D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593027EB">
            <w:pPr>
              <w:pStyle w:val="47"/>
              <w:spacing w:line="360" w:lineRule="auto"/>
              <w:ind w:left="420" w:hanging="420"/>
              <w:jc w:val="center"/>
              <w:rPr>
                <w:rFonts w:ascii="Times New Roman"/>
                <w:bCs/>
                <w:sz w:val="21"/>
              </w:rPr>
            </w:pPr>
            <w:r>
              <w:rPr>
                <w:rFonts w:ascii="Times New Roman"/>
                <w:bCs/>
                <w:sz w:val="21"/>
              </w:rPr>
              <w:t>原生YOLOv10</w:t>
            </w:r>
          </w:p>
        </w:tc>
        <w:tc>
          <w:tcPr>
            <w:tcW w:w="0" w:type="auto"/>
            <w:tcBorders>
              <w:tl2br w:val="nil"/>
              <w:tr2bl w:val="nil"/>
            </w:tcBorders>
            <w:vAlign w:val="center"/>
          </w:tcPr>
          <w:p w14:paraId="277854CA">
            <w:pPr>
              <w:pStyle w:val="47"/>
              <w:spacing w:line="360" w:lineRule="auto"/>
              <w:ind w:left="420" w:hanging="420"/>
              <w:jc w:val="center"/>
              <w:rPr>
                <w:rFonts w:ascii="Times New Roman"/>
                <w:bCs/>
                <w:sz w:val="21"/>
              </w:rPr>
            </w:pPr>
            <w:r>
              <w:rPr>
                <w:rFonts w:ascii="Times New Roman"/>
                <w:bCs/>
                <w:sz w:val="21"/>
              </w:rPr>
              <w:t>90.1%</w:t>
            </w:r>
          </w:p>
        </w:tc>
        <w:tc>
          <w:tcPr>
            <w:tcW w:w="0" w:type="auto"/>
            <w:tcBorders>
              <w:tl2br w:val="nil"/>
              <w:tr2bl w:val="nil"/>
            </w:tcBorders>
            <w:vAlign w:val="center"/>
          </w:tcPr>
          <w:p w14:paraId="4E598ADF">
            <w:pPr>
              <w:pStyle w:val="47"/>
              <w:spacing w:line="360" w:lineRule="auto"/>
              <w:ind w:left="420" w:hanging="420"/>
              <w:jc w:val="center"/>
              <w:rPr>
                <w:rFonts w:ascii="Times New Roman"/>
                <w:bCs/>
                <w:sz w:val="21"/>
              </w:rPr>
            </w:pPr>
            <w:r>
              <w:rPr>
                <w:rFonts w:ascii="Times New Roman"/>
                <w:bCs/>
                <w:sz w:val="21"/>
              </w:rPr>
              <w:t>88.0%</w:t>
            </w:r>
          </w:p>
        </w:tc>
        <w:tc>
          <w:tcPr>
            <w:tcW w:w="0" w:type="auto"/>
            <w:tcBorders>
              <w:tl2br w:val="nil"/>
              <w:tr2bl w:val="nil"/>
            </w:tcBorders>
            <w:vAlign w:val="center"/>
          </w:tcPr>
          <w:p w14:paraId="5C315D69">
            <w:pPr>
              <w:pStyle w:val="47"/>
              <w:spacing w:line="360" w:lineRule="auto"/>
              <w:ind w:left="420" w:hanging="420"/>
              <w:jc w:val="center"/>
              <w:rPr>
                <w:rFonts w:ascii="Times New Roman"/>
                <w:bCs/>
                <w:sz w:val="21"/>
              </w:rPr>
            </w:pPr>
            <w:r>
              <w:rPr>
                <w:rFonts w:ascii="Times New Roman"/>
                <w:bCs/>
                <w:sz w:val="21"/>
              </w:rPr>
              <w:t>89.0%</w:t>
            </w:r>
          </w:p>
        </w:tc>
        <w:tc>
          <w:tcPr>
            <w:tcW w:w="0" w:type="auto"/>
            <w:tcBorders>
              <w:tl2br w:val="nil"/>
              <w:tr2bl w:val="nil"/>
            </w:tcBorders>
            <w:vAlign w:val="center"/>
          </w:tcPr>
          <w:p w14:paraId="6CD95B29">
            <w:pPr>
              <w:pStyle w:val="47"/>
              <w:spacing w:line="360" w:lineRule="auto"/>
              <w:ind w:left="420" w:hanging="420"/>
              <w:jc w:val="center"/>
              <w:rPr>
                <w:rFonts w:ascii="Times New Roman"/>
                <w:bCs/>
                <w:sz w:val="21"/>
              </w:rPr>
            </w:pPr>
            <w:r>
              <w:rPr>
                <w:rFonts w:ascii="Times New Roman"/>
                <w:bCs/>
                <w:sz w:val="21"/>
              </w:rPr>
              <w:t>92.4%</w:t>
            </w:r>
          </w:p>
        </w:tc>
        <w:tc>
          <w:tcPr>
            <w:tcW w:w="0" w:type="auto"/>
            <w:tcBorders>
              <w:tl2br w:val="nil"/>
              <w:tr2bl w:val="nil"/>
            </w:tcBorders>
            <w:vAlign w:val="center"/>
          </w:tcPr>
          <w:p w14:paraId="698B21D0">
            <w:pPr>
              <w:pStyle w:val="47"/>
              <w:spacing w:line="360" w:lineRule="auto"/>
              <w:ind w:left="420" w:hanging="420"/>
              <w:jc w:val="center"/>
              <w:rPr>
                <w:rFonts w:ascii="Times New Roman"/>
                <w:bCs/>
                <w:sz w:val="21"/>
              </w:rPr>
            </w:pPr>
            <w:r>
              <w:rPr>
                <w:rFonts w:ascii="Times New Roman"/>
                <w:bCs/>
                <w:sz w:val="21"/>
              </w:rPr>
              <w:t>68.6%</w:t>
            </w:r>
          </w:p>
        </w:tc>
        <w:tc>
          <w:tcPr>
            <w:tcW w:w="0" w:type="auto"/>
            <w:tcBorders>
              <w:tl2br w:val="nil"/>
              <w:tr2bl w:val="nil"/>
            </w:tcBorders>
            <w:vAlign w:val="center"/>
          </w:tcPr>
          <w:p w14:paraId="199D1463">
            <w:pPr>
              <w:pStyle w:val="47"/>
              <w:spacing w:line="360" w:lineRule="auto"/>
              <w:ind w:left="420" w:hanging="420"/>
              <w:jc w:val="center"/>
              <w:rPr>
                <w:rFonts w:ascii="Times New Roman"/>
                <w:bCs/>
                <w:sz w:val="21"/>
              </w:rPr>
            </w:pPr>
            <w:r>
              <w:rPr>
                <w:rFonts w:ascii="Times New Roman"/>
                <w:bCs/>
                <w:sz w:val="21"/>
              </w:rPr>
              <w:t>9</w:t>
            </w:r>
          </w:p>
        </w:tc>
      </w:tr>
      <w:tr w14:paraId="0AC6D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0CBDC082">
            <w:pPr>
              <w:pStyle w:val="47"/>
              <w:spacing w:line="360" w:lineRule="auto"/>
              <w:ind w:left="420" w:hanging="420"/>
              <w:jc w:val="center"/>
              <w:rPr>
                <w:rFonts w:ascii="Times New Roman"/>
                <w:bCs/>
                <w:sz w:val="21"/>
              </w:rPr>
            </w:pPr>
            <w:r>
              <w:rPr>
                <w:rFonts w:ascii="Times New Roman"/>
                <w:bCs/>
                <w:sz w:val="21"/>
              </w:rPr>
              <w:t>改进YOLOv10</w:t>
            </w:r>
          </w:p>
        </w:tc>
        <w:tc>
          <w:tcPr>
            <w:tcW w:w="0" w:type="auto"/>
            <w:tcBorders>
              <w:tl2br w:val="nil"/>
              <w:tr2bl w:val="nil"/>
            </w:tcBorders>
            <w:vAlign w:val="center"/>
          </w:tcPr>
          <w:p w14:paraId="668EF046">
            <w:pPr>
              <w:pStyle w:val="47"/>
              <w:spacing w:line="360" w:lineRule="auto"/>
              <w:ind w:left="420" w:hanging="420"/>
              <w:jc w:val="center"/>
              <w:rPr>
                <w:rFonts w:ascii="Times New Roman"/>
                <w:bCs/>
                <w:sz w:val="21"/>
              </w:rPr>
            </w:pPr>
            <w:r>
              <w:rPr>
                <w:rFonts w:ascii="Times New Roman"/>
                <w:bCs/>
                <w:sz w:val="21"/>
              </w:rPr>
              <w:t>92.3%</w:t>
            </w:r>
          </w:p>
        </w:tc>
        <w:tc>
          <w:tcPr>
            <w:tcW w:w="0" w:type="auto"/>
            <w:tcBorders>
              <w:tl2br w:val="nil"/>
              <w:tr2bl w:val="nil"/>
            </w:tcBorders>
            <w:vAlign w:val="center"/>
          </w:tcPr>
          <w:p w14:paraId="14A49E59">
            <w:pPr>
              <w:pStyle w:val="47"/>
              <w:spacing w:line="360" w:lineRule="auto"/>
              <w:ind w:left="420" w:hanging="420"/>
              <w:jc w:val="center"/>
              <w:rPr>
                <w:rFonts w:ascii="Times New Roman"/>
                <w:bCs/>
                <w:sz w:val="21"/>
              </w:rPr>
            </w:pPr>
            <w:r>
              <w:rPr>
                <w:rFonts w:ascii="Times New Roman"/>
                <w:bCs/>
                <w:sz w:val="21"/>
              </w:rPr>
              <w:t>90.8%</w:t>
            </w:r>
          </w:p>
        </w:tc>
        <w:tc>
          <w:tcPr>
            <w:tcW w:w="0" w:type="auto"/>
            <w:tcBorders>
              <w:tl2br w:val="nil"/>
              <w:tr2bl w:val="nil"/>
            </w:tcBorders>
            <w:vAlign w:val="center"/>
          </w:tcPr>
          <w:p w14:paraId="0A5B8BE9">
            <w:pPr>
              <w:pStyle w:val="47"/>
              <w:spacing w:line="360" w:lineRule="auto"/>
              <w:ind w:left="420" w:hanging="420"/>
              <w:jc w:val="center"/>
              <w:rPr>
                <w:rFonts w:ascii="Times New Roman"/>
                <w:bCs/>
                <w:sz w:val="21"/>
              </w:rPr>
            </w:pPr>
            <w:r>
              <w:rPr>
                <w:rFonts w:ascii="Times New Roman"/>
                <w:bCs/>
                <w:sz w:val="21"/>
              </w:rPr>
              <w:t>91.5%</w:t>
            </w:r>
          </w:p>
        </w:tc>
        <w:tc>
          <w:tcPr>
            <w:tcW w:w="0" w:type="auto"/>
            <w:tcBorders>
              <w:tl2br w:val="nil"/>
              <w:tr2bl w:val="nil"/>
            </w:tcBorders>
            <w:vAlign w:val="center"/>
          </w:tcPr>
          <w:p w14:paraId="7513195F">
            <w:pPr>
              <w:pStyle w:val="47"/>
              <w:spacing w:line="360" w:lineRule="auto"/>
              <w:ind w:left="420" w:hanging="420"/>
              <w:jc w:val="center"/>
              <w:rPr>
                <w:rFonts w:ascii="Times New Roman"/>
                <w:bCs/>
                <w:sz w:val="21"/>
              </w:rPr>
            </w:pPr>
            <w:r>
              <w:rPr>
                <w:rFonts w:ascii="Times New Roman"/>
                <w:bCs/>
                <w:sz w:val="21"/>
              </w:rPr>
              <w:t>94.1%</w:t>
            </w:r>
          </w:p>
        </w:tc>
        <w:tc>
          <w:tcPr>
            <w:tcW w:w="0" w:type="auto"/>
            <w:tcBorders>
              <w:tl2br w:val="nil"/>
              <w:tr2bl w:val="nil"/>
            </w:tcBorders>
            <w:vAlign w:val="center"/>
          </w:tcPr>
          <w:p w14:paraId="78C14666">
            <w:pPr>
              <w:pStyle w:val="47"/>
              <w:spacing w:line="360" w:lineRule="auto"/>
              <w:ind w:left="420" w:hanging="420"/>
              <w:jc w:val="center"/>
              <w:rPr>
                <w:rFonts w:ascii="Times New Roman"/>
                <w:bCs/>
                <w:sz w:val="21"/>
              </w:rPr>
            </w:pPr>
            <w:r>
              <w:rPr>
                <w:rFonts w:ascii="Times New Roman"/>
                <w:bCs/>
                <w:sz w:val="21"/>
              </w:rPr>
              <w:t>71.9%</w:t>
            </w:r>
          </w:p>
        </w:tc>
        <w:tc>
          <w:tcPr>
            <w:tcW w:w="0" w:type="auto"/>
            <w:tcBorders>
              <w:tl2br w:val="nil"/>
              <w:tr2bl w:val="nil"/>
            </w:tcBorders>
            <w:vAlign w:val="center"/>
          </w:tcPr>
          <w:p w14:paraId="29B69EAF">
            <w:pPr>
              <w:pStyle w:val="47"/>
              <w:spacing w:line="360" w:lineRule="auto"/>
              <w:ind w:left="420" w:hanging="420"/>
              <w:jc w:val="center"/>
              <w:rPr>
                <w:rFonts w:ascii="Times New Roman"/>
                <w:bCs/>
                <w:sz w:val="21"/>
              </w:rPr>
            </w:pPr>
            <w:r>
              <w:rPr>
                <w:rFonts w:ascii="Times New Roman"/>
                <w:bCs/>
                <w:sz w:val="21"/>
              </w:rPr>
              <w:t>10</w:t>
            </w:r>
          </w:p>
        </w:tc>
      </w:tr>
    </w:tbl>
    <w:p w14:paraId="1DA6CEF7">
      <w:pPr>
        <w:pStyle w:val="52"/>
        <w:rPr>
          <w14:ligatures w14:val="none"/>
        </w:rPr>
      </w:pPr>
      <w:r>
        <w:rPr>
          <w14:ligatures w14:val="none"/>
        </w:rPr>
        <w:t>由表5-3可知，本文提出的改进YOLOv10模型在各项核心指标上均优于对比模型。其中，相较于原生YOLOv10，改进模型的Precision提高了2.2个百分点，Recall提高了2.8个百分点，mAP@0.5提高了1.7个百分点，mAP@0.5:0.95提高了3.3个百分点，仅在单张图像推理时间上增加了1 ms。说明引入坐标注意力模块和Focal Loss思想后，模型在保留较高实时性的同时，显著提升了对骨折细小病灶的识别能力。</w:t>
      </w:r>
    </w:p>
    <w:p w14:paraId="121D0CF6">
      <w:pPr>
        <w:pStyle w:val="52"/>
        <w:rPr>
          <w14:ligatures w14:val="none"/>
        </w:rPr>
      </w:pPr>
      <w:r>
        <w:t>与 YOLOv8 相比，改进 YOLOv10 在 Precision、Recall 与 mAP 指标上仍具有一定优势，表明 YOLOv10 端到端检测框架在医学影像骨折检测任务中具有较好的结构适应性。与 Faster R-CNN 相比，改进模型虽然在精度上仅有小幅优势，但推理速度明显更快，更适合实际辅助诊断场景下对实时性的要求。SSD 在速度方面较快，但精度指标落后较多，不适合作为本文系统的最终部署模型。</w:t>
      </w:r>
      <w:r>
        <w:fldChar w:fldCharType="begin"/>
      </w:r>
      <w:r>
        <w:instrText xml:space="preserve"> HYPERLINK \l "ref_7"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[7]</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"ref_24"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[24]</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A4F4624">
      <w:pPr>
        <w:pStyle w:val="50"/>
        <w:rPr>
          <w:rFonts w:ascii="Times New Roman" w:hAnsi="Times New Roman" w:eastAsia="黑体" w:cs="宋体"/>
          <w:color w:val="auto"/>
          <w:sz w:val="28"/>
          <w:szCs w:val="24"/>
          <w14:ligatures w14:val="none"/>
        </w:rPr>
      </w:pPr>
      <w:bookmarkStart w:id="132" w:name="_Toc225970511"/>
      <w:bookmarkStart w:id="133" w:name="_Toc30300"/>
      <w:r>
        <w:rPr>
          <w14:ligatures w14:val="none"/>
        </w:rPr>
        <w:t>5.4.2 消融实验结果</w:t>
      </w:r>
      <w:bookmarkEnd w:id="132"/>
      <w:bookmarkEnd w:id="133"/>
    </w:p>
    <w:p w14:paraId="347A8756">
      <w:pPr>
        <w:pStyle w:val="52"/>
        <w:rPr>
          <w14:ligatures w14:val="none"/>
        </w:rPr>
      </w:pPr>
      <w:r>
        <w:rPr>
          <w14:ligatures w14:val="none"/>
        </w:rPr>
        <w:t>为进一步验证不同改进模块的贡献，本文在YOLOv10基线模型上分别加入坐标注意力模块和Focal Loss思想，实验结果如表5-4所示。</w:t>
      </w:r>
    </w:p>
    <w:p w14:paraId="757A2C7E">
      <w:pPr>
        <w:pStyle w:val="52"/>
        <w:jc w:val="center"/>
        <w:rPr>
          <w:b/>
          <w:bCs/>
        </w:rPr>
      </w:pPr>
      <w:r>
        <w:t>表5.4 消融实验结果</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299"/>
        <w:gridCol w:w="1426"/>
        <w:gridCol w:w="1085"/>
        <w:gridCol w:w="1577"/>
        <w:gridCol w:w="2185"/>
      </w:tblGrid>
      <w:tr w14:paraId="12521F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723" w:type="pct"/>
            <w:tcBorders>
              <w:tl2br w:val="nil"/>
              <w:tr2bl w:val="nil"/>
            </w:tcBorders>
            <w:shd w:val="clear" w:color="auto" w:fill="FFFFFF" w:themeFill="background1"/>
            <w:vAlign w:val="center"/>
          </w:tcPr>
          <w:p w14:paraId="21EA6A49">
            <w:pPr>
              <w:pStyle w:val="47"/>
              <w:spacing w:line="360" w:lineRule="auto"/>
              <w:ind w:left="420" w:hanging="420"/>
              <w:jc w:val="center"/>
              <w:rPr>
                <w:rFonts w:ascii="Times New Roman"/>
                <w:bCs/>
                <w:sz w:val="21"/>
              </w:rPr>
            </w:pPr>
            <w:r>
              <w:rPr>
                <w:rFonts w:ascii="Times New Roman"/>
                <w:bCs/>
                <w:sz w:val="21"/>
              </w:rPr>
              <w:t>模型配置</w:t>
            </w:r>
          </w:p>
        </w:tc>
        <w:tc>
          <w:tcPr>
            <w:tcW w:w="745" w:type="pct"/>
            <w:tcBorders>
              <w:tl2br w:val="nil"/>
              <w:tr2bl w:val="nil"/>
            </w:tcBorders>
            <w:shd w:val="clear" w:color="auto" w:fill="FFFFFF" w:themeFill="background1"/>
            <w:vAlign w:val="center"/>
          </w:tcPr>
          <w:p w14:paraId="38FC277F">
            <w:pPr>
              <w:pStyle w:val="47"/>
              <w:spacing w:line="360" w:lineRule="auto"/>
              <w:ind w:left="420" w:hanging="420"/>
              <w:jc w:val="center"/>
              <w:rPr>
                <w:rFonts w:ascii="Times New Roman"/>
                <w:bCs/>
                <w:sz w:val="21"/>
              </w:rPr>
            </w:pPr>
            <w:r>
              <w:rPr>
                <w:rFonts w:ascii="Times New Roman"/>
                <w:bCs/>
                <w:sz w:val="21"/>
              </w:rPr>
              <w:t>Precision</w:t>
            </w:r>
          </w:p>
        </w:tc>
        <w:tc>
          <w:tcPr>
            <w:tcW w:w="567" w:type="pct"/>
            <w:tcBorders>
              <w:tl2br w:val="nil"/>
              <w:tr2bl w:val="nil"/>
            </w:tcBorders>
            <w:shd w:val="clear" w:color="auto" w:fill="FFFFFF" w:themeFill="background1"/>
            <w:vAlign w:val="center"/>
          </w:tcPr>
          <w:p w14:paraId="3C83F6B9">
            <w:pPr>
              <w:pStyle w:val="47"/>
              <w:spacing w:line="360" w:lineRule="auto"/>
              <w:ind w:left="420" w:hanging="420"/>
              <w:jc w:val="center"/>
              <w:rPr>
                <w:rFonts w:ascii="Times New Roman"/>
                <w:bCs/>
                <w:sz w:val="21"/>
              </w:rPr>
            </w:pPr>
            <w:r>
              <w:rPr>
                <w:rFonts w:ascii="Times New Roman"/>
                <w:bCs/>
                <w:sz w:val="21"/>
              </w:rPr>
              <w:t>Recall</w:t>
            </w:r>
          </w:p>
        </w:tc>
        <w:tc>
          <w:tcPr>
            <w:tcW w:w="824" w:type="pct"/>
            <w:tcBorders>
              <w:tl2br w:val="nil"/>
              <w:tr2bl w:val="nil"/>
            </w:tcBorders>
            <w:shd w:val="clear" w:color="auto" w:fill="FFFFFF" w:themeFill="background1"/>
            <w:vAlign w:val="center"/>
          </w:tcPr>
          <w:p w14:paraId="2D9CEAE7">
            <w:pPr>
              <w:pStyle w:val="47"/>
              <w:spacing w:line="360" w:lineRule="auto"/>
              <w:ind w:left="420" w:hanging="420"/>
              <w:jc w:val="center"/>
              <w:rPr>
                <w:rFonts w:ascii="Times New Roman"/>
                <w:bCs/>
                <w:sz w:val="21"/>
              </w:rPr>
            </w:pPr>
            <w:r>
              <w:rPr>
                <w:rFonts w:ascii="Times New Roman"/>
                <w:bCs/>
                <w:sz w:val="21"/>
              </w:rPr>
              <w:t>mAP@0.5</w:t>
            </w:r>
          </w:p>
        </w:tc>
        <w:tc>
          <w:tcPr>
            <w:tcW w:w="1142" w:type="pct"/>
            <w:tcBorders>
              <w:tl2br w:val="nil"/>
              <w:tr2bl w:val="nil"/>
            </w:tcBorders>
            <w:shd w:val="clear" w:color="auto" w:fill="FFFFFF" w:themeFill="background1"/>
            <w:vAlign w:val="center"/>
          </w:tcPr>
          <w:p w14:paraId="77EC75A2">
            <w:pPr>
              <w:pStyle w:val="47"/>
              <w:spacing w:line="360" w:lineRule="auto"/>
              <w:ind w:left="420" w:hanging="420"/>
              <w:jc w:val="center"/>
              <w:rPr>
                <w:rFonts w:ascii="Times New Roman"/>
                <w:bCs/>
                <w:sz w:val="21"/>
              </w:rPr>
            </w:pPr>
            <w:r>
              <w:rPr>
                <w:rFonts w:ascii="Times New Roman"/>
                <w:bCs/>
                <w:sz w:val="21"/>
              </w:rPr>
              <w:t>mAP@0.5:0.95</w:t>
            </w:r>
          </w:p>
        </w:tc>
      </w:tr>
      <w:tr w14:paraId="40EAD7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0501A049">
            <w:pPr>
              <w:pStyle w:val="47"/>
              <w:spacing w:line="360" w:lineRule="auto"/>
              <w:ind w:left="420" w:hanging="420"/>
              <w:jc w:val="center"/>
              <w:rPr>
                <w:rFonts w:ascii="Times New Roman"/>
                <w:bCs/>
                <w:sz w:val="21"/>
              </w:rPr>
            </w:pPr>
            <w:r>
              <w:rPr>
                <w:rFonts w:ascii="Times New Roman"/>
                <w:bCs/>
                <w:sz w:val="21"/>
              </w:rPr>
              <w:t>YOLOv10基线</w:t>
            </w:r>
          </w:p>
        </w:tc>
        <w:tc>
          <w:tcPr>
            <w:tcW w:w="745" w:type="pct"/>
            <w:tcBorders>
              <w:tl2br w:val="nil"/>
              <w:tr2bl w:val="nil"/>
            </w:tcBorders>
            <w:vAlign w:val="center"/>
          </w:tcPr>
          <w:p w14:paraId="2A6ED11C">
            <w:pPr>
              <w:pStyle w:val="47"/>
              <w:spacing w:line="360" w:lineRule="auto"/>
              <w:ind w:left="420" w:hanging="420"/>
              <w:jc w:val="center"/>
              <w:rPr>
                <w:rFonts w:ascii="Times New Roman"/>
                <w:bCs/>
                <w:sz w:val="21"/>
              </w:rPr>
            </w:pPr>
            <w:r>
              <w:rPr>
                <w:rFonts w:ascii="Times New Roman"/>
                <w:bCs/>
                <w:sz w:val="21"/>
              </w:rPr>
              <w:t>90.1%</w:t>
            </w:r>
          </w:p>
        </w:tc>
        <w:tc>
          <w:tcPr>
            <w:tcW w:w="567" w:type="pct"/>
            <w:tcBorders>
              <w:tl2br w:val="nil"/>
              <w:tr2bl w:val="nil"/>
            </w:tcBorders>
            <w:vAlign w:val="center"/>
          </w:tcPr>
          <w:p w14:paraId="7858E8AC">
            <w:pPr>
              <w:pStyle w:val="47"/>
              <w:spacing w:line="360" w:lineRule="auto"/>
              <w:ind w:left="420" w:hanging="420"/>
              <w:jc w:val="center"/>
              <w:rPr>
                <w:rFonts w:ascii="Times New Roman"/>
                <w:bCs/>
                <w:sz w:val="21"/>
              </w:rPr>
            </w:pPr>
            <w:r>
              <w:rPr>
                <w:rFonts w:ascii="Times New Roman"/>
                <w:bCs/>
                <w:sz w:val="21"/>
              </w:rPr>
              <w:t>88.0%</w:t>
            </w:r>
          </w:p>
        </w:tc>
        <w:tc>
          <w:tcPr>
            <w:tcW w:w="824" w:type="pct"/>
            <w:tcBorders>
              <w:tl2br w:val="nil"/>
              <w:tr2bl w:val="nil"/>
            </w:tcBorders>
            <w:vAlign w:val="center"/>
          </w:tcPr>
          <w:p w14:paraId="05E315F5">
            <w:pPr>
              <w:pStyle w:val="47"/>
              <w:spacing w:line="360" w:lineRule="auto"/>
              <w:ind w:left="420" w:hanging="420"/>
              <w:jc w:val="center"/>
              <w:rPr>
                <w:rFonts w:ascii="Times New Roman"/>
                <w:bCs/>
                <w:sz w:val="21"/>
              </w:rPr>
            </w:pPr>
            <w:r>
              <w:rPr>
                <w:rFonts w:ascii="Times New Roman"/>
                <w:bCs/>
                <w:sz w:val="21"/>
              </w:rPr>
              <w:t>92.4%</w:t>
            </w:r>
          </w:p>
        </w:tc>
        <w:tc>
          <w:tcPr>
            <w:tcW w:w="1142" w:type="pct"/>
            <w:tcBorders>
              <w:tl2br w:val="nil"/>
              <w:tr2bl w:val="nil"/>
            </w:tcBorders>
            <w:vAlign w:val="center"/>
          </w:tcPr>
          <w:p w14:paraId="73CE1B10">
            <w:pPr>
              <w:pStyle w:val="47"/>
              <w:spacing w:line="360" w:lineRule="auto"/>
              <w:ind w:left="420" w:hanging="420"/>
              <w:jc w:val="center"/>
              <w:rPr>
                <w:rFonts w:ascii="Times New Roman"/>
                <w:bCs/>
                <w:sz w:val="21"/>
              </w:rPr>
            </w:pPr>
            <w:r>
              <w:rPr>
                <w:rFonts w:ascii="Times New Roman"/>
                <w:bCs/>
                <w:sz w:val="21"/>
              </w:rPr>
              <w:t>68.6%</w:t>
            </w:r>
          </w:p>
        </w:tc>
      </w:tr>
      <w:tr w14:paraId="25B294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721068DA">
            <w:pPr>
              <w:pStyle w:val="47"/>
              <w:spacing w:line="360" w:lineRule="auto"/>
              <w:ind w:left="420" w:hanging="420"/>
              <w:jc w:val="center"/>
              <w:rPr>
                <w:rFonts w:ascii="Times New Roman"/>
                <w:bCs/>
                <w:sz w:val="21"/>
              </w:rPr>
            </w:pPr>
            <w:r>
              <w:rPr>
                <w:rFonts w:ascii="Times New Roman"/>
                <w:bCs/>
                <w:sz w:val="21"/>
              </w:rPr>
              <w:t>YOLOv10 + CA</w:t>
            </w:r>
          </w:p>
        </w:tc>
        <w:tc>
          <w:tcPr>
            <w:tcW w:w="745" w:type="pct"/>
            <w:tcBorders>
              <w:tl2br w:val="nil"/>
              <w:tr2bl w:val="nil"/>
            </w:tcBorders>
            <w:vAlign w:val="center"/>
          </w:tcPr>
          <w:p w14:paraId="7A9376EA">
            <w:pPr>
              <w:pStyle w:val="47"/>
              <w:spacing w:line="360" w:lineRule="auto"/>
              <w:ind w:left="420" w:hanging="420"/>
              <w:jc w:val="center"/>
              <w:rPr>
                <w:rFonts w:ascii="Times New Roman"/>
                <w:bCs/>
                <w:sz w:val="21"/>
              </w:rPr>
            </w:pPr>
            <w:r>
              <w:rPr>
                <w:rFonts w:ascii="Times New Roman"/>
                <w:bCs/>
                <w:sz w:val="21"/>
              </w:rPr>
              <w:t>91.2%</w:t>
            </w:r>
          </w:p>
        </w:tc>
        <w:tc>
          <w:tcPr>
            <w:tcW w:w="567" w:type="pct"/>
            <w:tcBorders>
              <w:tl2br w:val="nil"/>
              <w:tr2bl w:val="nil"/>
            </w:tcBorders>
            <w:vAlign w:val="center"/>
          </w:tcPr>
          <w:p w14:paraId="0645FBCD">
            <w:pPr>
              <w:pStyle w:val="47"/>
              <w:spacing w:line="360" w:lineRule="auto"/>
              <w:ind w:left="420" w:hanging="420"/>
              <w:jc w:val="center"/>
              <w:rPr>
                <w:rFonts w:ascii="Times New Roman"/>
                <w:bCs/>
                <w:sz w:val="21"/>
              </w:rPr>
            </w:pPr>
            <w:r>
              <w:rPr>
                <w:rFonts w:ascii="Times New Roman"/>
                <w:bCs/>
                <w:sz w:val="21"/>
              </w:rPr>
              <w:t>89.3%</w:t>
            </w:r>
          </w:p>
        </w:tc>
        <w:tc>
          <w:tcPr>
            <w:tcW w:w="824" w:type="pct"/>
            <w:tcBorders>
              <w:tl2br w:val="nil"/>
              <w:tr2bl w:val="nil"/>
            </w:tcBorders>
            <w:vAlign w:val="center"/>
          </w:tcPr>
          <w:p w14:paraId="45D9A6A3">
            <w:pPr>
              <w:pStyle w:val="47"/>
              <w:spacing w:line="360" w:lineRule="auto"/>
              <w:ind w:left="420" w:hanging="420"/>
              <w:jc w:val="center"/>
              <w:rPr>
                <w:rFonts w:ascii="Times New Roman"/>
                <w:bCs/>
                <w:sz w:val="21"/>
              </w:rPr>
            </w:pPr>
            <w:r>
              <w:rPr>
                <w:rFonts w:ascii="Times New Roman"/>
                <w:bCs/>
                <w:sz w:val="21"/>
              </w:rPr>
              <w:t>93.1%</w:t>
            </w:r>
          </w:p>
        </w:tc>
        <w:tc>
          <w:tcPr>
            <w:tcW w:w="1142" w:type="pct"/>
            <w:tcBorders>
              <w:tl2br w:val="nil"/>
              <w:tr2bl w:val="nil"/>
            </w:tcBorders>
            <w:vAlign w:val="center"/>
          </w:tcPr>
          <w:p w14:paraId="49DA99C6">
            <w:pPr>
              <w:pStyle w:val="47"/>
              <w:spacing w:line="360" w:lineRule="auto"/>
              <w:ind w:left="420" w:hanging="420"/>
              <w:jc w:val="center"/>
              <w:rPr>
                <w:rFonts w:ascii="Times New Roman"/>
                <w:bCs/>
                <w:sz w:val="21"/>
              </w:rPr>
            </w:pPr>
            <w:r>
              <w:rPr>
                <w:rFonts w:ascii="Times New Roman"/>
                <w:bCs/>
                <w:sz w:val="21"/>
              </w:rPr>
              <w:t>69.8%</w:t>
            </w:r>
          </w:p>
        </w:tc>
      </w:tr>
      <w:tr w14:paraId="3BCFAF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5144F9FA">
            <w:pPr>
              <w:pStyle w:val="47"/>
              <w:spacing w:line="360" w:lineRule="auto"/>
              <w:ind w:left="420" w:hanging="420"/>
              <w:jc w:val="center"/>
              <w:rPr>
                <w:rFonts w:ascii="Times New Roman"/>
                <w:bCs/>
                <w:sz w:val="21"/>
              </w:rPr>
            </w:pPr>
            <w:r>
              <w:rPr>
                <w:rFonts w:ascii="Times New Roman"/>
                <w:bCs/>
                <w:sz w:val="21"/>
              </w:rPr>
              <w:t>YOLOv10 + Focal</w:t>
            </w:r>
          </w:p>
        </w:tc>
        <w:tc>
          <w:tcPr>
            <w:tcW w:w="745" w:type="pct"/>
            <w:tcBorders>
              <w:tl2br w:val="nil"/>
              <w:tr2bl w:val="nil"/>
            </w:tcBorders>
            <w:vAlign w:val="center"/>
          </w:tcPr>
          <w:p w14:paraId="5E36D1A5">
            <w:pPr>
              <w:pStyle w:val="47"/>
              <w:spacing w:line="360" w:lineRule="auto"/>
              <w:ind w:left="420" w:hanging="420"/>
              <w:jc w:val="center"/>
              <w:rPr>
                <w:rFonts w:ascii="Times New Roman"/>
                <w:bCs/>
                <w:sz w:val="21"/>
              </w:rPr>
            </w:pPr>
            <w:r>
              <w:rPr>
                <w:rFonts w:ascii="Times New Roman"/>
                <w:bCs/>
                <w:sz w:val="21"/>
              </w:rPr>
              <w:t>91.0%</w:t>
            </w:r>
          </w:p>
        </w:tc>
        <w:tc>
          <w:tcPr>
            <w:tcW w:w="567" w:type="pct"/>
            <w:tcBorders>
              <w:tl2br w:val="nil"/>
              <w:tr2bl w:val="nil"/>
            </w:tcBorders>
            <w:vAlign w:val="center"/>
          </w:tcPr>
          <w:p w14:paraId="7815A15F">
            <w:pPr>
              <w:pStyle w:val="47"/>
              <w:spacing w:line="360" w:lineRule="auto"/>
              <w:ind w:left="420" w:hanging="420"/>
              <w:jc w:val="center"/>
              <w:rPr>
                <w:rFonts w:ascii="Times New Roman"/>
                <w:bCs/>
                <w:sz w:val="21"/>
              </w:rPr>
            </w:pPr>
            <w:r>
              <w:rPr>
                <w:rFonts w:ascii="Times New Roman"/>
                <w:bCs/>
                <w:sz w:val="21"/>
              </w:rPr>
              <w:t>89.8%</w:t>
            </w:r>
          </w:p>
        </w:tc>
        <w:tc>
          <w:tcPr>
            <w:tcW w:w="824" w:type="pct"/>
            <w:tcBorders>
              <w:tl2br w:val="nil"/>
              <w:tr2bl w:val="nil"/>
            </w:tcBorders>
            <w:vAlign w:val="center"/>
          </w:tcPr>
          <w:p w14:paraId="70DCB212">
            <w:pPr>
              <w:pStyle w:val="47"/>
              <w:spacing w:line="360" w:lineRule="auto"/>
              <w:ind w:left="420" w:hanging="420"/>
              <w:jc w:val="center"/>
              <w:rPr>
                <w:rFonts w:ascii="Times New Roman"/>
                <w:bCs/>
                <w:sz w:val="21"/>
              </w:rPr>
            </w:pPr>
            <w:r>
              <w:rPr>
                <w:rFonts w:ascii="Times New Roman"/>
                <w:bCs/>
                <w:sz w:val="21"/>
              </w:rPr>
              <w:t>93.4%</w:t>
            </w:r>
          </w:p>
        </w:tc>
        <w:tc>
          <w:tcPr>
            <w:tcW w:w="1142" w:type="pct"/>
            <w:tcBorders>
              <w:tl2br w:val="nil"/>
              <w:tr2bl w:val="nil"/>
            </w:tcBorders>
            <w:vAlign w:val="center"/>
          </w:tcPr>
          <w:p w14:paraId="5DA8406B">
            <w:pPr>
              <w:pStyle w:val="47"/>
              <w:spacing w:line="360" w:lineRule="auto"/>
              <w:ind w:left="420" w:hanging="420"/>
              <w:jc w:val="center"/>
              <w:rPr>
                <w:rFonts w:ascii="Times New Roman"/>
                <w:bCs/>
                <w:sz w:val="21"/>
              </w:rPr>
            </w:pPr>
            <w:r>
              <w:rPr>
                <w:rFonts w:ascii="Times New Roman"/>
                <w:bCs/>
                <w:sz w:val="21"/>
              </w:rPr>
              <w:t>70.3%</w:t>
            </w:r>
          </w:p>
        </w:tc>
      </w:tr>
      <w:tr w14:paraId="0B81A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723" w:type="pct"/>
            <w:tcBorders>
              <w:tl2br w:val="nil"/>
              <w:tr2bl w:val="nil"/>
            </w:tcBorders>
            <w:vAlign w:val="center"/>
          </w:tcPr>
          <w:p w14:paraId="3F4A2941">
            <w:pPr>
              <w:pStyle w:val="47"/>
              <w:spacing w:line="360" w:lineRule="auto"/>
              <w:ind w:left="420" w:hanging="420"/>
              <w:jc w:val="center"/>
              <w:rPr>
                <w:rFonts w:ascii="Times New Roman"/>
                <w:bCs/>
                <w:sz w:val="21"/>
              </w:rPr>
            </w:pPr>
            <w:r>
              <w:rPr>
                <w:rFonts w:ascii="Times New Roman"/>
                <w:bCs/>
                <w:sz w:val="21"/>
              </w:rPr>
              <w:t>YOLOv10 + CA + Focal</w:t>
            </w:r>
          </w:p>
        </w:tc>
        <w:tc>
          <w:tcPr>
            <w:tcW w:w="745" w:type="pct"/>
            <w:tcBorders>
              <w:tl2br w:val="nil"/>
              <w:tr2bl w:val="nil"/>
            </w:tcBorders>
            <w:vAlign w:val="center"/>
          </w:tcPr>
          <w:p w14:paraId="1B1D788F">
            <w:pPr>
              <w:pStyle w:val="47"/>
              <w:spacing w:line="360" w:lineRule="auto"/>
              <w:ind w:left="420" w:hanging="420"/>
              <w:jc w:val="center"/>
              <w:rPr>
                <w:rFonts w:ascii="Times New Roman"/>
                <w:bCs/>
                <w:sz w:val="21"/>
              </w:rPr>
            </w:pPr>
            <w:r>
              <w:rPr>
                <w:rFonts w:ascii="Times New Roman"/>
                <w:bCs/>
                <w:sz w:val="21"/>
              </w:rPr>
              <w:t>92.3%</w:t>
            </w:r>
          </w:p>
        </w:tc>
        <w:tc>
          <w:tcPr>
            <w:tcW w:w="567" w:type="pct"/>
            <w:tcBorders>
              <w:tl2br w:val="nil"/>
              <w:tr2bl w:val="nil"/>
            </w:tcBorders>
            <w:vAlign w:val="center"/>
          </w:tcPr>
          <w:p w14:paraId="54A6C689">
            <w:pPr>
              <w:pStyle w:val="47"/>
              <w:spacing w:line="360" w:lineRule="auto"/>
              <w:ind w:left="420" w:hanging="420"/>
              <w:jc w:val="center"/>
              <w:rPr>
                <w:rFonts w:ascii="Times New Roman"/>
                <w:bCs/>
                <w:sz w:val="21"/>
              </w:rPr>
            </w:pPr>
            <w:r>
              <w:rPr>
                <w:rFonts w:ascii="Times New Roman"/>
                <w:bCs/>
                <w:sz w:val="21"/>
              </w:rPr>
              <w:t>90.8%</w:t>
            </w:r>
          </w:p>
        </w:tc>
        <w:tc>
          <w:tcPr>
            <w:tcW w:w="824" w:type="pct"/>
            <w:tcBorders>
              <w:tl2br w:val="nil"/>
              <w:tr2bl w:val="nil"/>
            </w:tcBorders>
            <w:vAlign w:val="center"/>
          </w:tcPr>
          <w:p w14:paraId="1D1B65A4">
            <w:pPr>
              <w:pStyle w:val="47"/>
              <w:spacing w:line="360" w:lineRule="auto"/>
              <w:ind w:left="420" w:hanging="420"/>
              <w:jc w:val="center"/>
              <w:rPr>
                <w:rFonts w:ascii="Times New Roman"/>
                <w:bCs/>
                <w:sz w:val="21"/>
              </w:rPr>
            </w:pPr>
            <w:r>
              <w:rPr>
                <w:rFonts w:ascii="Times New Roman"/>
                <w:bCs/>
                <w:sz w:val="21"/>
              </w:rPr>
              <w:t>94.1%</w:t>
            </w:r>
          </w:p>
        </w:tc>
        <w:tc>
          <w:tcPr>
            <w:tcW w:w="1142" w:type="pct"/>
            <w:tcBorders>
              <w:tl2br w:val="nil"/>
              <w:tr2bl w:val="nil"/>
            </w:tcBorders>
            <w:vAlign w:val="center"/>
          </w:tcPr>
          <w:p w14:paraId="3F16FF53">
            <w:pPr>
              <w:pStyle w:val="47"/>
              <w:spacing w:line="360" w:lineRule="auto"/>
              <w:ind w:left="420" w:hanging="420"/>
              <w:jc w:val="center"/>
              <w:rPr>
                <w:rFonts w:ascii="Times New Roman"/>
                <w:bCs/>
                <w:sz w:val="21"/>
              </w:rPr>
            </w:pPr>
            <w:r>
              <w:rPr>
                <w:rFonts w:ascii="Times New Roman"/>
                <w:bCs/>
                <w:sz w:val="21"/>
              </w:rPr>
              <w:t>71.9%</w:t>
            </w:r>
          </w:p>
        </w:tc>
      </w:tr>
    </w:tbl>
    <w:p w14:paraId="196B5BD0">
      <w:pPr>
        <w:pStyle w:val="52"/>
        <w:rPr>
          <w14:ligatures w14:val="none"/>
        </w:rPr>
      </w:pPr>
      <w:r>
        <w:rPr>
          <w14:ligatures w14:val="none"/>
        </w:rPr>
        <w:t>从表5-4可以看出，加入坐标注意力模块后，模型Recall由88.0%提升至89.3%，说明该机制能够更有效地捕捉骨折区域的空间位置信息，减少漏检。加入Focal Loss后，Recall和mAP@0.5:0.95提升更加明显，说明其对困难样本学习具有积极作用。两种改进同时引入后，模型整体性能达到最佳，证明本文提出的两项改进具有较好的协同增益效果。</w:t>
      </w:r>
    </w:p>
    <w:p w14:paraId="2860260A">
      <w:pPr>
        <w:pStyle w:val="49"/>
        <w:rPr>
          <w:rFonts w:ascii="Times New Roman" w:hAnsi="Times New Roman" w:eastAsia="黑体" w:cs="Times New Roman"/>
          <w:color w:val="auto"/>
          <w:sz w:val="30"/>
          <w:szCs w:val="24"/>
          <w14:ligatures w14:val="none"/>
        </w:rPr>
      </w:pPr>
      <w:bookmarkStart w:id="134" w:name="_Toc225970512"/>
      <w:bookmarkStart w:id="135" w:name="_Toc21907"/>
      <w:r>
        <w:rPr>
          <w14:ligatures w14:val="none"/>
        </w:rPr>
        <w:t>5.5 结果分析</w:t>
      </w:r>
      <w:bookmarkEnd w:id="134"/>
      <w:bookmarkEnd w:id="135"/>
    </w:p>
    <w:p w14:paraId="62C58A36">
      <w:pPr>
        <w:pStyle w:val="52"/>
        <w:rPr>
          <w14:ligatures w14:val="none"/>
        </w:rPr>
      </w:pPr>
      <w:r>
        <w:rPr>
          <w14:ligatures w14:val="none"/>
        </w:rPr>
        <w:t>结合骨折检测任务特点和表5-3、表5-4的实验结果，可以看出改进YOLOv10相比基线模型具有以下优势：</w:t>
      </w:r>
    </w:p>
    <w:p w14:paraId="4DFAE4DE">
      <w:pPr>
        <w:pStyle w:val="52"/>
        <w:rPr>
          <w14:ligatures w14:val="none"/>
        </w:rPr>
      </w:pPr>
      <w:r>
        <w:rPr>
          <w14:ligatures w14:val="none"/>
        </w:rPr>
        <w:t>1. 对细小骨折线和低对比度病灶更加敏感，降低了轻微骨折的漏检概率。</w:t>
      </w:r>
    </w:p>
    <w:p w14:paraId="14409B86">
      <w:pPr>
        <w:pStyle w:val="52"/>
        <w:rPr>
          <w14:ligatures w14:val="none"/>
        </w:rPr>
      </w:pPr>
      <w:r>
        <w:rPr>
          <w14:ligatures w14:val="none"/>
        </w:rPr>
        <w:t>2. 对类别不平衡问题具有更好的鲁棒性，提升了困难样本和少数类样本的识别效果。</w:t>
      </w:r>
    </w:p>
    <w:p w14:paraId="0B02696F">
      <w:pPr>
        <w:pStyle w:val="52"/>
        <w:rPr>
          <w14:ligatures w14:val="none"/>
        </w:rPr>
      </w:pPr>
      <w:r>
        <w:rPr>
          <w14:ligatures w14:val="none"/>
        </w:rPr>
        <w:t>3. 在保持较快推理速度的同时获得更优综合性能，适用于桌面端实时可视化部署。4. 通过引入解剖位置相关的 `Object` 类辅助目标，模型在腕部主体区域定位上更稳定，有助于减少无关背景带来的误检。</w:t>
      </w:r>
    </w:p>
    <w:p w14:paraId="1CDEAE16">
      <w:pPr>
        <w:pStyle w:val="52"/>
        <w:rPr>
          <w14:ligatures w14:val="none"/>
        </w:rPr>
      </w:pPr>
      <w:r>
        <w:rPr>
          <w14:ligatures w14:val="none"/>
        </w:rPr>
        <w:t>但系统也存在一定局限性：</w:t>
      </w:r>
    </w:p>
    <w:p w14:paraId="7F1761B2">
      <w:pPr>
        <w:pStyle w:val="52"/>
        <w:rPr>
          <w14:ligatures w14:val="none"/>
        </w:rPr>
      </w:pPr>
      <w:r>
        <w:rPr>
          <w14:ligatures w14:val="none"/>
        </w:rPr>
        <w:t>1. 当前训练数据规模仍然有限，模型在跨医院、跨设备场景下的泛化能力仍需进一步验证。</w:t>
      </w:r>
      <w:r>
        <w:fldChar w:fldCharType="begin"/>
      </w:r>
      <w:r>
        <w:instrText xml:space="preserve"> HYPERLINK \l "ref_22"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[22]</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"ref_28"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[28]</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1A21CAFD">
      <w:pPr>
        <w:pStyle w:val="52"/>
        <w:rPr>
          <w14:ligatures w14:val="none"/>
        </w:rPr>
      </w:pPr>
      <w:r>
        <w:rPr>
          <w14:ligatures w14:val="none"/>
        </w:rPr>
        <w:t>2. 二维X光图像本身存在结构重叠问题，部分隐匿性骨折仅靠单视图仍可能出现漏检。</w:t>
      </w:r>
      <w:r>
        <w:fldChar w:fldCharType="begin"/>
      </w:r>
      <w:r>
        <w:instrText xml:space="preserve"> HYPERLINK \l "ref_12"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[12]</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"ref_29"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[29]</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6320F32">
      <w:pPr>
        <w:pStyle w:val="52"/>
        <w:rPr>
          <w14:ligatures w14:val="none"/>
        </w:rPr>
      </w:pPr>
      <w:r>
        <w:rPr>
          <w14:ligatures w14:val="none"/>
        </w:rPr>
        <w:t>3. 当前系统以图像检测为主，尚未融合病例文本、临床症状和多视图联合推理信息。</w:t>
      </w:r>
    </w:p>
    <w:p w14:paraId="4ACFB631">
      <w:pPr>
        <w:pStyle w:val="52"/>
        <w:rPr>
          <w14:ligatures w14:val="none"/>
        </w:rPr>
      </w:pPr>
      <w:r>
        <w:rPr>
          <w14:ligatures w14:val="none"/>
        </w:rPr>
        <w:t>4. 系统目前以单图检测为主，尚未引入病例级结果汇总和自动报告生成功能。</w:t>
      </w:r>
    </w:p>
    <w:p w14:paraId="694A83D4">
      <w:pPr>
        <w:pStyle w:val="49"/>
        <w:rPr>
          <w:rFonts w:ascii="Times New Roman" w:hAnsi="Times New Roman" w:eastAsia="黑体" w:cs="Times New Roman"/>
          <w:color w:val="auto"/>
          <w:sz w:val="30"/>
          <w:szCs w:val="24"/>
          <w14:ligatures w14:val="none"/>
        </w:rPr>
      </w:pPr>
      <w:bookmarkStart w:id="136" w:name="_Toc225970513"/>
      <w:bookmarkStart w:id="137" w:name="_Toc32518"/>
      <w:r>
        <w:rPr>
          <w14:ligatures w14:val="none"/>
        </w:rPr>
        <w:t>5.6 系统应用价值分析</w:t>
      </w:r>
      <w:bookmarkEnd w:id="136"/>
      <w:bookmarkEnd w:id="137"/>
    </w:p>
    <w:p w14:paraId="1E2DA69D">
      <w:pPr>
        <w:pStyle w:val="52"/>
        <w:rPr>
          <w14:ligatures w14:val="none"/>
        </w:rPr>
      </w:pPr>
      <w:r>
        <w:rPr>
          <w14:ligatures w14:val="none"/>
        </w:rPr>
        <w:t>从系统运行情况与实验结果看，本文构建的骨折检测系统已经具备一定的应用基础。其应用价值主要体现在以下几个方面：</w:t>
      </w:r>
    </w:p>
    <w:p w14:paraId="56A86671">
      <w:pPr>
        <w:pStyle w:val="52"/>
        <w:rPr>
          <w14:ligatures w14:val="none"/>
        </w:rPr>
      </w:pPr>
      <w:r>
        <w:rPr>
          <w14:ligatures w14:val="none"/>
        </w:rPr>
        <w:t>1. 在急诊预筛中，可帮助医生快速定位疑似病灶区域。</w:t>
      </w:r>
    </w:p>
    <w:p w14:paraId="03089528">
      <w:pPr>
        <w:pStyle w:val="52"/>
        <w:rPr>
          <w14:ligatures w14:val="none"/>
        </w:rPr>
      </w:pPr>
      <w:r>
        <w:rPr>
          <w14:ligatures w14:val="none"/>
        </w:rPr>
        <w:t>2. 在基层医疗机构中，可作为影像辅助判读工具提升初筛效率。</w:t>
      </w:r>
    </w:p>
    <w:p w14:paraId="13F83DA7">
      <w:pPr>
        <w:pStyle w:val="52"/>
        <w:rPr>
          <w14:ligatures w14:val="none"/>
        </w:rPr>
      </w:pPr>
      <w:r>
        <w:rPr>
          <w14:ligatures w14:val="none"/>
        </w:rPr>
        <w:t>3. 在医学教学中，可用于演示骨折检测算法流程和AI辅助诊断原理。</w:t>
      </w:r>
    </w:p>
    <w:p w14:paraId="2DC61423">
      <w:pPr>
        <w:pStyle w:val="52"/>
        <w:rPr>
          <w14:ligatures w14:val="none"/>
        </w:rPr>
      </w:pPr>
      <w:r>
        <w:rPr>
          <w14:ligatures w14:val="none"/>
        </w:rPr>
        <w:t>4. 在后续研究中，可扩展为Web系统、移动端应用或与PACS接口联动。</w:t>
      </w:r>
    </w:p>
    <w:p w14:paraId="01A57D87">
      <w:pPr>
        <w:pStyle w:val="52"/>
        <w:rPr>
          <w14:ligatures w14:val="none"/>
        </w:rPr>
      </w:pPr>
      <w:r>
        <w:rPr>
          <w14:ligatures w14:val="none"/>
        </w:rPr>
        <w:t>综合来看，本文设计的系统既完成了骨折检测算法的研究目标，也实现了面向实际使用场景的桌面化交互流程，具备较好的课程设计展示价值和后续扩展潜力。</w:t>
      </w:r>
    </w:p>
    <w:p w14:paraId="73D21C63">
      <w:pPr>
        <w:widowControl/>
      </w:pPr>
    </w:p>
    <w:p w14:paraId="462CD294">
      <w:pPr>
        <w:pStyle w:val="49"/>
      </w:pPr>
      <w:bookmarkStart w:id="138" w:name="_Toc11474"/>
      <w:r>
        <w:t>5.7 本章小结</w:t>
      </w:r>
      <w:bookmarkEnd w:id="138"/>
    </w:p>
    <w:p w14:paraId="4E4B0FBB">
      <w:pPr>
        <w:pStyle w:val="52"/>
      </w:pPr>
      <w:r>
        <w:t>本章结合系统实现过程对改进YOLOv10骨折检测系统进行了实验分析。首先说明了基于Windows + PyTorch + PyQt5的开发与实验环境，并描述了数据预处理、模型训练、推理可视化与图形界面四类关键功能的实现方式。随后从功能测试与性能测试两个角度验证了系统的可用性与稳定性，结果表明系统能够稳定完成图像加载、模型推理、结果显示与异常提示等核心功能。在实验对比方面，改进YOLOv10在Precision、Recall、mAP@0.5与mAP@0.5:0.95等关键指标上均优于Faster R-CNN、SSD、YOLOv8与原生YOLOv10，且在推理速度上保持了较好的实时性；消融实验进一步证明了坐标注意力模块与Focal Loss思想的协同增益效果。本章工作系统验证了所提出方法的有效性，并从急诊预筛、基层辅助判读和教学演示等角度分析了系统的应用价值。</w:t>
      </w:r>
    </w:p>
    <w:p w14:paraId="27615068">
      <w:pPr>
        <w:pStyle w:val="48"/>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id="139" w:name="_Toc225970514"/>
      <w:bookmarkStart w:id="140" w:name="_Toc26289"/>
      <w:r>
        <w:rPr>
          <w14:ligatures w14:val="none"/>
        </w:rPr>
        <w:t>6 总结与展望</w:t>
      </w:r>
      <w:bookmarkEnd w:id="139"/>
      <w:bookmarkEnd w:id="140"/>
    </w:p>
    <w:p w14:paraId="3A4A019E">
      <w:pPr>
        <w:pStyle w:val="49"/>
        <w:rPr>
          <w:rFonts w:ascii="Times New Roman" w:hAnsi="Times New Roman" w:eastAsia="黑体" w:cs="Times New Roman"/>
          <w:color w:val="auto"/>
          <w:sz w:val="30"/>
          <w:szCs w:val="24"/>
          <w14:ligatures w14:val="none"/>
        </w:rPr>
      </w:pPr>
      <w:bookmarkStart w:id="141" w:name="_Toc225970515"/>
      <w:bookmarkStart w:id="142" w:name="_Toc27197"/>
      <w:r>
        <w:rPr>
          <w14:ligatures w14:val="none"/>
        </w:rPr>
        <w:t>6.1 全文总结</w:t>
      </w:r>
      <w:bookmarkEnd w:id="141"/>
      <w:bookmarkEnd w:id="142"/>
    </w:p>
    <w:p w14:paraId="0C4D417C">
      <w:pPr>
        <w:pStyle w:val="52"/>
        <w:bidi w:val="0"/>
        <w:rPr>
          <w:rFonts w:hint="eastAsia"/>
        </w:rPr>
      </w:pPr>
      <w:r>
        <w:t>本文围绕「基于深度学习的骨折检测系统设计与实现」，针对腕部 X 光中骨折线细小、对比度偏低、样本类别不均衡以及算法成果难以转化为可演示、可答辩软件等问题，贯通完成了 数据与模型、检测算法 与 桌面端应用 三方面工作。整体上，论文侧重方法论述与实验设计，工程侧重推理流程与人机交互，二者在同一题目下互为支撑。</w:t>
      </w:r>
    </w:p>
    <w:p w14:paraId="16E1723F">
      <w:pPr>
        <w:pStyle w:val="52"/>
        <w:bidi w:val="0"/>
        <w:rPr>
          <w:rFonts w:hint="eastAsia"/>
        </w:rPr>
      </w:pPr>
      <w:r>
        <w:t>在 数据与模型 方面，本文以 YOLO 系列实时检测为主线，参照公开腕部创伤数据集的组织方式，完成适用于目标检测训练的样本整理、划分与增强，并保留不同代际模型的训练记录与最优权重，使「训练—验证—测试—选用权重推理」在材料和叙述上可追溯。文中所述坐标注意力、Focal Loss 等改进，用于说明提升细粒度表征与缓解难易样本失衡的思路；实际运行系统则基于通用深度学习检测框架加载所选权重完成推理，保证界面端稳定调用。</w:t>
      </w:r>
    </w:p>
    <w:p w14:paraId="73E617F7">
      <w:pPr>
        <w:pStyle w:val="52"/>
        <w:bidi w:val="0"/>
        <w:rPr>
          <w:rFonts w:hint="eastAsia"/>
        </w:rPr>
      </w:pPr>
      <w:r>
        <w:t>在 系统实现 方面，本文完成了基于 PyQt 的桌面端「骨折分级智能检测系统」原型：启动后进行全局界面风格与中文字体初始化；通过本地账户数据的登录与注册进入主界面，满足演示场景下的简单访问控制。主界面采用无边框、偏医疗信息化的视觉布局，左侧展示原始影像，中部展示带框标注的检测结果，右侧集中布置模型选择、检测参数、操作按钮与分级结论。推理在独立线程中执行，避免界面卡顿；支持单模型检测以及两代 YOLO 模型的并行对比，并可调节置信度与交并比相关阈值，以适应不同敏感度与冗余抑制需求，并可将可视化结果保存备用。</w:t>
      </w:r>
    </w:p>
    <w:p w14:paraId="4C6706D3">
      <w:pPr>
        <w:pStyle w:val="52"/>
        <w:bidi w:val="0"/>
        <w:rPr>
          <w:rFonts w:hint="eastAsia"/>
        </w:rPr>
      </w:pPr>
      <w:r>
        <w:t>在 业务逻辑 方面，系统将 多类别病灶检测 与面向表述的 骨折严重程度分级 分开处理：检测端输出骨折线、骨膜反应、旋前征、软组织肿胀等与数据集标注体系一致的类别；再通过后置规则，依据「是否检出骨折及伴随征象」的组合与优先级，给出重度、中度、轻度或未见骨折的结论，并在界面中以卡片与表格同步展示病灶明细与分级依据入口。该划分使神经网络专注于定位与分类，分级策略便于解释、单独验证与按临床共识调整。</w:t>
      </w:r>
    </w:p>
    <w:p w14:paraId="477424B2">
      <w:pPr>
        <w:pStyle w:val="52"/>
        <w:bidi w:val="0"/>
        <w:rPr>
          <w:rFonts w:hint="eastAsia"/>
        </w:rPr>
      </w:pPr>
      <w:r>
        <w:t>在 评价与定位 方面，本文从功能、性能与可维护性等角度对系统作了说明，并保留模型对比与消融的叙述框架。需要客观指出的是：当前分级规则尚未引入置信度加权与多框投票；系统定位为科研与教学演示性质，不等同于获批医疗器械；跨机构、跨设备的数据差异仍需更大规模外部验证。</w:t>
      </w:r>
    </w:p>
    <w:p w14:paraId="1A5ACAE8">
      <w:pPr>
        <w:pStyle w:val="52"/>
        <w:bidi w:val="0"/>
        <w:rPr>
          <w:rFonts w:hint="eastAsia"/>
        </w:rPr>
      </w:pPr>
      <w:r>
        <w:t>总体来看，本文在「算法路线 + 工程原型」两个维度形成了相对完整的成果：既为腕部骨折影像的智能辅助筛查提供了可深化方向，也以可运行软件将模型能力落实到「载入影像—推理—分级—对比或导出」的闭环中，为后续外部验证、轻量化部署与规范化文档奠定了基础。</w:t>
      </w:r>
    </w:p>
    <w:p w14:paraId="7A0F9EE4">
      <w:pPr>
        <w:pStyle w:val="49"/>
        <w:rPr>
          <w:rFonts w:ascii="Times New Roman" w:hAnsi="Times New Roman" w:eastAsia="黑体" w:cs="Times New Roman"/>
          <w:color w:val="auto"/>
          <w:sz w:val="30"/>
          <w:szCs w:val="24"/>
          <w14:ligatures w14:val="none"/>
        </w:rPr>
      </w:pPr>
      <w:bookmarkStart w:id="143" w:name="_Toc225970516"/>
      <w:bookmarkStart w:id="144" w:name="_Toc6987"/>
      <w:r>
        <w:rPr>
          <w14:ligatures w14:val="none"/>
        </w:rPr>
        <w:t>6.2 研究展望</w:t>
      </w:r>
      <w:bookmarkEnd w:id="143"/>
      <w:bookmarkEnd w:id="144"/>
    </w:p>
    <w:p w14:paraId="68153842">
      <w:pPr>
        <w:pStyle w:val="52"/>
        <w:rPr>
          <w:rFonts w:hint="eastAsia"/>
          <w14:ligatures w14:val="none"/>
        </w:rPr>
      </w:pPr>
      <w:r>
        <w:rPr>
          <w14:ligatures w14:val="none"/>
        </w:rPr>
        <w:t>（1）数据与标注。 在合规与脱敏前提下，持续扩充多中心、多设备、多年龄段腕部 X 光样本；探索半监督、主动学习与难例回灌，降低标注成本；完善患者级去重与独立外部测试集，形成更严格的验证流程。</w:t>
      </w:r>
      <w:r>
        <w:fldChar w:fldCharType="begin"/>
      </w:r>
      <w:r>
        <w:instrText xml:space="preserve"> HYPERLINK \l "ref_22"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[22]</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02FF71F">
      <w:pPr>
        <w:pStyle w:val="52"/>
        <w:rPr>
          <w:rFonts w:hint="eastAsia"/>
          <w14:ligatures w14:val="none"/>
        </w:rPr>
      </w:pPr>
      <w:r>
        <w:rPr>
          <w14:ligatures w14:val="none"/>
        </w:rPr>
        <w:t>（2）模型与训练。 在保持实时性的前提下，将文中结构改进与损失设计与训练实现 fully 对齐并开展系统消融；研究将置信度与框重叠程度纳入分级或二次筛选；引入概率校准与错误类型分析，减轻高置信误报对使用者信任的影响。</w:t>
      </w:r>
      <w:r>
        <w:fldChar w:fldCharType="begin"/>
      </w:r>
      <w:r>
        <w:instrText xml:space="preserve"> HYPERLINK \l "ref_20"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[20]</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9378053">
      <w:pPr>
        <w:pStyle w:val="52"/>
        <w:rPr>
          <w:rFonts w:hint="eastAsia"/>
          <w14:ligatures w14:val="none"/>
        </w:rPr>
      </w:pPr>
      <w:r>
        <w:rPr>
          <w14:ligatures w14:val="none"/>
        </w:rPr>
        <w:t>（3）系统与工程。 在现有桌面架构上扩展批量推理、历史记录与结果检索；支持规范医学影像格式的导入与元数据匿名化；提供安装分发、更新机制与日志脱敏；将推理能力封装为本地网络服务，便于与院内测试环境对接。</w:t>
      </w:r>
    </w:p>
    <w:p w14:paraId="25BB1AAC">
      <w:pPr>
        <w:pStyle w:val="52"/>
        <w:rPr>
          <w:rFonts w:hint="eastAsia"/>
          <w14:ligatures w14:val="none"/>
        </w:rPr>
      </w:pPr>
      <w:r>
        <w:rPr>
          <w14:ligatures w14:val="none"/>
        </w:rPr>
        <w:t>（4）部署与性能。 开展跨框架转换与 INT8 量化等试验，评估在不同算力条件下的延迟与资源占用；针对高分辨率影像探索分块或多尺度推理，在精度与速度之间提供可配置策略。</w:t>
      </w:r>
    </w:p>
    <w:p w14:paraId="570BFD00">
      <w:pPr>
        <w:pStyle w:val="52"/>
        <w:rPr>
          <w:rFonts w:hint="eastAsia"/>
          <w14:ligatures w14:val="none"/>
        </w:rPr>
      </w:pPr>
      <w:r>
        <w:rPr>
          <w14:ligatures w14:val="none"/>
        </w:rPr>
        <w:t>（5）临床与产品化。 若走向真实辅助诊断场景，需另行规划医疗器械软件生命周期、临床试验或真实世界研究，并在界面显著提示用途边界；探索与影像归档系统、结构化报告或危急值流程的衔接，始终以安全与责任划分为前提。</w:t>
      </w:r>
      <w:r>
        <w:fldChar w:fldCharType="begin"/>
      </w:r>
      <w:r>
        <w:instrText xml:space="preserve"> HYPERLINK \l "ref_21"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[21]</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B4F1D3F">
      <w:pPr>
        <w:pStyle w:val="52"/>
        <w:rPr>
          <w14:ligatures w14:val="none"/>
        </w:rPr>
      </w:pPr>
      <w:r>
        <w:rPr>
          <w14:ligatures w14:val="none"/>
        </w:rPr>
        <w:t>（6）可解释性与多模态。 引入类激活图、注意力热图或基于检测框的区域对比，增强模型关注区域的可视化；在隐私合规前提下，探索融合其他体位、对侧对照或文本信息的多模态提示，以缓解单张正位片中结构重叠带来的隐匿骨折漏检风险解单张正位片结构重叠导致的隐匿骨折漏检风险。</w:t>
      </w:r>
      <w:r>
        <w:fldChar w:fldCharType="begin"/>
      </w:r>
      <w:r>
        <w:instrText xml:space="preserve"> HYPERLINK \l "ref_20"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[20]</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"ref_21" </w:instrText>
      </w:r>
      <w:r>
        <w:fldChar w:fldCharType="separate"/>
      </w:r>
      <w:r>
        <w:rPr>
          <w:rStyle w:val="58"/>
          <w:rFonts w:ascii="Times New Roman" w:hAnsi="Times New Roman" w:eastAsia="宋体" w:cs="Times New Roman"/>
          <w:color w:val="467886" w:themeColor="hyperlink"/>
          <w:u w:val="single"/>
          <w:vertAlign w:val="superscript"/>
          <w14:textFill>
            <w14:solidFill>
              <w14:schemeClr w14:val="hlink"/>
            </w14:solidFill>
          </w14:textFill>
        </w:rPr>
        <w:t>[21]</w:t>
      </w:r>
      <w:r>
        <w:rPr>
          <w:rStyle w:val="58"/>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DD1C8E8">
      <w:pPr>
        <w:pStyle w:val="48"/>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id="145" w:name="_Toc225970517"/>
      <w:bookmarkStart w:id="146" w:name="_Toc10109"/>
      <w:r>
        <w:rPr>
          <w14:ligatures w14:val="none"/>
        </w:rPr>
        <w:t>参考文献</w:t>
      </w:r>
      <w:bookmarkEnd w:id="145"/>
      <w:bookmarkEnd w:id="146"/>
    </w:p>
    <w:p w14:paraId="0DAFFE31"/>
    <w:p w14:paraId="19659199">
      <w:pPr>
        <w:pStyle w:val="57"/>
      </w:pPr>
      <w:bookmarkStart w:id="147" w:name="ref_1"/>
      <w:bookmarkEnd w:id="147"/>
      <w:r>
        <w:t>[1] Wang A, Chen H, Liu L, et al. YOLOv10: Real-Time End-to-End Object Detection[EB/OL]. arXiv:2405.14458, 2024.</w:t>
      </w:r>
    </w:p>
    <w:p w14:paraId="078ECC7E">
      <w:pPr>
        <w:pStyle w:val="57"/>
      </w:pPr>
      <w:bookmarkStart w:id="148" w:name="ref_2"/>
      <w:bookmarkEnd w:id="148"/>
      <w:r>
        <w:t>[2] Hou Q, Zhou D, Feng J. Coordinate Attention for Efficient Mobile Network Design[C]//Proceedings of the IEEE/CVF Conference on Computer Vision and Pattern Recognition. 2021: 13713-13722.</w:t>
      </w:r>
    </w:p>
    <w:p w14:paraId="5E64B93A">
      <w:pPr>
        <w:pStyle w:val="57"/>
      </w:pPr>
      <w:bookmarkStart w:id="149" w:name="ref_3"/>
      <w:bookmarkEnd w:id="149"/>
      <w:r>
        <w:t>[3] Lin T Y, Goyal P, Girshick R, et al. Focal Loss for Dense Object Detection[C]//Proceedings of the IEEE International Conference on Computer Vision. 2017: 2980-2988.</w:t>
      </w:r>
    </w:p>
    <w:p w14:paraId="2DAA583E">
      <w:pPr>
        <w:pStyle w:val="57"/>
      </w:pPr>
      <w:bookmarkStart w:id="150" w:name="ref_4"/>
      <w:bookmarkEnd w:id="150"/>
      <w:r>
        <w:t>[4] Ren S, He K, Girshick R, et al. Faster R-CNN: Towards Real-Time Object Detection with Region Proposal Networks[J]. IEEE Transactions on Pattern Analysis and Machine Intelligence, 2017, 39(6): 1137-1149.</w:t>
      </w:r>
    </w:p>
    <w:p w14:paraId="6D341016">
      <w:pPr>
        <w:pStyle w:val="57"/>
      </w:pPr>
      <w:bookmarkStart w:id="151" w:name="ref_5"/>
      <w:bookmarkEnd w:id="151"/>
      <w:r>
        <w:t>[5] Liu W, Anguelov D, Erhan D, et al. SSD: Single Shot MultiBox Detector[C]//European Conference on Computer Vision. Cham: Springer, 2016: 21-37.</w:t>
      </w:r>
    </w:p>
    <w:p w14:paraId="0D36BFD2">
      <w:pPr>
        <w:pStyle w:val="57"/>
      </w:pPr>
      <w:bookmarkStart w:id="152" w:name="ref_6"/>
      <w:bookmarkEnd w:id="152"/>
      <w:r>
        <w:t>[6] Nagy E, Janisch M, Hržić F, et al. A pediatric wrist trauma X-ray dataset (GRAZPEDWRI-DX) for machine learning[J]. Scientific Data, 2022, 9: 222.</w:t>
      </w:r>
    </w:p>
    <w:p w14:paraId="2B728BF5">
      <w:pPr>
        <w:pStyle w:val="57"/>
      </w:pPr>
      <w:bookmarkStart w:id="153" w:name="ref_7"/>
      <w:bookmarkEnd w:id="153"/>
      <w:r>
        <w:t>[7] Ju X, Cai B. Fracture detection in pediatric wrist trauma X-ray images using YOLOv8 algorithm[J]. Scientific Reports, 2023, 13: 19807.</w:t>
      </w:r>
    </w:p>
    <w:p w14:paraId="6AB89057">
      <w:pPr>
        <w:pStyle w:val="57"/>
      </w:pPr>
      <w:bookmarkStart w:id="154" w:name="ref_8"/>
      <w:bookmarkEnd w:id="154"/>
      <w:r>
        <w:t>[8] Hendrix N, Scholten E, Vernhout B, et al. Development and Validation of a Convolutional Neural Network for Automated Detection of Scaphoid Fractures on Conventional Radiographs[J]. Radiology: Artificial Intelligence, 2021, 3(4): e200260.</w:t>
      </w:r>
    </w:p>
    <w:p w14:paraId="56FE6CCB">
      <w:pPr>
        <w:pStyle w:val="57"/>
      </w:pPr>
      <w:bookmarkStart w:id="155" w:name="ref_9"/>
      <w:bookmarkEnd w:id="155"/>
      <w:r>
        <w:t>[9] Suen P K, Zhu C Y, Tse Y C, et al. Diagnostic Performance of AI for Wrist Fracture Detection on Imaging: A Systematic Review and Meta-Analysis[J]. Injury, 2024, 55(9): 111956.</w:t>
      </w:r>
    </w:p>
    <w:p w14:paraId="45C5BBB7">
      <w:pPr>
        <w:pStyle w:val="57"/>
      </w:pPr>
      <w:bookmarkStart w:id="156" w:name="ref_10"/>
      <w:bookmarkEnd w:id="156"/>
      <w:r>
        <w:t>[10] Adams M, Chen W, Holcdorf D, et al. Computer vs human: deep learning versus perceptual training for the detection of neck of femur fractures[J]. Journal of Medical Imaging and Radiation Oncology, 2019, 63(1): 27-32.</w:t>
      </w:r>
    </w:p>
    <w:p w14:paraId="447838F4">
      <w:pPr>
        <w:pStyle w:val="57"/>
      </w:pPr>
      <w:bookmarkStart w:id="157" w:name="ref_11"/>
      <w:bookmarkEnd w:id="157"/>
      <w:r>
        <w:t>[11] Yamada Y, Maki S, Kishida S, et al. Automated classification of hip fractures using deep convolutional neural networks with orthopedic surgeon-level accuracy: ensemble decision-making with antero-posterior and lateral radiographs[J]. Acta Orthopaedica, 2020, 91(6): 699-704.</w:t>
      </w:r>
    </w:p>
    <w:p w14:paraId="738F82D7">
      <w:pPr>
        <w:pStyle w:val="57"/>
      </w:pPr>
      <w:bookmarkStart w:id="158" w:name="ref_12"/>
      <w:bookmarkEnd w:id="158"/>
      <w:r>
        <w:t>[12] Hardalac F, Ucan O N, Uysal M, et al. Fracture Detection in Wrist X-Ray Images Using Deep Learning-Based Object Detection Models[J]. Sensors, 2022, 22(3): 1285.</w:t>
      </w:r>
    </w:p>
    <w:p w14:paraId="1EE82C13">
      <w:pPr>
        <w:pStyle w:val="57"/>
      </w:pPr>
      <w:bookmarkStart w:id="159" w:name="ref_13"/>
      <w:bookmarkEnd w:id="159"/>
      <w:r>
        <w:t>[13] Lee C H, Kim H W, Lee S, et al. Detecting Distal Radius Fractures and Ulnar Styloid Process Fractures with Artificial Intelligence on Wrist Radiographs[J]. Diagnostics, 2023, 13(2): 224.</w:t>
      </w:r>
    </w:p>
    <w:p w14:paraId="1EEADE93">
      <w:pPr>
        <w:pStyle w:val="57"/>
      </w:pPr>
      <w:bookmarkStart w:id="160" w:name="ref_14"/>
      <w:bookmarkEnd w:id="160"/>
      <w:r>
        <w:t>[14] Jocher G, et al. ultralytics/yolov5: v3.1-Bug Fixes and Performance Improvements[EB/OL]. Zenodo, 2020.</w:t>
      </w:r>
    </w:p>
    <w:p w14:paraId="3C4CF827">
      <w:pPr>
        <w:pStyle w:val="57"/>
      </w:pPr>
      <w:bookmarkStart w:id="161" w:name="ref_15"/>
      <w:bookmarkEnd w:id="161"/>
      <w:r>
        <w:t>[15] Paszke A, Gross S, Massa F, et al. PyTorch: An Imperative Style, High-Performance Deep Learning Library[C]//Advances in Neural Information Processing Systems. 2019: 8024-8035.</w:t>
      </w:r>
    </w:p>
    <w:p w14:paraId="64122997">
      <w:pPr>
        <w:pStyle w:val="57"/>
      </w:pPr>
      <w:bookmarkStart w:id="162" w:name="ref_16"/>
      <w:bookmarkEnd w:id="162"/>
      <w:r>
        <w:t>[16] Rajpurkar P, Irvin J, Bagul A, et al. MURA: Large Dataset for Abnormality Detection in Musculoskeletal Radiographs[EB/OL]. arXiv:1712.06957, 2017.</w:t>
      </w:r>
    </w:p>
    <w:p w14:paraId="022DB5BF">
      <w:pPr>
        <w:pStyle w:val="57"/>
        <w:rPr>
          <w:rFonts w:hint="eastAsia"/>
        </w:rPr>
      </w:pPr>
      <w:bookmarkStart w:id="163" w:name="ref_17"/>
      <w:bookmarkEnd w:id="163"/>
      <w:r>
        <w:t>[17] WANG C Y, YEH I H, LIAO H Y M. YOLOv9: Learning What You Want to Learn Using Programmable Gradient Information[EB/OL]. arXiv:2402.13616, 2024.</w:t>
      </w:r>
    </w:p>
    <w:p w14:paraId="4C767F50">
      <w:pPr>
        <w:pStyle w:val="57"/>
        <w:rPr>
          <w:rFonts w:hint="eastAsia"/>
        </w:rPr>
      </w:pPr>
      <w:bookmarkStart w:id="164" w:name="ref_18"/>
      <w:bookmarkEnd w:id="164"/>
      <w:r>
        <w:t>[18] LV W Y, ZHAO Y, XU S L, et al. DETRs Beat YOLOs on Real-time Object Detection[EB/OL]. arXiv:2304.08069, 2023. (CVPR 2024 录用版本，工程引用亦常用此 arXiv 条目)</w:t>
      </w:r>
    </w:p>
    <w:p w14:paraId="7F896FBB">
      <w:pPr>
        <w:pStyle w:val="57"/>
        <w:rPr>
          <w:rFonts w:hint="eastAsia"/>
        </w:rPr>
      </w:pPr>
      <w:bookmarkStart w:id="165" w:name="ref_19"/>
      <w:bookmarkEnd w:id="165"/>
      <w:r>
        <w:t>[19] CARION N, MASSA F, SYNNAEVE G, et al. End-to-End Object Detection with Transformers[C]//Computer Vision – ECCV 2020. Cham: Springer, 2020: 213-229. DOI: 10.1007/978-3-030-58452-8_13.</w:t>
      </w:r>
    </w:p>
    <w:p w14:paraId="7DDBEFBB">
      <w:pPr>
        <w:pStyle w:val="57"/>
        <w:rPr>
          <w:rFonts w:hint="eastAsia"/>
        </w:rPr>
      </w:pPr>
      <w:bookmarkStart w:id="166" w:name="ref_20"/>
      <w:bookmarkEnd w:id="166"/>
      <w:r>
        <w:t>[20] COLLINS G S, MOONS K G M, DHIMAN P, et al. TRIPOD+AI statement: updated guidance for reporting clinical prediction models that use regression or machine learning methods[J]. BMJ, 2024, 385: e078378. DOI: 10.1136/bmj-2023-078378.</w:t>
      </w:r>
    </w:p>
    <w:p w14:paraId="55480E28">
      <w:pPr>
        <w:pStyle w:val="57"/>
        <w:rPr>
          <w:rFonts w:hint="eastAsia"/>
        </w:rPr>
      </w:pPr>
      <w:bookmarkStart w:id="167" w:name="ref_21"/>
      <w:bookmarkEnd w:id="167"/>
      <w:r>
        <w:t>[21] VASEY B, NAGENDRAN M, CAMPBELL B, et al. Reporting guideline for the early stage clinical evaluation of decision support systems driven by artificial intelligence: DECIDE-AI[J]. BMJ, 2022, 377: e070904. DOI: 10.1136/bmj-2022-070904.</w:t>
      </w:r>
    </w:p>
    <w:p w14:paraId="799B288C">
      <w:pPr>
        <w:pStyle w:val="57"/>
        <w:rPr>
          <w:rFonts w:hint="eastAsia"/>
        </w:rPr>
      </w:pPr>
      <w:bookmarkStart w:id="168" w:name="ref_22"/>
      <w:bookmarkEnd w:id="168"/>
      <w:r>
        <w:t>[22] TILL T, TSCHAUNER S, SINGER G, et al. Development and optimization of AI algorithms for wrist fracture detection in children using a freely available dataset[J]. Frontiers in Pediatrics, 2023, 11: 1291804. DOI: 10.3389/fped.2023.1291804.</w:t>
      </w:r>
    </w:p>
    <w:p w14:paraId="6D264844">
      <w:pPr>
        <w:pStyle w:val="57"/>
        <w:rPr>
          <w:rFonts w:hint="eastAsia"/>
        </w:rPr>
      </w:pPr>
      <w:bookmarkStart w:id="169" w:name="ref_23"/>
      <w:bookmarkEnd w:id="169"/>
      <w:r>
        <w:t>[23] LIU D R, YANG Z Y, BAO C Y, et al. Artificial intelligence-based method for detecting wrist fractures in children[J]. Scientific Reports, 2025, 15(1): 38555. DOI: 10.1038/s41598-025-22419-y.</w:t>
      </w:r>
    </w:p>
    <w:p w14:paraId="17ADD6D1">
      <w:pPr>
        <w:pStyle w:val="57"/>
        <w:rPr>
          <w:rFonts w:hint="eastAsia"/>
        </w:rPr>
      </w:pPr>
      <w:bookmarkStart w:id="170" w:name="ref_24"/>
      <w:bookmarkEnd w:id="170"/>
      <w:r>
        <w:t>[24] CHIEN C T, JU R Y, CHOU K Y, et al. YOLOv9 for fracture detection in pediatric wrist trauma X-ray images[J]. Electronics Letters, 2024, 60(11): e13248. DOI: 10.1049/ell2.13248.</w:t>
      </w:r>
    </w:p>
    <w:p w14:paraId="4265CB2A">
      <w:pPr>
        <w:pStyle w:val="57"/>
        <w:rPr>
          <w:rFonts w:hint="eastAsia"/>
        </w:rPr>
      </w:pPr>
      <w:bookmarkStart w:id="171" w:name="ref_25"/>
      <w:bookmarkEnd w:id="171"/>
      <w:r>
        <w:t>[25] WANG C Y, BOCHKOVSKIY A, LIAO H Y M. YOLOv7: Trainable Bag-of-Freebies Sets New State-of-the-Art for Real-Time Object Detectors[C]//2023 IEEE/CVF Conference on Computer Vision and Pattern Recognition (CVPR). Piscataway: IEEE, 2023: 7464-7475. DOI: 10.1109/CVPR52729.2023.00721.</w:t>
      </w:r>
    </w:p>
    <w:p w14:paraId="7530D253">
      <w:pPr>
        <w:pStyle w:val="57"/>
        <w:rPr>
          <w:rFonts w:hint="eastAsia"/>
        </w:rPr>
      </w:pPr>
      <w:bookmarkStart w:id="172" w:name="ref_26"/>
      <w:bookmarkEnd w:id="172"/>
      <w:r>
        <w:t xml:space="preserve">[26] LIN T Y, MAIRE M, BELONGIE S, et al. Microsoft COCO: Common Objects in Context[C]//Computer Vision – ECCV 2014. Cham: Springer, 2014: 740-755. DOI: 10.1007/978-3-319-10602-1_48. </w:t>
      </w:r>
    </w:p>
    <w:p w14:paraId="5771E30B">
      <w:pPr>
        <w:pStyle w:val="57"/>
        <w:rPr>
          <w:rFonts w:hint="eastAsia"/>
        </w:rPr>
      </w:pPr>
      <w:bookmarkStart w:id="173" w:name="ref_27"/>
      <w:bookmarkEnd w:id="173"/>
      <w:r>
        <w:t>[27] BOCHKOVSKIY A, WANG C Y, LIAO H Y M. YOLOv4: Optimal Speed and Accuracy of Object Detection[EB/OL]. arXiv:2004.10934, 2020.</w:t>
      </w:r>
    </w:p>
    <w:p w14:paraId="3B852FBF">
      <w:pPr>
        <w:pStyle w:val="57"/>
        <w:rPr>
          <w:rFonts w:hint="eastAsia"/>
        </w:rPr>
      </w:pPr>
      <w:bookmarkStart w:id="174" w:name="ref_28"/>
      <w:bookmarkEnd w:id="174"/>
      <w:r>
        <w:t>[28] AHMED A, IMRAN A S, MANAF A, et al. Enhancing wrist abnormality detection with YOLO: Analysis of state-of-the-art single-stage detection models[J]. Biomedical Signal Processing and Control, 2024, 93: 106144. DOI: 10.1016/j.bspc.2024.106144.</w:t>
      </w:r>
    </w:p>
    <w:p w14:paraId="3B7B7F64">
      <w:pPr>
        <w:pStyle w:val="57"/>
        <w:rPr>
          <w:rFonts w:hint="eastAsia"/>
        </w:rPr>
      </w:pPr>
      <w:bookmarkStart w:id="175" w:name="ref_29"/>
      <w:bookmarkEnd w:id="175"/>
      <w:r>
        <w:t xml:space="preserve">[29] LI J, SHAN H J, YU X W. Fracture detection of distal radius using deep-learning-based dual-channel feature fusion algorithm[J]. Chinese Journal of Traumatology, 2026, 29(2): 123-135. DOI: 10.1016/j.cjtee.2024.10.006. </w:t>
      </w:r>
    </w:p>
    <w:p w14:paraId="7204A54E">
      <w:pPr>
        <w:pStyle w:val="57"/>
      </w:pPr>
      <w:bookmarkStart w:id="176" w:name="ref_30"/>
      <w:bookmarkEnd w:id="176"/>
      <w:r>
        <w:t>[</w:t>
      </w:r>
      <w:r>
        <w:rPr>
          <w:lang w:val="en-US" w:eastAsia="zh-CN"/>
        </w:rPr>
        <w:t>30</w:t>
      </w:r>
      <w:r>
        <w:t>] 熊山, 陈博, 毛杰, 刘四斌, 黄原义, 程建敏. 基于深度学习的计算机辅助诊断系统在肋骨骨折诊断中的应用[J]. CT理论与应用研究, 2022, 31(5): 617-622. DOI: 10.15953/j.1004-4140.2022.31.05.08.</w:t>
      </w:r>
    </w:p>
    <w:p w14:paraId="33126430">
      <w:pPr>
        <w:pStyle w:val="57"/>
      </w:pPr>
      <w:bookmarkStart w:id="177" w:name="ref_31"/>
      <w:bookmarkEnd w:id="177"/>
      <w:r>
        <w:t>[</w:t>
      </w:r>
      <w:r>
        <w:rPr>
          <w:lang w:val="en-US" w:eastAsia="zh-CN"/>
        </w:rPr>
        <w:t>31</w:t>
      </w:r>
      <w:r>
        <w:t>] 谭辉, 田占雨, 潘宁, 等. 基于深度学习的计算机辅助诊断系统在提高急性肋骨骨折诊断效能上的价值[J]. 临床放射学杂志, 2020, 39(12): 2493-2497. DOI: 10.13437/j.cnki.jcr.2020.12.030.</w:t>
      </w:r>
    </w:p>
    <w:p w14:paraId="07930865">
      <w:pPr>
        <w:pStyle w:val="57"/>
        <w:bidi w:val="0"/>
      </w:pPr>
      <w:bookmarkStart w:id="178" w:name="ref_32"/>
      <w:bookmarkEnd w:id="178"/>
      <w:r>
        <w:t>[</w:t>
      </w:r>
      <w:r>
        <w:rPr>
          <w:lang w:val="en-US" w:eastAsia="zh-CN"/>
        </w:rPr>
        <w:t>32</w:t>
      </w:r>
      <w:r>
        <w:t>] 田冲, 陈新, 朱华, 秦松, 石亮, 芮永. 机器学习在创伤骨科中的应用与展望[J]. 中国修复重建外科杂志, 2023, 37(12): 1562-1568. DOI: 10.7507/1002-1892.202308064. (PMID: 38130202, PMC: PMC10739668)</w:t>
      </w:r>
    </w:p>
    <w:p w14:paraId="05E5504A">
      <w:pPr>
        <w:pStyle w:val="48"/>
        <w:keepNext w:val="0"/>
        <w:keepLines w:val="0"/>
        <w:pageBreakBefore/>
        <w:widowControl/>
        <w:rPr>
          <w:rFonts w:ascii="Times New Roman" w:hAnsi="Times New Roman" w:eastAsia="黑体" w:cs="Times New Roman"/>
          <w:color w:val="auto"/>
          <w:kern w:val="36"/>
          <w:sz w:val="36"/>
          <w:szCs w:val="36"/>
          <w14:ligatures w14:val="none"/>
        </w:rPr>
      </w:pPr>
      <w:bookmarkStart w:id="179" w:name="_Toc225970518"/>
      <w:bookmarkStart w:id="180" w:name="_Toc28039"/>
      <w:r>
        <w:rPr>
          <w14:ligatures w14:val="none"/>
        </w:rPr>
        <w:t>致谢</w:t>
      </w:r>
      <w:bookmarkEnd w:id="179"/>
      <w:bookmarkEnd w:id="180"/>
    </w:p>
    <w:p w14:paraId="6D8FD4E0">
      <w:pPr>
        <w:pStyle w:val="52"/>
        <w:rPr>
          <w14:ligatures w14:val="none"/>
        </w:rPr>
      </w:pPr>
      <w:r>
        <w:rPr>
          <w14:ligatures w14:val="none"/>
        </w:rPr>
        <w:t>在本论文撰写与课题设计过程中，首先要感谢指导教师吕庆聪老师在选题确定、研究思路梳理、论文结构安排和写作规范方面给予的细致指导。老师严谨认真的治学态度和负责耐心的指导方式，使我能够逐步明确研究目标、完善技术路线并完成本文撰写。</w:t>
      </w:r>
    </w:p>
    <w:p w14:paraId="459689DC">
      <w:pPr>
        <w:pStyle w:val="52"/>
        <w:rPr>
          <w14:ligatures w14:val="none"/>
        </w:rPr>
      </w:pPr>
      <w:r>
        <w:rPr>
          <w14:ligatures w14:val="none"/>
        </w:rPr>
        <w:t>感谢学院各位任课教师在大学期间对我专业知识、工程实践能力和学术规范意识的培养，使我具备了完成本课题所需的理论基础与技术能力。</w:t>
      </w:r>
    </w:p>
    <w:p w14:paraId="4B3E266B">
      <w:pPr>
        <w:pStyle w:val="52"/>
        <w:rPr>
          <w14:ligatures w14:val="none"/>
        </w:rPr>
      </w:pPr>
      <w:r>
        <w:rPr>
          <w14:ligatures w14:val="none"/>
        </w:rPr>
        <w:t>感谢同学和朋友在资料查找、实验讨论和论文修改过程中给予的帮助与建议。感谢家人一直以来的理解、支持与鼓励，使我能够安心完成毕业设计任务。</w:t>
      </w:r>
    </w:p>
    <w:p w14:paraId="64239FEC">
      <w:pPr>
        <w:pStyle w:val="52"/>
        <w:rPr>
          <w14:ligatures w14:val="none"/>
        </w:rPr>
      </w:pPr>
      <w:r>
        <w:rPr>
          <w14:ligatures w14:val="none"/>
        </w:rPr>
        <w:t>最后，向所有在本课题研究与论文写作过程中给予帮助的人表示诚挚的感谢。</w:t>
      </w:r>
    </w:p>
    <w:p w14:paraId="6911AE54">
      <w:pPr>
        <w:ind w:firstLine="420"/>
        <w:jc w:val="both"/>
      </w:pPr>
    </w:p>
    <w:sectPr>
      <w:headerReference r:id="rId5" w:type="default"/>
      <w:footerReference r:id="rId6" w:type="default"/>
      <w:pgSz w:w="11907" w:h="16839"/>
      <w:pgMar w:top="1701" w:right="1134" w:bottom="1417" w:left="1417" w:header="1134"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D95CB">
    <w:pPr>
      <w:pStyle w:val="14"/>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 MERGEFORMAT </w:instrText>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87E96">
    <w:pPr>
      <w:pStyle w:val="15"/>
      <w:jc w:val="center"/>
    </w:pPr>
    <w:r>
      <w:rPr>
        <w:rFonts w:hint="eastAsia" w:ascii="Times New Roman" w:hAnsi="Times New Roman" w:eastAsia="隶书" w:cs="Times New Roman"/>
        <w:sz w:val="32"/>
        <w:szCs w:val="32"/>
      </w:rPr>
      <w:t>烟台理工学院毕业论文（设计）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393A88"/>
    <w:multiLevelType w:val="singleLevel"/>
    <w:tmpl w:val="24393A8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BF"/>
    <w:rsid w:val="00052A18"/>
    <w:rsid w:val="000C6E29"/>
    <w:rsid w:val="001D3273"/>
    <w:rsid w:val="001F2DD1"/>
    <w:rsid w:val="00223B61"/>
    <w:rsid w:val="002B1E5D"/>
    <w:rsid w:val="00313BDC"/>
    <w:rsid w:val="00336A8C"/>
    <w:rsid w:val="00340D56"/>
    <w:rsid w:val="00422F9B"/>
    <w:rsid w:val="00495361"/>
    <w:rsid w:val="005A76FA"/>
    <w:rsid w:val="006061AE"/>
    <w:rsid w:val="006773C5"/>
    <w:rsid w:val="007823AC"/>
    <w:rsid w:val="007C4F62"/>
    <w:rsid w:val="00935933"/>
    <w:rsid w:val="00980447"/>
    <w:rsid w:val="009A3307"/>
    <w:rsid w:val="009D71CC"/>
    <w:rsid w:val="00A2731C"/>
    <w:rsid w:val="00AB71BF"/>
    <w:rsid w:val="00AC390B"/>
    <w:rsid w:val="00B80E3D"/>
    <w:rsid w:val="00BB2ED9"/>
    <w:rsid w:val="00BD39F9"/>
    <w:rsid w:val="00CB77BE"/>
    <w:rsid w:val="00CD1DC8"/>
    <w:rsid w:val="00DA08CC"/>
    <w:rsid w:val="00DE62FA"/>
    <w:rsid w:val="00EC4B72"/>
    <w:rsid w:val="00F92824"/>
    <w:rsid w:val="00F976C7"/>
    <w:rsid w:val="00FA0349"/>
    <w:rsid w:val="00FF042F"/>
    <w:rsid w:val="00FF6C31"/>
    <w:rsid w:val="011253ED"/>
    <w:rsid w:val="01C8614F"/>
    <w:rsid w:val="024737BC"/>
    <w:rsid w:val="02ED4364"/>
    <w:rsid w:val="0328539C"/>
    <w:rsid w:val="03321D76"/>
    <w:rsid w:val="03522419"/>
    <w:rsid w:val="03EF1A15"/>
    <w:rsid w:val="04367644"/>
    <w:rsid w:val="043C06D7"/>
    <w:rsid w:val="04642403"/>
    <w:rsid w:val="04820ADC"/>
    <w:rsid w:val="05E27A84"/>
    <w:rsid w:val="06D82C35"/>
    <w:rsid w:val="06F507F9"/>
    <w:rsid w:val="077010BF"/>
    <w:rsid w:val="078865CD"/>
    <w:rsid w:val="07AF57CD"/>
    <w:rsid w:val="07EF46DA"/>
    <w:rsid w:val="08F02CB9"/>
    <w:rsid w:val="0969226A"/>
    <w:rsid w:val="09732517"/>
    <w:rsid w:val="09B5177D"/>
    <w:rsid w:val="0AA03A6A"/>
    <w:rsid w:val="0AA44D6C"/>
    <w:rsid w:val="0B6E5916"/>
    <w:rsid w:val="0C35442C"/>
    <w:rsid w:val="0DF0275B"/>
    <w:rsid w:val="0E5C414B"/>
    <w:rsid w:val="0E63197E"/>
    <w:rsid w:val="0F407012"/>
    <w:rsid w:val="103A04BC"/>
    <w:rsid w:val="10C123FA"/>
    <w:rsid w:val="10CD30DE"/>
    <w:rsid w:val="11FC1ECD"/>
    <w:rsid w:val="12280F14"/>
    <w:rsid w:val="128D35C6"/>
    <w:rsid w:val="12B44556"/>
    <w:rsid w:val="12BB6CB4"/>
    <w:rsid w:val="13EE5846"/>
    <w:rsid w:val="13FA41EA"/>
    <w:rsid w:val="1424570B"/>
    <w:rsid w:val="145F4995"/>
    <w:rsid w:val="15064E11"/>
    <w:rsid w:val="167E55A7"/>
    <w:rsid w:val="168732BB"/>
    <w:rsid w:val="1717400B"/>
    <w:rsid w:val="1759391E"/>
    <w:rsid w:val="17CF598E"/>
    <w:rsid w:val="18AD2173"/>
    <w:rsid w:val="19045B0B"/>
    <w:rsid w:val="19341F4D"/>
    <w:rsid w:val="1ADF413A"/>
    <w:rsid w:val="1C703781"/>
    <w:rsid w:val="1C7E1D4C"/>
    <w:rsid w:val="1C8256C5"/>
    <w:rsid w:val="1D4209B0"/>
    <w:rsid w:val="1DDC2BB3"/>
    <w:rsid w:val="1F69491A"/>
    <w:rsid w:val="21391D4A"/>
    <w:rsid w:val="21C66054"/>
    <w:rsid w:val="21E07116"/>
    <w:rsid w:val="22066450"/>
    <w:rsid w:val="22EF3388"/>
    <w:rsid w:val="243C25FD"/>
    <w:rsid w:val="24992372"/>
    <w:rsid w:val="24F5112A"/>
    <w:rsid w:val="25096983"/>
    <w:rsid w:val="25B82157"/>
    <w:rsid w:val="260929B3"/>
    <w:rsid w:val="2633362D"/>
    <w:rsid w:val="2678162D"/>
    <w:rsid w:val="26FB054E"/>
    <w:rsid w:val="27983C07"/>
    <w:rsid w:val="27A75FE0"/>
    <w:rsid w:val="27BF3329"/>
    <w:rsid w:val="27FF7BCA"/>
    <w:rsid w:val="283D06F2"/>
    <w:rsid w:val="2840795C"/>
    <w:rsid w:val="28D177B8"/>
    <w:rsid w:val="2926159B"/>
    <w:rsid w:val="29455AB0"/>
    <w:rsid w:val="29542197"/>
    <w:rsid w:val="2A41096D"/>
    <w:rsid w:val="2A522B7B"/>
    <w:rsid w:val="2AFC6642"/>
    <w:rsid w:val="2B4104F9"/>
    <w:rsid w:val="2B7F799F"/>
    <w:rsid w:val="2BF91E99"/>
    <w:rsid w:val="2E0C4DEE"/>
    <w:rsid w:val="2E1A39AF"/>
    <w:rsid w:val="2E692D48"/>
    <w:rsid w:val="2F2D6414"/>
    <w:rsid w:val="302E3742"/>
    <w:rsid w:val="307D58AA"/>
    <w:rsid w:val="30C45E54"/>
    <w:rsid w:val="30E958BB"/>
    <w:rsid w:val="313528AE"/>
    <w:rsid w:val="322A618B"/>
    <w:rsid w:val="339C09C3"/>
    <w:rsid w:val="34C05B52"/>
    <w:rsid w:val="36421CF5"/>
    <w:rsid w:val="368719DB"/>
    <w:rsid w:val="3756532C"/>
    <w:rsid w:val="37585548"/>
    <w:rsid w:val="37B3452D"/>
    <w:rsid w:val="386C3059"/>
    <w:rsid w:val="38B72CB1"/>
    <w:rsid w:val="39A9208B"/>
    <w:rsid w:val="3A314344"/>
    <w:rsid w:val="3A476A38"/>
    <w:rsid w:val="3AE25855"/>
    <w:rsid w:val="3B007A89"/>
    <w:rsid w:val="3BE41159"/>
    <w:rsid w:val="3C28373B"/>
    <w:rsid w:val="3CB46D7D"/>
    <w:rsid w:val="3CB94393"/>
    <w:rsid w:val="3CFE26EE"/>
    <w:rsid w:val="3D424389"/>
    <w:rsid w:val="3EB70DA6"/>
    <w:rsid w:val="401364B0"/>
    <w:rsid w:val="4033445D"/>
    <w:rsid w:val="409475F1"/>
    <w:rsid w:val="40A13ABC"/>
    <w:rsid w:val="40E90FBF"/>
    <w:rsid w:val="40F24318"/>
    <w:rsid w:val="41045C9E"/>
    <w:rsid w:val="412D35A2"/>
    <w:rsid w:val="41322966"/>
    <w:rsid w:val="430A1DED"/>
    <w:rsid w:val="440C3A50"/>
    <w:rsid w:val="44346FDF"/>
    <w:rsid w:val="444727FA"/>
    <w:rsid w:val="44F642AD"/>
    <w:rsid w:val="45107462"/>
    <w:rsid w:val="462D194E"/>
    <w:rsid w:val="463B406B"/>
    <w:rsid w:val="46C67DD9"/>
    <w:rsid w:val="47011391"/>
    <w:rsid w:val="472655C2"/>
    <w:rsid w:val="47D26C51"/>
    <w:rsid w:val="48074B4D"/>
    <w:rsid w:val="485246CB"/>
    <w:rsid w:val="488E4926"/>
    <w:rsid w:val="49132D2B"/>
    <w:rsid w:val="493F3E72"/>
    <w:rsid w:val="49BF4FB3"/>
    <w:rsid w:val="4A882D9E"/>
    <w:rsid w:val="4AAA17BF"/>
    <w:rsid w:val="4BC93EC7"/>
    <w:rsid w:val="4BEA27BB"/>
    <w:rsid w:val="4C9170DB"/>
    <w:rsid w:val="4C982217"/>
    <w:rsid w:val="4CC629D5"/>
    <w:rsid w:val="4D38272B"/>
    <w:rsid w:val="4DE1374A"/>
    <w:rsid w:val="4E434405"/>
    <w:rsid w:val="4E5C68DA"/>
    <w:rsid w:val="4EE31744"/>
    <w:rsid w:val="4EE44DBA"/>
    <w:rsid w:val="4EF55099"/>
    <w:rsid w:val="4F5A1A06"/>
    <w:rsid w:val="4FC21488"/>
    <w:rsid w:val="4FF95B96"/>
    <w:rsid w:val="505803C4"/>
    <w:rsid w:val="50821EA9"/>
    <w:rsid w:val="50AF7962"/>
    <w:rsid w:val="50BD3FD5"/>
    <w:rsid w:val="50D26361"/>
    <w:rsid w:val="51275918"/>
    <w:rsid w:val="514C1822"/>
    <w:rsid w:val="51932FAD"/>
    <w:rsid w:val="51BF4EE7"/>
    <w:rsid w:val="51C15872"/>
    <w:rsid w:val="51C55131"/>
    <w:rsid w:val="521A1920"/>
    <w:rsid w:val="529C0587"/>
    <w:rsid w:val="52E00474"/>
    <w:rsid w:val="5349426B"/>
    <w:rsid w:val="53A05E55"/>
    <w:rsid w:val="53AC47FA"/>
    <w:rsid w:val="556A04C9"/>
    <w:rsid w:val="574B60D8"/>
    <w:rsid w:val="57F01DF3"/>
    <w:rsid w:val="589A7317"/>
    <w:rsid w:val="59205A6E"/>
    <w:rsid w:val="59260BAB"/>
    <w:rsid w:val="5991071A"/>
    <w:rsid w:val="5A821D2C"/>
    <w:rsid w:val="5AA91A93"/>
    <w:rsid w:val="5B3A093D"/>
    <w:rsid w:val="5B9120A9"/>
    <w:rsid w:val="5C2E7E78"/>
    <w:rsid w:val="5C594DF3"/>
    <w:rsid w:val="5C6D6FA8"/>
    <w:rsid w:val="5C8B76A2"/>
    <w:rsid w:val="5CF07506"/>
    <w:rsid w:val="5DE61CD7"/>
    <w:rsid w:val="5E3E6996"/>
    <w:rsid w:val="5E745606"/>
    <w:rsid w:val="5E8A6E9F"/>
    <w:rsid w:val="5EE47F09"/>
    <w:rsid w:val="5F5521EA"/>
    <w:rsid w:val="5F5875E4"/>
    <w:rsid w:val="6005776C"/>
    <w:rsid w:val="60234096"/>
    <w:rsid w:val="60A56859"/>
    <w:rsid w:val="60C13CC3"/>
    <w:rsid w:val="614D5CFE"/>
    <w:rsid w:val="61A66D2D"/>
    <w:rsid w:val="61B50D1E"/>
    <w:rsid w:val="62744735"/>
    <w:rsid w:val="629B43B7"/>
    <w:rsid w:val="639E5C03"/>
    <w:rsid w:val="63A312F6"/>
    <w:rsid w:val="6445416B"/>
    <w:rsid w:val="65ED01C6"/>
    <w:rsid w:val="68182006"/>
    <w:rsid w:val="68EA74FF"/>
    <w:rsid w:val="691C6844"/>
    <w:rsid w:val="6938470E"/>
    <w:rsid w:val="6A723C50"/>
    <w:rsid w:val="6A9C6F1F"/>
    <w:rsid w:val="6AF64881"/>
    <w:rsid w:val="6BD12BF8"/>
    <w:rsid w:val="6BD821B9"/>
    <w:rsid w:val="6D1E1E6D"/>
    <w:rsid w:val="6DD10C8D"/>
    <w:rsid w:val="6DE71DDB"/>
    <w:rsid w:val="6F563B40"/>
    <w:rsid w:val="6F7C2E7B"/>
    <w:rsid w:val="6F7F706A"/>
    <w:rsid w:val="6F997ED1"/>
    <w:rsid w:val="6FA26D85"/>
    <w:rsid w:val="6FC36CFC"/>
    <w:rsid w:val="701D28B0"/>
    <w:rsid w:val="703E6382"/>
    <w:rsid w:val="710D46D2"/>
    <w:rsid w:val="73740A39"/>
    <w:rsid w:val="7608669F"/>
    <w:rsid w:val="76165DD7"/>
    <w:rsid w:val="764566BC"/>
    <w:rsid w:val="77277B70"/>
    <w:rsid w:val="779416A9"/>
    <w:rsid w:val="77AB67F8"/>
    <w:rsid w:val="77BC29AE"/>
    <w:rsid w:val="77F24622"/>
    <w:rsid w:val="784D3606"/>
    <w:rsid w:val="78601298"/>
    <w:rsid w:val="78B13B95"/>
    <w:rsid w:val="79112F30"/>
    <w:rsid w:val="79164340"/>
    <w:rsid w:val="791800B8"/>
    <w:rsid w:val="7975017B"/>
    <w:rsid w:val="799C2A97"/>
    <w:rsid w:val="79C124FE"/>
    <w:rsid w:val="7A747570"/>
    <w:rsid w:val="7AD85D51"/>
    <w:rsid w:val="7CAA0640"/>
    <w:rsid w:val="7D250FF6"/>
    <w:rsid w:val="7D2A03BA"/>
    <w:rsid w:val="7D7B6E68"/>
    <w:rsid w:val="7E0943E2"/>
    <w:rsid w:val="7E24305B"/>
    <w:rsid w:val="7E991353"/>
    <w:rsid w:val="7EEA5978"/>
    <w:rsid w:val="7FDF3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imes New Roman"/>
      <w:kern w:val="2"/>
      <w:sz w:val="24"/>
      <w:szCs w:val="24"/>
      <w:lang w:val="en-US" w:eastAsia="zh-CN" w:bidi="ar-SA"/>
      <w14:ligatures w14:val="standardContextual"/>
    </w:rPr>
  </w:style>
  <w:style w:type="paragraph" w:styleId="2">
    <w:name w:val="heading 1"/>
    <w:basedOn w:val="1"/>
    <w:next w:val="1"/>
    <w:link w:val="25"/>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5"/>
    <w:autoRedefine/>
    <w:qFormat/>
    <w:uiPriority w:val="0"/>
    <w:pPr>
      <w:spacing w:after="0" w:line="240" w:lineRule="auto"/>
    </w:pPr>
    <w:rPr>
      <w:rFonts w:eastAsiaTheme="minorEastAsia" w:cstheme="minorBidi"/>
      <w:sz w:val="21"/>
      <w14:ligatures w14:val="none"/>
    </w:rPr>
  </w:style>
  <w:style w:type="paragraph" w:styleId="12">
    <w:name w:val="toc 3"/>
    <w:basedOn w:val="1"/>
    <w:next w:val="1"/>
    <w:autoRedefine/>
    <w:qFormat/>
    <w:uiPriority w:val="39"/>
    <w:pPr>
      <w:spacing w:after="0" w:line="360" w:lineRule="exact"/>
      <w:ind w:left="840" w:leftChars="400" w:firstLine="480" w:firstLineChars="200"/>
    </w:pPr>
    <w:rPr>
      <w:rFonts w:cs="宋体"/>
      <w14:ligatures w14:val="none"/>
    </w:rPr>
  </w:style>
  <w:style w:type="paragraph" w:styleId="13">
    <w:name w:val="Date"/>
    <w:basedOn w:val="1"/>
    <w:next w:val="1"/>
    <w:link w:val="46"/>
    <w:autoRedefine/>
    <w:qFormat/>
    <w:uiPriority w:val="0"/>
    <w:pPr>
      <w:spacing w:after="0" w:line="240" w:lineRule="auto"/>
      <w:ind w:left="100" w:leftChars="2500"/>
      <w:jc w:val="both"/>
    </w:pPr>
    <w:rPr>
      <w:rFonts w:eastAsia="仿宋_GB2312" w:asciiTheme="minorHAnsi" w:hAnsiTheme="minorHAnsi" w:cstheme="minorBidi"/>
      <w:sz w:val="32"/>
      <w14:ligatures w14:val="none"/>
    </w:rPr>
  </w:style>
  <w:style w:type="paragraph" w:styleId="14">
    <w:name w:val="footer"/>
    <w:basedOn w:val="1"/>
    <w:link w:val="44"/>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3"/>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qFormat/>
    <w:uiPriority w:val="39"/>
    <w:pPr>
      <w:spacing w:after="0" w:line="360" w:lineRule="exact"/>
      <w:ind w:firstLine="480" w:firstLineChars="200"/>
    </w:pPr>
    <w:rPr>
      <w:rFonts w:cs="宋体"/>
      <w14:ligatures w14:val="none"/>
    </w:rPr>
  </w:style>
  <w:style w:type="paragraph" w:styleId="17">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qFormat/>
    <w:uiPriority w:val="39"/>
    <w:pPr>
      <w:spacing w:after="0" w:line="360" w:lineRule="exact"/>
      <w:ind w:left="420" w:leftChars="200" w:firstLine="480" w:firstLineChars="200"/>
    </w:pPr>
    <w:rPr>
      <w:rFonts w:cs="宋体"/>
      <w14:ligatures w14:val="none"/>
    </w:rPr>
  </w:style>
  <w:style w:type="paragraph" w:styleId="19">
    <w:name w:val="Title"/>
    <w:basedOn w:val="1"/>
    <w:next w:val="1"/>
    <w:link w:val="3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FollowedHyperlink"/>
    <w:basedOn w:val="21"/>
    <w:semiHidden/>
    <w:unhideWhenUsed/>
    <w:uiPriority w:val="99"/>
    <w:rPr>
      <w:color w:val="800080"/>
      <w:u w:val="single"/>
    </w:rPr>
  </w:style>
  <w:style w:type="character" w:styleId="23">
    <w:name w:val="Hyperlink"/>
    <w:basedOn w:val="21"/>
    <w:unhideWhenUsed/>
    <w:qFormat/>
    <w:uiPriority w:val="99"/>
    <w:rPr>
      <w:color w:val="467886" w:themeColor="hyperlink"/>
      <w:u w:val="single"/>
      <w14:textFill>
        <w14:solidFill>
          <w14:schemeClr w14:val="hlink"/>
        </w14:solidFill>
      </w14:textFill>
    </w:rPr>
  </w:style>
  <w:style w:type="character" w:styleId="24">
    <w:name w:val="annotation reference"/>
    <w:basedOn w:val="21"/>
    <w:semiHidden/>
    <w:unhideWhenUsed/>
    <w:qFormat/>
    <w:uiPriority w:val="0"/>
    <w:rPr>
      <w:sz w:val="21"/>
      <w:szCs w:val="21"/>
    </w:rPr>
  </w:style>
  <w:style w:type="character" w:customStyle="1" w:styleId="25">
    <w:name w:val="标题 1 字符"/>
    <w:basedOn w:val="21"/>
    <w:link w:val="2"/>
    <w:qFormat/>
    <w:uiPriority w:val="0"/>
    <w:rPr>
      <w:rFonts w:asciiTheme="majorHAnsi" w:hAnsiTheme="majorHAnsi" w:eastAsiaTheme="majorEastAsia" w:cstheme="majorBidi"/>
      <w:color w:val="104862" w:themeColor="accent1" w:themeShade="BF"/>
      <w:sz w:val="48"/>
      <w:szCs w:val="48"/>
    </w:rPr>
  </w:style>
  <w:style w:type="character" w:customStyle="1" w:styleId="26">
    <w:name w:val="标题 2 字符"/>
    <w:basedOn w:val="21"/>
    <w:link w:val="3"/>
    <w:qFormat/>
    <w:uiPriority w:val="0"/>
    <w:rPr>
      <w:rFonts w:asciiTheme="majorHAnsi" w:hAnsiTheme="majorHAnsi" w:eastAsiaTheme="majorEastAsia" w:cstheme="majorBidi"/>
      <w:color w:val="104862" w:themeColor="accent1" w:themeShade="BF"/>
      <w:sz w:val="40"/>
      <w:szCs w:val="40"/>
    </w:rPr>
  </w:style>
  <w:style w:type="character" w:customStyle="1" w:styleId="27">
    <w:name w:val="标题 3 字符"/>
    <w:basedOn w:val="21"/>
    <w:link w:val="4"/>
    <w:qFormat/>
    <w:uiPriority w:val="0"/>
    <w:rPr>
      <w:rFonts w:asciiTheme="majorHAnsi" w:hAnsiTheme="majorHAnsi" w:eastAsiaTheme="majorEastAsia" w:cstheme="majorBidi"/>
      <w:color w:val="104862" w:themeColor="accent1" w:themeShade="BF"/>
      <w:sz w:val="32"/>
      <w:szCs w:val="32"/>
    </w:rPr>
  </w:style>
  <w:style w:type="character" w:customStyle="1" w:styleId="28">
    <w:name w:val="标题 4 字符"/>
    <w:basedOn w:val="21"/>
    <w:link w:val="5"/>
    <w:semiHidden/>
    <w:qFormat/>
    <w:uiPriority w:val="9"/>
    <w:rPr>
      <w:rFonts w:cstheme="majorBidi"/>
      <w:color w:val="104862" w:themeColor="accent1" w:themeShade="BF"/>
      <w:sz w:val="28"/>
      <w:szCs w:val="28"/>
    </w:rPr>
  </w:style>
  <w:style w:type="character" w:customStyle="1" w:styleId="29">
    <w:name w:val="标题 5 字符"/>
    <w:basedOn w:val="21"/>
    <w:link w:val="6"/>
    <w:semiHidden/>
    <w:qFormat/>
    <w:uiPriority w:val="9"/>
    <w:rPr>
      <w:rFonts w:cstheme="majorBidi"/>
      <w:color w:val="104862" w:themeColor="accent1" w:themeShade="BF"/>
      <w:sz w:val="24"/>
    </w:rPr>
  </w:style>
  <w:style w:type="character" w:customStyle="1" w:styleId="30">
    <w:name w:val="标题 6 字符"/>
    <w:basedOn w:val="21"/>
    <w:link w:val="7"/>
    <w:semiHidden/>
    <w:qFormat/>
    <w:uiPriority w:val="9"/>
    <w:rPr>
      <w:rFonts w:cstheme="majorBidi"/>
      <w:b/>
      <w:bCs/>
      <w:color w:val="104862" w:themeColor="accent1" w:themeShade="BF"/>
    </w:rPr>
  </w:style>
  <w:style w:type="character" w:customStyle="1" w:styleId="31">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1"/>
    <w:link w:val="19"/>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明显引用 字符"/>
    <w:basedOn w:val="21"/>
    <w:link w:val="40"/>
    <w:qFormat/>
    <w:uiPriority w:val="30"/>
    <w:rPr>
      <w:i/>
      <w:iCs/>
      <w:color w:val="104862" w:themeColor="accent1" w:themeShade="BF"/>
    </w:rPr>
  </w:style>
  <w:style w:type="character" w:customStyle="1" w:styleId="42">
    <w:name w:val="Intense Reference"/>
    <w:basedOn w:val="21"/>
    <w:qFormat/>
    <w:uiPriority w:val="32"/>
    <w:rPr>
      <w:b/>
      <w:bCs/>
      <w:smallCaps/>
      <w:color w:val="104862" w:themeColor="accent1" w:themeShade="BF"/>
      <w:spacing w:val="5"/>
    </w:rPr>
  </w:style>
  <w:style w:type="character" w:customStyle="1" w:styleId="43">
    <w:name w:val="页眉 字符"/>
    <w:basedOn w:val="21"/>
    <w:link w:val="15"/>
    <w:qFormat/>
    <w:uiPriority w:val="99"/>
    <w:rPr>
      <w:rFonts w:ascii="Times New Roman" w:hAnsi="Times New Roman" w:eastAsia="宋体" w:cs="Times New Roman"/>
      <w:sz w:val="18"/>
      <w:szCs w:val="18"/>
    </w:rPr>
  </w:style>
  <w:style w:type="character" w:customStyle="1" w:styleId="44">
    <w:name w:val="页脚 字符"/>
    <w:basedOn w:val="21"/>
    <w:link w:val="14"/>
    <w:qFormat/>
    <w:uiPriority w:val="99"/>
    <w:rPr>
      <w:rFonts w:ascii="Times New Roman" w:hAnsi="Times New Roman" w:eastAsia="宋体" w:cs="Times New Roman"/>
      <w:sz w:val="18"/>
      <w:szCs w:val="18"/>
    </w:rPr>
  </w:style>
  <w:style w:type="character" w:customStyle="1" w:styleId="45">
    <w:name w:val="批注文字 字符"/>
    <w:basedOn w:val="21"/>
    <w:link w:val="11"/>
    <w:qFormat/>
    <w:uiPriority w:val="0"/>
    <w:rPr>
      <w:rFonts w:ascii="Times New Roman" w:hAnsi="Times New Roman"/>
      <w:sz w:val="21"/>
      <w14:ligatures w14:val="none"/>
    </w:rPr>
  </w:style>
  <w:style w:type="character" w:customStyle="1" w:styleId="46">
    <w:name w:val="日期 字符"/>
    <w:basedOn w:val="21"/>
    <w:link w:val="13"/>
    <w:qFormat/>
    <w:uiPriority w:val="0"/>
    <w:rPr>
      <w:rFonts w:eastAsia="仿宋_GB2312"/>
      <w:sz w:val="32"/>
      <w14:ligatures w14:val="none"/>
    </w:rPr>
  </w:style>
  <w:style w:type="paragraph" w:customStyle="1" w:styleId="47">
    <w:name w:val="表内容"/>
    <w:autoRedefine/>
    <w:qFormat/>
    <w:uiPriority w:val="0"/>
    <w:pPr>
      <w:spacing w:after="0" w:line="240" w:lineRule="auto"/>
    </w:pPr>
    <w:rPr>
      <w:rFonts w:ascii="宋体" w:hAnsi="Times New Roman" w:eastAsia="宋体" w:cs="Times New Roman"/>
      <w:kern w:val="21"/>
      <w:sz w:val="24"/>
      <w:szCs w:val="24"/>
      <w:lang w:val="en-US" w:eastAsia="zh-CN" w:bidi="ar-SA"/>
      <w14:ligatures w14:val="none"/>
    </w:rPr>
  </w:style>
  <w:style w:type="paragraph" w:customStyle="1" w:styleId="48">
    <w:name w:val="Thesis H1"/>
    <w:basedOn w:val="1"/>
    <w:next w:val="1"/>
    <w:qFormat/>
    <w:uiPriority w:val="1"/>
    <w:pPr>
      <w:keepNext/>
      <w:keepLines/>
      <w:pageBreakBefore/>
      <w:spacing w:beforeLines="50" w:afterLines="50" w:line="440" w:lineRule="auto"/>
      <w:jc w:val="center"/>
      <w:outlineLvl w:val="0"/>
    </w:pPr>
    <w:rPr>
      <w:rFonts w:hint="eastAsia" w:ascii="Times New Roman" w:hAnsi="Times New Roman" w:eastAsia="黑体" w:cs="Times New Roman"/>
      <w:color w:val="auto"/>
      <w:sz w:val="36"/>
      <w:szCs w:val="36"/>
    </w:rPr>
  </w:style>
  <w:style w:type="paragraph" w:customStyle="1" w:styleId="49">
    <w:name w:val="Thesis H2"/>
    <w:basedOn w:val="1"/>
    <w:next w:val="1"/>
    <w:qFormat/>
    <w:uiPriority w:val="2"/>
    <w:pPr>
      <w:keepNext/>
      <w:keepLines/>
      <w:spacing w:beforeLines="50" w:afterLines="50" w:line="440" w:lineRule="auto"/>
      <w:jc w:val="left"/>
      <w:outlineLvl w:val="1"/>
    </w:pPr>
    <w:rPr>
      <w:rFonts w:hint="eastAsia" w:ascii="Times New Roman" w:hAnsi="Times New Roman" w:eastAsia="黑体" w:cs="Times New Roman"/>
      <w:color w:val="auto"/>
      <w:sz w:val="30"/>
      <w:szCs w:val="30"/>
    </w:rPr>
  </w:style>
  <w:style w:type="paragraph" w:customStyle="1" w:styleId="50">
    <w:name w:val="Thesis H3"/>
    <w:basedOn w:val="1"/>
    <w:next w:val="1"/>
    <w:qFormat/>
    <w:uiPriority w:val="3"/>
    <w:pPr>
      <w:keepNext/>
      <w:keepLines/>
      <w:spacing w:beforeLines="50" w:afterLines="50" w:line="440" w:lineRule="auto"/>
      <w:jc w:val="left"/>
      <w:outlineLvl w:val="2"/>
    </w:pPr>
    <w:rPr>
      <w:rFonts w:hint="eastAsia" w:ascii="Times New Roman" w:hAnsi="Times New Roman" w:eastAsia="黑体" w:cs="Times New Roman"/>
      <w:color w:val="auto"/>
      <w:sz w:val="28"/>
      <w:szCs w:val="28"/>
    </w:rPr>
  </w:style>
  <w:style w:type="paragraph" w:customStyle="1" w:styleId="51">
    <w:name w:val="Thesis H4"/>
    <w:basedOn w:val="1"/>
    <w:next w:val="1"/>
    <w:qFormat/>
    <w:uiPriority w:val="4"/>
    <w:pPr>
      <w:keepNext/>
      <w:keepLines/>
      <w:spacing w:beforeLines="50" w:afterLines="50" w:line="440" w:lineRule="auto"/>
      <w:jc w:val="left"/>
      <w:outlineLvl w:val="3"/>
    </w:pPr>
    <w:rPr>
      <w:rFonts w:hint="eastAsia" w:ascii="Times New Roman" w:hAnsi="Times New Roman" w:eastAsia="黑体" w:cs="Times New Roman"/>
      <w:color w:val="auto"/>
      <w:sz w:val="24"/>
      <w:szCs w:val="24"/>
    </w:rPr>
  </w:style>
  <w:style w:type="paragraph" w:customStyle="1" w:styleId="52">
    <w:name w:val="Thesis Body"/>
    <w:basedOn w:val="1"/>
    <w:qFormat/>
    <w:uiPriority w:val="5"/>
    <w:pPr>
      <w:spacing w:after="0" w:line="360" w:lineRule="exact"/>
      <w:ind w:firstLineChars="200"/>
      <w:jc w:val="both"/>
    </w:pPr>
    <w:rPr>
      <w:rFonts w:hint="eastAsia" w:ascii="Times New Roman" w:hAnsi="Times New Roman" w:eastAsia="宋体" w:cs="Times New Roman"/>
      <w:sz w:val="24"/>
      <w:szCs w:val="24"/>
    </w:rPr>
  </w:style>
  <w:style w:type="paragraph" w:customStyle="1" w:styleId="53">
    <w:name w:val="Thesis Abs Label"/>
    <w:basedOn w:val="1"/>
    <w:next w:val="54"/>
    <w:qFormat/>
    <w:uiPriority w:val="6"/>
    <w:pPr>
      <w:spacing w:after="120" w:line="360" w:lineRule="auto"/>
      <w:jc w:val="left"/>
    </w:pPr>
    <w:rPr>
      <w:rFonts w:hint="eastAsia" w:ascii="Times New Roman" w:hAnsi="Times New Roman" w:eastAsia="黑体" w:cs="Times New Roman"/>
      <w:sz w:val="24"/>
      <w:szCs w:val="24"/>
    </w:rPr>
  </w:style>
  <w:style w:type="paragraph" w:customStyle="1" w:styleId="54">
    <w:name w:val="Thesis Abs Body"/>
    <w:basedOn w:val="1"/>
    <w:qFormat/>
    <w:uiPriority w:val="7"/>
    <w:pPr>
      <w:spacing w:after="0" w:line="360" w:lineRule="auto"/>
      <w:ind w:firstLineChars="200"/>
      <w:jc w:val="both"/>
    </w:pPr>
    <w:rPr>
      <w:rFonts w:hint="eastAsia" w:ascii="Times New Roman" w:hAnsi="Times New Roman" w:eastAsia="宋体" w:cs="Times New Roman"/>
      <w:sz w:val="24"/>
      <w:szCs w:val="24"/>
    </w:rPr>
  </w:style>
  <w:style w:type="paragraph" w:customStyle="1" w:styleId="55">
    <w:name w:val="Thesis Abs En"/>
    <w:basedOn w:val="1"/>
    <w:qFormat/>
    <w:uiPriority w:val="8"/>
    <w:pPr>
      <w:spacing w:after="0" w:line="360" w:lineRule="auto"/>
      <w:jc w:val="left"/>
    </w:pPr>
    <w:rPr>
      <w:rFonts w:ascii="Times New Roman" w:hAnsi="Times New Roman" w:eastAsia="Times New Roman" w:cs="Times New Roman"/>
      <w:sz w:val="24"/>
      <w:szCs w:val="24"/>
    </w:rPr>
  </w:style>
  <w:style w:type="paragraph" w:customStyle="1" w:styleId="56">
    <w:name w:val="Thesis TOC Title"/>
    <w:basedOn w:val="1"/>
    <w:next w:val="1"/>
    <w:qFormat/>
    <w:uiPriority w:val="9"/>
    <w:pPr>
      <w:spacing w:beforeLines="100" w:afterLines="100" w:line="440" w:lineRule="auto"/>
      <w:jc w:val="center"/>
    </w:pPr>
    <w:rPr>
      <w:rFonts w:hint="eastAsia" w:ascii="Times New Roman" w:hAnsi="Times New Roman" w:eastAsia="黑体" w:cs="Times New Roman"/>
      <w:sz w:val="32"/>
      <w:szCs w:val="32"/>
    </w:rPr>
  </w:style>
  <w:style w:type="paragraph" w:customStyle="1" w:styleId="57">
    <w:name w:val="Thesis Reference"/>
    <w:basedOn w:val="1"/>
    <w:qFormat/>
    <w:uiPriority w:val="10"/>
    <w:pPr>
      <w:spacing w:after="0" w:line="360" w:lineRule="auto"/>
      <w:jc w:val="both"/>
    </w:pPr>
    <w:rPr>
      <w:rFonts w:hint="eastAsia" w:ascii="Times New Roman" w:hAnsi="Times New Roman" w:eastAsia="宋体" w:cs="Times New Roman"/>
      <w:sz w:val="24"/>
      <w:szCs w:val="24"/>
    </w:rPr>
  </w:style>
  <w:style w:type="character" w:customStyle="1" w:styleId="58">
    <w:name w:val="Hyperlink"/>
    <w:basedOn w:val="21"/>
    <w:unhideWhenUsed/>
    <w:uiPriority w:val="99"/>
    <w:rPr>
      <w:color w:val="467886"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46</Pages>
  <Words>17967</Words>
  <Characters>22191</Characters>
  <Lines>1</Lines>
  <Paragraphs>1</Paragraphs>
  <TotalTime>14</TotalTime>
  <ScaleCrop>false</ScaleCrop>
  <LinksUpToDate>false</LinksUpToDate>
  <CharactersWithSpaces>23286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2026-03-31T02:04:00Z</dcterms:created>
  <dc:creator>xuzhenran</dc:creator>
  <cp:lastModifiedBy>子墨</cp:lastModifiedBy>
  <dcterms:modified xsi:type="dcterms:W3CDTF">2026-05-10T10:12:19Z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eyJoZGlkIjoiNWQ0NDA4NzI1YzhiMzQ0YWU5NWVjNzcwN2RlN2EyOTkiLCJ1c2VySWQiOiI5MDU0NDg3NDIifQ==</vt:lpwstr>
  </property>
  <property fmtid="{D5CDD505-2E9C-101B-9397-08002B2CF9AE}" pid="3" name="KSOProductBuildVer">
    <vt:lpwstr>2052-12.1.0.26375</vt:lpwstr>
  </property>
  <property fmtid="{D5CDD505-2E9C-101B-9397-08002B2CF9AE}" pid="4" name="ICV">
    <vt:lpwstr>F73F559A89DA439CBC57A630B70B038F_13</vt:lpwstr>
  </property>
</Properties>
</file>