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52BE2" w14:textId="17EB302E" w:rsidR="002368A6" w:rsidRPr="00AB49FD" w:rsidRDefault="00AB49FD">
      <w:pPr>
        <w:rPr>
          <w:b/>
          <w:bCs/>
          <w:sz w:val="32"/>
          <w:szCs w:val="32"/>
          <w:rtl/>
        </w:rPr>
      </w:pPr>
      <w:r w:rsidRPr="00AB49FD">
        <w:rPr>
          <w:b/>
          <w:bCs/>
          <w:sz w:val="32"/>
          <w:szCs w:val="32"/>
        </w:rPr>
        <w:t xml:space="preserve">1.1 </w:t>
      </w:r>
      <w:r w:rsidRPr="00AB49FD">
        <w:rPr>
          <w:rFonts w:hint="cs"/>
          <w:b/>
          <w:bCs/>
          <w:sz w:val="32"/>
          <w:szCs w:val="32"/>
          <w:rtl/>
        </w:rPr>
        <w:t xml:space="preserve"> خلفية المشروع (</w:t>
      </w:r>
      <w:r w:rsidRPr="00AB49FD">
        <w:rPr>
          <w:b/>
          <w:bCs/>
          <w:sz w:val="32"/>
          <w:szCs w:val="32"/>
        </w:rPr>
        <w:t>Project Background</w:t>
      </w:r>
      <w:r w:rsidRPr="00AB49FD">
        <w:rPr>
          <w:rFonts w:hint="cs"/>
          <w:b/>
          <w:bCs/>
          <w:sz w:val="32"/>
          <w:szCs w:val="32"/>
          <w:rtl/>
        </w:rPr>
        <w:t>)</w:t>
      </w:r>
    </w:p>
    <w:p w14:paraId="32D5F66B" w14:textId="7DE7A115" w:rsidR="00AB49FD" w:rsidRDefault="00AB49FD" w:rsidP="00D71EDA">
      <w:pPr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في ظل التطور الرقمي المتسارع الذي يمس كافة جوانب الحياة ومنها القطاع الاكاديمي والبحثي أصبحت المؤتمرات العلمية ركيزة أساسية لتبادل المعرفة ،عرض أحدث الابتكارات وبناء جسور التعاون بين الباحثين والاكاديميين </w:t>
      </w:r>
      <w:r w:rsidR="00C30069">
        <w:rPr>
          <w:rFonts w:hint="cs"/>
          <w:sz w:val="28"/>
          <w:szCs w:val="28"/>
          <w:rtl/>
        </w:rPr>
        <w:t>، ومع تزايد أعداد المؤتمرات</w:t>
      </w:r>
      <w:r w:rsidR="000005D3">
        <w:rPr>
          <w:rFonts w:hint="cs"/>
          <w:sz w:val="28"/>
          <w:szCs w:val="28"/>
          <w:rtl/>
        </w:rPr>
        <w:t xml:space="preserve"> وتنوع مجالاتها ،أصبح هنالك حاجة </w:t>
      </w:r>
      <w:r w:rsidR="0076701F">
        <w:rPr>
          <w:rFonts w:hint="cs"/>
          <w:sz w:val="28"/>
          <w:szCs w:val="28"/>
          <w:rtl/>
        </w:rPr>
        <w:t>ملحة لبناء مواقع الكترونية لإدارة هذه المؤتمرات بكفاءة وفاعلية ؛ حيث يمثل التحول الرقمي في إدارة المؤتمرات العلمية خطوة استراتيجية لتحقيق أقصى استفادة من هذه التجمعات الفكرية ، وذلك من خلال تبسيط الإجراءات ، تحسين جودة التنظيم ،وتوسيع نطاق المشاركة</w:t>
      </w:r>
      <w:r w:rsidR="00D71EDA">
        <w:rPr>
          <w:rFonts w:hint="cs"/>
          <w:sz w:val="28"/>
          <w:szCs w:val="28"/>
          <w:rtl/>
        </w:rPr>
        <w:t>؛</w:t>
      </w:r>
      <w:r w:rsidR="0035236A">
        <w:rPr>
          <w:rFonts w:hint="cs"/>
          <w:sz w:val="28"/>
          <w:szCs w:val="28"/>
          <w:rtl/>
        </w:rPr>
        <w:t xml:space="preserve"> </w:t>
      </w:r>
      <w:r w:rsidR="00D71EDA">
        <w:rPr>
          <w:rFonts w:hint="cs"/>
          <w:sz w:val="28"/>
          <w:szCs w:val="28"/>
          <w:rtl/>
        </w:rPr>
        <w:t xml:space="preserve">حيث ان الأنظمة الالكترونية تقوم بدور أساسي لإدارة المؤتمرات العلمية من مرحلة التسجيل والإعلان الى </w:t>
      </w:r>
      <w:proofErr w:type="spellStart"/>
      <w:r w:rsidR="00D71EDA">
        <w:rPr>
          <w:rFonts w:hint="cs"/>
          <w:sz w:val="28"/>
          <w:szCs w:val="28"/>
          <w:rtl/>
        </w:rPr>
        <w:t>إستلام</w:t>
      </w:r>
      <w:proofErr w:type="spellEnd"/>
      <w:r w:rsidR="00D71EDA">
        <w:rPr>
          <w:rFonts w:hint="cs"/>
          <w:sz w:val="28"/>
          <w:szCs w:val="28"/>
          <w:rtl/>
        </w:rPr>
        <w:t xml:space="preserve"> الأبحاث وتحكيمها ،كما تساهم في تعزيز الشفافية ، تقليل الأخطاء البشرية وتوفير تجربة سلسة ومفيدة للمشاركين والمنظمين . </w:t>
      </w:r>
    </w:p>
    <w:p w14:paraId="12225BE7" w14:textId="77777777" w:rsidR="00D71EDA" w:rsidRDefault="00D71EDA" w:rsidP="00D71EDA">
      <w:pPr>
        <w:jc w:val="both"/>
        <w:rPr>
          <w:sz w:val="28"/>
          <w:szCs w:val="28"/>
          <w:rtl/>
        </w:rPr>
      </w:pPr>
    </w:p>
    <w:p w14:paraId="7ED16780" w14:textId="17D974D8" w:rsidR="00D71EDA" w:rsidRPr="00D71EDA" w:rsidRDefault="00D71EDA" w:rsidP="00D71EDA">
      <w:pPr>
        <w:jc w:val="both"/>
        <w:rPr>
          <w:b/>
          <w:bCs/>
          <w:sz w:val="28"/>
          <w:szCs w:val="28"/>
          <w:rtl/>
        </w:rPr>
      </w:pPr>
      <w:r w:rsidRPr="00D71EDA">
        <w:rPr>
          <w:b/>
          <w:bCs/>
          <w:sz w:val="28"/>
          <w:szCs w:val="28"/>
        </w:rPr>
        <w:t xml:space="preserve">    1.2</w:t>
      </w:r>
      <w:r w:rsidRPr="00D71EDA">
        <w:rPr>
          <w:rFonts w:hint="cs"/>
          <w:b/>
          <w:bCs/>
          <w:sz w:val="28"/>
          <w:szCs w:val="28"/>
          <w:rtl/>
        </w:rPr>
        <w:t>وصف المشروع(</w:t>
      </w:r>
      <w:r w:rsidRPr="00D71EDA">
        <w:rPr>
          <w:b/>
          <w:bCs/>
          <w:sz w:val="32"/>
          <w:szCs w:val="32"/>
        </w:rPr>
        <w:t>Project</w:t>
      </w:r>
      <w:r w:rsidRPr="00D71EDA">
        <w:rPr>
          <w:b/>
          <w:bCs/>
          <w:sz w:val="32"/>
          <w:szCs w:val="32"/>
        </w:rPr>
        <w:t xml:space="preserve"> Description</w:t>
      </w:r>
      <w:r w:rsidRPr="00D71EDA">
        <w:rPr>
          <w:rFonts w:hint="cs"/>
          <w:b/>
          <w:bCs/>
          <w:sz w:val="28"/>
          <w:szCs w:val="28"/>
          <w:rtl/>
        </w:rPr>
        <w:t xml:space="preserve"> )</w:t>
      </w:r>
    </w:p>
    <w:p w14:paraId="65B9E06C" w14:textId="6EC65BED" w:rsidR="00D71EDA" w:rsidRDefault="00D71EDA" w:rsidP="0035236A">
      <w:pPr>
        <w:spacing w:before="126" w:line="276" w:lineRule="auto"/>
        <w:jc w:val="both"/>
        <w:rPr>
          <w:color w:val="000000"/>
          <w:spacing w:val="-4"/>
          <w:w w:val="85"/>
          <w:sz w:val="28"/>
          <w:szCs w:val="28"/>
          <w:rtl/>
        </w:rPr>
      </w:pPr>
      <w:r>
        <w:rPr>
          <w:rFonts w:hint="cs"/>
          <w:color w:val="000000"/>
          <w:spacing w:val="-4"/>
          <w:w w:val="85"/>
          <w:sz w:val="32"/>
          <w:szCs w:val="32"/>
          <w:rtl/>
        </w:rPr>
        <w:t>موقع</w:t>
      </w:r>
      <w:r>
        <w:rPr>
          <w:rFonts w:hint="cs"/>
          <w:color w:val="000000"/>
          <w:spacing w:val="-4"/>
          <w:w w:val="85"/>
          <w:sz w:val="32"/>
          <w:szCs w:val="32"/>
          <w:rtl/>
        </w:rPr>
        <w:t xml:space="preserve"> إلكتروني متاح على الانترنت  </w:t>
      </w:r>
      <w:r w:rsidR="0035236A">
        <w:rPr>
          <w:rFonts w:hint="cs"/>
          <w:color w:val="000000"/>
          <w:spacing w:val="-4"/>
          <w:w w:val="85"/>
          <w:sz w:val="32"/>
          <w:szCs w:val="32"/>
          <w:rtl/>
        </w:rPr>
        <w:t>ي</w:t>
      </w:r>
      <w:r w:rsidRPr="007E6FA6">
        <w:rPr>
          <w:rFonts w:hint="cs"/>
          <w:color w:val="000000"/>
          <w:spacing w:val="-4"/>
          <w:w w:val="85"/>
          <w:sz w:val="32"/>
          <w:szCs w:val="32"/>
          <w:rtl/>
        </w:rPr>
        <w:t xml:space="preserve">عمل على إدارة وتنظيم المؤتمرات </w:t>
      </w:r>
      <w:r w:rsidRPr="007E6FA6">
        <w:rPr>
          <w:color w:val="000000"/>
          <w:spacing w:val="-4"/>
          <w:w w:val="85"/>
          <w:sz w:val="32"/>
          <w:szCs w:val="32"/>
          <w:rtl/>
        </w:rPr>
        <w:t>العلمية بشكل متكامل</w:t>
      </w:r>
      <w:r w:rsidRPr="007E6FA6">
        <w:rPr>
          <w:rFonts w:hint="cs"/>
          <w:color w:val="000000"/>
          <w:spacing w:val="-4"/>
          <w:w w:val="85"/>
          <w:sz w:val="32"/>
          <w:szCs w:val="32"/>
          <w:rtl/>
        </w:rPr>
        <w:t xml:space="preserve"> عن طريق</w:t>
      </w:r>
      <w:r w:rsidRPr="007E6FA6">
        <w:rPr>
          <w:color w:val="000000"/>
          <w:spacing w:val="-4"/>
          <w:w w:val="85"/>
          <w:sz w:val="32"/>
          <w:szCs w:val="32"/>
          <w:rtl/>
        </w:rPr>
        <w:t xml:space="preserve"> تسجيل المشاركين والباحثين</w:t>
      </w:r>
      <w:r w:rsidRPr="007E6FA6">
        <w:rPr>
          <w:rFonts w:hint="cs"/>
          <w:color w:val="000000"/>
          <w:spacing w:val="-4"/>
          <w:w w:val="85"/>
          <w:sz w:val="32"/>
          <w:szCs w:val="32"/>
          <w:rtl/>
          <w:lang w:bidi="ar-DZ"/>
        </w:rPr>
        <w:t xml:space="preserve"> وإجراء التحكيم الإلكتروني بطريقة آمنة وفعّالة</w:t>
      </w:r>
      <w:r w:rsidRPr="007E6FA6">
        <w:rPr>
          <w:color w:val="000000"/>
          <w:spacing w:val="-4"/>
          <w:w w:val="85"/>
          <w:sz w:val="32"/>
          <w:szCs w:val="32"/>
          <w:rtl/>
        </w:rPr>
        <w:t>، و</w:t>
      </w:r>
      <w:r w:rsidR="0035236A">
        <w:rPr>
          <w:rFonts w:hint="cs"/>
          <w:color w:val="000000"/>
          <w:spacing w:val="-4"/>
          <w:w w:val="85"/>
          <w:sz w:val="32"/>
          <w:szCs w:val="32"/>
          <w:rtl/>
        </w:rPr>
        <w:t>ي</w:t>
      </w:r>
      <w:r w:rsidRPr="007E6FA6">
        <w:rPr>
          <w:color w:val="000000"/>
          <w:spacing w:val="-4"/>
          <w:w w:val="85"/>
          <w:sz w:val="32"/>
          <w:szCs w:val="32"/>
          <w:rtl/>
        </w:rPr>
        <w:t>سهل التواصل الأكاديمي بين الباحثين والجامعة، مع إمكانية ربطه</w:t>
      </w:r>
      <w:r w:rsidR="0035236A">
        <w:rPr>
          <w:rFonts w:hint="cs"/>
          <w:color w:val="000000"/>
          <w:spacing w:val="-4"/>
          <w:w w:val="85"/>
          <w:sz w:val="32"/>
          <w:szCs w:val="32"/>
          <w:rtl/>
        </w:rPr>
        <w:t xml:space="preserve"> </w:t>
      </w:r>
      <w:r w:rsidRPr="007E6FA6">
        <w:rPr>
          <w:color w:val="000000"/>
          <w:spacing w:val="-4"/>
          <w:w w:val="85"/>
          <w:sz w:val="32"/>
          <w:szCs w:val="32"/>
          <w:rtl/>
        </w:rPr>
        <w:t xml:space="preserve">بالموقع الرسمي للجامعة </w:t>
      </w:r>
      <w:r w:rsidRPr="007E6FA6">
        <w:rPr>
          <w:rFonts w:hint="cs"/>
          <w:color w:val="000000"/>
          <w:spacing w:val="-4"/>
          <w:w w:val="85"/>
          <w:sz w:val="32"/>
          <w:szCs w:val="32"/>
          <w:rtl/>
        </w:rPr>
        <w:t>.</w:t>
      </w:r>
    </w:p>
    <w:p w14:paraId="48ADFFEE" w14:textId="77777777" w:rsidR="0035236A" w:rsidRDefault="0035236A" w:rsidP="0035236A">
      <w:pPr>
        <w:spacing w:before="126" w:line="276" w:lineRule="auto"/>
        <w:jc w:val="both"/>
        <w:rPr>
          <w:color w:val="000000"/>
          <w:spacing w:val="-4"/>
          <w:w w:val="85"/>
          <w:sz w:val="28"/>
          <w:szCs w:val="28"/>
          <w:rtl/>
        </w:rPr>
      </w:pPr>
    </w:p>
    <w:p w14:paraId="74701AD1" w14:textId="26EFF3B0" w:rsidR="0035236A" w:rsidRDefault="0035236A" w:rsidP="0035236A">
      <w:pPr>
        <w:spacing w:before="126" w:line="276" w:lineRule="auto"/>
        <w:jc w:val="both"/>
        <w:rPr>
          <w:b/>
          <w:bCs/>
          <w:color w:val="000000"/>
          <w:spacing w:val="-4"/>
          <w:w w:val="85"/>
          <w:sz w:val="28"/>
          <w:szCs w:val="28"/>
          <w:rtl/>
        </w:rPr>
      </w:pPr>
      <w:r w:rsidRPr="0035236A">
        <w:rPr>
          <w:b/>
          <w:bCs/>
          <w:color w:val="000000"/>
          <w:spacing w:val="-4"/>
          <w:w w:val="85"/>
          <w:sz w:val="28"/>
          <w:szCs w:val="28"/>
        </w:rPr>
        <w:t xml:space="preserve">  1.3</w:t>
      </w:r>
      <w:r w:rsidRPr="0035236A">
        <w:rPr>
          <w:rFonts w:hint="cs"/>
          <w:b/>
          <w:bCs/>
          <w:color w:val="000000"/>
          <w:spacing w:val="-4"/>
          <w:w w:val="85"/>
          <w:sz w:val="28"/>
          <w:szCs w:val="28"/>
          <w:rtl/>
        </w:rPr>
        <w:t>مشكلة المشروع(</w:t>
      </w:r>
      <w:r w:rsidRPr="0035236A">
        <w:rPr>
          <w:rFonts w:asciiTheme="majorBidi" w:hAnsiTheme="majorBidi"/>
          <w:b/>
          <w:bCs/>
          <w:sz w:val="32"/>
          <w:szCs w:val="32"/>
        </w:rPr>
        <w:t>Project Problem</w:t>
      </w:r>
      <w:r w:rsidRPr="0035236A">
        <w:rPr>
          <w:rFonts w:hint="cs"/>
          <w:b/>
          <w:bCs/>
          <w:color w:val="000000"/>
          <w:spacing w:val="-4"/>
          <w:w w:val="85"/>
          <w:sz w:val="28"/>
          <w:szCs w:val="28"/>
          <w:rtl/>
        </w:rPr>
        <w:t>)</w:t>
      </w:r>
    </w:p>
    <w:p w14:paraId="7E766BB7" w14:textId="244C0D19" w:rsidR="0035236A" w:rsidRPr="00B70DCD" w:rsidRDefault="00B70DCD" w:rsidP="0035236A">
      <w:pPr>
        <w:spacing w:before="126" w:line="276" w:lineRule="auto"/>
        <w:jc w:val="both"/>
        <w:rPr>
          <w:color w:val="000000"/>
          <w:spacing w:val="-4"/>
          <w:w w:val="85"/>
          <w:sz w:val="28"/>
          <w:szCs w:val="28"/>
        </w:rPr>
      </w:pPr>
      <w:r w:rsidRPr="00B70DCD">
        <w:rPr>
          <w:rFonts w:hint="cs"/>
          <w:color w:val="000000"/>
          <w:spacing w:val="-4"/>
          <w:w w:val="85"/>
          <w:sz w:val="28"/>
          <w:szCs w:val="28"/>
          <w:rtl/>
        </w:rPr>
        <w:t xml:space="preserve">على الرغم من تقدم </w:t>
      </w:r>
      <w:r>
        <w:rPr>
          <w:rFonts w:hint="cs"/>
          <w:color w:val="000000"/>
          <w:spacing w:val="-4"/>
          <w:w w:val="85"/>
          <w:sz w:val="28"/>
          <w:szCs w:val="28"/>
          <w:rtl/>
        </w:rPr>
        <w:t xml:space="preserve">العالم في مجال إدارة المؤتمرات العلمية </w:t>
      </w:r>
      <w:r w:rsidR="00AE1BB3">
        <w:rPr>
          <w:rFonts w:hint="cs"/>
          <w:color w:val="000000"/>
          <w:spacing w:val="-4"/>
          <w:w w:val="85"/>
          <w:sz w:val="28"/>
          <w:szCs w:val="28"/>
          <w:rtl/>
        </w:rPr>
        <w:t xml:space="preserve">حيث أصبحت </w:t>
      </w:r>
    </w:p>
    <w:p w14:paraId="7BDDD1ED" w14:textId="77777777" w:rsidR="00D71EDA" w:rsidRPr="00AB49FD" w:rsidRDefault="00D71EDA" w:rsidP="00D71EDA">
      <w:pPr>
        <w:jc w:val="both"/>
        <w:rPr>
          <w:sz w:val="28"/>
          <w:szCs w:val="28"/>
        </w:rPr>
      </w:pPr>
    </w:p>
    <w:sectPr w:rsidR="00D71EDA" w:rsidRPr="00AB49FD" w:rsidSect="0024541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9FD"/>
    <w:rsid w:val="000005D3"/>
    <w:rsid w:val="002368A6"/>
    <w:rsid w:val="00245415"/>
    <w:rsid w:val="0035236A"/>
    <w:rsid w:val="00471C65"/>
    <w:rsid w:val="00715C2C"/>
    <w:rsid w:val="0076701F"/>
    <w:rsid w:val="00794B59"/>
    <w:rsid w:val="00A61639"/>
    <w:rsid w:val="00AB49FD"/>
    <w:rsid w:val="00AE1BB3"/>
    <w:rsid w:val="00B70DCD"/>
    <w:rsid w:val="00C30069"/>
    <w:rsid w:val="00D71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84AB08"/>
  <w15:chartTrackingRefBased/>
  <w15:docId w15:val="{7AE7F89D-3A42-4D7E-86A4-5FC1559B4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AB4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B4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B49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B4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B49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B4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B4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B4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B4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B49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B49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B49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B49FD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B49FD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B49F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B49F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B49F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B49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B4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B4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B4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B4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B4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B49F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B49F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B49F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B49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B49F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B49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Majd Alqhali</dc:creator>
  <cp:keywords/>
  <dc:description/>
  <cp:lastModifiedBy>Majd Alqhali</cp:lastModifiedBy>
  <cp:revision>2</cp:revision>
  <dcterms:created xsi:type="dcterms:W3CDTF">2026-04-11T06:59:00Z</dcterms:created>
  <dcterms:modified xsi:type="dcterms:W3CDTF">2026-04-11T12:27:00Z</dcterms:modified>
</cp:coreProperties>
</file>