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25 — транспортный уровень.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120265" cy="156273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265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Зачем нужен транспортный уровень?</w:t>
      </w:r>
    </w:p>
    <w:p>
      <w:pPr>
        <w:pStyle w:val="Normal"/>
        <w:rPr/>
      </w:pPr>
      <w:r>
        <w:rPr/>
        <w:t>Основная функция – это передача данных между процессами на хостах.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Какие задачи выполняет транспортный уровень?</w:t>
      </w:r>
    </w:p>
    <w:p>
      <w:pPr>
        <w:pStyle w:val="Normal"/>
        <w:rPr/>
      </w:pPr>
      <w:r>
        <w:rPr/>
        <w:t>Выполняет 2 задачи:</w:t>
      </w:r>
    </w:p>
    <w:p>
      <w:pPr>
        <w:pStyle w:val="Normal"/>
        <w:rPr/>
      </w:pPr>
      <w:r>
        <w:rPr/>
        <w:t>1. Адресация – нам нужно понять, какому именно процессу на хосте предназначены данные.</w:t>
      </w:r>
    </w:p>
    <w:p>
      <w:pPr>
        <w:pStyle w:val="Normal"/>
        <w:rPr/>
      </w:pPr>
      <w:r>
        <w:rPr/>
        <w:t>2. Предоставление нужного уровня надежности.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Сетенезависимость транспортного уровня.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788285" cy="180975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28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Normal"/>
        <w:rPr/>
      </w:pPr>
      <w:r>
        <w:rPr/>
        <w:t xml:space="preserve">В модели </w:t>
      </w:r>
      <w:r>
        <w:rPr>
          <w:lang w:val="en-US"/>
        </w:rPr>
        <w:t>TCP</w:t>
      </w:r>
      <w:r>
        <w:rPr/>
        <w:t>/</w:t>
      </w:r>
      <w:r>
        <w:rPr>
          <w:lang w:val="en-US"/>
        </w:rPr>
        <w:t>IP</w:t>
      </w:r>
      <w:r>
        <w:rPr/>
        <w:t xml:space="preserve"> выделяют: </w:t>
      </w:r>
    </w:p>
    <w:p>
      <w:pPr>
        <w:pStyle w:val="Normal"/>
        <w:rPr/>
      </w:pPr>
      <w:r>
        <w:rPr/>
        <w:t>- хосты на них работают прикладные программы, транспортный и прикладной уровень есть только на хостах.</w:t>
      </w:r>
    </w:p>
    <w:p>
      <w:pPr>
        <w:pStyle w:val="Normal"/>
        <w:rPr/>
      </w:pPr>
      <w:r>
        <w:rPr/>
        <w:t>- сетевое оборудование – на этом оборудовании, таком как коммутаторы, маршрутизаторы, и какие-то другие промежуточные устройства работает только уровень сетевых интерфейсов и интернет уровень.</w:t>
      </w:r>
    </w:p>
    <w:p>
      <w:pPr>
        <w:pStyle w:val="Normal"/>
        <w:rPr/>
      </w:pPr>
      <w:r>
        <w:rPr/>
        <w:t>Таким образом на транспортном уровне выполняется так называемое виртуальное прямое соединение с транспортным уровнем на другом хосте.</w:t>
      </w:r>
    </w:p>
    <w:p>
      <w:pPr>
        <w:pStyle w:val="Normal"/>
        <w:rPr/>
      </w:pPr>
      <w:r>
        <w:rPr/>
        <w:t>Транспортный уровень называется сетенезависимым, т.к. между 2-мя хостами может быть расположено большое количество сетевых устройств, но транспортный уровень работает так, как будто бы выполняется прямое соединение, независимо от того, через сколько промежуточных узлов придется пройти.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Как на транспортном уровне выполняется адресация?</w:t>
      </w:r>
    </w:p>
    <w:p>
      <w:pPr>
        <w:pStyle w:val="Normal"/>
        <w:rPr/>
      </w:pPr>
      <w:r>
        <w:rPr/>
        <w:t>Адресация на транспортном уровне – это порт.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Что такое порт?</w:t>
      </w:r>
    </w:p>
    <w:p>
      <w:pPr>
        <w:pStyle w:val="Normal"/>
        <w:rPr/>
      </w:pPr>
      <w:r>
        <w:rPr/>
        <w:t>Числа в диапазоне от 0 до 65535.</w:t>
      </w:r>
    </w:p>
    <w:p>
      <w:pPr>
        <w:pStyle w:val="Normal"/>
        <w:rPr/>
      </w:pPr>
      <w:r>
        <w:rPr/>
        <w:t>Каждому процессу, которое взаимодействует по сети присваивается порт, и он должен быть уникальным.</w:t>
      </w:r>
    </w:p>
    <w:p>
      <w:pPr>
        <w:pStyle w:val="Normal"/>
        <w:rPr/>
      </w:pPr>
      <w:r>
        <w:rPr/>
        <w:t xml:space="preserve">Формат записи порта: 192.168.1.1:80 (номер порта через двоеточие после </w:t>
      </w:r>
      <w:r>
        <w:rPr>
          <w:lang w:val="en-US"/>
        </w:rPr>
        <w:t>IP</w:t>
      </w:r>
      <w:r>
        <w:rPr/>
        <w:t>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Типы портов.</w:t>
      </w:r>
    </w:p>
    <w:p>
      <w:pPr>
        <w:pStyle w:val="Normal"/>
        <w:rPr/>
      </w:pPr>
      <w:r>
        <w:rPr/>
        <w:t>Делятся на 3 типа:</w:t>
      </w:r>
    </w:p>
    <w:p>
      <w:pPr>
        <w:pStyle w:val="Normal"/>
        <w:rPr/>
      </w:pPr>
      <w:r>
        <w:rPr/>
        <w:t>1. Широко известные порты (</w:t>
      </w:r>
      <w:r>
        <w:rPr>
          <w:lang w:val="en-US"/>
        </w:rPr>
        <w:t>well</w:t>
      </w:r>
      <w:r>
        <w:rPr/>
        <w:t>-</w:t>
      </w:r>
      <w:r>
        <w:rPr>
          <w:lang w:val="en-US"/>
        </w:rPr>
        <w:t>known</w:t>
      </w:r>
      <w:r>
        <w:rPr/>
        <w:t xml:space="preserve">): от 0 до 1023. Это порты для популярных служб, например вэб-сервер по протоколу </w:t>
      </w:r>
      <w:r>
        <w:rPr>
          <w:lang w:val="en-US"/>
        </w:rPr>
        <w:t>HTTP</w:t>
      </w:r>
      <w:r>
        <w:rPr/>
        <w:t xml:space="preserve"> всегда работает на порту 80 – это широко известный порт. Для большинства сетевых протоколов есть широко известные порты. Нет правил, которые заставляют нас запускать вэб-сервер именно на 80 порту, это можно сделать на любом порту, но тогда нужно каким-то образом сообщить своим клиентам к какому именно порту нужно подключаться. По умолчанию к вэб-серверу подключаются к порту 80.</w:t>
      </w:r>
    </w:p>
    <w:p>
      <w:pPr>
        <w:pStyle w:val="Normal"/>
        <w:rPr/>
      </w:pPr>
      <w:r>
        <w:rPr/>
        <w:t>2. Зарегистрированные порты (</w:t>
      </w:r>
      <w:r>
        <w:rPr>
          <w:lang w:val="en-US"/>
        </w:rPr>
        <w:t>registered</w:t>
      </w:r>
      <w:r>
        <w:rPr/>
        <w:t>): от 1024 до 49151. Это порты для серверов и служб, которые не так популярны. Можно зарегистрировать для своего приложения порт из этого диапазона, и тогда все, кто пользуются вашим приложением будут знать, что нужно подключаться именно к этому порту.</w:t>
      </w:r>
    </w:p>
    <w:p>
      <w:pPr>
        <w:pStyle w:val="Normal"/>
        <w:rPr/>
      </w:pPr>
      <w:r>
        <w:rPr/>
        <w:t>3. Динамические или частные порты (</w:t>
      </w:r>
      <w:r>
        <w:rPr>
          <w:lang w:val="en-US"/>
        </w:rPr>
        <w:t>private</w:t>
      </w:r>
      <w:r>
        <w:rPr/>
        <w:t>): от 49152 до 65535. Это порты, предназначенные для клиента. Как правило они назначаются процессам автоматически операционной системой.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Взаимодействие процессов по сети.</w:t>
      </w:r>
    </w:p>
    <w:p>
      <w:pPr>
        <w:pStyle w:val="Normal"/>
        <w:rPr/>
      </w:pPr>
      <w:r>
        <w:rPr/>
        <w:drawing>
          <wp:inline distT="0" distB="0" distL="0" distR="0">
            <wp:extent cx="2891155" cy="1400810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155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1. Допустим есть клиент, который открыл браузер, и хочет подключиться к вэб-серверу по протоколу </w:t>
      </w:r>
      <w:r>
        <w:rPr>
          <w:lang w:val="en-US"/>
        </w:rPr>
        <w:t>HTTP</w:t>
      </w:r>
      <w:r>
        <w:rPr/>
        <w:t xml:space="preserve">. Он знает </w:t>
      </w:r>
      <w:r>
        <w:rPr>
          <w:lang w:val="en-US"/>
        </w:rPr>
        <w:t>IP</w:t>
      </w:r>
      <w:r>
        <w:rPr/>
        <w:t xml:space="preserve">-адрес сервера – скорее всего он определил его по протоколу </w:t>
      </w:r>
      <w:r>
        <w:rPr>
          <w:lang w:val="en-US"/>
        </w:rPr>
        <w:t>DNS</w:t>
      </w:r>
      <w:r>
        <w:rPr/>
        <w:t>, и знает номер порта – 80, т.к. 80 – это широко известный порт для вэб-серверов.</w:t>
      </w:r>
    </w:p>
    <w:p>
      <w:pPr>
        <w:pStyle w:val="Normal"/>
        <w:rPr/>
      </w:pPr>
      <w:r>
        <w:rPr/>
        <w:t>2. Браузеру порт назначает операционная система автоматически из диапазона динамических портов – 50298. Упрощенно можно сказать, что номер порта назначается случайным образом. Главное, чтобы номера портов в разных процессах не повторялись.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Клиент отправляет запрос к вэб-серверу на порт 80, и сервер отправляет ответ клиенту на порт 50298.</w:t>
      </w:r>
    </w:p>
    <w:p>
      <w:pPr>
        <w:pStyle w:val="Normal"/>
        <w:rPr/>
      </w:pPr>
      <w:r>
        <w:rPr/>
        <w:t>4. Если открыть новый браузер – это будет уже новый процесс в операционной системе, и ОС назначит этому браузеру другой порт, например 50312. Номер может быть любым из диапазона динамических портов, главное, чтобы номер порта не совпадал с другим браузером.</w:t>
      </w:r>
    </w:p>
    <w:p>
      <w:pPr>
        <w:pStyle w:val="Normal"/>
        <w:rPr/>
      </w:pPr>
      <w:r>
        <w:rPr/>
        <w:t>5. Новый браузер отправляет запрос на сервер, опять же на порт 80. Сервер отправляет ответ, и в этот раз указывается другой порт получателя 50312, поэтому клиент понимает, что ответ нужно передать во второй браузер.</w:t>
      </w:r>
    </w:p>
    <w:p>
      <w:pPr>
        <w:pStyle w:val="Normal"/>
        <w:rPr/>
      </w:pPr>
      <w:r>
        <w:rPr/>
        <w:t>6. Именно с помощью портов ОС на хосте понимает какому именно приложению нужно отправить данные, полученные по сети.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Надежность транспортного уровня.</w:t>
      </w:r>
    </w:p>
    <w:p>
      <w:pPr>
        <w:pStyle w:val="Normal"/>
        <w:rPr/>
      </w:pPr>
      <w:r>
        <w:rPr/>
        <w:t xml:space="preserve">Транспортный уровень может обеспечить надежность передачи данных выше, чем у сети в его основе. Это эффективно на практике. Сейчас сетевое оборудование достаточно качественное, и ошибки происходят редко. Встраивать алгоритмы защиты от ошибок в оборудование не выгодно, т.к. из-за этого оборудование становится дороже. Если ошибки происходят редко, то выгоднее их исправлять программно на транспортном уровне.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Что подразумевается под обеспечением надежности?</w:t>
      </w:r>
    </w:p>
    <w:p>
      <w:pPr>
        <w:pStyle w:val="Normal"/>
        <w:rPr/>
      </w:pPr>
      <w:r>
        <w:rPr/>
        <w:t>На транспортном уровне есть 2 возможности:</w:t>
      </w:r>
    </w:p>
    <w:p>
      <w:pPr>
        <w:pStyle w:val="Normal"/>
        <w:rPr/>
      </w:pPr>
      <w:r>
        <w:rPr/>
        <w:t xml:space="preserve">- гарантия доставки – сообщение точно будет доставлено. После того, как отправитель передает сообщение получателю, получатель должен подтвердить получение этого сообщения. И если подтверждения получения не пришло, то отправитель повторно отправляет данные, и так продолжается пока не придет подтверждение получения.  </w:t>
      </w:r>
    </w:p>
    <w:p>
      <w:pPr>
        <w:pStyle w:val="Normal"/>
        <w:rPr/>
      </w:pPr>
      <w:r>
        <w:rPr/>
        <w:t>- гарантия сохранения порядка следования сообщений. При передаче данных по компьютерным сетям данные делятся на отдельные части – пакеты. Пакеты через сеть могут идти различными путями, и может произойти так, что пакет отправленный первым затеряется где-то в сети, пойдет обходным путем, и придет самым последним. Чтобы понять в каком порядке данные были отправлены на транспортном уровне выполняется нумерация сообщений.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Какие протоколы на транспортном уровне?</w:t>
      </w:r>
    </w:p>
    <w:p>
      <w:pPr>
        <w:pStyle w:val="Normal"/>
        <w:rPr/>
      </w:pPr>
      <w:r>
        <w:rPr/>
        <w:t xml:space="preserve">2 протокола – </w:t>
      </w:r>
      <w:r>
        <w:rPr>
          <w:lang w:val="en-US"/>
        </w:rPr>
        <w:t xml:space="preserve">TCP </w:t>
      </w:r>
      <w:r>
        <w:rPr/>
        <w:t>и</w:t>
      </w:r>
      <w:r>
        <w:rPr>
          <w:lang w:val="en-US"/>
        </w:rPr>
        <w:t xml:space="preserve"> UDP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Что такое интерфейс сокетов?</w:t>
      </w:r>
    </w:p>
    <w:p>
      <w:pPr>
        <w:pStyle w:val="Normal"/>
        <w:rPr/>
      </w:pPr>
      <w:r>
        <w:rPr/>
        <w:drawing>
          <wp:inline distT="0" distB="0" distL="0" distR="0">
            <wp:extent cx="2362200" cy="1458595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Интерфейс используется для того, чтобы протоколы прикладного уровням могли получить доступ к транспортному уровню. Например, если мы разрабатываем свой собственный протокол, и хотим использовать транспортный уровень для передачи данных, то нужно будет использовать интерфейс сокетов, а не напрямую протоколы </w:t>
      </w:r>
      <w:r>
        <w:rPr>
          <w:lang w:val="en-US"/>
        </w:rPr>
        <w:t>TCP</w:t>
      </w:r>
      <w:r>
        <w:rPr/>
        <w:t xml:space="preserve"> или </w:t>
      </w:r>
      <w:r>
        <w:rPr>
          <w:lang w:val="en-US"/>
        </w:rPr>
        <w:t>UDP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widowControl/>
        <w:suppressAutoHyphens w:val="true"/>
        <w:bidi w:val="0"/>
        <w:spacing w:before="0" w:after="160"/>
        <w:jc w:val="left"/>
        <w:rPr/>
      </w:pPr>
      <w:r>
        <w:rPr/>
      </w:r>
    </w:p>
    <w:sectPr>
      <w:type w:val="nextPage"/>
      <w:pgSz w:w="11906" w:h="16838"/>
      <w:pgMar w:left="426" w:right="282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15b7"/>
    <w:pPr>
      <w:widowControl/>
      <w:suppressAutoHyphens w:val="true"/>
      <w:bidi w:val="0"/>
      <w:spacing w:before="0" w:after="160"/>
      <w:jc w:val="left"/>
    </w:pPr>
    <w:rPr>
      <w:rFonts w:ascii="Times New Roman" w:hAnsi="Times New Roman" w:eastAsia="Aptos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bd76b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bd76b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bd76b9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bd76b9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bd76b9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bd76b9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bd76b9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bd76b9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bd76b9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bd76b9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bd76b9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bd76b9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bd76b9"/>
    <w:rPr>
      <w:rFonts w:eastAsia="" w:cs="" w:cstheme="majorBidi" w:eastAsiaTheme="majorEastAsia"/>
      <w:i/>
      <w:iCs/>
      <w:color w:themeColor="accent1" w:themeShade="bf" w:val="2E74B5"/>
      <w:sz w:val="28"/>
    </w:rPr>
  </w:style>
  <w:style w:type="character" w:styleId="5" w:customStyle="1">
    <w:name w:val="Заголовок 5 Знак"/>
    <w:basedOn w:val="DefaultParagraphFont"/>
    <w:uiPriority w:val="9"/>
    <w:semiHidden/>
    <w:qFormat/>
    <w:rsid w:val="00bd76b9"/>
    <w:rPr>
      <w:rFonts w:eastAsia="" w:cs="" w:cstheme="majorBidi" w:eastAsiaTheme="majorEastAsia"/>
      <w:color w:themeColor="accent1" w:themeShade="bf" w:val="2E74B5"/>
      <w:sz w:val="28"/>
    </w:rPr>
  </w:style>
  <w:style w:type="character" w:styleId="6" w:customStyle="1">
    <w:name w:val="Заголовок 6 Знак"/>
    <w:basedOn w:val="DefaultParagraphFont"/>
    <w:uiPriority w:val="9"/>
    <w:semiHidden/>
    <w:qFormat/>
    <w:rsid w:val="00bd76b9"/>
    <w:rPr>
      <w:rFonts w:eastAsia="" w:cs="" w:cstheme="majorBidi" w:eastAsiaTheme="majorEastAsia"/>
      <w:i/>
      <w:iCs/>
      <w:color w:themeColor="text1" w:themeTint="a6" w:val="595959"/>
      <w:sz w:val="28"/>
    </w:rPr>
  </w:style>
  <w:style w:type="character" w:styleId="7" w:customStyle="1">
    <w:name w:val="Заголовок 7 Знак"/>
    <w:basedOn w:val="DefaultParagraphFont"/>
    <w:uiPriority w:val="9"/>
    <w:semiHidden/>
    <w:qFormat/>
    <w:rsid w:val="00bd76b9"/>
    <w:rPr>
      <w:rFonts w:eastAsia="" w:cs="" w:cstheme="majorBidi" w:eastAsiaTheme="majorEastAsia"/>
      <w:color w:themeColor="text1" w:themeTint="a6" w:val="595959"/>
      <w:sz w:val="28"/>
    </w:rPr>
  </w:style>
  <w:style w:type="character" w:styleId="8" w:customStyle="1">
    <w:name w:val="Заголовок 8 Знак"/>
    <w:basedOn w:val="DefaultParagraphFont"/>
    <w:uiPriority w:val="9"/>
    <w:semiHidden/>
    <w:qFormat/>
    <w:rsid w:val="00bd76b9"/>
    <w:rPr>
      <w:rFonts w:eastAsia="" w:cs="" w:cstheme="majorBidi" w:eastAsiaTheme="majorEastAsia"/>
      <w:i/>
      <w:iCs/>
      <w:color w:themeColor="text1" w:themeTint="d8" w:val="272727"/>
      <w:sz w:val="28"/>
    </w:rPr>
  </w:style>
  <w:style w:type="character" w:styleId="9" w:customStyle="1">
    <w:name w:val="Заголовок 9 Знак"/>
    <w:basedOn w:val="DefaultParagraphFont"/>
    <w:uiPriority w:val="9"/>
    <w:semiHidden/>
    <w:qFormat/>
    <w:rsid w:val="00bd76b9"/>
    <w:rPr>
      <w:rFonts w:eastAsia="" w:cs="" w:cstheme="majorBidi" w:eastAsiaTheme="majorEastAsia"/>
      <w:color w:themeColor="text1" w:themeTint="d8" w:val="272727"/>
      <w:sz w:val="28"/>
    </w:rPr>
  </w:style>
  <w:style w:type="character" w:styleId="Style5" w:customStyle="1">
    <w:name w:val="Заголовок Знак"/>
    <w:basedOn w:val="DefaultParagraphFont"/>
    <w:uiPriority w:val="10"/>
    <w:qFormat/>
    <w:rsid w:val="00bd76b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bd76b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bd76b9"/>
    <w:rPr>
      <w:rFonts w:ascii="Times New Roman" w:hAnsi="Times New Roman"/>
      <w:i/>
      <w:iCs/>
      <w:color w:themeColor="text1" w:themeTint="bf" w:val="404040"/>
      <w:sz w:val="28"/>
    </w:rPr>
  </w:style>
  <w:style w:type="character" w:styleId="IntenseEmphasis">
    <w:name w:val="Intense Emphasis"/>
    <w:basedOn w:val="DefaultParagraphFont"/>
    <w:uiPriority w:val="21"/>
    <w:qFormat/>
    <w:rsid w:val="00bd76b9"/>
    <w:rPr>
      <w:i/>
      <w:iCs/>
      <w:color w:themeColor="accent1" w:themeShade="bf" w:val="2E74B5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bd76b9"/>
    <w:rPr>
      <w:rFonts w:ascii="Times New Roman" w:hAnsi="Times New Roman"/>
      <w:i/>
      <w:iCs/>
      <w:color w:themeColor="accent1" w:themeShade="bf" w:val="2E74B5"/>
      <w:sz w:val="28"/>
    </w:rPr>
  </w:style>
  <w:style w:type="character" w:styleId="IntenseReference">
    <w:name w:val="Intense Reference"/>
    <w:basedOn w:val="DefaultParagraphFont"/>
    <w:uiPriority w:val="32"/>
    <w:qFormat/>
    <w:rsid w:val="00bd76b9"/>
    <w:rPr>
      <w:b/>
      <w:bCs/>
      <w:smallCaps/>
      <w:color w:themeColor="accent1" w:themeShade="bf" w:val="2E74B5"/>
      <w:spacing w:val="5"/>
    </w:rPr>
  </w:style>
  <w:style w:type="character" w:styleId="InternetLink" w:customStyle="1">
    <w:name w:val="Internet Link"/>
    <w:basedOn w:val="DefaultParagraphFont"/>
    <w:uiPriority w:val="99"/>
    <w:unhideWhenUsed/>
    <w:qFormat/>
    <w:rsid w:val="00a85962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85962"/>
    <w:rPr>
      <w:color w:val="605E5C"/>
      <w:shd w:fill="E1DFDD" w:val="clear"/>
    </w:rPr>
  </w:style>
  <w:style w:type="character" w:styleId="Style8" w:customStyle="1">
    <w:name w:val="Символ нумерации"/>
    <w:qFormat/>
    <w:rPr/>
  </w:style>
  <w:style w:type="character" w:styleId="InternetLink1" w:customStyle="1">
    <w:name w:val="Internet Link1"/>
    <w:qFormat/>
    <w:rPr>
      <w:color w:val="000080"/>
      <w:u w:val="single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link w:val="Style5"/>
    <w:uiPriority w:val="10"/>
    <w:qFormat/>
    <w:rsid w:val="00bd76b9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link w:val="Style6"/>
    <w:uiPriority w:val="11"/>
    <w:qFormat/>
    <w:rsid w:val="00bd76b9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bd76b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d76b9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bd76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numbering" w:styleId="Style11" w:customStyle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1151</TotalTime>
  <Application>LibreOffice/24.2.6.2$Windows_X86_64 LibreOffice_project/ef66aa7e36a1bb8e65bfbc63aba53045a14d0871</Application>
  <AppVersion>15.0000</AppVersion>
  <Pages>4</Pages>
  <Words>733</Words>
  <Characters>4601</Characters>
  <CharactersWithSpaces>5312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2026-01-31T15:28:00Z</dcterms:created>
  <dc:creator>Пользователь</dc:creator>
  <dc:description/>
  <dc:language>ru-RU</dc:language>
  <cp:lastModifiedBy/>
  <dcterms:modified xsi:type="dcterms:W3CDTF">2026-03-07T13:26:43Z</dcterms:modified>
  <cp:revision>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