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lang w:val="en-US"/>
        </w:rPr>
      </w:pPr>
      <w:r>
        <w:rPr>
          <w:lang w:val="en-US"/>
        </w:rPr>
        <w:t xml:space="preserve">26 – </w:t>
      </w:r>
      <w:r>
        <w:rPr>
          <w:lang w:val="ru-RU"/>
        </w:rPr>
        <w:t xml:space="preserve">протокол </w:t>
      </w:r>
      <w:r>
        <w:rPr>
          <w:lang w:val="en-US"/>
        </w:rPr>
        <w:t>UDP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400300" cy="124269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UDP </w:t>
      </w:r>
      <w:r>
        <w:rPr/>
        <w:t>проще</w:t>
      </w:r>
      <w:r>
        <w:rPr>
          <w:lang w:val="en-US"/>
        </w:rPr>
        <w:t xml:space="preserve"> </w:t>
      </w:r>
      <w:r>
        <w:rPr/>
        <w:t>чем</w:t>
      </w:r>
      <w:r>
        <w:rPr>
          <w:lang w:val="en-US"/>
        </w:rPr>
        <w:t xml:space="preserve"> TCP.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User Datagram Protocol (UDP) – </w:t>
      </w:r>
      <w:r>
        <w:rPr/>
        <w:t>протокол</w:t>
      </w:r>
      <w:r>
        <w:rPr>
          <w:lang w:val="en-US"/>
        </w:rPr>
        <w:t xml:space="preserve"> </w:t>
      </w:r>
      <w:r>
        <w:rPr/>
        <w:t>дейтаграмм</w:t>
      </w:r>
      <w:r>
        <w:rPr>
          <w:lang w:val="en-US"/>
        </w:rPr>
        <w:t xml:space="preserve"> </w:t>
      </w:r>
      <w:r>
        <w:rPr/>
        <w:t>пользователя</w:t>
      </w:r>
      <w:r>
        <w:rPr>
          <w:lang w:val="en-US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Дейтаграмма – это сообщение, которое передается по сети в протоколе </w:t>
      </w:r>
      <w:r>
        <w:rPr>
          <w:lang w:val="en-US"/>
        </w:rPr>
        <w:t>UDP</w:t>
      </w:r>
      <w:r>
        <w:rPr/>
        <w:t>. Оно названо так по аналогии с телеграммой – короткое сообщение, которое передается быстро.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Особенности </w:t>
      </w:r>
      <w:r>
        <w:rPr>
          <w:lang w:val="en-US"/>
        </w:rPr>
        <w:t>UDP</w:t>
      </w:r>
      <w:r>
        <w:rPr/>
        <w:t>.</w:t>
      </w:r>
    </w:p>
    <w:p>
      <w:pPr>
        <w:pStyle w:val="Normal"/>
        <w:rPr/>
      </w:pPr>
      <w:r>
        <w:rPr/>
        <w:t>- не увеличивает надежность доставки сообщений, по сравнению с той сетью, которая находится ниже транспортного уровня.</w:t>
      </w:r>
    </w:p>
    <w:p>
      <w:pPr>
        <w:pStyle w:val="Normal"/>
        <w:rPr/>
      </w:pPr>
      <w:r>
        <w:rPr/>
        <w:t xml:space="preserve">- в отличии от </w:t>
      </w:r>
      <w:r>
        <w:rPr>
          <w:lang w:val="en-US"/>
        </w:rPr>
        <w:t>TCP</w:t>
      </w:r>
      <w:r>
        <w:rPr/>
        <w:t xml:space="preserve"> в </w:t>
      </w:r>
      <w:r>
        <w:rPr>
          <w:lang w:val="en-US"/>
        </w:rPr>
        <w:t>UDP</w:t>
      </w:r>
      <w:r>
        <w:rPr/>
        <w:t xml:space="preserve">: </w:t>
      </w:r>
    </w:p>
    <w:p>
      <w:pPr>
        <w:pStyle w:val="Normal"/>
        <w:ind w:firstLine="708"/>
        <w:rPr/>
      </w:pPr>
      <w:r>
        <w:rPr/>
        <w:t>- нет установки соединения</w:t>
      </w:r>
    </w:p>
    <w:p>
      <w:pPr>
        <w:pStyle w:val="Normal"/>
        <w:ind w:firstLine="708"/>
        <w:rPr/>
      </w:pPr>
      <w:r>
        <w:rPr/>
        <w:t>- нет гарантированной доставки данных</w:t>
      </w:r>
    </w:p>
    <w:p>
      <w:pPr>
        <w:pStyle w:val="Normal"/>
        <w:ind w:firstLine="708"/>
        <w:rPr/>
      </w:pPr>
      <w:r>
        <w:rPr/>
        <w:t>- нет гарантии сохранения порядка следования сообщений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Области применения </w:t>
      </w:r>
      <w:r>
        <w:rPr>
          <w:lang w:val="en-US"/>
        </w:rPr>
        <w:t>UDP</w:t>
      </w:r>
    </w:p>
    <w:p>
      <w:pPr>
        <w:pStyle w:val="Normal"/>
        <w:rPr/>
      </w:pPr>
      <w:r>
        <w:rPr/>
        <w:t xml:space="preserve">Преимущество </w:t>
      </w:r>
      <w:r>
        <w:rPr>
          <w:lang w:val="en-US"/>
        </w:rPr>
        <w:t>UDP</w:t>
      </w:r>
      <w:r>
        <w:rPr/>
        <w:t xml:space="preserve"> в высокой скорости работы. Он приходит для:</w:t>
      </w:r>
    </w:p>
    <w:p>
      <w:pPr>
        <w:pStyle w:val="Normal"/>
        <w:rPr/>
      </w:pPr>
      <w:r>
        <w:rPr/>
        <w:t xml:space="preserve">- короткого взаимодействия в режиме клиент-сервер – когда клиент передает серверу одно короткое сообщение, и получает такой же короткий ответ. При использовании </w:t>
      </w:r>
      <w:r>
        <w:rPr>
          <w:lang w:val="en-US"/>
        </w:rPr>
        <w:t>TCP</w:t>
      </w:r>
      <w:r>
        <w:rPr/>
        <w:t xml:space="preserve"> в таком случае пришлось бы передавать много данных для установления соединения, что выполняется дольше.</w:t>
      </w:r>
    </w:p>
    <w:p>
      <w:pPr>
        <w:pStyle w:val="Normal"/>
        <w:rPr/>
      </w:pPr>
      <w:r>
        <w:rPr/>
        <w:t>- передача видео и голоса. В этом случае потеря одного пакета данных не является проблемой – если потерять один кадр из видео, или несколько замеров в голосе мы все равно можем восстановить видео и звук, и скорее всего человек ничего не заметит. С другой стороны, если мы остановим вещание и будем дожидаться, когда придут потерянные данные, произойдет задержка, которую человек как раз заметит.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Формат заголовка </w:t>
      </w:r>
      <w:r>
        <w:rPr>
          <w:lang w:val="en-US"/>
        </w:rPr>
        <w:t>UDP.</w:t>
      </w:r>
    </w:p>
    <w:p>
      <w:pPr>
        <w:pStyle w:val="Normal"/>
        <w:rPr/>
      </w:pPr>
      <w:r>
        <w:rPr/>
        <w:drawing>
          <wp:inline distT="0" distB="0" distL="0" distR="0">
            <wp:extent cx="3238500" cy="78105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Сообщения протокола </w:t>
      </w:r>
      <w:r>
        <w:rPr>
          <w:lang w:val="en-US"/>
        </w:rPr>
        <w:t>UDP</w:t>
      </w:r>
      <w:r>
        <w:rPr/>
        <w:t xml:space="preserve"> состоят из 2х частей:</w:t>
      </w:r>
    </w:p>
    <w:p>
      <w:pPr>
        <w:pStyle w:val="Normal"/>
        <w:rPr/>
      </w:pPr>
      <w:r>
        <w:rPr/>
        <w:t xml:space="preserve">- заголовок </w:t>
        <w:tab/>
        <w:tab/>
        <w:t>- тело сообщения</w:t>
      </w:r>
    </w:p>
    <w:p>
      <w:pPr>
        <w:pStyle w:val="Normal"/>
        <w:rPr/>
      </w:pPr>
      <w:r>
        <w:rPr/>
        <w:t xml:space="preserve">Основная задача протокола </w:t>
      </w:r>
      <w:r>
        <w:rPr>
          <w:lang w:val="en-US"/>
        </w:rPr>
        <w:t>UDP</w:t>
      </w:r>
      <w:r>
        <w:rPr/>
        <w:t xml:space="preserve"> указать порт отправителя и порт получателя. Именно они указываются в начале заголовка </w:t>
      </w:r>
      <w:r>
        <w:rPr>
          <w:lang w:val="en-US"/>
        </w:rPr>
        <w:t>UDP</w:t>
      </w:r>
      <w:r>
        <w:rPr/>
        <w:t xml:space="preserve">. (Порты используются для адресации на транспортном уровне, именно по номеру порта ОС понимает какому именно приложению нужно отправить данные, которые находятся в сообщении </w:t>
      </w:r>
      <w:r>
        <w:rPr>
          <w:lang w:val="en-US"/>
        </w:rPr>
        <w:t>UDP</w:t>
      </w:r>
      <w:r>
        <w:rPr/>
        <w:t>).</w:t>
      </w:r>
    </w:p>
    <w:p>
      <w:pPr>
        <w:pStyle w:val="Normal"/>
        <w:rPr/>
      </w:pPr>
      <w:r>
        <w:rPr/>
        <w:t xml:space="preserve">Кроме портов получателя и отправителя в заголовке </w:t>
      </w:r>
      <w:r>
        <w:rPr>
          <w:lang w:val="en-US"/>
        </w:rPr>
        <w:t>UDP</w:t>
      </w:r>
      <w:r>
        <w:rPr/>
        <w:t xml:space="preserve"> есть еще 2 поля:</w:t>
      </w:r>
    </w:p>
    <w:p>
      <w:pPr>
        <w:pStyle w:val="Normal"/>
        <w:rPr/>
      </w:pPr>
      <w:r>
        <w:rPr/>
        <w:t xml:space="preserve">- длина дейтаграммы </w:t>
      </w:r>
      <w:r>
        <w:rPr>
          <w:lang w:val="en-US"/>
        </w:rPr>
        <w:t>UDP</w:t>
      </w:r>
      <w:r>
        <w:rPr/>
        <w:t xml:space="preserve"> – может быть минимум 8 байт – если передается только заголовок, максимум – 65515 байт – это максимальная длина, которая может поместиться в </w:t>
      </w:r>
      <w:r>
        <w:rPr>
          <w:lang w:val="en-US"/>
        </w:rPr>
        <w:t>IP</w:t>
      </w:r>
      <w:r>
        <w:rPr/>
        <w:t xml:space="preserve">-пакет. Сообщения </w:t>
      </w:r>
      <w:r>
        <w:rPr>
          <w:lang w:val="en-US"/>
        </w:rPr>
        <w:t>UDP</w:t>
      </w:r>
      <w:r>
        <w:rPr/>
        <w:t xml:space="preserve"> передаются по сети один раз, и не делятся на отдельные части.</w:t>
      </w:r>
    </w:p>
    <w:p>
      <w:pPr>
        <w:pStyle w:val="Normal"/>
        <w:rPr/>
      </w:pPr>
      <w:r>
        <w:rPr/>
        <w:t xml:space="preserve">- контрольная сумма </w:t>
      </w:r>
      <w:r>
        <w:rPr>
          <w:lang w:val="en-US"/>
        </w:rPr>
        <w:t>UDP</w:t>
      </w:r>
      <w:r>
        <w:rPr/>
        <w:t xml:space="preserve"> позволяет обнаружить ошибку, которая возникает при передаче данных по сети. После того, как дейтаграмма </w:t>
      </w:r>
      <w:r>
        <w:rPr>
          <w:lang w:val="en-US"/>
        </w:rPr>
        <w:t>UDP</w:t>
      </w:r>
      <w:r>
        <w:rPr/>
        <w:t xml:space="preserve"> получена, получатель считает контрольную сумму, сверяет её с контрольной суммой в заголовке </w:t>
      </w:r>
      <w:r>
        <w:rPr>
          <w:lang w:val="en-US"/>
        </w:rPr>
        <w:t>UDP</w:t>
      </w:r>
      <w:r>
        <w:rPr/>
        <w:t xml:space="preserve">, и если контрольная сумма не совпадает, то считается, что при передаче данных произошла ошибка - однако протокол </w:t>
      </w:r>
      <w:r>
        <w:rPr>
          <w:lang w:val="en-US"/>
        </w:rPr>
        <w:t>UDP</w:t>
      </w:r>
      <w:r>
        <w:rPr/>
        <w:t xml:space="preserve"> ничего не делает для того, чтобы восстановить эту ошибку – просто сообщение целиком отбрасывается.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Что делать, если при передаче сообщения по протоколу </w:t>
      </w:r>
      <w:r>
        <w:rPr>
          <w:lang w:val="en-US"/>
        </w:rPr>
        <w:t>UDP</w:t>
      </w:r>
      <w:r>
        <w:rPr/>
        <w:t xml:space="preserve"> произошла ошибка?</w:t>
      </w:r>
    </w:p>
    <w:p>
      <w:pPr>
        <w:pStyle w:val="Normal"/>
        <w:rPr/>
      </w:pPr>
      <w:r>
        <w:rPr/>
        <w:t xml:space="preserve">Обработку таких ошибок должен брать на себя протокол верхнего уровня. Например, так устроен протокол </w:t>
      </w:r>
      <w:r>
        <w:rPr>
          <w:lang w:val="en-US"/>
        </w:rPr>
        <w:t>DNS</w:t>
      </w:r>
      <w:r>
        <w:rPr/>
        <w:t xml:space="preserve">, который для передачи данных по сети использует протокол </w:t>
      </w:r>
      <w:r>
        <w:rPr>
          <w:lang w:val="en-US"/>
        </w:rPr>
        <w:t>UDP</w:t>
      </w:r>
      <w:r>
        <w:rPr/>
        <w:t>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320290" cy="138112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1. Клиент </w:t>
      </w:r>
      <w:r>
        <w:rPr>
          <w:lang w:val="en-US"/>
        </w:rPr>
        <w:t>DNS</w:t>
      </w:r>
      <w:r>
        <w:rPr/>
        <w:t xml:space="preserve"> отправляет запрос на сервер </w:t>
      </w:r>
      <w:r>
        <w:rPr>
          <w:lang w:val="en-US"/>
        </w:rPr>
        <w:t>DNS</w:t>
      </w:r>
      <w:r>
        <w:rPr/>
        <w:t xml:space="preserve">. Для передачи данных, протокол </w:t>
      </w:r>
      <w:r>
        <w:rPr>
          <w:lang w:val="en-US"/>
        </w:rPr>
        <w:t>DNS</w:t>
      </w:r>
      <w:r>
        <w:rPr/>
        <w:t xml:space="preserve"> на транспортном уровне использует протокол </w:t>
      </w:r>
      <w:r>
        <w:rPr>
          <w:lang w:val="en-US"/>
        </w:rPr>
        <w:t>UDP</w:t>
      </w:r>
      <w:r>
        <w:rPr/>
        <w:t>.</w:t>
      </w:r>
    </w:p>
    <w:p>
      <w:pPr>
        <w:pStyle w:val="Normal"/>
        <w:rPr/>
      </w:pPr>
      <w:r>
        <w:rPr/>
        <w:t xml:space="preserve">2. Допустим ответ от сервера потерялся и не дошёл. Клиент </w:t>
      </w:r>
      <w:r>
        <w:rPr>
          <w:lang w:val="en-US"/>
        </w:rPr>
        <w:t>DNS</w:t>
      </w:r>
      <w:r>
        <w:rPr/>
        <w:t xml:space="preserve"> после отправки запроса запускает таймер. </w:t>
      </w:r>
    </w:p>
    <w:p>
      <w:pPr>
        <w:pStyle w:val="Normal"/>
        <w:rPr/>
      </w:pPr>
      <w:r>
        <w:rPr/>
        <w:t>3. Если время ожидания закончилось, а ответ не пришёл – запрос отправляется повторно.</w:t>
      </w:r>
    </w:p>
    <w:p>
      <w:pPr>
        <w:pStyle w:val="Normal"/>
        <w:rPr/>
      </w:pPr>
      <w:r>
        <w:rPr/>
        <w:t xml:space="preserve">4. Сервер </w:t>
      </w:r>
      <w:r>
        <w:rPr>
          <w:lang w:val="en-US"/>
        </w:rPr>
        <w:t>DNS</w:t>
      </w:r>
      <w:r>
        <w:rPr/>
        <w:t xml:space="preserve"> получает запрос, отправляет ответ. Если ответ дошел – то ок, если нет – то клиент отправит этот запрос заново, и так продолжится, пока ответ не будет получен, или не возникнет какая-то критическая ошибка в работе сети.</w:t>
      </w:r>
    </w:p>
    <w:p>
      <w:pPr>
        <w:pStyle w:val="Normal"/>
        <w:widowControl/>
        <w:suppressAutoHyphens w:val="true"/>
        <w:bidi w:val="0"/>
        <w:spacing w:before="0" w:after="160"/>
        <w:jc w:val="left"/>
        <w:rPr/>
      </w:pPr>
      <w:r>
        <w:rPr/>
      </w:r>
    </w:p>
    <w:sectPr>
      <w:type w:val="nextPage"/>
      <w:pgSz w:w="11906" w:h="16838"/>
      <w:pgMar w:left="426" w:right="282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d76b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d76b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d76b9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d76b9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d76b9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d76b9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d76b9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d76b9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d76b9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d76b9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bd76b9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bd76b9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d76b9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d76b9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bd76b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bd76b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d76b9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bd76b9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d76b9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bd76b9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a8596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5962"/>
    <w:rPr>
      <w:color w:val="605E5C"/>
      <w:shd w:fill="E1DFDD" w:val="clear"/>
    </w:rPr>
  </w:style>
  <w:style w:type="character" w:styleId="Style8" w:customStyle="1">
    <w:name w:val="Символ нумерации"/>
    <w:qFormat/>
    <w:rPr/>
  </w:style>
  <w:style w:type="character" w:styleId="InternetLink1" w:customStyle="1">
    <w:name w:val="Internet Link1"/>
    <w:qFormat/>
    <w:rPr>
      <w:color w:val="000080"/>
      <w:u w:val="single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bd76b9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bd76b9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d76b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d76b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1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Application>LibreOffice/24.2.6.2$Windows_X86_64 LibreOffice_project/ef66aa7e36a1bb8e65bfbc63aba53045a14d0871</Application>
  <AppVersion>15.0000</AppVersion>
  <Pages>2</Pages>
  <Words>474</Words>
  <Characters>2763</Characters>
  <CharactersWithSpaces>3228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2026-01-31T15:28:00Z</dcterms:created>
  <dc:creator>Пользователь</dc:creator>
  <dc:description/>
  <dc:language>ru-RU</dc:language>
  <cp:lastModifiedBy/>
  <cp:lastPrinted>2026-03-11T18:40:56Z</cp:lastPrinted>
  <dcterms:modified xsi:type="dcterms:W3CDTF">2026-03-11T18:43:13Z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