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1851" w14:textId="1F1E0F27" w:rsidR="007C5BF6" w:rsidRDefault="00AD3135" w:rsidP="00AD3135">
      <w:r w:rsidRPr="00AD3135">
        <w:t>Подзапрос — это запрос, использующийся в другом SQL запросе. Подзапрос всегда заключён в круглые скобки и обычно выполняется перед основным запросом.</w:t>
      </w:r>
    </w:p>
    <w:p w14:paraId="0B2C1815" w14:textId="77777777" w:rsidR="00AD3135" w:rsidRDefault="00AD3135" w:rsidP="00AD3135"/>
    <w:p w14:paraId="436BE1B4" w14:textId="77777777" w:rsidR="00AD3135" w:rsidRPr="00AD3135" w:rsidRDefault="00AD3135" w:rsidP="00AD3135">
      <w:r w:rsidRPr="00AD3135">
        <w:t>Как и любой другой SQL запрос, подзапрос возвращает результирующий набор, который может быть одним из следующих:</w:t>
      </w:r>
    </w:p>
    <w:p w14:paraId="1CBE93C1" w14:textId="77777777" w:rsidR="00AD3135" w:rsidRPr="00AD3135" w:rsidRDefault="00AD3135" w:rsidP="00AD3135">
      <w:pPr>
        <w:numPr>
          <w:ilvl w:val="0"/>
          <w:numId w:val="1"/>
        </w:numPr>
      </w:pPr>
      <w:r w:rsidRPr="00AD3135">
        <w:t>одна строка и один столбец;</w:t>
      </w:r>
    </w:p>
    <w:p w14:paraId="56371307" w14:textId="77777777" w:rsidR="00AD3135" w:rsidRPr="00AD3135" w:rsidRDefault="00AD3135" w:rsidP="00AD3135">
      <w:pPr>
        <w:numPr>
          <w:ilvl w:val="0"/>
          <w:numId w:val="1"/>
        </w:numPr>
      </w:pPr>
      <w:r w:rsidRPr="00AD3135">
        <w:t>нескольких строк с одним столбцом;</w:t>
      </w:r>
    </w:p>
    <w:p w14:paraId="19E1CB10" w14:textId="77777777" w:rsidR="00AD3135" w:rsidRPr="00AD3135" w:rsidRDefault="00AD3135" w:rsidP="00AD3135">
      <w:pPr>
        <w:numPr>
          <w:ilvl w:val="0"/>
          <w:numId w:val="1"/>
        </w:numPr>
      </w:pPr>
      <w:r w:rsidRPr="00AD3135">
        <w:t>нескольких строк с несколькими столбцами.</w:t>
      </w:r>
    </w:p>
    <w:p w14:paraId="05D5652F" w14:textId="6023C6BE" w:rsidR="00AD3135" w:rsidRPr="00AD3135" w:rsidRDefault="00AD3135" w:rsidP="00AD3135">
      <w:r w:rsidRPr="00AD3135">
        <w:t>В зависимости от типа результирующего набора подзапроса определяются операторы, которые могут использоваться в основном запросе.</w:t>
      </w:r>
    </w:p>
    <w:sectPr w:rsidR="00AD3135" w:rsidRPr="00AD3135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Cambria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31DC6"/>
    <w:multiLevelType w:val="multilevel"/>
    <w:tmpl w:val="C94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F6"/>
    <w:rsid w:val="0034548A"/>
    <w:rsid w:val="007C5BF6"/>
    <w:rsid w:val="00AD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6D583"/>
  <w15:docId w15:val="{E019B448-EE4B-4F4B-A09C-6717747A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716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716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716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716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71672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7167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71672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71672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716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71672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C1122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C11225"/>
    <w:rPr>
      <w:color w:val="605E5C"/>
      <w:shd w:val="clear" w:color="auto" w:fill="E1DFDD"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d">
    <w:name w:val="Символ нумерации"/>
    <w:qFormat/>
  </w:style>
  <w:style w:type="character" w:styleId="ae">
    <w:name w:val="Hyperlink"/>
    <w:rPr>
      <w:color w:val="000080"/>
      <w:u w:val="single"/>
    </w:rPr>
  </w:style>
  <w:style w:type="paragraph" w:styleId="a4">
    <w:name w:val="Title"/>
    <w:basedOn w:val="a"/>
    <w:next w:val="af"/>
    <w:link w:val="a3"/>
    <w:uiPriority w:val="10"/>
    <w:qFormat/>
    <w:rsid w:val="0067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Ari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67167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671672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671672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4">
    <w:name w:val="Содержимое врезки"/>
    <w:basedOn w:val="a"/>
    <w:qFormat/>
  </w:style>
  <w:style w:type="numbering" w:customStyle="1" w:styleId="af5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32</cp:revision>
  <dcterms:created xsi:type="dcterms:W3CDTF">2026-04-06T08:20:00Z</dcterms:created>
  <dcterms:modified xsi:type="dcterms:W3CDTF">2026-04-17T09:50:00Z</dcterms:modified>
  <dc:language>ru-RU</dc:language>
</cp:coreProperties>
</file>