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D2167" w14:textId="266D680C" w:rsidR="00CD5F36" w:rsidRPr="00140545" w:rsidRDefault="00CD5F36" w:rsidP="00CD5F36">
      <w:pPr>
        <w:jc w:val="center"/>
        <w:rPr>
          <w:rFonts w:eastAsia="Calibri" w:cs="Calibri"/>
          <w:b/>
        </w:rPr>
      </w:pPr>
      <w:r>
        <w:rPr>
          <w:rFonts w:eastAsia="Calibri" w:cs="Calibri"/>
          <w:b/>
          <w:lang w:val="en-US"/>
        </w:rPr>
        <w:t>TS</w:t>
      </w:r>
    </w:p>
    <w:p w14:paraId="3F2D8A9D" w14:textId="1E1562D4" w:rsidR="00CD5F36" w:rsidRDefault="00CD5F36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 xml:space="preserve">s_1. </w:t>
      </w:r>
      <w:r w:rsidRPr="00CD5F36">
        <w:rPr>
          <w:b/>
        </w:rPr>
        <w:t xml:space="preserve">Что такое </w:t>
      </w:r>
      <w:proofErr w:type="spellStart"/>
      <w:r w:rsidRPr="00CD5F36">
        <w:rPr>
          <w:b/>
        </w:rPr>
        <w:t>TypeScript</w:t>
      </w:r>
      <w:proofErr w:type="spellEnd"/>
      <w:r w:rsidRPr="00CD5F36">
        <w:rPr>
          <w:b/>
        </w:rPr>
        <w:t>? Для чего он нужен и какие проблемы решает?</w:t>
      </w:r>
    </w:p>
    <w:p w14:paraId="629F09BB" w14:textId="77777777" w:rsidR="00987C78" w:rsidRPr="00743A3B" w:rsidRDefault="00987C78" w:rsidP="00987C78">
      <w:r w:rsidRPr="00743A3B">
        <w:t>«</w:t>
      </w:r>
      <w:proofErr w:type="spellStart"/>
      <w:r w:rsidRPr="00743A3B">
        <w:t>TypeScript</w:t>
      </w:r>
      <w:proofErr w:type="spellEnd"/>
      <w:r w:rsidRPr="00743A3B">
        <w:t xml:space="preserve"> — это надмножество JavaScript» или «</w:t>
      </w:r>
      <w:proofErr w:type="spellStart"/>
      <w:r w:rsidRPr="00743A3B">
        <w:t>TypeScript</w:t>
      </w:r>
      <w:proofErr w:type="spellEnd"/>
      <w:r w:rsidRPr="00743A3B">
        <w:t xml:space="preserve"> — это типизированное расширение JavaScript»</w:t>
      </w:r>
    </w:p>
    <w:p w14:paraId="48E3B4E1" w14:textId="101A0313" w:rsidR="00987C78" w:rsidRPr="00140545" w:rsidRDefault="00987C78" w:rsidP="00987C78">
      <w:pPr>
        <w:rPr>
          <w:bCs/>
        </w:rPr>
      </w:pPr>
      <w:r w:rsidRPr="00987C78">
        <w:rPr>
          <w:bCs/>
        </w:rPr>
        <w:t xml:space="preserve">В TS добавляется система типов, </w:t>
      </w:r>
      <w:r>
        <w:rPr>
          <w:bCs/>
        </w:rPr>
        <w:t>и запрещаются</w:t>
      </w:r>
      <w:r w:rsidRPr="00987C78">
        <w:rPr>
          <w:bCs/>
        </w:rPr>
        <w:t xml:space="preserve"> некоторые сомнительные</w:t>
      </w:r>
      <w:r>
        <w:rPr>
          <w:bCs/>
        </w:rPr>
        <w:t xml:space="preserve"> </w:t>
      </w:r>
      <w:r w:rsidRPr="00987C78">
        <w:rPr>
          <w:bCs/>
        </w:rPr>
        <w:t>конструкции JavaScript, например вызов функций с неправильным количеством аргументов.</w:t>
      </w:r>
      <w:r w:rsidR="003E60D5">
        <w:rPr>
          <w:bCs/>
        </w:rPr>
        <w:t xml:space="preserve"> </w:t>
      </w:r>
    </w:p>
    <w:p w14:paraId="12DC9E0A" w14:textId="07B8AF2F" w:rsidR="00CD5F36" w:rsidRPr="00140545" w:rsidRDefault="00CD5F36" w:rsidP="00743A3B">
      <w:proofErr w:type="spellStart"/>
      <w:r w:rsidRPr="00CD5F36">
        <w:t>TypeScript</w:t>
      </w:r>
      <w:proofErr w:type="spellEnd"/>
      <w:r w:rsidRPr="00CD5F36">
        <w:t xml:space="preserve"> - не выполняется в интерпретаторе (как Ruby или Python) и не компилируется в низкоуровневый язык (как Java или C). Программа </w:t>
      </w:r>
      <w:proofErr w:type="spellStart"/>
      <w:r w:rsidRPr="00CD5F36">
        <w:t>транспилируется</w:t>
      </w:r>
      <w:proofErr w:type="spellEnd"/>
      <w:r w:rsidRPr="00CD5F36">
        <w:t xml:space="preserve"> в другой высокоуровневый язык — JavaScript. Поэтому выполняется именно </w:t>
      </w:r>
      <w:r w:rsidRPr="00743A3B">
        <w:t xml:space="preserve">JavaScript, а не </w:t>
      </w:r>
      <w:proofErr w:type="spellStart"/>
      <w:r w:rsidRPr="00743A3B">
        <w:t>TypeScript</w:t>
      </w:r>
      <w:proofErr w:type="spellEnd"/>
      <w:r w:rsidRPr="00743A3B">
        <w:t>.</w:t>
      </w:r>
    </w:p>
    <w:p w14:paraId="7F02A471" w14:textId="59FB6C0D" w:rsidR="00C06981" w:rsidRPr="006A0E9A" w:rsidRDefault="00C06981" w:rsidP="00743A3B">
      <w:r w:rsidRPr="00C06981">
        <w:t xml:space="preserve">На высоком уровне </w:t>
      </w:r>
      <w:proofErr w:type="spellStart"/>
      <w:r w:rsidRPr="00C06981">
        <w:t>tsc</w:t>
      </w:r>
      <w:proofErr w:type="spellEnd"/>
      <w:r w:rsidRPr="00C06981">
        <w:t xml:space="preserve"> (TS-компилятор) делает две вещи: преобразует новейшую версию </w:t>
      </w:r>
      <w:proofErr w:type="spellStart"/>
      <w:r w:rsidRPr="00C06981">
        <w:t>TypeScript</w:t>
      </w:r>
      <w:proofErr w:type="spellEnd"/>
      <w:r w:rsidRPr="00C06981">
        <w:t>/JavaScript в более старую версию JavaScript, которая работает во всех браузерах (</w:t>
      </w:r>
      <w:proofErr w:type="spellStart"/>
      <w:r w:rsidRPr="00C06981">
        <w:t>транспиляция</w:t>
      </w:r>
      <w:proofErr w:type="spellEnd"/>
      <w:r w:rsidRPr="00C06981">
        <w:t>); проверяет код на наличие ошибок типов.</w:t>
      </w:r>
    </w:p>
    <w:p w14:paraId="719DEFB2" w14:textId="7B57639C" w:rsidR="00CD5F36" w:rsidRDefault="00743A3B" w:rsidP="00743A3B">
      <w:r w:rsidRPr="00743A3B">
        <w:t>Все программы JS являются программами TS, но обратное справедливо не всегда: есть программы TS, которые не являются программами JS</w:t>
      </w:r>
      <w:r w:rsidR="000E0A3D">
        <w:t xml:space="preserve">, из-за того, что </w:t>
      </w:r>
      <w:r w:rsidR="000E0A3D" w:rsidRPr="000E0A3D">
        <w:t xml:space="preserve">в </w:t>
      </w:r>
      <w:proofErr w:type="spellStart"/>
      <w:r w:rsidR="000E0A3D" w:rsidRPr="000E0A3D">
        <w:t>TypeScript</w:t>
      </w:r>
      <w:proofErr w:type="spellEnd"/>
      <w:r w:rsidR="000E0A3D" w:rsidRPr="000E0A3D">
        <w:t xml:space="preserve"> добавлен дополнительный синтаксис определения типов.</w:t>
      </w:r>
    </w:p>
    <w:p w14:paraId="13D23B4C" w14:textId="2850E4B2" w:rsidR="000E0A3D" w:rsidRDefault="000E0A3D" w:rsidP="00743A3B">
      <w:r>
        <w:t xml:space="preserve">Например, рабочая </w:t>
      </w:r>
      <w:r>
        <w:rPr>
          <w:lang w:val="en-US"/>
        </w:rPr>
        <w:t>TS</w:t>
      </w:r>
      <w:r w:rsidRPr="000E0A3D">
        <w:t xml:space="preserve"> </w:t>
      </w:r>
      <w:r>
        <w:t>прога, не запустится</w:t>
      </w:r>
      <w:r w:rsidRPr="000E0A3D">
        <w:t xml:space="preserve"> через среду выполнения JavaScript</w:t>
      </w:r>
      <w:r>
        <w:t>:</w:t>
      </w:r>
    </w:p>
    <w:p w14:paraId="4C9AE706" w14:textId="0A09B5E2" w:rsidR="000E0A3D" w:rsidRPr="00761B2F" w:rsidRDefault="000E0A3D" w:rsidP="00743A3B">
      <w:pPr>
        <w:rPr>
          <w:lang w:val="en-US"/>
        </w:rPr>
      </w:pPr>
      <w:r>
        <w:rPr>
          <w:noProof/>
        </w:rPr>
        <w:drawing>
          <wp:inline distT="0" distB="0" distL="0" distR="0" wp14:anchorId="31934D42" wp14:editId="4DF40AAD">
            <wp:extent cx="2282025" cy="618960"/>
            <wp:effectExtent l="0" t="0" r="4445" b="0"/>
            <wp:docPr id="1487445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45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2842" cy="6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CF08" w14:textId="3AD3F549" w:rsidR="00CD5F36" w:rsidRPr="00CD5F36" w:rsidRDefault="000E0A3D">
      <w:pPr>
        <w:rPr>
          <w:b/>
        </w:rPr>
      </w:pPr>
      <w:r>
        <w:t xml:space="preserve">Получится ошибка, </w:t>
      </w:r>
      <w:proofErr w:type="gramStart"/>
      <w:r>
        <w:t xml:space="preserve">т.к. </w:t>
      </w:r>
      <w:r w:rsidRPr="000E0A3D">
        <w:t xml:space="preserve"> :</w:t>
      </w:r>
      <w:proofErr w:type="gramEnd"/>
      <w:r w:rsidRPr="000E0A3D">
        <w:t xml:space="preserve"> </w:t>
      </w:r>
      <w:proofErr w:type="spellStart"/>
      <w:r w:rsidRPr="000E0A3D">
        <w:t>string</w:t>
      </w:r>
      <w:proofErr w:type="spellEnd"/>
      <w:r w:rsidRPr="000E0A3D">
        <w:t xml:space="preserve"> является аннотацией типа, относящейся к </w:t>
      </w:r>
      <w:r>
        <w:rPr>
          <w:lang w:val="en-US"/>
        </w:rPr>
        <w:t>TS</w:t>
      </w:r>
      <w:r>
        <w:t>, которая выходит</w:t>
      </w:r>
      <w:r w:rsidRPr="000E0A3D">
        <w:t xml:space="preserve"> за рамки базового JavaScript</w:t>
      </w:r>
      <w:r>
        <w:t>:</w:t>
      </w:r>
    </w:p>
    <w:p w14:paraId="19A1D7BD" w14:textId="0A52D4BD" w:rsidR="00CD5F36" w:rsidRPr="00CD5F36" w:rsidRDefault="000E0A3D">
      <w:pPr>
        <w:rPr>
          <w:b/>
        </w:rPr>
      </w:pPr>
      <w:r>
        <w:rPr>
          <w:noProof/>
        </w:rPr>
        <w:drawing>
          <wp:inline distT="0" distB="0" distL="0" distR="0" wp14:anchorId="26B81407" wp14:editId="7FE78234">
            <wp:extent cx="2035534" cy="663761"/>
            <wp:effectExtent l="0" t="0" r="3175" b="3175"/>
            <wp:docPr id="1333284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84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6362" cy="6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93AF" w14:textId="4B6A2ED6" w:rsidR="00CD5F36" w:rsidRDefault="000E0A3D">
      <w:pPr>
        <w:rPr>
          <w:lang w:val="en-US"/>
        </w:rPr>
      </w:pPr>
      <w:r>
        <w:rPr>
          <w:noProof/>
        </w:rPr>
        <w:drawing>
          <wp:inline distT="0" distB="0" distL="0" distR="0" wp14:anchorId="4393B7E9" wp14:editId="0B092494">
            <wp:extent cx="4134679" cy="1633901"/>
            <wp:effectExtent l="0" t="0" r="0" b="4445"/>
            <wp:docPr id="579973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73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755" cy="16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CE73" w14:textId="77777777" w:rsidR="00140545" w:rsidRDefault="00140545">
      <w:pPr>
        <w:rPr>
          <w:lang w:val="en-US"/>
        </w:rPr>
      </w:pPr>
    </w:p>
    <w:p w14:paraId="2048A414" w14:textId="4BC43610" w:rsidR="00140545" w:rsidRDefault="00140545">
      <w:pPr>
        <w:rPr>
          <w:lang w:val="en-US"/>
        </w:rPr>
      </w:pPr>
      <w:r w:rsidRPr="00140545">
        <w:t>«Типы — это множества значений и то, что с ними можно сделать</w:t>
      </w:r>
    </w:p>
    <w:p w14:paraId="0BD0AECD" w14:textId="77777777" w:rsidR="00761B2F" w:rsidRDefault="00761B2F">
      <w:pPr>
        <w:rPr>
          <w:lang w:val="en-US"/>
        </w:rPr>
      </w:pPr>
    </w:p>
    <w:p w14:paraId="156CB5D9" w14:textId="77777777" w:rsidR="00761B2F" w:rsidRDefault="00761B2F">
      <w:pPr>
        <w:rPr>
          <w:lang w:val="en-US"/>
        </w:rPr>
      </w:pPr>
    </w:p>
    <w:p w14:paraId="522CC236" w14:textId="04AA90AF" w:rsidR="00761B2F" w:rsidRDefault="00761B2F">
      <w:pPr>
        <w:rPr>
          <w:b/>
          <w:bCs/>
          <w:lang w:val="en-US"/>
        </w:rPr>
      </w:pPr>
      <w:r w:rsidRPr="00761B2F">
        <w:rPr>
          <w:b/>
          <w:bCs/>
        </w:rPr>
        <w:t xml:space="preserve">Что такое </w:t>
      </w:r>
      <w:r w:rsidRPr="00761B2F">
        <w:rPr>
          <w:b/>
          <w:bCs/>
          <w:lang w:val="en-US"/>
        </w:rPr>
        <w:t>Type</w:t>
      </w:r>
      <w:r w:rsidRPr="00761B2F">
        <w:rPr>
          <w:b/>
          <w:bCs/>
        </w:rPr>
        <w:t xml:space="preserve"> </w:t>
      </w:r>
      <w:r w:rsidRPr="00761B2F">
        <w:rPr>
          <w:b/>
          <w:bCs/>
          <w:lang w:val="en-US"/>
        </w:rPr>
        <w:t>Aliases</w:t>
      </w:r>
      <w:r w:rsidRPr="00761B2F">
        <w:rPr>
          <w:b/>
          <w:bCs/>
        </w:rPr>
        <w:t xml:space="preserve">? Зачем нужны? </w:t>
      </w:r>
      <w:proofErr w:type="spellStart"/>
      <w:r w:rsidRPr="00761B2F">
        <w:rPr>
          <w:b/>
          <w:bCs/>
          <w:lang w:val="en-US"/>
        </w:rPr>
        <w:t>Чем</w:t>
      </w:r>
      <w:proofErr w:type="spellEnd"/>
      <w:r w:rsidRPr="00761B2F">
        <w:rPr>
          <w:b/>
          <w:bCs/>
          <w:lang w:val="en-US"/>
        </w:rPr>
        <w:t xml:space="preserve"> </w:t>
      </w:r>
      <w:proofErr w:type="spellStart"/>
      <w:r w:rsidRPr="00761B2F">
        <w:rPr>
          <w:b/>
          <w:bCs/>
          <w:lang w:val="en-US"/>
        </w:rPr>
        <w:t>отличаются</w:t>
      </w:r>
      <w:proofErr w:type="spellEnd"/>
      <w:r w:rsidRPr="00761B2F">
        <w:rPr>
          <w:b/>
          <w:bCs/>
          <w:lang w:val="en-US"/>
        </w:rPr>
        <w:t xml:space="preserve"> </w:t>
      </w:r>
      <w:proofErr w:type="spellStart"/>
      <w:r w:rsidRPr="00761B2F">
        <w:rPr>
          <w:b/>
          <w:bCs/>
          <w:lang w:val="en-US"/>
        </w:rPr>
        <w:t>от</w:t>
      </w:r>
      <w:proofErr w:type="spellEnd"/>
      <w:r w:rsidRPr="00761B2F">
        <w:rPr>
          <w:b/>
          <w:bCs/>
          <w:lang w:val="en-US"/>
        </w:rPr>
        <w:t xml:space="preserve"> </w:t>
      </w:r>
      <w:proofErr w:type="spellStart"/>
      <w:r w:rsidRPr="00761B2F">
        <w:rPr>
          <w:b/>
          <w:bCs/>
          <w:lang w:val="en-US"/>
        </w:rPr>
        <w:t>интерфейсов</w:t>
      </w:r>
      <w:proofErr w:type="spellEnd"/>
      <w:r w:rsidRPr="00761B2F">
        <w:rPr>
          <w:b/>
          <w:bCs/>
          <w:lang w:val="en-US"/>
        </w:rPr>
        <w:t>?</w:t>
      </w:r>
    </w:p>
    <w:p w14:paraId="0879D1AB" w14:textId="36112060" w:rsidR="00761B2F" w:rsidRPr="0046389A" w:rsidRDefault="00761B2F">
      <w:pPr>
        <w:rPr>
          <w:u w:val="single"/>
        </w:rPr>
      </w:pPr>
      <w:r w:rsidRPr="0046389A">
        <w:rPr>
          <w:u w:val="single"/>
        </w:rPr>
        <w:t>Что общего?</w:t>
      </w:r>
    </w:p>
    <w:p w14:paraId="77719C5E" w14:textId="675ECEAC" w:rsidR="00761B2F" w:rsidRDefault="00761B2F">
      <w:r>
        <w:t>- проверка лишних свойств в литералах объектов</w:t>
      </w:r>
    </w:p>
    <w:p w14:paraId="100D814E" w14:textId="395F0F2C" w:rsidR="00761B2F" w:rsidRPr="00761B2F" w:rsidRDefault="00761B2F">
      <w:r>
        <w:t>- может использоваться сигнатура индекса</w:t>
      </w:r>
    </w:p>
    <w:p w14:paraId="546F2D90" w14:textId="10D33CAC" w:rsidR="00761B2F" w:rsidRPr="00761B2F" w:rsidRDefault="00056DED" w:rsidP="00761B2F">
      <w:r>
        <w:rPr>
          <w:noProof/>
        </w:rPr>
        <w:drawing>
          <wp:inline distT="0" distB="0" distL="0" distR="0" wp14:anchorId="12CB4FEE" wp14:editId="2AE0D06B">
            <wp:extent cx="2587812" cy="747423"/>
            <wp:effectExtent l="0" t="0" r="3175" b="0"/>
            <wp:docPr id="1405840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40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3790" cy="74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8B08" w14:textId="2F760E84" w:rsidR="000E0A3D" w:rsidRDefault="005B0BAC">
      <w:r>
        <w:lastRenderedPageBreak/>
        <w:t>- можно определять типы функций</w:t>
      </w:r>
    </w:p>
    <w:p w14:paraId="2A26CD1D" w14:textId="76284CA4" w:rsidR="005B0BAC" w:rsidRDefault="005B0BAC">
      <w:r>
        <w:rPr>
          <w:noProof/>
        </w:rPr>
        <w:drawing>
          <wp:inline distT="0" distB="0" distL="0" distR="0" wp14:anchorId="03111F00" wp14:editId="59E644D7">
            <wp:extent cx="2113143" cy="620202"/>
            <wp:effectExtent l="0" t="0" r="1905" b="8890"/>
            <wp:docPr id="484400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00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7754" cy="6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AF67" w14:textId="799520E2" w:rsidR="00B06E00" w:rsidRDefault="00B06E00">
      <w:r>
        <w:t>- могут быть обобщенными</w:t>
      </w:r>
    </w:p>
    <w:p w14:paraId="5DFD3130" w14:textId="54470793" w:rsidR="00B06E00" w:rsidRDefault="00B06E00">
      <w:r>
        <w:rPr>
          <w:noProof/>
        </w:rPr>
        <w:drawing>
          <wp:inline distT="0" distB="0" distL="0" distR="0" wp14:anchorId="43FA6ECA" wp14:editId="3B2C3772">
            <wp:extent cx="1359673" cy="947651"/>
            <wp:effectExtent l="0" t="0" r="0" b="5080"/>
            <wp:docPr id="1884658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58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6295" cy="95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99A5" w14:textId="698D58D7" w:rsidR="00682718" w:rsidRDefault="00682718">
      <w:r>
        <w:t>- могут расширять друг друга, с некоторыми оговорками</w:t>
      </w:r>
    </w:p>
    <w:p w14:paraId="10D6CEBF" w14:textId="2A9E64AA" w:rsidR="00903701" w:rsidRDefault="00903701">
      <w:proofErr w:type="spellStart"/>
      <w:r w:rsidRPr="00903701">
        <w:t>interface</w:t>
      </w:r>
      <w:proofErr w:type="spellEnd"/>
      <w:r w:rsidRPr="00903701">
        <w:t xml:space="preserve"> может расширять только объектные типы, которые могли бы быть определены с </w:t>
      </w:r>
      <w:proofErr w:type="spellStart"/>
      <w:r w:rsidRPr="00903701">
        <w:t>interface</w:t>
      </w:r>
      <w:proofErr w:type="spellEnd"/>
      <w:r>
        <w:t xml:space="preserve">. </w:t>
      </w:r>
      <w:r w:rsidRPr="00903701">
        <w:t xml:space="preserve">Например, не допускается расширение типов объединений. Если вам нужно именно это, используйте </w:t>
      </w:r>
      <w:proofErr w:type="spellStart"/>
      <w:r w:rsidRPr="00903701">
        <w:t>type</w:t>
      </w:r>
      <w:proofErr w:type="spellEnd"/>
      <w:r w:rsidRPr="00903701">
        <w:t xml:space="preserve"> и &amp;.</w:t>
      </w:r>
    </w:p>
    <w:p w14:paraId="762E1AFF" w14:textId="219B5E32" w:rsidR="00903701" w:rsidRDefault="00903701">
      <w:r>
        <w:t>- могут реализовывать классы</w:t>
      </w:r>
    </w:p>
    <w:p w14:paraId="2E850DD0" w14:textId="5F6A11CF" w:rsidR="00903701" w:rsidRDefault="00903701">
      <w:r>
        <w:rPr>
          <w:noProof/>
        </w:rPr>
        <w:drawing>
          <wp:inline distT="0" distB="0" distL="0" distR="0" wp14:anchorId="033A28BD" wp14:editId="4CE5B645">
            <wp:extent cx="2560320" cy="1419405"/>
            <wp:effectExtent l="0" t="0" r="0" b="9525"/>
            <wp:docPr id="606881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81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8232" cy="142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CFFC" w14:textId="5AFB8E6B" w:rsidR="000E0A3D" w:rsidRDefault="00C1548D">
      <w:r>
        <w:t xml:space="preserve">- </w:t>
      </w:r>
      <w:r w:rsidRPr="00C1548D">
        <w:t>могут быть рекурсивными</w:t>
      </w:r>
    </w:p>
    <w:p w14:paraId="41300607" w14:textId="027FDD9B" w:rsidR="0046389A" w:rsidRDefault="0046389A">
      <w:pPr>
        <w:rPr>
          <w:u w:val="single"/>
        </w:rPr>
      </w:pPr>
      <w:r w:rsidRPr="0046389A">
        <w:rPr>
          <w:u w:val="single"/>
        </w:rPr>
        <w:t>Отличия?</w:t>
      </w:r>
    </w:p>
    <w:p w14:paraId="5E279052" w14:textId="0DD9A384" w:rsidR="004325FC" w:rsidRDefault="004325FC">
      <w:pPr>
        <w:rPr>
          <w:u w:val="single"/>
        </w:rPr>
      </w:pPr>
      <w:r w:rsidRPr="004325FC">
        <w:rPr>
          <w:u w:val="single"/>
        </w:rPr>
        <w:t xml:space="preserve">В целом </w:t>
      </w:r>
      <w:proofErr w:type="spellStart"/>
      <w:r w:rsidRPr="004325FC">
        <w:rPr>
          <w:u w:val="single"/>
        </w:rPr>
        <w:t>type</w:t>
      </w:r>
      <w:proofErr w:type="spellEnd"/>
      <w:r w:rsidRPr="004325FC">
        <w:rPr>
          <w:u w:val="single"/>
        </w:rPr>
        <w:t xml:space="preserve"> предоставляет больше возможностей, чем </w:t>
      </w:r>
      <w:proofErr w:type="spellStart"/>
      <w:r w:rsidRPr="004325FC">
        <w:rPr>
          <w:u w:val="single"/>
        </w:rPr>
        <w:t>interface</w:t>
      </w:r>
      <w:proofErr w:type="spellEnd"/>
      <w:r w:rsidRPr="004325FC">
        <w:rPr>
          <w:u w:val="single"/>
        </w:rPr>
        <w:t xml:space="preserve">. Он может выступать в качестве </w:t>
      </w:r>
      <w:proofErr w:type="spellStart"/>
      <w:r w:rsidRPr="004325FC">
        <w:rPr>
          <w:u w:val="single"/>
        </w:rPr>
        <w:t>объедине</w:t>
      </w:r>
      <w:proofErr w:type="spellEnd"/>
      <w:r w:rsidRPr="004325FC">
        <w:rPr>
          <w:u w:val="single"/>
        </w:rPr>
        <w:t xml:space="preserve"> </w:t>
      </w:r>
      <w:proofErr w:type="spellStart"/>
      <w:r w:rsidRPr="004325FC">
        <w:rPr>
          <w:u w:val="single"/>
        </w:rPr>
        <w:t>ния</w:t>
      </w:r>
      <w:proofErr w:type="spellEnd"/>
      <w:r w:rsidRPr="004325FC">
        <w:rPr>
          <w:u w:val="single"/>
        </w:rPr>
        <w:t xml:space="preserve">, а также пользоваться более продвинутыми возможностями вроде </w:t>
      </w:r>
      <w:proofErr w:type="spellStart"/>
      <w:r w:rsidRPr="004325FC">
        <w:rPr>
          <w:u w:val="single"/>
        </w:rPr>
        <w:t>отобра</w:t>
      </w:r>
      <w:proofErr w:type="spellEnd"/>
      <w:r w:rsidRPr="004325FC">
        <w:rPr>
          <w:u w:val="single"/>
        </w:rPr>
        <w:t xml:space="preserve"> </w:t>
      </w:r>
      <w:proofErr w:type="spellStart"/>
      <w:r w:rsidRPr="004325FC">
        <w:rPr>
          <w:u w:val="single"/>
        </w:rPr>
        <w:t>женных</w:t>
      </w:r>
      <w:proofErr w:type="spellEnd"/>
      <w:r w:rsidRPr="004325FC">
        <w:rPr>
          <w:u w:val="single"/>
        </w:rPr>
        <w:t xml:space="preserve"> типов (правило 15) или условных типов (правило 52).</w:t>
      </w:r>
    </w:p>
    <w:p w14:paraId="09BA684E" w14:textId="53EFBB3B" w:rsidR="0046389A" w:rsidRDefault="0046389A">
      <w:r w:rsidRPr="0046389A">
        <w:t xml:space="preserve">- </w:t>
      </w:r>
      <w:r>
        <w:t>в типах могут содержаться объединения, в интерфейсах нет</w:t>
      </w:r>
    </w:p>
    <w:p w14:paraId="6690B363" w14:textId="7BB2BD48" w:rsidR="000E0A3D" w:rsidRDefault="0046389A">
      <w:r>
        <w:rPr>
          <w:noProof/>
        </w:rPr>
        <w:drawing>
          <wp:inline distT="0" distB="0" distL="0" distR="0" wp14:anchorId="7E80063C" wp14:editId="79884457">
            <wp:extent cx="2520564" cy="437241"/>
            <wp:effectExtent l="0" t="0" r="0" b="1270"/>
            <wp:docPr id="918865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65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8126" cy="44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823F" w14:textId="2A0AB155" w:rsidR="0046389A" w:rsidRDefault="0046389A">
      <w:r>
        <w:t>- интерфейс не может расшир</w:t>
      </w:r>
      <w:r w:rsidR="005E7906">
        <w:t>ять типы объединений. (Некоторые типы интерфейс может расширить).</w:t>
      </w:r>
    </w:p>
    <w:p w14:paraId="35094FAF" w14:textId="23764E79" w:rsidR="005E7906" w:rsidRDefault="005E7906">
      <w:r w:rsidRPr="005E7906">
        <w:t xml:space="preserve">Если у вас есть раздельные типы для переменных </w:t>
      </w:r>
      <w:proofErr w:type="spellStart"/>
      <w:r w:rsidRPr="005E7906">
        <w:t>Input</w:t>
      </w:r>
      <w:proofErr w:type="spellEnd"/>
      <w:r w:rsidRPr="005E7906">
        <w:t xml:space="preserve"> и </w:t>
      </w:r>
      <w:proofErr w:type="spellStart"/>
      <w:r w:rsidRPr="005E7906">
        <w:t>Output</w:t>
      </w:r>
      <w:proofErr w:type="spellEnd"/>
      <w:r w:rsidRPr="005E7906">
        <w:t xml:space="preserve"> и отображения из имени в переменную:</w:t>
      </w:r>
    </w:p>
    <w:p w14:paraId="6E870388" w14:textId="40959480" w:rsidR="005E7906" w:rsidRDefault="005E7906">
      <w:r>
        <w:rPr>
          <w:noProof/>
        </w:rPr>
        <w:drawing>
          <wp:inline distT="0" distB="0" distL="0" distR="0" wp14:anchorId="456ED16F" wp14:editId="578528E7">
            <wp:extent cx="3299792" cy="1199403"/>
            <wp:effectExtent l="0" t="0" r="0" b="1270"/>
            <wp:docPr id="1670717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173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3637" cy="12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8F7B" w14:textId="5F47B09A" w:rsidR="005E7906" w:rsidRDefault="005E7906">
      <w:r w:rsidRPr="005E7906">
        <w:t>может понадобиться тип, который связывает имя с переменной. Например</w:t>
      </w:r>
      <w:r>
        <w:t>:</w:t>
      </w:r>
    </w:p>
    <w:p w14:paraId="5C39F02D" w14:textId="7E6D3358" w:rsidR="005E7906" w:rsidRDefault="005E7906">
      <w:r>
        <w:rPr>
          <w:noProof/>
        </w:rPr>
        <w:drawing>
          <wp:inline distT="0" distB="0" distL="0" distR="0" wp14:anchorId="3E57A052" wp14:editId="2D28E4DE">
            <wp:extent cx="7020560" cy="499110"/>
            <wp:effectExtent l="0" t="0" r="8890" b="0"/>
            <wp:docPr id="390827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27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4D88" w14:textId="6290B1A3" w:rsidR="005E7906" w:rsidRDefault="005E7906">
      <w:r w:rsidRPr="005E7906">
        <w:t xml:space="preserve">Этот тип не может быть выражен через </w:t>
      </w:r>
      <w:proofErr w:type="spellStart"/>
      <w:r w:rsidRPr="005E7906">
        <w:t>interface</w:t>
      </w:r>
      <w:proofErr w:type="spellEnd"/>
      <w:r w:rsidRPr="005E7906">
        <w:t>.</w:t>
      </w:r>
    </w:p>
    <w:p w14:paraId="7A174192" w14:textId="77777777" w:rsidR="000E0A3D" w:rsidRDefault="000E0A3D"/>
    <w:p w14:paraId="40397E30" w14:textId="6C586EA2" w:rsidR="004325FC" w:rsidRDefault="004325FC">
      <w:r>
        <w:lastRenderedPageBreak/>
        <w:t xml:space="preserve">- </w:t>
      </w:r>
      <w:proofErr w:type="spellStart"/>
      <w:r w:rsidRPr="004325FC">
        <w:t>interface</w:t>
      </w:r>
      <w:proofErr w:type="spellEnd"/>
      <w:r w:rsidRPr="004325FC">
        <w:t xml:space="preserve"> и </w:t>
      </w:r>
      <w:proofErr w:type="spellStart"/>
      <w:r w:rsidRPr="004325FC">
        <w:t>extends</w:t>
      </w:r>
      <w:proofErr w:type="spellEnd"/>
      <w:r w:rsidRPr="004325FC">
        <w:t xml:space="preserve"> обеспечивают чуть более высокий уровень проверки ошибок, чем </w:t>
      </w:r>
      <w:proofErr w:type="spellStart"/>
      <w:r w:rsidRPr="004325FC">
        <w:t>type</w:t>
      </w:r>
      <w:proofErr w:type="spellEnd"/>
      <w:r w:rsidRPr="004325FC">
        <w:t xml:space="preserve"> и &amp;:</w:t>
      </w:r>
    </w:p>
    <w:p w14:paraId="49D2ED08" w14:textId="47FFEC6F" w:rsidR="004325FC" w:rsidRDefault="004325FC">
      <w:r>
        <w:rPr>
          <w:noProof/>
        </w:rPr>
        <w:drawing>
          <wp:inline distT="0" distB="0" distL="0" distR="0" wp14:anchorId="401E2F66" wp14:editId="06F8F3D6">
            <wp:extent cx="5247861" cy="2018262"/>
            <wp:effectExtent l="0" t="0" r="0" b="1270"/>
            <wp:docPr id="2064902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02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613" cy="20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11FA" w14:textId="2773CD0C" w:rsidR="000E0A3D" w:rsidRDefault="004325FC">
      <w:r w:rsidRPr="004325FC">
        <w:t xml:space="preserve">Изменение типа свойства в подтипе допустимо при условии, что он совместим с базовым типом (см. правило 7). Желательно иметь больше проверок </w:t>
      </w:r>
      <w:proofErr w:type="spellStart"/>
      <w:r w:rsidRPr="004325FC">
        <w:t>безопас</w:t>
      </w:r>
      <w:proofErr w:type="spellEnd"/>
      <w:r w:rsidRPr="004325FC">
        <w:t xml:space="preserve"> </w:t>
      </w:r>
      <w:proofErr w:type="spellStart"/>
      <w:r w:rsidRPr="004325FC">
        <w:t>ности</w:t>
      </w:r>
      <w:proofErr w:type="spellEnd"/>
      <w:r w:rsidRPr="004325FC">
        <w:t xml:space="preserve">, так что это веская причина для использования </w:t>
      </w:r>
      <w:proofErr w:type="spellStart"/>
      <w:r w:rsidRPr="004325FC">
        <w:t>extends</w:t>
      </w:r>
      <w:proofErr w:type="spellEnd"/>
      <w:r w:rsidRPr="004325FC">
        <w:t xml:space="preserve"> c </w:t>
      </w:r>
      <w:proofErr w:type="spellStart"/>
      <w:r w:rsidRPr="004325FC">
        <w:t>interface</w:t>
      </w:r>
      <w:proofErr w:type="spellEnd"/>
      <w:r w:rsidRPr="004325FC">
        <w:t>.</w:t>
      </w:r>
    </w:p>
    <w:p w14:paraId="00FA0883" w14:textId="14E114FA" w:rsidR="004325FC" w:rsidRDefault="001B33DB">
      <w:r>
        <w:t xml:space="preserve">- </w:t>
      </w:r>
      <w:r w:rsidRPr="001B33DB">
        <w:t xml:space="preserve">Псевдонимы типов позволяют естественно выражать типы кортежей и </w:t>
      </w:r>
      <w:proofErr w:type="gramStart"/>
      <w:r w:rsidRPr="001B33DB">
        <w:t>массивов</w:t>
      </w:r>
      <w:r w:rsidR="001E171C" w:rsidRPr="001E171C">
        <w:rPr>
          <w:highlight w:val="yellow"/>
        </w:rPr>
        <w:t>(</w:t>
      </w:r>
      <w:proofErr w:type="gramEnd"/>
      <w:r w:rsidR="001E171C" w:rsidRPr="001E171C">
        <w:rPr>
          <w:highlight w:val="yellow"/>
        </w:rPr>
        <w:t xml:space="preserve">а интерфейсы нет </w:t>
      </w:r>
      <w:proofErr w:type="spellStart"/>
      <w:r w:rsidR="001E171C" w:rsidRPr="001E171C">
        <w:rPr>
          <w:highlight w:val="yellow"/>
        </w:rPr>
        <w:t>чтоли</w:t>
      </w:r>
      <w:proofErr w:type="spellEnd"/>
      <w:r w:rsidR="001E171C" w:rsidRPr="001E171C">
        <w:rPr>
          <w:highlight w:val="yellow"/>
        </w:rPr>
        <w:t>?)</w:t>
      </w:r>
      <w:r w:rsidRPr="001E171C">
        <w:rPr>
          <w:highlight w:val="yellow"/>
        </w:rPr>
        <w:t>:</w:t>
      </w:r>
    </w:p>
    <w:p w14:paraId="519566D4" w14:textId="19EE6FCC" w:rsidR="000E0A3D" w:rsidRDefault="001B33DB">
      <w:r>
        <w:rPr>
          <w:noProof/>
        </w:rPr>
        <w:drawing>
          <wp:inline distT="0" distB="0" distL="0" distR="0" wp14:anchorId="4EAD6890" wp14:editId="5B46CEAD">
            <wp:extent cx="3244133" cy="628671"/>
            <wp:effectExtent l="0" t="0" r="0" b="0"/>
            <wp:docPr id="1891375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752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9009" cy="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885D" w14:textId="5867CAF4" w:rsidR="001E171C" w:rsidRDefault="001E171C">
      <w:r>
        <w:t xml:space="preserve">- </w:t>
      </w:r>
      <w:proofErr w:type="spellStart"/>
      <w:r w:rsidRPr="001E171C">
        <w:t>interface</w:t>
      </w:r>
      <w:proofErr w:type="spellEnd"/>
      <w:r w:rsidRPr="001E171C">
        <w:t xml:space="preserve"> может быть дополнен</w:t>
      </w:r>
      <w:r>
        <w:t xml:space="preserve">, а </w:t>
      </w:r>
      <w:r>
        <w:rPr>
          <w:lang w:val="en-US"/>
        </w:rPr>
        <w:t>type</w:t>
      </w:r>
      <w:r w:rsidRPr="001E171C">
        <w:t xml:space="preserve"> </w:t>
      </w:r>
      <w:r>
        <w:t xml:space="preserve">нет – этот </w:t>
      </w:r>
      <w:r w:rsidRPr="001E171C">
        <w:t>синтаксис называется «слиянием объявлений» (</w:t>
      </w:r>
      <w:proofErr w:type="spellStart"/>
      <w:r w:rsidRPr="001E171C">
        <w:t>declaration</w:t>
      </w:r>
      <w:proofErr w:type="spellEnd"/>
      <w:r w:rsidRPr="001E171C">
        <w:t xml:space="preserve"> </w:t>
      </w:r>
      <w:proofErr w:type="spellStart"/>
      <w:r w:rsidRPr="001E171C">
        <w:t>merging</w:t>
      </w:r>
      <w:proofErr w:type="spellEnd"/>
      <w:r w:rsidRPr="001E171C">
        <w:t>)</w:t>
      </w:r>
      <w:r w:rsidR="000A5BB7">
        <w:t xml:space="preserve">. </w:t>
      </w:r>
      <w:r w:rsidR="000A5BB7" w:rsidRPr="000A5BB7">
        <w:t>Это может происходить в пользовательском коде, но только если два интерфейса определяются в одном модуле (то есть в одном файле .</w:t>
      </w:r>
      <w:proofErr w:type="spellStart"/>
      <w:r w:rsidR="000A5BB7" w:rsidRPr="000A5BB7">
        <w:t>ts</w:t>
      </w:r>
      <w:proofErr w:type="spellEnd"/>
      <w:r w:rsidR="000A5BB7" w:rsidRPr="000A5BB7">
        <w:t xml:space="preserve">). Тем самым предотвращаются случайные конфликты с глобальными интерфейсами, имеющими такие общие имена, как </w:t>
      </w:r>
      <w:proofErr w:type="spellStart"/>
      <w:r w:rsidR="000A5BB7" w:rsidRPr="000A5BB7">
        <w:t>Location</w:t>
      </w:r>
      <w:proofErr w:type="spellEnd"/>
      <w:r w:rsidR="000A5BB7" w:rsidRPr="000A5BB7">
        <w:t xml:space="preserve"> и </w:t>
      </w:r>
      <w:proofErr w:type="spellStart"/>
      <w:r w:rsidR="000A5BB7" w:rsidRPr="000A5BB7">
        <w:t>FormData</w:t>
      </w:r>
      <w:proofErr w:type="spellEnd"/>
      <w:r w:rsidR="000A5BB7" w:rsidRPr="000A5BB7">
        <w:t>.</w:t>
      </w:r>
    </w:p>
    <w:p w14:paraId="09420618" w14:textId="3965A359" w:rsidR="001E171C" w:rsidRDefault="00053147">
      <w:r>
        <w:rPr>
          <w:noProof/>
        </w:rPr>
        <w:drawing>
          <wp:inline distT="0" distB="0" distL="0" distR="0" wp14:anchorId="0B386E25" wp14:editId="4380AD5D">
            <wp:extent cx="1812501" cy="795130"/>
            <wp:effectExtent l="0" t="0" r="0" b="5080"/>
            <wp:docPr id="256478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786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1299" cy="79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B659" w14:textId="322267D6" w:rsidR="00053147" w:rsidRDefault="00053147">
      <w:r>
        <w:rPr>
          <w:noProof/>
        </w:rPr>
        <w:drawing>
          <wp:inline distT="0" distB="0" distL="0" distR="0" wp14:anchorId="6CF6401A" wp14:editId="26CE5B12">
            <wp:extent cx="1896534" cy="1558456"/>
            <wp:effectExtent l="0" t="0" r="8890" b="3810"/>
            <wp:docPr id="1057531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319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8721" cy="156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BB4C" w14:textId="77777777" w:rsidR="001E171C" w:rsidRPr="001E171C" w:rsidRDefault="001E171C"/>
    <w:p w14:paraId="0E21A2DB" w14:textId="77777777" w:rsidR="000E0A3D" w:rsidRDefault="000E0A3D"/>
    <w:p w14:paraId="0757ADF2" w14:textId="77777777" w:rsidR="000E0A3D" w:rsidRDefault="000E0A3D"/>
    <w:p w14:paraId="520E1EC6" w14:textId="77777777" w:rsidR="000E0A3D" w:rsidRDefault="000E0A3D"/>
    <w:p w14:paraId="08398C57" w14:textId="77777777" w:rsidR="000E0A3D" w:rsidRDefault="000E0A3D"/>
    <w:p w14:paraId="2C10D724" w14:textId="77777777" w:rsidR="000E0A3D" w:rsidRDefault="000E0A3D"/>
    <w:p w14:paraId="12B29F41" w14:textId="77777777" w:rsidR="000E0A3D" w:rsidRDefault="000E0A3D"/>
    <w:p w14:paraId="77B46009" w14:textId="77777777" w:rsidR="000E0A3D" w:rsidRDefault="000E0A3D"/>
    <w:p w14:paraId="5583E5E0" w14:textId="77777777" w:rsidR="000E0A3D" w:rsidRDefault="000E0A3D"/>
    <w:p w14:paraId="4173391F" w14:textId="77777777" w:rsidR="000E0A3D" w:rsidRPr="00CD5F36" w:rsidRDefault="000E0A3D"/>
    <w:p w14:paraId="5171E994" w14:textId="512B75C3" w:rsidR="00445CB5" w:rsidRPr="00CD5F36" w:rsidRDefault="00C64EB8">
      <w:r w:rsidRPr="00C64EB8">
        <w:lastRenderedPageBreak/>
        <w:t>Как и для каких целей используются типы данных, приведенные ниже?</w:t>
      </w:r>
    </w:p>
    <w:p w14:paraId="704B0E92" w14:textId="77777777" w:rsidR="00C64EB8" w:rsidRPr="00C64EB8" w:rsidRDefault="00C64EB8" w:rsidP="00C64EB8">
      <w:pPr>
        <w:numPr>
          <w:ilvl w:val="0"/>
          <w:numId w:val="2"/>
        </w:numPr>
      </w:pPr>
      <w:proofErr w:type="spellStart"/>
      <w:r w:rsidRPr="00C64EB8">
        <w:t>Any</w:t>
      </w:r>
      <w:proofErr w:type="spellEnd"/>
    </w:p>
    <w:p w14:paraId="689B3D40" w14:textId="77777777" w:rsidR="00C64EB8" w:rsidRDefault="00C64EB8">
      <w:pPr>
        <w:rPr>
          <w:lang w:val="en-US"/>
        </w:rPr>
      </w:pPr>
    </w:p>
    <w:p w14:paraId="48FA9308" w14:textId="4B5264CA" w:rsidR="00C64EB8" w:rsidRPr="00CD5F36" w:rsidRDefault="00C64EB8">
      <w:r w:rsidRPr="00C64EB8">
        <w:t xml:space="preserve">Используйте </w:t>
      </w:r>
      <w:proofErr w:type="spellStart"/>
      <w:r w:rsidRPr="00C64EB8">
        <w:t>any</w:t>
      </w:r>
      <w:proofErr w:type="spellEnd"/>
      <w:r w:rsidRPr="00C64EB8">
        <w:t>, если действительно хотите отключить проверку типа,</w:t>
      </w:r>
    </w:p>
    <w:p w14:paraId="2D282F39" w14:textId="77777777" w:rsidR="00C64EB8" w:rsidRPr="00CD5F36" w:rsidRDefault="00C64EB8"/>
    <w:p w14:paraId="4B0040E1" w14:textId="77777777" w:rsidR="00C64EB8" w:rsidRPr="00C64EB8" w:rsidRDefault="00C64EB8" w:rsidP="00C64EB8">
      <w:pPr>
        <w:numPr>
          <w:ilvl w:val="0"/>
          <w:numId w:val="3"/>
        </w:numPr>
      </w:pPr>
      <w:proofErr w:type="spellStart"/>
      <w:r w:rsidRPr="00C64EB8">
        <w:t>Unknown</w:t>
      </w:r>
      <w:proofErr w:type="spellEnd"/>
    </w:p>
    <w:p w14:paraId="4B72B066" w14:textId="77777777" w:rsidR="00C64EB8" w:rsidRDefault="00C64EB8">
      <w:pPr>
        <w:rPr>
          <w:lang w:val="en-US"/>
        </w:rPr>
      </w:pPr>
    </w:p>
    <w:p w14:paraId="3AF98583" w14:textId="0281A2C9" w:rsidR="00C64EB8" w:rsidRPr="00C64EB8" w:rsidRDefault="00C64EB8">
      <w:r w:rsidRPr="00C64EB8">
        <w:t xml:space="preserve">Используйте </w:t>
      </w:r>
      <w:proofErr w:type="spellStart"/>
      <w:r w:rsidRPr="00C64EB8">
        <w:t>unknown</w:t>
      </w:r>
      <w:proofErr w:type="spellEnd"/>
      <w:r w:rsidRPr="00C64EB8">
        <w:t>, если вам нужно соблюдать осторожность.</w:t>
      </w:r>
    </w:p>
    <w:sectPr w:rsidR="00C64EB8" w:rsidRPr="00C64EB8" w:rsidSect="00056DED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0084D"/>
    <w:multiLevelType w:val="multilevel"/>
    <w:tmpl w:val="6468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D5551"/>
    <w:multiLevelType w:val="multilevel"/>
    <w:tmpl w:val="99B8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6407C"/>
    <w:multiLevelType w:val="multilevel"/>
    <w:tmpl w:val="085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791214">
    <w:abstractNumId w:val="1"/>
  </w:num>
  <w:num w:numId="2" w16cid:durableId="817957381">
    <w:abstractNumId w:val="0"/>
  </w:num>
  <w:num w:numId="3" w16cid:durableId="2064018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22"/>
    <w:rsid w:val="00053147"/>
    <w:rsid w:val="00056DED"/>
    <w:rsid w:val="000A5BB7"/>
    <w:rsid w:val="000E0A3D"/>
    <w:rsid w:val="00140545"/>
    <w:rsid w:val="001A0D22"/>
    <w:rsid w:val="001B33DB"/>
    <w:rsid w:val="001E171C"/>
    <w:rsid w:val="00287973"/>
    <w:rsid w:val="003E60D5"/>
    <w:rsid w:val="004325FC"/>
    <w:rsid w:val="00445CB5"/>
    <w:rsid w:val="0046389A"/>
    <w:rsid w:val="005550F7"/>
    <w:rsid w:val="005B0BAC"/>
    <w:rsid w:val="005E7906"/>
    <w:rsid w:val="00682718"/>
    <w:rsid w:val="006A0E9A"/>
    <w:rsid w:val="00743A3B"/>
    <w:rsid w:val="00761B2F"/>
    <w:rsid w:val="008E422F"/>
    <w:rsid w:val="00903701"/>
    <w:rsid w:val="00956A43"/>
    <w:rsid w:val="00987C78"/>
    <w:rsid w:val="00A91286"/>
    <w:rsid w:val="00B06E00"/>
    <w:rsid w:val="00B84E42"/>
    <w:rsid w:val="00C06981"/>
    <w:rsid w:val="00C1548D"/>
    <w:rsid w:val="00C64EB8"/>
    <w:rsid w:val="00CD5F36"/>
    <w:rsid w:val="00DA398C"/>
    <w:rsid w:val="00F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B42CF"/>
  <w15:chartTrackingRefBased/>
  <w15:docId w15:val="{AD98A02E-918A-462D-889C-B6ADC927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0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0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0D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0D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0D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0D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0D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0D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0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0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0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0D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0D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0D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0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0D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0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Шуваловский ДЦ</cp:lastModifiedBy>
  <cp:revision>23</cp:revision>
  <dcterms:created xsi:type="dcterms:W3CDTF">2025-05-19T06:23:00Z</dcterms:created>
  <dcterms:modified xsi:type="dcterms:W3CDTF">2025-05-26T15:35:00Z</dcterms:modified>
</cp:coreProperties>
</file>