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6304629"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6304630"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w:t>
      </w:r>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w:t>
      </w:r>
      <w:proofErr w:type="gramStart"/>
      <w:r>
        <w:rPr>
          <w:rFonts w:ascii="Calibri" w:eastAsia="Calibri" w:hAnsi="Calibri" w:cs="Calibri"/>
          <w:sz w:val="22"/>
        </w:rPr>
        <w:t>примерно</w:t>
      </w:r>
      <w:proofErr w:type="gramEnd"/>
      <w:r>
        <w:rPr>
          <w:rFonts w:ascii="Calibri" w:eastAsia="Calibri" w:hAnsi="Calibri" w:cs="Calibri"/>
          <w:sz w:val="22"/>
        </w:rPr>
        <w:t xml:space="preserve">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sidR="00F176B8">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xml:space="preserve">== </w:t>
      </w:r>
      <w:proofErr w:type="gramStart"/>
      <w:r>
        <w:rPr>
          <w:rFonts w:ascii="Calibri" w:eastAsia="Calibri" w:hAnsi="Calibri" w:cs="Calibri"/>
          <w:sz w:val="22"/>
          <w:lang w:val="en-US"/>
        </w:rPr>
        <w:t>42  /</w:t>
      </w:r>
      <w:proofErr w:type="gramEnd"/>
      <w:r>
        <w:rPr>
          <w:rFonts w:ascii="Calibri" w:eastAsia="Calibri" w:hAnsi="Calibri" w:cs="Calibri"/>
          <w:sz w:val="22"/>
          <w:lang w:val="en-US"/>
        </w:rPr>
        <w:t>/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proofErr w:type="gramStart"/>
      <w:r>
        <w:rPr>
          <w:rFonts w:ascii="Calibri" w:eastAsia="Calibri" w:hAnsi="Calibri" w:cs="Calibri"/>
          <w:sz w:val="22"/>
          <w:lang w:val="en-US"/>
        </w:rPr>
        <w:t>Number</w:t>
      </w:r>
      <w:r w:rsidRPr="002C2263">
        <w:rPr>
          <w:rFonts w:ascii="Calibri" w:eastAsia="Calibri" w:hAnsi="Calibri" w:cs="Calibri"/>
          <w:sz w:val="22"/>
          <w:lang w:val="en-US"/>
        </w:rPr>
        <w:t>(</w:t>
      </w:r>
      <w:proofErr w:type="gramEnd"/>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w:t>
      </w:r>
      <w:proofErr w:type="gramStart"/>
      <w:r>
        <w:rPr>
          <w:rFonts w:ascii="Calibri" w:eastAsia="Calibri" w:hAnsi="Calibri" w:cs="Calibri"/>
          <w:sz w:val="22"/>
          <w:lang w:val="en-US"/>
        </w:rPr>
        <w:t>"  false</w:t>
      </w:r>
      <w:proofErr w:type="gramEnd"/>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proofErr w:type="gramStart"/>
      <w:r>
        <w:rPr>
          <w:rFonts w:ascii="Calibri" w:eastAsia="Calibri" w:hAnsi="Calibri" w:cs="Calibri"/>
          <w:sz w:val="22"/>
        </w:rPr>
        <w:t>hasOwnProperty</w:t>
      </w:r>
      <w:proofErr w:type="spellEnd"/>
      <w:r>
        <w:rPr>
          <w:rFonts w:ascii="Calibri" w:eastAsia="Calibri" w:hAnsi="Calibri" w:cs="Calibri"/>
          <w:sz w:val="22"/>
        </w:rPr>
        <w:t>(</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('age')); // Error - </w:t>
      </w: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6304631"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6304632"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0030F6">
        <w:rPr>
          <w:rFonts w:ascii="Calibri" w:eastAsia="Calibri" w:hAnsi="Calibri" w:cs="Calibri"/>
          <w:b/>
          <w:sz w:val="22"/>
          <w:highlight w:val="yellow"/>
        </w:rPr>
        <w:t xml:space="preserve">js_16. Что делает оператор </w:t>
      </w:r>
      <w:proofErr w:type="spellStart"/>
      <w:proofErr w:type="gramStart"/>
      <w:r w:rsidRPr="000030F6">
        <w:rPr>
          <w:rFonts w:ascii="Calibri" w:eastAsia="Calibri" w:hAnsi="Calibri" w:cs="Calibri"/>
          <w:b/>
          <w:sz w:val="22"/>
          <w:highlight w:val="yellow"/>
        </w:rPr>
        <w:t>for</w:t>
      </w:r>
      <w:proofErr w:type="spellEnd"/>
      <w:r w:rsidRPr="000030F6">
        <w:rPr>
          <w:rFonts w:ascii="Calibri" w:eastAsia="Calibri" w:hAnsi="Calibri" w:cs="Calibri"/>
          <w:b/>
          <w:sz w:val="22"/>
          <w:highlight w:val="yellow"/>
        </w:rPr>
        <w:t>..</w:t>
      </w:r>
      <w:proofErr w:type="spellStart"/>
      <w:proofErr w:type="gramEnd"/>
      <w:r w:rsidRPr="000030F6">
        <w:rPr>
          <w:rFonts w:ascii="Calibri" w:eastAsia="Calibri" w:hAnsi="Calibri" w:cs="Calibri"/>
          <w:b/>
          <w:sz w:val="22"/>
          <w:highlight w:val="yellow"/>
        </w:rPr>
        <w:t>in</w:t>
      </w:r>
      <w:proofErr w:type="spellEnd"/>
      <w:r w:rsidRPr="000030F6">
        <w:rPr>
          <w:rFonts w:ascii="Calibri" w:eastAsia="Calibri" w:hAnsi="Calibri" w:cs="Calibri"/>
          <w:b/>
          <w:sz w:val="22"/>
          <w:highlight w:val="yellow"/>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6304633"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dfshkhdkjfh</w:t>
      </w:r>
      <w:proofErr w:type="spellEnd"/>
      <w:r>
        <w:rPr>
          <w:rFonts w:ascii="Calibri" w:eastAsia="Calibri" w:hAnsi="Calibri" w:cs="Calibri"/>
          <w:sz w:val="22"/>
          <w:lang w:val="en-US"/>
        </w:rPr>
        <w:t xml:space="preserve"> !</w:t>
      </w:r>
      <w:proofErr w:type="gramEnd"/>
      <w:r>
        <w:rPr>
          <w:rFonts w:ascii="Calibri" w:eastAsia="Calibri" w:hAnsi="Calibri" w:cs="Calibri"/>
          <w:sz w:val="22"/>
          <w:lang w:val="en-US"/>
        </w:rPr>
        <w:t xml:space="preserve">==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 xml:space="preserve">({length: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w:t>
      </w:r>
      <w:proofErr w:type="gramStart"/>
      <w:r>
        <w:rPr>
          <w:rFonts w:ascii="Calibri" w:eastAsia="Calibri" w:hAnsi="Calibri" w:cs="Calibri"/>
          <w:sz w:val="22"/>
        </w:rPr>
        <w:t>какого либо</w:t>
      </w:r>
      <w:proofErr w:type="gramEnd"/>
      <w:r>
        <w:rPr>
          <w:rFonts w:ascii="Calibri" w:eastAsia="Calibri" w:hAnsi="Calibri" w:cs="Calibri"/>
          <w:sz w:val="22"/>
        </w:rPr>
        <w:t xml:space="preserve">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указав первым аргументом </w:t>
      </w:r>
      <w:proofErr w:type="gramStart"/>
      <w:r>
        <w:rPr>
          <w:rFonts w:ascii="Calibri" w:eastAsia="Calibri" w:hAnsi="Calibri" w:cs="Calibri"/>
          <w:sz w:val="22"/>
        </w:rPr>
        <w:t>индекс</w:t>
      </w:r>
      <w:proofErr w:type="gramEnd"/>
      <w:r>
        <w:rPr>
          <w:rFonts w:ascii="Calibri" w:eastAsia="Calibri" w:hAnsi="Calibri" w:cs="Calibri"/>
          <w:sz w:val="22"/>
        </w:rPr>
        <w:t xml:space="preserve">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proofErr w:type="gramStart"/>
      <w:r>
        <w:rPr>
          <w:rFonts w:ascii="Calibri" w:eastAsia="Calibri" w:hAnsi="Calibri" w:cs="Calibri"/>
          <w:sz w:val="22"/>
          <w:lang w:val="en-US"/>
        </w:rPr>
        <w:t>fruits.constructor</w:t>
      </w:r>
      <w:proofErr w:type="spellEnd"/>
      <w:proofErr w:type="gram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proofErr w:type="gramStart"/>
      <w:r w:rsidRPr="002C2263">
        <w:rPr>
          <w:rFonts w:ascii="Calibri" w:eastAsia="Calibri" w:hAnsi="Calibri" w:cs="Calibri"/>
          <w:sz w:val="22"/>
        </w:rPr>
        <w:t>arr.slice</w:t>
      </w:r>
      <w:proofErr w:type="spellEnd"/>
      <w:proofErr w:type="gramEnd"/>
      <w:r w:rsidRPr="002C2263">
        <w:rPr>
          <w:rFonts w:ascii="Calibri" w:eastAsia="Calibri" w:hAnsi="Calibri" w:cs="Calibri"/>
          <w:sz w:val="22"/>
        </w:rPr>
        <w:t>([</w:t>
      </w:r>
      <w:proofErr w:type="spellStart"/>
      <w:proofErr w:type="gramStart"/>
      <w:r w:rsidRPr="002C2263">
        <w:rPr>
          <w:rFonts w:ascii="Calibri" w:eastAsia="Calibri" w:hAnsi="Calibri" w:cs="Calibri"/>
          <w:sz w:val="22"/>
        </w:rPr>
        <w:t>begin</w:t>
      </w:r>
      <w:proofErr w:type="spellEnd"/>
      <w:r w:rsidRPr="002C2263">
        <w:rPr>
          <w:rFonts w:ascii="Calibri" w:eastAsia="Calibri" w:hAnsi="Calibri" w:cs="Calibri"/>
          <w:sz w:val="22"/>
        </w:rPr>
        <w:t>[</w:t>
      </w:r>
      <w:proofErr w:type="gram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proofErr w:type="gramStart"/>
      <w:r w:rsidRPr="002C2263">
        <w:rPr>
          <w:rFonts w:ascii="Calibri" w:eastAsia="Calibri" w:hAnsi="Calibri" w:cs="Calibri"/>
          <w:sz w:val="22"/>
        </w:rPr>
        <w:t>end</w:t>
      </w:r>
      <w:proofErr w:type="spellEnd"/>
      <w:r w:rsidRPr="002C2263">
        <w:rPr>
          <w:rFonts w:ascii="Calibri" w:eastAsia="Calibri" w:hAnsi="Calibri" w:cs="Calibri"/>
          <w:sz w:val="22"/>
        </w:rPr>
        <w:t xml:space="preserve"> &gt;</w:t>
      </w:r>
      <w:proofErr w:type="gramEnd"/>
      <w:r w:rsidRPr="002C2263">
        <w:rPr>
          <w:rFonts w:ascii="Calibri" w:eastAsia="Calibri" w:hAnsi="Calibri" w:cs="Calibri"/>
          <w:sz w:val="22"/>
        </w:rPr>
        <w:t xml:space="preserve">= </w:t>
      </w:r>
      <w:proofErr w:type="spellStart"/>
      <w:proofErr w:type="gramStart"/>
      <w:r w:rsidRPr="002C2263">
        <w:rPr>
          <w:rFonts w:ascii="Calibri" w:eastAsia="Calibri" w:hAnsi="Calibri" w:cs="Calibri"/>
          <w:sz w:val="22"/>
        </w:rPr>
        <w:t>array.length</w:t>
      </w:r>
      <w:proofErr w:type="spellEnd"/>
      <w:proofErr w:type="gram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proofErr w:type="gramStart"/>
      <w:r w:rsidRPr="009277A0">
        <w:rPr>
          <w:rFonts w:ascii="Calibri" w:eastAsia="Calibri" w:hAnsi="Calibri" w:cs="Calibri"/>
          <w:sz w:val="22"/>
        </w:rPr>
        <w:t>slice</w:t>
      </w:r>
      <w:proofErr w:type="spellEnd"/>
      <w:r w:rsidRPr="009277A0">
        <w:rPr>
          <w:rFonts w:ascii="Calibri" w:eastAsia="Calibri" w:hAnsi="Calibri" w:cs="Calibri"/>
          <w:sz w:val="22"/>
        </w:rPr>
        <w:t>(</w:t>
      </w:r>
      <w:proofErr w:type="gram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proofErr w:type="gram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proofErr w:type="gramEnd"/>
      <w:r>
        <w:rPr>
          <w:rFonts w:ascii="Calibri" w:eastAsia="Calibri" w:hAnsi="Calibri" w:cs="Calibri"/>
          <w:sz w:val="22"/>
          <w:lang w:val="en-US"/>
        </w:rPr>
        <w:t>(</w:t>
      </w:r>
      <w:proofErr w:type="gramStart"/>
      <w:r>
        <w:rPr>
          <w:rFonts w:ascii="Calibri" w:eastAsia="Calibri" w:hAnsi="Calibri" w:cs="Calibri"/>
          <w:sz w:val="22"/>
          <w:lang w:val="en-US"/>
        </w:rPr>
        <w:t>start[</w:t>
      </w:r>
      <w:proofErr w:type="gram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deleteCount</w:t>
      </w:r>
      <w:proofErr w:type="spellEnd"/>
      <w:r>
        <w:rPr>
          <w:rFonts w:ascii="Calibri" w:eastAsia="Calibri" w:hAnsi="Calibri" w:cs="Calibri"/>
          <w:sz w:val="22"/>
          <w:lang w:val="en-US"/>
        </w:rPr>
        <w:t>[</w:t>
      </w:r>
      <w:proofErr w:type="gram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proofErr w:type="gramStart"/>
      <w:r>
        <w:rPr>
          <w:rFonts w:ascii="Calibri" w:eastAsia="Calibri" w:hAnsi="Calibri" w:cs="Calibri"/>
          <w:sz w:val="22"/>
        </w:rPr>
        <w:t>sort</w:t>
      </w:r>
      <w:proofErr w:type="spellEnd"/>
      <w:r>
        <w:rPr>
          <w:rFonts w:ascii="Calibri" w:eastAsia="Calibri" w:hAnsi="Calibri" w:cs="Calibri"/>
          <w:sz w:val="22"/>
        </w:rPr>
        <w:t>(</w:t>
      </w:r>
      <w:proofErr w:type="gram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вызывает переданную функцию-</w:t>
      </w:r>
      <w:proofErr w:type="gramStart"/>
      <w:r>
        <w:rPr>
          <w:rFonts w:ascii="Calibri" w:eastAsia="Calibri" w:hAnsi="Calibri" w:cs="Calibri"/>
          <w:sz w:val="22"/>
        </w:rPr>
        <w:t>предикат(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proofErr w:type="gramStart"/>
      <w:r w:rsidR="00271A31">
        <w:rPr>
          <w:rFonts w:ascii="Calibri" w:eastAsia="Calibri" w:hAnsi="Calibri" w:cs="Calibri"/>
          <w:b/>
          <w:sz w:val="22"/>
        </w:rPr>
        <w:t>forEach</w:t>
      </w:r>
      <w:proofErr w:type="spellEnd"/>
      <w:r w:rsidR="00271A31">
        <w:rPr>
          <w:rFonts w:ascii="Calibri" w:eastAsia="Calibri" w:hAnsi="Calibri" w:cs="Calibri"/>
          <w:b/>
          <w:sz w:val="22"/>
        </w:rPr>
        <w:t>(</w:t>
      </w:r>
      <w:proofErr w:type="gramEnd"/>
      <w:r w:rsidR="00271A31">
        <w:rPr>
          <w:rFonts w:ascii="Calibri" w:eastAsia="Calibri" w:hAnsi="Calibri" w:cs="Calibri"/>
          <w:b/>
          <w:sz w:val="22"/>
        </w:rPr>
        <w:t xml:space="preserve">) и </w:t>
      </w:r>
      <w:proofErr w:type="spellStart"/>
      <w:proofErr w:type="gramStart"/>
      <w:r w:rsidR="00271A31">
        <w:rPr>
          <w:rFonts w:ascii="Calibri" w:eastAsia="Calibri" w:hAnsi="Calibri" w:cs="Calibri"/>
          <w:b/>
          <w:sz w:val="22"/>
        </w:rPr>
        <w:t>map</w:t>
      </w:r>
      <w:proofErr w:type="spellEnd"/>
      <w:r w:rsidR="00271A31">
        <w:rPr>
          <w:rFonts w:ascii="Calibri" w:eastAsia="Calibri" w:hAnsi="Calibri" w:cs="Calibri"/>
          <w:b/>
          <w:sz w:val="22"/>
        </w:rPr>
        <w:t>()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w:t>
      </w:r>
      <w:proofErr w:type="gramStart"/>
      <w:r>
        <w:rPr>
          <w:rFonts w:ascii="Calibri" w:eastAsia="Calibri" w:hAnsi="Calibri" w:cs="Calibri"/>
          <w:sz w:val="22"/>
        </w:rPr>
        <w:t>где то</w:t>
      </w:r>
      <w:proofErr w:type="gramEnd"/>
      <w:r>
        <w:rPr>
          <w:rFonts w:ascii="Calibri" w:eastAsia="Calibri" w:hAnsi="Calibri" w:cs="Calibri"/>
          <w:sz w:val="22"/>
        </w:rPr>
        <w:t xml:space="preserve">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proofErr w:type="gramStart"/>
      <w:r>
        <w:rPr>
          <w:rFonts w:ascii="Calibri" w:eastAsia="Calibri" w:hAnsi="Calibri" w:cs="Calibri"/>
          <w:sz w:val="22"/>
        </w:rPr>
        <w:t>какие то</w:t>
      </w:r>
      <w:proofErr w:type="gramEnd"/>
      <w:r>
        <w:rPr>
          <w:rFonts w:ascii="Calibri" w:eastAsia="Calibri" w:hAnsi="Calibri" w:cs="Calibri"/>
          <w:sz w:val="22"/>
        </w:rPr>
        <w:t xml:space="preserve">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proofErr w:type="gram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xml:space="preserve">(  </w:t>
      </w:r>
      <w:proofErr w:type="gramEnd"/>
      <w:r w:rsidRPr="00AB7E7C">
        <w:rPr>
          <w:rFonts w:ascii="Calibri" w:eastAsia="Calibri" w:hAnsi="Calibri" w:cs="Calibri"/>
          <w:sz w:val="22"/>
          <w:lang w:val="en-US"/>
        </w:rPr>
        <w:t>'</w:t>
      </w:r>
      <w:r>
        <w:rPr>
          <w:rFonts w:ascii="Calibri" w:eastAsia="Calibri" w:hAnsi="Calibri" w:cs="Calibri"/>
          <w:sz w:val="22"/>
          <w:lang w:val="en-US"/>
        </w:rPr>
        <w:t>false</w:t>
      </w:r>
      <w:proofErr w:type="gramStart"/>
      <w:r w:rsidRPr="00AB7E7C">
        <w:rPr>
          <w:rFonts w:ascii="Calibri" w:eastAsia="Calibri" w:hAnsi="Calibri" w:cs="Calibri"/>
          <w:sz w:val="22"/>
          <w:lang w:val="en-US"/>
        </w:rPr>
        <w:t xml:space="preserve">',   true,   </w:t>
      </w:r>
      <w:proofErr w:type="gramEnd"/>
      <w:r w:rsidRPr="00AB7E7C">
        <w:rPr>
          <w:rFonts w:ascii="Calibri" w:eastAsia="Calibri" w:hAnsi="Calibri" w:cs="Calibri"/>
          <w:sz w:val="22"/>
          <w:lang w:val="en-US"/>
        </w:rPr>
        <w:t>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Что такое замыкания, и в каких случаях они могут быть полезны? Как сохранить состояние с помощью замыкания, и для чего это состояние может быть использовано?</w:t>
      </w:r>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Pr="009C04FA" w:rsidRDefault="009C04FA" w:rsidP="009C04FA">
      <w:pPr>
        <w:rPr>
          <w:rFonts w:eastAsia="Calibri"/>
          <w:sz w:val="22"/>
          <w:szCs w:val="22"/>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594CA33E" w14:textId="77777777"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lastRenderedPageBreak/>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2" o:title=""/>
          </v:rect>
          <o:OLEObject Type="Embed" ProgID="StaticDib" ShapeID="rectole0000000005" DrawAspect="Content" ObjectID="_1806304634" r:id="rId23"/>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4" o:title=""/>
          </v:rect>
          <o:OLEObject Type="Embed" ProgID="StaticDib" ShapeID="rectole0000000006" DrawAspect="Content" ObjectID="_1806304635" r:id="rId25"/>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lastRenderedPageBreak/>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6" o:title=""/>
          </v:rect>
          <o:OLEObject Type="Embed" ProgID="StaticMetafile" ShapeID="rectole0000000007" DrawAspect="Content" ObjectID="_1806304636" r:id="rId27"/>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8" o:title=""/>
          </v:rect>
          <o:OLEObject Type="Embed" ProgID="StaticMetafile" ShapeID="rectole0000000008" DrawAspect="Content" ObjectID="_1806304637" r:id="rId29"/>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0" o:title=""/>
          </v:rect>
          <o:OLEObject Type="Embed" ProgID="StaticMetafile" ShapeID="rectole0000000009" DrawAspect="Content" ObjectID="_1806304638" r:id="rId31"/>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2" o:title=""/>
          </v:rect>
          <o:OLEObject Type="Embed" ProgID="StaticMetafile" ShapeID="rectole0000000010" DrawAspect="Content" ObjectID="_1806304639" r:id="rId33"/>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proofErr w:type="gramStart"/>
      <w:r>
        <w:rPr>
          <w:rFonts w:ascii="Calibri" w:eastAsia="Calibri" w:hAnsi="Calibri" w:cs="Calibri"/>
          <w:sz w:val="22"/>
        </w:rPr>
        <w:t>discount</w:t>
      </w:r>
      <w:proofErr w:type="spellEnd"/>
      <w:r>
        <w:rPr>
          <w:rFonts w:ascii="Calibri" w:eastAsia="Calibri" w:hAnsi="Calibri" w:cs="Calibri"/>
          <w:sz w:val="22"/>
        </w:rPr>
        <w:t>(</w:t>
      </w:r>
      <w:proofErr w:type="gram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4" o:title=""/>
          </v:rect>
          <o:OLEObject Type="Embed" ProgID="StaticMetafile" ShapeID="rectole0000000011" DrawAspect="Content" ObjectID="_1806304640" r:id="rId35"/>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6" o:title=""/>
          </v:rect>
          <o:OLEObject Type="Embed" ProgID="StaticMetafile" ShapeID="rectole0000000012" DrawAspect="Content" ObjectID="_1806304641" r:id="rId37"/>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8" o:title=""/>
          </v:rect>
          <o:OLEObject Type="Embed" ProgID="StaticMetafile" ShapeID="rectole0000000013" DrawAspect="Content" ObjectID="_1806304642" r:id="rId39"/>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0" o:title=""/>
          </v:rect>
          <o:OLEObject Type="Embed" ProgID="StaticDib" ShapeID="rectole0000000014" DrawAspect="Content" ObjectID="_1806304643" r:id="rId41"/>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gramStart"/>
      <w:r>
        <w:rPr>
          <w:rFonts w:ascii="Calibri" w:eastAsia="Calibri" w:hAnsi="Calibri" w:cs="Calibri"/>
          <w:sz w:val="22"/>
        </w:rPr>
        <w:t>F(</w:t>
      </w:r>
      <w:proofErr w:type="gramEnd"/>
      <w:r>
        <w:rPr>
          <w:rFonts w:ascii="Calibri" w:eastAsia="Calibri" w:hAnsi="Calibri" w:cs="Calibri"/>
          <w:sz w:val="22"/>
        </w:rPr>
        <w:t xml:space="preserve">)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lastRenderedPageBreak/>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 xml:space="preserve">последовательные </w:t>
      </w:r>
      <w:r>
        <w:lastRenderedPageBreak/>
        <w:t>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w:t>
      </w:r>
      <w:proofErr w:type="gramStart"/>
      <w:r w:rsidR="0001409A" w:rsidRPr="0001409A">
        <w:t>парадигма</w:t>
      </w:r>
      <w:r w:rsidR="00687227">
        <w:t>(</w:t>
      </w:r>
      <w:proofErr w:type="gramEnd"/>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4"/>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5"/>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proofErr w:type="gramStart"/>
      <w:r w:rsidR="004558FD">
        <w:rPr>
          <w:lang w:val="en-US"/>
        </w:rPr>
        <w:t>children</w:t>
      </w:r>
      <w:r w:rsidR="004558FD" w:rsidRPr="004558FD">
        <w:t>(</w:t>
      </w:r>
      <w:proofErr w:type="gramEnd"/>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6">
                      <a:extLst>
                        <a:ext uri="{96DAC541-7B7A-43D3-8B79-37D633B846F1}">
                          <asvg:svgBlip xmlns:asvg="http://schemas.microsoft.com/office/drawing/2016/SVG/main" r:embed="rId47"/>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48"/>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49"/>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6">
                      <a:extLst>
                        <a:ext uri="{96DAC541-7B7A-43D3-8B79-37D633B846F1}">
                          <asvg:svgBlip xmlns:asvg="http://schemas.microsoft.com/office/drawing/2016/SVG/main" r:embed="rId47"/>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 xml:space="preserve">предоставляющее «синтаксический сахар» для вызовов функций и построения объектов, особенно </w:t>
      </w:r>
      <w:proofErr w:type="spellStart"/>
      <w:r w:rsidRPr="005424FB">
        <w:t>React.createElement</w:t>
      </w:r>
      <w:proofErr w:type="spellEnd"/>
      <w:r w:rsidRPr="005424FB">
        <w: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w:t>
      </w:r>
      <w:proofErr w:type="spellStart"/>
      <w:r>
        <w:t>React</w:t>
      </w:r>
      <w:proofErr w:type="spellEnd"/>
      <w:r>
        <w:t xml:space="preserve">,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xml:space="preserve">- Улучшенные сообщения об ошибках — </w:t>
      </w:r>
      <w:proofErr w:type="spellStart"/>
      <w:r>
        <w:t>React</w:t>
      </w:r>
      <w:proofErr w:type="spellEnd"/>
      <w:r>
        <w:t xml:space="preserve">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xml:space="preserve">- Ускорение кода — при преобразовании JSX в JavaScript </w:t>
      </w:r>
      <w:proofErr w:type="spellStart"/>
      <w:r>
        <w:t>транспилятор</w:t>
      </w:r>
      <w:proofErr w:type="spellEnd"/>
      <w:r>
        <w:t xml:space="preserve">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lastRenderedPageBreak/>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 xml:space="preserve">Процесс преобразования JSX в JavaScript, называется </w:t>
      </w:r>
      <w:proofErr w:type="spellStart"/>
      <w:r>
        <w:t>транспиляция</w:t>
      </w:r>
      <w:proofErr w:type="spellEnd"/>
      <w:r>
        <w:t xml:space="preserve">. </w:t>
      </w:r>
      <w:proofErr w:type="spellStart"/>
      <w:r>
        <w:t>Транспиляция</w:t>
      </w:r>
      <w:proofErr w:type="spellEnd"/>
      <w:r>
        <w:t xml:space="preserve">,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w:t>
      </w:r>
      <w:proofErr w:type="spellStart"/>
      <w:r>
        <w:t>Транспиляция</w:t>
      </w:r>
      <w:proofErr w:type="spellEnd"/>
      <w:r>
        <w:t xml:space="preserve">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w:t>
      </w:r>
      <w:proofErr w:type="spellStart"/>
      <w:r>
        <w:t>React</w:t>
      </w:r>
      <w:proofErr w:type="spellEnd"/>
      <w:r>
        <w:t xml:space="preserve"> браузер видит только команды </w:t>
      </w:r>
      <w:proofErr w:type="spellStart"/>
      <w:r>
        <w:t>React.createElement</w:t>
      </w:r>
      <w:proofErr w:type="spellEnd"/>
      <w:r>
        <w:t xml:space="preserve">, необходимые для генерирования нужной структуры. JSX существует только в редакторе. </w:t>
      </w:r>
      <w:proofErr w:type="spellStart"/>
      <w:r>
        <w:t>Транспилятор</w:t>
      </w:r>
      <w:proofErr w:type="spellEnd"/>
      <w:r>
        <w:t xml:space="preserve"> преобразует файлы, содержащие JSX, в «чистый» JavaScript с многочисленными вызовами </w:t>
      </w:r>
      <w:proofErr w:type="spellStart"/>
      <w:r>
        <w:t>React.createElement</w:t>
      </w:r>
      <w:proofErr w:type="spellEnd"/>
      <w:r>
        <w:t xml:space="preserve">(). </w:t>
      </w:r>
    </w:p>
    <w:p w14:paraId="42BD2D48" w14:textId="77777777" w:rsidR="002010D2" w:rsidRPr="00C23801" w:rsidRDefault="002010D2" w:rsidP="002010D2">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9"/>
  </w:num>
  <w:num w:numId="2" w16cid:durableId="1037050985">
    <w:abstractNumId w:val="4"/>
  </w:num>
  <w:num w:numId="3" w16cid:durableId="332268794">
    <w:abstractNumId w:val="5"/>
  </w:num>
  <w:num w:numId="4" w16cid:durableId="1553615555">
    <w:abstractNumId w:val="11"/>
  </w:num>
  <w:num w:numId="5" w16cid:durableId="1556773428">
    <w:abstractNumId w:val="0"/>
  </w:num>
  <w:num w:numId="6" w16cid:durableId="147985026">
    <w:abstractNumId w:val="9"/>
  </w:num>
  <w:num w:numId="7" w16cid:durableId="334456951">
    <w:abstractNumId w:val="16"/>
  </w:num>
  <w:num w:numId="8" w16cid:durableId="778454453">
    <w:abstractNumId w:val="18"/>
  </w:num>
  <w:num w:numId="9" w16cid:durableId="304819503">
    <w:abstractNumId w:val="3"/>
  </w:num>
  <w:num w:numId="10" w16cid:durableId="158162617">
    <w:abstractNumId w:val="1"/>
  </w:num>
  <w:num w:numId="11" w16cid:durableId="1304308145">
    <w:abstractNumId w:val="13"/>
  </w:num>
  <w:num w:numId="12" w16cid:durableId="1089349187">
    <w:abstractNumId w:val="14"/>
  </w:num>
  <w:num w:numId="13" w16cid:durableId="1927690981">
    <w:abstractNumId w:val="12"/>
  </w:num>
  <w:num w:numId="14" w16cid:durableId="1878934505">
    <w:abstractNumId w:val="19"/>
  </w:num>
  <w:num w:numId="15" w16cid:durableId="1599485444">
    <w:abstractNumId w:val="4"/>
  </w:num>
  <w:num w:numId="16" w16cid:durableId="2052269753">
    <w:abstractNumId w:val="5"/>
  </w:num>
  <w:num w:numId="17" w16cid:durableId="1622758546">
    <w:abstractNumId w:val="11"/>
  </w:num>
  <w:num w:numId="18" w16cid:durableId="220555903">
    <w:abstractNumId w:val="0"/>
  </w:num>
  <w:num w:numId="19" w16cid:durableId="138306348">
    <w:abstractNumId w:val="9"/>
  </w:num>
  <w:num w:numId="20" w16cid:durableId="1572540468">
    <w:abstractNumId w:val="16"/>
  </w:num>
  <w:num w:numId="21" w16cid:durableId="76363364">
    <w:abstractNumId w:val="18"/>
  </w:num>
  <w:num w:numId="22" w16cid:durableId="1378121245">
    <w:abstractNumId w:val="3"/>
  </w:num>
  <w:num w:numId="23" w16cid:durableId="786970573">
    <w:abstractNumId w:val="1"/>
  </w:num>
  <w:num w:numId="24" w16cid:durableId="1375278694">
    <w:abstractNumId w:val="13"/>
  </w:num>
  <w:num w:numId="25" w16cid:durableId="1909730865">
    <w:abstractNumId w:val="14"/>
  </w:num>
  <w:num w:numId="26" w16cid:durableId="1428042858">
    <w:abstractNumId w:val="15"/>
  </w:num>
  <w:num w:numId="27" w16cid:durableId="2054690894">
    <w:abstractNumId w:val="10"/>
  </w:num>
  <w:num w:numId="28" w16cid:durableId="1434010156">
    <w:abstractNumId w:val="20"/>
  </w:num>
  <w:num w:numId="29" w16cid:durableId="950823371">
    <w:abstractNumId w:val="8"/>
  </w:num>
  <w:num w:numId="30" w16cid:durableId="1943877225">
    <w:abstractNumId w:val="2"/>
  </w:num>
  <w:num w:numId="31" w16cid:durableId="294871268">
    <w:abstractNumId w:val="17"/>
  </w:num>
  <w:num w:numId="32" w16cid:durableId="1864324796">
    <w:abstractNumId w:val="7"/>
  </w:num>
  <w:num w:numId="33" w16cid:durableId="120706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B56ED"/>
    <w:rsid w:val="002C2263"/>
    <w:rsid w:val="002D5FCB"/>
    <w:rsid w:val="003240B5"/>
    <w:rsid w:val="003336F7"/>
    <w:rsid w:val="00336162"/>
    <w:rsid w:val="00346B39"/>
    <w:rsid w:val="003F61B0"/>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A671E"/>
    <w:rsid w:val="005A6BEC"/>
    <w:rsid w:val="005F3CFE"/>
    <w:rsid w:val="006335DC"/>
    <w:rsid w:val="00663F7A"/>
    <w:rsid w:val="00672FB1"/>
    <w:rsid w:val="00687227"/>
    <w:rsid w:val="006D6DBD"/>
    <w:rsid w:val="006F4C72"/>
    <w:rsid w:val="007021C7"/>
    <w:rsid w:val="00726BAF"/>
    <w:rsid w:val="007B78AA"/>
    <w:rsid w:val="007C1392"/>
    <w:rsid w:val="007E05A6"/>
    <w:rsid w:val="007E5D7E"/>
    <w:rsid w:val="0080506C"/>
    <w:rsid w:val="00836957"/>
    <w:rsid w:val="00841D5F"/>
    <w:rsid w:val="008F0AFB"/>
    <w:rsid w:val="008F3BFC"/>
    <w:rsid w:val="009277A0"/>
    <w:rsid w:val="00931983"/>
    <w:rsid w:val="009351DC"/>
    <w:rsid w:val="00946F4D"/>
    <w:rsid w:val="00971BDF"/>
    <w:rsid w:val="00986A1C"/>
    <w:rsid w:val="009B463F"/>
    <w:rsid w:val="009C04FA"/>
    <w:rsid w:val="009D2243"/>
    <w:rsid w:val="009F5397"/>
    <w:rsid w:val="009F72F0"/>
    <w:rsid w:val="00A41A77"/>
    <w:rsid w:val="00AA0600"/>
    <w:rsid w:val="00AB6E09"/>
    <w:rsid w:val="00AB7E7C"/>
    <w:rsid w:val="00AC2B61"/>
    <w:rsid w:val="00AC4752"/>
    <w:rsid w:val="00AC51BA"/>
    <w:rsid w:val="00AC51CF"/>
    <w:rsid w:val="00AE0ADC"/>
    <w:rsid w:val="00AF086B"/>
    <w:rsid w:val="00AF7C51"/>
    <w:rsid w:val="00B726AF"/>
    <w:rsid w:val="00B772A1"/>
    <w:rsid w:val="00B800A5"/>
    <w:rsid w:val="00BD7E29"/>
    <w:rsid w:val="00BF7CAA"/>
    <w:rsid w:val="00C23801"/>
    <w:rsid w:val="00C31B65"/>
    <w:rsid w:val="00C57F88"/>
    <w:rsid w:val="00C623D5"/>
    <w:rsid w:val="00C82947"/>
    <w:rsid w:val="00C962F5"/>
    <w:rsid w:val="00CD29A4"/>
    <w:rsid w:val="00D05632"/>
    <w:rsid w:val="00D0587B"/>
    <w:rsid w:val="00D11B4F"/>
    <w:rsid w:val="00D17E92"/>
    <w:rsid w:val="00D44E7E"/>
    <w:rsid w:val="00DC0E32"/>
    <w:rsid w:val="00DC5C1B"/>
    <w:rsid w:val="00DF6ECC"/>
    <w:rsid w:val="00E00FB1"/>
    <w:rsid w:val="00E150BC"/>
    <w:rsid w:val="00E24874"/>
    <w:rsid w:val="00E50800"/>
    <w:rsid w:val="00E51381"/>
    <w:rsid w:val="00E7483A"/>
    <w:rsid w:val="00EA36C0"/>
    <w:rsid w:val="00F03B1B"/>
    <w:rsid w:val="00F15E43"/>
    <w:rsid w:val="00F176B8"/>
    <w:rsid w:val="00F60A2D"/>
    <w:rsid w:val="00F665A8"/>
    <w:rsid w:val="00F80167"/>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oleObject" Target="embeddings/oleObject14.bin"/><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image" Target="media/image28.sv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9.bin"/><Relationship Id="rId11" Type="http://schemas.openxmlformats.org/officeDocument/2006/relationships/oleObject" Target="embeddings/oleObject3.bin"/><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oleObject" Target="embeddings/oleObject13.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oleObject" Target="embeddings/oleObject10.bin"/><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8.bin"/><Relationship Id="rId30" Type="http://schemas.openxmlformats.org/officeDocument/2006/relationships/image" Target="media/image17.png"/><Relationship Id="rId35" Type="http://schemas.openxmlformats.org/officeDocument/2006/relationships/oleObject" Target="embeddings/oleObject12.bin"/><Relationship Id="rId43" Type="http://schemas.openxmlformats.org/officeDocument/2006/relationships/image" Target="media/image24.svg"/><Relationship Id="rId48" Type="http://schemas.openxmlformats.org/officeDocument/2006/relationships/image" Target="media/image29.png"/><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20</Pages>
  <Words>6974</Words>
  <Characters>39757</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91</cp:revision>
  <dcterms:created xsi:type="dcterms:W3CDTF">2025-02-27T14:13:00Z</dcterms:created>
  <dcterms:modified xsi:type="dcterms:W3CDTF">2025-04-16T07:30:00Z</dcterms:modified>
</cp:coreProperties>
</file>