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Все предыдущие рассматриваемые подзапросы были некоррелированные (независимые). Они могли выполняться автономно от основного запроса и мы могли посмотреть, что они возвращают перед тем, как их результат будет использоваться в основном запросе. Коррелированные же подзапросы ссылаются на один или несколько столбцов основного запроса.</w:t>
      </w:r>
    </w:p>
    <w:p>
      <w:pPr>
        <w:pStyle w:val="Normal"/>
        <w:rPr>
          <w:lang w:val="en-US"/>
        </w:rPr>
      </w:pPr>
      <w:r>
        <w:rPr>
          <w:lang w:val="en-US"/>
        </w:rPr>
        <w:t>Например, следующий коррелируемый подзапрос находит, кто и сколько потратил: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3810</wp:posOffset>
            </wp:positionH>
            <wp:positionV relativeFrom="paragraph">
              <wp:posOffset>1270</wp:posOffset>
            </wp:positionV>
            <wp:extent cx="5709920" cy="350837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В данном случае, коррелированный подзапрос ссылается к столбцу member_id из основного запроса.</w:t>
      </w:r>
    </w:p>
    <w:p>
      <w:pPr>
        <w:pStyle w:val="Normal"/>
        <w:rPr>
          <w:lang w:val="en-US"/>
        </w:rPr>
      </w:pPr>
      <w:r>
        <w:rPr>
          <w:lang w:val="en-US"/>
        </w:rPr>
        <w:t>Коррелированный подзапрос отличается от некоррелированного подзапроса тем, что он выполняется не один раз перед выполнением запроса, в который он вложен, а для каждой строки, которая может быть включена в окончательный результат.</w:t>
      </w:r>
    </w:p>
    <w:p>
      <w:pPr>
        <w:pStyle w:val="Normal"/>
        <w:rPr>
          <w:lang w:val="en-US"/>
        </w:rPr>
      </w:pPr>
      <w:r>
        <w:rPr>
          <w:lang w:val="en-US"/>
        </w:rPr>
        <w:t>Так в нашем случае основной запрос к таблице FamilyMembers возвращает 8 записей и для каждой из них выполняется коррелированный подзапрос.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Влияние на производительность</w:t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t>Следует обратить внимание на то, что использование коррелированных подзапросов может вызвать проблемы с производительностью, особенно если содержащий запрос возвращает много строк, так как коррелированный подзапрос будет выполняться для каждой строки содержащего запроса отдельно.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7167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7167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7167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7167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7167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7167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7167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7167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7167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67167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716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71672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671672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71672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671672"/>
    <w:rPr>
      <w:b/>
      <w:bCs/>
      <w:smallCaps/>
      <w:color w:themeColor="accent1" w:themeShade="bf" w:val="2E74B5"/>
      <w:spacing w:val="5"/>
    </w:rPr>
  </w:style>
  <w:style w:type="character" w:styleId="InternetLink" w:customStyle="1">
    <w:name w:val="Internet Link"/>
    <w:basedOn w:val="DefaultParagraphFont"/>
    <w:uiPriority w:val="99"/>
    <w:unhideWhenUsed/>
    <w:qFormat/>
    <w:rsid w:val="00c1122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1225"/>
    <w:rPr>
      <w:color w:val="605E5C"/>
      <w:shd w:fill="E1DFDD" w:val="clear"/>
    </w:rPr>
  </w:style>
  <w:style w:type="character" w:styleId="Style8" w:customStyle="1">
    <w:name w:val="Маркеры"/>
    <w:qFormat/>
    <w:rPr>
      <w:rFonts w:ascii="OpenSymbol" w:hAnsi="OpenSymbol" w:eastAsia="OpenSymbol" w:cs="OpenSymbol"/>
    </w:rPr>
  </w:style>
  <w:style w:type="character" w:styleId="InternetLink1" w:customStyle="1">
    <w:name w:val="Internet Link1"/>
    <w:qFormat/>
    <w:rPr>
      <w:color w:val="000080"/>
      <w:u w:val="single"/>
    </w:rPr>
  </w:style>
  <w:style w:type="character" w:styleId="Style9" w:customStyle="1">
    <w:name w:val="Символ нумерации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67167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67167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716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16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Style12" w:customStyle="1">
    <w:name w:val="Содержимое врезки"/>
    <w:basedOn w:val="Normal"/>
    <w:qFormat/>
    <w:pPr/>
    <w:rPr/>
  </w:style>
  <w:style w:type="numbering" w:styleId="Style13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Application>LibreOffice/24.2.6.2$Windows_X86_64 LibreOffice_project/ef66aa7e36a1bb8e65bfbc63aba53045a14d0871</Application>
  <AppVersion>15.0000</AppVersion>
  <Pages>1</Pages>
  <Words>150</Words>
  <Characters>1036</Characters>
  <CharactersWithSpaces>1179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2026-04-06T08:20:00Z</dcterms:created>
  <dc:creator>Пользователь</dc:creator>
  <dc:description/>
  <dc:language>ru-RU</dc:language>
  <cp:lastModifiedBy/>
  <dcterms:modified xsi:type="dcterms:W3CDTF">2026-04-27T14:24:10Z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