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ru-RU"/>
        </w:rPr>
        <w:t>Ч</w:t>
      </w:r>
      <w:r>
        <w:rPr>
          <w:lang w:val="en-US"/>
        </w:rPr>
        <w:t>то если мы хотим получить информацию не о каждой записи отдельно, а о группах, которые они образуют?</w:t>
      </w:r>
    </w:p>
    <w:p>
      <w:pPr>
        <w:pStyle w:val="Normal"/>
        <w:rPr/>
      </w:pPr>
      <w:r>
        <w:rPr/>
        <w:t>Например, такими группами могут выступать записи, разбитые по типу жилья:</w:t>
      </w:r>
    </w:p>
    <w:p>
      <w:pPr>
        <w:pStyle w:val="Normal"/>
        <w:numPr>
          <w:ilvl w:val="0"/>
          <w:numId w:val="1"/>
        </w:numPr>
        <w:rPr/>
      </w:pPr>
      <w:r>
        <w:rPr/>
        <w:t>Shared room (аренда комнаты на несколько человек)</w:t>
      </w:r>
    </w:p>
    <w:p>
      <w:pPr>
        <w:pStyle w:val="Normal"/>
        <w:numPr>
          <w:ilvl w:val="0"/>
          <w:numId w:val="1"/>
        </w:numPr>
        <w:rPr/>
      </w:pPr>
      <w:r>
        <w:rPr/>
        <w:t>Private room (аренда целой комнаты)</w:t>
      </w:r>
    </w:p>
    <w:p>
      <w:pPr>
        <w:pStyle w:val="Normal"/>
        <w:numPr>
          <w:ilvl w:val="0"/>
          <w:numId w:val="1"/>
        </w:numPr>
        <w:rPr/>
      </w:pPr>
      <w:r>
        <w:rPr/>
        <w:t>Entire home/apt (аренда целой квартиры)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05105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Эти группы включают разные записи в таблице и, соответственно, обладают разными характеристиками, которые нам могут быть весьма полезны.</w:t>
      </w:r>
    </w:p>
    <w:p>
      <w:pPr>
        <w:pStyle w:val="Normal"/>
        <w:rPr/>
      </w:pPr>
      <w:r>
        <w:rPr/>
        <w:t>Такой полезной информацией о группах может быть:</w:t>
      </w:r>
    </w:p>
    <w:p>
      <w:pPr>
        <w:pStyle w:val="Normal"/>
        <w:numPr>
          <w:ilvl w:val="0"/>
          <w:numId w:val="2"/>
        </w:numPr>
        <w:rPr/>
      </w:pPr>
      <w:r>
        <w:rPr/>
        <w:t>средняя стоимость аренды комнаты или целого жилого помещения</w:t>
      </w:r>
    </w:p>
    <w:p>
      <w:pPr>
        <w:pStyle w:val="Normal"/>
        <w:numPr>
          <w:ilvl w:val="0"/>
          <w:numId w:val="2"/>
        </w:numPr>
        <w:rPr/>
      </w:pPr>
      <w:r>
        <w:rPr/>
        <w:t>количество сдаваемых жилых помещений каждого типа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Общая структура запроса с GROUP BY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-26670</wp:posOffset>
            </wp:positionH>
            <wp:positionV relativeFrom="paragraph">
              <wp:posOffset>-45085</wp:posOffset>
            </wp:positionV>
            <wp:extent cx="5029200" cy="106680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b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Следует иметь в виду, что для GR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38735</wp:posOffset>
            </wp:positionH>
            <wp:positionV relativeFrom="paragraph">
              <wp:posOffset>-175260</wp:posOffset>
            </wp:positionV>
            <wp:extent cx="2847975" cy="26384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OUP BY все значения NULL трактуются как равные, т.е. при группировке по полю, содержащему NULL-значения, все такие строки попадут в одну группу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 использовании оператора GROUP BY мы перешли от работы с отдельными записями на работу с образовавшимися группами. В связи с этим мы не можем просто вывести любое поле из записи (например, has_tv или price), как мы это могли делать раньше. Так как в каждой группе может быть несколько записей и в каждой из них в этом поле может быть разное значение.</w:t>
        <w:br/>
      </w:r>
    </w:p>
    <w:p>
      <w:pPr>
        <w:pStyle w:val="Normal"/>
        <w:rPr/>
      </w:pPr>
      <w:r>
        <w:rPr/>
        <w:t>При использовании GROUP BY мы можем выводить только:</w:t>
      </w:r>
    </w:p>
    <w:p>
      <w:pPr>
        <w:pStyle w:val="Normal"/>
        <w:numPr>
          <w:ilvl w:val="0"/>
          <w:numId w:val="3"/>
        </w:numPr>
        <w:rPr/>
      </w:pPr>
      <w:r>
        <w:rPr/>
        <w:t>литералы, т.е. указанные явным образом фиксированные значения.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355600</wp:posOffset>
            </wp:positionH>
            <wp:positionV relativeFrom="paragraph">
              <wp:posOffset>-51435</wp:posOffset>
            </wp:positionV>
            <wp:extent cx="3208020" cy="164973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Мы можем их выводить, так как это фиксированные значения, которые ни от чего не зависят.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br/>
        <w:br/>
      </w:r>
    </w:p>
    <w:p>
      <w:pPr>
        <w:pStyle w:val="Normal"/>
        <w:numPr>
          <w:ilvl w:val="0"/>
          <w:numId w:val="3"/>
        </w:numPr>
        <w:rPr/>
      </w:pPr>
      <w:r>
        <w:rPr/>
        <w:t xml:space="preserve">результаты агрегатных 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278765</wp:posOffset>
            </wp:positionH>
            <wp:positionV relativeFrom="paragraph">
              <wp:posOffset>208280</wp:posOffset>
            </wp:positionV>
            <wp:extent cx="3347085" cy="178435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функций, т.е. вычисленные значения на основании набора значений. </w:t>
      </w:r>
      <w:r>
        <w:rPr/>
        <w:t xml:space="preserve">Например </w:t>
      </w:r>
      <w:r>
        <w:rPr>
          <w:lang w:val="en-US"/>
        </w:rPr>
        <w:t>AVG принимает в качестве аргумента название поля, по которому мы хотим вычислить среднее значение для каждой группы.</w:t>
      </w:r>
      <w:r>
        <w:rPr/>
        <w:br/>
        <w:t>Так, выполненный запрос сначала разбивает все записи из таблицы Rooms на 3 группы, опираясь на поле home_type. Далее, для каждой группы суммирует все значения, взятые из поля price у каждой записи, входящей в текущую группу, и затем полученный результат делится на количество записей в данной группе.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поля группировки.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  <w:t>Мы можем их выводить, так как в рамках одной группы поля, по которым осуществлялась группировка, одинаковые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Группировка по 2 и более полям.</w:t>
      </w:r>
    </w:p>
    <w:p>
      <w:pPr>
        <w:pStyle w:val="Normal"/>
        <w:rPr/>
      </w:pPr>
      <w:r>
        <w:rPr/>
        <w:t>Т</w:t>
      </w:r>
      <w:r>
        <w:rPr/>
        <w:t>аблиц</w:t>
      </w:r>
      <w:r>
        <w:rPr/>
        <w:t>ы</w:t>
      </w:r>
      <w:r>
        <w:rPr/>
        <w:t xml:space="preserve"> группируются по одному полю, </w:t>
      </w:r>
      <w:r>
        <w:rPr/>
        <w:t>например</w:t>
      </w:r>
      <w:r>
        <w:rPr>
          <w:lang w:val="en-US"/>
        </w:rPr>
        <w:t xml:space="preserve"> type</w:t>
      </w:r>
      <w:r>
        <w:rPr>
          <w:lang w:val="en-US"/>
        </w:rPr>
        <w:t xml:space="preserve"> </w:t>
      </w:r>
      <w:r>
        <w:rPr/>
        <w:t>следующим образом: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29845</wp:posOffset>
            </wp:positionH>
            <wp:positionV relativeFrom="paragraph">
              <wp:posOffset>-25400</wp:posOffset>
            </wp:positionV>
            <wp:extent cx="5939790" cy="254063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t>При группировке по 2 и более полям принцип остается такой же, только теперь образовавшиеся группы дополнительно разбиваются на более мелкие группы в зависимости от второго поля группировки.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309372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  <w:br/>
        <w:br/>
        <w:br/>
        <w:br/>
        <w:br/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bidi w:val="0"/>
      <w:spacing w:lineRule="auto" w:line="240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7167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7167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7167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7167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7167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7167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7167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7167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7167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67167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716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71672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671672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71672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671672"/>
    <w:rPr>
      <w:b/>
      <w:bCs/>
      <w:smallCaps/>
      <w:color w:themeColor="accent1" w:themeShade="bf" w:val="2E74B5"/>
      <w:spacing w:val="5"/>
    </w:rPr>
  </w:style>
  <w:style w:type="character" w:styleId="InternetLink">
    <w:name w:val="Internet Link"/>
    <w:basedOn w:val="DefaultParagraphFont"/>
    <w:uiPriority w:val="99"/>
    <w:unhideWhenUsed/>
    <w:qFormat/>
    <w:rsid w:val="00c1122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1225"/>
    <w:rPr>
      <w:color w:val="605E5C"/>
      <w:shd w:fill="E1DFDD" w:val="clear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67167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67167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716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16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2">
    <w:name w:val="Содержимое врезки"/>
    <w:basedOn w:val="Normal"/>
    <w:qFormat/>
    <w:pPr/>
    <w:rPr/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Application>LibreOffice/24.2.6.2$Windows_X86_64 LibreOffice_project/ef66aa7e36a1bb8e65bfbc63aba53045a14d0871</Application>
  <AppVersion>15.0000</AppVersion>
  <Pages>4</Pages>
  <Words>353</Words>
  <Characters>1970</Characters>
  <CharactersWithSpaces>2306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2026-04-06T08:20:00Z</dcterms:created>
  <dc:creator>Пользователь</dc:creator>
  <dc:description/>
  <dc:language>ru-RU</dc:language>
  <cp:lastModifiedBy/>
  <dcterms:modified xsi:type="dcterms:W3CDTF">2026-04-07T17:29:35Z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