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9F3" w:rsidRPr="00653E30" w:rsidRDefault="00E309F3" w:rsidP="00E309F3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bCs/>
          <w:sz w:val="40"/>
          <w:szCs w:val="40"/>
          <w:u w:val="single"/>
        </w:rPr>
      </w:pPr>
      <w:r w:rsidRPr="00653E30">
        <w:rPr>
          <w:rFonts w:ascii="Arial" w:eastAsia="Times New Roman" w:hAnsi="Arial" w:cs="Arial"/>
          <w:b/>
          <w:bCs/>
          <w:sz w:val="40"/>
          <w:szCs w:val="40"/>
          <w:u w:val="single"/>
        </w:rPr>
        <w:t>Excel</w:t>
      </w:r>
      <w:r w:rsidR="00684FA0">
        <w:rPr>
          <w:rFonts w:ascii="Arial" w:eastAsia="Times New Roman" w:hAnsi="Arial" w:cs="Arial"/>
          <w:b/>
          <w:bCs/>
          <w:sz w:val="40"/>
          <w:szCs w:val="40"/>
          <w:u w:val="single"/>
        </w:rPr>
        <w:t xml:space="preserve"> </w:t>
      </w:r>
      <w:r w:rsidR="00D25521">
        <w:rPr>
          <w:rFonts w:ascii="Arial" w:eastAsia="Times New Roman" w:hAnsi="Arial" w:cs="Arial"/>
          <w:b/>
          <w:bCs/>
          <w:sz w:val="40"/>
          <w:szCs w:val="40"/>
          <w:u w:val="single"/>
        </w:rPr>
        <w:t>Basics</w:t>
      </w:r>
    </w:p>
    <w:p w:rsidR="00E309F3" w:rsidRDefault="00E309F3" w:rsidP="00E309F3">
      <w:pPr>
        <w:pStyle w:val="ListParagraph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:rsidR="00684FA0" w:rsidRPr="00684FA0" w:rsidRDefault="00684FA0" w:rsidP="00684FA0">
      <w:pPr>
        <w:pStyle w:val="ListParagraph"/>
        <w:spacing w:after="0" w:line="240" w:lineRule="auto"/>
        <w:ind w:left="0"/>
        <w:rPr>
          <w:rFonts w:ascii="Arial" w:eastAsia="Times New Roman" w:hAnsi="Arial" w:cs="Arial"/>
          <w:bCs/>
          <w:sz w:val="24"/>
          <w:szCs w:val="24"/>
          <w:u w:val="single"/>
        </w:rPr>
      </w:pPr>
      <w:r w:rsidRPr="00684FA0">
        <w:rPr>
          <w:rFonts w:ascii="Arial" w:eastAsia="Times New Roman" w:hAnsi="Arial" w:cs="Arial"/>
          <w:bCs/>
          <w:sz w:val="24"/>
          <w:szCs w:val="24"/>
          <w:u w:val="single"/>
        </w:rPr>
        <w:t>Basics</w:t>
      </w:r>
    </w:p>
    <w:p w:rsidR="00784B3B" w:rsidRPr="00653E30" w:rsidRDefault="00CE1372" w:rsidP="00121E95">
      <w:pPr>
        <w:pStyle w:val="ListParagraph"/>
        <w:numPr>
          <w:ilvl w:val="0"/>
          <w:numId w:val="23"/>
        </w:numPr>
        <w:tabs>
          <w:tab w:val="left" w:pos="990"/>
        </w:tabs>
        <w:spacing w:after="120" w:line="320" w:lineRule="exact"/>
        <w:rPr>
          <w:rFonts w:ascii="Arial" w:hAnsi="Arial" w:cs="Arial"/>
        </w:rPr>
      </w:pPr>
      <w:r w:rsidRPr="00653E30">
        <w:rPr>
          <w:rFonts w:ascii="Arial" w:hAnsi="Arial" w:cs="Arial"/>
        </w:rPr>
        <w:t xml:space="preserve">Each </w:t>
      </w:r>
      <w:r w:rsidRPr="00684FA0">
        <w:rPr>
          <w:rFonts w:ascii="Arial" w:hAnsi="Arial" w:cs="Arial"/>
          <w:b/>
          <w:i/>
          <w:iCs/>
        </w:rPr>
        <w:t>workbook</w:t>
      </w:r>
      <w:r w:rsidRPr="00684FA0">
        <w:rPr>
          <w:rFonts w:ascii="Arial" w:hAnsi="Arial" w:cs="Arial"/>
          <w:b/>
        </w:rPr>
        <w:t xml:space="preserve"> </w:t>
      </w:r>
      <w:r w:rsidRPr="00653E30">
        <w:rPr>
          <w:rFonts w:ascii="Arial" w:hAnsi="Arial" w:cs="Arial"/>
        </w:rPr>
        <w:t xml:space="preserve">(Excel file) is comprised of one or more </w:t>
      </w:r>
      <w:r w:rsidRPr="00653E30">
        <w:rPr>
          <w:rFonts w:ascii="Arial" w:hAnsi="Arial" w:cs="Arial"/>
          <w:i/>
        </w:rPr>
        <w:t>worksheets</w:t>
      </w:r>
      <w:r w:rsidRPr="00653E30">
        <w:rPr>
          <w:rFonts w:ascii="Arial" w:hAnsi="Arial" w:cs="Arial"/>
        </w:rPr>
        <w:t xml:space="preserve"> </w:t>
      </w:r>
    </w:p>
    <w:p w:rsidR="005C1319" w:rsidRPr="00653E30" w:rsidRDefault="005C1319" w:rsidP="00121E95">
      <w:pPr>
        <w:pStyle w:val="ListParagraph"/>
        <w:numPr>
          <w:ilvl w:val="0"/>
          <w:numId w:val="23"/>
        </w:numPr>
        <w:tabs>
          <w:tab w:val="left" w:pos="990"/>
        </w:tabs>
        <w:spacing w:after="120" w:line="320" w:lineRule="exact"/>
        <w:rPr>
          <w:rFonts w:ascii="Arial" w:hAnsi="Arial" w:cs="Arial"/>
          <w:iCs/>
        </w:rPr>
      </w:pPr>
      <w:r w:rsidRPr="00653E30">
        <w:rPr>
          <w:rFonts w:ascii="Arial" w:hAnsi="Arial" w:cs="Arial"/>
        </w:rPr>
        <w:t>E</w:t>
      </w:r>
      <w:r w:rsidR="00CE1372" w:rsidRPr="00653E30">
        <w:rPr>
          <w:rFonts w:ascii="Arial" w:hAnsi="Arial" w:cs="Arial"/>
        </w:rPr>
        <w:t xml:space="preserve">ach </w:t>
      </w:r>
      <w:r w:rsidR="00CE1372" w:rsidRPr="00684FA0">
        <w:rPr>
          <w:rFonts w:ascii="Arial" w:hAnsi="Arial" w:cs="Arial"/>
          <w:b/>
          <w:i/>
          <w:iCs/>
        </w:rPr>
        <w:t>worksheet</w:t>
      </w:r>
      <w:r w:rsidR="00CE1372" w:rsidRPr="00684FA0">
        <w:rPr>
          <w:rFonts w:ascii="Arial" w:hAnsi="Arial" w:cs="Arial"/>
          <w:b/>
        </w:rPr>
        <w:t xml:space="preserve"> </w:t>
      </w:r>
      <w:r w:rsidR="00CE1372" w:rsidRPr="00653E30">
        <w:rPr>
          <w:rFonts w:ascii="Arial" w:hAnsi="Arial" w:cs="Arial"/>
        </w:rPr>
        <w:t xml:space="preserve">is made up of individual </w:t>
      </w:r>
      <w:r w:rsidR="00CE1372" w:rsidRPr="00653E30">
        <w:rPr>
          <w:rFonts w:ascii="Arial" w:hAnsi="Arial" w:cs="Arial"/>
          <w:i/>
          <w:iCs/>
        </w:rPr>
        <w:t>cells</w:t>
      </w:r>
      <w:r w:rsidR="00CE1372" w:rsidRPr="00653E30">
        <w:rPr>
          <w:rFonts w:ascii="Arial" w:hAnsi="Arial" w:cs="Arial"/>
          <w:iCs/>
        </w:rPr>
        <w:t xml:space="preserve"> </w:t>
      </w:r>
    </w:p>
    <w:p w:rsidR="005C1319" w:rsidRPr="00653E30" w:rsidRDefault="005C1319" w:rsidP="00121E95">
      <w:pPr>
        <w:pStyle w:val="ListParagraph"/>
        <w:numPr>
          <w:ilvl w:val="0"/>
          <w:numId w:val="23"/>
        </w:numPr>
        <w:tabs>
          <w:tab w:val="left" w:pos="990"/>
        </w:tabs>
        <w:spacing w:after="120" w:line="320" w:lineRule="exact"/>
        <w:rPr>
          <w:rFonts w:ascii="Arial" w:hAnsi="Arial" w:cs="Arial"/>
        </w:rPr>
      </w:pPr>
      <w:r w:rsidRPr="00684FA0">
        <w:rPr>
          <w:rFonts w:ascii="Arial" w:hAnsi="Arial" w:cs="Arial"/>
          <w:b/>
          <w:i/>
          <w:iCs/>
        </w:rPr>
        <w:t>Cells</w:t>
      </w:r>
      <w:r w:rsidRPr="00653E30">
        <w:rPr>
          <w:rFonts w:ascii="Arial" w:hAnsi="Arial" w:cs="Arial"/>
          <w:iCs/>
        </w:rPr>
        <w:t xml:space="preserve"> </w:t>
      </w:r>
      <w:r w:rsidR="00CE1372" w:rsidRPr="00653E30">
        <w:rPr>
          <w:rFonts w:ascii="Arial" w:hAnsi="Arial" w:cs="Arial"/>
          <w:iCs/>
        </w:rPr>
        <w:t xml:space="preserve">are </w:t>
      </w:r>
      <w:r w:rsidR="00D25521">
        <w:rPr>
          <w:rFonts w:ascii="Arial" w:hAnsi="Arial" w:cs="Arial"/>
          <w:iCs/>
        </w:rPr>
        <w:t>the intersection of a</w:t>
      </w:r>
      <w:r w:rsidR="00CE1372" w:rsidRPr="00653E30">
        <w:rPr>
          <w:rFonts w:ascii="Arial" w:hAnsi="Arial" w:cs="Arial"/>
          <w:iCs/>
        </w:rPr>
        <w:t xml:space="preserve"> </w:t>
      </w:r>
      <w:r w:rsidR="00CE1372" w:rsidRPr="00684FA0">
        <w:rPr>
          <w:rFonts w:ascii="Arial" w:hAnsi="Arial" w:cs="Arial"/>
          <w:b/>
          <w:i/>
          <w:iCs/>
        </w:rPr>
        <w:t>rows</w:t>
      </w:r>
      <w:r w:rsidR="00CE1372" w:rsidRPr="00684FA0">
        <w:rPr>
          <w:rFonts w:ascii="Arial" w:hAnsi="Arial" w:cs="Arial"/>
          <w:b/>
          <w:iCs/>
        </w:rPr>
        <w:t xml:space="preserve"> </w:t>
      </w:r>
      <w:r w:rsidR="00684FA0">
        <w:rPr>
          <w:rFonts w:ascii="Arial" w:hAnsi="Arial" w:cs="Arial"/>
          <w:iCs/>
        </w:rPr>
        <w:t xml:space="preserve">(horizontal) </w:t>
      </w:r>
      <w:r w:rsidR="00CE1372" w:rsidRPr="00653E30">
        <w:rPr>
          <w:rFonts w:ascii="Arial" w:hAnsi="Arial" w:cs="Arial"/>
          <w:iCs/>
        </w:rPr>
        <w:t xml:space="preserve">and </w:t>
      </w:r>
      <w:r w:rsidR="00D25521">
        <w:rPr>
          <w:rFonts w:ascii="Arial" w:hAnsi="Arial" w:cs="Arial"/>
          <w:iCs/>
        </w:rPr>
        <w:t xml:space="preserve">a </w:t>
      </w:r>
      <w:r w:rsidR="00D25521">
        <w:rPr>
          <w:rFonts w:ascii="Arial" w:hAnsi="Arial" w:cs="Arial"/>
          <w:b/>
          <w:i/>
          <w:iCs/>
        </w:rPr>
        <w:t xml:space="preserve">column </w:t>
      </w:r>
      <w:r w:rsidR="00684FA0" w:rsidRPr="00684FA0">
        <w:rPr>
          <w:rFonts w:ascii="Arial" w:hAnsi="Arial" w:cs="Arial"/>
          <w:iCs/>
        </w:rPr>
        <w:t>(vertical)</w:t>
      </w:r>
    </w:p>
    <w:p w:rsidR="005C1319" w:rsidRDefault="00CE1372" w:rsidP="00121E95">
      <w:pPr>
        <w:pStyle w:val="ListParagraph"/>
        <w:numPr>
          <w:ilvl w:val="0"/>
          <w:numId w:val="23"/>
        </w:numPr>
        <w:tabs>
          <w:tab w:val="left" w:pos="990"/>
        </w:tabs>
        <w:spacing w:after="120" w:line="320" w:lineRule="exact"/>
        <w:rPr>
          <w:rFonts w:ascii="Arial" w:hAnsi="Arial" w:cs="Arial"/>
        </w:rPr>
      </w:pPr>
      <w:r w:rsidRPr="00653E30">
        <w:rPr>
          <w:rFonts w:ascii="Arial" w:hAnsi="Arial" w:cs="Arial"/>
        </w:rPr>
        <w:t xml:space="preserve">Each </w:t>
      </w:r>
      <w:r w:rsidRPr="00653E30">
        <w:rPr>
          <w:rFonts w:ascii="Arial" w:hAnsi="Arial" w:cs="Arial"/>
          <w:i/>
        </w:rPr>
        <w:t>cell</w:t>
      </w:r>
      <w:r w:rsidRPr="00653E30">
        <w:rPr>
          <w:rFonts w:ascii="Arial" w:hAnsi="Arial" w:cs="Arial"/>
        </w:rPr>
        <w:t xml:space="preserve"> contains a </w:t>
      </w:r>
      <w:r w:rsidRPr="00653E30">
        <w:rPr>
          <w:rFonts w:ascii="Arial" w:hAnsi="Arial" w:cs="Arial"/>
          <w:i/>
        </w:rPr>
        <w:t>value</w:t>
      </w:r>
      <w:r w:rsidRPr="00653E30">
        <w:rPr>
          <w:rFonts w:ascii="Arial" w:hAnsi="Arial" w:cs="Arial"/>
        </w:rPr>
        <w:t xml:space="preserve">, a </w:t>
      </w:r>
      <w:r w:rsidRPr="00653E30">
        <w:rPr>
          <w:rFonts w:ascii="Arial" w:hAnsi="Arial" w:cs="Arial"/>
          <w:i/>
        </w:rPr>
        <w:t>formula</w:t>
      </w:r>
      <w:r w:rsidRPr="00653E30">
        <w:rPr>
          <w:rFonts w:ascii="Arial" w:hAnsi="Arial" w:cs="Arial"/>
        </w:rPr>
        <w:t>, or</w:t>
      </w:r>
      <w:r w:rsidRPr="00653E30">
        <w:rPr>
          <w:rFonts w:ascii="Arial" w:hAnsi="Arial" w:cs="Arial"/>
          <w:i/>
        </w:rPr>
        <w:t xml:space="preserve"> text</w:t>
      </w:r>
      <w:r w:rsidR="00D25521">
        <w:rPr>
          <w:rFonts w:ascii="Arial" w:hAnsi="Arial" w:cs="Arial"/>
        </w:rPr>
        <w:t xml:space="preserve"> and can only hold one value at a time</w:t>
      </w:r>
    </w:p>
    <w:p w:rsidR="00AC22DC" w:rsidRPr="00AC22DC" w:rsidRDefault="00AC22DC" w:rsidP="00AC22DC">
      <w:pPr>
        <w:pStyle w:val="ListParagraph"/>
        <w:numPr>
          <w:ilvl w:val="0"/>
          <w:numId w:val="23"/>
        </w:numPr>
      </w:pPr>
      <w:r w:rsidRPr="00AC22DC">
        <w:rPr>
          <w:rFonts w:ascii="Arial" w:hAnsi="Arial" w:cs="Arial"/>
          <w:b/>
          <w:i/>
          <w:iCs/>
        </w:rPr>
        <w:t>C</w:t>
      </w:r>
      <w:r w:rsidRPr="00AC22DC">
        <w:rPr>
          <w:rFonts w:ascii="Arial" w:hAnsi="Arial" w:cs="Arial"/>
          <w:b/>
          <w:i/>
          <w:iCs/>
        </w:rPr>
        <w:t>ell reference</w:t>
      </w:r>
      <w:r>
        <w:t xml:space="preserve">, </w:t>
      </w:r>
      <w:r>
        <w:t>identifies each cell in the worksheet and</w:t>
      </w:r>
      <w:r>
        <w:t xml:space="preserve"> is a combination of letters and numbers such as A1, F456, or AA34. </w:t>
      </w:r>
    </w:p>
    <w:p w:rsidR="00CE1372" w:rsidRPr="00653E30" w:rsidRDefault="00CE1372" w:rsidP="003F6D95">
      <w:pPr>
        <w:pStyle w:val="ListParagraph"/>
        <w:numPr>
          <w:ilvl w:val="0"/>
          <w:numId w:val="23"/>
        </w:numPr>
        <w:tabs>
          <w:tab w:val="left" w:pos="990"/>
        </w:tabs>
        <w:spacing w:after="0" w:line="320" w:lineRule="exact"/>
        <w:rPr>
          <w:rFonts w:ascii="Arial" w:hAnsi="Arial" w:cs="Arial"/>
        </w:rPr>
      </w:pPr>
      <w:r w:rsidRPr="00653E30">
        <w:rPr>
          <w:rFonts w:ascii="Arial" w:hAnsi="Arial" w:cs="Arial"/>
        </w:rPr>
        <w:t>Each worksheet in a work</w:t>
      </w:r>
      <w:r w:rsidR="00F11832">
        <w:rPr>
          <w:rFonts w:ascii="Arial" w:hAnsi="Arial" w:cs="Arial"/>
        </w:rPr>
        <w:t>book</w:t>
      </w:r>
      <w:r w:rsidRPr="00653E30">
        <w:rPr>
          <w:rFonts w:ascii="Arial" w:hAnsi="Arial" w:cs="Arial"/>
        </w:rPr>
        <w:t xml:space="preserve"> is accessible by clicking the </w:t>
      </w:r>
      <w:r w:rsidRPr="00653E30">
        <w:rPr>
          <w:rFonts w:ascii="Arial" w:hAnsi="Arial" w:cs="Arial"/>
          <w:i/>
          <w:iCs/>
        </w:rPr>
        <w:t>tab</w:t>
      </w:r>
      <w:r w:rsidRPr="00653E30">
        <w:rPr>
          <w:rFonts w:ascii="Arial" w:hAnsi="Arial" w:cs="Arial"/>
        </w:rPr>
        <w:t xml:space="preserve"> at the bottom of the workbook window. </w:t>
      </w:r>
    </w:p>
    <w:p w:rsidR="00784B3B" w:rsidRPr="00653E30" w:rsidRDefault="003F6D95" w:rsidP="00784B3B">
      <w:pPr>
        <w:spacing w:beforeAutospacing="1" w:after="0" w:afterAutospacing="1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6858000" cy="3857625"/>
            <wp:effectExtent l="0" t="0" r="0" b="9525"/>
            <wp:docPr id="1" name="Picture 1" descr="Excel 2013 Screen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cel 2013 Screen Eleme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521" w:rsidRDefault="00D25521" w:rsidP="00D25521">
      <w:pPr>
        <w:spacing w:after="0"/>
      </w:pPr>
      <w:r>
        <w:t>Elements you are already familiar with:</w:t>
      </w:r>
    </w:p>
    <w:p w:rsidR="00D25521" w:rsidRDefault="00D25521" w:rsidP="00D25521">
      <w:pPr>
        <w:pStyle w:val="ListParagraph"/>
        <w:numPr>
          <w:ilvl w:val="0"/>
          <w:numId w:val="40"/>
        </w:numPr>
      </w:pPr>
      <w:r>
        <w:t xml:space="preserve">The </w:t>
      </w:r>
      <w:r w:rsidRPr="00D25521">
        <w:rPr>
          <w:rFonts w:ascii="Times New Roman" w:eastAsia="Times New Roman" w:hAnsi="Times New Roman" w:cs="Times New Roman"/>
          <w:b/>
          <w:i/>
        </w:rPr>
        <w:t>quick access toolbar</w:t>
      </w:r>
      <w:r>
        <w:t xml:space="preserve"> </w:t>
      </w:r>
    </w:p>
    <w:p w:rsidR="00D25521" w:rsidRDefault="00D25521" w:rsidP="00D25521">
      <w:pPr>
        <w:pStyle w:val="ListParagraph"/>
        <w:numPr>
          <w:ilvl w:val="0"/>
          <w:numId w:val="40"/>
        </w:numPr>
        <w:spacing w:line="259" w:lineRule="auto"/>
      </w:pPr>
      <w:r>
        <w:t xml:space="preserve">The </w:t>
      </w:r>
      <w:r w:rsidRPr="00D25521">
        <w:rPr>
          <w:rFonts w:ascii="Times New Roman" w:eastAsia="Times New Roman" w:hAnsi="Times New Roman" w:cs="Times New Roman"/>
          <w:b/>
          <w:i/>
        </w:rPr>
        <w:t>ribbon</w:t>
      </w:r>
      <w:r>
        <w:t xml:space="preserve"> </w:t>
      </w:r>
    </w:p>
    <w:p w:rsidR="00AC22DC" w:rsidRDefault="00AC22DC" w:rsidP="00D25521">
      <w:pPr>
        <w:pStyle w:val="ListParagraph"/>
        <w:numPr>
          <w:ilvl w:val="0"/>
          <w:numId w:val="40"/>
        </w:numPr>
        <w:spacing w:line="259" w:lineRule="auto"/>
      </w:pPr>
      <w:r>
        <w:t xml:space="preserve">The </w:t>
      </w:r>
      <w:r w:rsidRPr="00AC22DC">
        <w:rPr>
          <w:rFonts w:ascii="Times New Roman" w:eastAsia="Times New Roman" w:hAnsi="Times New Roman" w:cs="Times New Roman"/>
          <w:b/>
          <w:i/>
        </w:rPr>
        <w:t>zoom slider</w:t>
      </w:r>
    </w:p>
    <w:p w:rsidR="00AC22DC" w:rsidRDefault="00AC22DC" w:rsidP="00D25521">
      <w:pPr>
        <w:pStyle w:val="ListParagraph"/>
        <w:numPr>
          <w:ilvl w:val="0"/>
          <w:numId w:val="40"/>
        </w:numPr>
        <w:spacing w:line="259" w:lineRule="auto"/>
      </w:pPr>
      <w:r>
        <w:t xml:space="preserve">The </w:t>
      </w:r>
      <w:r w:rsidRPr="00AC22DC">
        <w:rPr>
          <w:rFonts w:ascii="Times New Roman" w:eastAsia="Times New Roman" w:hAnsi="Times New Roman" w:cs="Times New Roman"/>
          <w:b/>
          <w:i/>
        </w:rPr>
        <w:t xml:space="preserve">status </w:t>
      </w:r>
      <w:proofErr w:type="gramStart"/>
      <w:r w:rsidRPr="00AC22DC">
        <w:rPr>
          <w:rFonts w:ascii="Times New Roman" w:eastAsia="Times New Roman" w:hAnsi="Times New Roman" w:cs="Times New Roman"/>
          <w:b/>
          <w:i/>
        </w:rPr>
        <w:t>bar</w:t>
      </w:r>
      <w:proofErr w:type="gramEnd"/>
    </w:p>
    <w:p w:rsidR="00D25521" w:rsidRDefault="00D25521" w:rsidP="00D25521">
      <w:pPr>
        <w:ind w:left="-5"/>
      </w:pPr>
      <w:r>
        <w:t xml:space="preserve">The </w:t>
      </w:r>
      <w:r>
        <w:rPr>
          <w:rFonts w:ascii="Times New Roman" w:eastAsia="Times New Roman" w:hAnsi="Times New Roman" w:cs="Times New Roman"/>
          <w:b/>
          <w:i/>
        </w:rPr>
        <w:t>formula bar</w:t>
      </w:r>
      <w:r>
        <w:t xml:space="preserve"> is located below the Ribbon. This area displays the contents of the active cell. It can also be used for entering or editing data and formulas. </w:t>
      </w:r>
    </w:p>
    <w:p w:rsidR="00D25521" w:rsidRDefault="00D25521" w:rsidP="00D25521">
      <w:pPr>
        <w:ind w:left="-5"/>
      </w:pPr>
      <w:r>
        <w:t xml:space="preserve">Located to the left of the formula bar, the </w:t>
      </w:r>
      <w:r>
        <w:rPr>
          <w:rFonts w:ascii="Times New Roman" w:eastAsia="Times New Roman" w:hAnsi="Times New Roman" w:cs="Times New Roman"/>
          <w:b/>
          <w:i/>
        </w:rPr>
        <w:t>insert icon dialog box</w:t>
      </w:r>
      <w:r>
        <w:t xml:space="preserve"> helps the user identify and implement </w:t>
      </w:r>
      <w:r>
        <w:rPr>
          <w:rFonts w:ascii="Times New Roman" w:eastAsia="Times New Roman" w:hAnsi="Times New Roman" w:cs="Times New Roman"/>
          <w:b/>
          <w:i/>
        </w:rPr>
        <w:t>functions</w:t>
      </w:r>
      <w:r>
        <w:t xml:space="preserve">, a type of formula that performs specialized and group calculations.  </w:t>
      </w:r>
    </w:p>
    <w:p w:rsidR="00D25521" w:rsidRDefault="00D25521" w:rsidP="00D25521">
      <w:pPr>
        <w:ind w:left="-5"/>
      </w:pPr>
      <w:r>
        <w:t xml:space="preserve">Located to the left of the formula bar, the </w:t>
      </w:r>
      <w:r>
        <w:rPr>
          <w:rFonts w:ascii="Times New Roman" w:eastAsia="Times New Roman" w:hAnsi="Times New Roman" w:cs="Times New Roman"/>
          <w:b/>
          <w:i/>
        </w:rPr>
        <w:t>name box</w:t>
      </w:r>
      <w:r>
        <w:t xml:space="preserve"> displays the cell reference or the name of the active cell. </w:t>
      </w:r>
    </w:p>
    <w:p w:rsidR="005C1319" w:rsidRPr="00AC22DC" w:rsidRDefault="005C1319" w:rsidP="00AC22DC">
      <w:pPr>
        <w:tabs>
          <w:tab w:val="left" w:pos="990"/>
        </w:tabs>
        <w:spacing w:after="120" w:line="320" w:lineRule="exact"/>
        <w:rPr>
          <w:rFonts w:ascii="Arial" w:hAnsi="Arial" w:cs="Arial"/>
          <w:sz w:val="24"/>
          <w:szCs w:val="24"/>
          <w:u w:val="single"/>
        </w:rPr>
      </w:pPr>
      <w:r w:rsidRPr="00AC22DC">
        <w:rPr>
          <w:rFonts w:ascii="Arial" w:hAnsi="Arial" w:cs="Arial"/>
          <w:sz w:val="24"/>
          <w:szCs w:val="24"/>
          <w:u w:val="single"/>
        </w:rPr>
        <w:lastRenderedPageBreak/>
        <w:t>Mouse or cursor appearance and functions in Excel</w:t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0"/>
          <w:szCs w:val="20"/>
          <w:u w:val="single"/>
        </w:rPr>
      </w:pPr>
    </w:p>
    <w:p w:rsidR="005C1319" w:rsidRPr="00653E30" w:rsidRDefault="00AF355E" w:rsidP="000E4AF8">
      <w:pPr>
        <w:tabs>
          <w:tab w:val="left" w:pos="1980"/>
        </w:tabs>
        <w:spacing w:after="0" w:line="240" w:lineRule="auto"/>
        <w:ind w:left="1980" w:hanging="1260"/>
        <w:rPr>
          <w:rFonts w:ascii="Arial" w:eastAsia="Times New Roman" w:hAnsi="Arial" w:cs="Arial"/>
          <w:bCs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22860</wp:posOffset>
                </wp:positionV>
                <wp:extent cx="0" cy="1619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16943" id="Straight Connector 1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.8pt" to="46.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" strokecolor="black [3213]"/>
            </w:pict>
          </mc:Fallback>
        </mc:AlternateContent>
      </w:r>
      <w:r w:rsidR="005C1319" w:rsidRPr="00653E30">
        <w:rPr>
          <w:rFonts w:ascii="Arial" w:hAnsi="Arial" w:cs="Arial"/>
          <w:noProof/>
        </w:rPr>
        <w:drawing>
          <wp:anchor distT="0" distB="0" distL="114300" distR="114300" simplePos="0" relativeHeight="251716608" behindDoc="0" locked="0" layoutInCell="1" allowOverlap="1" wp14:anchorId="133983B9" wp14:editId="207F00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4645" cy="2717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53" t="40399" r="12289" b="5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7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319" w:rsidRPr="00223F98">
        <w:rPr>
          <w:rFonts w:ascii="Arial" w:eastAsia="Times New Roman" w:hAnsi="Arial" w:cs="Arial"/>
          <w:b/>
          <w:noProof/>
          <w:color w:val="4F81BD" w:themeColor="accent1"/>
          <w:sz w:val="33"/>
          <w:szCs w:val="33"/>
        </w:rPr>
        <w:t xml:space="preserve">      </w:t>
      </w:r>
      <w:r w:rsidR="000E4AF8" w:rsidRPr="00223F98">
        <w:rPr>
          <w:rFonts w:ascii="Arial" w:eastAsia="Times New Roman" w:hAnsi="Arial" w:cs="Arial"/>
          <w:b/>
          <w:noProof/>
          <w:color w:val="4F81BD" w:themeColor="accent1"/>
          <w:sz w:val="33"/>
          <w:szCs w:val="33"/>
        </w:rPr>
        <w:tab/>
      </w:r>
      <w:r w:rsidR="005C1319" w:rsidRPr="00653E30">
        <w:rPr>
          <w:rFonts w:ascii="Arial" w:eastAsia="Times New Roman" w:hAnsi="Arial" w:cs="Arial"/>
          <w:noProof/>
        </w:rPr>
        <w:t xml:space="preserve">Text select </w:t>
      </w:r>
      <w:r w:rsidR="000E4AF8">
        <w:rPr>
          <w:rFonts w:ascii="Arial" w:eastAsia="Times New Roman" w:hAnsi="Arial" w:cs="Arial"/>
          <w:noProof/>
        </w:rPr>
        <w:t xml:space="preserve">(may be a flashing vertical line) </w:t>
      </w:r>
      <w:r w:rsidR="005C1319" w:rsidRPr="00653E30">
        <w:rPr>
          <w:rFonts w:ascii="Arial" w:eastAsia="Times New Roman" w:hAnsi="Arial" w:cs="Arial"/>
          <w:noProof/>
        </w:rPr>
        <w:t>– shows where c</w:t>
      </w:r>
      <w:r w:rsidR="000E4AF8">
        <w:rPr>
          <w:rFonts w:ascii="Arial" w:eastAsia="Times New Roman" w:hAnsi="Arial" w:cs="Arial"/>
          <w:noProof/>
        </w:rPr>
        <w:t xml:space="preserve">ursor is in preparation to type </w:t>
      </w:r>
      <w:r w:rsidR="005C1319" w:rsidRPr="00653E30">
        <w:rPr>
          <w:rFonts w:ascii="Arial" w:eastAsia="Times New Roman" w:hAnsi="Arial" w:cs="Arial"/>
          <w:noProof/>
        </w:rPr>
        <w:t>in text.</w:t>
      </w:r>
    </w:p>
    <w:p w:rsidR="005C1319" w:rsidRPr="00653E30" w:rsidRDefault="00E12F2E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72302A15">
            <wp:simplePos x="0" y="0"/>
            <wp:positionH relativeFrom="column">
              <wp:posOffset>457200</wp:posOffset>
            </wp:positionH>
            <wp:positionV relativeFrom="paragraph">
              <wp:posOffset>148590</wp:posOffset>
            </wp:positionV>
            <wp:extent cx="276225" cy="276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319" w:rsidRPr="00653E30" w:rsidRDefault="005C1319" w:rsidP="00E12F2E">
      <w:pPr>
        <w:tabs>
          <w:tab w:val="left" w:pos="1980"/>
        </w:tabs>
        <w:spacing w:before="120"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33"/>
          <w:szCs w:val="33"/>
        </w:rPr>
        <w:drawing>
          <wp:anchor distT="0" distB="0" distL="114300" distR="114300" simplePos="0" relativeHeight="251724800" behindDoc="0" locked="0" layoutInCell="1" allowOverlap="1" wp14:anchorId="43332874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95275" cy="333375"/>
            <wp:effectExtent l="0" t="0" r="9525" b="9525"/>
            <wp:wrapSquare wrapText="bothSides"/>
            <wp:docPr id="18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5" t="40145" r="15217" b="5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ab/>
      </w:r>
      <w:r w:rsidR="00E12F2E">
        <w:rPr>
          <w:rFonts w:ascii="Arial" w:eastAsia="Times New Roman" w:hAnsi="Arial" w:cs="Arial"/>
          <w:bCs/>
        </w:rPr>
        <w:t>Ba</w:t>
      </w:r>
      <w:r w:rsidRPr="00653E30">
        <w:rPr>
          <w:rFonts w:ascii="Arial" w:eastAsia="Times New Roman" w:hAnsi="Arial" w:cs="Arial"/>
          <w:bCs/>
        </w:rPr>
        <w:t>sic select icons – shows you were the cursor is located. Click to select a cell.</w:t>
      </w:r>
    </w:p>
    <w:p w:rsidR="005C1319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0"/>
          <w:szCs w:val="20"/>
        </w:rPr>
      </w:pPr>
    </w:p>
    <w:p w:rsidR="00E12F2E" w:rsidRPr="00653E30" w:rsidRDefault="00E12F2E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0"/>
          <w:szCs w:val="20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</w:pP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33"/>
          <w:szCs w:val="33"/>
        </w:rPr>
        <w:drawing>
          <wp:anchor distT="0" distB="0" distL="114300" distR="114300" simplePos="0" relativeHeight="251720704" behindDoc="0" locked="0" layoutInCell="1" allowOverlap="1" wp14:anchorId="166C5683" wp14:editId="553F8CEC">
            <wp:simplePos x="0" y="0"/>
            <wp:positionH relativeFrom="column">
              <wp:posOffset>9525</wp:posOffset>
            </wp:positionH>
            <wp:positionV relativeFrom="paragraph">
              <wp:posOffset>-4445</wp:posOffset>
            </wp:positionV>
            <wp:extent cx="304800" cy="552450"/>
            <wp:effectExtent l="19050" t="0" r="0" b="0"/>
            <wp:wrapSquare wrapText="bothSides"/>
            <wp:docPr id="2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6856" t="60875" r="13155" b="259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33"/>
          <w:szCs w:val="33"/>
        </w:rPr>
        <w:drawing>
          <wp:anchor distT="0" distB="0" distL="114300" distR="114300" simplePos="0" relativeHeight="251719680" behindDoc="0" locked="0" layoutInCell="1" allowOverlap="1" wp14:anchorId="020E0F75" wp14:editId="7073A72F">
            <wp:simplePos x="0" y="0"/>
            <wp:positionH relativeFrom="column">
              <wp:posOffset>342900</wp:posOffset>
            </wp:positionH>
            <wp:positionV relativeFrom="paragraph">
              <wp:posOffset>-4445</wp:posOffset>
            </wp:positionV>
            <wp:extent cx="381000" cy="552450"/>
            <wp:effectExtent l="19050" t="0" r="0" b="0"/>
            <wp:wrapSquare wrapText="bothSides"/>
            <wp:docPr id="2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5543" t="39270" r="11836" b="46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ab/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</w:pP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 xml:space="preserve">       </w:t>
      </w:r>
      <w:r w:rsidRPr="00653E30">
        <w:rPr>
          <w:rFonts w:ascii="Arial" w:eastAsia="Times New Roman" w:hAnsi="Arial" w:cs="Arial"/>
          <w:bCs/>
        </w:rPr>
        <w:t>Resize handles – will resize a window when clicked and dragged.</w:t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8"/>
          <w:szCs w:val="8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</w:pP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33"/>
          <w:szCs w:val="33"/>
        </w:rPr>
        <w:drawing>
          <wp:anchor distT="0" distB="0" distL="114300" distR="114300" simplePos="0" relativeHeight="251721728" behindDoc="0" locked="0" layoutInCell="1" allowOverlap="1" wp14:anchorId="1FE1B24F" wp14:editId="30825166">
            <wp:simplePos x="0" y="0"/>
            <wp:positionH relativeFrom="column">
              <wp:posOffset>133350</wp:posOffset>
            </wp:positionH>
            <wp:positionV relativeFrom="paragraph">
              <wp:posOffset>173355</wp:posOffset>
            </wp:positionV>
            <wp:extent cx="238125" cy="333375"/>
            <wp:effectExtent l="19050" t="0" r="9525" b="0"/>
            <wp:wrapSquare wrapText="bothSides"/>
            <wp:docPr id="2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8005" t="67938" r="14299" b="24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ab/>
      </w:r>
      <w:r w:rsidRPr="00653E30">
        <w:rPr>
          <w:rFonts w:ascii="Arial" w:eastAsia="Times New Roman" w:hAnsi="Arial" w:cs="Arial"/>
          <w:b/>
          <w:bCs/>
          <w:color w:val="4F81BD" w:themeColor="accent1"/>
          <w:sz w:val="20"/>
          <w:szCs w:val="20"/>
        </w:rPr>
        <w:tab/>
      </w: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 xml:space="preserve">      </w:t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 xml:space="preserve">             </w:t>
      </w:r>
      <w:r w:rsidRPr="00653E30">
        <w:rPr>
          <w:rFonts w:ascii="Arial" w:eastAsia="Times New Roman" w:hAnsi="Arial" w:cs="Arial"/>
          <w:bCs/>
        </w:rPr>
        <w:t xml:space="preserve">Link selector – this shows an active link that when you click on it, you will go to another </w:t>
      </w:r>
    </w:p>
    <w:p w:rsidR="005C1319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Cs/>
        </w:rPr>
        <w:tab/>
        <w:t xml:space="preserve">         </w:t>
      </w:r>
      <w:r w:rsidR="00AF355E" w:rsidRPr="00653E30">
        <w:rPr>
          <w:rFonts w:ascii="Arial" w:eastAsia="Times New Roman" w:hAnsi="Arial" w:cs="Arial"/>
          <w:bCs/>
        </w:rPr>
        <w:t>W</w:t>
      </w:r>
      <w:r w:rsidRPr="00653E30">
        <w:rPr>
          <w:rFonts w:ascii="Arial" w:eastAsia="Times New Roman" w:hAnsi="Arial" w:cs="Arial"/>
          <w:bCs/>
        </w:rPr>
        <w:t>eb</w:t>
      </w:r>
      <w:r w:rsidR="00AF355E">
        <w:rPr>
          <w:rFonts w:ascii="Arial" w:eastAsia="Times New Roman" w:hAnsi="Arial" w:cs="Arial"/>
          <w:bCs/>
        </w:rPr>
        <w:t xml:space="preserve"> </w:t>
      </w:r>
      <w:r w:rsidRPr="00653E30">
        <w:rPr>
          <w:rFonts w:ascii="Arial" w:eastAsia="Times New Roman" w:hAnsi="Arial" w:cs="Arial"/>
          <w:bCs/>
        </w:rPr>
        <w:t>page or document.</w:t>
      </w:r>
    </w:p>
    <w:p w:rsidR="00E12F2E" w:rsidRPr="00653E30" w:rsidRDefault="00E12F2E" w:rsidP="005C1319">
      <w:pPr>
        <w:spacing w:after="0" w:line="240" w:lineRule="auto"/>
        <w:rPr>
          <w:rFonts w:ascii="Arial" w:eastAsia="Times New Roman" w:hAnsi="Arial" w:cs="Arial"/>
          <w:bCs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</w:rPr>
      </w:pP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717632" behindDoc="0" locked="0" layoutInCell="1" allowOverlap="1" wp14:anchorId="12798196" wp14:editId="5A6D0E90">
            <wp:simplePos x="0" y="0"/>
            <wp:positionH relativeFrom="column">
              <wp:posOffset>409575</wp:posOffset>
            </wp:positionH>
            <wp:positionV relativeFrom="paragraph">
              <wp:posOffset>10795</wp:posOffset>
            </wp:positionV>
            <wp:extent cx="314325" cy="333375"/>
            <wp:effectExtent l="19050" t="0" r="9525" b="0"/>
            <wp:wrapSquare wrapText="bothSides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8005" t="53678" r="11836" b="38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E30">
        <w:rPr>
          <w:rFonts w:ascii="Arial" w:eastAsia="Times New Roman" w:hAnsi="Arial" w:cs="Arial"/>
          <w:b/>
          <w:bCs/>
          <w:noProof/>
          <w:color w:val="4F81BD" w:themeColor="accent1"/>
          <w:sz w:val="24"/>
          <w:szCs w:val="24"/>
        </w:rPr>
        <w:drawing>
          <wp:anchor distT="0" distB="0" distL="114300" distR="114300" simplePos="0" relativeHeight="251715584" behindDoc="0" locked="0" layoutInCell="1" allowOverlap="1" wp14:anchorId="24D4978F" wp14:editId="0AC71C59">
            <wp:simplePos x="0" y="0"/>
            <wp:positionH relativeFrom="column">
              <wp:posOffset>85725</wp:posOffset>
            </wp:positionH>
            <wp:positionV relativeFrom="paragraph">
              <wp:posOffset>96520</wp:posOffset>
            </wp:positionV>
            <wp:extent cx="180975" cy="257175"/>
            <wp:effectExtent l="19050" t="0" r="9525" b="0"/>
            <wp:wrapSquare wrapText="bothSides"/>
            <wp:docPr id="7" name="Picture 33" descr="Excel Move Po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xcel Move Point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1319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/>
          <w:bCs/>
          <w:sz w:val="33"/>
          <w:szCs w:val="33"/>
        </w:rPr>
        <w:t xml:space="preserve">       </w:t>
      </w:r>
      <w:r w:rsidRPr="00653E30">
        <w:rPr>
          <w:rFonts w:ascii="Arial" w:eastAsia="Times New Roman" w:hAnsi="Arial" w:cs="Arial"/>
          <w:bCs/>
        </w:rPr>
        <w:t>Move Pointer – moves a cell or group of cells from one position to another.</w:t>
      </w:r>
    </w:p>
    <w:p w:rsidR="00E12F2E" w:rsidRPr="00653E30" w:rsidRDefault="00E12F2E" w:rsidP="005C1319">
      <w:pPr>
        <w:spacing w:after="0" w:line="240" w:lineRule="auto"/>
        <w:rPr>
          <w:rFonts w:ascii="Arial" w:eastAsia="Times New Roman" w:hAnsi="Arial" w:cs="Arial"/>
          <w:bCs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16"/>
          <w:szCs w:val="16"/>
        </w:rPr>
      </w:pPr>
    </w:p>
    <w:p w:rsidR="005C1319" w:rsidRPr="00653E30" w:rsidRDefault="005C1319" w:rsidP="005C1319">
      <w:pPr>
        <w:tabs>
          <w:tab w:val="left" w:pos="2070"/>
          <w:tab w:val="left" w:pos="2160"/>
          <w:tab w:val="left" w:pos="2700"/>
        </w:tabs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  <w:r w:rsidRPr="00653E30">
        <w:rPr>
          <w:rFonts w:ascii="Arial" w:eastAsia="Times New Roman" w:hAnsi="Arial" w:cs="Arial"/>
          <w:b/>
          <w:bCs/>
          <w:noProof/>
          <w:sz w:val="33"/>
          <w:szCs w:val="33"/>
        </w:rPr>
        <w:drawing>
          <wp:anchor distT="0" distB="0" distL="114300" distR="114300" simplePos="0" relativeHeight="251713536" behindDoc="0" locked="0" layoutInCell="1" allowOverlap="1" wp14:anchorId="13973C2E" wp14:editId="2BEC6CE1">
            <wp:simplePos x="0" y="0"/>
            <wp:positionH relativeFrom="column">
              <wp:posOffset>95250</wp:posOffset>
            </wp:positionH>
            <wp:positionV relativeFrom="paragraph">
              <wp:posOffset>53340</wp:posOffset>
            </wp:positionV>
            <wp:extent cx="247650" cy="257175"/>
            <wp:effectExtent l="19050" t="0" r="0" b="0"/>
            <wp:wrapSquare wrapText="bothSides"/>
            <wp:docPr id="4" name="Picture 9" descr="Column boundary being dragg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lumn boundary being dragged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1296" t="10448" r="4630" b="49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53E30">
        <w:rPr>
          <w:rFonts w:ascii="Arial" w:eastAsia="Times New Roman" w:hAnsi="Arial" w:cs="Arial"/>
          <w:b/>
          <w:bCs/>
          <w:sz w:val="33"/>
          <w:szCs w:val="33"/>
        </w:rPr>
        <w:t xml:space="preserve">             </w:t>
      </w:r>
    </w:p>
    <w:p w:rsidR="005C1319" w:rsidRDefault="005C1319" w:rsidP="005C1319">
      <w:pPr>
        <w:tabs>
          <w:tab w:val="left" w:pos="2070"/>
          <w:tab w:val="left" w:pos="2160"/>
          <w:tab w:val="left" w:pos="2700"/>
        </w:tabs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/>
          <w:bCs/>
          <w:sz w:val="33"/>
          <w:szCs w:val="33"/>
        </w:rPr>
        <w:t xml:space="preserve">              </w:t>
      </w:r>
      <w:r w:rsidRPr="00653E30">
        <w:rPr>
          <w:rFonts w:ascii="Arial" w:eastAsia="Times New Roman" w:hAnsi="Arial" w:cs="Arial"/>
          <w:bCs/>
        </w:rPr>
        <w:t>Resize – used to resize a column or row</w:t>
      </w:r>
    </w:p>
    <w:p w:rsidR="00E12F2E" w:rsidRPr="00653E30" w:rsidRDefault="00E12F2E" w:rsidP="005C1319">
      <w:pPr>
        <w:tabs>
          <w:tab w:val="left" w:pos="2070"/>
          <w:tab w:val="left" w:pos="2160"/>
          <w:tab w:val="left" w:pos="2700"/>
        </w:tabs>
        <w:spacing w:after="0" w:line="240" w:lineRule="auto"/>
        <w:rPr>
          <w:rFonts w:ascii="Arial" w:eastAsia="Times New Roman" w:hAnsi="Arial" w:cs="Arial"/>
          <w:bCs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</w:rPr>
      </w:pPr>
      <w:r w:rsidRPr="00653E30">
        <w:rPr>
          <w:rFonts w:ascii="Arial" w:eastAsia="Times New Roman" w:hAnsi="Arial" w:cs="Arial"/>
          <w:b/>
          <w:bCs/>
          <w:noProof/>
          <w:sz w:val="33"/>
          <w:szCs w:val="33"/>
        </w:rPr>
        <w:drawing>
          <wp:anchor distT="0" distB="0" distL="114300" distR="114300" simplePos="0" relativeHeight="251714560" behindDoc="0" locked="0" layoutInCell="1" allowOverlap="1" wp14:anchorId="2819C81C" wp14:editId="001EA1E2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847725" cy="1152525"/>
            <wp:effectExtent l="0" t="0" r="9525" b="9525"/>
            <wp:wrapSquare wrapText="bothSides"/>
            <wp:docPr id="6" name="Picture 154" descr="The Fill Handle in Excel 2007">
              <a:hlinkClick xmlns:a="http://schemas.openxmlformats.org/drawingml/2006/main" r:id="rId15" tgtFrame="_blank" tooltip="&quot;View Full-Size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The Fill Handle in Excel 2007">
                      <a:hlinkClick r:id="rId15" tgtFrame="_blank" tooltip="&quot;View Full-Size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8648" t="20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Cs/>
        </w:rPr>
        <w:t xml:space="preserve">        Fill handle – used to drag and copy cell values or formulas.</w:t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33"/>
          <w:szCs w:val="33"/>
        </w:rPr>
      </w:pPr>
      <w:r w:rsidRPr="00653E30">
        <w:rPr>
          <w:rFonts w:ascii="Arial" w:eastAsia="Times New Roman" w:hAnsi="Arial" w:cs="Arial"/>
          <w:b/>
          <w:bCs/>
          <w:noProof/>
          <w:sz w:val="33"/>
          <w:szCs w:val="33"/>
        </w:rPr>
        <w:drawing>
          <wp:anchor distT="0" distB="0" distL="114300" distR="114300" simplePos="0" relativeHeight="251718656" behindDoc="0" locked="0" layoutInCell="1" allowOverlap="1" wp14:anchorId="3235080F" wp14:editId="378300B1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781050" cy="752475"/>
            <wp:effectExtent l="0" t="0" r="0" b="9525"/>
            <wp:wrapSquare wrapText="bothSides"/>
            <wp:docPr id="84" name="Picture 10" descr="Select All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All butto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Cs/>
        </w:rPr>
      </w:pPr>
      <w:r w:rsidRPr="00653E30">
        <w:rPr>
          <w:rFonts w:ascii="Arial" w:eastAsia="Times New Roman" w:hAnsi="Arial" w:cs="Arial"/>
          <w:b/>
          <w:bCs/>
          <w:color w:val="4F81BD" w:themeColor="accent1"/>
          <w:sz w:val="33"/>
          <w:szCs w:val="33"/>
        </w:rPr>
        <w:t xml:space="preserve">       </w:t>
      </w:r>
      <w:r w:rsidRPr="00653E30">
        <w:rPr>
          <w:rFonts w:ascii="Arial" w:eastAsia="Times New Roman" w:hAnsi="Arial" w:cs="Arial"/>
          <w:bCs/>
        </w:rPr>
        <w:t>The select All button selects all the cells in the worksheet.</w:t>
      </w:r>
      <w:r w:rsidRPr="00653E30">
        <w:rPr>
          <w:rFonts w:ascii="Arial" w:eastAsia="Times New Roman" w:hAnsi="Arial" w:cs="Arial"/>
          <w:bCs/>
        </w:rPr>
        <w:tab/>
      </w: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33"/>
          <w:szCs w:val="33"/>
          <w:u w:val="single"/>
        </w:rPr>
      </w:pPr>
    </w:p>
    <w:p w:rsidR="005C1319" w:rsidRPr="00653E30" w:rsidRDefault="005C1319" w:rsidP="005C1319">
      <w:pPr>
        <w:spacing w:after="0" w:line="240" w:lineRule="auto"/>
        <w:rPr>
          <w:rFonts w:ascii="Arial" w:eastAsia="Times New Roman" w:hAnsi="Arial" w:cs="Arial"/>
          <w:b/>
          <w:bCs/>
          <w:color w:val="4F81BD" w:themeColor="accent1"/>
          <w:sz w:val="24"/>
          <w:szCs w:val="24"/>
          <w:u w:val="single"/>
        </w:rPr>
      </w:pPr>
    </w:p>
    <w:p w:rsidR="005C1319" w:rsidRPr="00AC22DC" w:rsidRDefault="005C1319" w:rsidP="00AC22DC">
      <w:pPr>
        <w:tabs>
          <w:tab w:val="left" w:pos="990"/>
        </w:tabs>
        <w:spacing w:after="120" w:line="320" w:lineRule="exact"/>
        <w:rPr>
          <w:rFonts w:ascii="Arial" w:hAnsi="Arial" w:cs="Arial"/>
          <w:sz w:val="24"/>
          <w:szCs w:val="24"/>
          <w:u w:val="single"/>
        </w:rPr>
      </w:pPr>
      <w:r w:rsidRPr="00AC22DC">
        <w:rPr>
          <w:rFonts w:ascii="Arial" w:hAnsi="Arial" w:cs="Arial"/>
          <w:sz w:val="24"/>
          <w:szCs w:val="24"/>
          <w:u w:val="single"/>
        </w:rPr>
        <w:t>Move the cursor after entering data</w:t>
      </w:r>
    </w:p>
    <w:p w:rsidR="005C1319" w:rsidRDefault="005C1319" w:rsidP="00AC22DC">
      <w:pPr>
        <w:spacing w:after="0" w:line="384" w:lineRule="atLeast"/>
        <w:rPr>
          <w:rFonts w:ascii="Arial" w:eastAsia="Times New Roman" w:hAnsi="Arial" w:cs="Arial"/>
          <w:color w:val="555555"/>
        </w:rPr>
      </w:pPr>
      <w:r w:rsidRPr="00653E30">
        <w:rPr>
          <w:rFonts w:ascii="Arial" w:eastAsia="Times New Roman" w:hAnsi="Arial" w:cs="Arial"/>
          <w:color w:val="555555"/>
        </w:rPr>
        <w:t>After entering data in a worksheet cell, you can press ENTER, TAB, or any arrow key to move the cursor to another adjacent cell.</w:t>
      </w:r>
    </w:p>
    <w:p w:rsidR="00AC22DC" w:rsidRPr="00653E30" w:rsidRDefault="00AC22DC" w:rsidP="00AC22DC">
      <w:pPr>
        <w:spacing w:after="0" w:line="384" w:lineRule="atLeast"/>
        <w:rPr>
          <w:rFonts w:ascii="Arial" w:eastAsia="Times New Roman" w:hAnsi="Arial" w:cs="Arial"/>
          <w:color w:val="555555"/>
        </w:rPr>
      </w:pPr>
    </w:p>
    <w:tbl>
      <w:tblPr>
        <w:tblW w:w="0" w:type="auto"/>
        <w:tblInd w:w="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4225"/>
      </w:tblGrid>
      <w:tr w:rsidR="005C1319" w:rsidRPr="00653E30" w:rsidTr="006D68C5"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Press this key</w:t>
            </w:r>
          </w:p>
        </w:tc>
        <w:tc>
          <w:tcPr>
            <w:tcW w:w="0" w:type="auto"/>
            <w:shd w:val="clear" w:color="auto" w:fill="6B82B2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</w:rPr>
              <w:t>To move the cursor</w:t>
            </w:r>
          </w:p>
        </w:tc>
      </w:tr>
      <w:tr w:rsidR="005C1319" w:rsidRPr="00653E30" w:rsidTr="006D68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>ENTER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 xml:space="preserve">Down one cell. </w:t>
            </w:r>
          </w:p>
        </w:tc>
      </w:tr>
      <w:tr w:rsidR="005C1319" w:rsidRPr="00653E30" w:rsidTr="006D68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>TAB or SHIFT+TAB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>To the adjacent cell on the right (tab) or the left (</w:t>
            </w:r>
            <w:proofErr w:type="spellStart"/>
            <w:r w:rsidRPr="00653E30">
              <w:rPr>
                <w:rFonts w:ascii="Arial" w:eastAsia="Times New Roman" w:hAnsi="Arial" w:cs="Arial"/>
                <w:sz w:val="15"/>
                <w:szCs w:val="15"/>
              </w:rPr>
              <w:t>shift+tab</w:t>
            </w:r>
            <w:proofErr w:type="spellEnd"/>
            <w:r w:rsidRPr="00653E30">
              <w:rPr>
                <w:rFonts w:ascii="Arial" w:eastAsia="Times New Roman" w:hAnsi="Arial" w:cs="Arial"/>
                <w:sz w:val="15"/>
                <w:szCs w:val="15"/>
              </w:rPr>
              <w:t xml:space="preserve">). </w:t>
            </w:r>
          </w:p>
        </w:tc>
      </w:tr>
      <w:tr w:rsidR="005C1319" w:rsidRPr="00653E30" w:rsidTr="006D68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>Any arrow 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5C1319" w:rsidRPr="00653E30" w:rsidRDefault="005C1319" w:rsidP="006D68C5">
            <w:pPr>
              <w:spacing w:before="60" w:after="60" w:line="240" w:lineRule="auto"/>
              <w:ind w:left="60" w:right="60"/>
              <w:rPr>
                <w:rFonts w:ascii="Arial" w:eastAsia="Times New Roman" w:hAnsi="Arial" w:cs="Arial"/>
                <w:sz w:val="15"/>
                <w:szCs w:val="15"/>
              </w:rPr>
            </w:pPr>
            <w:r w:rsidRPr="00653E30">
              <w:rPr>
                <w:rFonts w:ascii="Arial" w:eastAsia="Times New Roman" w:hAnsi="Arial" w:cs="Arial"/>
                <w:sz w:val="15"/>
                <w:szCs w:val="15"/>
              </w:rPr>
              <w:t xml:space="preserve">To the adjacent cell in the direction of the arrow. </w:t>
            </w:r>
          </w:p>
        </w:tc>
      </w:tr>
    </w:tbl>
    <w:p w:rsidR="00E309F3" w:rsidRPr="00653E30" w:rsidRDefault="00E309F3" w:rsidP="00784B3B">
      <w:pPr>
        <w:spacing w:beforeAutospacing="1" w:after="0" w:afterAutospacing="1" w:line="240" w:lineRule="auto"/>
        <w:rPr>
          <w:rFonts w:ascii="Arial" w:hAnsi="Arial" w:cs="Arial"/>
        </w:rPr>
      </w:pPr>
      <w:bookmarkStart w:id="0" w:name="_GoBack"/>
      <w:bookmarkEnd w:id="0"/>
    </w:p>
    <w:sectPr w:rsidR="00E309F3" w:rsidRPr="00653E30" w:rsidSect="00625634"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BD5" w:rsidRDefault="002A7BD5" w:rsidP="0065270E">
      <w:pPr>
        <w:spacing w:after="0" w:line="240" w:lineRule="auto"/>
      </w:pPr>
      <w:r>
        <w:separator/>
      </w:r>
    </w:p>
  </w:endnote>
  <w:endnote w:type="continuationSeparator" w:id="0">
    <w:p w:rsidR="002A7BD5" w:rsidRDefault="002A7BD5" w:rsidP="0065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9F3" w:rsidRDefault="00E309F3">
    <w:pPr>
      <w:pStyle w:val="Footer"/>
      <w:rPr>
        <w:noProof/>
      </w:rPr>
    </w:pPr>
    <w:r>
      <w:rPr>
        <w:noProof/>
      </w:rPr>
      <w:t>C. Brock – Excel Basics</w:t>
    </w:r>
  </w:p>
  <w:p w:rsidR="00E309F3" w:rsidRDefault="00E309F3">
    <w:pPr>
      <w:pStyle w:val="Footer"/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E12F2E">
      <w:rPr>
        <w:noProof/>
      </w:rPr>
      <w:t>2</w:t>
    </w:r>
    <w:r>
      <w:rPr>
        <w:noProof/>
      </w:rPr>
      <w:fldChar w:fldCharType="end"/>
    </w:r>
    <w:r>
      <w:ptab w:relativeTo="margin" w:alignment="right" w:leader="none"/>
    </w:r>
    <w:r>
      <w:fldChar w:fldCharType="begin"/>
    </w:r>
    <w:r>
      <w:instrText xml:space="preserve"> DATE \@ "M/d/yyyy" </w:instrText>
    </w:r>
    <w:r>
      <w:fldChar w:fldCharType="separate"/>
    </w:r>
    <w:r w:rsidR="003F6D95">
      <w:rPr>
        <w:noProof/>
      </w:rPr>
      <w:t>9/27/2017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BD5" w:rsidRDefault="002A7BD5" w:rsidP="0065270E">
      <w:pPr>
        <w:spacing w:after="0" w:line="240" w:lineRule="auto"/>
      </w:pPr>
      <w:r>
        <w:separator/>
      </w:r>
    </w:p>
  </w:footnote>
  <w:footnote w:type="continuationSeparator" w:id="0">
    <w:p w:rsidR="002A7BD5" w:rsidRDefault="002A7BD5" w:rsidP="00652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6" type="#_x0000_t75" style="width:7.5pt;height:7.5pt" o:bullet="t">
        <v:imagedata r:id="rId1" o:title="hrefIcon"/>
      </v:shape>
    </w:pict>
  </w:numPicBullet>
  <w:numPicBullet w:numPicBulletId="1">
    <w:pict>
      <v:shape id="_x0000_i1347" type="#_x0000_t75" style="width:7.5pt;height:7.5pt" o:bullet="t">
        <v:imagedata r:id="rId2" o:title="blue_bullet"/>
      </v:shape>
    </w:pict>
  </w:numPicBullet>
  <w:numPicBullet w:numPicBulletId="2">
    <w:pict>
      <v:shape id="_x0000_i1348" type="#_x0000_t75" style="width:3in;height:3in" o:bullet="t"/>
    </w:pict>
  </w:numPicBullet>
  <w:numPicBullet w:numPicBulletId="3">
    <w:pict>
      <v:shape id="_x0000_i1349" type="#_x0000_t75" style="width:3in;height:3in" o:bullet="t"/>
    </w:pict>
  </w:numPicBullet>
  <w:numPicBullet w:numPicBulletId="4">
    <w:pict>
      <v:shape id="_x0000_i1350" type="#_x0000_t75" style="width:7.5pt;height:7.5pt" o:bullet="t">
        <v:imagedata r:id="rId3" o:title="ZA010079369"/>
      </v:shape>
    </w:pict>
  </w:numPicBullet>
  <w:numPicBullet w:numPicBulletId="5">
    <w:pict>
      <v:shape id="_x0000_i1351" type="#_x0000_t75" style="width:3in;height:3in" o:bullet="t"/>
    </w:pict>
  </w:numPicBullet>
  <w:numPicBullet w:numPicBulletId="6">
    <w:pict>
      <v:shape id="_x0000_i1352" type="#_x0000_t75" style="width:3in;height:3in" o:bullet="t"/>
    </w:pict>
  </w:numPicBullet>
  <w:numPicBullet w:numPicBulletId="7">
    <w:pict>
      <v:shape id="_x0000_i1353" type="#_x0000_t75" style="width:3in;height:3in" o:bullet="t"/>
    </w:pict>
  </w:numPicBullet>
  <w:numPicBullet w:numPicBulletId="8">
    <w:pict>
      <v:shape id="_x0000_i1354" type="#_x0000_t75" style="width:3in;height:3in" o:bullet="t"/>
    </w:pict>
  </w:numPicBullet>
  <w:numPicBullet w:numPicBulletId="9">
    <w:pict>
      <v:shape id="_x0000_i1355" type="#_x0000_t75" style="width:7.5pt;height:7.5pt" o:bullet="t">
        <v:imagedata r:id="rId4" o:title="ZA103056496"/>
      </v:shape>
    </w:pict>
  </w:numPicBullet>
  <w:abstractNum w:abstractNumId="0" w15:restartNumberingAfterBreak="0">
    <w:nsid w:val="09471C26"/>
    <w:multiLevelType w:val="hybridMultilevel"/>
    <w:tmpl w:val="119AA73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 w15:restartNumberingAfterBreak="0">
    <w:nsid w:val="09D55A8E"/>
    <w:multiLevelType w:val="multilevel"/>
    <w:tmpl w:val="907663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143D64"/>
    <w:multiLevelType w:val="multilevel"/>
    <w:tmpl w:val="C64E2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B0E9E"/>
    <w:multiLevelType w:val="multilevel"/>
    <w:tmpl w:val="E3D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7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65C9A"/>
    <w:multiLevelType w:val="multilevel"/>
    <w:tmpl w:val="80EC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030159"/>
    <w:multiLevelType w:val="multilevel"/>
    <w:tmpl w:val="B80AC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B96465"/>
    <w:multiLevelType w:val="multilevel"/>
    <w:tmpl w:val="7CAC76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C85C16"/>
    <w:multiLevelType w:val="hybridMultilevel"/>
    <w:tmpl w:val="FC06FAA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164388F"/>
    <w:multiLevelType w:val="multilevel"/>
    <w:tmpl w:val="123E1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6F23CB"/>
    <w:multiLevelType w:val="hybridMultilevel"/>
    <w:tmpl w:val="A8F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C7295"/>
    <w:multiLevelType w:val="multilevel"/>
    <w:tmpl w:val="050A8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B478C"/>
    <w:multiLevelType w:val="multilevel"/>
    <w:tmpl w:val="FAEE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6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AF6C35"/>
    <w:multiLevelType w:val="multilevel"/>
    <w:tmpl w:val="F396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A217D"/>
    <w:multiLevelType w:val="multilevel"/>
    <w:tmpl w:val="F4D8B9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806E47"/>
    <w:multiLevelType w:val="multilevel"/>
    <w:tmpl w:val="E3BE7D94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1286E"/>
    <w:multiLevelType w:val="multilevel"/>
    <w:tmpl w:val="85EC1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9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C2C5D"/>
    <w:multiLevelType w:val="hybridMultilevel"/>
    <w:tmpl w:val="70F0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43562"/>
    <w:multiLevelType w:val="multilevel"/>
    <w:tmpl w:val="7908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40F58"/>
    <w:multiLevelType w:val="multilevel"/>
    <w:tmpl w:val="B25C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A505FA"/>
    <w:multiLevelType w:val="multilevel"/>
    <w:tmpl w:val="D4F2E1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1458B9"/>
    <w:multiLevelType w:val="multilevel"/>
    <w:tmpl w:val="065A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8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EB7770"/>
    <w:multiLevelType w:val="multilevel"/>
    <w:tmpl w:val="C6C05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FC44F0"/>
    <w:multiLevelType w:val="multilevel"/>
    <w:tmpl w:val="D520A3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4A0603"/>
    <w:multiLevelType w:val="multilevel"/>
    <w:tmpl w:val="99D0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9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CE0CCA"/>
    <w:multiLevelType w:val="multilevel"/>
    <w:tmpl w:val="8760CFCC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265A93"/>
    <w:multiLevelType w:val="multilevel"/>
    <w:tmpl w:val="0A66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296AEB"/>
    <w:multiLevelType w:val="multilevel"/>
    <w:tmpl w:val="1FE6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515615"/>
    <w:multiLevelType w:val="multilevel"/>
    <w:tmpl w:val="5DE8FE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5872EEF"/>
    <w:multiLevelType w:val="multilevel"/>
    <w:tmpl w:val="82E2AF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697032F"/>
    <w:multiLevelType w:val="multilevel"/>
    <w:tmpl w:val="84D690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2E6BFF"/>
    <w:multiLevelType w:val="multilevel"/>
    <w:tmpl w:val="E022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C51ECE"/>
    <w:multiLevelType w:val="multilevel"/>
    <w:tmpl w:val="BD7CD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3C7389"/>
    <w:multiLevelType w:val="multilevel"/>
    <w:tmpl w:val="45F2C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9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0E4DAF"/>
    <w:multiLevelType w:val="multilevel"/>
    <w:tmpl w:val="DCD8F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710272"/>
    <w:multiLevelType w:val="multilevel"/>
    <w:tmpl w:val="219E0F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615C6"/>
    <w:multiLevelType w:val="hybridMultilevel"/>
    <w:tmpl w:val="0F1A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46282"/>
    <w:multiLevelType w:val="multilevel"/>
    <w:tmpl w:val="A6AE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241659"/>
    <w:multiLevelType w:val="multilevel"/>
    <w:tmpl w:val="EDFC84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FF633B"/>
    <w:multiLevelType w:val="multilevel"/>
    <w:tmpl w:val="2CE0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B42BC8"/>
    <w:multiLevelType w:val="multilevel"/>
    <w:tmpl w:val="CB2CF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4"/>
  </w:num>
  <w:num w:numId="3">
    <w:abstractNumId w:val="4"/>
  </w:num>
  <w:num w:numId="4">
    <w:abstractNumId w:val="39"/>
  </w:num>
  <w:num w:numId="5">
    <w:abstractNumId w:val="30"/>
  </w:num>
  <w:num w:numId="6">
    <w:abstractNumId w:val="11"/>
  </w:num>
  <w:num w:numId="7">
    <w:abstractNumId w:val="18"/>
  </w:num>
  <w:num w:numId="8">
    <w:abstractNumId w:val="37"/>
  </w:num>
  <w:num w:numId="9">
    <w:abstractNumId w:val="22"/>
  </w:num>
  <w:num w:numId="10">
    <w:abstractNumId w:val="38"/>
  </w:num>
  <w:num w:numId="11">
    <w:abstractNumId w:val="33"/>
  </w:num>
  <w:num w:numId="12">
    <w:abstractNumId w:val="2"/>
  </w:num>
  <w:num w:numId="13">
    <w:abstractNumId w:val="25"/>
  </w:num>
  <w:num w:numId="14">
    <w:abstractNumId w:val="28"/>
  </w:num>
  <w:num w:numId="15">
    <w:abstractNumId w:val="36"/>
  </w:num>
  <w:num w:numId="16">
    <w:abstractNumId w:val="19"/>
  </w:num>
  <w:num w:numId="17">
    <w:abstractNumId w:val="3"/>
  </w:num>
  <w:num w:numId="18">
    <w:abstractNumId w:val="27"/>
  </w:num>
  <w:num w:numId="19">
    <w:abstractNumId w:val="20"/>
  </w:num>
  <w:num w:numId="20">
    <w:abstractNumId w:val="12"/>
  </w:num>
  <w:num w:numId="21">
    <w:abstractNumId w:val="7"/>
  </w:num>
  <w:num w:numId="22">
    <w:abstractNumId w:val="35"/>
  </w:num>
  <w:num w:numId="23">
    <w:abstractNumId w:val="16"/>
  </w:num>
  <w:num w:numId="24">
    <w:abstractNumId w:val="1"/>
  </w:num>
  <w:num w:numId="25">
    <w:abstractNumId w:val="8"/>
  </w:num>
  <w:num w:numId="26">
    <w:abstractNumId w:val="32"/>
  </w:num>
  <w:num w:numId="27">
    <w:abstractNumId w:val="26"/>
  </w:num>
  <w:num w:numId="28">
    <w:abstractNumId w:val="15"/>
  </w:num>
  <w:num w:numId="29">
    <w:abstractNumId w:val="6"/>
  </w:num>
  <w:num w:numId="30">
    <w:abstractNumId w:val="13"/>
  </w:num>
  <w:num w:numId="31">
    <w:abstractNumId w:val="23"/>
  </w:num>
  <w:num w:numId="32">
    <w:abstractNumId w:val="21"/>
  </w:num>
  <w:num w:numId="33">
    <w:abstractNumId w:val="34"/>
  </w:num>
  <w:num w:numId="34">
    <w:abstractNumId w:val="17"/>
  </w:num>
  <w:num w:numId="35">
    <w:abstractNumId w:val="5"/>
  </w:num>
  <w:num w:numId="36">
    <w:abstractNumId w:val="29"/>
  </w:num>
  <w:num w:numId="37">
    <w:abstractNumId w:val="10"/>
  </w:num>
  <w:num w:numId="38">
    <w:abstractNumId w:val="31"/>
  </w:num>
  <w:num w:numId="39">
    <w:abstractNumId w:val="0"/>
  </w:num>
  <w:num w:numId="40">
    <w:abstractNumId w:val="9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83"/>
    <w:rsid w:val="00032E46"/>
    <w:rsid w:val="000E4AF8"/>
    <w:rsid w:val="000F73EE"/>
    <w:rsid w:val="00121E95"/>
    <w:rsid w:val="00143B32"/>
    <w:rsid w:val="0014751E"/>
    <w:rsid w:val="00180AFF"/>
    <w:rsid w:val="001C0226"/>
    <w:rsid w:val="001F41B0"/>
    <w:rsid w:val="00205051"/>
    <w:rsid w:val="0021687F"/>
    <w:rsid w:val="00223F98"/>
    <w:rsid w:val="00232980"/>
    <w:rsid w:val="00260118"/>
    <w:rsid w:val="002668A6"/>
    <w:rsid w:val="00276E61"/>
    <w:rsid w:val="002A61CE"/>
    <w:rsid w:val="002A7BD5"/>
    <w:rsid w:val="00355224"/>
    <w:rsid w:val="00375876"/>
    <w:rsid w:val="003A339B"/>
    <w:rsid w:val="003F6D95"/>
    <w:rsid w:val="00416F83"/>
    <w:rsid w:val="00422D94"/>
    <w:rsid w:val="00450AA6"/>
    <w:rsid w:val="004656CC"/>
    <w:rsid w:val="0047224D"/>
    <w:rsid w:val="004A0795"/>
    <w:rsid w:val="004E4562"/>
    <w:rsid w:val="005172E5"/>
    <w:rsid w:val="00525C38"/>
    <w:rsid w:val="0057100C"/>
    <w:rsid w:val="005710BD"/>
    <w:rsid w:val="005B627D"/>
    <w:rsid w:val="005C1319"/>
    <w:rsid w:val="00625634"/>
    <w:rsid w:val="00637B46"/>
    <w:rsid w:val="006419F8"/>
    <w:rsid w:val="0065270E"/>
    <w:rsid w:val="00653E30"/>
    <w:rsid w:val="00655A69"/>
    <w:rsid w:val="00676847"/>
    <w:rsid w:val="00684FA0"/>
    <w:rsid w:val="00690CF1"/>
    <w:rsid w:val="00697596"/>
    <w:rsid w:val="006D1A79"/>
    <w:rsid w:val="00704A26"/>
    <w:rsid w:val="00727B89"/>
    <w:rsid w:val="00741CC1"/>
    <w:rsid w:val="0075078B"/>
    <w:rsid w:val="007516F9"/>
    <w:rsid w:val="00772D77"/>
    <w:rsid w:val="00784B3B"/>
    <w:rsid w:val="0079615D"/>
    <w:rsid w:val="00853902"/>
    <w:rsid w:val="00874625"/>
    <w:rsid w:val="008979E2"/>
    <w:rsid w:val="008A058E"/>
    <w:rsid w:val="008C0EBC"/>
    <w:rsid w:val="008C4B44"/>
    <w:rsid w:val="008C6649"/>
    <w:rsid w:val="008D52A3"/>
    <w:rsid w:val="008F291E"/>
    <w:rsid w:val="0098129A"/>
    <w:rsid w:val="009D1EF4"/>
    <w:rsid w:val="00A11DD1"/>
    <w:rsid w:val="00A47CB6"/>
    <w:rsid w:val="00A818BF"/>
    <w:rsid w:val="00A905EC"/>
    <w:rsid w:val="00A96B4F"/>
    <w:rsid w:val="00AB6E28"/>
    <w:rsid w:val="00AC22DC"/>
    <w:rsid w:val="00AF355E"/>
    <w:rsid w:val="00B044B6"/>
    <w:rsid w:val="00B30BB6"/>
    <w:rsid w:val="00B65287"/>
    <w:rsid w:val="00B95D70"/>
    <w:rsid w:val="00BE381D"/>
    <w:rsid w:val="00BE7AD5"/>
    <w:rsid w:val="00C15101"/>
    <w:rsid w:val="00C5167F"/>
    <w:rsid w:val="00C85A06"/>
    <w:rsid w:val="00CC0D77"/>
    <w:rsid w:val="00CD25F0"/>
    <w:rsid w:val="00CE1372"/>
    <w:rsid w:val="00CF7A20"/>
    <w:rsid w:val="00D0042C"/>
    <w:rsid w:val="00D25521"/>
    <w:rsid w:val="00D80BE1"/>
    <w:rsid w:val="00DA308E"/>
    <w:rsid w:val="00DB040B"/>
    <w:rsid w:val="00DE3F27"/>
    <w:rsid w:val="00DF0BFE"/>
    <w:rsid w:val="00DF4987"/>
    <w:rsid w:val="00E12F2E"/>
    <w:rsid w:val="00E309F3"/>
    <w:rsid w:val="00EE53C6"/>
    <w:rsid w:val="00F11832"/>
    <w:rsid w:val="00F4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86F8A"/>
  <w15:docId w15:val="{9B32157D-1CD8-4C82-AC59-C839F9C5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563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56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F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656CC"/>
    <w:rPr>
      <w:strike w:val="0"/>
      <w:dstrike w:val="0"/>
      <w:color w:val="4685DF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46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appliestoex">
    <w:name w:val="cdappliestoex"/>
    <w:basedOn w:val="Normal"/>
    <w:rsid w:val="004656CC"/>
    <w:pPr>
      <w:spacing w:after="180" w:line="240" w:lineRule="auto"/>
    </w:pPr>
    <w:rPr>
      <w:rFonts w:ascii="Times New Roman" w:eastAsia="Times New Roman" w:hAnsi="Times New Roman" w:cs="Times New Roman"/>
      <w:color w:val="999999"/>
      <w:sz w:val="26"/>
      <w:szCs w:val="26"/>
    </w:rPr>
  </w:style>
  <w:style w:type="paragraph" w:customStyle="1" w:styleId="cntindent36">
    <w:name w:val="cntindent36"/>
    <w:basedOn w:val="Normal"/>
    <w:rsid w:val="004656CC"/>
    <w:pPr>
      <w:spacing w:before="100" w:beforeAutospacing="1" w:after="100" w:afterAutospacing="1" w:line="240" w:lineRule="auto"/>
      <w:ind w:left="60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appliestoexlabel">
    <w:name w:val="cdappliestoexlabel"/>
    <w:basedOn w:val="DefaultParagraphFont"/>
    <w:rsid w:val="004656CC"/>
  </w:style>
  <w:style w:type="character" w:customStyle="1" w:styleId="dvactionbarfull1">
    <w:name w:val="dvactionbarfull1"/>
    <w:basedOn w:val="DefaultParagraphFont"/>
    <w:rsid w:val="004656CC"/>
  </w:style>
  <w:style w:type="character" w:customStyle="1" w:styleId="acicollapsed1">
    <w:name w:val="acicollapsed1"/>
    <w:basedOn w:val="DefaultParagraphFont"/>
    <w:rsid w:val="004656CC"/>
    <w:rPr>
      <w:vanish/>
      <w:webHidden w:val="0"/>
      <w:specVanish w:val="0"/>
    </w:rPr>
  </w:style>
  <w:style w:type="paragraph" w:customStyle="1" w:styleId="TN">
    <w:name w:val="TN"/>
    <w:next w:val="Normal"/>
    <w:rsid w:val="00DF4987"/>
    <w:pPr>
      <w:keepNext/>
      <w:keepLines/>
      <w:spacing w:before="120" w:after="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Figure">
    <w:name w:val="Figure"/>
    <w:basedOn w:val="Normal"/>
    <w:qFormat/>
    <w:rsid w:val="00DF4987"/>
    <w:pPr>
      <w:keepNext/>
      <w:keepLines/>
      <w:spacing w:before="120" w:after="120" w:line="360" w:lineRule="auto"/>
    </w:pPr>
    <w:rPr>
      <w:color w:val="484848"/>
      <w:sz w:val="18"/>
    </w:rPr>
  </w:style>
  <w:style w:type="paragraph" w:customStyle="1" w:styleId="Tableheading">
    <w:name w:val="Table heading"/>
    <w:basedOn w:val="Normal"/>
    <w:qFormat/>
    <w:rsid w:val="00DF4987"/>
    <w:pPr>
      <w:shd w:val="clear" w:color="auto" w:fill="0560A6"/>
      <w:spacing w:before="40" w:after="40" w:line="260" w:lineRule="exac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Tabletext">
    <w:name w:val="Table text"/>
    <w:basedOn w:val="Normal"/>
    <w:qFormat/>
    <w:rsid w:val="00DF4987"/>
    <w:pPr>
      <w:spacing w:after="0" w:line="320" w:lineRule="exact"/>
    </w:pPr>
    <w:rPr>
      <w:color w:val="484848"/>
      <w:sz w:val="18"/>
    </w:rPr>
  </w:style>
  <w:style w:type="paragraph" w:customStyle="1" w:styleId="Figurecaption">
    <w:name w:val="Figure caption"/>
    <w:basedOn w:val="Normal"/>
    <w:qFormat/>
    <w:rsid w:val="00DF4987"/>
    <w:pPr>
      <w:spacing w:after="360" w:line="320" w:lineRule="exact"/>
      <w:ind w:left="144"/>
    </w:pPr>
    <w:rPr>
      <w:i/>
      <w:color w:val="484848"/>
      <w:sz w:val="18"/>
    </w:rPr>
  </w:style>
  <w:style w:type="paragraph" w:styleId="ListParagraph">
    <w:name w:val="List Paragraph"/>
    <w:basedOn w:val="Normal"/>
    <w:uiPriority w:val="34"/>
    <w:qFormat/>
    <w:rsid w:val="00DF49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56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563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ntindent72">
    <w:name w:val="cntindent72"/>
    <w:basedOn w:val="Normal"/>
    <w:rsid w:val="00625634"/>
    <w:pPr>
      <w:spacing w:before="100" w:beforeAutospacing="1" w:after="100" w:afterAutospacing="1" w:line="240" w:lineRule="auto"/>
      <w:ind w:left="106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icollapsed2">
    <w:name w:val="acicollapsed2"/>
    <w:basedOn w:val="DefaultParagraphFont"/>
    <w:rsid w:val="00625634"/>
    <w:rPr>
      <w:vanish/>
      <w:webHidden w:val="0"/>
      <w:specVanish w:val="0"/>
    </w:rPr>
  </w:style>
  <w:style w:type="character" w:customStyle="1" w:styleId="acicollapsed3">
    <w:name w:val="acicollapsed3"/>
    <w:basedOn w:val="DefaultParagraphFont"/>
    <w:rsid w:val="00625634"/>
    <w:rPr>
      <w:vanish/>
      <w:webHidden w:val="0"/>
      <w:specVanish w:val="0"/>
    </w:rPr>
  </w:style>
  <w:style w:type="character" w:customStyle="1" w:styleId="acicollapsed4">
    <w:name w:val="acicollapsed4"/>
    <w:basedOn w:val="DefaultParagraphFont"/>
    <w:rsid w:val="00625634"/>
    <w:rPr>
      <w:vanish/>
      <w:webHidden w:val="0"/>
      <w:specVanish w:val="0"/>
    </w:rPr>
  </w:style>
  <w:style w:type="character" w:customStyle="1" w:styleId="acicollapsed5">
    <w:name w:val="acicollapsed5"/>
    <w:basedOn w:val="DefaultParagraphFont"/>
    <w:rsid w:val="00625634"/>
    <w:rPr>
      <w:vanish/>
      <w:webHidden w:val="0"/>
      <w:specVanish w:val="0"/>
    </w:rPr>
  </w:style>
  <w:style w:type="character" w:customStyle="1" w:styleId="acicollapsed6">
    <w:name w:val="acicollapsed6"/>
    <w:basedOn w:val="DefaultParagraphFont"/>
    <w:rsid w:val="00625634"/>
    <w:rPr>
      <w:vanish/>
      <w:webHidden w:val="0"/>
      <w:specVanish w:val="0"/>
    </w:rPr>
  </w:style>
  <w:style w:type="character" w:customStyle="1" w:styleId="acicollapsed7">
    <w:name w:val="acicollapsed7"/>
    <w:basedOn w:val="DefaultParagraphFont"/>
    <w:rsid w:val="00625634"/>
    <w:rPr>
      <w:vanish/>
      <w:webHidden w:val="0"/>
      <w:specVanish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5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0E"/>
  </w:style>
  <w:style w:type="paragraph" w:styleId="Footer">
    <w:name w:val="footer"/>
    <w:basedOn w:val="Normal"/>
    <w:link w:val="FooterChar"/>
    <w:uiPriority w:val="99"/>
    <w:unhideWhenUsed/>
    <w:rsid w:val="006527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0E"/>
  </w:style>
  <w:style w:type="paragraph" w:customStyle="1" w:styleId="cntindent364">
    <w:name w:val="cntindent364"/>
    <w:basedOn w:val="Normal"/>
    <w:rsid w:val="0057100C"/>
    <w:pPr>
      <w:spacing w:before="100" w:beforeAutospacing="1" w:after="100" w:afterAutospacing="1" w:line="343" w:lineRule="atLeast"/>
      <w:ind w:left="30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ntindent722">
    <w:name w:val="cntindent722"/>
    <w:basedOn w:val="Normal"/>
    <w:rsid w:val="0057100C"/>
    <w:pPr>
      <w:spacing w:before="100" w:beforeAutospacing="1" w:after="100" w:afterAutospacing="1" w:line="343" w:lineRule="atLeast"/>
      <w:ind w:left="765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347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0671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11148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4015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77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74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7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83951">
                              <w:marLeft w:val="3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9552">
                              <w:marLeft w:val="0"/>
                              <w:marRight w:val="75"/>
                              <w:marTop w:val="3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255687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831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62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104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3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9633">
                                          <w:marLeft w:val="0"/>
                                          <w:marRight w:val="0"/>
                                          <w:marTop w:val="375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0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28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18510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17822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45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3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68322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45963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202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7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3624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11865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170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41879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5260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714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288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421400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617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7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7741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1411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8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798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33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0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5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5799">
                              <w:marLeft w:val="3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18261">
                              <w:marLeft w:val="0"/>
                              <w:marRight w:val="75"/>
                              <w:marTop w:val="3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503176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0106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0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61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3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191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912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1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B6B6B6"/>
                <w:right w:val="none" w:sz="0" w:space="0" w:color="auto"/>
              </w:divBdr>
              <w:divsChild>
                <w:div w:id="6141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90629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9848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2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01778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3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9404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06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1223">
                              <w:marLeft w:val="3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686527">
                              <w:marLeft w:val="0"/>
                              <w:marRight w:val="75"/>
                              <w:marTop w:val="37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009678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30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5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66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49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8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14444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62286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231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9101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46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6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2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5546">
                              <w:marLeft w:val="3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0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3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5320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919">
              <w:marLeft w:val="225"/>
              <w:marRight w:val="22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9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984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829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gif"/><Relationship Id="rId2" Type="http://schemas.openxmlformats.org/officeDocument/2006/relationships/numbering" Target="numbering.xml"/><Relationship Id="rId16" Type="http://schemas.openxmlformats.org/officeDocument/2006/relationships/image" Target="media/image12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http://0.tqn.com/d/spreadsheets/1/0/p/6/-/-/fill_handle.gif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gi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F59275B-7A3B-4FDA-9733-A189486E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Basics</vt:lpstr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Basics</dc:title>
  <dc:creator>Carol Brock</dc:creator>
  <cp:keywords>cursor Excel</cp:keywords>
  <cp:lastModifiedBy>Carol Brock</cp:lastModifiedBy>
  <cp:revision>7</cp:revision>
  <cp:lastPrinted>2017-01-23T21:34:00Z</cp:lastPrinted>
  <dcterms:created xsi:type="dcterms:W3CDTF">2016-07-19T17:47:00Z</dcterms:created>
  <dcterms:modified xsi:type="dcterms:W3CDTF">2017-09-27T15:05:00Z</dcterms:modified>
</cp:coreProperties>
</file>