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3119C8">
      <w:pPr>
        <w:pStyle w:val="TitleMain"/>
        <w:tabs>
          <w:tab w:val="left" w:pos="1701"/>
        </w:tabs>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6"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75423F71"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r w:rsidR="003119C8">
        <w:rPr>
          <w:lang w:val="en-US"/>
        </w:rPr>
        <w:t>brightest</w:t>
      </w:r>
      <w:r>
        <w:rPr>
          <w:lang w:val="en-US"/>
        </w:rPr>
        <w:t xml:space="preserve"> in problem indication. </w:t>
      </w:r>
    </w:p>
    <w:p w14:paraId="0E785327" w14:textId="30BA668F" w:rsidR="003119C8" w:rsidRDefault="003119C8" w:rsidP="003119C8">
      <w:pPr>
        <w:pStyle w:val="subTitle1"/>
      </w:pPr>
      <w:r>
        <w:t>Methods for registration fetal heart activity</w:t>
      </w:r>
    </w:p>
    <w:p w14:paraId="79FD5257" w14:textId="1AEBB293" w:rsidR="006A237E" w:rsidRPr="006A237E" w:rsidRDefault="006A237E" w:rsidP="006A237E">
      <w:pPr>
        <w:pStyle w:val="NormalMain"/>
        <w:rPr>
          <w:lang w:val="en-US"/>
        </w:rPr>
      </w:pPr>
      <w:r w:rsidRPr="006A237E">
        <w:rPr>
          <w:color w:val="000000"/>
          <w:shd w:val="clear" w:color="auto" w:fill="FFFFFF"/>
          <w:lang w:val="en-US"/>
        </w:rPr>
        <w:t>Electronic fetal monitoring techniques can be invasive or non-invasive with intermittent or continuous assessment; these techniques include fetal phonocardiography, Doppler ultrasound, cardiotocography, fetal magnetocardiography and fetal electrocardiography</w:t>
      </w:r>
      <w:r>
        <w:rPr>
          <w:color w:val="000000"/>
          <w:shd w:val="clear" w:color="auto" w:fill="FFFFFF"/>
          <w:lang w:val="en-US"/>
        </w:rPr>
        <w:t xml:space="preserve"> [</w:t>
      </w:r>
      <w:r w:rsidR="00181ABE">
        <w:rPr>
          <w:color w:val="000000"/>
          <w:shd w:val="clear" w:color="auto" w:fill="FFFFFF"/>
          <w:lang w:val="en-US"/>
        </w:rPr>
        <w:t>8</w:t>
      </w:r>
      <w:r>
        <w:rPr>
          <w:color w:val="000000"/>
          <w:shd w:val="clear" w:color="auto" w:fill="FFFFFF"/>
          <w:lang w:val="en-US"/>
        </w:rPr>
        <w:t>].</w:t>
      </w:r>
      <w:r w:rsidRPr="006A237E">
        <w:rPr>
          <w:color w:val="000000"/>
          <w:shd w:val="clear" w:color="auto" w:fill="FFFFFF"/>
          <w:lang w:val="en-US"/>
        </w:rPr>
        <w:t xml:space="preserve"> </w:t>
      </w:r>
    </w:p>
    <w:p w14:paraId="661E0D3C" w14:textId="15DD4F81" w:rsidR="00FC27A5" w:rsidRDefault="00B963F4" w:rsidP="00135A96">
      <w:pPr>
        <w:pStyle w:val="NormalMain"/>
        <w:rPr>
          <w:lang w:val="en-US"/>
        </w:rPr>
      </w:pPr>
      <w:r w:rsidRPr="00B963F4">
        <w:rPr>
          <w:lang w:val="en-US"/>
        </w:rPr>
        <w:t>Cardiotocography is a technical means of recording the fetal heartbeat and the uterine contractions during pregnancy.</w:t>
      </w:r>
      <w:r>
        <w:rPr>
          <w:lang w:val="en-US"/>
        </w:rPr>
        <w:t xml:space="preserve"> It uses both ultrasonic measurement sensor for fetal heart rate and electrodes for uterine contractions. However, cardiotocography may also include fetal activity measurement</w:t>
      </w:r>
      <w:r w:rsidR="00FC27A5">
        <w:rPr>
          <w:lang w:val="en-US"/>
        </w:rPr>
        <w:t xml:space="preserve"> devices [</w:t>
      </w:r>
      <w:r w:rsidR="00181ABE">
        <w:rPr>
          <w:lang w:val="en-US"/>
        </w:rPr>
        <w:t>9</w:t>
      </w:r>
      <w:r w:rsidR="00FC27A5">
        <w:rPr>
          <w:lang w:val="en-US"/>
        </w:rPr>
        <w:t>]</w:t>
      </w:r>
      <w:r>
        <w:rPr>
          <w:lang w:val="en-US"/>
        </w:rPr>
        <w:t>.</w:t>
      </w:r>
      <w:r w:rsidR="00FC27A5">
        <w:rPr>
          <w:lang w:val="en-US"/>
        </w:rPr>
        <w:t xml:space="preserve"> All the transducers</w:t>
      </w:r>
    </w:p>
    <w:p w14:paraId="5F7A7A58" w14:textId="363EA374" w:rsidR="00450FE6" w:rsidRDefault="00ED1675" w:rsidP="00FC27A5">
      <w:pPr>
        <w:pStyle w:val="subTitle2"/>
      </w:pPr>
      <w:r>
        <w:t>Magneto</w:t>
      </w:r>
      <w:r w:rsidR="00FC27A5">
        <w:t xml:space="preserve">cardiography </w:t>
      </w:r>
      <w:r w:rsidR="00B963F4">
        <w:t xml:space="preserve"> </w:t>
      </w:r>
    </w:p>
    <w:p w14:paraId="5BEA98EA" w14:textId="0EBAC221" w:rsidR="003D6B87" w:rsidRDefault="00E53D86" w:rsidP="003D6B87">
      <w:pPr>
        <w:pStyle w:val="NormalMain"/>
        <w:rPr>
          <w:lang w:val="en-US"/>
        </w:rPr>
      </w:pPr>
      <w:r w:rsidRPr="00E53D86">
        <w:rPr>
          <w:lang w:val="en-US"/>
        </w:rPr>
        <w:t>Fetal magnetocardiography</w:t>
      </w:r>
      <w:r>
        <w:rPr>
          <w:lang w:val="en-US"/>
        </w:rPr>
        <w:t xml:space="preserve">, </w:t>
      </w:r>
      <w:r w:rsidRPr="00E53D86">
        <w:rPr>
          <w:lang w:val="en-US"/>
        </w:rPr>
        <w:t>the magnetic analog of fetal ECG, is an emerging technology that is uniquely suited for investigation</w:t>
      </w:r>
      <w:r>
        <w:rPr>
          <w:lang w:val="en-US"/>
        </w:rPr>
        <w:t xml:space="preserve"> </w:t>
      </w:r>
      <w:r w:rsidRPr="00E53D86">
        <w:rPr>
          <w:lang w:val="en-US"/>
        </w:rPr>
        <w:t>of fetal cardiac electrophysiology. Owing to its ability to assess fetal heart rate, rhythm, and conduction with efficacy similar to that of postnatal ECG</w:t>
      </w:r>
      <w:r>
        <w:rPr>
          <w:lang w:val="en-US"/>
        </w:rPr>
        <w:t>.</w:t>
      </w:r>
      <w:r w:rsidR="004F3A2A">
        <w:rPr>
          <w:lang w:val="en-US"/>
        </w:rPr>
        <w:t xml:space="preserve"> </w:t>
      </w:r>
    </w:p>
    <w:p w14:paraId="2DB633EC" w14:textId="5575D962" w:rsidR="004F3A2A" w:rsidRDefault="004F3A2A" w:rsidP="003D6B87">
      <w:pPr>
        <w:pStyle w:val="NormalMain"/>
        <w:rPr>
          <w:lang w:val="en-US"/>
        </w:rPr>
      </w:pPr>
      <w:r w:rsidRPr="004F3A2A">
        <w:rPr>
          <w:lang w:val="en-US"/>
        </w:rPr>
        <w:t xml:space="preserve">Despite its advantages, </w:t>
      </w:r>
      <w:r>
        <w:rPr>
          <w:lang w:val="en-US"/>
        </w:rPr>
        <w:t xml:space="preserve">fetal </w:t>
      </w:r>
      <w:r w:rsidRPr="004F3A2A">
        <w:rPr>
          <w:lang w:val="en-US"/>
        </w:rPr>
        <w:t xml:space="preserve">MCG is not widely </w:t>
      </w:r>
      <w:r>
        <w:rPr>
          <w:lang w:val="en-US"/>
        </w:rPr>
        <w:t>used</w:t>
      </w:r>
      <w:r w:rsidRPr="004F3A2A">
        <w:rPr>
          <w:lang w:val="en-US"/>
        </w:rPr>
        <w:t>. A major barrier to clinical adoption is the high cost and complexity of Superconducting Quantum Interference Device technology.</w:t>
      </w:r>
      <w:r>
        <w:rPr>
          <w:lang w:val="en-US"/>
        </w:rPr>
        <w:t xml:space="preserve"> However, recent researches changed the situation.</w:t>
      </w:r>
      <w:r w:rsidRPr="004F3A2A">
        <w:rPr>
          <w:lang w:val="en-US"/>
        </w:rPr>
        <w:t xml:space="preserve"> </w:t>
      </w:r>
      <w:r>
        <w:rPr>
          <w:lang w:val="en-US"/>
        </w:rPr>
        <w:t>T</w:t>
      </w:r>
      <w:r w:rsidRPr="004F3A2A">
        <w:rPr>
          <w:lang w:val="en-US"/>
        </w:rPr>
        <w:t>he demonstration of a new type of optically pumped magnetometer (OPM) can achieve SQUID sensitivity in a room temperature device</w:t>
      </w:r>
      <w:r>
        <w:rPr>
          <w:lang w:val="en-US"/>
        </w:rPr>
        <w:t xml:space="preserve"> [</w:t>
      </w:r>
      <w:r w:rsidR="00181ABE">
        <w:rPr>
          <w:lang w:val="en-US"/>
        </w:rPr>
        <w:t>10</w:t>
      </w:r>
      <w:r>
        <w:rPr>
          <w:lang w:val="en-US"/>
        </w:rPr>
        <w:t>], and thus, be a much cheaper and simpler in use method for fetal MCG acquisition</w:t>
      </w:r>
      <w:r w:rsidRPr="004F3A2A">
        <w:rPr>
          <w:lang w:val="en-US"/>
        </w:rPr>
        <w:t>.</w:t>
      </w:r>
      <w:r>
        <w:rPr>
          <w:lang w:val="en-US"/>
        </w:rPr>
        <w:t xml:space="preserve"> </w:t>
      </w:r>
      <w:r w:rsidR="00FD484C">
        <w:rPr>
          <w:lang w:val="en-US"/>
        </w:rPr>
        <w:t xml:space="preserve">Signals obtained by both acquisition methods are presented in figure 2. </w:t>
      </w:r>
    </w:p>
    <w:p w14:paraId="6CB241CC" w14:textId="62476AC1" w:rsidR="005803B2" w:rsidRDefault="005803B2" w:rsidP="003D6B87">
      <w:pPr>
        <w:pStyle w:val="NormalMain"/>
        <w:rPr>
          <w:lang w:val="en-US"/>
        </w:rPr>
      </w:pPr>
    </w:p>
    <w:p w14:paraId="110D5BCC" w14:textId="6A10FF08" w:rsidR="005803B2" w:rsidRDefault="005803B2" w:rsidP="003D6B87">
      <w:pPr>
        <w:pStyle w:val="NormalMain"/>
        <w:rPr>
          <w:lang w:val="en-US"/>
        </w:rPr>
      </w:pPr>
    </w:p>
    <w:p w14:paraId="2914D848" w14:textId="1FBA1E18" w:rsidR="005803B2" w:rsidRDefault="005803B2" w:rsidP="003D6B87">
      <w:pPr>
        <w:pStyle w:val="NormalMain"/>
        <w:rPr>
          <w:lang w:val="en-US"/>
        </w:rPr>
      </w:pPr>
    </w:p>
    <w:p w14:paraId="422153B0" w14:textId="13946008" w:rsidR="005803B2" w:rsidRDefault="005803B2" w:rsidP="003D6B87">
      <w:pPr>
        <w:pStyle w:val="NormalMain"/>
        <w:rPr>
          <w:lang w:val="en-US"/>
        </w:rPr>
      </w:pPr>
    </w:p>
    <w:p w14:paraId="4F150A61" w14:textId="77777777" w:rsidR="005803B2" w:rsidRDefault="005803B2" w:rsidP="003D6B87">
      <w:pPr>
        <w:pStyle w:val="NormalMain"/>
        <w:rPr>
          <w:lang w:val="en-US"/>
        </w:rPr>
      </w:pPr>
    </w:p>
    <w:p w14:paraId="16A3A8A0" w14:textId="1F88BF6B" w:rsidR="00FD484C" w:rsidRDefault="00FD484C" w:rsidP="00FD484C">
      <w:pPr>
        <w:pStyle w:val="NormalMain"/>
        <w:ind w:firstLine="0"/>
        <w:jc w:val="center"/>
        <w:rPr>
          <w:noProof/>
          <w:lang w:val="en-US"/>
        </w:rPr>
      </w:pPr>
      <w:r>
        <w:rPr>
          <w:noProof/>
        </w:rPr>
        <w:drawing>
          <wp:inline distT="0" distB="0" distL="0" distR="0" wp14:anchorId="02EC61E4" wp14:editId="099355B2">
            <wp:extent cx="5940425" cy="21780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78050"/>
                    </a:xfrm>
                    <a:prstGeom prst="rect">
                      <a:avLst/>
                    </a:prstGeom>
                  </pic:spPr>
                </pic:pic>
              </a:graphicData>
            </a:graphic>
          </wp:inline>
        </w:drawing>
      </w:r>
    </w:p>
    <w:p w14:paraId="1A4030D9" w14:textId="2636E36D" w:rsidR="005803B2" w:rsidRDefault="005803B2" w:rsidP="005803B2">
      <w:pPr>
        <w:pStyle w:val="NormalMain"/>
        <w:ind w:firstLine="0"/>
        <w:jc w:val="center"/>
        <w:rPr>
          <w:lang w:val="en-US"/>
        </w:rPr>
      </w:pPr>
      <w:r>
        <w:rPr>
          <w:lang w:val="en-US"/>
        </w:rPr>
        <w:t xml:space="preserve">Figure 2. </w:t>
      </w:r>
      <w:r w:rsidR="00FD484C">
        <w:rPr>
          <w:lang w:val="en-US"/>
        </w:rPr>
        <w:t>Fetal magnetocardiography</w:t>
      </w:r>
      <w:r w:rsidR="007E408A">
        <w:rPr>
          <w:lang w:val="en-US"/>
        </w:rPr>
        <w:t xml:space="preserve"> with different acquisition methods</w:t>
      </w:r>
    </w:p>
    <w:p w14:paraId="6B5C5C35" w14:textId="0BFD290E" w:rsidR="007E408A" w:rsidRDefault="00FD484C" w:rsidP="007E408A">
      <w:pPr>
        <w:pStyle w:val="NormalMain"/>
        <w:rPr>
          <w:lang w:val="en-US"/>
        </w:rPr>
      </w:pPr>
      <w:r w:rsidRPr="00FD484C">
        <w:rPr>
          <w:lang w:val="en-US"/>
        </w:rPr>
        <w:t xml:space="preserve">Characterization of normal fetal behavior is fundamental to neurodevelopmental research and to clinical fetal evaluation. </w:t>
      </w:r>
      <w:r w:rsidR="007E408A" w:rsidRPr="007E408A">
        <w:rPr>
          <w:lang w:val="en-US"/>
        </w:rPr>
        <w:t>The c</w:t>
      </w:r>
      <w:r w:rsidR="007E408A">
        <w:rPr>
          <w:lang w:val="en-US"/>
        </w:rPr>
        <w:t>o</w:t>
      </w:r>
      <w:r w:rsidR="007E408A" w:rsidRPr="007E408A">
        <w:rPr>
          <w:lang w:val="en-US"/>
        </w:rPr>
        <w:t>mpro</w:t>
      </w:r>
      <w:r w:rsidR="007E408A">
        <w:rPr>
          <w:lang w:val="en-US"/>
        </w:rPr>
        <w:t>m</w:t>
      </w:r>
      <w:r w:rsidR="007E408A" w:rsidRPr="007E408A">
        <w:rPr>
          <w:lang w:val="en-US"/>
        </w:rPr>
        <w:t>ise</w:t>
      </w:r>
      <w:r w:rsidR="007E408A">
        <w:rPr>
          <w:lang w:val="en-US"/>
        </w:rPr>
        <w:t>d</w:t>
      </w:r>
      <w:r w:rsidR="007E408A" w:rsidRPr="007E408A">
        <w:rPr>
          <w:lang w:val="en-US"/>
        </w:rPr>
        <w:t xml:space="preserve"> fetus restricts its activity</w:t>
      </w:r>
      <w:r w:rsidR="007E408A">
        <w:rPr>
          <w:lang w:val="en-US"/>
        </w:rPr>
        <w:t xml:space="preserve"> [1</w:t>
      </w:r>
      <w:r w:rsidR="00181ABE">
        <w:rPr>
          <w:lang w:val="en-US"/>
        </w:rPr>
        <w:t>1</w:t>
      </w:r>
      <w:r w:rsidR="007E408A">
        <w:rPr>
          <w:lang w:val="en-US"/>
        </w:rPr>
        <w:t>]</w:t>
      </w:r>
      <w:r w:rsidR="007E408A" w:rsidRPr="007E408A">
        <w:rPr>
          <w:lang w:val="en-US"/>
        </w:rPr>
        <w:t>.</w:t>
      </w:r>
      <w:r w:rsidR="007E408A">
        <w:rPr>
          <w:lang w:val="en-US"/>
        </w:rPr>
        <w:t xml:space="preserve"> Fetal magnetocardiography allows FHR extraction, fetal heart activity assessment and its own morphology evaluation. Figure 3 presents changes in fetal magnetocardiography during gestation. </w:t>
      </w:r>
    </w:p>
    <w:p w14:paraId="44FAA562" w14:textId="57BF8C83" w:rsidR="007E408A" w:rsidRDefault="007E408A" w:rsidP="007E408A">
      <w:pPr>
        <w:pStyle w:val="NormalMain"/>
        <w:ind w:firstLine="0"/>
        <w:jc w:val="center"/>
        <w:rPr>
          <w:lang w:val="en-US"/>
        </w:rPr>
      </w:pPr>
      <w:r>
        <w:rPr>
          <w:noProof/>
        </w:rPr>
        <w:drawing>
          <wp:inline distT="0" distB="0" distL="0" distR="0" wp14:anchorId="4A2038E9" wp14:editId="5E819C36">
            <wp:extent cx="3863340" cy="334069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379" cy="3361481"/>
                    </a:xfrm>
                    <a:prstGeom prst="rect">
                      <a:avLst/>
                    </a:prstGeom>
                  </pic:spPr>
                </pic:pic>
              </a:graphicData>
            </a:graphic>
          </wp:inline>
        </w:drawing>
      </w:r>
    </w:p>
    <w:p w14:paraId="6A7E50FC" w14:textId="3A746DEE" w:rsidR="007E408A" w:rsidRDefault="007E408A" w:rsidP="007E408A">
      <w:pPr>
        <w:pStyle w:val="NormalMain"/>
        <w:ind w:firstLine="0"/>
        <w:jc w:val="center"/>
        <w:rPr>
          <w:lang w:val="en-US"/>
        </w:rPr>
      </w:pPr>
      <w:r>
        <w:rPr>
          <w:lang w:val="en-US"/>
        </w:rPr>
        <w:t>Figure 2. Fetal magnetocardiography during gestation</w:t>
      </w:r>
    </w:p>
    <w:p w14:paraId="1FAA10F0" w14:textId="071D6F00" w:rsidR="003D6502" w:rsidRDefault="003D6502" w:rsidP="003D6502">
      <w:pPr>
        <w:pStyle w:val="subTitle2"/>
      </w:pPr>
      <w:r>
        <w:t>Fetal electrocardiography</w:t>
      </w:r>
    </w:p>
    <w:p w14:paraId="0F38001C" w14:textId="0961B829" w:rsidR="003D6502" w:rsidRDefault="00F2650C" w:rsidP="003D6502">
      <w:pPr>
        <w:pStyle w:val="NormalMain"/>
        <w:rPr>
          <w:lang w:val="en-US"/>
        </w:rPr>
      </w:pPr>
      <w:r>
        <w:rPr>
          <w:lang w:val="en-US"/>
        </w:rPr>
        <w:lastRenderedPageBreak/>
        <w:t xml:space="preserve">Two </w:t>
      </w:r>
      <w:r w:rsidR="00CC0E85">
        <w:rPr>
          <w:lang w:val="en-US"/>
        </w:rPr>
        <w:t xml:space="preserve">methods </w:t>
      </w:r>
      <w:r>
        <w:rPr>
          <w:lang w:val="en-US"/>
        </w:rPr>
        <w:t>of fetal electrocardiogram acquisition</w:t>
      </w:r>
      <w:r w:rsidR="00CC0E85">
        <w:rPr>
          <w:lang w:val="en-US"/>
        </w:rPr>
        <w:t xml:space="preserve"> </w:t>
      </w:r>
      <w:r>
        <w:rPr>
          <w:lang w:val="en-US"/>
        </w:rPr>
        <w:t>exist</w:t>
      </w:r>
      <w:r w:rsidR="00CC0E85">
        <w:rPr>
          <w:lang w:val="en-US"/>
        </w:rPr>
        <w:t xml:space="preserve">: invasive and non-invasive. First one includes scalp electrode to obtain direct contact with fetus body. This way provides quite clear signal without any significant interference. </w:t>
      </w:r>
      <w:r w:rsidR="006A237E">
        <w:rPr>
          <w:lang w:val="en-US"/>
        </w:rPr>
        <w:t>However, baseline drift, electrode contact noise, electronic noises, power interference and movements with uterine present in signal [1</w:t>
      </w:r>
      <w:r w:rsidR="00181ABE">
        <w:rPr>
          <w:lang w:val="en-US"/>
        </w:rPr>
        <w:t>2</w:t>
      </w:r>
      <w:r w:rsidR="006A237E">
        <w:rPr>
          <w:lang w:val="en-US"/>
        </w:rPr>
        <w:t xml:space="preserve">]. </w:t>
      </w:r>
    </w:p>
    <w:p w14:paraId="6C9EBB84" w14:textId="7FBF51BB" w:rsidR="006A237E" w:rsidRDefault="006A237E" w:rsidP="003D6502">
      <w:pPr>
        <w:pStyle w:val="NormalMain"/>
        <w:rPr>
          <w:lang w:val="en-US"/>
        </w:rPr>
      </w:pPr>
      <w:r>
        <w:rPr>
          <w:lang w:val="en-US"/>
        </w:rPr>
        <w:t xml:space="preserve">Non-invasive </w:t>
      </w:r>
      <w:r w:rsidR="00181ABE">
        <w:rPr>
          <w:lang w:val="en-US"/>
        </w:rPr>
        <w:t>f</w:t>
      </w:r>
      <w:r>
        <w:rPr>
          <w:lang w:val="en-US"/>
        </w:rPr>
        <w:t xml:space="preserve">ECG </w:t>
      </w:r>
      <w:r w:rsidR="00181ABE">
        <w:rPr>
          <w:lang w:val="en-US"/>
        </w:rPr>
        <w:t xml:space="preserve">technic means abdominal acquisition method, where in mess of signals fetal cardiogram exists and can be extracted with powerful processing methods. </w:t>
      </w:r>
    </w:p>
    <w:p w14:paraId="092ECAEB" w14:textId="2BEC249C" w:rsidR="00DD7694" w:rsidRDefault="00DD7694" w:rsidP="00DD7694">
      <w:pPr>
        <w:pStyle w:val="NormalMain"/>
        <w:rPr>
          <w:lang w:val="en-US"/>
        </w:rPr>
      </w:pPr>
      <w:r>
        <w:rPr>
          <w:lang w:val="en-US"/>
        </w:rPr>
        <w:t>In general, abdominal fetal acquisition system present following modules:</w:t>
      </w:r>
    </w:p>
    <w:p w14:paraId="632B54DD" w14:textId="77777777" w:rsidR="00DD7694" w:rsidRDefault="00DD7694" w:rsidP="00DD7694">
      <w:pPr>
        <w:pStyle w:val="NormalMain"/>
        <w:numPr>
          <w:ilvl w:val="0"/>
          <w:numId w:val="5"/>
        </w:numPr>
        <w:rPr>
          <w:lang w:val="en-US"/>
        </w:rPr>
      </w:pPr>
      <w:r>
        <w:rPr>
          <w:lang w:val="en-US"/>
        </w:rPr>
        <w:t>Acquiring module.</w:t>
      </w:r>
    </w:p>
    <w:p w14:paraId="106384AB" w14:textId="77777777" w:rsidR="00DD7694" w:rsidRDefault="00DD7694" w:rsidP="00DD7694">
      <w:pPr>
        <w:pStyle w:val="NormalMain"/>
        <w:numPr>
          <w:ilvl w:val="0"/>
          <w:numId w:val="5"/>
        </w:numPr>
        <w:rPr>
          <w:lang w:val="en-US"/>
        </w:rPr>
      </w:pPr>
      <w:r>
        <w:rPr>
          <w:lang w:val="en-US"/>
        </w:rPr>
        <w:t>Signal preprocessing module</w:t>
      </w:r>
    </w:p>
    <w:p w14:paraId="54E55A8E" w14:textId="77777777" w:rsidR="00DD7694" w:rsidRDefault="00DD7694" w:rsidP="00DD7694">
      <w:pPr>
        <w:pStyle w:val="NormalMain"/>
        <w:numPr>
          <w:ilvl w:val="0"/>
          <w:numId w:val="5"/>
        </w:numPr>
        <w:rPr>
          <w:lang w:val="en-US"/>
        </w:rPr>
      </w:pPr>
      <w:r>
        <w:rPr>
          <w:lang w:val="en-US"/>
        </w:rPr>
        <w:t>Transducing module.</w:t>
      </w:r>
    </w:p>
    <w:p w14:paraId="7DCFC988" w14:textId="77777777" w:rsidR="00DD7694" w:rsidRDefault="00DD7694" w:rsidP="00DD7694">
      <w:pPr>
        <w:pStyle w:val="NormalMain"/>
        <w:numPr>
          <w:ilvl w:val="0"/>
          <w:numId w:val="5"/>
        </w:numPr>
        <w:rPr>
          <w:lang w:val="en-US"/>
        </w:rPr>
      </w:pPr>
      <w:r>
        <w:rPr>
          <w:lang w:val="en-US"/>
        </w:rPr>
        <w:t>Signal processing and Analysis module.</w:t>
      </w:r>
    </w:p>
    <w:p w14:paraId="27735F58" w14:textId="77777777" w:rsidR="00DD7694" w:rsidRDefault="00DD7694" w:rsidP="00DD7694">
      <w:pPr>
        <w:pStyle w:val="NormalMain"/>
        <w:numPr>
          <w:ilvl w:val="0"/>
          <w:numId w:val="5"/>
        </w:numPr>
        <w:rPr>
          <w:lang w:val="en-US"/>
        </w:rPr>
      </w:pPr>
      <w:r>
        <w:rPr>
          <w:lang w:val="en-US"/>
        </w:rPr>
        <w:t>Data performing module.</w:t>
      </w:r>
    </w:p>
    <w:p w14:paraId="101D6D0B" w14:textId="5625AC3A" w:rsidR="00DD7694" w:rsidRDefault="00DD7694" w:rsidP="00DD7694">
      <w:pPr>
        <w:pStyle w:val="NormalMain"/>
        <w:rPr>
          <w:lang w:val="en-US"/>
        </w:rPr>
      </w:pPr>
      <w:r>
        <w:rPr>
          <w:lang w:val="en-US"/>
        </w:rPr>
        <w:t>However, actual problem is located in theoretical knowledge about data processing and analysis, module placement. Approximate structure contains of microcontroller as the overall module for signal preprocessing and transducing and others that shown in figure 1.</w:t>
      </w:r>
    </w:p>
    <w:p w14:paraId="53ECE9B4" w14:textId="77777777" w:rsidR="00DD7694" w:rsidRDefault="00DD7694" w:rsidP="00DD7694">
      <w:pPr>
        <w:pStyle w:val="NormalMain"/>
        <w:ind w:firstLine="0"/>
        <w:jc w:val="center"/>
        <w:rPr>
          <w:lang w:val="en-US"/>
        </w:rPr>
      </w:pPr>
      <w:r>
        <w:rPr>
          <w:noProof/>
          <w:lang w:val="en-US"/>
        </w:rPr>
        <w:drawing>
          <wp:inline distT="0" distB="0" distL="0" distR="0" wp14:anchorId="08FADDAD" wp14:editId="06E2E927">
            <wp:extent cx="3860351" cy="2910840"/>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added_BTS.png"/>
                    <pic:cNvPicPr/>
                  </pic:nvPicPr>
                  <pic:blipFill>
                    <a:blip r:embed="rId9">
                      <a:extLst>
                        <a:ext uri="{28A0092B-C50C-407E-A947-70E740481C1C}">
                          <a14:useLocalDpi xmlns:a14="http://schemas.microsoft.com/office/drawing/2010/main" val="0"/>
                        </a:ext>
                      </a:extLst>
                    </a:blip>
                    <a:stretch>
                      <a:fillRect/>
                    </a:stretch>
                  </pic:blipFill>
                  <pic:spPr>
                    <a:xfrm>
                      <a:off x="0" y="0"/>
                      <a:ext cx="3879862" cy="2925552"/>
                    </a:xfrm>
                    <a:prstGeom prst="rect">
                      <a:avLst/>
                    </a:prstGeom>
                  </pic:spPr>
                </pic:pic>
              </a:graphicData>
            </a:graphic>
          </wp:inline>
        </w:drawing>
      </w:r>
    </w:p>
    <w:p w14:paraId="42CE8CC3" w14:textId="1B9AD496" w:rsidR="00DD7694" w:rsidRPr="00443C93" w:rsidRDefault="00DD7694" w:rsidP="00DD7694">
      <w:pPr>
        <w:pStyle w:val="NormalMain"/>
        <w:ind w:firstLine="0"/>
        <w:jc w:val="center"/>
        <w:rPr>
          <w:lang w:val="en-US"/>
        </w:rPr>
      </w:pPr>
      <w:r>
        <w:rPr>
          <w:lang w:val="en-US"/>
        </w:rPr>
        <w:t>Figure 1. Fetal ECG monitoring system</w:t>
      </w:r>
    </w:p>
    <w:p w14:paraId="69AF67D2" w14:textId="77777777" w:rsidR="00DD7694" w:rsidRPr="00DD7694" w:rsidRDefault="00DD7694" w:rsidP="003D6502">
      <w:pPr>
        <w:pStyle w:val="NormalMain"/>
        <w:rPr>
          <w:lang w:val="en-US"/>
        </w:rPr>
      </w:pPr>
    </w:p>
    <w:p w14:paraId="28EE9B93" w14:textId="645CCAE3" w:rsidR="007E408A" w:rsidRDefault="00480E1A" w:rsidP="00C21DF5">
      <w:pPr>
        <w:pStyle w:val="subTitle1"/>
      </w:pPr>
      <w:r>
        <w:lastRenderedPageBreak/>
        <w:t>Instrumental methods for fECG registration</w:t>
      </w:r>
    </w:p>
    <w:p w14:paraId="56E054FC" w14:textId="5292FD99" w:rsidR="00784E37" w:rsidRDefault="00784E37" w:rsidP="00784E37">
      <w:pPr>
        <w:pStyle w:val="NormalMain"/>
        <w:rPr>
          <w:lang w:val="en-US"/>
        </w:rPr>
      </w:pPr>
      <w:r w:rsidRPr="00784E37">
        <w:rPr>
          <w:lang w:val="en-US"/>
        </w:rPr>
        <w:t xml:space="preserve">The most frequently used fetal monitoring technology uses a Doppler ultrasound device to </w:t>
      </w:r>
      <w:r w:rsidR="00A73A40">
        <w:rPr>
          <w:lang w:val="en-US"/>
        </w:rPr>
        <w:t>obtain</w:t>
      </w:r>
      <w:r w:rsidRPr="00784E37">
        <w:rPr>
          <w:lang w:val="en-US"/>
        </w:rPr>
        <w:t xml:space="preserve"> fetal cardiac activity, either the fetal heart itself or arterial flow through a major fetal vessel. An algorithm in the device calculates the time interval between the loudest points in the cardiac cycle and displays a heart rate.</w:t>
      </w:r>
      <w:r w:rsidR="00A73A40">
        <w:rPr>
          <w:lang w:val="en-US"/>
        </w:rPr>
        <w:t xml:space="preserve"> Fetal electro cardio signals are much harder to obtain clearly and analyses, thus, in many cases only fetal heart rate measurement is used.</w:t>
      </w:r>
    </w:p>
    <w:p w14:paraId="252FAFA9" w14:textId="08667DCD" w:rsidR="00FE4E63" w:rsidRDefault="00A73A40" w:rsidP="00A73A40">
      <w:pPr>
        <w:pStyle w:val="NormalMain"/>
        <w:ind w:firstLine="0"/>
        <w:rPr>
          <w:lang w:val="en-US"/>
        </w:rPr>
      </w:pPr>
      <w:r>
        <w:rPr>
          <w:lang w:val="en-US"/>
        </w:rPr>
        <w:tab/>
        <w:t xml:space="preserve">Nevertheless, the majority of attempts keep stepping </w:t>
      </w:r>
      <w:r w:rsidR="007D09FA">
        <w:rPr>
          <w:lang w:val="en-US"/>
        </w:rPr>
        <w:t>on the road of</w:t>
      </w:r>
      <w:r>
        <w:rPr>
          <w:lang w:val="en-US"/>
        </w:rPr>
        <w:t xml:space="preserve"> technology and methodology improvement. Several monitors and remote biomedical devices </w:t>
      </w:r>
      <w:r w:rsidR="007D09FA">
        <w:rPr>
          <w:lang w:val="en-US"/>
        </w:rPr>
        <w:t xml:space="preserve">for fetal heart rate or ECG waveform acquirement </w:t>
      </w:r>
      <w:r>
        <w:rPr>
          <w:lang w:val="en-US"/>
        </w:rPr>
        <w:t xml:space="preserve">are used widely. </w:t>
      </w:r>
    </w:p>
    <w:p w14:paraId="5EF4CCA1" w14:textId="2E28B683" w:rsidR="00AC77B2" w:rsidRDefault="00206E29" w:rsidP="00AC77B2">
      <w:pPr>
        <w:pStyle w:val="subTitle2"/>
      </w:pPr>
      <w:r>
        <w:t>Monica Novii</w:t>
      </w:r>
    </w:p>
    <w:p w14:paraId="205248B8" w14:textId="4C141A57" w:rsidR="00E5377C" w:rsidRDefault="00E5377C" w:rsidP="00206E29">
      <w:pPr>
        <w:pStyle w:val="NormalMain"/>
        <w:rPr>
          <w:lang w:val="en-US"/>
        </w:rPr>
      </w:pPr>
      <w:r>
        <w:rPr>
          <w:lang w:val="en-US"/>
        </w:rPr>
        <w:t xml:space="preserve">Monica Novii is </w:t>
      </w:r>
      <w:r w:rsidR="00206E29" w:rsidRPr="00206E29">
        <w:rPr>
          <w:lang w:val="en-US"/>
        </w:rPr>
        <w:t>a</w:t>
      </w:r>
      <w:r>
        <w:rPr>
          <w:lang w:val="en-US"/>
        </w:rPr>
        <w:t xml:space="preserve"> </w:t>
      </w:r>
      <w:r w:rsidR="00206E29" w:rsidRPr="00206E29">
        <w:rPr>
          <w:lang w:val="en-US"/>
        </w:rPr>
        <w:t>device developed to improve the labor and birthing experience with remote monitoring.</w:t>
      </w:r>
      <w:r>
        <w:rPr>
          <w:lang w:val="en-US"/>
        </w:rPr>
        <w:t xml:space="preserve"> </w:t>
      </w:r>
      <w:r w:rsidR="00206E29" w:rsidRPr="00206E29">
        <w:rPr>
          <w:lang w:val="en-US"/>
        </w:rPr>
        <w:t xml:space="preserve">Wireless Patch System is an intrapartum fetal monitor that non-invasively measures and displays the FHR, maternal heart rate, and uterine activity </w:t>
      </w:r>
      <w:r>
        <w:rPr>
          <w:lang w:val="en-US"/>
        </w:rPr>
        <w:t>with only</w:t>
      </w:r>
      <w:r w:rsidR="00206E29" w:rsidRPr="00206E29">
        <w:rPr>
          <w:lang w:val="en-US"/>
        </w:rPr>
        <w:t xml:space="preserve"> five electrodes that communicate all maternal and fetal information to the Novii Pad through Bluetooth technology. The device detects the fetal ECG and maternal ECG rather than FHR through Doppler on a separate device when using standard EFM</w:t>
      </w:r>
      <w:r>
        <w:rPr>
          <w:lang w:val="en-US"/>
        </w:rPr>
        <w:t xml:space="preserve"> [13]</w:t>
      </w:r>
      <w:r w:rsidR="00206E29" w:rsidRPr="00206E29">
        <w:rPr>
          <w:lang w:val="en-US"/>
        </w:rPr>
        <w:t xml:space="preserve">. </w:t>
      </w:r>
    </w:p>
    <w:p w14:paraId="6AEE85CC" w14:textId="0CF53FA2" w:rsidR="00206E29" w:rsidRPr="00206E29" w:rsidRDefault="00206E29" w:rsidP="00206E29">
      <w:pPr>
        <w:pStyle w:val="NormalMain"/>
        <w:rPr>
          <w:lang w:val="en-US"/>
        </w:rPr>
      </w:pPr>
      <w:r w:rsidRPr="00206E29">
        <w:rPr>
          <w:lang w:val="en-US"/>
        </w:rPr>
        <w:t>For contractions, the Novii uses electromyogram signals from the uterine muscle to detect uterine activity rather than external tocometry. The suggested benefits of this device include reliable tracing on high body mass index patients and patient comfort as the user has a wireless experience during labor and child birth which can increase satisfaction for those who desire frequent position changes and movement</w:t>
      </w:r>
      <w:r w:rsidR="00E5377C">
        <w:rPr>
          <w:lang w:val="en-US"/>
        </w:rPr>
        <w:t xml:space="preserve"> [14].</w:t>
      </w:r>
    </w:p>
    <w:p w14:paraId="11850C79" w14:textId="0AE31341" w:rsidR="00206E29" w:rsidRDefault="00E5377C" w:rsidP="00592537">
      <w:pPr>
        <w:pStyle w:val="NormalMain"/>
        <w:jc w:val="center"/>
        <w:rPr>
          <w:lang w:val="en-US"/>
        </w:rPr>
      </w:pPr>
      <w:r>
        <w:rPr>
          <w:noProof/>
        </w:rPr>
        <w:lastRenderedPageBreak/>
        <w:drawing>
          <wp:inline distT="0" distB="0" distL="0" distR="0" wp14:anchorId="6BCEB699" wp14:editId="7E0AE30E">
            <wp:extent cx="4876800" cy="3489960"/>
            <wp:effectExtent l="0" t="0" r="0" b="0"/>
            <wp:docPr id="2" name="Рисунок 2" descr="Фетальный ЭКГ монитор Monica Novii - Биомир - Медицинское оборудование,  аксессуары и расходные матери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етальный ЭКГ монитор Monica Novii - Биомир - Медицинское оборудование,  аксессуары и расходные материал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489960"/>
                    </a:xfrm>
                    <a:prstGeom prst="rect">
                      <a:avLst/>
                    </a:prstGeom>
                    <a:noFill/>
                    <a:ln>
                      <a:noFill/>
                    </a:ln>
                  </pic:spPr>
                </pic:pic>
              </a:graphicData>
            </a:graphic>
          </wp:inline>
        </w:drawing>
      </w:r>
    </w:p>
    <w:p w14:paraId="44666E7F" w14:textId="0579C885" w:rsidR="00E5377C" w:rsidRDefault="00E5377C" w:rsidP="00592537">
      <w:pPr>
        <w:pStyle w:val="NormalMain"/>
        <w:jc w:val="center"/>
        <w:rPr>
          <w:lang w:val="en-US"/>
        </w:rPr>
      </w:pPr>
      <w:r>
        <w:rPr>
          <w:lang w:val="en-US"/>
        </w:rPr>
        <w:t xml:space="preserve">Figure 3. </w:t>
      </w:r>
      <w:r w:rsidR="00181E73">
        <w:rPr>
          <w:lang w:val="en-US"/>
        </w:rPr>
        <w:t>Monica Novii patch system with interface</w:t>
      </w:r>
    </w:p>
    <w:p w14:paraId="63A844FE" w14:textId="496BB38B" w:rsidR="000F5C17" w:rsidRDefault="00A375B8" w:rsidP="00A375B8">
      <w:pPr>
        <w:pStyle w:val="NormalMain"/>
        <w:rPr>
          <w:lang w:val="en-US"/>
        </w:rPr>
      </w:pPr>
      <w:r>
        <w:rPr>
          <w:lang w:val="en-US"/>
        </w:rPr>
        <w:t>Despite the fact that monitor provide</w:t>
      </w:r>
      <w:r w:rsidR="000F5C17">
        <w:rPr>
          <w:lang w:val="en-US"/>
        </w:rPr>
        <w:t xml:space="preserve">s FHR and MHR it doesn’t use any complex techniques for fetal ECG morphological analysis. However, there is a possibility to show signals from Novii pod. </w:t>
      </w:r>
    </w:p>
    <w:p w14:paraId="7F07887C" w14:textId="703EAC80" w:rsidR="00A375B8" w:rsidRDefault="000F5C17" w:rsidP="00A375B8">
      <w:pPr>
        <w:pStyle w:val="NormalMain"/>
        <w:rPr>
          <w:lang w:val="en-US"/>
        </w:rPr>
      </w:pPr>
      <w:r w:rsidRPr="000F5C17">
        <w:rPr>
          <w:lang w:val="en-US"/>
        </w:rPr>
        <w:t>The Novii Interface is an accessory to the Novii Pod which provides a means of interfacing the wireless output of the Novii Pod to the transducer inputs of a CTG Fetal monitor. The Novii Interface enables signals collected by the Novii Pod to be printed and displayed on a CTG Fetal Monitor and sent on to a central network, if connected</w:t>
      </w:r>
      <w:r w:rsidR="00244065">
        <w:rPr>
          <w:lang w:val="en-US"/>
        </w:rPr>
        <w:t xml:space="preserve"> [15]</w:t>
      </w:r>
      <w:bookmarkStart w:id="0" w:name="_GoBack"/>
      <w:bookmarkEnd w:id="0"/>
      <w:r w:rsidRPr="000F5C17">
        <w:rPr>
          <w:lang w:val="en-US"/>
        </w:rPr>
        <w:t xml:space="preserve">. </w:t>
      </w:r>
    </w:p>
    <w:p w14:paraId="35F69429" w14:textId="002BD926" w:rsidR="000F5C17" w:rsidRDefault="000F5C17" w:rsidP="00A375B8">
      <w:pPr>
        <w:pStyle w:val="NormalMain"/>
        <w:rPr>
          <w:lang w:val="en-US"/>
        </w:rPr>
      </w:pPr>
      <w:r>
        <w:rPr>
          <w:lang w:val="en-US"/>
        </w:rPr>
        <w:t xml:space="preserve">Novii pod system with patches contains 5 electrodes that is shown in figure 4. The positioning of electrodes has been chosen that way to amplify their individual </w:t>
      </w:r>
      <w:r w:rsidR="0045101F">
        <w:rPr>
          <w:lang w:val="en-US"/>
        </w:rPr>
        <w:t>signals. Thus, electrode 4 is implied as neutral one; 3</w:t>
      </w:r>
      <w:r w:rsidR="0045101F" w:rsidRPr="0045101F">
        <w:rPr>
          <w:vertAlign w:val="superscript"/>
          <w:lang w:val="en-US"/>
        </w:rPr>
        <w:t>rd</w:t>
      </w:r>
      <w:r w:rsidR="0045101F">
        <w:rPr>
          <w:lang w:val="en-US"/>
        </w:rPr>
        <w:t xml:space="preserve"> significantly important for detection of uterine contractions. Second one for mother’s ECG, it places in the closest location to mothers’ heart among others. Electrode number gives significant contribution to fetal ECG analysis, and thus, FHR extraction.</w:t>
      </w:r>
    </w:p>
    <w:p w14:paraId="12491CFC" w14:textId="24F05DF7" w:rsidR="000F5C17" w:rsidRPr="00A375B8" w:rsidRDefault="000F5C17" w:rsidP="00A375B8">
      <w:pPr>
        <w:pStyle w:val="NormalMain"/>
        <w:rPr>
          <w:lang w:val="en-US"/>
        </w:rPr>
      </w:pPr>
    </w:p>
    <w:p w14:paraId="47A1CEB4" w14:textId="77777777" w:rsidR="007E408A" w:rsidRPr="00181E73" w:rsidRDefault="007E408A" w:rsidP="007E408A">
      <w:pPr>
        <w:pStyle w:val="NormalMain"/>
        <w:rPr>
          <w:lang w:val="en-US"/>
        </w:rPr>
      </w:pPr>
    </w:p>
    <w:p w14:paraId="742C0476" w14:textId="2D3644FF" w:rsidR="00FD484C" w:rsidRDefault="000F5C17" w:rsidP="0045101F">
      <w:pPr>
        <w:pStyle w:val="NormalMain"/>
        <w:jc w:val="center"/>
        <w:rPr>
          <w:lang w:val="en-US"/>
        </w:rPr>
      </w:pPr>
      <w:r>
        <w:rPr>
          <w:noProof/>
        </w:rPr>
        <w:lastRenderedPageBreak/>
        <w:drawing>
          <wp:inline distT="0" distB="0" distL="0" distR="0" wp14:anchorId="69C85F57" wp14:editId="3189990E">
            <wp:extent cx="3017520" cy="372475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43" t="2143" r="2761" b="3809"/>
                    <a:stretch/>
                  </pic:blipFill>
                  <pic:spPr bwMode="auto">
                    <a:xfrm>
                      <a:off x="0" y="0"/>
                      <a:ext cx="3028934" cy="3738840"/>
                    </a:xfrm>
                    <a:prstGeom prst="rect">
                      <a:avLst/>
                    </a:prstGeom>
                    <a:ln>
                      <a:noFill/>
                    </a:ln>
                    <a:extLst>
                      <a:ext uri="{53640926-AAD7-44D8-BBD7-CCE9431645EC}">
                        <a14:shadowObscured xmlns:a14="http://schemas.microsoft.com/office/drawing/2010/main"/>
                      </a:ext>
                    </a:extLst>
                  </pic:spPr>
                </pic:pic>
              </a:graphicData>
            </a:graphic>
          </wp:inline>
        </w:drawing>
      </w:r>
    </w:p>
    <w:p w14:paraId="1601BB57" w14:textId="06C17FE9" w:rsidR="0045101F" w:rsidRDefault="0045101F" w:rsidP="0045101F">
      <w:pPr>
        <w:pStyle w:val="NormalMain"/>
        <w:jc w:val="center"/>
        <w:rPr>
          <w:lang w:val="en-US"/>
        </w:rPr>
      </w:pPr>
      <w:r>
        <w:rPr>
          <w:lang w:val="en-US"/>
        </w:rPr>
        <w:t>Figure 4. Novii pod system</w:t>
      </w:r>
    </w:p>
    <w:p w14:paraId="4854CE9B" w14:textId="1F5F3549" w:rsidR="0045101F" w:rsidRDefault="0045101F" w:rsidP="0045101F">
      <w:pPr>
        <w:pStyle w:val="NormalMain"/>
        <w:rPr>
          <w:lang w:val="en-US"/>
        </w:rPr>
      </w:pPr>
      <w:r>
        <w:rPr>
          <w:lang w:val="en-US"/>
        </w:rPr>
        <w:t xml:space="preserve">One significant contraindication exists Monica Novii is used only with woman over 36 completed weeks of pregnancy. </w:t>
      </w:r>
      <w:r w:rsidR="00244065">
        <w:rPr>
          <w:lang w:val="en-US"/>
        </w:rPr>
        <w:t>That is usually the last month of gestation.</w:t>
      </w:r>
    </w:p>
    <w:p w14:paraId="228BF555" w14:textId="1B2EA16D" w:rsidR="00244065" w:rsidRPr="00244065" w:rsidRDefault="00244065" w:rsidP="00244065">
      <w:pPr>
        <w:pStyle w:val="subTitle2"/>
      </w:pPr>
      <w:r>
        <w:t>Monica AN24</w:t>
      </w:r>
    </w:p>
    <w:sectPr w:rsidR="00244065" w:rsidRPr="002440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4A40F78"/>
    <w:multiLevelType w:val="hybridMultilevel"/>
    <w:tmpl w:val="B7ACD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84EE6"/>
    <w:rsid w:val="000A1E6F"/>
    <w:rsid w:val="000F5C17"/>
    <w:rsid w:val="00102B9D"/>
    <w:rsid w:val="00135A96"/>
    <w:rsid w:val="00181ABE"/>
    <w:rsid w:val="00181E73"/>
    <w:rsid w:val="001C13D6"/>
    <w:rsid w:val="001F2FED"/>
    <w:rsid w:val="00206E29"/>
    <w:rsid w:val="00210D53"/>
    <w:rsid w:val="00244065"/>
    <w:rsid w:val="003119C8"/>
    <w:rsid w:val="003C6FA1"/>
    <w:rsid w:val="003D6502"/>
    <w:rsid w:val="003D6B87"/>
    <w:rsid w:val="00405014"/>
    <w:rsid w:val="00450FE6"/>
    <w:rsid w:val="0045101F"/>
    <w:rsid w:val="00480E1A"/>
    <w:rsid w:val="004F3A2A"/>
    <w:rsid w:val="005803B2"/>
    <w:rsid w:val="00592537"/>
    <w:rsid w:val="006A237E"/>
    <w:rsid w:val="007256FB"/>
    <w:rsid w:val="00784E37"/>
    <w:rsid w:val="007A0A56"/>
    <w:rsid w:val="007A1426"/>
    <w:rsid w:val="007D0102"/>
    <w:rsid w:val="007D09FA"/>
    <w:rsid w:val="007E408A"/>
    <w:rsid w:val="008423B0"/>
    <w:rsid w:val="00853969"/>
    <w:rsid w:val="008E5831"/>
    <w:rsid w:val="0098627F"/>
    <w:rsid w:val="00A375B8"/>
    <w:rsid w:val="00A46971"/>
    <w:rsid w:val="00A67DEA"/>
    <w:rsid w:val="00A73A40"/>
    <w:rsid w:val="00AC68BC"/>
    <w:rsid w:val="00AC77B2"/>
    <w:rsid w:val="00B2325A"/>
    <w:rsid w:val="00B770FA"/>
    <w:rsid w:val="00B963F4"/>
    <w:rsid w:val="00C21DF5"/>
    <w:rsid w:val="00CC0E85"/>
    <w:rsid w:val="00D2083E"/>
    <w:rsid w:val="00D44585"/>
    <w:rsid w:val="00DC2614"/>
    <w:rsid w:val="00DC3F92"/>
    <w:rsid w:val="00DD7694"/>
    <w:rsid w:val="00E20C8B"/>
    <w:rsid w:val="00E5377C"/>
    <w:rsid w:val="00E53D86"/>
    <w:rsid w:val="00E6527D"/>
    <w:rsid w:val="00EA2AC6"/>
    <w:rsid w:val="00EA5D2D"/>
    <w:rsid w:val="00ED1675"/>
    <w:rsid w:val="00F2650C"/>
    <w:rsid w:val="00F35813"/>
    <w:rsid w:val="00FA27DF"/>
    <w:rsid w:val="00FC27A5"/>
    <w:rsid w:val="00FD484C"/>
    <w:rsid w:val="00FE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D21E6-7C71-479D-B6A8-AC24D617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9</Pages>
  <Words>1774</Words>
  <Characters>10118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13</cp:revision>
  <dcterms:created xsi:type="dcterms:W3CDTF">2021-03-10T12:20:00Z</dcterms:created>
  <dcterms:modified xsi:type="dcterms:W3CDTF">2021-04-01T12:09:00Z</dcterms:modified>
</cp:coreProperties>
</file>