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FE396" w14:textId="56387F23" w:rsidR="007D0102" w:rsidRDefault="007D0102" w:rsidP="003119C8">
      <w:pPr>
        <w:pStyle w:val="TitleMain"/>
        <w:tabs>
          <w:tab w:val="left" w:pos="1701"/>
        </w:tabs>
      </w:pPr>
      <w:r>
        <w:t>&lt;Title name&gt;</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16A3A8A0" w14:textId="1F88BF6B" w:rsidR="00FD484C" w:rsidRDefault="00FD484C" w:rsidP="00FD484C">
      <w:pPr>
        <w:pStyle w:val="NormalMain"/>
        <w:ind w:firstLine="0"/>
        <w:jc w:val="center"/>
        <w:rPr>
          <w:noProof/>
          <w:lang w:val="en-US"/>
        </w:rPr>
      </w:pPr>
      <w:r>
        <w:rPr>
          <w:noProof/>
        </w:rPr>
        <w:lastRenderedPageBreak/>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5647B886" w:rsidR="007E408A" w:rsidRDefault="007E408A" w:rsidP="007E408A">
      <w:pPr>
        <w:pStyle w:val="NormalMain"/>
        <w:ind w:firstLine="0"/>
        <w:jc w:val="center"/>
        <w:rPr>
          <w:lang w:val="en-US"/>
        </w:rPr>
      </w:pPr>
      <w:r>
        <w:rPr>
          <w:lang w:val="en-US"/>
        </w:rPr>
        <w:t xml:space="preserve">Figure </w:t>
      </w:r>
      <w:r w:rsidR="00804821">
        <w:rPr>
          <w:lang w:val="en-US"/>
        </w:rPr>
        <w:t>3</w:t>
      </w:r>
      <w:r>
        <w:rPr>
          <w:lang w:val="en-US"/>
        </w:rPr>
        <w:t>. Fetal magnetocardiography during gestation</w:t>
      </w:r>
    </w:p>
    <w:p w14:paraId="187ECED7" w14:textId="291265C7" w:rsidR="00804821" w:rsidRPr="00804821" w:rsidRDefault="00804821" w:rsidP="00094A37">
      <w:pPr>
        <w:pStyle w:val="NormalMain"/>
        <w:rPr>
          <w:lang w:val="en-US"/>
        </w:rPr>
      </w:pPr>
      <w:r>
        <w:rPr>
          <w:lang w:val="en-US"/>
        </w:rPr>
        <w:t xml:space="preserve">Magnetocardiography morphology and amplitude difference is clearly seen between ages, </w:t>
      </w:r>
      <w:r w:rsidR="00094A37">
        <w:rPr>
          <w:lang w:val="en-US"/>
        </w:rPr>
        <w:t>so it has a real potential in future investigations with more advanced and apparently cheap sensors.</w:t>
      </w:r>
    </w:p>
    <w:p w14:paraId="1FAA10F0" w14:textId="071D6F00" w:rsidR="003D6502" w:rsidRDefault="003D6502" w:rsidP="003D6502">
      <w:pPr>
        <w:pStyle w:val="subTitle2"/>
      </w:pPr>
      <w:r>
        <w:t>Fetal electrocardiography</w:t>
      </w:r>
    </w:p>
    <w:p w14:paraId="69973627" w14:textId="2D5711D3" w:rsidR="00175C7C"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w:t>
      </w:r>
      <w:r w:rsidR="00175C7C">
        <w:rPr>
          <w:lang w:val="en-US"/>
        </w:rPr>
        <w:t xml:space="preserve"> contractions</w:t>
      </w:r>
      <w:r w:rsidR="006A237E">
        <w:rPr>
          <w:lang w:val="en-US"/>
        </w:rPr>
        <w:t xml:space="preserve"> present in signal [1</w:t>
      </w:r>
      <w:r w:rsidR="00181ABE">
        <w:rPr>
          <w:lang w:val="en-US"/>
        </w:rPr>
        <w:t>2</w:t>
      </w:r>
      <w:r w:rsidR="006A237E">
        <w:rPr>
          <w:lang w:val="en-US"/>
        </w:rPr>
        <w:t>]</w:t>
      </w:r>
      <w:r w:rsidR="00175C7C">
        <w:rPr>
          <w:lang w:val="en-US"/>
        </w:rPr>
        <w:t xml:space="preserve"> and in figure 1.4</w:t>
      </w:r>
      <w:r w:rsidR="006A237E">
        <w:rPr>
          <w:lang w:val="en-US"/>
        </w:rPr>
        <w:t>.</w:t>
      </w:r>
    </w:p>
    <w:p w14:paraId="36B7DC1F" w14:textId="2A4C1F3C" w:rsidR="00175C7C" w:rsidRPr="00175C7C" w:rsidRDefault="00175C7C" w:rsidP="00175C7C">
      <w:pPr>
        <w:pStyle w:val="NormalMain"/>
        <w:jc w:val="center"/>
        <w:rPr>
          <w:lang w:val="en-US"/>
        </w:rPr>
      </w:pPr>
      <w:r w:rsidRPr="00175C7C">
        <w:rPr>
          <w:noProof/>
        </w:rPr>
        <w:drawing>
          <wp:inline distT="0" distB="0" distL="0" distR="0" wp14:anchorId="4CBA715F" wp14:editId="279C303D">
            <wp:extent cx="3390900" cy="2238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2238375"/>
                    </a:xfrm>
                    <a:prstGeom prst="rect">
                      <a:avLst/>
                    </a:prstGeom>
                  </pic:spPr>
                </pic:pic>
              </a:graphicData>
            </a:graphic>
          </wp:inline>
        </w:drawing>
      </w:r>
    </w:p>
    <w:p w14:paraId="05B81D26" w14:textId="49C8042E" w:rsidR="00175C7C" w:rsidRPr="00175C7C" w:rsidRDefault="00175C7C" w:rsidP="00175C7C">
      <w:pPr>
        <w:pStyle w:val="NormalMain"/>
        <w:jc w:val="center"/>
        <w:rPr>
          <w:lang w:val="en-US"/>
        </w:rPr>
      </w:pPr>
      <w:r w:rsidRPr="00175C7C">
        <w:rPr>
          <w:lang w:val="en-US"/>
        </w:rPr>
        <w:t>Figure 4. Fetal electrocardiography model</w:t>
      </w:r>
    </w:p>
    <w:p w14:paraId="42B6E06D" w14:textId="61983E52" w:rsidR="00175C7C" w:rsidRDefault="00175C7C" w:rsidP="00175C7C">
      <w:pPr>
        <w:pStyle w:val="NormalMain"/>
        <w:rPr>
          <w:lang w:val="en-US"/>
        </w:rPr>
      </w:pPr>
      <w:r w:rsidRPr="00175C7C">
        <w:rPr>
          <w:lang w:val="en-US"/>
        </w:rPr>
        <w:t xml:space="preserve">The fetal heart </w:t>
      </w:r>
      <w:proofErr w:type="gramStart"/>
      <w:r w:rsidRPr="00175C7C">
        <w:rPr>
          <w:lang w:val="en-US"/>
        </w:rPr>
        <w:t>signal  requires</w:t>
      </w:r>
      <w:proofErr w:type="gramEnd"/>
      <w:r w:rsidRPr="00175C7C">
        <w:rPr>
          <w:lang w:val="en-US"/>
        </w:rPr>
        <w:t xml:space="preserve"> a method to process the signal source so that signal separation can be done from one signal to another. Signals recorded on several recording devices often disrupt the signal, which is in the form of noise and artifacts. </w:t>
      </w:r>
    </w:p>
    <w:p w14:paraId="19553ED7" w14:textId="6651AFC0" w:rsidR="00175C7C" w:rsidRPr="00175C7C" w:rsidRDefault="00175C7C" w:rsidP="00175C7C">
      <w:pPr>
        <w:pStyle w:val="NormalMain"/>
        <w:rPr>
          <w:lang w:val="en-US"/>
        </w:rPr>
      </w:pPr>
      <w:r w:rsidRPr="00175C7C">
        <w:rPr>
          <w:lang w:val="en-US"/>
        </w:rPr>
        <w:t xml:space="preserve">The signal obtained can result in analysis errors. </w:t>
      </w:r>
      <w:r>
        <w:rPr>
          <w:lang w:val="en-US"/>
        </w:rPr>
        <w:t>Mother’s</w:t>
      </w:r>
      <w:r w:rsidRPr="00175C7C">
        <w:rPr>
          <w:lang w:val="en-US"/>
        </w:rPr>
        <w:t xml:space="preserve"> signals are the most influential signals on </w:t>
      </w:r>
      <w:r>
        <w:rPr>
          <w:lang w:val="en-US"/>
        </w:rPr>
        <w:t>f</w:t>
      </w:r>
      <w:r w:rsidRPr="00175C7C">
        <w:rPr>
          <w:lang w:val="en-US"/>
        </w:rPr>
        <w:t xml:space="preserve">ECG signals originating from abdominal signals, because of the frequency spectrums of each signal source </w:t>
      </w:r>
      <w:r>
        <w:rPr>
          <w:lang w:val="en-US"/>
        </w:rPr>
        <w:t>intercept</w:t>
      </w:r>
      <w:r w:rsidRPr="00175C7C">
        <w:rPr>
          <w:lang w:val="en-US"/>
        </w:rPr>
        <w:t>. The filtering process to reduce the noise level is less effective to do. Therefore, other</w:t>
      </w:r>
      <w:r>
        <w:rPr>
          <w:lang w:val="en-US"/>
        </w:rPr>
        <w:t xml:space="preserve"> advanced</w:t>
      </w:r>
      <w:r w:rsidRPr="00175C7C">
        <w:rPr>
          <w:lang w:val="en-US"/>
        </w:rPr>
        <w:t xml:space="preserve"> technique</w:t>
      </w:r>
      <w:r>
        <w:rPr>
          <w:lang w:val="en-US"/>
        </w:rPr>
        <w:t>s are usually used</w:t>
      </w:r>
      <w:r w:rsidRPr="00175C7C">
        <w:rPr>
          <w:lang w:val="en-US"/>
        </w:rPr>
        <w:t xml:space="preserve"> necessary to obtain a better </w:t>
      </w:r>
      <w:r>
        <w:rPr>
          <w:lang w:val="en-US"/>
        </w:rPr>
        <w:t>f</w:t>
      </w:r>
      <w:r w:rsidRPr="00175C7C">
        <w:rPr>
          <w:lang w:val="en-US"/>
        </w:rPr>
        <w:t>ECG signal acquisition</w:t>
      </w:r>
      <w:r>
        <w:rPr>
          <w:lang w:val="en-US"/>
        </w:rPr>
        <w:t>.</w:t>
      </w:r>
    </w:p>
    <w:p w14:paraId="69AF67D2" w14:textId="51A291F7" w:rsidR="00DD7694" w:rsidRPr="00DD7694" w:rsidRDefault="00804821" w:rsidP="00804821">
      <w:pPr>
        <w:pStyle w:val="NormalMain"/>
        <w:rPr>
          <w:lang w:val="en-US"/>
        </w:rPr>
      </w:pPr>
      <w:r>
        <w:rPr>
          <w:lang w:val="en-US"/>
        </w:rPr>
        <w:t>In addition, usually fetal monitoring systems includes more lead with other different purposes, for example, myographic measurements such as uterine contractions and channels for amplified mother ECG. They can be used for feature extraction and analyzing methods as well as alarm indicators.</w:t>
      </w:r>
    </w:p>
    <w:p w14:paraId="28EE9B93" w14:textId="645CCAE3" w:rsidR="007E408A" w:rsidRDefault="00480E1A" w:rsidP="00C21DF5">
      <w:pPr>
        <w:pStyle w:val="subTitle1"/>
      </w:pPr>
      <w:r>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w:t>
      </w:r>
      <w:r w:rsidRPr="00784E37">
        <w:rPr>
          <w:lang w:val="en-US"/>
        </w:rPr>
        <w:lastRenderedPageBreak/>
        <w:t>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0493E1E3" w:rsidR="00511D86" w:rsidRDefault="00511D86" w:rsidP="00511D86">
      <w:pPr>
        <w:pStyle w:val="NormalMain"/>
        <w:jc w:val="center"/>
        <w:rPr>
          <w:lang w:val="en-US"/>
        </w:rPr>
      </w:pPr>
      <w:r>
        <w:rPr>
          <w:lang w:val="en-US"/>
        </w:rPr>
        <w:t xml:space="preserve">Figure </w:t>
      </w:r>
      <w:r w:rsidR="00804821">
        <w:rPr>
          <w:lang w:val="en-US"/>
        </w:rPr>
        <w:t>5</w:t>
      </w:r>
      <w:r>
        <w:rPr>
          <w:lang w:val="en-US"/>
        </w:rPr>
        <w:t>. Monica AN24</w:t>
      </w:r>
    </w:p>
    <w:p w14:paraId="4419CE35" w14:textId="4E03902C" w:rsidR="00511D86" w:rsidRDefault="00511D86" w:rsidP="00511D86">
      <w:pPr>
        <w:pStyle w:val="NormalMain"/>
        <w:rPr>
          <w:lang w:val="en-US"/>
        </w:rPr>
      </w:pPr>
      <w:r>
        <w:rPr>
          <w:lang w:val="en-US"/>
        </w:rPr>
        <w:t xml:space="preserve">In addition, researches proved supremacy of use Monica AN24 over basic CTG technics for obtaining fetal heart rate and uterine contractions. Moreover, </w:t>
      </w:r>
      <w:r>
        <w:rPr>
          <w:lang w:val="en-US"/>
        </w:rPr>
        <w:lastRenderedPageBreak/>
        <w:t>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0D36029E" w:rsidR="00E5377C" w:rsidRDefault="00E5377C" w:rsidP="00592537">
      <w:pPr>
        <w:pStyle w:val="NormalMain"/>
        <w:jc w:val="center"/>
        <w:rPr>
          <w:lang w:val="en-US"/>
        </w:rPr>
      </w:pPr>
      <w:r>
        <w:rPr>
          <w:lang w:val="en-US"/>
        </w:rPr>
        <w:t xml:space="preserve">Figure </w:t>
      </w:r>
      <w:r w:rsidR="00804821">
        <w:rPr>
          <w:lang w:val="en-US"/>
        </w:rPr>
        <w:t>6</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lastRenderedPageBreak/>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936842E" w:rsidR="0045101F" w:rsidRDefault="0045101F" w:rsidP="0045101F">
      <w:pPr>
        <w:pStyle w:val="NormalMain"/>
        <w:jc w:val="center"/>
        <w:rPr>
          <w:lang w:val="en-US"/>
        </w:rPr>
      </w:pPr>
      <w:r>
        <w:rPr>
          <w:lang w:val="en-US"/>
        </w:rPr>
        <w:t xml:space="preserve">Figure </w:t>
      </w:r>
      <w:r w:rsidR="00804821">
        <w:rPr>
          <w:lang w:val="en-US"/>
        </w:rPr>
        <w:t>7</w:t>
      </w:r>
      <w:r>
        <w:rPr>
          <w:lang w:val="en-US"/>
        </w:rPr>
        <w:t>. Novii pod system</w:t>
      </w:r>
    </w:p>
    <w:p w14:paraId="4854CE9B" w14:textId="1F5F3549" w:rsidR="0045101F" w:rsidRDefault="0045101F" w:rsidP="0045101F">
      <w:pPr>
        <w:pStyle w:val="NormalMain"/>
        <w:rPr>
          <w:lang w:val="en-US"/>
        </w:rPr>
      </w:pPr>
      <w:r>
        <w:rPr>
          <w:lang w:val="en-US"/>
        </w:rPr>
        <w:lastRenderedPageBreak/>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6439FA1F" w:rsidR="00FD41F7" w:rsidRDefault="00FD41F7" w:rsidP="00FD41F7">
      <w:pPr>
        <w:pStyle w:val="NormalMain"/>
        <w:jc w:val="center"/>
        <w:rPr>
          <w:lang w:val="en-US"/>
        </w:rPr>
      </w:pPr>
      <w:r>
        <w:rPr>
          <w:lang w:val="en-US"/>
        </w:rPr>
        <w:t xml:space="preserve">Figure </w:t>
      </w:r>
      <w:r w:rsidR="00804821">
        <w:rPr>
          <w:lang w:val="en-US"/>
        </w:rPr>
        <w:t>8</w:t>
      </w:r>
      <w:r>
        <w:rPr>
          <w:lang w:val="en-US"/>
        </w:rPr>
        <w:t>.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lastRenderedPageBreak/>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3CB7CA5E" w:rsidR="00FD41F7" w:rsidRDefault="00FD41F7" w:rsidP="00D61D98">
      <w:pPr>
        <w:pStyle w:val="NormalMain"/>
        <w:jc w:val="center"/>
        <w:rPr>
          <w:lang w:val="en-US"/>
        </w:rPr>
      </w:pPr>
      <w:r>
        <w:rPr>
          <w:lang w:val="en-US"/>
        </w:rPr>
        <w:t xml:space="preserve">Figure </w:t>
      </w:r>
      <w:r w:rsidR="00804821">
        <w:rPr>
          <w:lang w:val="en-US"/>
        </w:rPr>
        <w:t>9</w:t>
      </w:r>
      <w:r>
        <w:rPr>
          <w:lang w:val="en-US"/>
        </w:rPr>
        <w:t>. Mindchild Meridian monitor</w:t>
      </w:r>
    </w:p>
    <w:p w14:paraId="71DB4D6A" w14:textId="77777777" w:rsidR="00094A37" w:rsidRDefault="00094A37" w:rsidP="00D61D98">
      <w:pPr>
        <w:pStyle w:val="NormalMain"/>
        <w:jc w:val="center"/>
        <w:rPr>
          <w:lang w:val="en-US"/>
        </w:rPr>
      </w:pPr>
    </w:p>
    <w:p w14:paraId="7B7091CD" w14:textId="4A7B992E" w:rsidR="00094A37" w:rsidRPr="0082638D" w:rsidRDefault="00094A37" w:rsidP="00094A37">
      <w:pPr>
        <w:pStyle w:val="NormalMain"/>
        <w:rPr>
          <w:lang w:val="en-US"/>
        </w:rPr>
      </w:pPr>
      <w:r w:rsidRPr="0082638D">
        <w:rPr>
          <w:lang w:val="en-US"/>
        </w:rPr>
        <w:t>Moreover, The Meridian M110 demonstrated in a clinical trial: 96.7% correct fetal heart rate as compared to the fetal scalp electrode; 98.0% agreement of a contraction event as compared to the intrauterine pressure catheter and 98.3% correct maternal heart rate as compared to the pulse oximeter.</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lastRenderedPageBreak/>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lastRenderedPageBreak/>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72B7651B" w:rsidR="00931CA3" w:rsidRDefault="00931CA3" w:rsidP="00931CA3">
      <w:pPr>
        <w:pStyle w:val="NormalMain"/>
        <w:ind w:firstLine="0"/>
        <w:jc w:val="center"/>
        <w:rPr>
          <w:lang w:val="en-US"/>
        </w:rPr>
      </w:pPr>
      <w:r>
        <w:rPr>
          <w:lang w:val="en-US"/>
        </w:rPr>
        <w:t xml:space="preserve">Figure </w:t>
      </w:r>
      <w:r w:rsidR="00804821">
        <w:rPr>
          <w:lang w:val="en-US"/>
        </w:rPr>
        <w:t>10</w:t>
      </w:r>
      <w:r>
        <w:rPr>
          <w:lang w:val="en-US"/>
        </w:rPr>
        <w:t xml:space="preserve">.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lastRenderedPageBreak/>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lastRenderedPageBreak/>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6D5877D2" w:rsidR="00A94FF5" w:rsidRPr="00F624F8" w:rsidRDefault="00A94FF5" w:rsidP="00A94FF5">
      <w:pPr>
        <w:pStyle w:val="NormalMain"/>
        <w:ind w:firstLine="0"/>
        <w:jc w:val="center"/>
        <w:rPr>
          <w:lang w:val="en-US"/>
        </w:rPr>
      </w:pPr>
      <w:r>
        <w:rPr>
          <w:lang w:val="en-US"/>
        </w:rPr>
        <w:t xml:space="preserve">Figure </w:t>
      </w:r>
      <w:r w:rsidR="00804821">
        <w:rPr>
          <w:lang w:val="en-US"/>
        </w:rPr>
        <w:t>11</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t>Authors investigated 3 classifiers: Support vector machine, k nearest neighbours and artificial neural network (presumably n-Dense layers NN). Results were presented in different parameters; however, actual performance is evaluated by 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64E12E56" w:rsidR="00DE4A1C" w:rsidRDefault="00B13D74" w:rsidP="00B13D74">
      <w:pPr>
        <w:pStyle w:val="subTitle2"/>
      </w:pPr>
      <w:r>
        <w:t xml:space="preserve">Morphological </w:t>
      </w:r>
      <w:r w:rsidR="00301A38">
        <w:t>analysis</w:t>
      </w:r>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lastRenderedPageBreak/>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450E0396" w:rsidR="0093449D" w:rsidRDefault="0093449D" w:rsidP="00B13D74">
      <w:pPr>
        <w:pStyle w:val="NormalMain"/>
        <w:rPr>
          <w:lang w:val="en-US"/>
        </w:rPr>
      </w:pPr>
      <w:r>
        <w:rPr>
          <w:lang w:val="en-US"/>
        </w:rPr>
        <w:t xml:space="preserve">Another recent approach is presented in [28], they use LSTM network with different structure.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66D93D29" w:rsidR="0093449D" w:rsidRDefault="0093449D" w:rsidP="0093449D">
      <w:pPr>
        <w:pStyle w:val="NormalMain"/>
        <w:ind w:firstLine="0"/>
        <w:jc w:val="center"/>
        <w:rPr>
          <w:lang w:val="en-US"/>
        </w:rPr>
      </w:pPr>
      <w:r w:rsidRPr="0093449D">
        <w:rPr>
          <w:lang w:val="en-US"/>
        </w:rPr>
        <w:t>Fig</w:t>
      </w:r>
      <w:r>
        <w:rPr>
          <w:lang w:val="en-US"/>
        </w:rPr>
        <w:t>ure</w:t>
      </w:r>
      <w:r w:rsidRPr="0093449D">
        <w:rPr>
          <w:lang w:val="en-US"/>
        </w:rPr>
        <w:t xml:space="preserve">. </w:t>
      </w:r>
      <w:r w:rsidR="00804821">
        <w:rPr>
          <w:lang w:val="en-US"/>
        </w:rPr>
        <w:t>12</w:t>
      </w:r>
      <w:r w:rsidRPr="0093449D">
        <w:rPr>
          <w:lang w:val="en-US"/>
        </w:rPr>
        <w:t xml:space="preserve"> Architecture comparisons of cell units. (a) The original architecture of LSTM; (b) The proposed architecture of the fast LSTM.</w:t>
      </w:r>
    </w:p>
    <w:p w14:paraId="50457500" w14:textId="6D85A3FF" w:rsidR="00632A66" w:rsidRDefault="0093449D" w:rsidP="0093449D">
      <w:pPr>
        <w:pStyle w:val="NormalMain"/>
        <w:rPr>
          <w:lang w:val="en-US"/>
        </w:rPr>
      </w:pPr>
      <w:r w:rsidRPr="0093449D">
        <w:rPr>
          <w:lang w:val="en-US"/>
        </w:rPr>
        <w:lastRenderedPageBreak/>
        <w:t xml:space="preserve"> However, the internal mapping system of the FECG signals</w:t>
      </w:r>
      <w:r w:rsidR="004679DC">
        <w:rPr>
          <w:lang w:val="en-US"/>
        </w:rPr>
        <w:t xml:space="preserve"> </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074F0C7"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The definition of the input gate is kept intact to maintain the function and flexibility of LSTM. The architecture of the fast LSTM is shown in Fig</w:t>
      </w:r>
      <w:r w:rsidR="00DA2805">
        <w:rPr>
          <w:lang w:val="en-US"/>
        </w:rPr>
        <w:t>ure</w:t>
      </w:r>
      <w:r w:rsidRPr="0093449D">
        <w:rPr>
          <w:lang w:val="en-US"/>
        </w:rPr>
        <w:t xml:space="preserve"> 2b</w:t>
      </w:r>
      <w:r w:rsidR="00DA2805">
        <w:rPr>
          <w:lang w:val="en-US"/>
        </w:rPr>
        <w:t>.</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336D8833" w14:textId="25D88E86" w:rsidR="00DE67A5" w:rsidRDefault="0031342B" w:rsidP="00537CCE">
      <w:pPr>
        <w:pStyle w:val="NormalMain"/>
        <w:rPr>
          <w:lang w:val="en-US"/>
        </w:rPr>
      </w:pPr>
      <w:r>
        <w:rPr>
          <w:lang w:val="en-US"/>
        </w:rPr>
        <w:t xml:space="preserve">Slow-fast </w:t>
      </w:r>
      <w:r w:rsidRPr="0031342B">
        <w:rPr>
          <w:lang w:val="en-US"/>
        </w:rPr>
        <w:t>LSTM achieves higher means of SNR (</w:t>
      </w:r>
      <w:r>
        <w:rPr>
          <w:lang w:val="en-US"/>
        </w:rPr>
        <w:t>about ~8 with high 12dB noise)</w:t>
      </w:r>
      <w:r w:rsidRPr="0031342B">
        <w:rPr>
          <w:lang w:val="en-US"/>
        </w:rPr>
        <w:t>, and smaller standard deviations</w:t>
      </w:r>
      <w:r w:rsidR="00A0691D">
        <w:rPr>
          <w:lang w:val="en-US"/>
        </w:rPr>
        <w:t xml:space="preserve"> </w:t>
      </w:r>
      <w:r w:rsidRPr="0031342B">
        <w:rPr>
          <w:lang w:val="en-US"/>
        </w:rPr>
        <w:t>indicating the highly adaptive ability.</w:t>
      </w:r>
      <w:r w:rsidR="00A0691D">
        <w:rPr>
          <w:lang w:val="en-US"/>
        </w:rPr>
        <w:t xml:space="preserve"> Other channels with mean are presented in Table 1</w:t>
      </w:r>
      <w:r w:rsidR="008771E0">
        <w:rPr>
          <w:lang w:val="en-US"/>
        </w:rPr>
        <w:t>.1</w:t>
      </w:r>
      <w:r w:rsidR="00A0691D">
        <w:rPr>
          <w:lang w:val="en-US"/>
        </w:rPr>
        <w:t>.</w:t>
      </w:r>
    </w:p>
    <w:p w14:paraId="7E736C9C" w14:textId="18502125" w:rsidR="00A0691D" w:rsidRPr="008771E0" w:rsidRDefault="00A0691D" w:rsidP="008771E0">
      <w:pPr>
        <w:pStyle w:val="NormalMain"/>
        <w:ind w:firstLine="0"/>
        <w:jc w:val="left"/>
        <w:rPr>
          <w:lang w:val="en-US"/>
        </w:rPr>
      </w:pPr>
      <w:r w:rsidRPr="00A0691D">
        <w:rPr>
          <w:lang w:val="en-US"/>
        </w:rPr>
        <w:t>Table 1.</w:t>
      </w:r>
      <w:r w:rsidR="008771E0">
        <w:rPr>
          <w:lang w:val="en-US"/>
        </w:rPr>
        <w:t xml:space="preserve">1 - </w:t>
      </w:r>
      <w:proofErr w:type="spellStart"/>
      <w:r w:rsidRPr="00A0691D">
        <w:rPr>
          <w:lang w:val="en-US"/>
        </w:rPr>
        <w:t>SNR</w:t>
      </w:r>
      <w:r w:rsidRPr="00A0691D">
        <w:rPr>
          <w:vertAlign w:val="subscript"/>
          <w:lang w:val="en-US"/>
        </w:rPr>
        <w:t>out</w:t>
      </w:r>
      <w:proofErr w:type="spellEnd"/>
      <w:r w:rsidR="008771E0">
        <w:rPr>
          <w:vertAlign w:val="subscript"/>
          <w:lang w:val="en-US"/>
        </w:rPr>
        <w:t xml:space="preserve"> </w:t>
      </w:r>
      <w:r w:rsidRPr="00A0691D">
        <w:rPr>
          <w:lang w:val="en-US"/>
        </w:rPr>
        <w:t>of Methods on Records from FECGSYNDB</w:t>
      </w:r>
    </w:p>
    <w:tbl>
      <w:tblPr>
        <w:tblStyle w:val="a6"/>
        <w:tblW w:w="0" w:type="auto"/>
        <w:tblLook w:val="04A0" w:firstRow="1" w:lastRow="0" w:firstColumn="1" w:lastColumn="0" w:noHBand="0" w:noVBand="1"/>
      </w:tblPr>
      <w:tblGrid>
        <w:gridCol w:w="1168"/>
        <w:gridCol w:w="1168"/>
        <w:gridCol w:w="1168"/>
        <w:gridCol w:w="1168"/>
        <w:gridCol w:w="1168"/>
        <w:gridCol w:w="1168"/>
        <w:gridCol w:w="1168"/>
        <w:gridCol w:w="1169"/>
      </w:tblGrid>
      <w:tr w:rsidR="00A0691D" w:rsidRPr="00A0691D" w14:paraId="1A678026" w14:textId="77777777" w:rsidTr="00DE67A5">
        <w:tc>
          <w:tcPr>
            <w:tcW w:w="1168" w:type="dxa"/>
          </w:tcPr>
          <w:p w14:paraId="3657D860" w14:textId="7130ECED"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SNR</w:t>
            </w:r>
          </w:p>
        </w:tc>
        <w:tc>
          <w:tcPr>
            <w:tcW w:w="1168" w:type="dxa"/>
          </w:tcPr>
          <w:p w14:paraId="6314B4A3" w14:textId="51403911"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C0</w:t>
            </w:r>
          </w:p>
        </w:tc>
        <w:tc>
          <w:tcPr>
            <w:tcW w:w="1168" w:type="dxa"/>
          </w:tcPr>
          <w:p w14:paraId="2C62C248" w14:textId="78DD50FF"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C1</w:t>
            </w:r>
          </w:p>
        </w:tc>
        <w:tc>
          <w:tcPr>
            <w:tcW w:w="1168" w:type="dxa"/>
          </w:tcPr>
          <w:p w14:paraId="63C421AA" w14:textId="0FA2833C"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C2</w:t>
            </w:r>
          </w:p>
        </w:tc>
        <w:tc>
          <w:tcPr>
            <w:tcW w:w="1168" w:type="dxa"/>
          </w:tcPr>
          <w:p w14:paraId="764C6AF8" w14:textId="2C236DD9"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C3</w:t>
            </w:r>
          </w:p>
        </w:tc>
        <w:tc>
          <w:tcPr>
            <w:tcW w:w="1168" w:type="dxa"/>
          </w:tcPr>
          <w:p w14:paraId="6CB0A1BB" w14:textId="574445A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C4</w:t>
            </w:r>
          </w:p>
        </w:tc>
        <w:tc>
          <w:tcPr>
            <w:tcW w:w="1168" w:type="dxa"/>
          </w:tcPr>
          <w:p w14:paraId="4F3963AA" w14:textId="79F0A4F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C5</w:t>
            </w:r>
          </w:p>
        </w:tc>
        <w:tc>
          <w:tcPr>
            <w:tcW w:w="1169" w:type="dxa"/>
          </w:tcPr>
          <w:p w14:paraId="67B15DC7" w14:textId="5A824B15"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Mean ± Std.</w:t>
            </w:r>
          </w:p>
        </w:tc>
      </w:tr>
      <w:tr w:rsidR="00DE67A5" w:rsidRPr="00A0691D" w14:paraId="06978603" w14:textId="77777777" w:rsidTr="00DE67A5">
        <w:tc>
          <w:tcPr>
            <w:tcW w:w="1168" w:type="dxa"/>
          </w:tcPr>
          <w:p w14:paraId="488CD047" w14:textId="0E762FB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00</w:t>
            </w:r>
          </w:p>
        </w:tc>
        <w:tc>
          <w:tcPr>
            <w:tcW w:w="1168" w:type="dxa"/>
          </w:tcPr>
          <w:p w14:paraId="5D1F1AF8" w14:textId="7C4A5E6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2.84</w:t>
            </w:r>
          </w:p>
        </w:tc>
        <w:tc>
          <w:tcPr>
            <w:tcW w:w="1168" w:type="dxa"/>
          </w:tcPr>
          <w:p w14:paraId="0D5A7A82" w14:textId="4C13F7A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6.07</w:t>
            </w:r>
          </w:p>
        </w:tc>
        <w:tc>
          <w:tcPr>
            <w:tcW w:w="1168" w:type="dxa"/>
          </w:tcPr>
          <w:p w14:paraId="631A7B9B" w14:textId="3511572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5.33</w:t>
            </w:r>
          </w:p>
        </w:tc>
        <w:tc>
          <w:tcPr>
            <w:tcW w:w="1168" w:type="dxa"/>
          </w:tcPr>
          <w:p w14:paraId="0A04D3DC" w14:textId="7548581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3.61</w:t>
            </w:r>
          </w:p>
        </w:tc>
        <w:tc>
          <w:tcPr>
            <w:tcW w:w="1168" w:type="dxa"/>
          </w:tcPr>
          <w:p w14:paraId="76405DA2" w14:textId="06E8E54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6.01</w:t>
            </w:r>
          </w:p>
        </w:tc>
        <w:tc>
          <w:tcPr>
            <w:tcW w:w="1168" w:type="dxa"/>
          </w:tcPr>
          <w:p w14:paraId="1E551154" w14:textId="419B561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5.02</w:t>
            </w:r>
          </w:p>
        </w:tc>
        <w:tc>
          <w:tcPr>
            <w:tcW w:w="1169" w:type="dxa"/>
          </w:tcPr>
          <w:p w14:paraId="4086988F" w14:textId="08B0598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4.81</w:t>
            </w:r>
            <w:r w:rsidR="00A0691D" w:rsidRPr="00A0691D">
              <w:rPr>
                <w:rFonts w:ascii="Times New Roman" w:hAnsi="Times New Roman" w:cs="Times New Roman"/>
                <w:sz w:val="20"/>
                <w:szCs w:val="20"/>
                <w:lang w:val="en-US"/>
              </w:rPr>
              <w:t xml:space="preserve"> ± 1.20</w:t>
            </w:r>
          </w:p>
        </w:tc>
      </w:tr>
      <w:tr w:rsidR="00DE67A5" w:rsidRPr="00A0691D" w14:paraId="4CB545F8" w14:textId="77777777" w:rsidTr="00DE67A5">
        <w:tc>
          <w:tcPr>
            <w:tcW w:w="1168" w:type="dxa"/>
          </w:tcPr>
          <w:p w14:paraId="7DFCCF51" w14:textId="21571C8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03</w:t>
            </w:r>
          </w:p>
        </w:tc>
        <w:tc>
          <w:tcPr>
            <w:tcW w:w="1168" w:type="dxa"/>
          </w:tcPr>
          <w:p w14:paraId="66AA5966" w14:textId="63A2D38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30348B60" w14:textId="789AB03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5.76</w:t>
            </w:r>
          </w:p>
        </w:tc>
        <w:tc>
          <w:tcPr>
            <w:tcW w:w="1168" w:type="dxa"/>
          </w:tcPr>
          <w:p w14:paraId="6AD3BC3C" w14:textId="6167590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5.99</w:t>
            </w:r>
          </w:p>
        </w:tc>
        <w:tc>
          <w:tcPr>
            <w:tcW w:w="1168" w:type="dxa"/>
          </w:tcPr>
          <w:p w14:paraId="57E94C3F" w14:textId="54CFC8D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5.46</w:t>
            </w:r>
          </w:p>
        </w:tc>
        <w:tc>
          <w:tcPr>
            <w:tcW w:w="1168" w:type="dxa"/>
          </w:tcPr>
          <w:p w14:paraId="2C1EEFDE" w14:textId="4258FC1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6.19</w:t>
            </w:r>
          </w:p>
        </w:tc>
        <w:tc>
          <w:tcPr>
            <w:tcW w:w="1168" w:type="dxa"/>
          </w:tcPr>
          <w:p w14:paraId="39E4EF77" w14:textId="6ACC786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6.03</w:t>
            </w:r>
          </w:p>
        </w:tc>
        <w:tc>
          <w:tcPr>
            <w:tcW w:w="1169" w:type="dxa"/>
          </w:tcPr>
          <w:p w14:paraId="1EC37D93" w14:textId="4DD98C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6.02</w:t>
            </w:r>
            <w:r w:rsidR="00A0691D" w:rsidRPr="00A0691D">
              <w:rPr>
                <w:rFonts w:ascii="Times New Roman" w:hAnsi="Times New Roman" w:cs="Times New Roman"/>
                <w:sz w:val="20"/>
                <w:szCs w:val="20"/>
                <w:lang w:val="en-US"/>
              </w:rPr>
              <w:t xml:space="preserve"> ± 0.38</w:t>
            </w:r>
          </w:p>
        </w:tc>
      </w:tr>
      <w:tr w:rsidR="00DE67A5" w:rsidRPr="00A0691D" w14:paraId="46F680FB" w14:textId="77777777" w:rsidTr="00DE67A5">
        <w:tc>
          <w:tcPr>
            <w:tcW w:w="1168" w:type="dxa"/>
          </w:tcPr>
          <w:p w14:paraId="614A2591" w14:textId="59CA496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06</w:t>
            </w:r>
          </w:p>
        </w:tc>
        <w:tc>
          <w:tcPr>
            <w:tcW w:w="1168" w:type="dxa"/>
          </w:tcPr>
          <w:p w14:paraId="749009C8" w14:textId="4A9928A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5.93</w:t>
            </w:r>
          </w:p>
        </w:tc>
        <w:tc>
          <w:tcPr>
            <w:tcW w:w="1168" w:type="dxa"/>
          </w:tcPr>
          <w:p w14:paraId="54D44341" w14:textId="2303AFC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7.94</w:t>
            </w:r>
          </w:p>
        </w:tc>
        <w:tc>
          <w:tcPr>
            <w:tcW w:w="1168" w:type="dxa"/>
          </w:tcPr>
          <w:p w14:paraId="6E24E95B" w14:textId="44675A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6.11</w:t>
            </w:r>
          </w:p>
        </w:tc>
        <w:tc>
          <w:tcPr>
            <w:tcW w:w="1168" w:type="dxa"/>
          </w:tcPr>
          <w:p w14:paraId="1919329C" w14:textId="0C54B6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4.94</w:t>
            </w:r>
          </w:p>
        </w:tc>
        <w:tc>
          <w:tcPr>
            <w:tcW w:w="1168" w:type="dxa"/>
          </w:tcPr>
          <w:p w14:paraId="76B74989" w14:textId="4A31761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8.49</w:t>
            </w:r>
          </w:p>
        </w:tc>
        <w:tc>
          <w:tcPr>
            <w:tcW w:w="1168" w:type="dxa"/>
          </w:tcPr>
          <w:p w14:paraId="708CF5D1" w14:textId="49205DE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5.80</w:t>
            </w:r>
          </w:p>
        </w:tc>
        <w:tc>
          <w:tcPr>
            <w:tcW w:w="1169" w:type="dxa"/>
          </w:tcPr>
          <w:p w14:paraId="6ABF463D" w14:textId="3881CC5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6.54</w:t>
            </w:r>
            <w:r w:rsidR="00A0691D" w:rsidRPr="00A0691D">
              <w:rPr>
                <w:rFonts w:ascii="Times New Roman" w:hAnsi="Times New Roman" w:cs="Times New Roman"/>
                <w:sz w:val="20"/>
                <w:szCs w:val="20"/>
                <w:lang w:val="en-US"/>
              </w:rPr>
              <w:t xml:space="preserve"> ± 1.25</w:t>
            </w:r>
          </w:p>
        </w:tc>
      </w:tr>
      <w:tr w:rsidR="00DE67A5" w:rsidRPr="00A0691D" w14:paraId="7F59C625" w14:textId="77777777" w:rsidTr="00DE67A5">
        <w:tc>
          <w:tcPr>
            <w:tcW w:w="1168" w:type="dxa"/>
          </w:tcPr>
          <w:p w14:paraId="79BEE975" w14:textId="1B441D8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09</w:t>
            </w:r>
          </w:p>
        </w:tc>
        <w:tc>
          <w:tcPr>
            <w:tcW w:w="1168" w:type="dxa"/>
          </w:tcPr>
          <w:p w14:paraId="2C0F2A43" w14:textId="3C1FB43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7.78</w:t>
            </w:r>
          </w:p>
        </w:tc>
        <w:tc>
          <w:tcPr>
            <w:tcW w:w="1168" w:type="dxa"/>
          </w:tcPr>
          <w:p w14:paraId="5CD51073" w14:textId="3CAE7CD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8.95</w:t>
            </w:r>
          </w:p>
        </w:tc>
        <w:tc>
          <w:tcPr>
            <w:tcW w:w="1168" w:type="dxa"/>
          </w:tcPr>
          <w:p w14:paraId="74E4E9E2" w14:textId="0AE1DB9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9.09</w:t>
            </w:r>
          </w:p>
        </w:tc>
        <w:tc>
          <w:tcPr>
            <w:tcW w:w="1168" w:type="dxa"/>
          </w:tcPr>
          <w:p w14:paraId="0CED88B4" w14:textId="034E4FA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0FA20FC6" w14:textId="16BD324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9.13</w:t>
            </w:r>
          </w:p>
        </w:tc>
        <w:tc>
          <w:tcPr>
            <w:tcW w:w="1168" w:type="dxa"/>
          </w:tcPr>
          <w:p w14:paraId="5743E31D" w14:textId="49FE5EA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8.01</w:t>
            </w:r>
          </w:p>
        </w:tc>
        <w:tc>
          <w:tcPr>
            <w:tcW w:w="1169" w:type="dxa"/>
          </w:tcPr>
          <w:p w14:paraId="626CB49D" w14:textId="40CB1126"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8.27</w:t>
            </w:r>
            <w:r w:rsidR="00A0691D" w:rsidRPr="00A0691D">
              <w:rPr>
                <w:rFonts w:ascii="Times New Roman" w:hAnsi="Times New Roman" w:cs="Times New Roman"/>
                <w:sz w:val="20"/>
                <w:szCs w:val="20"/>
                <w:lang w:val="en-US"/>
              </w:rPr>
              <w:t xml:space="preserve"> ± 0.89</w:t>
            </w:r>
          </w:p>
        </w:tc>
      </w:tr>
      <w:tr w:rsidR="00DE67A5" w:rsidRPr="00A0691D" w14:paraId="5AC18E6D" w14:textId="77777777" w:rsidTr="00DE67A5">
        <w:tc>
          <w:tcPr>
            <w:tcW w:w="1168" w:type="dxa"/>
          </w:tcPr>
          <w:p w14:paraId="321374D9" w14:textId="1B5AD5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12</w:t>
            </w:r>
          </w:p>
        </w:tc>
        <w:tc>
          <w:tcPr>
            <w:tcW w:w="1168" w:type="dxa"/>
          </w:tcPr>
          <w:p w14:paraId="2F7688F7" w14:textId="090A1C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8.48</w:t>
            </w:r>
          </w:p>
        </w:tc>
        <w:tc>
          <w:tcPr>
            <w:tcW w:w="1168" w:type="dxa"/>
          </w:tcPr>
          <w:p w14:paraId="7171474A" w14:textId="1F5565F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9.45</w:t>
            </w:r>
          </w:p>
        </w:tc>
        <w:tc>
          <w:tcPr>
            <w:tcW w:w="1168" w:type="dxa"/>
          </w:tcPr>
          <w:p w14:paraId="21C8E0BD" w14:textId="493788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10.34</w:t>
            </w:r>
          </w:p>
        </w:tc>
        <w:tc>
          <w:tcPr>
            <w:tcW w:w="1168" w:type="dxa"/>
          </w:tcPr>
          <w:p w14:paraId="32627A11" w14:textId="1FC7C1C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8.34</w:t>
            </w:r>
          </w:p>
        </w:tc>
        <w:tc>
          <w:tcPr>
            <w:tcW w:w="1168" w:type="dxa"/>
          </w:tcPr>
          <w:p w14:paraId="06F1BBFD" w14:textId="00B1C95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8.73</w:t>
            </w:r>
          </w:p>
        </w:tc>
        <w:tc>
          <w:tcPr>
            <w:tcW w:w="1168" w:type="dxa"/>
          </w:tcPr>
          <w:p w14:paraId="02C59C46" w14:textId="0AF219D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9.75</w:t>
            </w:r>
          </w:p>
        </w:tc>
        <w:tc>
          <w:tcPr>
            <w:tcW w:w="1169" w:type="dxa"/>
          </w:tcPr>
          <w:p w14:paraId="7208E838" w14:textId="2DA94AC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9.18</w:t>
            </w:r>
            <w:r w:rsidR="00A0691D" w:rsidRPr="00A0691D">
              <w:rPr>
                <w:rFonts w:ascii="Times New Roman" w:hAnsi="Times New Roman" w:cs="Times New Roman"/>
                <w:sz w:val="20"/>
                <w:szCs w:val="20"/>
                <w:lang w:val="en-US"/>
              </w:rPr>
              <w:t xml:space="preserve"> ± 0.73</w:t>
            </w:r>
          </w:p>
        </w:tc>
      </w:tr>
    </w:tbl>
    <w:p w14:paraId="1461919C" w14:textId="77777777" w:rsidR="00A0691D" w:rsidRDefault="00A0691D" w:rsidP="00DE67A5">
      <w:pPr>
        <w:pStyle w:val="NormalMain"/>
        <w:ind w:firstLine="0"/>
        <w:rPr>
          <w:lang w:val="en-US"/>
        </w:rPr>
      </w:pPr>
    </w:p>
    <w:p w14:paraId="796ACDC1" w14:textId="47F75641" w:rsidR="0031342B" w:rsidRPr="00964CA1" w:rsidRDefault="00A0691D" w:rsidP="00A0691D">
      <w:pPr>
        <w:pStyle w:val="NormalMain"/>
        <w:rPr>
          <w:lang w:val="en-US"/>
        </w:rPr>
      </w:pPr>
      <w:r w:rsidRPr="00A0691D">
        <w:rPr>
          <w:lang w:val="en-US"/>
        </w:rPr>
        <w:t>Qualitative</w:t>
      </w:r>
      <w:r w:rsidR="0031342B">
        <w:rPr>
          <w:lang w:val="en-US"/>
        </w:rPr>
        <w:t xml:space="preserve"> outcome is shown in figure 10, waveform seems to be more accurate than other methods.</w:t>
      </w:r>
      <w:r>
        <w:rPr>
          <w:lang w:val="en-US"/>
        </w:rPr>
        <w:t xml:space="preserve"> However, Fast</w:t>
      </w:r>
      <w:r w:rsidR="00F74DBB">
        <w:rPr>
          <w:lang w:val="en-US"/>
        </w:rPr>
        <w:t xml:space="preserve">ICA algorithm </w:t>
      </w:r>
      <w:r w:rsidR="00E93E8C">
        <w:rPr>
          <w:lang w:val="en-US"/>
        </w:rPr>
        <w:t xml:space="preserve">provided successful outcome in some channels as well as ESN. </w:t>
      </w:r>
    </w:p>
    <w:p w14:paraId="5E81B0BE" w14:textId="58B5B0A6" w:rsidR="0031342B" w:rsidRDefault="0031342B" w:rsidP="0031342B">
      <w:pPr>
        <w:pStyle w:val="NormalMain"/>
        <w:ind w:firstLine="0"/>
        <w:jc w:val="center"/>
        <w:rPr>
          <w:lang w:val="en-US"/>
        </w:rPr>
      </w:pPr>
      <w:r>
        <w:rPr>
          <w:noProof/>
        </w:rPr>
        <w:lastRenderedPageBreak/>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6A76B0C8" w:rsidR="0031342B" w:rsidRDefault="0031342B" w:rsidP="0031342B">
      <w:pPr>
        <w:pStyle w:val="NormalMain"/>
        <w:ind w:firstLine="0"/>
        <w:jc w:val="center"/>
        <w:rPr>
          <w:lang w:val="en-US"/>
        </w:rPr>
      </w:pPr>
      <w:r>
        <w:rPr>
          <w:lang w:val="en-US"/>
        </w:rPr>
        <w:t>Figure 1</w:t>
      </w:r>
      <w:r w:rsidR="00804821">
        <w:rPr>
          <w:lang w:val="en-US"/>
        </w:rPr>
        <w:t>3</w:t>
      </w:r>
      <w:r>
        <w:rPr>
          <w:lang w:val="en-US"/>
        </w:rPr>
        <w:t>. SFLSTM outcome Y(t) in comparison with other methods, a</w:t>
      </w:r>
      <w:r w:rsidRPr="0031342B">
        <w:rPr>
          <w:lang w:val="en-US"/>
        </w:rPr>
        <w:t>ll outputs are normalized by the same certain value</w:t>
      </w:r>
      <w:r>
        <w:rPr>
          <w:lang w:val="en-US"/>
        </w:rPr>
        <w:t>.</w:t>
      </w:r>
    </w:p>
    <w:p w14:paraId="6CF7B22F" w14:textId="78EB0E14" w:rsidR="0031342B" w:rsidRDefault="00E93E8C" w:rsidP="00E93E8C">
      <w:pPr>
        <w:pStyle w:val="NormalMain"/>
        <w:rPr>
          <w:lang w:val="en-US"/>
        </w:rPr>
      </w:pPr>
      <w:r>
        <w:rPr>
          <w:lang w:val="en-US"/>
        </w:rPr>
        <w:t>Finally, to date, morphological features are not used in the field of NI-FECG because todays algorithms do not provide required signal quality and medical fundamentals are not ready yet.</w:t>
      </w:r>
    </w:p>
    <w:p w14:paraId="6C881132" w14:textId="3696BBAA" w:rsidR="00E93E8C" w:rsidRDefault="00E93E8C" w:rsidP="00E93E8C">
      <w:pPr>
        <w:pStyle w:val="subTitle1"/>
      </w:pPr>
      <w:r>
        <w:t xml:space="preserve"> </w:t>
      </w:r>
      <w:r w:rsidR="00BA49C2">
        <w:t>Setting goals and objectives</w:t>
      </w:r>
    </w:p>
    <w:p w14:paraId="616DBD78" w14:textId="0D87DE6E" w:rsidR="00E8223F" w:rsidRDefault="00F65916" w:rsidP="00BA49C2">
      <w:pPr>
        <w:pStyle w:val="NormalMain"/>
        <w:rPr>
          <w:lang w:val="en-US"/>
        </w:rPr>
      </w:pPr>
      <w:r w:rsidRPr="00F65916">
        <w:rPr>
          <w:lang w:val="en-US"/>
        </w:rPr>
        <w:t>Fetal Heart Rate (FHR) monitoring based on the analysis of the fetal heart rate signal is the most common method of medical assessment of fetal condition during pregnancy. Visual analysis of FHR signals demonstrates a challenge due to the complicated shape of the waveforms</w:t>
      </w:r>
      <w:r w:rsidR="00E8223F">
        <w:rPr>
          <w:lang w:val="en-US"/>
        </w:rPr>
        <w:t xml:space="preserve"> [32]</w:t>
      </w:r>
      <w:r w:rsidRPr="00F65916">
        <w:rPr>
          <w:lang w:val="en-US"/>
        </w:rPr>
        <w:t>.</w:t>
      </w:r>
    </w:p>
    <w:p w14:paraId="4FAA30C3" w14:textId="444F24EA" w:rsidR="00BA49C2" w:rsidRDefault="00F65916" w:rsidP="00BA49C2">
      <w:pPr>
        <w:pStyle w:val="NormalMain"/>
        <w:rPr>
          <w:lang w:val="en-US"/>
        </w:rPr>
      </w:pPr>
      <w:r w:rsidRPr="00F65916">
        <w:rPr>
          <w:lang w:val="en-US"/>
        </w:rPr>
        <w:t xml:space="preserve"> Thus, computer-aided fetal monitoring systems provide a number of parameters that are the result of the measurable investigation of the registered signals. These parameters are the basis for a qualitative analysis of the fetal instant condition. The methods for the interpretation of FHR values provided by a Doppler device are commonly used in clinics for determining the </w:t>
      </w:r>
      <w:proofErr w:type="spellStart"/>
      <w:r w:rsidRPr="00F65916">
        <w:rPr>
          <w:lang w:val="en-US"/>
        </w:rPr>
        <w:t>fetal’s</w:t>
      </w:r>
      <w:proofErr w:type="spellEnd"/>
      <w:r w:rsidRPr="00F65916">
        <w:rPr>
          <w:lang w:val="en-US"/>
        </w:rPr>
        <w:t xml:space="preserve"> condition: died in the womb, caesarean section is needed or normally progressing.</w:t>
      </w:r>
    </w:p>
    <w:p w14:paraId="0C0BBD2F" w14:textId="5D2B6140" w:rsidR="00E8223F" w:rsidRDefault="00E8223F" w:rsidP="00E8223F">
      <w:pPr>
        <w:pStyle w:val="NormalMain"/>
        <w:rPr>
          <w:lang w:val="en-US"/>
        </w:rPr>
      </w:pPr>
      <w:r>
        <w:rPr>
          <w:lang w:val="en-US"/>
        </w:rPr>
        <w:t xml:space="preserve">Another way of fetal ECG assessment is morphological analysis, but todays researches are still should be investigated more in the field of clean ECG extraction and the whole methodology creation. Thus, it is not used in current master’s thesis. </w:t>
      </w:r>
    </w:p>
    <w:p w14:paraId="3AC22C0F" w14:textId="5EC5E17F" w:rsidR="00D87D30" w:rsidRDefault="00D81B27" w:rsidP="00E8223F">
      <w:pPr>
        <w:pStyle w:val="NormalMain"/>
        <w:rPr>
          <w:lang w:val="en-US"/>
        </w:rPr>
      </w:pPr>
      <w:r>
        <w:rPr>
          <w:lang w:val="en-US"/>
        </w:rPr>
        <w:lastRenderedPageBreak/>
        <w:t>However,</w:t>
      </w:r>
      <w:r w:rsidR="00D87D30">
        <w:rPr>
          <w:lang w:val="en-US"/>
        </w:rPr>
        <w:t xml:space="preserve"> the idea of searching the </w:t>
      </w:r>
      <w:r w:rsidR="001F1395">
        <w:rPr>
          <w:lang w:val="en-US"/>
        </w:rPr>
        <w:t>presence or absence</w:t>
      </w:r>
      <w:r w:rsidR="00D87D30">
        <w:rPr>
          <w:lang w:val="en-US"/>
        </w:rPr>
        <w:t xml:space="preserve"> of fetus’s critical conditions with FHR requires several steps to be done:</w:t>
      </w:r>
    </w:p>
    <w:p w14:paraId="19545A6A" w14:textId="77777777" w:rsidR="00D87D30" w:rsidRPr="00D87D30" w:rsidRDefault="00D87D30" w:rsidP="00D87D30">
      <w:pPr>
        <w:pStyle w:val="NormalMain"/>
        <w:numPr>
          <w:ilvl w:val="0"/>
          <w:numId w:val="8"/>
        </w:numPr>
        <w:rPr>
          <w:lang w:val="en-US"/>
        </w:rPr>
      </w:pPr>
      <w:r w:rsidRPr="00D87D30">
        <w:rPr>
          <w:lang w:val="en-US"/>
        </w:rPr>
        <w:t>Preprocessing abdominal ECG</w:t>
      </w:r>
    </w:p>
    <w:p w14:paraId="643EB0C9" w14:textId="65FF0106" w:rsidR="00D81B27" w:rsidRPr="00D87D30" w:rsidRDefault="00D87D30" w:rsidP="00D87D30">
      <w:pPr>
        <w:pStyle w:val="NormalMain"/>
        <w:numPr>
          <w:ilvl w:val="0"/>
          <w:numId w:val="8"/>
        </w:numPr>
        <w:rPr>
          <w:lang w:val="en-US"/>
        </w:rPr>
      </w:pPr>
      <w:r w:rsidRPr="00D87D30">
        <w:rPr>
          <w:lang w:val="en-US"/>
        </w:rPr>
        <w:t>Fetal ECG extraction</w:t>
      </w:r>
    </w:p>
    <w:p w14:paraId="02D73599" w14:textId="4956E22C" w:rsidR="00D87D30" w:rsidRPr="00D87D30" w:rsidRDefault="00D87D30" w:rsidP="00D87D30">
      <w:pPr>
        <w:pStyle w:val="NormalMain"/>
        <w:numPr>
          <w:ilvl w:val="0"/>
          <w:numId w:val="8"/>
        </w:numPr>
        <w:rPr>
          <w:lang w:val="en-US"/>
        </w:rPr>
      </w:pPr>
      <w:r w:rsidRPr="00D87D30">
        <w:rPr>
          <w:lang w:val="en-US"/>
        </w:rPr>
        <w:t>FHR calculation</w:t>
      </w:r>
    </w:p>
    <w:p w14:paraId="252F993D" w14:textId="66165053" w:rsidR="00D87D30" w:rsidRDefault="00D87D30" w:rsidP="00D87D30">
      <w:pPr>
        <w:pStyle w:val="NormalMain"/>
        <w:numPr>
          <w:ilvl w:val="0"/>
          <w:numId w:val="8"/>
        </w:numPr>
        <w:rPr>
          <w:lang w:val="en-US"/>
        </w:rPr>
      </w:pPr>
      <w:r w:rsidRPr="00D87D30">
        <w:rPr>
          <w:lang w:val="en-US"/>
        </w:rPr>
        <w:t>FHR analysis.</w:t>
      </w:r>
    </w:p>
    <w:p w14:paraId="01146E60" w14:textId="675C8770" w:rsidR="0082638D" w:rsidRDefault="0082638D">
      <w:pPr>
        <w:rPr>
          <w:rFonts w:ascii="Times New Roman" w:eastAsia="Times New Roman" w:hAnsi="Times New Roman" w:cs="Times New Roman"/>
          <w:sz w:val="28"/>
          <w:szCs w:val="24"/>
          <w:lang w:val="en-US" w:eastAsia="ru-RU"/>
        </w:rPr>
      </w:pPr>
      <w:r>
        <w:rPr>
          <w:lang w:val="en-US"/>
        </w:rPr>
        <w:br w:type="page"/>
      </w:r>
    </w:p>
    <w:p w14:paraId="63C4C979" w14:textId="2CFEECB6" w:rsidR="00D87D30" w:rsidRDefault="0082638D" w:rsidP="0082638D">
      <w:pPr>
        <w:pStyle w:val="TitleMain"/>
      </w:pPr>
      <w:r>
        <w:lastRenderedPageBreak/>
        <w:t>&lt; Title name &gt;</w:t>
      </w:r>
    </w:p>
    <w:p w14:paraId="20025331" w14:textId="26227500" w:rsidR="0082638D" w:rsidRDefault="00C87029" w:rsidP="0082638D">
      <w:pPr>
        <w:pStyle w:val="subTitle1"/>
      </w:pPr>
      <w:r>
        <w:t>Biomedical system structure</w:t>
      </w:r>
    </w:p>
    <w:p w14:paraId="12EF427E" w14:textId="3A65E69F" w:rsidR="00861FF9" w:rsidRDefault="00861FF9" w:rsidP="00861FF9">
      <w:pPr>
        <w:pStyle w:val="subTitle2"/>
      </w:pPr>
      <w:r>
        <w:t>Patient interaction model</w:t>
      </w:r>
    </w:p>
    <w:p w14:paraId="70E06995" w14:textId="77777777" w:rsidR="00861FF9" w:rsidRDefault="00861FF9" w:rsidP="00861FF9">
      <w:pPr>
        <w:pStyle w:val="NormalMain"/>
        <w:rPr>
          <w:lang w:val="en-US"/>
        </w:rPr>
      </w:pPr>
      <w:r>
        <w:rPr>
          <w:lang w:val="en-US"/>
        </w:rPr>
        <w:t xml:space="preserve">Humans body is a complicated system, it includes lots of functional units which influence one on another. For instance, arterial system and neural one in the question of blood pressure maintenance. However, it can be described by modeling with the determination of an accuracy. </w:t>
      </w:r>
    </w:p>
    <w:p w14:paraId="6C3F7429" w14:textId="7A76C003" w:rsidR="00861FF9" w:rsidRDefault="00861FF9" w:rsidP="00861FF9">
      <w:pPr>
        <w:pStyle w:val="NormalMain"/>
        <w:rPr>
          <w:lang w:val="en-US"/>
        </w:rPr>
      </w:pPr>
      <w:r>
        <w:rPr>
          <w:lang w:val="en-US"/>
        </w:rPr>
        <w:t xml:space="preserve">Woman’s system during gestation period become even more complicated. It unites her self-system and developing fetus one. In that way, there are many connections between organs of woman and fetal growth at all. In general, whole unity can be described in model presented in figure 2.1. </w:t>
      </w:r>
    </w:p>
    <w:p w14:paraId="59582C9F" w14:textId="097B2649" w:rsidR="00861FF9" w:rsidRDefault="00861FF9" w:rsidP="00861FF9">
      <w:pPr>
        <w:pStyle w:val="NormalMain"/>
        <w:jc w:val="center"/>
        <w:rPr>
          <w:lang w:val="en-US"/>
        </w:rPr>
      </w:pPr>
      <w:r>
        <w:rPr>
          <w:noProof/>
          <w:lang w:val="en-US"/>
        </w:rPr>
        <w:drawing>
          <wp:inline distT="0" distB="0" distL="0" distR="0" wp14:anchorId="08FD1A23" wp14:editId="2CD88536">
            <wp:extent cx="4391660" cy="245935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2459355"/>
                    </a:xfrm>
                    <a:prstGeom prst="rect">
                      <a:avLst/>
                    </a:prstGeom>
                    <a:noFill/>
                    <a:ln>
                      <a:noFill/>
                    </a:ln>
                  </pic:spPr>
                </pic:pic>
              </a:graphicData>
            </a:graphic>
          </wp:inline>
        </w:drawing>
      </w:r>
    </w:p>
    <w:p w14:paraId="26B4C6F9" w14:textId="20BBAB0F" w:rsidR="00861FF9" w:rsidRDefault="00861FF9" w:rsidP="00861FF9">
      <w:pPr>
        <w:pStyle w:val="NormalMain"/>
        <w:jc w:val="center"/>
        <w:rPr>
          <w:lang w:val="en-US"/>
        </w:rPr>
      </w:pPr>
      <w:r>
        <w:rPr>
          <w:lang w:val="en-US"/>
        </w:rPr>
        <w:t>Figure 2.1</w:t>
      </w:r>
      <w:r w:rsidR="006E334D">
        <w:rPr>
          <w:lang w:val="en-US"/>
        </w:rPr>
        <w:t xml:space="preserve"> – </w:t>
      </w:r>
      <w:r>
        <w:rPr>
          <w:lang w:val="en-US"/>
        </w:rPr>
        <w:t>Common</w:t>
      </w:r>
      <w:r w:rsidR="006E334D">
        <w:rPr>
          <w:lang w:val="en-US"/>
        </w:rPr>
        <w:t xml:space="preserve"> </w:t>
      </w:r>
      <w:r>
        <w:rPr>
          <w:lang w:val="en-US"/>
        </w:rPr>
        <w:t>patient system model</w:t>
      </w:r>
    </w:p>
    <w:p w14:paraId="004217ED" w14:textId="77777777" w:rsidR="00861FF9" w:rsidRDefault="00861FF9" w:rsidP="00861FF9">
      <w:pPr>
        <w:pStyle w:val="NormalMain"/>
        <w:rPr>
          <w:lang w:val="en-US"/>
        </w:rPr>
      </w:pPr>
      <w:r>
        <w:rPr>
          <w:lang w:val="en-US"/>
        </w:rPr>
        <w:t>There are 3 model parts, it included environment woman system and fetus one. And all of parts are connected with each other. All the connections are divided in 3 groups:</w:t>
      </w:r>
    </w:p>
    <w:p w14:paraId="029C8DEF" w14:textId="77777777" w:rsidR="00861FF9" w:rsidRDefault="00861FF9" w:rsidP="00861FF9">
      <w:pPr>
        <w:pStyle w:val="NormalMain"/>
        <w:numPr>
          <w:ilvl w:val="0"/>
          <w:numId w:val="12"/>
        </w:numPr>
        <w:rPr>
          <w:lang w:val="en-US"/>
        </w:rPr>
      </w:pPr>
      <w:r>
        <w:rPr>
          <w:lang w:val="en-US"/>
        </w:rPr>
        <w:t>Direct environment influence.</w:t>
      </w:r>
    </w:p>
    <w:p w14:paraId="4AFDAB18" w14:textId="77777777" w:rsidR="00861FF9" w:rsidRDefault="00861FF9" w:rsidP="00861FF9">
      <w:pPr>
        <w:pStyle w:val="NormalMain"/>
        <w:numPr>
          <w:ilvl w:val="0"/>
          <w:numId w:val="12"/>
        </w:numPr>
        <w:rPr>
          <w:lang w:val="en-US"/>
        </w:rPr>
      </w:pPr>
      <w:r>
        <w:rPr>
          <w:lang w:val="en-US"/>
        </w:rPr>
        <w:t>Indirect environment influence.</w:t>
      </w:r>
    </w:p>
    <w:p w14:paraId="00999273" w14:textId="77777777" w:rsidR="00861FF9" w:rsidRDefault="00861FF9" w:rsidP="00861FF9">
      <w:pPr>
        <w:pStyle w:val="NormalMain"/>
        <w:numPr>
          <w:ilvl w:val="0"/>
          <w:numId w:val="12"/>
        </w:numPr>
        <w:rPr>
          <w:lang w:val="en-US"/>
        </w:rPr>
      </w:pPr>
      <w:r>
        <w:rPr>
          <w:lang w:val="en-US"/>
        </w:rPr>
        <w:t>Woman-fetus interaction.</w:t>
      </w:r>
    </w:p>
    <w:p w14:paraId="1E93F80E" w14:textId="77777777" w:rsidR="00861FF9" w:rsidRDefault="00861FF9" w:rsidP="00861FF9">
      <w:pPr>
        <w:pStyle w:val="NormalMain"/>
        <w:rPr>
          <w:lang w:val="en-US"/>
        </w:rPr>
      </w:pPr>
      <w:r>
        <w:rPr>
          <w:lang w:val="en-US"/>
        </w:rPr>
        <w:t xml:space="preserve">First connection describes direct environment influences. For example, heatwaves in the form of air flows, electromagnetic radiation, including infrared waves, vibrations and physical exposures. </w:t>
      </w:r>
    </w:p>
    <w:p w14:paraId="2DA0065B" w14:textId="77777777" w:rsidR="00861FF9" w:rsidRDefault="00861FF9" w:rsidP="00861FF9">
      <w:pPr>
        <w:pStyle w:val="NormalMain"/>
        <w:rPr>
          <w:lang w:val="en-US"/>
        </w:rPr>
      </w:pPr>
      <w:r>
        <w:rPr>
          <w:lang w:val="en-US"/>
        </w:rPr>
        <w:lastRenderedPageBreak/>
        <w:t>Second connection describes environment-mother interaction. Most factors of first paragraph may indirectly influence on fetus through the mother. Furthermore, breathing system that is in charge of fetal oxygen supply is able to get bad impact from environment, for instance, air composition content.</w:t>
      </w:r>
    </w:p>
    <w:p w14:paraId="6F20AB28" w14:textId="019CC119" w:rsidR="00861FF9" w:rsidRDefault="00861FF9" w:rsidP="00861FF9">
      <w:pPr>
        <w:pStyle w:val="NormalMain"/>
        <w:rPr>
          <w:lang w:val="en-US"/>
        </w:rPr>
      </w:pPr>
      <w:r>
        <w:rPr>
          <w:lang w:val="en-US"/>
        </w:rPr>
        <w:t xml:space="preserve">Third connection describes the main interaction, it is between mother and fetus. Most of changes of fetus during pregnancy influence on mother health, moreover, patient’s health determines the state of her “baby”. Thus, maintaining of woman wellbeing is one of the most important ways to make fetus healthy. </w:t>
      </w:r>
    </w:p>
    <w:p w14:paraId="75A87D46" w14:textId="10AD1A0E" w:rsidR="00382745" w:rsidRDefault="00382745" w:rsidP="00382745">
      <w:pPr>
        <w:pStyle w:val="subTitle2"/>
      </w:pPr>
      <w:r>
        <w:t>Biotechnical model</w:t>
      </w:r>
    </w:p>
    <w:p w14:paraId="745552D8" w14:textId="77777777" w:rsidR="00382745" w:rsidRDefault="00382745" w:rsidP="00382745">
      <w:pPr>
        <w:pStyle w:val="NormalMain"/>
        <w:rPr>
          <w:lang w:val="en-US"/>
        </w:rPr>
      </w:pPr>
      <w:r>
        <w:rPr>
          <w:lang w:val="en-US"/>
        </w:rPr>
        <w:t>Any biotechnical system includes patient or biological object with some technical extension. Project to be done has direct medical diagnostic direction. Thus, second part should contain</w:t>
      </w:r>
      <w:r w:rsidRPr="00312894">
        <w:rPr>
          <w:lang w:val="en-US"/>
        </w:rPr>
        <w:t xml:space="preserve"> </w:t>
      </w:r>
      <w:r>
        <w:rPr>
          <w:lang w:val="en-US"/>
        </w:rPr>
        <w:t>the following modules:</w:t>
      </w:r>
    </w:p>
    <w:p w14:paraId="08581053" w14:textId="77777777" w:rsidR="00382745" w:rsidRDefault="00382745" w:rsidP="00382745">
      <w:pPr>
        <w:pStyle w:val="NormalMain"/>
        <w:numPr>
          <w:ilvl w:val="0"/>
          <w:numId w:val="5"/>
        </w:numPr>
        <w:rPr>
          <w:lang w:val="en-US"/>
        </w:rPr>
      </w:pPr>
      <w:r>
        <w:rPr>
          <w:lang w:val="en-US"/>
        </w:rPr>
        <w:t>Acquiring module.</w:t>
      </w:r>
    </w:p>
    <w:p w14:paraId="3576EA57" w14:textId="77777777" w:rsidR="00382745" w:rsidRDefault="00382745" w:rsidP="00382745">
      <w:pPr>
        <w:pStyle w:val="NormalMain"/>
        <w:numPr>
          <w:ilvl w:val="0"/>
          <w:numId w:val="5"/>
        </w:numPr>
        <w:rPr>
          <w:lang w:val="en-US"/>
        </w:rPr>
      </w:pPr>
      <w:r>
        <w:rPr>
          <w:lang w:val="en-US"/>
        </w:rPr>
        <w:t>Signal preprocessing module</w:t>
      </w:r>
    </w:p>
    <w:p w14:paraId="2E08C933" w14:textId="77777777" w:rsidR="00382745" w:rsidRDefault="00382745" w:rsidP="00382745">
      <w:pPr>
        <w:pStyle w:val="NormalMain"/>
        <w:numPr>
          <w:ilvl w:val="0"/>
          <w:numId w:val="5"/>
        </w:numPr>
        <w:rPr>
          <w:lang w:val="en-US"/>
        </w:rPr>
      </w:pPr>
      <w:r>
        <w:rPr>
          <w:lang w:val="en-US"/>
        </w:rPr>
        <w:t>Transducing module.</w:t>
      </w:r>
    </w:p>
    <w:p w14:paraId="221B68D8" w14:textId="77777777" w:rsidR="00382745" w:rsidRDefault="00382745" w:rsidP="00382745">
      <w:pPr>
        <w:pStyle w:val="NormalMain"/>
        <w:numPr>
          <w:ilvl w:val="0"/>
          <w:numId w:val="5"/>
        </w:numPr>
        <w:rPr>
          <w:lang w:val="en-US"/>
        </w:rPr>
      </w:pPr>
      <w:r>
        <w:rPr>
          <w:lang w:val="en-US"/>
        </w:rPr>
        <w:t>Signal processing and Analysis module.</w:t>
      </w:r>
    </w:p>
    <w:p w14:paraId="1091EC9B" w14:textId="77777777" w:rsidR="00382745" w:rsidRDefault="00382745" w:rsidP="00382745">
      <w:pPr>
        <w:pStyle w:val="NormalMain"/>
        <w:numPr>
          <w:ilvl w:val="0"/>
          <w:numId w:val="5"/>
        </w:numPr>
        <w:rPr>
          <w:lang w:val="en-US"/>
        </w:rPr>
      </w:pPr>
      <w:r>
        <w:rPr>
          <w:lang w:val="en-US"/>
        </w:rPr>
        <w:t>Data performing module.</w:t>
      </w:r>
    </w:p>
    <w:p w14:paraId="492EAA62" w14:textId="13A165F7" w:rsidR="00382745" w:rsidRDefault="00382745" w:rsidP="00382745">
      <w:pPr>
        <w:pStyle w:val="NormalMain"/>
        <w:rPr>
          <w:lang w:val="en-US"/>
        </w:rPr>
      </w:pPr>
      <w:r>
        <w:rPr>
          <w:lang w:val="en-US"/>
        </w:rPr>
        <w:t xml:space="preserve">In general, there are much more blocks could be included, for example, alarm subsystem, parts with patient notification like smartphone algorithms. However, actual problem is located in theoretical knowledge about data processing and analysis, module placement. Approximate structure contains of microcontroller as the overall module for signal preprocessing and transducing and others that shown in figure </w:t>
      </w:r>
      <w:r w:rsidR="00DB153A">
        <w:rPr>
          <w:lang w:val="en-US"/>
        </w:rPr>
        <w:t>2.2</w:t>
      </w:r>
      <w:r>
        <w:rPr>
          <w:lang w:val="en-US"/>
        </w:rPr>
        <w:t>.</w:t>
      </w:r>
    </w:p>
    <w:p w14:paraId="1E4B54A9" w14:textId="77777777" w:rsidR="00382745" w:rsidRDefault="00382745" w:rsidP="00382745">
      <w:pPr>
        <w:pStyle w:val="NormalMain"/>
        <w:ind w:firstLine="0"/>
        <w:jc w:val="center"/>
        <w:rPr>
          <w:lang w:val="en-US"/>
        </w:rPr>
      </w:pPr>
      <w:r>
        <w:rPr>
          <w:noProof/>
          <w:lang w:val="en-US"/>
        </w:rPr>
        <w:lastRenderedPageBreak/>
        <w:drawing>
          <wp:inline distT="0" distB="0" distL="0" distR="0" wp14:anchorId="2F268948" wp14:editId="746D5237">
            <wp:extent cx="5532120" cy="4171414"/>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22">
                      <a:extLst>
                        <a:ext uri="{28A0092B-C50C-407E-A947-70E740481C1C}">
                          <a14:useLocalDpi xmlns:a14="http://schemas.microsoft.com/office/drawing/2010/main" val="0"/>
                        </a:ext>
                      </a:extLst>
                    </a:blip>
                    <a:stretch>
                      <a:fillRect/>
                    </a:stretch>
                  </pic:blipFill>
                  <pic:spPr>
                    <a:xfrm>
                      <a:off x="0" y="0"/>
                      <a:ext cx="5546194" cy="4182026"/>
                    </a:xfrm>
                    <a:prstGeom prst="rect">
                      <a:avLst/>
                    </a:prstGeom>
                  </pic:spPr>
                </pic:pic>
              </a:graphicData>
            </a:graphic>
          </wp:inline>
        </w:drawing>
      </w:r>
    </w:p>
    <w:p w14:paraId="4AFB8FD1" w14:textId="1271AE91" w:rsidR="00382745" w:rsidRPr="00443C93" w:rsidRDefault="00382745" w:rsidP="00382745">
      <w:pPr>
        <w:pStyle w:val="NormalMain"/>
        <w:ind w:firstLine="0"/>
        <w:jc w:val="center"/>
        <w:rPr>
          <w:lang w:val="en-US"/>
        </w:rPr>
      </w:pPr>
      <w:r>
        <w:rPr>
          <w:lang w:val="en-US"/>
        </w:rPr>
        <w:t>Figure 2.2</w:t>
      </w:r>
      <w:r w:rsidR="006E334D">
        <w:rPr>
          <w:lang w:val="en-US"/>
        </w:rPr>
        <w:t xml:space="preserve"> – </w:t>
      </w:r>
      <w:r>
        <w:rPr>
          <w:lang w:val="en-US"/>
        </w:rPr>
        <w:t>Biotechnical</w:t>
      </w:r>
      <w:r w:rsidR="006E334D">
        <w:rPr>
          <w:lang w:val="en-US"/>
        </w:rPr>
        <w:t xml:space="preserve"> </w:t>
      </w:r>
      <w:r>
        <w:rPr>
          <w:lang w:val="en-US"/>
        </w:rPr>
        <w:t>system structure</w:t>
      </w:r>
    </w:p>
    <w:p w14:paraId="2FC91626" w14:textId="77777777" w:rsidR="00382745" w:rsidRDefault="00382745" w:rsidP="00382745">
      <w:pPr>
        <w:pStyle w:val="NormalMain"/>
        <w:rPr>
          <w:lang w:val="en-US"/>
        </w:rPr>
      </w:pPr>
      <w:r>
        <w:rPr>
          <w:lang w:val="en-US"/>
        </w:rPr>
        <w:t xml:space="preserve">Computer as well as microcontroller takes preprocessing role, though, it is much deeper. If microcontroller completes all </w:t>
      </w:r>
      <w:r w:rsidRPr="00485437">
        <w:rPr>
          <w:lang w:val="en-US"/>
        </w:rPr>
        <w:t>necessary</w:t>
      </w:r>
      <w:r>
        <w:rPr>
          <w:lang w:val="en-US"/>
        </w:rPr>
        <w:t xml:space="preserve"> steps for signal transferring, then computer’s part plays preparation role for signal analysis.</w:t>
      </w:r>
    </w:p>
    <w:p w14:paraId="506385BF" w14:textId="77777777" w:rsidR="00382745" w:rsidRDefault="00382745" w:rsidP="00382745">
      <w:pPr>
        <w:pStyle w:val="NormalMain"/>
        <w:rPr>
          <w:lang w:val="en-US"/>
        </w:rPr>
      </w:pPr>
      <w:r>
        <w:rPr>
          <w:lang w:val="en-US"/>
        </w:rPr>
        <w:t>Algorithmic module has also extraction and analysis subsystems their results are sent to storage and shows in display. Server can serve as for storage for signals and significant biomedical indicators.</w:t>
      </w:r>
    </w:p>
    <w:p w14:paraId="150ED757" w14:textId="4A2F9BB9" w:rsidR="00382745" w:rsidRPr="005A469A" w:rsidRDefault="00382745" w:rsidP="00382745">
      <w:pPr>
        <w:pStyle w:val="NormalMain"/>
        <w:rPr>
          <w:lang w:val="en-US"/>
        </w:rPr>
      </w:pPr>
      <w:r>
        <w:rPr>
          <w:lang w:val="en-US"/>
        </w:rPr>
        <w:t xml:space="preserve"> It should contain fundamentals of signal preprocessing from electrodes such as some low frequency noises or human artifacts. However, powerline interference and high frequency noises should be excluded with simple notch and low pass filters. </w:t>
      </w:r>
    </w:p>
    <w:p w14:paraId="58313F46" w14:textId="4C3DEC68" w:rsidR="00382745" w:rsidRDefault="00382745" w:rsidP="00382745">
      <w:pPr>
        <w:pStyle w:val="NormalMain"/>
        <w:rPr>
          <w:lang w:val="en-US"/>
        </w:rPr>
      </w:pPr>
      <w:r>
        <w:rPr>
          <w:lang w:val="en-US"/>
        </w:rPr>
        <w:t>Other parts require more attention. The main signal to be extracted is fetal electrocardiogram, but it has small amplitude and intersected frequency bands, so it can’t be separated in simple way. However, some advanced methods and their ensembles</w:t>
      </w:r>
      <w:r w:rsidRPr="00E57BB9">
        <w:rPr>
          <w:lang w:val="en-US"/>
        </w:rPr>
        <w:t xml:space="preserve"> </w:t>
      </w:r>
      <w:r>
        <w:rPr>
          <w:lang w:val="en-US"/>
        </w:rPr>
        <w:t xml:space="preserve">are used successfully. The main idea is signal separation in several different independent sources, for instance, mother ECG, fECG and noise. </w:t>
      </w:r>
    </w:p>
    <w:p w14:paraId="22BD04EF" w14:textId="4B1F9F17" w:rsidR="007C274A" w:rsidRDefault="00EA5098" w:rsidP="00A27E54">
      <w:pPr>
        <w:pStyle w:val="subTitle1"/>
      </w:pPr>
      <w:r>
        <w:t>Fetal signal extraction</w:t>
      </w:r>
    </w:p>
    <w:p w14:paraId="132BCFB4" w14:textId="16FC057A" w:rsidR="00A27E54" w:rsidRDefault="00287F04" w:rsidP="00A27E54">
      <w:pPr>
        <w:pStyle w:val="subTitle2"/>
      </w:pPr>
      <w:r>
        <w:lastRenderedPageBreak/>
        <w:t>Signal properties</w:t>
      </w:r>
    </w:p>
    <w:p w14:paraId="5D6AD0B1" w14:textId="75C56716" w:rsidR="00EE048D" w:rsidRDefault="00B37D1A" w:rsidP="00EE048D">
      <w:pPr>
        <w:pStyle w:val="NormalMain"/>
        <w:rPr>
          <w:lang w:val="en-US"/>
        </w:rPr>
      </w:pPr>
      <w:r>
        <w:rPr>
          <w:lang w:val="en-US"/>
        </w:rPr>
        <w:t xml:space="preserve">Electrode location takes huge place in fetal ECG acquisition systems. They dictate the next steps of </w:t>
      </w:r>
      <w:r w:rsidR="00EA1B73">
        <w:rPr>
          <w:lang w:val="en-US"/>
        </w:rPr>
        <w:t xml:space="preserve">processing and analysis. There were investigations in the field of electrode location, most of them fit unique group of methods. However, there are some fundamentals for proper electrode placement in the field of fetal ECG evaluation, which developers follow. </w:t>
      </w:r>
    </w:p>
    <w:p w14:paraId="38233FDC" w14:textId="4A1A0B1C" w:rsidR="00D16689" w:rsidRDefault="00D16689" w:rsidP="00EE048D">
      <w:pPr>
        <w:pStyle w:val="NormalMain"/>
        <w:rPr>
          <w:lang w:val="en-US"/>
        </w:rPr>
      </w:pPr>
      <w:r>
        <w:rPr>
          <w:lang w:val="en-US"/>
        </w:rPr>
        <w:t xml:space="preserve">Basic principles of electrode placement are described in Monica HealthCare researches. They used following scheme which is shown in figure 2.3. </w:t>
      </w:r>
      <w:r w:rsidRPr="00D16689">
        <w:rPr>
          <w:lang w:val="en-US"/>
        </w:rPr>
        <w:t xml:space="preserve">Electrodes 1, 2 and 3 are positioned on the maternal abdomen approximating an arc which is Substantially the same as the arc of the subject’s uterus fundus. Electrode 4 is placed at a location approximating the </w:t>
      </w:r>
      <w:r>
        <w:rPr>
          <w:lang w:val="en-US"/>
        </w:rPr>
        <w:t>s</w:t>
      </w:r>
      <w:r w:rsidRPr="00D16689">
        <w:rPr>
          <w:lang w:val="en-US"/>
        </w:rPr>
        <w:t>ymphis pubis of the Subject</w:t>
      </w:r>
      <w:r>
        <w:rPr>
          <w:lang w:val="en-US"/>
        </w:rPr>
        <w:t xml:space="preserve"> [33]</w:t>
      </w:r>
      <w:r w:rsidRPr="00D16689">
        <w:rPr>
          <w:lang w:val="en-US"/>
        </w:rPr>
        <w:t xml:space="preserve">. </w:t>
      </w:r>
    </w:p>
    <w:p w14:paraId="10D9F509" w14:textId="576A7B07" w:rsidR="00D16689" w:rsidRDefault="00D16689" w:rsidP="00EE048D">
      <w:pPr>
        <w:pStyle w:val="NormalMain"/>
        <w:rPr>
          <w:lang w:val="en-US"/>
        </w:rPr>
      </w:pPr>
      <w:r>
        <w:rPr>
          <w:noProof/>
        </w:rPr>
        <w:drawing>
          <wp:inline distT="0" distB="0" distL="0" distR="0" wp14:anchorId="6B5CB34C" wp14:editId="686074B7">
            <wp:extent cx="3829050" cy="312044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150" cy="3143347"/>
                    </a:xfrm>
                    <a:prstGeom prst="rect">
                      <a:avLst/>
                    </a:prstGeom>
                  </pic:spPr>
                </pic:pic>
              </a:graphicData>
            </a:graphic>
          </wp:inline>
        </w:drawing>
      </w:r>
    </w:p>
    <w:p w14:paraId="2AFEA09F" w14:textId="4D646EA1" w:rsidR="00D16689" w:rsidRPr="004504E3" w:rsidRDefault="00D16689" w:rsidP="000C1B21">
      <w:pPr>
        <w:pStyle w:val="NormalMain"/>
        <w:jc w:val="center"/>
        <w:rPr>
          <w:lang w:val="en-US"/>
        </w:rPr>
      </w:pPr>
      <w:r>
        <w:rPr>
          <w:lang w:val="en-US"/>
        </w:rPr>
        <w:t xml:space="preserve">Figure 2.3 </w:t>
      </w:r>
      <w:r w:rsidR="003C3061">
        <w:rPr>
          <w:lang w:val="en-US"/>
        </w:rPr>
        <w:t>–</w:t>
      </w:r>
      <w:r>
        <w:rPr>
          <w:lang w:val="en-US"/>
        </w:rPr>
        <w:t xml:space="preserve"> </w:t>
      </w:r>
      <w:r w:rsidR="003C3061">
        <w:rPr>
          <w:lang w:val="en-US"/>
        </w:rPr>
        <w:t>Electrode placement.</w:t>
      </w:r>
    </w:p>
    <w:p w14:paraId="0ECCB1CD" w14:textId="63563889" w:rsidR="00AF4BE6" w:rsidRPr="00D16689" w:rsidRDefault="00D16689" w:rsidP="007F5B9F">
      <w:pPr>
        <w:pStyle w:val="NormalMain"/>
        <w:rPr>
          <w:lang w:val="en-US"/>
        </w:rPr>
      </w:pPr>
      <w:r w:rsidRPr="00D16689">
        <w:rPr>
          <w:lang w:val="en-US"/>
        </w:rPr>
        <w:t>The positioning of the electrodes 1 to 4 is important to the quality of the fECG signal detected. A fifth electrode is optionally attached to the back or side of the subject for use as a right leg driver electrode.</w:t>
      </w:r>
    </w:p>
    <w:p w14:paraId="3D18F715" w14:textId="10206965" w:rsidR="00287F04" w:rsidRDefault="007F5B9F" w:rsidP="00287F04">
      <w:pPr>
        <w:pStyle w:val="NormalMain"/>
        <w:rPr>
          <w:lang w:val="en-US"/>
        </w:rPr>
      </w:pPr>
      <w:r>
        <w:rPr>
          <w:lang w:val="en-US"/>
        </w:rPr>
        <w:t xml:space="preserve">Another approach includes thoracic electrodes. </w:t>
      </w:r>
      <w:r w:rsidR="00287F04" w:rsidRPr="00287F04">
        <w:rPr>
          <w:lang w:val="en-US"/>
        </w:rPr>
        <w:t xml:space="preserve">It is clear that the maternal heart signal is extending from the thoracic area to the abdominal area of the pregnant woman, so signal measured in the abdominal area is composed of a maternal fetal component. The ECG signal measured on the pregnant woman’s chest is considered </w:t>
      </w:r>
      <w:r w:rsidR="00287F04" w:rsidRPr="00287F04">
        <w:rPr>
          <w:lang w:val="en-US"/>
        </w:rPr>
        <w:lastRenderedPageBreak/>
        <w:t>to be a pure maternal ECG signal because it theoretically does not contain the fetal component</w:t>
      </w:r>
      <w:r w:rsidR="00287F04">
        <w:rPr>
          <w:lang w:val="en-US"/>
        </w:rPr>
        <w:t xml:space="preserve"> [3</w:t>
      </w:r>
      <w:r w:rsidR="00D16689">
        <w:rPr>
          <w:lang w:val="en-US"/>
        </w:rPr>
        <w:t>4</w:t>
      </w:r>
      <w:r w:rsidR="00287F04">
        <w:rPr>
          <w:lang w:val="en-US"/>
        </w:rPr>
        <w:t>]</w:t>
      </w:r>
      <w:r w:rsidR="00287F04" w:rsidRPr="00287F04">
        <w:rPr>
          <w:lang w:val="en-US"/>
        </w:rPr>
        <w:t>.</w:t>
      </w:r>
      <w:r w:rsidR="00287F04">
        <w:rPr>
          <w:lang w:val="en-US"/>
        </w:rPr>
        <w:t xml:space="preserve"> </w:t>
      </w:r>
    </w:p>
    <w:p w14:paraId="46781491" w14:textId="32AB95A6" w:rsidR="007F5B9F" w:rsidRDefault="007F5B9F" w:rsidP="00287F04">
      <w:pPr>
        <w:pStyle w:val="NormalMain"/>
        <w:rPr>
          <w:lang w:val="en-US"/>
        </w:rPr>
      </w:pPr>
      <w:r>
        <w:rPr>
          <w:lang w:val="en-US"/>
        </w:rPr>
        <w:t xml:space="preserve">Thus, lets divide electrodes in groups with their assignment. First group contains abdominal electrodes for fetal electrocardiogram extraction; second one </w:t>
      </w:r>
      <w:r w:rsidR="00E02EF3">
        <w:rPr>
          <w:lang w:val="en-US"/>
        </w:rPr>
        <w:t>includes</w:t>
      </w:r>
      <w:r>
        <w:rPr>
          <w:lang w:val="en-US"/>
        </w:rPr>
        <w:t xml:space="preserve"> mostly mother’s ECG component;</w:t>
      </w:r>
      <w:r w:rsidR="00E02EF3">
        <w:rPr>
          <w:lang w:val="en-US"/>
        </w:rPr>
        <w:t xml:space="preserve"> Third as reference, where almost none of signals appears. </w:t>
      </w:r>
      <w:r>
        <w:rPr>
          <w:lang w:val="en-US"/>
        </w:rPr>
        <w:t xml:space="preserve"> </w:t>
      </w:r>
      <w:r w:rsidR="00E02EF3">
        <w:rPr>
          <w:lang w:val="en-US"/>
        </w:rPr>
        <w:t>Last group should contain electrodes with different assignment such as uterine contraction measures.</w:t>
      </w:r>
    </w:p>
    <w:p w14:paraId="3823CF34" w14:textId="0819BB61" w:rsidR="00483EC0" w:rsidRPr="000C1B21" w:rsidRDefault="00E02EF3" w:rsidP="00483EC0">
      <w:pPr>
        <w:pStyle w:val="NormalMain"/>
        <w:rPr>
          <w:noProof/>
          <w:lang w:val="en-US"/>
        </w:rPr>
      </w:pPr>
      <w:r>
        <w:rPr>
          <w:lang w:val="en-US"/>
        </w:rPr>
        <w:t>Abdominal signals represent the mixture of sources, they include mECG, fECG and noise component.</w:t>
      </w:r>
      <w:r w:rsidR="00EB7A67">
        <w:rPr>
          <w:lang w:val="en-US"/>
        </w:rPr>
        <w:t xml:space="preserve"> </w:t>
      </w:r>
      <w:r w:rsidR="00483EC0">
        <w:rPr>
          <w:lang w:val="en-US"/>
        </w:rPr>
        <w:t xml:space="preserve">In the time dimension the problem of fetal ECG identification established with confidence. </w:t>
      </w:r>
      <w:r w:rsidR="000C1B21">
        <w:rPr>
          <w:lang w:val="en-US"/>
        </w:rPr>
        <w:t xml:space="preserve">Figures 2.4, 2.5 show possible tasks, that are faced. First of all, mothers and fetal QRS complexes are similar in amplitude and sometimes appears in one time. </w:t>
      </w:r>
    </w:p>
    <w:p w14:paraId="0F2976CA" w14:textId="6B38CFB8" w:rsidR="00812B4E" w:rsidRDefault="00483EC0" w:rsidP="00483EC0">
      <w:pPr>
        <w:pStyle w:val="NormalMain"/>
        <w:ind w:firstLine="0"/>
        <w:rPr>
          <w:lang w:val="en-US"/>
        </w:rPr>
      </w:pPr>
      <w:r>
        <w:rPr>
          <w:noProof/>
        </w:rPr>
        <w:drawing>
          <wp:inline distT="0" distB="0" distL="0" distR="0" wp14:anchorId="6A1A7E3F" wp14:editId="0F39061F">
            <wp:extent cx="5940425" cy="28403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40355"/>
                    </a:xfrm>
                    <a:prstGeom prst="rect">
                      <a:avLst/>
                    </a:prstGeom>
                  </pic:spPr>
                </pic:pic>
              </a:graphicData>
            </a:graphic>
          </wp:inline>
        </w:drawing>
      </w:r>
      <w:r>
        <w:rPr>
          <w:lang w:val="en-US"/>
        </w:rPr>
        <w:t xml:space="preserve"> </w:t>
      </w:r>
    </w:p>
    <w:p w14:paraId="257F8BD5" w14:textId="1FEA30E3" w:rsidR="00812B4E" w:rsidRDefault="000C1B21" w:rsidP="000C1B21">
      <w:pPr>
        <w:pStyle w:val="NormalMain"/>
        <w:ind w:firstLine="0"/>
        <w:jc w:val="center"/>
        <w:rPr>
          <w:lang w:val="en-US"/>
        </w:rPr>
      </w:pPr>
      <w:r w:rsidRPr="000C1B21">
        <w:rPr>
          <w:lang w:val="en-US"/>
        </w:rPr>
        <w:t xml:space="preserve">Figure 2.4 – Abdominal ECG without </w:t>
      </w:r>
      <w:r>
        <w:rPr>
          <w:lang w:val="en-US"/>
        </w:rPr>
        <w:t xml:space="preserve">digital </w:t>
      </w:r>
      <w:r w:rsidRPr="000C1B21">
        <w:rPr>
          <w:lang w:val="en-US"/>
        </w:rPr>
        <w:t>preprocessing</w:t>
      </w:r>
    </w:p>
    <w:p w14:paraId="76623B58" w14:textId="240614FD" w:rsidR="006E0CD2" w:rsidRPr="006E0CD2" w:rsidRDefault="006E0CD2" w:rsidP="006E0CD2">
      <w:pPr>
        <w:pStyle w:val="NormalMain"/>
        <w:rPr>
          <w:lang w:val="en-US"/>
        </w:rPr>
      </w:pPr>
      <w:r>
        <w:rPr>
          <w:lang w:val="en-US"/>
        </w:rPr>
        <w:t>Nowadays, basic preprocessing steps, like powerlines interreference removal or electronic noise elimination is done before the signals reach computer point. However, in some ways digital adaptive filters can help delete 50 or 60 Hz noises, while the setting of right sampling frequency will align other wide band interferences.</w:t>
      </w:r>
    </w:p>
    <w:p w14:paraId="7B98C64F" w14:textId="03FA8AAF" w:rsidR="00E02EF3" w:rsidRDefault="00812B4E" w:rsidP="00812B4E">
      <w:pPr>
        <w:pStyle w:val="NormalMain"/>
        <w:ind w:firstLine="0"/>
        <w:rPr>
          <w:lang w:val="en-US"/>
        </w:rPr>
      </w:pPr>
      <w:r>
        <w:rPr>
          <w:noProof/>
        </w:rPr>
        <w:lastRenderedPageBreak/>
        <w:drawing>
          <wp:inline distT="0" distB="0" distL="0" distR="0" wp14:anchorId="50AB1D94" wp14:editId="3456B59F">
            <wp:extent cx="5876925" cy="28670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99"/>
                    <a:stretch/>
                  </pic:blipFill>
                  <pic:spPr bwMode="auto">
                    <a:xfrm>
                      <a:off x="0" y="0"/>
                      <a:ext cx="5876925" cy="286702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DA716FE" w14:textId="4E08C272" w:rsidR="00812B4E" w:rsidRDefault="00812B4E" w:rsidP="00812B4E">
      <w:pPr>
        <w:pStyle w:val="NormalMain"/>
        <w:ind w:firstLine="0"/>
        <w:jc w:val="center"/>
        <w:rPr>
          <w:lang w:val="en-US"/>
        </w:rPr>
      </w:pPr>
      <w:r>
        <w:rPr>
          <w:lang w:val="en-US"/>
        </w:rPr>
        <w:t>Figure 2.</w:t>
      </w:r>
      <w:r w:rsidR="000C1B21">
        <w:rPr>
          <w:lang w:val="en-US"/>
        </w:rPr>
        <w:t>5</w:t>
      </w:r>
      <w:r>
        <w:rPr>
          <w:lang w:val="en-US"/>
        </w:rPr>
        <w:t xml:space="preserve"> – Abdominal and mother’s ECG signals</w:t>
      </w:r>
    </w:p>
    <w:p w14:paraId="1C5A17EA" w14:textId="05BD8FB6" w:rsidR="00812B4E" w:rsidRPr="000C1B21" w:rsidRDefault="00812B4E" w:rsidP="00812B4E">
      <w:pPr>
        <w:pStyle w:val="NormalMain"/>
        <w:ind w:firstLine="708"/>
        <w:rPr>
          <w:lang w:val="en-US"/>
        </w:rPr>
      </w:pPr>
      <w:r>
        <w:rPr>
          <w:lang w:val="en-US"/>
        </w:rPr>
        <w:t>Moreover, spectrum analysis shew that mother</w:t>
      </w:r>
      <w:r w:rsidR="00F3291D">
        <w:rPr>
          <w:lang w:val="en-US"/>
        </w:rPr>
        <w:t>’s</w:t>
      </w:r>
      <w:r>
        <w:rPr>
          <w:lang w:val="en-US"/>
        </w:rPr>
        <w:t xml:space="preserve"> and fetal components are in the common frequency band. As well as the whole signals, their QRS complexes </w:t>
      </w:r>
      <w:r w:rsidR="00F3291D">
        <w:rPr>
          <w:lang w:val="en-US"/>
        </w:rPr>
        <w:t>are</w:t>
      </w:r>
      <w:r>
        <w:rPr>
          <w:lang w:val="en-US"/>
        </w:rPr>
        <w:t xml:space="preserve"> still intercepted, that is shown in figure 2.</w:t>
      </w:r>
      <w:r w:rsidR="000C1B21">
        <w:rPr>
          <w:lang w:val="en-US"/>
        </w:rPr>
        <w:t>6</w:t>
      </w:r>
      <w:r>
        <w:rPr>
          <w:lang w:val="en-US"/>
        </w:rPr>
        <w:t>.</w:t>
      </w:r>
      <w:r w:rsidR="000C1B21" w:rsidRPr="000C1B21">
        <w:rPr>
          <w:lang w:val="en-US"/>
        </w:rPr>
        <w:t xml:space="preserve"> </w:t>
      </w:r>
    </w:p>
    <w:p w14:paraId="59DCCDFE" w14:textId="2B6D0CEB" w:rsidR="00812B4E" w:rsidRDefault="00812B4E" w:rsidP="00812B4E">
      <w:pPr>
        <w:pStyle w:val="NormalMain"/>
        <w:ind w:firstLine="0"/>
        <w:rPr>
          <w:lang w:val="en-US"/>
        </w:rPr>
      </w:pPr>
      <w:r>
        <w:rPr>
          <w:noProof/>
        </w:rPr>
        <w:drawing>
          <wp:inline distT="0" distB="0" distL="0" distR="0" wp14:anchorId="6103DA65" wp14:editId="6BDE3DD0">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2924175"/>
                    </a:xfrm>
                    <a:prstGeom prst="rect">
                      <a:avLst/>
                    </a:prstGeom>
                  </pic:spPr>
                </pic:pic>
              </a:graphicData>
            </a:graphic>
          </wp:inline>
        </w:drawing>
      </w:r>
    </w:p>
    <w:p w14:paraId="11956C77" w14:textId="7C2A80ED" w:rsidR="00812B4E" w:rsidRDefault="00812B4E" w:rsidP="00812B4E">
      <w:pPr>
        <w:pStyle w:val="NormalMain"/>
        <w:ind w:firstLine="0"/>
        <w:jc w:val="center"/>
        <w:rPr>
          <w:lang w:val="en-US"/>
        </w:rPr>
      </w:pPr>
      <w:r>
        <w:rPr>
          <w:lang w:val="en-US"/>
        </w:rPr>
        <w:t>Figure 2.</w:t>
      </w:r>
      <w:r w:rsidR="000C1B21">
        <w:rPr>
          <w:lang w:val="en-US"/>
        </w:rPr>
        <w:t>6</w:t>
      </w:r>
      <w:r>
        <w:rPr>
          <w:lang w:val="en-US"/>
        </w:rPr>
        <w:t xml:space="preserve"> – Abdominal and mothers signal spectrums</w:t>
      </w:r>
    </w:p>
    <w:p w14:paraId="01282C75" w14:textId="77777777" w:rsidR="00F9488B" w:rsidRDefault="009671E4" w:rsidP="002E4479">
      <w:pPr>
        <w:pStyle w:val="NormalMain"/>
        <w:rPr>
          <w:lang w:val="en-US"/>
        </w:rPr>
      </w:pPr>
      <w:r>
        <w:rPr>
          <w:lang w:val="en-US"/>
        </w:rPr>
        <w:t>There are several types of extraction algorithms, but, in general they can be divided in two types</w:t>
      </w:r>
      <w:r w:rsidR="00F9488B">
        <w:rPr>
          <w:lang w:val="en-US"/>
        </w:rPr>
        <w:t>:</w:t>
      </w:r>
    </w:p>
    <w:p w14:paraId="409980F1" w14:textId="77777777" w:rsidR="00F9488B" w:rsidRDefault="00F9488B" w:rsidP="00F9488B">
      <w:pPr>
        <w:pStyle w:val="NormalMain"/>
        <w:numPr>
          <w:ilvl w:val="0"/>
          <w:numId w:val="13"/>
        </w:numPr>
        <w:rPr>
          <w:lang w:val="en-US"/>
        </w:rPr>
      </w:pPr>
      <w:r>
        <w:rPr>
          <w:lang w:val="en-US"/>
        </w:rPr>
        <w:t>Adaptive methods</w:t>
      </w:r>
    </w:p>
    <w:p w14:paraId="17867B8D" w14:textId="10347F35" w:rsidR="002E4479" w:rsidRDefault="004707D5" w:rsidP="00F9488B">
      <w:pPr>
        <w:pStyle w:val="NormalMain"/>
        <w:numPr>
          <w:ilvl w:val="0"/>
          <w:numId w:val="13"/>
        </w:numPr>
        <w:rPr>
          <w:lang w:val="en-US"/>
        </w:rPr>
      </w:pPr>
      <w:r>
        <w:rPr>
          <w:lang w:val="en-US"/>
        </w:rPr>
        <w:t>Non-adaptive methods</w:t>
      </w:r>
    </w:p>
    <w:p w14:paraId="04B3E1D2" w14:textId="4900D824" w:rsidR="00F9488B" w:rsidRDefault="00F9488B" w:rsidP="00F9488B">
      <w:pPr>
        <w:pStyle w:val="NormalMain"/>
        <w:rPr>
          <w:lang w:val="en-US"/>
        </w:rPr>
      </w:pPr>
      <w:r>
        <w:rPr>
          <w:lang w:val="en-US"/>
        </w:rPr>
        <w:lastRenderedPageBreak/>
        <w:t>First type of methods requires mother</w:t>
      </w:r>
      <w:r w:rsidR="00415628">
        <w:rPr>
          <w:lang w:val="en-US"/>
        </w:rPr>
        <w:t>’</w:t>
      </w:r>
      <w:r>
        <w:rPr>
          <w:lang w:val="en-US"/>
        </w:rPr>
        <w:t xml:space="preserve">s signal which is used for signal separation, they include template subtraction, adaptive filtering (e.g. recursive least square, least mean square), and advanced techniques with recursive neural networks. </w:t>
      </w:r>
    </w:p>
    <w:p w14:paraId="19309462" w14:textId="42A48049" w:rsidR="004707D5" w:rsidRDefault="004707D5" w:rsidP="00F9488B">
      <w:pPr>
        <w:pStyle w:val="NormalMain"/>
        <w:rPr>
          <w:lang w:val="en-US"/>
        </w:rPr>
      </w:pPr>
      <w:r w:rsidRPr="004707D5">
        <w:rPr>
          <w:lang w:val="en-US"/>
        </w:rPr>
        <w:t>Non-adaptive filtering methods eliminate the undesired signals to yield the fECG signal without filter adaptation. More specifically, in some of these methods, filter weights are determined by using some initial training data and remain constant. These methods can use either a single-channel or multichannel signal source. Techniques utilizing a multi-channel signal source include multiple and single-source methods</w:t>
      </w:r>
      <w:r>
        <w:rPr>
          <w:lang w:val="en-US"/>
        </w:rPr>
        <w:t xml:space="preserve"> [3</w:t>
      </w:r>
      <w:r w:rsidR="001B7F03">
        <w:rPr>
          <w:lang w:val="en-US"/>
        </w:rPr>
        <w:t>5]</w:t>
      </w:r>
      <w:r w:rsidRPr="004707D5">
        <w:rPr>
          <w:lang w:val="en-US"/>
        </w:rPr>
        <w:t xml:space="preserve">. </w:t>
      </w:r>
    </w:p>
    <w:p w14:paraId="7CC61071" w14:textId="1EBEF38D" w:rsidR="004707D5" w:rsidRDefault="004707D5" w:rsidP="00F9488B">
      <w:pPr>
        <w:pStyle w:val="NormalMain"/>
        <w:rPr>
          <w:lang w:val="en-US"/>
        </w:rPr>
      </w:pPr>
      <w:r w:rsidRPr="004707D5">
        <w:rPr>
          <w:lang w:val="en-US"/>
        </w:rPr>
        <w:t>Single</w:t>
      </w:r>
      <w:r>
        <w:rPr>
          <w:lang w:val="en-US"/>
        </w:rPr>
        <w:t xml:space="preserve"> </w:t>
      </w:r>
      <w:r w:rsidRPr="004707D5">
        <w:rPr>
          <w:lang w:val="en-US"/>
        </w:rPr>
        <w:t>channel signal source methods are based on for example Wavelet Transform, Correlation Techniques</w:t>
      </w:r>
      <w:r>
        <w:rPr>
          <w:lang w:val="en-US"/>
        </w:rPr>
        <w:t xml:space="preserve">, </w:t>
      </w:r>
      <w:r w:rsidRPr="004707D5">
        <w:rPr>
          <w:lang w:val="en-US"/>
        </w:rPr>
        <w:t>Averaging Techniques</w:t>
      </w:r>
      <w:r>
        <w:rPr>
          <w:lang w:val="en-US"/>
        </w:rPr>
        <w:t>,</w:t>
      </w:r>
      <w:r w:rsidRPr="004707D5">
        <w:rPr>
          <w:lang w:val="en-US"/>
        </w:rPr>
        <w:t xml:space="preserve"> Template Subtraction, Singular Value Decomposition, Adaptive Noise Canceler, and so on. </w:t>
      </w:r>
    </w:p>
    <w:p w14:paraId="4070A649" w14:textId="1E921D80" w:rsidR="004707D5" w:rsidRDefault="004707D5" w:rsidP="00F9488B">
      <w:pPr>
        <w:pStyle w:val="NormalMain"/>
        <w:rPr>
          <w:lang w:val="en-US"/>
        </w:rPr>
      </w:pPr>
      <w:r w:rsidRPr="004707D5">
        <w:rPr>
          <w:lang w:val="en-US"/>
        </w:rPr>
        <w:t>The multi-source methods are based on Subspace Denoising or Blind Source Separation, namely: Independent Component Analysis; Principal Component Analysis, and so on</w:t>
      </w:r>
      <w:r>
        <w:rPr>
          <w:lang w:val="en-US"/>
        </w:rPr>
        <w:t>.</w:t>
      </w:r>
    </w:p>
    <w:p w14:paraId="3C6DE0BC" w14:textId="414692E1" w:rsidR="00E8189E" w:rsidRDefault="003B3D60" w:rsidP="00F9488B">
      <w:pPr>
        <w:pStyle w:val="NormalMain"/>
        <w:rPr>
          <w:lang w:val="en-US"/>
        </w:rPr>
      </w:pPr>
      <w:r>
        <w:rPr>
          <w:lang w:val="en-US"/>
        </w:rPr>
        <w:t xml:space="preserve">Blind source separation </w:t>
      </w:r>
      <w:r w:rsidR="003B1ABD">
        <w:rPr>
          <w:lang w:val="en-US"/>
        </w:rPr>
        <w:t>methods</w:t>
      </w:r>
      <w:r w:rsidR="00E8189E" w:rsidRPr="00E8189E">
        <w:rPr>
          <w:lang w:val="en-US"/>
        </w:rPr>
        <w:t xml:space="preserve"> </w:t>
      </w:r>
      <w:r w:rsidR="002332B6" w:rsidRPr="00E8189E">
        <w:rPr>
          <w:lang w:val="en-US"/>
        </w:rPr>
        <w:t>are</w:t>
      </w:r>
      <w:r w:rsidR="00E8189E" w:rsidRPr="00E8189E">
        <w:rPr>
          <w:lang w:val="en-US"/>
        </w:rPr>
        <w:t xml:space="preserve"> a frequently used</w:t>
      </w:r>
      <w:r w:rsidR="005D4912">
        <w:rPr>
          <w:lang w:val="en-US"/>
        </w:rPr>
        <w:t xml:space="preserve"> approach</w:t>
      </w:r>
      <w:r w:rsidR="00E8189E" w:rsidRPr="00E8189E">
        <w:rPr>
          <w:lang w:val="en-US"/>
        </w:rPr>
        <w:t xml:space="preserve"> for </w:t>
      </w:r>
      <w:r w:rsidR="003B1ABD">
        <w:rPr>
          <w:lang w:val="en-US"/>
        </w:rPr>
        <w:t xml:space="preserve">fetal </w:t>
      </w:r>
      <w:r w:rsidR="00E8189E" w:rsidRPr="00E8189E">
        <w:rPr>
          <w:lang w:val="en-US"/>
        </w:rPr>
        <w:t>ECG signal filtering. It assumes the statistical independence of the two processed signals: fECG and mECG. It can be applied in the case of multi-channel abdominal recording with the assumption that the signals from different leads are a linear combination of independent signal sources generated by the maternal and fetal hearts</w:t>
      </w:r>
      <w:r w:rsidR="003B1ABD">
        <w:rPr>
          <w:lang w:val="en-US"/>
        </w:rPr>
        <w:t xml:space="preserve"> [3</w:t>
      </w:r>
      <w:r w:rsidR="001B7F03">
        <w:rPr>
          <w:lang w:val="en-US"/>
        </w:rPr>
        <w:t>6</w:t>
      </w:r>
      <w:r w:rsidR="003B1ABD">
        <w:rPr>
          <w:lang w:val="en-US"/>
        </w:rPr>
        <w:t>].</w:t>
      </w:r>
    </w:p>
    <w:p w14:paraId="4DF940FD" w14:textId="29E94F6B" w:rsidR="004707D5" w:rsidRPr="004707D5" w:rsidRDefault="004707D5" w:rsidP="00F9488B">
      <w:pPr>
        <w:pStyle w:val="NormalMain"/>
        <w:rPr>
          <w:lang w:val="en-US"/>
        </w:rPr>
      </w:pPr>
      <w:r w:rsidRPr="004707D5">
        <w:rPr>
          <w:lang w:val="en-US"/>
        </w:rPr>
        <w:t>The challenge, however, is that the relationship between the mECG recorded on the maternal chest and the mECG in the abdominal signal is rather nonlinear in nature. It is important to emphasize that the greater the number of channels, the better the quality of the extracted fECG signal. However, a large number of electrodes is clinically difficult to use and, moreover, they are unpleasant for the patient</w:t>
      </w:r>
      <w:r>
        <w:rPr>
          <w:lang w:val="en-US"/>
        </w:rPr>
        <w:t xml:space="preserve"> [3</w:t>
      </w:r>
      <w:r w:rsidR="001B7F03">
        <w:rPr>
          <w:lang w:val="en-US"/>
        </w:rPr>
        <w:t>7</w:t>
      </w:r>
      <w:r>
        <w:rPr>
          <w:lang w:val="en-US"/>
        </w:rPr>
        <w:t>].</w:t>
      </w:r>
    </w:p>
    <w:p w14:paraId="7B887608" w14:textId="77777777" w:rsidR="0086072F" w:rsidRDefault="001B7F03" w:rsidP="00F9488B">
      <w:pPr>
        <w:pStyle w:val="NormalMain"/>
        <w:rPr>
          <w:lang w:val="en-US"/>
        </w:rPr>
      </w:pPr>
      <w:r>
        <w:rPr>
          <w:lang w:val="en-US"/>
        </w:rPr>
        <w:t xml:space="preserve">As it was shown, many fetal electrocardiogram techniques exist. However, only a few of them become popular and ‘general’ I would say.  </w:t>
      </w:r>
      <w:r w:rsidR="0086072F">
        <w:rPr>
          <w:lang w:val="en-US"/>
        </w:rPr>
        <w:t>The list of common methods was described above. Nowadays, ICA as blind source separation method is used more often than others, it was also improved in many researches.</w:t>
      </w:r>
    </w:p>
    <w:p w14:paraId="078D8DD3" w14:textId="2E82C812" w:rsidR="0086072F" w:rsidRDefault="0086072F" w:rsidP="0086072F">
      <w:pPr>
        <w:pStyle w:val="NormalMain"/>
        <w:rPr>
          <w:lang w:val="en-US"/>
        </w:rPr>
      </w:pPr>
      <w:r>
        <w:rPr>
          <w:lang w:val="en-US"/>
        </w:rPr>
        <w:lastRenderedPageBreak/>
        <w:t>Neural networks in our days became the state of art in</w:t>
      </w:r>
      <w:r w:rsidR="00AC3374">
        <w:rPr>
          <w:lang w:val="en-US"/>
        </w:rPr>
        <w:t xml:space="preserve"> the field of</w:t>
      </w:r>
      <w:r>
        <w:rPr>
          <w:lang w:val="en-US"/>
        </w:rPr>
        <w:t xml:space="preserve"> signal processing and analysis, though, they can’t be generally used</w:t>
      </w:r>
      <w:r w:rsidR="00AC3374">
        <w:rPr>
          <w:lang w:val="en-US"/>
        </w:rPr>
        <w:t xml:space="preserve"> everywhere</w:t>
      </w:r>
      <w:r>
        <w:rPr>
          <w:lang w:val="en-US"/>
        </w:rPr>
        <w:t xml:space="preserve"> because of algorithm computation costs and method privacies. Researche</w:t>
      </w:r>
      <w:r w:rsidR="00AC3374">
        <w:rPr>
          <w:lang w:val="en-US"/>
        </w:rPr>
        <w:t>s</w:t>
      </w:r>
      <w:r>
        <w:rPr>
          <w:lang w:val="en-US"/>
        </w:rPr>
        <w:t xml:space="preserve"> were carried out contain unique structure and set of hyperparameters</w:t>
      </w:r>
      <w:r w:rsidR="00AC3374">
        <w:rPr>
          <w:lang w:val="en-US"/>
        </w:rPr>
        <w:t>, which sometimes can be implemented by 3</w:t>
      </w:r>
      <w:r w:rsidR="00AC3374" w:rsidRPr="00AC3374">
        <w:rPr>
          <w:vertAlign w:val="superscript"/>
          <w:lang w:val="en-US"/>
        </w:rPr>
        <w:t>rd</w:t>
      </w:r>
      <w:r w:rsidR="00AC3374">
        <w:rPr>
          <w:lang w:val="en-US"/>
        </w:rPr>
        <w:t xml:space="preserve"> person, but with unreliable outcome. </w:t>
      </w:r>
    </w:p>
    <w:p w14:paraId="6A422F95" w14:textId="7ABF3762" w:rsidR="00AC3374" w:rsidRDefault="00AC3374" w:rsidP="0086072F">
      <w:pPr>
        <w:pStyle w:val="NormalMain"/>
        <w:rPr>
          <w:lang w:val="en-US"/>
        </w:rPr>
      </w:pPr>
      <w:r>
        <w:rPr>
          <w:lang w:val="en-US"/>
        </w:rPr>
        <w:t>The evaluation of different extraction methods was shown in figure 1.13 and [28] on synthetic and real fetal ECG datasets.</w:t>
      </w:r>
      <w:r w:rsidR="00BD438E">
        <w:rPr>
          <w:lang w:val="en-US"/>
        </w:rPr>
        <w:t xml:space="preserve"> The</w:t>
      </w:r>
      <w:r>
        <w:rPr>
          <w:lang w:val="en-US"/>
        </w:rPr>
        <w:t xml:space="preserve"> </w:t>
      </w:r>
      <w:r w:rsidR="00BD438E">
        <w:rPr>
          <w:lang w:val="en-US"/>
        </w:rPr>
        <w:t xml:space="preserve">FastICA algorithm presented </w:t>
      </w:r>
      <w:r w:rsidR="00C9618E">
        <w:rPr>
          <w:lang w:val="en-US"/>
        </w:rPr>
        <w:t xml:space="preserve">has </w:t>
      </w:r>
      <w:r w:rsidR="00BD438E">
        <w:rPr>
          <w:lang w:val="en-US"/>
        </w:rPr>
        <w:t>satisfying outcome among advanced adaptive techniques and neural network</w:t>
      </w:r>
      <w:r w:rsidR="00E07830">
        <w:rPr>
          <w:lang w:val="en-US"/>
        </w:rPr>
        <w:t xml:space="preserve">s. </w:t>
      </w:r>
      <w:r w:rsidR="00BD438E">
        <w:rPr>
          <w:lang w:val="en-US"/>
        </w:rPr>
        <w:t xml:space="preserve">However, it can be improved with technique </w:t>
      </w:r>
      <w:r w:rsidR="004740AD">
        <w:rPr>
          <w:lang w:val="en-US"/>
        </w:rPr>
        <w:t>described in</w:t>
      </w:r>
      <w:r w:rsidR="00BD438E">
        <w:rPr>
          <w:lang w:val="en-US"/>
        </w:rPr>
        <w:t xml:space="preserve"> [38].</w:t>
      </w:r>
    </w:p>
    <w:p w14:paraId="14BC94C7" w14:textId="1205C020" w:rsidR="00F93CBE" w:rsidRDefault="001A4800" w:rsidP="001A4800">
      <w:pPr>
        <w:pStyle w:val="subTitle2"/>
      </w:pPr>
      <w:r>
        <w:t xml:space="preserve">Abdominal signal </w:t>
      </w:r>
      <w:r w:rsidR="006079E0">
        <w:t>pre</w:t>
      </w:r>
      <w:r>
        <w:t>processing</w:t>
      </w:r>
      <w:r w:rsidR="00682BFE">
        <w:t xml:space="preserve"> </w:t>
      </w:r>
    </w:p>
    <w:p w14:paraId="46338A14" w14:textId="77777777" w:rsidR="0073710B" w:rsidRDefault="00431D4A" w:rsidP="00EB19EC">
      <w:pPr>
        <w:pStyle w:val="NormalMain"/>
        <w:rPr>
          <w:lang w:val="en-US"/>
        </w:rPr>
      </w:pPr>
      <w:r>
        <w:rPr>
          <w:lang w:val="en-US"/>
        </w:rPr>
        <w:t xml:space="preserve">First steps of digital signal processing are powerline interference elimination and bandpass filtering. </w:t>
      </w:r>
      <w:r w:rsidR="00F568C7">
        <w:rPr>
          <w:lang w:val="en-US"/>
        </w:rPr>
        <w:t>However, while the main goal is an extraction of the fetal heart rate</w:t>
      </w:r>
      <w:r w:rsidR="00F568C7" w:rsidRPr="00F568C7">
        <w:rPr>
          <w:lang w:val="en-US"/>
        </w:rPr>
        <w:t xml:space="preserve">, </w:t>
      </w:r>
      <w:r w:rsidR="00F568C7">
        <w:rPr>
          <w:lang w:val="en-US"/>
        </w:rPr>
        <w:t xml:space="preserve">the signal morphology doesn’t have significant value on the choice of methods. </w:t>
      </w:r>
      <w:r w:rsidR="00EB5CF9">
        <w:rPr>
          <w:lang w:val="en-US"/>
        </w:rPr>
        <w:t>Thus, main powerline frequency can be removed with notch IIR filter appropriate frequency</w:t>
      </w:r>
      <w:r w:rsidR="0073710B">
        <w:rPr>
          <w:lang w:val="en-US"/>
        </w:rPr>
        <w:t>, which amplitude response is shown in figure 2.7.</w:t>
      </w:r>
    </w:p>
    <w:p w14:paraId="15F06B25" w14:textId="7478F09F" w:rsidR="0091236C" w:rsidRDefault="0091236C" w:rsidP="00CB148E">
      <w:pPr>
        <w:pStyle w:val="NormalMain"/>
        <w:ind w:firstLine="0"/>
        <w:jc w:val="center"/>
        <w:rPr>
          <w:lang w:val="en-US"/>
        </w:rPr>
      </w:pPr>
      <w:r>
        <w:rPr>
          <w:noProof/>
          <w:lang w:val="en-US"/>
        </w:rPr>
        <w:drawing>
          <wp:inline distT="0" distB="0" distL="0" distR="0" wp14:anchorId="610551FD" wp14:editId="6CDCA4D7">
            <wp:extent cx="5940425" cy="2663190"/>
            <wp:effectExtent l="0" t="0" r="317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lot (2).png"/>
                    <pic:cNvPicPr/>
                  </pic:nvPicPr>
                  <pic:blipFill rotWithShape="1">
                    <a:blip r:embed="rId27" cstate="print">
                      <a:extLst>
                        <a:ext uri="{28A0092B-C50C-407E-A947-70E740481C1C}">
                          <a14:useLocalDpi xmlns:a14="http://schemas.microsoft.com/office/drawing/2010/main" val="0"/>
                        </a:ext>
                      </a:extLst>
                    </a:blip>
                    <a:srcRect t="7662"/>
                    <a:stretch/>
                  </pic:blipFill>
                  <pic:spPr bwMode="auto">
                    <a:xfrm>
                      <a:off x="0" y="0"/>
                      <a:ext cx="5940425" cy="266319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2.7 – Notch filter </w:t>
      </w:r>
      <w:r w:rsidR="00CB148E">
        <w:rPr>
          <w:lang w:val="en-US"/>
        </w:rPr>
        <w:t>a</w:t>
      </w:r>
      <w:r>
        <w:rPr>
          <w:lang w:val="en-US"/>
        </w:rPr>
        <w:t>mplitude response</w:t>
      </w:r>
      <w:r w:rsidR="00CB148E">
        <w:rPr>
          <w:lang w:val="en-US"/>
        </w:rPr>
        <w:t>, Q = 250</w:t>
      </w:r>
    </w:p>
    <w:p w14:paraId="2D6D5E9A" w14:textId="77777777" w:rsidR="0073710B" w:rsidRDefault="0073710B" w:rsidP="00EB19EC">
      <w:pPr>
        <w:pStyle w:val="NormalMain"/>
        <w:rPr>
          <w:lang w:val="en-US"/>
        </w:rPr>
      </w:pPr>
    </w:p>
    <w:p w14:paraId="05E3ED7B" w14:textId="77777777" w:rsidR="00E731C4" w:rsidRDefault="0073710B" w:rsidP="00EB19EC">
      <w:pPr>
        <w:pStyle w:val="NormalMain"/>
        <w:rPr>
          <w:lang w:val="en-US"/>
        </w:rPr>
      </w:pPr>
      <w:r>
        <w:rPr>
          <w:lang w:val="en-US"/>
        </w:rPr>
        <w:t xml:space="preserve">Human electrocardiogram is placed in the range from 0.05 up to 150Hz. This band serve for extraction an adult </w:t>
      </w:r>
      <w:r w:rsidR="00CB148E">
        <w:rPr>
          <w:lang w:val="en-US"/>
        </w:rPr>
        <w:t>morphology</w:t>
      </w:r>
      <w:r>
        <w:rPr>
          <w:lang w:val="en-US"/>
        </w:rPr>
        <w:t xml:space="preserve"> as well as fetal </w:t>
      </w:r>
      <w:r w:rsidR="00CB148E">
        <w:rPr>
          <w:lang w:val="en-US"/>
        </w:rPr>
        <w:t>ECG</w:t>
      </w:r>
      <w:r>
        <w:rPr>
          <w:lang w:val="en-US"/>
        </w:rPr>
        <w:t>. However, morphology components are not required</w:t>
      </w:r>
      <w:r w:rsidR="00CB148E">
        <w:rPr>
          <w:lang w:val="en-US"/>
        </w:rPr>
        <w:t>,</w:t>
      </w:r>
      <w:r>
        <w:rPr>
          <w:lang w:val="en-US"/>
        </w:rPr>
        <w:t xml:space="preserve"> and thus the exact high band can be lowered to the point of 100 Hz. </w:t>
      </w:r>
      <w:r w:rsidR="00CB148E">
        <w:rPr>
          <w:lang w:val="en-US"/>
        </w:rPr>
        <w:t xml:space="preserve">White noise is distributed in frequency area in the </w:t>
      </w:r>
      <w:r w:rsidR="00CB148E">
        <w:rPr>
          <w:lang w:val="en-US"/>
        </w:rPr>
        <w:lastRenderedPageBreak/>
        <w:t>whole band, but with small amplitude. This fact makes him noticeable and even significant in huge frequency band signals, however, heart ones can be samples in low values and thus the whole noise is rejected. This project includes bandpass Butterworth filter with frequency band from 0.05 to 100, it has small computation cost</w:t>
      </w:r>
      <w:r w:rsidR="00E731C4">
        <w:rPr>
          <w:lang w:val="en-US"/>
        </w:rPr>
        <w:t>, because of type and order of 3-5. Amplitude response of bandpass filter is shown in figure 2.8.</w:t>
      </w:r>
    </w:p>
    <w:p w14:paraId="078AC3D0" w14:textId="08334811" w:rsidR="001A4800" w:rsidRDefault="00E731C4" w:rsidP="008F7F69">
      <w:pPr>
        <w:pStyle w:val="NormalMain"/>
        <w:ind w:firstLine="0"/>
        <w:jc w:val="center"/>
        <w:rPr>
          <w:lang w:val="en-US"/>
        </w:rPr>
      </w:pPr>
      <w:r>
        <w:rPr>
          <w:noProof/>
          <w:lang w:val="en-US"/>
        </w:rPr>
        <w:drawing>
          <wp:inline distT="0" distB="0" distL="0" distR="0" wp14:anchorId="7A4D37EC" wp14:editId="358119D8">
            <wp:extent cx="5940425" cy="247078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lot (3).png"/>
                    <pic:cNvPicPr/>
                  </pic:nvPicPr>
                  <pic:blipFill rotWithShape="1">
                    <a:blip r:embed="rId28" cstate="print">
                      <a:extLst>
                        <a:ext uri="{28A0092B-C50C-407E-A947-70E740481C1C}">
                          <a14:useLocalDpi xmlns:a14="http://schemas.microsoft.com/office/drawing/2010/main" val="0"/>
                        </a:ext>
                      </a:extLst>
                    </a:blip>
                    <a:srcRect t="7158"/>
                    <a:stretch/>
                  </pic:blipFill>
                  <pic:spPr bwMode="auto">
                    <a:xfrm>
                      <a:off x="0" y="0"/>
                      <a:ext cx="5940425" cy="247078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w:t>
      </w:r>
      <w:r w:rsidR="008F7F69">
        <w:rPr>
          <w:lang w:val="en-US"/>
        </w:rPr>
        <w:t>2.8 – Butterworth bandpass filter, order: 3</w:t>
      </w:r>
    </w:p>
    <w:p w14:paraId="106184E0" w14:textId="77777777" w:rsidR="008F7F69" w:rsidRPr="001A4800" w:rsidRDefault="008F7F69" w:rsidP="008F7F69">
      <w:pPr>
        <w:pStyle w:val="NormalMain"/>
        <w:ind w:firstLine="0"/>
        <w:jc w:val="center"/>
        <w:rPr>
          <w:lang w:val="en-US"/>
        </w:rPr>
      </w:pPr>
    </w:p>
    <w:p w14:paraId="3D0AF027" w14:textId="569D34C2" w:rsidR="00EF6D35" w:rsidRDefault="008F7F69" w:rsidP="00F9488B">
      <w:pPr>
        <w:pStyle w:val="NormalMain"/>
        <w:rPr>
          <w:noProof/>
          <w:lang w:val="en-US"/>
        </w:rPr>
      </w:pPr>
      <w:r>
        <w:rPr>
          <w:lang w:val="en-US"/>
        </w:rPr>
        <w:t xml:space="preserve">There are also Chebyshev filter type 1 and 2 with ripples in the pass and reject bands respectively. They </w:t>
      </w:r>
      <w:r w:rsidR="002129D9">
        <w:rPr>
          <w:lang w:val="en-US"/>
        </w:rPr>
        <w:t>have higher tilt by the cost of computation speed and irregularities in bands. Figure</w:t>
      </w:r>
      <w:r w:rsidR="00EF6D35">
        <w:rPr>
          <w:lang w:val="en-US"/>
        </w:rPr>
        <w:t>s</w:t>
      </w:r>
      <w:r w:rsidR="002129D9">
        <w:rPr>
          <w:lang w:val="en-US"/>
        </w:rPr>
        <w:t xml:space="preserve"> 2.9</w:t>
      </w:r>
      <w:r w:rsidR="00EF6D35">
        <w:rPr>
          <w:lang w:val="en-US"/>
        </w:rPr>
        <w:t>-2.10</w:t>
      </w:r>
      <w:r w:rsidR="002129D9">
        <w:rPr>
          <w:lang w:val="en-US"/>
        </w:rPr>
        <w:t xml:space="preserve"> shows the main difference in filter families.</w:t>
      </w:r>
      <w:r w:rsidR="00EF6D35" w:rsidRPr="00EF6D35">
        <w:rPr>
          <w:noProof/>
          <w:lang w:val="en-US"/>
        </w:rPr>
        <w:t xml:space="preserve"> </w:t>
      </w:r>
    </w:p>
    <w:p w14:paraId="4FE01463" w14:textId="565E72C6" w:rsidR="0086072F" w:rsidRDefault="00EF6D35" w:rsidP="00EF6D35">
      <w:pPr>
        <w:pStyle w:val="NormalMain"/>
        <w:ind w:firstLine="0"/>
        <w:rPr>
          <w:lang w:val="en-US"/>
        </w:rPr>
      </w:pPr>
      <w:r>
        <w:rPr>
          <w:noProof/>
          <w:lang w:val="en-US"/>
        </w:rPr>
        <w:drawing>
          <wp:inline distT="0" distB="0" distL="0" distR="0" wp14:anchorId="54632540" wp14:editId="7A98E2E9">
            <wp:extent cx="2903220" cy="1744034"/>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 (6).png"/>
                    <pic:cNvPicPr/>
                  </pic:nvPicPr>
                  <pic:blipFill rotWithShape="1">
                    <a:blip r:embed="rId29" cstate="print">
                      <a:extLst>
                        <a:ext uri="{28A0092B-C50C-407E-A947-70E740481C1C}">
                          <a14:useLocalDpi xmlns:a14="http://schemas.microsoft.com/office/drawing/2010/main" val="0"/>
                        </a:ext>
                      </a:extLst>
                    </a:blip>
                    <a:srcRect t="6586"/>
                    <a:stretch/>
                  </pic:blipFill>
                  <pic:spPr bwMode="auto">
                    <a:xfrm>
                      <a:off x="0" y="0"/>
                      <a:ext cx="2942768" cy="176779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4B236FB" wp14:editId="53F4188B">
            <wp:extent cx="2979420" cy="17373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plot (5).png"/>
                    <pic:cNvPicPr/>
                  </pic:nvPicPr>
                  <pic:blipFill rotWithShape="1">
                    <a:blip r:embed="rId30" cstate="print">
                      <a:extLst>
                        <a:ext uri="{28A0092B-C50C-407E-A947-70E740481C1C}">
                          <a14:useLocalDpi xmlns:a14="http://schemas.microsoft.com/office/drawing/2010/main" val="0"/>
                        </a:ext>
                      </a:extLst>
                    </a:blip>
                    <a:srcRect t="7445"/>
                    <a:stretch/>
                  </pic:blipFill>
                  <pic:spPr bwMode="auto">
                    <a:xfrm>
                      <a:off x="0" y="0"/>
                      <a:ext cx="2990135" cy="1743608"/>
                    </a:xfrm>
                    <a:prstGeom prst="rect">
                      <a:avLst/>
                    </a:prstGeom>
                    <a:ln>
                      <a:noFill/>
                    </a:ln>
                    <a:extLst>
                      <a:ext uri="{53640926-AAD7-44D8-BBD7-CCE9431645EC}">
                        <a14:shadowObscured xmlns:a14="http://schemas.microsoft.com/office/drawing/2010/main"/>
                      </a:ext>
                    </a:extLst>
                  </pic:spPr>
                </pic:pic>
              </a:graphicData>
            </a:graphic>
          </wp:inline>
        </w:drawing>
      </w:r>
    </w:p>
    <w:p w14:paraId="0065ED73" w14:textId="61CDC06E" w:rsidR="00EF6D35" w:rsidRDefault="00EF6D35" w:rsidP="00EF6D35">
      <w:pPr>
        <w:pStyle w:val="NormalMain"/>
        <w:ind w:firstLine="0"/>
        <w:jc w:val="center"/>
        <w:rPr>
          <w:lang w:val="en-US"/>
        </w:rPr>
      </w:pPr>
      <w:r>
        <w:rPr>
          <w:lang w:val="en-US"/>
        </w:rPr>
        <w:t>Figure 2.9 – Chebyshev bandpass filters, order: 3/5</w:t>
      </w:r>
    </w:p>
    <w:p w14:paraId="1EF8C3DE" w14:textId="2ECD370D" w:rsidR="00EF6D35" w:rsidRDefault="00EF6D35" w:rsidP="00F9488B">
      <w:pPr>
        <w:pStyle w:val="NormalMain"/>
        <w:rPr>
          <w:lang w:val="en-US"/>
        </w:rPr>
      </w:pPr>
    </w:p>
    <w:p w14:paraId="6C1FCB7E" w14:textId="1EB6A13C" w:rsidR="00EF6D35" w:rsidRPr="002129D9" w:rsidRDefault="006079E0" w:rsidP="00F9488B">
      <w:pPr>
        <w:pStyle w:val="NormalMain"/>
        <w:rPr>
          <w:lang w:val="en-US"/>
        </w:rPr>
      </w:pPr>
      <w:r>
        <w:rPr>
          <w:lang w:val="en-US"/>
        </w:rPr>
        <w:t xml:space="preserve">Maximum ripple reduction is about 20 dB, as can be seen in the picture higher incline lead to more ripples in stopband (filter type 2).  The difference in tilts </w:t>
      </w:r>
      <w:r>
        <w:rPr>
          <w:lang w:val="en-US"/>
        </w:rPr>
        <w:lastRenderedPageBreak/>
        <w:t>between Chebyshev and Butterworth bandpass filters of 7 order is shown in the figure 2.10</w:t>
      </w:r>
    </w:p>
    <w:p w14:paraId="0D4C72D1" w14:textId="5F5449D8" w:rsidR="00EF6D35" w:rsidRDefault="00EF6D35" w:rsidP="006079E0">
      <w:pPr>
        <w:pStyle w:val="NormalMain"/>
        <w:ind w:firstLine="0"/>
        <w:jc w:val="center"/>
        <w:rPr>
          <w:lang w:val="en-US"/>
        </w:rPr>
      </w:pPr>
      <w:r>
        <w:rPr>
          <w:noProof/>
          <w:lang w:val="en-US"/>
        </w:rPr>
        <w:drawing>
          <wp:inline distT="0" distB="0" distL="0" distR="0" wp14:anchorId="0DF63A3E" wp14:editId="0ADCF7F1">
            <wp:extent cx="2865120" cy="1714363"/>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 (4).png"/>
                    <pic:cNvPicPr/>
                  </pic:nvPicPr>
                  <pic:blipFill rotWithShape="1">
                    <a:blip r:embed="rId31" cstate="print">
                      <a:extLst>
                        <a:ext uri="{28A0092B-C50C-407E-A947-70E740481C1C}">
                          <a14:useLocalDpi xmlns:a14="http://schemas.microsoft.com/office/drawing/2010/main" val="0"/>
                        </a:ext>
                      </a:extLst>
                    </a:blip>
                    <a:srcRect t="7158"/>
                    <a:stretch/>
                  </pic:blipFill>
                  <pic:spPr bwMode="auto">
                    <a:xfrm>
                      <a:off x="0" y="0"/>
                      <a:ext cx="2948481" cy="176424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06642E1" wp14:editId="1D06599E">
            <wp:extent cx="3025278" cy="1713865"/>
            <wp:effectExtent l="0" t="0" r="381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plot (7).png"/>
                    <pic:cNvPicPr/>
                  </pic:nvPicPr>
                  <pic:blipFill rotWithShape="1">
                    <a:blip r:embed="rId32" cstate="print">
                      <a:extLst>
                        <a:ext uri="{28A0092B-C50C-407E-A947-70E740481C1C}">
                          <a14:useLocalDpi xmlns:a14="http://schemas.microsoft.com/office/drawing/2010/main" val="0"/>
                        </a:ext>
                      </a:extLst>
                    </a:blip>
                    <a:srcRect t="7731"/>
                    <a:stretch/>
                  </pic:blipFill>
                  <pic:spPr bwMode="auto">
                    <a:xfrm>
                      <a:off x="0" y="0"/>
                      <a:ext cx="3159865" cy="1790111"/>
                    </a:xfrm>
                    <a:prstGeom prst="rect">
                      <a:avLst/>
                    </a:prstGeom>
                    <a:ln>
                      <a:noFill/>
                    </a:ln>
                    <a:extLst>
                      <a:ext uri="{53640926-AAD7-44D8-BBD7-CCE9431645EC}">
                        <a14:shadowObscured xmlns:a14="http://schemas.microsoft.com/office/drawing/2010/main"/>
                      </a:ext>
                    </a:extLst>
                  </pic:spPr>
                </pic:pic>
              </a:graphicData>
            </a:graphic>
          </wp:inline>
        </w:drawing>
      </w:r>
    </w:p>
    <w:p w14:paraId="3FA1D583" w14:textId="01A83DFB" w:rsidR="006079E0" w:rsidRDefault="006079E0" w:rsidP="006079E0">
      <w:pPr>
        <w:pStyle w:val="NormalMain"/>
        <w:ind w:firstLine="0"/>
        <w:jc w:val="center"/>
        <w:rPr>
          <w:lang w:val="en-US"/>
        </w:rPr>
      </w:pPr>
      <w:r>
        <w:rPr>
          <w:lang w:val="en-US"/>
        </w:rPr>
        <w:t>Figure 2.10 – Chebyshev and Butterworth bandpass filters, order: 7</w:t>
      </w:r>
    </w:p>
    <w:p w14:paraId="2E5E7C0F" w14:textId="4E753202" w:rsidR="006079E0" w:rsidRDefault="006079E0" w:rsidP="006079E0">
      <w:pPr>
        <w:pStyle w:val="NormalMain"/>
        <w:rPr>
          <w:lang w:val="en-US"/>
        </w:rPr>
      </w:pPr>
      <w:r>
        <w:rPr>
          <w:lang w:val="en-US"/>
        </w:rPr>
        <w:t>Actually, higher stop frequency of the filters is in the point of 125 Hz, hence, Butterworth decrease</w:t>
      </w:r>
      <w:r w:rsidR="00B11D10">
        <w:rPr>
          <w:lang w:val="en-US"/>
        </w:rPr>
        <w:t>s</w:t>
      </w:r>
      <w:r>
        <w:rPr>
          <w:lang w:val="en-US"/>
        </w:rPr>
        <w:t xml:space="preserve"> signal level to the 0.707, while Chebyshev to 0.1 amplitude. Ripples in high band contains basically noise, which amount should be decreased on the first place. Chebyshev filter type 1 can change morphology in unpredictable way, although, QRS complexes of both signals is in the range of 0.5 – 35 Hz</w:t>
      </w:r>
      <w:r w:rsidR="00ED5B88">
        <w:rPr>
          <w:lang w:val="en-US"/>
        </w:rPr>
        <w:t xml:space="preserve"> (fig 2.6)</w:t>
      </w:r>
      <w:r>
        <w:rPr>
          <w:lang w:val="en-US"/>
        </w:rPr>
        <w:t xml:space="preserve">. </w:t>
      </w:r>
    </w:p>
    <w:p w14:paraId="5E41B367" w14:textId="43716DE1" w:rsidR="00ED5B88" w:rsidRDefault="00ED5B88" w:rsidP="006079E0">
      <w:pPr>
        <w:pStyle w:val="NormalMain"/>
        <w:rPr>
          <w:lang w:val="en-US"/>
        </w:rPr>
      </w:pPr>
      <w:r>
        <w:rPr>
          <w:lang w:val="en-US"/>
        </w:rPr>
        <w:t>Finally, Butterworth bandpass filter of 3</w:t>
      </w:r>
      <w:r w:rsidRPr="00ED5B88">
        <w:rPr>
          <w:vertAlign w:val="superscript"/>
          <w:lang w:val="en-US"/>
        </w:rPr>
        <w:t>rd</w:t>
      </w:r>
      <w:r>
        <w:rPr>
          <w:lang w:val="en-US"/>
        </w:rPr>
        <w:t xml:space="preserve"> order has been chosen with not as fast incline as in Chebyshev one, but, without ripples and satisfied amplitude response.</w:t>
      </w:r>
    </w:p>
    <w:p w14:paraId="71911A77" w14:textId="05B5199E" w:rsidR="00ED5B88" w:rsidRDefault="00ED5B88" w:rsidP="00ED5B88">
      <w:pPr>
        <w:pStyle w:val="subTitle2"/>
      </w:pPr>
      <w:r>
        <w:t>Abdominal baseline wander removal</w:t>
      </w:r>
    </w:p>
    <w:p w14:paraId="1AF66932" w14:textId="4986BD40" w:rsidR="00B83389" w:rsidRDefault="00B83389" w:rsidP="00D45EFE">
      <w:pPr>
        <w:pStyle w:val="NormalMain"/>
        <w:rPr>
          <w:lang w:val="en-US"/>
        </w:rPr>
      </w:pPr>
      <w:r>
        <w:rPr>
          <w:lang w:val="en-US"/>
        </w:rPr>
        <w:t xml:space="preserve">Low frequency interference rejection is the part of signal preprocessing step, although, it usually requires advanced processing steps because they </w:t>
      </w:r>
      <w:r w:rsidRPr="00B83389">
        <w:rPr>
          <w:lang w:val="en-US"/>
        </w:rPr>
        <w:t>hav</w:t>
      </w:r>
      <w:r>
        <w:rPr>
          <w:lang w:val="en-US"/>
        </w:rPr>
        <w:t>e</w:t>
      </w:r>
      <w:r w:rsidRPr="00B83389">
        <w:rPr>
          <w:lang w:val="en-US"/>
        </w:rPr>
        <w:t xml:space="preserve"> non-linear and non-stationary nature</w:t>
      </w:r>
      <w:r>
        <w:rPr>
          <w:lang w:val="en-US"/>
        </w:rPr>
        <w:t xml:space="preserve">. Baseline wanders appears </w:t>
      </w:r>
      <w:r w:rsidR="00D45EFE">
        <w:rPr>
          <w:lang w:val="en-US"/>
        </w:rPr>
        <w:t xml:space="preserve">as a result of patient movements are breathing. </w:t>
      </w:r>
    </w:p>
    <w:p w14:paraId="029D4826" w14:textId="09403C60" w:rsidR="00D45EFE" w:rsidRDefault="00D45EFE" w:rsidP="00D45EFE">
      <w:pPr>
        <w:pStyle w:val="NormalMain"/>
        <w:rPr>
          <w:lang w:val="en-US"/>
        </w:rPr>
      </w:pPr>
      <w:r w:rsidRPr="00D45EFE">
        <w:rPr>
          <w:lang w:val="en-US"/>
        </w:rPr>
        <w:t xml:space="preserve">To remove this effect, </w:t>
      </w:r>
      <w:r>
        <w:rPr>
          <w:lang w:val="en-US"/>
        </w:rPr>
        <w:t>ones</w:t>
      </w:r>
      <w:r w:rsidRPr="00D45EFE">
        <w:rPr>
          <w:lang w:val="en-US"/>
        </w:rPr>
        <w:t xml:space="preserve"> estimated a baseline signal applying a low pass first order Butterworth filter (cutoff frequency at 5 Hz) in forward and backward directions</w:t>
      </w:r>
      <w:r>
        <w:rPr>
          <w:lang w:val="en-US"/>
        </w:rPr>
        <w:t xml:space="preserve"> [38]</w:t>
      </w:r>
      <w:r w:rsidRPr="00D45EFE">
        <w:rPr>
          <w:lang w:val="en-US"/>
        </w:rPr>
        <w:t>. The resulting filter ha</w:t>
      </w:r>
      <w:r>
        <w:rPr>
          <w:lang w:val="en-US"/>
        </w:rPr>
        <w:t>d</w:t>
      </w:r>
      <w:r w:rsidRPr="00D45EFE">
        <w:rPr>
          <w:lang w:val="en-US"/>
        </w:rPr>
        <w:t xml:space="preserve"> no phase distortion and a cutoff frequency at 3.17 Hz. </w:t>
      </w:r>
      <w:r>
        <w:rPr>
          <w:lang w:val="en-US"/>
        </w:rPr>
        <w:t xml:space="preserve">Final signal was obtained by baseline subtraction.  However, due to the lack of zero phase filter baseline wander </w:t>
      </w:r>
      <w:r w:rsidR="0047138F">
        <w:rPr>
          <w:lang w:val="en-US"/>
        </w:rPr>
        <w:t xml:space="preserve">had time delay from the signal one. This produces small high frequency distortions on the output. </w:t>
      </w:r>
    </w:p>
    <w:p w14:paraId="7680160E" w14:textId="77777777" w:rsidR="00D45EFE" w:rsidRDefault="00D45EFE" w:rsidP="00D45EFE">
      <w:pPr>
        <w:pStyle w:val="NormalMain"/>
        <w:rPr>
          <w:lang w:val="en-US"/>
        </w:rPr>
      </w:pPr>
    </w:p>
    <w:p w14:paraId="51171C69" w14:textId="230312B2" w:rsidR="00D45EFE" w:rsidRDefault="0047138F" w:rsidP="00D45EFE">
      <w:pPr>
        <w:pStyle w:val="NormalMain"/>
        <w:rPr>
          <w:lang w:val="en-US"/>
        </w:rPr>
      </w:pPr>
      <w:r>
        <w:rPr>
          <w:lang w:val="en-US"/>
        </w:rPr>
        <w:lastRenderedPageBreak/>
        <w:t>Another idea consists of using median filter</w:t>
      </w:r>
      <w:r w:rsidR="00D45EFE" w:rsidRPr="00D45EFE">
        <w:rPr>
          <w:lang w:val="en-US"/>
        </w:rPr>
        <w:t>, this method is more efficient than linear filtering</w:t>
      </w:r>
      <w:r>
        <w:rPr>
          <w:lang w:val="en-US"/>
        </w:rPr>
        <w:t>. In addition, powerful QRS waves may produce small deviations after linear filtering. Median filter with moving window about 250-300 milliseconds reveals baseline drift with small time delay after delay estimation.</w:t>
      </w:r>
    </w:p>
    <w:p w14:paraId="160F68B8" w14:textId="1DC0018D" w:rsidR="0047138F" w:rsidRDefault="00EE7E08" w:rsidP="00D45EFE">
      <w:pPr>
        <w:pStyle w:val="NormalMain"/>
        <w:rPr>
          <w:lang w:val="en-US"/>
        </w:rPr>
      </w:pPr>
      <w:r>
        <w:rPr>
          <w:lang w:val="en-US"/>
        </w:rPr>
        <w:t xml:space="preserve">Final approach is based on the Wavelet Transformation. </w:t>
      </w:r>
      <w:r w:rsidR="00913510" w:rsidRPr="00913510">
        <w:rPr>
          <w:lang w:val="en-US"/>
        </w:rPr>
        <w:t>Wavelet transform is a wonderful mathematical tool for signal and image processing   due to its multi-resolution nature and computational efficiency. Wavelet schemes are especially suitable for applications where scalability and tolerable degradation are the important considerations. Wavelet transform decomposes a signal into a set of basic functions</w:t>
      </w:r>
      <w:r w:rsidR="00913510">
        <w:rPr>
          <w:lang w:val="en-US"/>
        </w:rPr>
        <w:t xml:space="preserve"> [39]</w:t>
      </w:r>
      <w:r w:rsidR="00913510" w:rsidRPr="00913510">
        <w:rPr>
          <w:lang w:val="en-US"/>
        </w:rPr>
        <w:t>.</w:t>
      </w:r>
      <w:r w:rsidR="00913510">
        <w:rPr>
          <w:lang w:val="en-US"/>
        </w:rPr>
        <w:t xml:space="preserve"> </w:t>
      </w:r>
    </w:p>
    <w:p w14:paraId="6A084A1F" w14:textId="786800F6" w:rsidR="00913510" w:rsidRDefault="00913510" w:rsidP="00D45EFE">
      <w:pPr>
        <w:pStyle w:val="NormalMain"/>
        <w:rPr>
          <w:lang w:val="en-US"/>
        </w:rPr>
      </w:pPr>
      <w:r>
        <w:rPr>
          <w:lang w:val="en-US"/>
        </w:rPr>
        <w:t xml:space="preserve">Wavelet </w:t>
      </w:r>
      <w:r w:rsidR="00FC0718">
        <w:rPr>
          <w:lang w:val="en-US"/>
        </w:rPr>
        <w:t xml:space="preserve">appears in a form of function with a number of restrictions. </w:t>
      </w:r>
      <w:r w:rsidR="00FC0718" w:rsidRPr="00FC0718">
        <w:rPr>
          <w:lang w:val="en-US"/>
        </w:rPr>
        <w:t>An orthogonal wavelet is entirely defined by the scaling filter – a low-pass finite impulse response filter of length 2N and sum 1. In biorthogonal wavelets, separate decomposition and reconstruction filters are defined</w:t>
      </w:r>
      <w:r w:rsidR="00FC0718">
        <w:rPr>
          <w:lang w:val="en-US"/>
        </w:rPr>
        <w:t xml:space="preserve"> [40]</w:t>
      </w:r>
      <w:r w:rsidR="00FC0718" w:rsidRPr="00FC0718">
        <w:rPr>
          <w:lang w:val="en-US"/>
        </w:rPr>
        <w:t>.</w:t>
      </w:r>
    </w:p>
    <w:p w14:paraId="48F9D5DA" w14:textId="7ABC985E" w:rsidR="00FC0718" w:rsidRDefault="00FC0718" w:rsidP="00D45EFE">
      <w:pPr>
        <w:pStyle w:val="NormalMain"/>
        <w:rPr>
          <w:lang w:val="en-US"/>
        </w:rPr>
      </w:pPr>
      <w:r>
        <w:rPr>
          <w:lang w:val="en-US"/>
        </w:rPr>
        <w:t xml:space="preserve">In addition to low pass filtering, signal also is filtered with high pass </w:t>
      </w:r>
      <w:r w:rsidRPr="00FC0718">
        <w:rPr>
          <w:lang w:val="en-US"/>
        </w:rPr>
        <w:t>quadrature mirror filter</w:t>
      </w:r>
      <w:r>
        <w:rPr>
          <w:lang w:val="en-US"/>
        </w:rPr>
        <w:t>. One filtered step is called as one level of decomposition and presented in following formulas: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C0718" w14:paraId="4DC231B7" w14:textId="77777777" w:rsidTr="00415A54">
        <w:tc>
          <w:tcPr>
            <w:tcW w:w="8642" w:type="dxa"/>
          </w:tcPr>
          <w:p w14:paraId="68BA39FE" w14:textId="50650FD5" w:rsidR="003E1F1A" w:rsidRPr="003E1F1A" w:rsidRDefault="003E1F1A" w:rsidP="00C94D3E">
            <w:pPr>
              <w:pStyle w:val="NormalMain"/>
              <w:ind w:firstLine="0"/>
              <w:rPr>
                <w:i/>
                <w:szCs w:val="28"/>
              </w:rPr>
            </w:pPr>
            <m:oMathPara>
              <m:oMath>
                <m:r>
                  <w:rPr>
                    <w:rFonts w:ascii="Cambria Math" w:hAnsi="Cambria Math"/>
                    <w:szCs w:val="28"/>
                  </w:rPr>
                  <m:t>y[n]=(x*g)[n]=</m:t>
                </m:r>
                <m:sSubSup>
                  <m:sSubSupPr>
                    <m:ctrlPr>
                      <w:rPr>
                        <w:rFonts w:ascii="Cambria Math" w:hAnsi="Cambria Math"/>
                        <w:i/>
                        <w:szCs w:val="28"/>
                      </w:rPr>
                    </m:ctrlPr>
                  </m:sSubSupPr>
                  <m:e>
                    <m:r>
                      <w:rPr>
                        <w:rFonts w:ascii="Cambria Math" w:hAnsi="Cambria Math"/>
                        <w:szCs w:val="28"/>
                      </w:rPr>
                      <m:t>∑</m:t>
                    </m:r>
                  </m:e>
                  <m:sub>
                    <m:r>
                      <w:rPr>
                        <w:rFonts w:ascii="Cambria Math" w:hAnsi="Cambria Math"/>
                        <w:szCs w:val="28"/>
                      </w:rPr>
                      <m:t>k=-∞</m:t>
                    </m:r>
                  </m:sub>
                  <m:sup>
                    <m:r>
                      <w:rPr>
                        <w:rFonts w:ascii="Cambria Math" w:hAnsi="Cambria Math"/>
                        <w:szCs w:val="28"/>
                      </w:rPr>
                      <m:t>∞</m:t>
                    </m:r>
                  </m:sup>
                </m:sSubSup>
                <m:r>
                  <w:rPr>
                    <w:rFonts w:ascii="Cambria Math" w:hAnsi="Cambria Math"/>
                    <w:szCs w:val="28"/>
                  </w:rPr>
                  <m:t> x[k]g[n-k]</m:t>
                </m:r>
              </m:oMath>
            </m:oMathPara>
          </w:p>
        </w:tc>
        <w:tc>
          <w:tcPr>
            <w:tcW w:w="703" w:type="dxa"/>
            <w:vAlign w:val="center"/>
          </w:tcPr>
          <w:p w14:paraId="4B4FC194" w14:textId="2961C7E4" w:rsidR="00FC0718" w:rsidRDefault="00FC0718" w:rsidP="00415A54">
            <w:pPr>
              <w:pStyle w:val="NormalMain"/>
              <w:ind w:firstLine="0"/>
              <w:jc w:val="center"/>
              <w:rPr>
                <w:lang w:val="en-US"/>
              </w:rPr>
            </w:pPr>
            <w:r>
              <w:rPr>
                <w:lang w:val="en-US"/>
              </w:rPr>
              <w:t>(1)</w:t>
            </w:r>
          </w:p>
        </w:tc>
      </w:tr>
    </w:tbl>
    <w:p w14:paraId="504A4E4D" w14:textId="488A317D" w:rsidR="00415A54" w:rsidRDefault="00415A54" w:rsidP="00386F44">
      <w:pPr>
        <w:pStyle w:val="NormalMain"/>
        <w:rPr>
          <w:lang w:val="en-US"/>
        </w:rPr>
      </w:pPr>
      <w:r>
        <w:rPr>
          <w:lang w:val="en-US"/>
        </w:rPr>
        <w:t xml:space="preserve">Where, </w:t>
      </w:r>
      <w:r w:rsidRPr="00415A54">
        <w:rPr>
          <w:i/>
          <w:lang w:val="en-US"/>
        </w:rPr>
        <w:t>g</w:t>
      </w:r>
      <w:r>
        <w:rPr>
          <w:lang w:val="en-US"/>
        </w:rPr>
        <w:t xml:space="preserve"> – low pass filter response. Same form of equation compute high filter outcome.</w:t>
      </w:r>
    </w:p>
    <w:p w14:paraId="649BE441" w14:textId="764A221B" w:rsidR="00E530DE" w:rsidRDefault="00415A54" w:rsidP="00415A54">
      <w:pPr>
        <w:pStyle w:val="NormalMain"/>
        <w:rPr>
          <w:lang w:val="en-US"/>
        </w:rPr>
      </w:pPr>
      <w:r w:rsidRPr="00415A54">
        <w:rPr>
          <w:lang w:val="en-US"/>
        </w:rPr>
        <w:t xml:space="preserve">However, since half the frequencies of the signal have now been removed, half the samples can be discarded according to Nyquist’s rule. The filter output of the low-pass filter </w:t>
      </w:r>
      <w:r w:rsidRPr="00415A54">
        <w:rPr>
          <w:i/>
          <w:lang w:val="en-US"/>
        </w:rPr>
        <w:t>g</w:t>
      </w:r>
      <w:r w:rsidRPr="00415A54">
        <w:rPr>
          <w:lang w:val="en-US"/>
        </w:rPr>
        <w:t xml:space="preserve"> in the diagram above is then subsampled by 2 and further processed by passing it again through a new low- pass filter </w:t>
      </w:r>
      <w:r w:rsidRPr="00415A54">
        <w:rPr>
          <w:i/>
          <w:lang w:val="en-US"/>
        </w:rPr>
        <w:t>g</w:t>
      </w:r>
      <w:r w:rsidRPr="00415A54">
        <w:rPr>
          <w:lang w:val="en-US"/>
        </w:rPr>
        <w:t xml:space="preserve"> and a high</w:t>
      </w:r>
      <w:r w:rsidR="00386F44">
        <w:rPr>
          <w:lang w:val="en-US"/>
        </w:rPr>
        <w:t xml:space="preserve"> –</w:t>
      </w:r>
      <w:r w:rsidRPr="00415A54">
        <w:rPr>
          <w:lang w:val="en-US"/>
        </w:rPr>
        <w:t xml:space="preserve"> pas</w:t>
      </w:r>
      <w:r w:rsidR="00386F44">
        <w:rPr>
          <w:lang w:val="en-US"/>
        </w:rPr>
        <w:t>s</w:t>
      </w:r>
      <w:r w:rsidRPr="00415A54">
        <w:rPr>
          <w:lang w:val="en-US"/>
        </w:rPr>
        <w:t xml:space="preserve"> filter </w:t>
      </w:r>
      <w:r w:rsidRPr="00415A54">
        <w:rPr>
          <w:i/>
          <w:lang w:val="en-US"/>
        </w:rPr>
        <w:t>h</w:t>
      </w:r>
      <w:r w:rsidRPr="00415A54">
        <w:rPr>
          <w:lang w:val="en-US"/>
        </w:rPr>
        <w:t xml:space="preserve"> with half the cut-off frequency of the previous one</w:t>
      </w:r>
      <w:r w:rsidR="00386F44">
        <w:rPr>
          <w:lang w:val="en-US"/>
        </w:rPr>
        <w:t>. Thus, the number of wavelet coefficients decrease by two for every cycle</w:t>
      </w:r>
      <w:r w:rsidR="00E530DE">
        <w:rPr>
          <w:lang w:val="en-US"/>
        </w:rPr>
        <w:t>.</w:t>
      </w:r>
    </w:p>
    <w:p w14:paraId="495C485C" w14:textId="0C400889" w:rsidR="009D53D6" w:rsidRDefault="00E530DE" w:rsidP="00415A54">
      <w:pPr>
        <w:pStyle w:val="NormalMain"/>
        <w:rPr>
          <w:lang w:val="en-US"/>
        </w:rPr>
      </w:pPr>
      <w:r>
        <w:rPr>
          <w:lang w:val="en-US"/>
        </w:rPr>
        <w:t xml:space="preserve">Proposed </w:t>
      </w:r>
      <w:r w:rsidR="00573748">
        <w:rPr>
          <w:lang w:val="en-US"/>
        </w:rPr>
        <w:t xml:space="preserve">algorithm uses </w:t>
      </w:r>
      <w:r w:rsidR="009D53D6" w:rsidRPr="009D53D6">
        <w:rPr>
          <w:lang w:val="en-US"/>
        </w:rPr>
        <w:t>Daubechies</w:t>
      </w:r>
      <w:r w:rsidR="009D53D6">
        <w:rPr>
          <w:lang w:val="en-US"/>
        </w:rPr>
        <w:t xml:space="preserve"> wavelet of the 4</w:t>
      </w:r>
      <w:r w:rsidR="009D53D6" w:rsidRPr="009D53D6">
        <w:rPr>
          <w:vertAlign w:val="superscript"/>
          <w:lang w:val="en-US"/>
        </w:rPr>
        <w:t>th</w:t>
      </w:r>
      <w:r w:rsidR="009D53D6">
        <w:rPr>
          <w:lang w:val="en-US"/>
        </w:rPr>
        <w:t xml:space="preserve"> order. It transforms low band filter output until following inequation</w:t>
      </w:r>
      <w:r w:rsidR="00C94D3E">
        <w:rPr>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94D3E" w14:paraId="4A1FE97F" w14:textId="77777777" w:rsidTr="00C94D3E">
        <w:tc>
          <w:tcPr>
            <w:tcW w:w="8642" w:type="dxa"/>
            <w:vAlign w:val="center"/>
          </w:tcPr>
          <w:p w14:paraId="0A8AE89E" w14:textId="20551C23" w:rsidR="00C94D3E" w:rsidRPr="00C94D3E" w:rsidRDefault="00C94D3E" w:rsidP="00C94D3E">
            <w:pPr>
              <w:pStyle w:val="NormalMain"/>
              <w:ind w:firstLine="0"/>
              <w:jc w:val="center"/>
              <w:rPr>
                <w:lang w:val="en-US"/>
              </w:rPr>
            </w:pPr>
            <m:oMathPara>
              <m:oMath>
                <m:r>
                  <w:rPr>
                    <w:rFonts w:ascii="Cambria Math" w:hAnsi="Cambria Math"/>
                    <w:lang w:val="en-US"/>
                  </w:rPr>
                  <m:t>E=sum</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d>
                      <m:dPr>
                        <m:begChr m:val="["/>
                        <m:endChr m:val="]"/>
                        <m:ctrlPr>
                          <w:rPr>
                            <w:rFonts w:ascii="Cambria Math" w:hAnsi="Cambria Math"/>
                            <w:i/>
                            <w:lang w:val="en-US"/>
                          </w:rPr>
                        </m:ctrlPr>
                      </m:dPr>
                      <m:e>
                        <m:r>
                          <w:rPr>
                            <w:rFonts w:ascii="Cambria Math" w:hAnsi="Cambria Math"/>
                            <w:lang w:val="en-US"/>
                          </w:rPr>
                          <m:t>n</m:t>
                        </m:r>
                      </m:e>
                    </m:d>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oMath>
            </m:oMathPara>
          </w:p>
        </w:tc>
        <w:tc>
          <w:tcPr>
            <w:tcW w:w="703" w:type="dxa"/>
            <w:vAlign w:val="center"/>
          </w:tcPr>
          <w:p w14:paraId="0E0AA9C7" w14:textId="77777777" w:rsidR="00C94D3E" w:rsidRDefault="00C94D3E" w:rsidP="00C94D3E">
            <w:pPr>
              <w:pStyle w:val="NormalMain"/>
              <w:ind w:firstLine="0"/>
              <w:jc w:val="center"/>
              <w:rPr>
                <w:lang w:val="en-US"/>
              </w:rPr>
            </w:pPr>
            <w:r>
              <w:rPr>
                <w:lang w:val="en-US"/>
              </w:rPr>
              <w:t>(2)</w:t>
            </w:r>
          </w:p>
        </w:tc>
      </w:tr>
    </w:tbl>
    <w:p w14:paraId="0F94336F" w14:textId="2BAD59B8" w:rsidR="00C94D3E" w:rsidRDefault="00C94D3E" w:rsidP="00C94D3E">
      <w:pPr>
        <w:pStyle w:val="NormalMain"/>
        <w:rPr>
          <w:lang w:val="en-US"/>
        </w:rPr>
      </w:pPr>
      <w:r w:rsidRPr="00C94D3E">
        <w:rPr>
          <w:lang w:val="en-US"/>
        </w:rPr>
        <w:lastRenderedPageBreak/>
        <w:t>Where</w:t>
      </w:r>
      <w:r>
        <w:rPr>
          <w:lang w:val="en-US"/>
        </w:rPr>
        <w:t xml:space="preserve"> </w:t>
      </w:r>
      <w:r w:rsidRPr="00C94D3E">
        <w:rPr>
          <w:i/>
          <w:lang w:val="en-US"/>
        </w:rPr>
        <w:t>E</w:t>
      </w:r>
      <w:r>
        <w:rPr>
          <w:lang w:val="en-US"/>
        </w:rPr>
        <w:t xml:space="preserve"> is the energy of filter output, the idea is to the find local minimum of high frequency coefficients</w:t>
      </w:r>
      <w:r w:rsidR="0069657E">
        <w:rPr>
          <w:lang w:val="en-US"/>
        </w:rPr>
        <w:t xml:space="preserve">. As soon as </w:t>
      </w:r>
      <w:r w:rsidR="0069657E" w:rsidRPr="0069657E">
        <w:rPr>
          <w:b/>
          <w:i/>
          <w:lang w:val="en-US"/>
        </w:rPr>
        <w:t>i</w:t>
      </w:r>
      <w:r w:rsidR="0069657E">
        <w:rPr>
          <w:i/>
          <w:lang w:val="en-US"/>
        </w:rPr>
        <w:t xml:space="preserve"> </w:t>
      </w:r>
      <w:r w:rsidR="0069657E" w:rsidRPr="0069657E">
        <w:rPr>
          <w:lang w:val="en-US"/>
        </w:rPr>
        <w:t>is defined</w:t>
      </w:r>
      <w:r w:rsidR="0069657E">
        <w:rPr>
          <w:lang w:val="en-US"/>
        </w:rPr>
        <w:t xml:space="preserve"> low frequency filter component is considered to be a baseline. </w:t>
      </w:r>
    </w:p>
    <w:p w14:paraId="1A5EF39F" w14:textId="77777777" w:rsidR="0069657E" w:rsidRDefault="0069657E" w:rsidP="00C94D3E">
      <w:pPr>
        <w:pStyle w:val="NormalMain"/>
        <w:rPr>
          <w:lang w:val="en-US"/>
        </w:rPr>
      </w:pPr>
      <w:r>
        <w:rPr>
          <w:lang w:val="en-US"/>
        </w:rPr>
        <w:t xml:space="preserve">Next step is to make inverse wavelet transform with the same wavelet function and low filter component </w:t>
      </w:r>
      <w:r w:rsidRPr="0069657E">
        <w:rPr>
          <w:i/>
          <w:lang w:val="en-US"/>
        </w:rPr>
        <w:t>N</w:t>
      </w:r>
      <w:r>
        <w:rPr>
          <w:lang w:val="en-US"/>
        </w:rPr>
        <w:t xml:space="preserve"> times, where </w:t>
      </w:r>
      <w:r w:rsidRPr="0069657E">
        <w:rPr>
          <w:i/>
          <w:lang w:val="en-US"/>
        </w:rPr>
        <w:t>N</w:t>
      </w:r>
      <w:r>
        <w:rPr>
          <w:i/>
          <w:lang w:val="en-US"/>
        </w:rPr>
        <w:t xml:space="preserve"> </w:t>
      </w:r>
      <w:r>
        <w:rPr>
          <w:lang w:val="en-US"/>
        </w:rPr>
        <w:t>– the number of wavelet transformations done. Inverse wavelet transformation is described in a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9657E" w14:paraId="1F936084" w14:textId="77777777" w:rsidTr="0069657E">
        <w:tc>
          <w:tcPr>
            <w:tcW w:w="8642" w:type="dxa"/>
          </w:tcPr>
          <w:p w14:paraId="572EEAE3" w14:textId="48D279CD" w:rsidR="003E1F1A" w:rsidRPr="003E1F1A" w:rsidRDefault="003E1F1A" w:rsidP="006B424A">
            <w:pPr>
              <w:pStyle w:val="NormalMain"/>
              <w:ind w:firstLine="0"/>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w:rPr>
                    <w:rFonts w:ascii="Cambria Math" w:hAnsi="Cambria Math"/>
                    <w:lang w:val="en-US"/>
                  </w:rPr>
                  <m:t>g</m:t>
                </m:r>
                <m:d>
                  <m:dPr>
                    <m:begChr m:val="["/>
                    <m:endChr m:val="]"/>
                    <m:ctrlPr>
                      <w:rPr>
                        <w:rFonts w:ascii="Cambria Math" w:hAnsi="Cambria Math"/>
                        <w:i/>
                        <w:lang w:val="en-US"/>
                      </w:rPr>
                    </m:ctrlPr>
                  </m:dPr>
                  <m:e>
                    <m:r>
                      <w:rPr>
                        <w:rFonts w:ascii="Cambria Math" w:hAnsi="Cambria Math"/>
                        <w:lang w:val="en-US"/>
                      </w:rPr>
                      <m:t>k</m:t>
                    </m:r>
                  </m:e>
                </m:d>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m:rPr>
                    <m:sty m:val="p"/>
                  </m:rPr>
                  <w:rPr>
                    <w:rFonts w:ascii="Cambria Math" w:hAnsi="Cambria Math"/>
                    <w:lang w:val="en-US"/>
                  </w:rPr>
                  <m:t>h</m:t>
                </m:r>
                <m:d>
                  <m:dPr>
                    <m:begChr m:val="["/>
                    <m:endChr m:val="]"/>
                    <m:ctrlPr>
                      <w:rPr>
                        <w:rFonts w:ascii="Cambria Math" w:hAnsi="Cambria Math"/>
                        <w:lang w:val="en-US"/>
                      </w:rPr>
                    </m:ctrlPr>
                  </m:dPr>
                  <m:e>
                    <m:r>
                      <m:rPr>
                        <m:sty m:val="p"/>
                      </m:rPr>
                      <w:rPr>
                        <w:rFonts w:ascii="Cambria Math" w:hAnsi="Cambria Math"/>
                        <w:lang w:val="en-US"/>
                      </w:rPr>
                      <m:t>k</m:t>
                    </m:r>
                  </m:e>
                </m:d>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oMath>
            </m:oMathPara>
          </w:p>
        </w:tc>
        <w:tc>
          <w:tcPr>
            <w:tcW w:w="703" w:type="dxa"/>
            <w:vAlign w:val="center"/>
          </w:tcPr>
          <w:p w14:paraId="3DF5F3B6" w14:textId="3706959A" w:rsidR="0069657E" w:rsidRDefault="0069657E" w:rsidP="0069657E">
            <w:pPr>
              <w:pStyle w:val="NormalMain"/>
              <w:ind w:firstLine="0"/>
              <w:jc w:val="center"/>
              <w:rPr>
                <w:lang w:val="en-US"/>
              </w:rPr>
            </w:pPr>
            <w:r>
              <w:rPr>
                <w:lang w:val="en-US"/>
              </w:rPr>
              <w:t>(3)</w:t>
            </w:r>
          </w:p>
        </w:tc>
      </w:tr>
    </w:tbl>
    <w:p w14:paraId="61280404" w14:textId="722D7834" w:rsidR="0069657E" w:rsidRDefault="0069657E" w:rsidP="00C94D3E">
      <w:pPr>
        <w:pStyle w:val="NormalMain"/>
        <w:rPr>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oMath>
      <w:r>
        <w:rPr>
          <w:lang w:val="en-US"/>
        </w:rPr>
        <w:t xml:space="preserve"> and </w:t>
      </w:r>
      <m:oMath>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oMath>
      <w:r>
        <w:rPr>
          <w:lang w:val="en-US"/>
        </w:rPr>
        <w:t xml:space="preserve"> are reversed filters</w:t>
      </w:r>
      <w:r w:rsidR="0097675A">
        <w:rPr>
          <w:lang w:val="en-US"/>
        </w:rPr>
        <w:t xml:space="preserve"> (wavelets)</w:t>
      </w:r>
      <w:r>
        <w:rPr>
          <w:lang w:val="en-US"/>
        </w:rPr>
        <w:t xml:space="preserve"> and </w:t>
      </w:r>
      <m:oMath>
        <m:r>
          <m:rPr>
            <m:sty m:val="p"/>
          </m:rPr>
          <w:rPr>
            <w:rFonts w:ascii="Cambria Math" w:hAnsi="Cambria Math"/>
            <w:lang w:val="en-US"/>
          </w:rPr>
          <m:t>h[k]</m:t>
        </m:r>
      </m:oMath>
      <w:r>
        <w:rPr>
          <w:lang w:val="en-US"/>
        </w:rPr>
        <w:t xml:space="preserve"> is the component of zeroes, because the one we going to obtain is baseline wander. </w:t>
      </w:r>
    </w:p>
    <w:p w14:paraId="04BC96A1" w14:textId="0A734543" w:rsidR="0069657E" w:rsidRDefault="0069657E" w:rsidP="00C94D3E">
      <w:pPr>
        <w:pStyle w:val="NormalMain"/>
        <w:rPr>
          <w:lang w:val="en-US"/>
        </w:rPr>
      </w:pPr>
      <w:r>
        <w:rPr>
          <w:lang w:val="en-US"/>
        </w:rPr>
        <w:t xml:space="preserve">The final step is a simple subtraction between input signal and baseline wander, it shown in formula 4.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7675A" w14:paraId="62757365" w14:textId="77777777" w:rsidTr="006B424A">
        <w:tc>
          <w:tcPr>
            <w:tcW w:w="8642" w:type="dxa"/>
          </w:tcPr>
          <w:p w14:paraId="2F3AC7B7" w14:textId="5E153495" w:rsidR="0097675A" w:rsidRDefault="0097675A" w:rsidP="0097675A">
            <w:pPr>
              <w:pStyle w:val="NormalMain"/>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-s(t)</m:t>
                </m:r>
              </m:oMath>
            </m:oMathPara>
          </w:p>
        </w:tc>
        <w:tc>
          <w:tcPr>
            <w:tcW w:w="703" w:type="dxa"/>
          </w:tcPr>
          <w:p w14:paraId="7D0C7871" w14:textId="166C9177" w:rsidR="0097675A" w:rsidRDefault="0097675A" w:rsidP="006B424A">
            <w:pPr>
              <w:pStyle w:val="NormalMain"/>
              <w:ind w:firstLine="0"/>
              <w:rPr>
                <w:lang w:val="en-US"/>
              </w:rPr>
            </w:pPr>
            <w:r>
              <w:rPr>
                <w:lang w:val="en-US"/>
              </w:rPr>
              <w:t>(4)</w:t>
            </w:r>
          </w:p>
        </w:tc>
      </w:tr>
    </w:tbl>
    <w:p w14:paraId="682B40A4" w14:textId="00493A54" w:rsidR="0097675A" w:rsidRPr="0097675A" w:rsidRDefault="0097675A" w:rsidP="0097675A">
      <w:pPr>
        <w:pStyle w:val="NormalMain"/>
        <w:rPr>
          <w:lang w:val="en-US"/>
        </w:rPr>
      </w:pPr>
      <w:r>
        <w:rPr>
          <w:lang w:val="en-US"/>
        </w:rPr>
        <w:t xml:space="preserve">The whole baseline removal algorithm can be presented in a scheme, which is shown in figure 2.11. </w:t>
      </w:r>
    </w:p>
    <w:p w14:paraId="150B554E" w14:textId="7D30849C" w:rsidR="00E530DE" w:rsidRPr="009D53D6" w:rsidRDefault="009D53D6" w:rsidP="00415A54">
      <w:pPr>
        <w:pStyle w:val="NormalMain"/>
        <w:rPr>
          <w:lang w:val="en-US"/>
        </w:rPr>
      </w:pPr>
      <w:r>
        <w:rPr>
          <w:noProof/>
          <w:lang w:val="en-US"/>
        </w:rPr>
        <w:drawing>
          <wp:inline distT="0" distB="0" distL="0" distR="0" wp14:anchorId="745BB242" wp14:editId="13C997EC">
            <wp:extent cx="4340418" cy="3025140"/>
            <wp:effectExtent l="0" t="0" r="317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seline wander removal (2).png"/>
                    <pic:cNvPicPr/>
                  </pic:nvPicPr>
                  <pic:blipFill>
                    <a:blip r:embed="rId33">
                      <a:extLst>
                        <a:ext uri="{28A0092B-C50C-407E-A947-70E740481C1C}">
                          <a14:useLocalDpi xmlns:a14="http://schemas.microsoft.com/office/drawing/2010/main" val="0"/>
                        </a:ext>
                      </a:extLst>
                    </a:blip>
                    <a:stretch>
                      <a:fillRect/>
                    </a:stretch>
                  </pic:blipFill>
                  <pic:spPr>
                    <a:xfrm>
                      <a:off x="0" y="0"/>
                      <a:ext cx="4350130" cy="3031909"/>
                    </a:xfrm>
                    <a:prstGeom prst="rect">
                      <a:avLst/>
                    </a:prstGeom>
                  </pic:spPr>
                </pic:pic>
              </a:graphicData>
            </a:graphic>
          </wp:inline>
        </w:drawing>
      </w:r>
    </w:p>
    <w:p w14:paraId="2669FF89" w14:textId="089008D5" w:rsidR="00386F44" w:rsidRDefault="00386F44" w:rsidP="00386F44">
      <w:pPr>
        <w:pStyle w:val="NormalMain"/>
        <w:ind w:firstLine="0"/>
        <w:jc w:val="center"/>
        <w:rPr>
          <w:lang w:val="en-US"/>
        </w:rPr>
      </w:pPr>
      <w:r>
        <w:rPr>
          <w:lang w:val="en-US"/>
        </w:rPr>
        <w:t>Figure 2.11 Wander searching process of wavelet transformation</w:t>
      </w:r>
    </w:p>
    <w:p w14:paraId="075785A8" w14:textId="37FED862" w:rsidR="00386F44" w:rsidRPr="00386F44" w:rsidRDefault="00386F44" w:rsidP="00386F44">
      <w:pPr>
        <w:pStyle w:val="NormalMain"/>
        <w:rPr>
          <w:lang w:val="en-US"/>
        </w:rPr>
      </w:pPr>
    </w:p>
    <w:p w14:paraId="5D0E41B6" w14:textId="458FB5B0" w:rsidR="00FC0718" w:rsidRDefault="0097675A" w:rsidP="00D45EFE">
      <w:pPr>
        <w:pStyle w:val="NormalMain"/>
        <w:rPr>
          <w:lang w:val="en-US"/>
        </w:rPr>
      </w:pPr>
      <w:r>
        <w:rPr>
          <w:lang w:val="en-US"/>
        </w:rPr>
        <w:t xml:space="preserve">In conclusion, the overall wavelet baseline wander removal algorithm contains 3 phases. First one is signal decomposition N times while searching local minimum of energy in high frequency component, which shows the significance of </w:t>
      </w:r>
      <w:r>
        <w:rPr>
          <w:lang w:val="en-US"/>
        </w:rPr>
        <w:lastRenderedPageBreak/>
        <w:t xml:space="preserve">low component. Second stage includes only low frequency component recomposition, which produces baseline in real time values. </w:t>
      </w:r>
      <w:r w:rsidR="00847FC5">
        <w:rPr>
          <w:lang w:val="en-US"/>
        </w:rPr>
        <w:t>Third phase includes only signal subtraction. The result of 3</w:t>
      </w:r>
      <w:r w:rsidR="00847FC5" w:rsidRPr="00847FC5">
        <w:rPr>
          <w:vertAlign w:val="superscript"/>
          <w:lang w:val="en-US"/>
        </w:rPr>
        <w:t>rd</w:t>
      </w:r>
      <w:r w:rsidR="00847FC5">
        <w:rPr>
          <w:lang w:val="en-US"/>
        </w:rPr>
        <w:t xml:space="preserve"> phases is shown in figure 2.12 on the scalp electrode signal.</w:t>
      </w:r>
    </w:p>
    <w:p w14:paraId="301DD721" w14:textId="50D704AE" w:rsidR="00847FC5" w:rsidRDefault="00847FC5" w:rsidP="00847FC5">
      <w:pPr>
        <w:pStyle w:val="NormalMain"/>
        <w:ind w:firstLine="0"/>
        <w:jc w:val="center"/>
        <w:rPr>
          <w:lang w:val="en-US"/>
        </w:rPr>
      </w:pPr>
      <w:r>
        <w:rPr>
          <w:noProof/>
          <w:lang w:val="en-US"/>
        </w:rPr>
        <w:drawing>
          <wp:inline distT="0" distB="0" distL="0" distR="0" wp14:anchorId="2178AE60" wp14:editId="609AC11C">
            <wp:extent cx="2956560" cy="1671320"/>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plot (8).png"/>
                    <pic:cNvPicPr/>
                  </pic:nvPicPr>
                  <pic:blipFill rotWithShape="1">
                    <a:blip r:embed="rId34" cstate="print">
                      <a:extLst>
                        <a:ext uri="{28A0092B-C50C-407E-A947-70E740481C1C}">
                          <a14:useLocalDpi xmlns:a14="http://schemas.microsoft.com/office/drawing/2010/main" val="0"/>
                        </a:ext>
                      </a:extLst>
                    </a:blip>
                    <a:srcRect t="6796" r="4321"/>
                    <a:stretch/>
                  </pic:blipFill>
                  <pic:spPr bwMode="auto">
                    <a:xfrm>
                      <a:off x="0" y="0"/>
                      <a:ext cx="2974947" cy="168171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3DB59B5" wp14:editId="26979A33">
            <wp:extent cx="2955549" cy="1676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plot (9).png"/>
                    <pic:cNvPicPr/>
                  </pic:nvPicPr>
                  <pic:blipFill rotWithShape="1">
                    <a:blip r:embed="rId35" cstate="print">
                      <a:extLst>
                        <a:ext uri="{28A0092B-C50C-407E-A947-70E740481C1C}">
                          <a14:useLocalDpi xmlns:a14="http://schemas.microsoft.com/office/drawing/2010/main" val="0"/>
                        </a:ext>
                      </a:extLst>
                    </a:blip>
                    <a:srcRect t="6635" r="4593"/>
                    <a:stretch/>
                  </pic:blipFill>
                  <pic:spPr bwMode="auto">
                    <a:xfrm>
                      <a:off x="0" y="0"/>
                      <a:ext cx="3049740" cy="1729826"/>
                    </a:xfrm>
                    <a:prstGeom prst="rect">
                      <a:avLst/>
                    </a:prstGeom>
                    <a:ln>
                      <a:noFill/>
                    </a:ln>
                    <a:extLst>
                      <a:ext uri="{53640926-AAD7-44D8-BBD7-CCE9431645EC}">
                        <a14:shadowObscured xmlns:a14="http://schemas.microsoft.com/office/drawing/2010/main"/>
                      </a:ext>
                    </a:extLst>
                  </pic:spPr>
                </pic:pic>
              </a:graphicData>
            </a:graphic>
          </wp:inline>
        </w:drawing>
      </w:r>
    </w:p>
    <w:p w14:paraId="0F989662" w14:textId="74C8A553" w:rsidR="00847FC5" w:rsidRDefault="00847FC5" w:rsidP="00847FC5">
      <w:pPr>
        <w:pStyle w:val="NormalMain"/>
        <w:ind w:firstLine="0"/>
        <w:jc w:val="center"/>
        <w:rPr>
          <w:lang w:val="en-US"/>
        </w:rPr>
      </w:pPr>
      <w:r>
        <w:rPr>
          <w:lang w:val="en-US"/>
        </w:rPr>
        <w:t>Figure 2.12 – Fetal scalp signal before and after baseline removal base on wavelet decompositio</w:t>
      </w:r>
      <w:r w:rsidR="00236BE8">
        <w:rPr>
          <w:lang w:val="en-US"/>
        </w:rPr>
        <w:t>n</w:t>
      </w:r>
    </w:p>
    <w:p w14:paraId="253491F7" w14:textId="50F2845D" w:rsidR="00847FC5" w:rsidRPr="00236BE8" w:rsidRDefault="00847FC5" w:rsidP="00236BE8">
      <w:pPr>
        <w:pStyle w:val="NormalMain"/>
        <w:rPr>
          <w:lang w:val="en-US"/>
        </w:rPr>
      </w:pPr>
      <w:r w:rsidRPr="00236BE8">
        <w:rPr>
          <w:lang w:val="en-US"/>
        </w:rPr>
        <w:t xml:space="preserve">As it is shown in the figure above </w:t>
      </w:r>
      <w:r w:rsidR="00236BE8" w:rsidRPr="00236BE8">
        <w:rPr>
          <w:lang w:val="en-US"/>
        </w:rPr>
        <w:t>baseline wander successfully removed, traces of group delay are not detected.</w:t>
      </w:r>
      <w:r w:rsidR="00236BE8">
        <w:rPr>
          <w:lang w:val="en-US"/>
        </w:rPr>
        <w:t xml:space="preserve"> High frequency noise observed is in the band up to 70 Hz and can be eliminated on scalp signal, but not for the abdominal signals, which contain mECG within.</w:t>
      </w:r>
    </w:p>
    <w:p w14:paraId="0138CAC8" w14:textId="33524874" w:rsidR="007C274A" w:rsidRDefault="00EA5098" w:rsidP="00236BE8">
      <w:pPr>
        <w:pStyle w:val="subTitle2"/>
      </w:pPr>
      <w:r>
        <w:t>Independent component analysis</w:t>
      </w:r>
    </w:p>
    <w:p w14:paraId="5B0B5A49" w14:textId="0E7697BE" w:rsidR="00236BE8" w:rsidRDefault="00487BAC" w:rsidP="00236BE8">
      <w:pPr>
        <w:pStyle w:val="NormalMain"/>
        <w:rPr>
          <w:lang w:val="en-US"/>
        </w:rPr>
      </w:pPr>
      <w:r>
        <w:rPr>
          <w:lang w:val="en-US"/>
        </w:rPr>
        <w:t xml:space="preserve">Among </w:t>
      </w:r>
      <w:r w:rsidR="00BE0AA9">
        <w:rPr>
          <w:lang w:val="en-US"/>
        </w:rPr>
        <w:t>the huge number of invented methods for fetal ECG extraction blind source separation one was chosen</w:t>
      </w:r>
      <w:r w:rsidR="00BE0AA9" w:rsidRPr="00BE0AA9">
        <w:rPr>
          <w:lang w:val="en-US"/>
        </w:rPr>
        <w:t xml:space="preserve"> </w:t>
      </w:r>
      <w:r w:rsidR="00BE0AA9">
        <w:rPr>
          <w:lang w:val="en-US"/>
        </w:rPr>
        <w:t xml:space="preserve">as the first step in the sequence of methods. Independent component analysis </w:t>
      </w:r>
      <w:r w:rsidR="00BE0AA9" w:rsidRPr="00BE0AA9">
        <w:rPr>
          <w:lang w:val="en-US"/>
        </w:rPr>
        <w:t>is a mathematical technique for recovering unobserved source signals from observed signal mixtures</w:t>
      </w:r>
      <w:r w:rsidR="00BE0AA9">
        <w:rPr>
          <w:lang w:val="en-US"/>
        </w:rPr>
        <w:t xml:space="preserve">. </w:t>
      </w:r>
    </w:p>
    <w:p w14:paraId="76A8033A" w14:textId="06A9A572" w:rsidR="00BE0AA9" w:rsidRDefault="00BE0AA9" w:rsidP="00236BE8">
      <w:pPr>
        <w:pStyle w:val="NormalMain"/>
        <w:rPr>
          <w:lang w:val="en-US"/>
        </w:rPr>
      </w:pPr>
      <w:r>
        <w:rPr>
          <w:lang w:val="en-US"/>
        </w:rPr>
        <w:t xml:space="preserve">Proposed algorithm uses the use of FastICA improved version with higher </w:t>
      </w:r>
      <w:r w:rsidRPr="00BE0AA9">
        <w:rPr>
          <w:lang w:val="en-US"/>
        </w:rPr>
        <w:t>sustainability</w:t>
      </w:r>
      <w:r>
        <w:rPr>
          <w:lang w:val="en-US"/>
        </w:rPr>
        <w:t xml:space="preserve"> to additive noise. </w:t>
      </w:r>
      <w:r w:rsidR="0026731A" w:rsidRPr="0026731A">
        <w:rPr>
          <w:lang w:val="en-US"/>
        </w:rPr>
        <w:t xml:space="preserve">FastICA is a fixed-point iterative algorithm, minimizing </w:t>
      </w:r>
      <w:r w:rsidR="0026731A">
        <w:rPr>
          <w:lang w:val="en-US"/>
        </w:rPr>
        <w:t>common</w:t>
      </w:r>
      <w:r w:rsidR="0026731A" w:rsidRPr="0026731A">
        <w:rPr>
          <w:lang w:val="en-US"/>
        </w:rPr>
        <w:t xml:space="preserve"> information between estimated components. Separation of independent components is accomplished when the maximum of non-Gaussianity is attained</w:t>
      </w:r>
      <w:r w:rsidR="003328A8">
        <w:rPr>
          <w:lang w:val="en-US"/>
        </w:rPr>
        <w:t xml:space="preserve"> [41]</w:t>
      </w:r>
      <w:r w:rsidR="0026731A" w:rsidRPr="0026731A">
        <w:rPr>
          <w:lang w:val="en-US"/>
        </w:rPr>
        <w:t>.</w:t>
      </w:r>
    </w:p>
    <w:p w14:paraId="0F8573CB" w14:textId="3EDE1C43" w:rsidR="0026731A" w:rsidRDefault="0026731A" w:rsidP="00236BE8">
      <w:pPr>
        <w:pStyle w:val="NormalMain"/>
        <w:rPr>
          <w:rFonts w:ascii="STIXGeneral-Regular" w:hAnsi="STIXGeneral-Regular"/>
          <w:color w:val="000000"/>
          <w:lang w:val="en-US"/>
        </w:rPr>
      </w:pPr>
      <w:r w:rsidRPr="0026731A">
        <w:rPr>
          <w:rFonts w:ascii="STIXGeneral-Regular" w:hAnsi="STIXGeneral-Regular"/>
          <w:color w:val="000000"/>
          <w:lang w:val="en-US"/>
        </w:rPr>
        <w:t>Before using the FastICA algorithm, the observed signal</w:t>
      </w:r>
      <w:r>
        <w:rPr>
          <w:rFonts w:ascii="STIXGeneral-Regular" w:hAnsi="STIXGeneral-Regular"/>
          <w:color w:val="000000"/>
          <w:lang w:val="en-US"/>
        </w:rPr>
        <w:t xml:space="preserve"> should be</w:t>
      </w:r>
      <w:r w:rsidRPr="0026731A">
        <w:rPr>
          <w:rFonts w:ascii="STIXGeneral-Regular" w:hAnsi="STIXGeneral-Regular"/>
          <w:color w:val="000000"/>
          <w:lang w:val="en-US"/>
        </w:rPr>
        <w:t xml:space="preserve"> centralized and whitened. The mean removal process </w:t>
      </w:r>
      <w:r>
        <w:rPr>
          <w:rFonts w:ascii="STIXGeneral-Regular" w:hAnsi="STIXGeneral-Regular"/>
          <w:color w:val="000000"/>
          <w:lang w:val="en-US"/>
        </w:rPr>
        <w:t>is required</w:t>
      </w:r>
      <w:r w:rsidRPr="0026731A">
        <w:rPr>
          <w:rFonts w:ascii="STIXGeneral-Regular" w:hAnsi="STIXGeneral-Regular"/>
          <w:color w:val="000000"/>
          <w:lang w:val="en-US"/>
        </w:rPr>
        <w:t xml:space="preserve"> to simplif</w:t>
      </w:r>
      <w:r>
        <w:rPr>
          <w:rFonts w:ascii="STIXGeneral-Regular" w:hAnsi="STIXGeneral-Regular"/>
          <w:color w:val="000000"/>
          <w:lang w:val="en-US"/>
        </w:rPr>
        <w:t>y</w:t>
      </w:r>
      <w:r w:rsidRPr="0026731A">
        <w:rPr>
          <w:rFonts w:ascii="STIXGeneral-Regular" w:hAnsi="STIXGeneral-Regular"/>
          <w:color w:val="000000"/>
          <w:lang w:val="en-US"/>
        </w:rPr>
        <w:t xml:space="preserve"> the</w:t>
      </w:r>
      <w:r>
        <w:rPr>
          <w:rFonts w:ascii="STIXGeneral-Regular" w:hAnsi="STIXGeneral-Regular"/>
          <w:color w:val="000000"/>
          <w:lang w:val="en-US"/>
        </w:rPr>
        <w:t xml:space="preserve"> method, increasing computational speed</w:t>
      </w:r>
      <w:r w:rsidRPr="0026731A">
        <w:rPr>
          <w:rFonts w:ascii="STIXGeneral-Regular" w:hAnsi="STIXGeneral-Regular"/>
          <w:color w:val="000000"/>
          <w:lang w:val="en-US"/>
        </w:rPr>
        <w:t>.</w:t>
      </w:r>
      <w:r>
        <w:rPr>
          <w:rFonts w:ascii="STIXGeneral-Regular" w:hAnsi="STIXGeneral-Regular"/>
          <w:color w:val="000000"/>
          <w:lang w:val="en-US"/>
        </w:rPr>
        <w:t xml:space="preserve"> Whitening means </w:t>
      </w:r>
      <w:r w:rsidR="003E5E4F">
        <w:rPr>
          <w:rFonts w:ascii="STIXGeneral-Regular" w:hAnsi="STIXGeneral-Regular"/>
          <w:color w:val="000000"/>
          <w:lang w:val="en-US"/>
        </w:rPr>
        <w:t xml:space="preserve">zeroing of all correlation dependencies between signals, this process can be done for </w:t>
      </w:r>
      <w:r w:rsidR="003E5E4F">
        <w:rPr>
          <w:rFonts w:ascii="STIXGeneral-Regular" w:hAnsi="STIXGeneral-Regular"/>
          <w:color w:val="000000"/>
          <w:lang w:val="en-US"/>
        </w:rPr>
        <w:lastRenderedPageBreak/>
        <w:t xml:space="preserve">example with principal component analysis whitening. There is also a zero-phase component analysis whitening, but the difference is not important for current paper. </w:t>
      </w:r>
    </w:p>
    <w:p w14:paraId="69EF1ABE" w14:textId="2F8DEA8F" w:rsidR="003E5E4F" w:rsidRDefault="003E5E4F" w:rsidP="00236BE8">
      <w:pPr>
        <w:pStyle w:val="NormalMain"/>
        <w:rPr>
          <w:lang w:val="en-US"/>
        </w:rPr>
      </w:pPr>
      <w:r>
        <w:rPr>
          <w:lang w:val="en-US"/>
        </w:rPr>
        <w:t>Decentralization and whitening are performed according to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E5E4F" w14:paraId="0692EAA8" w14:textId="77777777" w:rsidTr="006B424A">
        <w:tc>
          <w:tcPr>
            <w:tcW w:w="8642" w:type="dxa"/>
          </w:tcPr>
          <w:p w14:paraId="4C401089" w14:textId="2CBA937A" w:rsidR="003E5E4F" w:rsidRPr="003E5E4F" w:rsidRDefault="00D04308" w:rsidP="006B424A">
            <w:pPr>
              <w:pStyle w:val="NormalMain"/>
              <w:ind w:firstLine="0"/>
              <w:rPr>
                <w:lang w:val="en-US"/>
              </w:rPr>
            </w:pPr>
            <m:oMathPara>
              <m:oMath>
                <m:sSup>
                  <m:sSupPr>
                    <m:ctrlPr>
                      <w:rPr>
                        <w:rFonts w:ascii="Cambria Math" w:hAnsi="Cambria Math"/>
                        <w:lang w:val="en-US"/>
                      </w:rPr>
                    </m:ctrlPr>
                  </m:sSupPr>
                  <m:e>
                    <m:r>
                      <m:rPr>
                        <m:sty m:val="p"/>
                      </m:rPr>
                      <w:rPr>
                        <w:rFonts w:ascii="Cambria Math" w:hAnsi="Cambria Math"/>
                        <w:lang w:val="en-US"/>
                      </w:rPr>
                      <m:t>X= Λ</m:t>
                    </m:r>
                  </m:e>
                  <m:sup>
                    <m:r>
                      <w:rPr>
                        <w:rFonts w:ascii="Cambria Math" w:hAnsi="Cambria Math"/>
                        <w:lang w:val="en-US"/>
                      </w:rPr>
                      <m:t>-1/2</m:t>
                    </m:r>
                  </m:sup>
                </m:sSup>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r>
                  <w:rPr>
                    <w:rFonts w:ascii="Cambria Math" w:hAnsi="Cambria Math"/>
                    <w:lang w:val="en-US"/>
                  </w:rPr>
                  <m:t>(</m:t>
                </m:r>
                <m:r>
                  <m:rPr>
                    <m:sty m:val="p"/>
                  </m:rPr>
                  <w:rPr>
                    <w:rFonts w:ascii="Cambria Math" w:hAnsi="Cambria Math"/>
                    <w:lang w:val="en-US"/>
                  </w:rPr>
                  <m:t>X</m:t>
                </m:r>
                <m:r>
                  <w:rPr>
                    <w:rFonts w:ascii="Cambria Math" w:hAnsi="Cambria Math"/>
                    <w:lang w:val="en-US"/>
                  </w:rPr>
                  <m:t>-μ)</m:t>
                </m:r>
              </m:oMath>
            </m:oMathPara>
          </w:p>
        </w:tc>
        <w:tc>
          <w:tcPr>
            <w:tcW w:w="703" w:type="dxa"/>
          </w:tcPr>
          <w:p w14:paraId="50C73D99" w14:textId="5E3F1922" w:rsidR="003E5E4F" w:rsidRDefault="003E5E4F" w:rsidP="006B424A">
            <w:pPr>
              <w:pStyle w:val="NormalMain"/>
              <w:ind w:firstLine="0"/>
              <w:rPr>
                <w:lang w:val="en-US"/>
              </w:rPr>
            </w:pPr>
            <w:r>
              <w:rPr>
                <w:lang w:val="en-US"/>
              </w:rPr>
              <w:t>(5)</w:t>
            </w:r>
          </w:p>
        </w:tc>
      </w:tr>
    </w:tbl>
    <w:p w14:paraId="726C43A4" w14:textId="3DDE2783" w:rsidR="003E5E4F" w:rsidRDefault="003E5E4F" w:rsidP="00236BE8">
      <w:pPr>
        <w:pStyle w:val="NormalMain"/>
        <w:rPr>
          <w:lang w:val="en-US"/>
        </w:rPr>
      </w:pPr>
      <w:r>
        <w:rPr>
          <w:lang w:val="en-US"/>
        </w:rPr>
        <w:t xml:space="preserve">Where </w:t>
      </w:r>
      <m:oMath>
        <m:r>
          <m:rPr>
            <m:sty m:val="p"/>
          </m:rPr>
          <w:rPr>
            <w:rFonts w:ascii="Cambria Math" w:hAnsi="Cambria Math"/>
            <w:lang w:val="en-US"/>
          </w:rPr>
          <m:t>Λ</m:t>
        </m:r>
      </m:oMath>
      <w:r>
        <w:rPr>
          <w:b/>
          <w:lang w:val="en-US"/>
        </w:rPr>
        <w:t xml:space="preserve"> </w:t>
      </w:r>
      <w:r>
        <w:rPr>
          <w:lang w:val="en-US"/>
        </w:rPr>
        <w:t>–</w:t>
      </w:r>
      <w:r w:rsidRPr="003E5E4F">
        <w:rPr>
          <w:lang w:val="en-US"/>
        </w:rPr>
        <w:t xml:space="preserve"> </w:t>
      </w:r>
      <w:r>
        <w:rPr>
          <w:lang w:val="en-US"/>
        </w:rPr>
        <w:t>d</w:t>
      </w:r>
      <w:r w:rsidRPr="003E5E4F">
        <w:rPr>
          <w:lang w:val="en-US"/>
        </w:rPr>
        <w:t>iagonal</w:t>
      </w:r>
      <w:r>
        <w:rPr>
          <w:lang w:val="en-US"/>
        </w:rPr>
        <w:t xml:space="preserve"> </w:t>
      </w:r>
      <w:r w:rsidRPr="003E5E4F">
        <w:rPr>
          <w:lang w:val="en-US"/>
        </w:rPr>
        <w:t>matrix with eigenvalues on the diagonal</w:t>
      </w:r>
      <w:r>
        <w:rPr>
          <w:lang w:val="en-US"/>
        </w:rPr>
        <w:t>, m</w:t>
      </w:r>
      <w:r w:rsidRPr="003E5E4F">
        <w:rPr>
          <w:lang w:val="en-US"/>
        </w:rPr>
        <w:t>atrix</w:t>
      </w:r>
      <w:r>
        <w:rPr>
          <w:lang w:val="en-US"/>
        </w:rPr>
        <w:t xml:space="preserve"> </w:t>
      </w:r>
      <m:oMath>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oMath>
      <w:r w:rsidRPr="003E5E4F">
        <w:rPr>
          <w:lang w:val="en-US"/>
        </w:rPr>
        <w:t xml:space="preserve"> gives a rotation needed to de-correlate the data</w:t>
      </w:r>
      <w:r>
        <w:rPr>
          <w:lang w:val="en-US"/>
        </w:rPr>
        <w:t xml:space="preserve">. Mean vector of input sequences is presented as </w:t>
      </w:r>
      <m:oMath>
        <m:r>
          <w:rPr>
            <w:rFonts w:ascii="Cambria Math" w:hAnsi="Cambria Math"/>
            <w:lang w:val="en-US"/>
          </w:rPr>
          <m:t>μ</m:t>
        </m:r>
      </m:oMath>
      <w:r w:rsidRPr="003E5E4F">
        <w:rPr>
          <w:lang w:val="en-US"/>
        </w:rPr>
        <w:t>.</w:t>
      </w:r>
    </w:p>
    <w:p w14:paraId="7A9C34ED" w14:textId="2914227D" w:rsidR="003E5E4F" w:rsidRDefault="00077D97" w:rsidP="00236BE8">
      <w:pPr>
        <w:pStyle w:val="NormalMain"/>
        <w:rPr>
          <w:lang w:val="en-US"/>
        </w:rPr>
      </w:pPr>
      <w:r>
        <w:rPr>
          <w:lang w:val="en-US"/>
        </w:rPr>
        <w:t xml:space="preserve">Maximum of non-Gaussianity means the minimum of some objective function </w:t>
      </w:r>
      <w:r w:rsidRPr="00077D97">
        <w:rPr>
          <w:i/>
          <w:lang w:val="en-US"/>
        </w:rPr>
        <w:t>J</w:t>
      </w:r>
      <w:r w:rsidRPr="00077D97">
        <w:rPr>
          <w:lang w:val="en-US"/>
        </w:rPr>
        <w:t xml:space="preserve"> </w:t>
      </w:r>
      <w:r>
        <w:rPr>
          <w:lang w:val="en-US"/>
        </w:rPr>
        <w:t>by selecting weights of transforming matrix W, that is shown in formula 6.</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77D97" w14:paraId="33C7B4CB" w14:textId="77777777" w:rsidTr="00077D97">
        <w:tc>
          <w:tcPr>
            <w:tcW w:w="8642" w:type="dxa"/>
          </w:tcPr>
          <w:p w14:paraId="5EED730A" w14:textId="25900DC3" w:rsidR="00077D97" w:rsidRPr="003E1F1A" w:rsidRDefault="00077D97" w:rsidP="006B424A">
            <w:pPr>
              <w:pStyle w:val="NormalMain"/>
              <w:ind w:firstLine="0"/>
            </w:pPr>
            <m:oMathPara>
              <m:oMath>
                <m:r>
                  <w:rPr>
                    <w:rFonts w:ascii="Cambria Math" w:hAnsi="Cambria Math"/>
                    <w:lang w:val="en-US"/>
                  </w:rPr>
                  <m:t>Y=</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oMath>
            </m:oMathPara>
          </w:p>
        </w:tc>
        <w:tc>
          <w:tcPr>
            <w:tcW w:w="703" w:type="dxa"/>
            <w:vAlign w:val="center"/>
          </w:tcPr>
          <w:p w14:paraId="56631FCC" w14:textId="411CDED3" w:rsidR="00077D97" w:rsidRDefault="00077D97" w:rsidP="00077D97">
            <w:pPr>
              <w:pStyle w:val="NormalMain"/>
              <w:ind w:firstLine="0"/>
              <w:jc w:val="center"/>
              <w:rPr>
                <w:lang w:val="en-US"/>
              </w:rPr>
            </w:pPr>
            <w:r>
              <w:rPr>
                <w:lang w:val="en-US"/>
              </w:rPr>
              <w:t>(</w:t>
            </w:r>
            <w:r w:rsidR="007712D5">
              <w:rPr>
                <w:lang w:val="en-US"/>
              </w:rPr>
              <w:t>6</w:t>
            </w:r>
            <w:r>
              <w:rPr>
                <w:lang w:val="en-US"/>
              </w:rPr>
              <w:t>)</w:t>
            </w:r>
          </w:p>
        </w:tc>
      </w:tr>
    </w:tbl>
    <w:p w14:paraId="047BE2D1" w14:textId="0704ECF2" w:rsidR="00077D97" w:rsidRDefault="00077D97" w:rsidP="00236BE8">
      <w:pPr>
        <w:pStyle w:val="NormalMain"/>
        <w:rPr>
          <w:lang w:val="en-US"/>
        </w:rPr>
      </w:pPr>
      <w:r>
        <w:rPr>
          <w:lang w:val="en-US"/>
        </w:rPr>
        <w:t>Where, G</w:t>
      </w:r>
      <w:r w:rsidR="00A254A6">
        <w:rPr>
          <w:lang w:val="en-US"/>
        </w:rPr>
        <w:t>’ = g, which is a</w:t>
      </w:r>
      <w:r>
        <w:rPr>
          <w:lang w:val="en-US"/>
        </w:rPr>
        <w:t xml:space="preserve"> non-quadratic function</w:t>
      </w:r>
      <w:r w:rsidR="00E7570F">
        <w:rPr>
          <w:lang w:val="en-US"/>
        </w:rPr>
        <w:t xml:space="preserve"> and</w:t>
      </w:r>
      <w:r>
        <w:rPr>
          <w:lang w:val="en-US"/>
        </w:rPr>
        <w:t xml:space="preserve"> </w:t>
      </w:r>
      <m:oMath>
        <m:r>
          <w:rPr>
            <w:rFonts w:ascii="Cambria Math" w:hAnsi="Cambria Math"/>
            <w:lang w:val="en-US"/>
          </w:rPr>
          <m:t>v</m:t>
        </m:r>
      </m:oMath>
      <w:r>
        <w:rPr>
          <w:lang w:val="en-US"/>
        </w:rPr>
        <w:t xml:space="preserve"> is gaussian variabl</w:t>
      </w:r>
      <w:r w:rsidR="00E7570F">
        <w:rPr>
          <w:lang w:val="en-US"/>
        </w:rPr>
        <w:t>e.</w:t>
      </w:r>
      <w:r w:rsidR="007712D5">
        <w:rPr>
          <w:lang w:val="en-US"/>
        </w:rPr>
        <w:t xml:space="preserve"> Both </w:t>
      </w:r>
      <w:r w:rsidR="007712D5" w:rsidRPr="007712D5">
        <w:rPr>
          <w:i/>
          <w:lang w:val="en-US"/>
        </w:rPr>
        <w:t>y</w:t>
      </w:r>
      <w:r w:rsidR="007712D5">
        <w:rPr>
          <w:lang w:val="en-US"/>
        </w:rPr>
        <w:t xml:space="preserve"> and </w:t>
      </w:r>
      <w:r w:rsidR="007712D5" w:rsidRPr="007712D5">
        <w:rPr>
          <w:i/>
          <w:lang w:val="en-US"/>
        </w:rPr>
        <w:t>v</w:t>
      </w:r>
      <w:r w:rsidR="007712D5">
        <w:rPr>
          <w:i/>
          <w:lang w:val="en-US"/>
        </w:rPr>
        <w:t xml:space="preserve"> </w:t>
      </w:r>
      <w:r w:rsidR="007712D5">
        <w:rPr>
          <w:lang w:val="en-US"/>
        </w:rPr>
        <w:t>are assumed to be zero mean and with unit variance.</w:t>
      </w:r>
    </w:p>
    <w:p w14:paraId="5F28C4CB" w14:textId="6C9AB524" w:rsidR="007712D5" w:rsidRDefault="007712D5" w:rsidP="007712D5">
      <w:pPr>
        <w:pStyle w:val="NormalMain"/>
        <w:rPr>
          <w:lang w:val="en-US"/>
        </w:rPr>
      </w:pPr>
      <w:r>
        <w:rPr>
          <w:lang w:val="en-US"/>
        </w:rPr>
        <w:t xml:space="preserve">According to the feature of vector </w:t>
      </w:r>
      <w:r w:rsidRPr="007712D5">
        <w:rPr>
          <w:i/>
          <w:lang w:val="en-US"/>
        </w:rPr>
        <w:t>w</w:t>
      </w:r>
      <w:r>
        <w:rPr>
          <w:i/>
          <w:lang w:val="en-US"/>
        </w:rPr>
        <w:t xml:space="preserve"> </w:t>
      </w:r>
      <w:r>
        <w:rPr>
          <w:lang w:val="en-US"/>
        </w:rPr>
        <w:t>to be normalized the calculation of matrix components w</w:t>
      </w:r>
      <w:r>
        <w:rPr>
          <w:vertAlign w:val="subscript"/>
          <w:lang w:val="en-US"/>
        </w:rPr>
        <w:t>k</w:t>
      </w:r>
      <w:r>
        <w:rPr>
          <w:lang w:val="en-US"/>
        </w:rPr>
        <w:t xml:space="preserve"> is presented in formulas below: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12D5" w14:paraId="33176FF7" w14:textId="77777777" w:rsidTr="007712D5">
        <w:tc>
          <w:tcPr>
            <w:tcW w:w="8642" w:type="dxa"/>
          </w:tcPr>
          <w:p w14:paraId="1DA20B5D" w14:textId="77777777" w:rsidR="007712D5" w:rsidRP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sup>
                        <m:r>
                          <w:rPr>
                            <w:rFonts w:ascii="Cambria Math" w:hAnsi="Cambria Math"/>
                            <w:lang w:val="en-US"/>
                          </w:rPr>
                          <m:t>2</m:t>
                        </m:r>
                      </m:sup>
                    </m:sSup>
                  </m:e>
                </m:d>
                <m:r>
                  <w:rPr>
                    <w:rFonts w:ascii="Cambria Math" w:hAnsi="Cambria Math"/>
                    <w:lang w:val="en-US"/>
                  </w:rPr>
                  <m:t>=∥w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=1</m:t>
                </m:r>
              </m:oMath>
            </m:oMathPara>
          </w:p>
          <w:p w14:paraId="159426D2" w14:textId="664CE154" w:rsid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d>
                <m:r>
                  <w:rPr>
                    <w:rFonts w:ascii="Cambria Math" w:hAnsi="Cambria Math"/>
                    <w:lang w:val="en-US"/>
                  </w:rPr>
                  <m:t>-βw=0</m:t>
                </m:r>
              </m:oMath>
            </m:oMathPara>
          </w:p>
        </w:tc>
        <w:tc>
          <w:tcPr>
            <w:tcW w:w="703" w:type="dxa"/>
            <w:vAlign w:val="center"/>
          </w:tcPr>
          <w:p w14:paraId="6FA1F3EB" w14:textId="18E009A2" w:rsidR="007712D5" w:rsidRDefault="007712D5" w:rsidP="007712D5">
            <w:pPr>
              <w:pStyle w:val="NormalMain"/>
              <w:ind w:firstLine="0"/>
              <w:jc w:val="center"/>
              <w:rPr>
                <w:lang w:val="en-US"/>
              </w:rPr>
            </w:pPr>
            <w:r>
              <w:rPr>
                <w:lang w:val="en-US"/>
              </w:rPr>
              <w:t>(7)</w:t>
            </w:r>
          </w:p>
        </w:tc>
      </w:tr>
    </w:tbl>
    <w:p w14:paraId="2E1FDD78" w14:textId="41A459F4" w:rsidR="007712D5" w:rsidRDefault="007712D5" w:rsidP="00236BE8">
      <w:pPr>
        <w:pStyle w:val="NormalMain"/>
        <w:rPr>
          <w:lang w:val="en-US"/>
        </w:rPr>
      </w:pPr>
      <w:r>
        <w:rPr>
          <w:lang w:val="en-US"/>
        </w:rPr>
        <w:t xml:space="preserve">Where </w:t>
      </w:r>
      <m:oMath>
        <m:r>
          <w:rPr>
            <w:rFonts w:ascii="Cambria Math" w:hAnsi="Cambria Math"/>
            <w:lang w:val="en-US"/>
          </w:rPr>
          <m:t>g</m:t>
        </m:r>
      </m:oMath>
      <w:r w:rsidR="003328A8">
        <w:rPr>
          <w:lang w:val="en-US"/>
        </w:rPr>
        <w:t xml:space="preserve"> is derivative of function G and </w:t>
      </w:r>
      <m:oMath>
        <m:r>
          <w:rPr>
            <w:rFonts w:ascii="Cambria Math" w:hAnsi="Cambria Math"/>
            <w:lang w:val="en-US"/>
          </w:rPr>
          <m:t>β</m:t>
        </m:r>
      </m:oMath>
      <w:r w:rsidR="003328A8">
        <w:rPr>
          <w:lang w:val="en-US"/>
        </w:rPr>
        <w:t xml:space="preserve"> is constant, which can be found as </w:t>
      </w:r>
      <m:oMath>
        <m:r>
          <w:rPr>
            <w:rFonts w:ascii="Cambria Math" w:hAnsi="Cambria Math"/>
            <w:lang w:val="en-US"/>
          </w:rPr>
          <m:t>β=E</m:t>
        </m:r>
        <m:d>
          <m:dPr>
            <m:begChr m:val="{"/>
            <m:endChr m:val="}"/>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m:t>
                </m:r>
              </m:e>
            </m:d>
          </m:e>
        </m:d>
      </m:oMath>
      <w:r w:rsidR="003328A8">
        <w:rPr>
          <w:lang w:val="en-US"/>
        </w:rPr>
        <w:t xml:space="preserve">, with </w:t>
      </w:r>
      <m:oMath>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oMath>
      <w:r w:rsidR="003328A8">
        <w:rPr>
          <w:lang w:val="en-US"/>
        </w:rPr>
        <w:t xml:space="preserve"> –</w:t>
      </w:r>
      <w:r w:rsidR="003328A8" w:rsidRPr="003328A8">
        <w:rPr>
          <w:lang w:val="en-US"/>
        </w:rPr>
        <w:t xml:space="preserve"> </w:t>
      </w:r>
      <w:r w:rsidR="003328A8">
        <w:rPr>
          <w:lang w:val="en-US"/>
        </w:rPr>
        <w:t xml:space="preserve">initial weight vector. </w:t>
      </w:r>
    </w:p>
    <w:p w14:paraId="591BC8B2" w14:textId="7E2F7361" w:rsidR="003328A8" w:rsidRDefault="003328A8" w:rsidP="00236BE8">
      <w:pPr>
        <w:pStyle w:val="NormalMain"/>
        <w:rPr>
          <w:lang w:val="en-US"/>
        </w:rPr>
      </w:pPr>
      <w:r>
        <w:rPr>
          <w:lang w:val="en-US"/>
        </w:rPr>
        <w:t xml:space="preserve">After using Newton iterative formula and additional assumption, because of whitened data, one step of calculation of weight vector with step normalization is shown in formula 8.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28A8" w14:paraId="0CF159B5" w14:textId="77777777" w:rsidTr="006B424A">
        <w:tc>
          <w:tcPr>
            <w:tcW w:w="8642" w:type="dxa"/>
          </w:tcPr>
          <w:p w14:paraId="15DB4BA5" w14:textId="3538CCC5" w:rsidR="003328A8" w:rsidRDefault="00D04308" w:rsidP="006B424A">
            <w:pPr>
              <w:pStyle w:val="NormalMain"/>
              <w:ind w:firstLine="0"/>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k+1</m:t>
                    </m:r>
                  </m:sub>
                </m:sSub>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g</m:t>
                        </m:r>
                      </m:e>
                      <m:sup>
                        <m:r>
                          <m:rPr>
                            <m:sty m:val="p"/>
                          </m:rPr>
                          <w:rPr>
                            <w:rFonts w:ascii="Cambria Math" w:hAnsi="Cambria Math"/>
                            <w:lang w:val="en-US"/>
                          </w:rPr>
                          <m:t>'</m:t>
                        </m:r>
                      </m:sup>
                    </m:s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m:t>
                    </m:r>
                  </m:sub>
                </m:sSub>
              </m:oMath>
            </m:oMathPara>
          </w:p>
        </w:tc>
        <w:tc>
          <w:tcPr>
            <w:tcW w:w="703" w:type="dxa"/>
          </w:tcPr>
          <w:p w14:paraId="18F1BD21" w14:textId="7DAC951D" w:rsidR="003328A8" w:rsidRDefault="003328A8" w:rsidP="006B424A">
            <w:pPr>
              <w:pStyle w:val="NormalMain"/>
              <w:ind w:firstLine="0"/>
              <w:rPr>
                <w:lang w:val="en-US"/>
              </w:rPr>
            </w:pPr>
            <w:r>
              <w:rPr>
                <w:lang w:val="en-US"/>
              </w:rPr>
              <w:t>(</w:t>
            </w:r>
            <w:r w:rsidR="002D3ABD">
              <w:rPr>
                <w:lang w:val="en-US"/>
              </w:rPr>
              <w:t>8</w:t>
            </w:r>
            <w:r>
              <w:rPr>
                <w:lang w:val="en-US"/>
              </w:rPr>
              <w:t>)</w:t>
            </w:r>
          </w:p>
        </w:tc>
      </w:tr>
    </w:tbl>
    <w:p w14:paraId="786C9867" w14:textId="47088BF9" w:rsidR="00A254A6" w:rsidRDefault="00D30F48" w:rsidP="00A254A6">
      <w:pPr>
        <w:pStyle w:val="NormalMain"/>
        <w:rPr>
          <w:lang w:val="en-US"/>
        </w:rPr>
      </w:pPr>
      <w:r>
        <w:rPr>
          <w:lang w:val="en-US"/>
        </w:rPr>
        <w:t xml:space="preserve">There are a lot of non-quadratic functions used for independent component analysis, however, all of them must fit the conditions. </w:t>
      </w:r>
      <w:r w:rsidR="00A254A6">
        <w:rPr>
          <w:lang w:val="en-US"/>
        </w:rPr>
        <w:t>The set of functions must have derivative. In the current paper a several nonlinear functions have been checked. They are shown if formulas below in the form of g(u):</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A254A6" w14:paraId="18BA364A" w14:textId="77777777" w:rsidTr="00BC66EF">
        <w:tc>
          <w:tcPr>
            <w:tcW w:w="8642" w:type="dxa"/>
            <w:vAlign w:val="center"/>
          </w:tcPr>
          <w:bookmarkStart w:id="0" w:name="_Hlk71890955"/>
          <w:p w14:paraId="0EC3DB57" w14:textId="77777777" w:rsidR="00BC66EF" w:rsidRPr="00A254A6" w:rsidRDefault="00D04308"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r>
                          <w:rPr>
                            <w:rFonts w:ascii="Cambria Math" w:hAnsi="Cambria Math"/>
                            <w:lang w:val="en-US"/>
                          </w:rPr>
                          <m:t>u</m:t>
                        </m:r>
                      </m:e>
                    </m:d>
                  </m:e>
                </m:func>
              </m:oMath>
            </m:oMathPara>
          </w:p>
          <w:p w14:paraId="78396F8A" w14:textId="25A3282E" w:rsidR="00A254A6" w:rsidRPr="00BC66EF" w:rsidRDefault="00D04308"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=u</m:t>
                </m:r>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xml:space="preserve">   </m:t>
                </m:r>
              </m:oMath>
            </m:oMathPara>
          </w:p>
          <w:p w14:paraId="3A543E17" w14:textId="29911E9A" w:rsidR="00A254A6" w:rsidRPr="00A254A6" w:rsidRDefault="00D04308"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3</m:t>
                    </m:r>
                  </m:sup>
                </m:sSup>
                <m:r>
                  <w:rPr>
                    <w:rFonts w:ascii="Cambria Math" w:hAnsi="Cambria Math"/>
                    <w:lang w:val="en-US"/>
                  </w:rPr>
                  <m:t xml:space="preserve">         </m:t>
                </m:r>
              </m:oMath>
            </m:oMathPara>
          </w:p>
        </w:tc>
        <w:tc>
          <w:tcPr>
            <w:tcW w:w="703" w:type="dxa"/>
            <w:vAlign w:val="center"/>
          </w:tcPr>
          <w:p w14:paraId="4CDEC1B6" w14:textId="1B9EF87E" w:rsidR="00A254A6" w:rsidRDefault="00A254A6" w:rsidP="00BC66EF">
            <w:pPr>
              <w:pStyle w:val="NormalMain"/>
              <w:ind w:firstLine="0"/>
              <w:jc w:val="center"/>
              <w:rPr>
                <w:lang w:val="en-US"/>
              </w:rPr>
            </w:pPr>
            <w:r>
              <w:rPr>
                <w:lang w:val="en-US"/>
              </w:rPr>
              <w:lastRenderedPageBreak/>
              <w:t>(</w:t>
            </w:r>
            <w:r w:rsidR="002D3ABD">
              <w:rPr>
                <w:lang w:val="en-US"/>
              </w:rPr>
              <w:t>9</w:t>
            </w:r>
            <w:r>
              <w:rPr>
                <w:lang w:val="en-US"/>
              </w:rPr>
              <w:t>)</w:t>
            </w:r>
          </w:p>
        </w:tc>
      </w:tr>
    </w:tbl>
    <w:bookmarkEnd w:id="0"/>
    <w:p w14:paraId="2DEEB9A2" w14:textId="78EB81BB" w:rsidR="00A254A6" w:rsidRDefault="00BC66EF" w:rsidP="00A254A6">
      <w:pPr>
        <w:pStyle w:val="NormalMain"/>
        <w:rPr>
          <w:lang w:val="en-US"/>
        </w:rPr>
      </w:pPr>
      <w:r>
        <w:rPr>
          <w:lang w:val="en-US"/>
        </w:rPr>
        <w:t>They called from first to third: ‘</w:t>
      </w:r>
      <w:r w:rsidRPr="00BC66EF">
        <w:rPr>
          <w:i/>
          <w:lang w:val="en-US"/>
        </w:rPr>
        <w:t>logcosh</w:t>
      </w:r>
      <w:r>
        <w:rPr>
          <w:lang w:val="en-US"/>
        </w:rPr>
        <w:t>’, ‘</w:t>
      </w:r>
      <w:r w:rsidRPr="00BC66EF">
        <w:rPr>
          <w:i/>
          <w:lang w:val="en-US"/>
        </w:rPr>
        <w:t>exp</w:t>
      </w:r>
      <w:r>
        <w:rPr>
          <w:lang w:val="en-US"/>
        </w:rPr>
        <w:t>’, ‘</w:t>
      </w:r>
      <w:r w:rsidRPr="00BC66EF">
        <w:rPr>
          <w:i/>
          <w:lang w:val="en-US"/>
        </w:rPr>
        <w:t>cube</w:t>
      </w:r>
      <w:r>
        <w:rPr>
          <w:lang w:val="en-US"/>
        </w:rPr>
        <w:t xml:space="preserve">’. However, the difference on the extraction of abdominal components are not noticeable, thus first </w:t>
      </w:r>
      <w:r w:rsidR="005A6A0F">
        <w:rPr>
          <w:lang w:val="en-US"/>
        </w:rPr>
        <w:t>‘</w:t>
      </w:r>
      <w:r w:rsidR="005A6A0F" w:rsidRPr="005A6A0F">
        <w:rPr>
          <w:i/>
          <w:lang w:val="en-US"/>
        </w:rPr>
        <w:t>logcosh</w:t>
      </w:r>
      <w:r w:rsidR="005A6A0F">
        <w:rPr>
          <w:lang w:val="en-US"/>
        </w:rPr>
        <w:t>’</w:t>
      </w:r>
      <w:r>
        <w:rPr>
          <w:lang w:val="en-US"/>
        </w:rPr>
        <w:t xml:space="preserve"> </w:t>
      </w:r>
      <w:r w:rsidR="00E03740">
        <w:rPr>
          <w:lang w:val="en-US"/>
        </w:rPr>
        <w:t>was</w:t>
      </w:r>
      <w:r>
        <w:rPr>
          <w:lang w:val="en-US"/>
        </w:rPr>
        <w:t xml:space="preserve"> chosen. </w:t>
      </w:r>
    </w:p>
    <w:p w14:paraId="14CC5CC2" w14:textId="2D77923C" w:rsidR="004C368F" w:rsidRDefault="004C368F" w:rsidP="00A254A6">
      <w:pPr>
        <w:pStyle w:val="NormalMain"/>
        <w:rPr>
          <w:lang w:val="en-US"/>
        </w:rPr>
      </w:pPr>
      <w:r>
        <w:rPr>
          <w:lang w:val="en-US"/>
        </w:rPr>
        <w:t xml:space="preserve">For the evaluation of method </w:t>
      </w:r>
      <w:r w:rsidRPr="004C368F">
        <w:rPr>
          <w:lang w:val="en-US"/>
        </w:rPr>
        <w:t>Abdominal and Direct Fetal ECG Database</w:t>
      </w:r>
      <w:r>
        <w:rPr>
          <w:lang w:val="en-US"/>
        </w:rPr>
        <w:t xml:space="preserve"> w</w:t>
      </w:r>
      <w:r w:rsidR="008771E0">
        <w:rPr>
          <w:lang w:val="en-US"/>
        </w:rPr>
        <w:t>as used, it consists of 5 signals with features described in the list below [42]:</w:t>
      </w:r>
    </w:p>
    <w:p w14:paraId="28AAACA2" w14:textId="77777777" w:rsidR="008771E0" w:rsidRPr="008771E0" w:rsidRDefault="008771E0" w:rsidP="008771E0">
      <w:pPr>
        <w:pStyle w:val="NormalMain"/>
        <w:numPr>
          <w:ilvl w:val="0"/>
          <w:numId w:val="14"/>
        </w:numPr>
        <w:ind w:left="0" w:firstLine="709"/>
        <w:rPr>
          <w:lang w:val="en-US"/>
        </w:rPr>
      </w:pPr>
      <w:r w:rsidRPr="008771E0">
        <w:rPr>
          <w:lang w:val="en-US"/>
        </w:rPr>
        <w:t>Signals recorded in labor, between 38 and 41 weeks of gestation</w:t>
      </w:r>
    </w:p>
    <w:p w14:paraId="36AD97E5" w14:textId="77777777" w:rsidR="008771E0" w:rsidRPr="008771E0" w:rsidRDefault="008771E0" w:rsidP="008771E0">
      <w:pPr>
        <w:pStyle w:val="NormalMain"/>
        <w:numPr>
          <w:ilvl w:val="0"/>
          <w:numId w:val="14"/>
        </w:numPr>
        <w:ind w:left="0" w:firstLine="709"/>
        <w:rPr>
          <w:lang w:val="en-US"/>
        </w:rPr>
      </w:pPr>
      <w:r w:rsidRPr="008771E0">
        <w:rPr>
          <w:lang w:val="en-US"/>
        </w:rPr>
        <w:t>Four signals acquired from maternal abdomen</w:t>
      </w:r>
    </w:p>
    <w:p w14:paraId="3CA90C40" w14:textId="77777777" w:rsidR="008771E0" w:rsidRPr="008771E0" w:rsidRDefault="008771E0" w:rsidP="008771E0">
      <w:pPr>
        <w:pStyle w:val="NormalMain"/>
        <w:numPr>
          <w:ilvl w:val="0"/>
          <w:numId w:val="14"/>
        </w:numPr>
        <w:ind w:left="0" w:firstLine="709"/>
        <w:rPr>
          <w:lang w:val="en-US"/>
        </w:rPr>
      </w:pPr>
      <w:r w:rsidRPr="008771E0">
        <w:rPr>
          <w:lang w:val="en-US"/>
        </w:rPr>
        <w:t>Direct electrocardiogram recorded simultaneously from fetal head</w:t>
      </w:r>
    </w:p>
    <w:p w14:paraId="3C47C7D8" w14:textId="77777777" w:rsidR="008771E0" w:rsidRPr="008771E0" w:rsidRDefault="008771E0" w:rsidP="008771E0">
      <w:pPr>
        <w:pStyle w:val="NormalMain"/>
        <w:numPr>
          <w:ilvl w:val="0"/>
          <w:numId w:val="14"/>
        </w:numPr>
        <w:ind w:left="0" w:firstLine="709"/>
        <w:rPr>
          <w:lang w:val="en-US"/>
        </w:rPr>
      </w:pPr>
      <w:r w:rsidRPr="008771E0">
        <w:rPr>
          <w:lang w:val="en-US"/>
        </w:rPr>
        <w:t>Positioning of electrodes was constant during all recordings</w:t>
      </w:r>
    </w:p>
    <w:p w14:paraId="28CA8615" w14:textId="77777777" w:rsidR="008771E0" w:rsidRPr="008771E0" w:rsidRDefault="008771E0" w:rsidP="008771E0">
      <w:pPr>
        <w:pStyle w:val="NormalMain"/>
        <w:numPr>
          <w:ilvl w:val="0"/>
          <w:numId w:val="14"/>
        </w:numPr>
        <w:ind w:left="0" w:firstLine="709"/>
        <w:rPr>
          <w:lang w:val="en-US"/>
        </w:rPr>
      </w:pPr>
      <w:r w:rsidRPr="008771E0">
        <w:rPr>
          <w:lang w:val="en-US"/>
        </w:rPr>
        <w:t>Ag-AgCl electrodes (3M Red Dot 2271) and abrasive material to improve skin conductance (3M Red Dot Trace Prep 2236)</w:t>
      </w:r>
    </w:p>
    <w:p w14:paraId="7C869A95" w14:textId="77777777" w:rsidR="008771E0" w:rsidRPr="008771E0" w:rsidRDefault="008771E0" w:rsidP="008771E0">
      <w:pPr>
        <w:pStyle w:val="NormalMain"/>
        <w:numPr>
          <w:ilvl w:val="0"/>
          <w:numId w:val="14"/>
        </w:numPr>
        <w:ind w:left="0" w:firstLine="709"/>
        <w:rPr>
          <w:lang w:val="en-US"/>
        </w:rPr>
      </w:pPr>
      <w:r w:rsidRPr="008771E0">
        <w:rPr>
          <w:lang w:val="en-US"/>
        </w:rPr>
        <w:t>Bandwidth: 1Hz - 150Hz (synchronous sampling of all signals)</w:t>
      </w:r>
    </w:p>
    <w:p w14:paraId="52E546DB" w14:textId="77777777" w:rsidR="008771E0" w:rsidRPr="008771E0" w:rsidRDefault="008771E0" w:rsidP="008771E0">
      <w:pPr>
        <w:pStyle w:val="NormalMain"/>
        <w:numPr>
          <w:ilvl w:val="0"/>
          <w:numId w:val="14"/>
        </w:numPr>
        <w:ind w:left="0" w:firstLine="709"/>
        <w:rPr>
          <w:lang w:val="en-US"/>
        </w:rPr>
      </w:pPr>
      <w:r w:rsidRPr="008771E0">
        <w:rPr>
          <w:lang w:val="en-US"/>
        </w:rPr>
        <w:t>Additional digital filtering for removal of power-line interference (50Hz) and baseline drift</w:t>
      </w:r>
    </w:p>
    <w:p w14:paraId="40DC1BCC" w14:textId="77777777" w:rsidR="008771E0" w:rsidRPr="008771E0" w:rsidRDefault="008771E0" w:rsidP="008771E0">
      <w:pPr>
        <w:pStyle w:val="NormalMain"/>
        <w:numPr>
          <w:ilvl w:val="0"/>
          <w:numId w:val="14"/>
        </w:numPr>
        <w:ind w:left="0" w:firstLine="709"/>
        <w:rPr>
          <w:lang w:val="en-US"/>
        </w:rPr>
      </w:pPr>
      <w:r w:rsidRPr="008771E0">
        <w:rPr>
          <w:lang w:val="en-US"/>
        </w:rPr>
        <w:t>Sampling rate: 1 kHz</w:t>
      </w:r>
    </w:p>
    <w:p w14:paraId="06954F94" w14:textId="52EB6642" w:rsidR="008771E0" w:rsidRDefault="008771E0" w:rsidP="008771E0">
      <w:pPr>
        <w:pStyle w:val="NormalMain"/>
        <w:numPr>
          <w:ilvl w:val="0"/>
          <w:numId w:val="14"/>
        </w:numPr>
        <w:ind w:left="0" w:firstLine="709"/>
        <w:rPr>
          <w:lang w:val="en-US"/>
        </w:rPr>
      </w:pPr>
      <w:r w:rsidRPr="008771E0">
        <w:rPr>
          <w:lang w:val="en-US"/>
        </w:rPr>
        <w:t>Resolution: 16 bits</w:t>
      </w:r>
    </w:p>
    <w:p w14:paraId="2BBED555" w14:textId="35D158DC" w:rsidR="00D01CE9" w:rsidRDefault="00D01CE9" w:rsidP="0015281D">
      <w:pPr>
        <w:pStyle w:val="NormalMain"/>
        <w:rPr>
          <w:lang w:val="en-US"/>
        </w:rPr>
      </w:pPr>
      <w:r>
        <w:rPr>
          <w:lang w:val="en-US"/>
        </w:rPr>
        <w:t xml:space="preserve">Signal bandwidth equals </w:t>
      </w:r>
      <w:r w:rsidR="0015281D">
        <w:rPr>
          <w:lang w:val="en-US"/>
        </w:rPr>
        <w:t>1-150Hz, so there is no need in high pass filtering or filtering in lower range of frequencies. The result of FastICA algorithm with all preprocessing steps, which include baseline wander removal, signal centering and whitening is shown in figure 2.13. It is important to notice that only abdominal signals were passed.</w:t>
      </w:r>
    </w:p>
    <w:p w14:paraId="3B4AAEB6" w14:textId="3FDF1B03" w:rsidR="0015281D" w:rsidRDefault="00AA3C1E" w:rsidP="00AA3C1E">
      <w:pPr>
        <w:pStyle w:val="NormalMain"/>
        <w:ind w:firstLine="0"/>
        <w:jc w:val="center"/>
        <w:rPr>
          <w:lang w:val="en-US"/>
        </w:rPr>
      </w:pPr>
      <w:r>
        <w:rPr>
          <w:noProof/>
          <w:lang w:val="en-US"/>
        </w:rPr>
        <w:lastRenderedPageBreak/>
        <w:drawing>
          <wp:inline distT="0" distB="0" distL="0" distR="0" wp14:anchorId="190F8480" wp14:editId="6476E293">
            <wp:extent cx="5966460" cy="273061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plot (11).png"/>
                    <pic:cNvPicPr/>
                  </pic:nvPicPr>
                  <pic:blipFill rotWithShape="1">
                    <a:blip r:embed="rId36" cstate="print">
                      <a:extLst>
                        <a:ext uri="{28A0092B-C50C-407E-A947-70E740481C1C}">
                          <a14:useLocalDpi xmlns:a14="http://schemas.microsoft.com/office/drawing/2010/main" val="0"/>
                        </a:ext>
                      </a:extLst>
                    </a:blip>
                    <a:srcRect t="10040" r="4564"/>
                    <a:stretch/>
                  </pic:blipFill>
                  <pic:spPr bwMode="auto">
                    <a:xfrm>
                      <a:off x="0" y="0"/>
                      <a:ext cx="5995579" cy="2743944"/>
                    </a:xfrm>
                    <a:prstGeom prst="rect">
                      <a:avLst/>
                    </a:prstGeom>
                    <a:ln>
                      <a:noFill/>
                    </a:ln>
                    <a:extLst>
                      <a:ext uri="{53640926-AAD7-44D8-BBD7-CCE9431645EC}">
                        <a14:shadowObscured xmlns:a14="http://schemas.microsoft.com/office/drawing/2010/main"/>
                      </a:ext>
                    </a:extLst>
                  </pic:spPr>
                </pic:pic>
              </a:graphicData>
            </a:graphic>
          </wp:inline>
        </w:drawing>
      </w:r>
    </w:p>
    <w:p w14:paraId="6D1C145C" w14:textId="27780CB3" w:rsidR="00AA3C1E" w:rsidRDefault="00AA3C1E" w:rsidP="00AA3C1E">
      <w:pPr>
        <w:pStyle w:val="NormalMain"/>
        <w:ind w:firstLine="0"/>
        <w:jc w:val="center"/>
        <w:rPr>
          <w:lang w:val="en-US"/>
        </w:rPr>
      </w:pPr>
      <w:r>
        <w:rPr>
          <w:lang w:val="en-US"/>
        </w:rPr>
        <w:t>Figure 2.13 – Independent components obtained from 4 abdominal signals</w:t>
      </w:r>
    </w:p>
    <w:p w14:paraId="438BF370" w14:textId="008D14D0" w:rsidR="00AA3C1E" w:rsidRDefault="00AA3C1E" w:rsidP="00AA3C1E">
      <w:pPr>
        <w:pStyle w:val="NormalMain"/>
        <w:rPr>
          <w:lang w:val="en-US"/>
        </w:rPr>
      </w:pPr>
      <w:r>
        <w:rPr>
          <w:lang w:val="en-US"/>
        </w:rPr>
        <w:t xml:space="preserve">It is clear to see that first two components are served as mothers and fetal electrocardiograms. However, fetal one, which is second include explicit effect from mother’s QRS component. </w:t>
      </w:r>
    </w:p>
    <w:p w14:paraId="3F641DF2" w14:textId="6A1062A8" w:rsidR="00AA3C1E" w:rsidRDefault="00AA3C1E" w:rsidP="00AA3C1E">
      <w:pPr>
        <w:pStyle w:val="NormalMain"/>
        <w:rPr>
          <w:lang w:val="en-US"/>
        </w:rPr>
      </w:pPr>
      <w:r>
        <w:rPr>
          <w:lang w:val="en-US"/>
        </w:rPr>
        <w:t xml:space="preserve">Important fact to be discussed is that the order of components is completely randomized. The order of ones shown in the figure 2.13 depends on the signal sum for the whole signal, it is not the robust way to estimate which one is mother’s component or fetal. Hence, there are a lot of individual ways of estimation the order which are not described in current paper. However, in order to make investigation more automatic and convenient a single threshold method was used to determine which component is </w:t>
      </w:r>
      <w:r w:rsidRPr="00AA3C1E">
        <w:rPr>
          <w:i/>
          <w:lang w:val="en-US"/>
        </w:rPr>
        <w:t>main</w:t>
      </w:r>
      <w:r>
        <w:rPr>
          <w:lang w:val="en-US"/>
        </w:rPr>
        <w:t xml:space="preserve">. </w:t>
      </w:r>
      <w:r w:rsidR="00EA5098">
        <w:rPr>
          <w:lang w:val="en-US"/>
        </w:rPr>
        <w:t>For example, mother component was extracted with simple inequation presented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A5098" w14:paraId="18C35E1F" w14:textId="77777777" w:rsidTr="006B424A">
        <w:tc>
          <w:tcPr>
            <w:tcW w:w="8642" w:type="dxa"/>
          </w:tcPr>
          <w:p w14:paraId="0402BFE3" w14:textId="3763B8D2" w:rsidR="00EA5098" w:rsidRDefault="00D04308" w:rsidP="006B424A">
            <w:pPr>
              <w:pStyle w:val="NormalMain"/>
              <w:ind w:firstLine="0"/>
              <w:rPr>
                <w:lang w:val="en-US"/>
              </w:rPr>
            </w:pPr>
            <m:oMathPara>
              <m:oMath>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0</m:t>
                                </m:r>
                              </m:sub>
                            </m:sSub>
                          </m:e>
                        </m:d>
                      </m:e>
                    </m:d>
                  </m:e>
                </m:func>
                <m:r>
                  <w:rPr>
                    <w:rFonts w:ascii="Cambria Math" w:hAnsi="Cambria Math"/>
                    <w:lang w:val="en-US"/>
                  </w:rPr>
                  <m:t xml:space="preserve">&gt; </m:t>
                </m:r>
                <m:r>
                  <m:rPr>
                    <m:sty m:val="p"/>
                  </m:rPr>
                  <w:rPr>
                    <w:rFonts w:ascii="Cambria Math" w:hAnsi="Cambria Math"/>
                    <w:lang w:val="en-US"/>
                  </w:rPr>
                  <m:t>max⁡</m:t>
                </m:r>
                <m:r>
                  <w:rPr>
                    <w:rFonts w:ascii="Cambria Math" w:hAnsi="Cambria Math"/>
                    <w:lang w:val="en-US"/>
                  </w:rPr>
                  <m:t>(</m:t>
                </m:r>
                <m:sSub>
                  <m:sSubPr>
                    <m:ctrlPr>
                      <w:rPr>
                        <w:rFonts w:ascii="Cambria Math" w:hAnsi="Cambria Math"/>
                        <w:lang w:val="en-US"/>
                      </w:rPr>
                    </m:ctrlPr>
                  </m:sSubPr>
                  <m:e>
                    <m:r>
                      <w:rPr>
                        <w:rFonts w:ascii="Cambria Math" w:hAnsi="Cambria Math"/>
                        <w:lang w:val="en-US"/>
                      </w:rPr>
                      <m:t>|IC</m:t>
                    </m:r>
                  </m:e>
                  <m:sub>
                    <m:r>
                      <w:rPr>
                        <w:rFonts w:ascii="Cambria Math" w:hAnsi="Cambria Math"/>
                        <w:lang w:val="en-US"/>
                      </w:rPr>
                      <m:t>1</m:t>
                    </m:r>
                  </m:sub>
                </m:sSub>
                <m:r>
                  <w:rPr>
                    <w:rFonts w:ascii="Cambria Math" w:hAnsi="Cambria Math"/>
                    <w:lang w:val="en-US"/>
                  </w:rPr>
                  <m:t>|)</m:t>
                </m:r>
              </m:oMath>
            </m:oMathPara>
          </w:p>
        </w:tc>
        <w:tc>
          <w:tcPr>
            <w:tcW w:w="703" w:type="dxa"/>
          </w:tcPr>
          <w:p w14:paraId="78881CBC" w14:textId="72749FC1" w:rsidR="00EA5098" w:rsidRDefault="00EA5098" w:rsidP="006B424A">
            <w:pPr>
              <w:pStyle w:val="NormalMain"/>
              <w:ind w:firstLine="0"/>
              <w:rPr>
                <w:lang w:val="en-US"/>
              </w:rPr>
            </w:pPr>
            <w:r>
              <w:rPr>
                <w:lang w:val="en-US"/>
              </w:rPr>
              <w:t>(1</w:t>
            </w:r>
            <w:r w:rsidR="002D3ABD">
              <w:rPr>
                <w:lang w:val="en-US"/>
              </w:rPr>
              <w:t>0</w:t>
            </w:r>
            <w:r>
              <w:rPr>
                <w:lang w:val="en-US"/>
              </w:rPr>
              <w:t>)</w:t>
            </w:r>
          </w:p>
        </w:tc>
      </w:tr>
    </w:tbl>
    <w:p w14:paraId="30C682D6" w14:textId="4286AEC6" w:rsidR="00EA5098" w:rsidRDefault="00EA5098" w:rsidP="00AA3C1E">
      <w:pPr>
        <w:pStyle w:val="NormalMain"/>
        <w:rPr>
          <w:lang w:val="en-US"/>
        </w:rPr>
      </w:pPr>
      <w:r>
        <w:rPr>
          <w:lang w:val="en-US"/>
        </w:rPr>
        <w:t xml:space="preserve">Where </w:t>
      </w:r>
      <w:r w:rsidRPr="00EA5098">
        <w:rPr>
          <w:i/>
          <w:lang w:val="en-US"/>
        </w:rPr>
        <w:t>0</w:t>
      </w:r>
      <w:r>
        <w:rPr>
          <w:lang w:val="en-US"/>
        </w:rPr>
        <w:t xml:space="preserve"> and </w:t>
      </w:r>
      <w:r w:rsidRPr="00EA5098">
        <w:rPr>
          <w:i/>
          <w:lang w:val="en-US"/>
        </w:rPr>
        <w:t>1</w:t>
      </w:r>
      <w:r>
        <w:rPr>
          <w:lang w:val="en-US"/>
        </w:rPr>
        <w:t xml:space="preserve"> are the numbers of components. Decision rule takes maximum absolute values of two independent component and choose which is higher.</w:t>
      </w:r>
    </w:p>
    <w:p w14:paraId="01C5F59B" w14:textId="50369CA7" w:rsidR="00AA3C1E" w:rsidRDefault="00EA5098" w:rsidP="00EA5098">
      <w:pPr>
        <w:pStyle w:val="subTitle2"/>
      </w:pPr>
      <w:r>
        <w:t>Template subtraction</w:t>
      </w:r>
    </w:p>
    <w:p w14:paraId="5A2483D0" w14:textId="7EC61E95" w:rsidR="00E27582" w:rsidRDefault="00736AC8" w:rsidP="00E27582">
      <w:pPr>
        <w:pStyle w:val="NormalMain"/>
        <w:rPr>
          <w:lang w:val="en-US"/>
        </w:rPr>
      </w:pPr>
      <w:r>
        <w:rPr>
          <w:lang w:val="en-US"/>
        </w:rPr>
        <w:t>The presence of mother’s electrocardiogram in the form of individual component provides the ability</w:t>
      </w:r>
      <w:r w:rsidR="003613FB">
        <w:rPr>
          <w:lang w:val="en-US"/>
        </w:rPr>
        <w:t xml:space="preserve"> to</w:t>
      </w:r>
      <w:r>
        <w:rPr>
          <w:lang w:val="en-US"/>
        </w:rPr>
        <w:t xml:space="preserve"> subtract it from the abdominal signal. But the process of subtraction means the definition of QRS complexes, building the template for each component and template subtraction. </w:t>
      </w:r>
    </w:p>
    <w:p w14:paraId="11904041" w14:textId="0FFFBBA1" w:rsidR="00FC0C53" w:rsidRDefault="00FC0C53" w:rsidP="00E27582">
      <w:pPr>
        <w:pStyle w:val="NormalMain"/>
        <w:rPr>
          <w:lang w:val="en-US"/>
        </w:rPr>
      </w:pPr>
      <w:r>
        <w:rPr>
          <w:lang w:val="en-US"/>
        </w:rPr>
        <w:lastRenderedPageBreak/>
        <w:t>The most popular method for location QRS complexes is Pan and Tompkins search algorithm.</w:t>
      </w:r>
      <w:r w:rsidR="00851B67">
        <w:rPr>
          <w:lang w:val="en-US"/>
        </w:rPr>
        <w:t xml:space="preserve"> </w:t>
      </w:r>
      <w:r w:rsidR="003D423D">
        <w:rPr>
          <w:lang w:val="en-US"/>
        </w:rPr>
        <w:t>In addition to the algorithm itself it has several processing steps. They include bandpass filtering, derivation, squaring and moving window integration</w:t>
      </w:r>
      <w:r w:rsidR="00BD7C04">
        <w:rPr>
          <w:lang w:val="en-US"/>
        </w:rPr>
        <w:t xml:space="preserve"> [</w:t>
      </w:r>
      <w:r w:rsidR="003F2B56">
        <w:rPr>
          <w:lang w:val="en-US"/>
        </w:rPr>
        <w:t>43</w:t>
      </w:r>
      <w:r w:rsidR="00BD7C04">
        <w:rPr>
          <w:lang w:val="en-US"/>
        </w:rPr>
        <w:t>]</w:t>
      </w:r>
      <w:r w:rsidR="003D423D">
        <w:rPr>
          <w:lang w:val="en-US"/>
        </w:rPr>
        <w:t xml:space="preserve">. </w:t>
      </w:r>
    </w:p>
    <w:p w14:paraId="303CB9FD" w14:textId="37B0B694" w:rsidR="00736AC8" w:rsidRDefault="003D423D" w:rsidP="00E27582">
      <w:pPr>
        <w:pStyle w:val="NormalMain"/>
        <w:rPr>
          <w:lang w:val="en-US"/>
        </w:rPr>
      </w:pPr>
      <w:r>
        <w:rPr>
          <w:lang w:val="en-US"/>
        </w:rPr>
        <w:t xml:space="preserve">As a part of fetal ECG extraction algorithm, template subtraction must have nearly perfect accuracy to the peak location. The problem appears is the group delay, because of filtering, deriving and processing moving window integration. </w:t>
      </w:r>
      <w:r w:rsidR="004F7700">
        <w:rPr>
          <w:lang w:val="en-US"/>
        </w:rPr>
        <w:t>Firstly,</w:t>
      </w:r>
      <w:r>
        <w:rPr>
          <w:lang w:val="en-US"/>
        </w:rPr>
        <w:t xml:space="preserve"> the group of approaches were used to eliminate delay for providing accurate template building and subtraction. </w:t>
      </w:r>
    </w:p>
    <w:p w14:paraId="115910B4" w14:textId="215C7140" w:rsidR="004F7700" w:rsidRDefault="004F7700" w:rsidP="004F7700">
      <w:pPr>
        <w:pStyle w:val="NormalMain"/>
        <w:numPr>
          <w:ilvl w:val="0"/>
          <w:numId w:val="15"/>
        </w:numPr>
        <w:rPr>
          <w:lang w:val="en-US"/>
        </w:rPr>
      </w:pPr>
      <w:r>
        <w:rPr>
          <w:lang w:val="en-US"/>
        </w:rPr>
        <w:t>Zero phase filtering</w:t>
      </w:r>
    </w:p>
    <w:p w14:paraId="72715985" w14:textId="1D15DA01" w:rsidR="004F7700" w:rsidRDefault="004F7700" w:rsidP="004F7700">
      <w:pPr>
        <w:pStyle w:val="NormalMain"/>
        <w:numPr>
          <w:ilvl w:val="0"/>
          <w:numId w:val="15"/>
        </w:numPr>
        <w:rPr>
          <w:lang w:val="en-US"/>
        </w:rPr>
      </w:pPr>
      <w:r>
        <w:rPr>
          <w:lang w:val="en-US"/>
        </w:rPr>
        <w:t>Derivation phase delay subtraction (~2 points)</w:t>
      </w:r>
    </w:p>
    <w:p w14:paraId="0AD34554" w14:textId="0C2D1962" w:rsidR="004F7700" w:rsidRDefault="004F7700" w:rsidP="004F7700">
      <w:pPr>
        <w:pStyle w:val="NormalMain"/>
        <w:numPr>
          <w:ilvl w:val="0"/>
          <w:numId w:val="15"/>
        </w:numPr>
        <w:rPr>
          <w:lang w:val="en-US"/>
        </w:rPr>
      </w:pPr>
      <w:r>
        <w:rPr>
          <w:lang w:val="en-US"/>
        </w:rPr>
        <w:t>Mowing window delay subtraction (~ N / 2)</w:t>
      </w:r>
    </w:p>
    <w:p w14:paraId="7CB25070" w14:textId="0CABE8E7" w:rsidR="004F7700" w:rsidRDefault="00BD7C04" w:rsidP="004F7700">
      <w:pPr>
        <w:pStyle w:val="NormalMain"/>
        <w:rPr>
          <w:lang w:val="en-US"/>
        </w:rPr>
      </w:pPr>
      <w:r>
        <w:rPr>
          <w:lang w:val="en-US"/>
        </w:rPr>
        <w:t>A</w:t>
      </w:r>
      <w:r w:rsidR="004F7700">
        <w:rPr>
          <w:lang w:val="en-US"/>
        </w:rPr>
        <w:t xml:space="preserve"> few steps of playing with numbers and implementation methods for moving window integration led to the use of complete another approach, which will be discussed later in this paper. </w:t>
      </w:r>
    </w:p>
    <w:p w14:paraId="54DFFEE4" w14:textId="0C5FBE98" w:rsidR="004F7700" w:rsidRDefault="004F7700" w:rsidP="004F7700">
      <w:pPr>
        <w:pStyle w:val="NormalMain"/>
        <w:rPr>
          <w:lang w:val="en-US"/>
        </w:rPr>
      </w:pPr>
      <w:r>
        <w:rPr>
          <w:lang w:val="en-US"/>
        </w:rPr>
        <w:t xml:space="preserve">The main features of the Pan and Tompkins algorithm is the use of </w:t>
      </w:r>
      <w:r w:rsidR="00363DB7">
        <w:rPr>
          <w:lang w:val="en-US"/>
        </w:rPr>
        <w:t xml:space="preserve">signal and noise levels for determine which peak can be decided to be signal and the use of back checking for a missed peak with evaluation of 8 recent RR intervals. </w:t>
      </w:r>
    </w:p>
    <w:p w14:paraId="501F7BAC" w14:textId="3584C4F8" w:rsidR="00363DB7" w:rsidRDefault="00363DB7" w:rsidP="004F7700">
      <w:pPr>
        <w:pStyle w:val="NormalMain"/>
        <w:rPr>
          <w:lang w:val="en-US"/>
        </w:rPr>
      </w:pPr>
      <w:r>
        <w:rPr>
          <w:lang w:val="en-US"/>
        </w:rPr>
        <w:t>After definition of the peak or noise pick the algorithm calculates following values, which are shown in formulas 11-12.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48E0D572" w14:textId="77777777" w:rsidTr="006B424A">
        <w:tc>
          <w:tcPr>
            <w:tcW w:w="8642" w:type="dxa"/>
          </w:tcPr>
          <w:p w14:paraId="10CA00AE" w14:textId="77777777" w:rsidR="006B424A" w:rsidRPr="006B424A" w:rsidRDefault="006B424A" w:rsidP="006B424A">
            <w:pPr>
              <w:pStyle w:val="NormalMain"/>
              <w:ind w:firstLine="0"/>
              <w:rPr>
                <w:lang w:val="en-US"/>
              </w:rPr>
            </w:pPr>
            <w:bookmarkStart w:id="1" w:name="_Hlk71891708"/>
            <m:oMathPara>
              <m:oMath>
                <m:r>
                  <w:rPr>
                    <w:rFonts w:ascii="Cambria Math" w:hAnsi="Cambria Math"/>
                    <w:lang w:val="en-US"/>
                  </w:rPr>
                  <m:t>SPKI=0.125*PEAKI+0.875*SPKI</m:t>
                </m:r>
              </m:oMath>
            </m:oMathPara>
          </w:p>
          <w:p w14:paraId="47DE0CB8" w14:textId="3792AB7F" w:rsidR="006B424A" w:rsidRDefault="006B424A" w:rsidP="006B424A">
            <w:pPr>
              <w:pStyle w:val="NormalMain"/>
              <w:ind w:firstLine="0"/>
              <w:rPr>
                <w:lang w:val="en-US"/>
              </w:rPr>
            </w:pPr>
            <m:oMathPara>
              <m:oMath>
                <m:r>
                  <w:rPr>
                    <w:rFonts w:ascii="Cambria Math" w:hAnsi="Cambria Math"/>
                    <w:lang w:val="en-US"/>
                  </w:rPr>
                  <m:t>NPKI=0.125*PEAKI+0.875*NPKI</m:t>
                </m:r>
              </m:oMath>
            </m:oMathPara>
          </w:p>
        </w:tc>
        <w:tc>
          <w:tcPr>
            <w:tcW w:w="703" w:type="dxa"/>
            <w:vAlign w:val="center"/>
          </w:tcPr>
          <w:p w14:paraId="2C9AC769" w14:textId="27D49EE0" w:rsidR="006B424A" w:rsidRDefault="006B424A" w:rsidP="006B424A">
            <w:pPr>
              <w:pStyle w:val="NormalMain"/>
              <w:ind w:firstLine="0"/>
              <w:jc w:val="center"/>
              <w:rPr>
                <w:lang w:val="en-US"/>
              </w:rPr>
            </w:pPr>
            <w:r>
              <w:rPr>
                <w:lang w:val="en-US"/>
              </w:rPr>
              <w:t>(1</w:t>
            </w:r>
            <w:r w:rsidR="003E1F1A">
              <w:rPr>
                <w:lang w:val="en-US"/>
              </w:rPr>
              <w:t>1</w:t>
            </w:r>
            <w:r>
              <w:rPr>
                <w:lang w:val="en-US"/>
              </w:rPr>
              <w:t>)</w:t>
            </w:r>
          </w:p>
        </w:tc>
      </w:tr>
    </w:tbl>
    <w:bookmarkEnd w:id="1"/>
    <w:p w14:paraId="41851E02" w14:textId="0158AA05" w:rsidR="00363DB7" w:rsidRPr="004F7700" w:rsidRDefault="006B424A" w:rsidP="004F7700">
      <w:pPr>
        <w:pStyle w:val="NormalMain"/>
        <w:rPr>
          <w:lang w:val="en-US"/>
        </w:rPr>
      </w:pPr>
      <w:r>
        <w:rPr>
          <w:lang w:val="en-US"/>
        </w:rPr>
        <w:t>Where SPKI is a signal level and NPKI is a noise level. Every time peak is considered to be signal or noise corresponding values updates.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73033749" w14:textId="77777777" w:rsidTr="006B424A">
        <w:tc>
          <w:tcPr>
            <w:tcW w:w="8642" w:type="dxa"/>
          </w:tcPr>
          <w:p w14:paraId="66DEBE1F" w14:textId="18771615" w:rsidR="006B424A" w:rsidRPr="006B424A" w:rsidRDefault="006B424A" w:rsidP="006B424A">
            <w:pPr>
              <w:pStyle w:val="NormalMain"/>
              <w:ind w:firstLine="0"/>
              <w:rPr>
                <w:lang w:val="en-US"/>
              </w:rPr>
            </w:pPr>
            <w:bookmarkStart w:id="2" w:name="_Hlk71891724"/>
            <m:oMathPara>
              <m:oMath>
                <m:r>
                  <w:rPr>
                    <w:rFonts w:ascii="Cambria Math" w:hAnsi="Cambria Math"/>
                    <w:lang w:val="en-US"/>
                  </w:rPr>
                  <m:t>Threshold 1=NPKI+0.25*</m:t>
                </m:r>
                <m:d>
                  <m:dPr>
                    <m:ctrlPr>
                      <w:rPr>
                        <w:rFonts w:ascii="Cambria Math" w:hAnsi="Cambria Math"/>
                        <w:i/>
                        <w:lang w:val="en-US"/>
                      </w:rPr>
                    </m:ctrlPr>
                  </m:dPr>
                  <m:e>
                    <m:r>
                      <w:rPr>
                        <w:rFonts w:ascii="Cambria Math" w:hAnsi="Cambria Math"/>
                        <w:lang w:val="en-US"/>
                      </w:rPr>
                      <m:t>SPKI- NPKI</m:t>
                    </m:r>
                  </m:e>
                </m:d>
              </m:oMath>
            </m:oMathPara>
          </w:p>
          <w:p w14:paraId="42CF789A" w14:textId="2671628F" w:rsidR="006B424A" w:rsidRDefault="006B424A" w:rsidP="006B424A">
            <w:pPr>
              <w:pStyle w:val="NormalMain"/>
              <w:ind w:firstLine="0"/>
              <w:rPr>
                <w:lang w:val="en-US"/>
              </w:rPr>
            </w:pPr>
            <m:oMathPara>
              <m:oMath>
                <m:r>
                  <w:rPr>
                    <w:rFonts w:ascii="Cambria Math" w:hAnsi="Cambria Math"/>
                    <w:lang w:val="en-US"/>
                  </w:rPr>
                  <m:t>Threshold 2=0.5*Threshold 1</m:t>
                </m:r>
              </m:oMath>
            </m:oMathPara>
          </w:p>
        </w:tc>
        <w:tc>
          <w:tcPr>
            <w:tcW w:w="703" w:type="dxa"/>
            <w:vAlign w:val="center"/>
          </w:tcPr>
          <w:p w14:paraId="2C527946" w14:textId="7B95C8C0" w:rsidR="006B424A" w:rsidRDefault="006B424A" w:rsidP="006B424A">
            <w:pPr>
              <w:pStyle w:val="NormalMain"/>
              <w:ind w:firstLine="0"/>
              <w:jc w:val="center"/>
              <w:rPr>
                <w:lang w:val="en-US"/>
              </w:rPr>
            </w:pPr>
            <w:r>
              <w:rPr>
                <w:lang w:val="en-US"/>
              </w:rPr>
              <w:t>(1</w:t>
            </w:r>
            <w:r w:rsidR="003E1F1A">
              <w:rPr>
                <w:lang w:val="en-US"/>
              </w:rPr>
              <w:t>2</w:t>
            </w:r>
            <w:r>
              <w:rPr>
                <w:lang w:val="en-US"/>
              </w:rPr>
              <w:t>)</w:t>
            </w:r>
          </w:p>
        </w:tc>
      </w:tr>
    </w:tbl>
    <w:bookmarkEnd w:id="2"/>
    <w:p w14:paraId="37EC390C" w14:textId="28CC20A3" w:rsidR="003D423D" w:rsidRDefault="006B424A" w:rsidP="00E27582">
      <w:pPr>
        <w:pStyle w:val="NormalMain"/>
        <w:rPr>
          <w:lang w:val="en-US"/>
        </w:rPr>
      </w:pPr>
      <w:r>
        <w:rPr>
          <w:lang w:val="en-US"/>
        </w:rPr>
        <w:t xml:space="preserve">Where </w:t>
      </w:r>
      <w:r w:rsidRPr="006B424A">
        <w:rPr>
          <w:i/>
          <w:lang w:val="en-US"/>
        </w:rPr>
        <w:t>Threshold 1</w:t>
      </w:r>
      <w:r>
        <w:rPr>
          <w:i/>
          <w:lang w:val="en-US"/>
        </w:rPr>
        <w:t xml:space="preserve"> </w:t>
      </w:r>
      <w:r>
        <w:rPr>
          <w:lang w:val="en-US"/>
        </w:rPr>
        <w:t xml:space="preserve">serves for primary definition of signal peak values and </w:t>
      </w:r>
      <w:r w:rsidRPr="006B424A">
        <w:rPr>
          <w:i/>
          <w:lang w:val="en-US"/>
        </w:rPr>
        <w:t>Threshold 2</w:t>
      </w:r>
      <w:r>
        <w:rPr>
          <w:lang w:val="en-US"/>
        </w:rPr>
        <w:t xml:space="preserve"> for finding QRS complexes from missing peaks (RR search).</w:t>
      </w:r>
    </w:p>
    <w:p w14:paraId="3A0CCD6E" w14:textId="543B7048" w:rsidR="006B424A" w:rsidRDefault="006B424A" w:rsidP="00E27582">
      <w:pPr>
        <w:pStyle w:val="NormalMain"/>
        <w:rPr>
          <w:lang w:val="en-US"/>
        </w:rPr>
      </w:pPr>
      <w:r>
        <w:rPr>
          <w:lang w:val="en-US"/>
        </w:rPr>
        <w:t>Finally, the first peak possible peak which is usually considered as noisy one is calculated with the rule of SPKI</w:t>
      </w:r>
      <w:r w:rsidR="00EE7788">
        <w:rPr>
          <w:lang w:val="en-US"/>
        </w:rPr>
        <w:t xml:space="preserve">. This approach </w:t>
      </w:r>
      <w:r w:rsidR="00BD7C04">
        <w:rPr>
          <w:lang w:val="en-US"/>
        </w:rPr>
        <w:t>finds</w:t>
      </w:r>
      <w:r w:rsidR="00EE7788">
        <w:rPr>
          <w:lang w:val="en-US"/>
        </w:rPr>
        <w:t xml:space="preserve"> the location of maximum </w:t>
      </w:r>
      <w:r w:rsidR="00EE7788">
        <w:rPr>
          <w:lang w:val="en-US"/>
        </w:rPr>
        <w:lastRenderedPageBreak/>
        <w:t xml:space="preserve">value within first window (usually 250 </w:t>
      </w:r>
      <w:proofErr w:type="spellStart"/>
      <w:r w:rsidR="00EE7788">
        <w:rPr>
          <w:lang w:val="en-US"/>
        </w:rPr>
        <w:t>ms</w:t>
      </w:r>
      <w:proofErr w:type="spellEnd"/>
      <w:r w:rsidR="00EE7788">
        <w:rPr>
          <w:lang w:val="en-US"/>
        </w:rPr>
        <w:t>) and compares the value with SPKI. Current approach can lead to unpredictable first peak detections; however, it requires for the task of template subtraction. The whole algorithm of mothers QRS complexes search is presented in figure 2.14.</w:t>
      </w:r>
    </w:p>
    <w:p w14:paraId="58961381" w14:textId="3EA3639A" w:rsidR="00EE7788" w:rsidRDefault="00EE7788" w:rsidP="00EE7788">
      <w:pPr>
        <w:pStyle w:val="NormalMain"/>
        <w:ind w:firstLine="0"/>
        <w:jc w:val="center"/>
        <w:rPr>
          <w:lang w:val="en-US"/>
        </w:rPr>
      </w:pPr>
      <w:r>
        <w:rPr>
          <w:noProof/>
          <w:lang w:val="en-US"/>
        </w:rPr>
        <w:drawing>
          <wp:inline distT="0" distB="0" distL="0" distR="0" wp14:anchorId="46711AD8" wp14:editId="68ACA5FD">
            <wp:extent cx="4200525" cy="43910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n-Tompkins.png"/>
                    <pic:cNvPicPr/>
                  </pic:nvPicPr>
                  <pic:blipFill>
                    <a:blip r:embed="rId37">
                      <a:extLst>
                        <a:ext uri="{28A0092B-C50C-407E-A947-70E740481C1C}">
                          <a14:useLocalDpi xmlns:a14="http://schemas.microsoft.com/office/drawing/2010/main" val="0"/>
                        </a:ext>
                      </a:extLst>
                    </a:blip>
                    <a:stretch>
                      <a:fillRect/>
                    </a:stretch>
                  </pic:blipFill>
                  <pic:spPr>
                    <a:xfrm>
                      <a:off x="0" y="0"/>
                      <a:ext cx="4200525" cy="4391025"/>
                    </a:xfrm>
                    <a:prstGeom prst="rect">
                      <a:avLst/>
                    </a:prstGeom>
                  </pic:spPr>
                </pic:pic>
              </a:graphicData>
            </a:graphic>
          </wp:inline>
        </w:drawing>
      </w:r>
    </w:p>
    <w:p w14:paraId="1D30E9E2" w14:textId="1804148B" w:rsidR="00EE7788" w:rsidRDefault="00EE7788" w:rsidP="00EE7788">
      <w:pPr>
        <w:pStyle w:val="NormalMain"/>
        <w:ind w:firstLine="0"/>
        <w:jc w:val="center"/>
        <w:rPr>
          <w:lang w:val="en-US"/>
        </w:rPr>
      </w:pPr>
      <w:r>
        <w:rPr>
          <w:lang w:val="en-US"/>
        </w:rPr>
        <w:t>Figure 2.14 – Peak location search algorithm</w:t>
      </w:r>
    </w:p>
    <w:p w14:paraId="6F94CCDE" w14:textId="7194CBD2" w:rsidR="00EE7788" w:rsidRDefault="00EE7788" w:rsidP="00EE7788">
      <w:pPr>
        <w:pStyle w:val="NormalMain"/>
        <w:rPr>
          <w:lang w:val="en-US"/>
        </w:rPr>
      </w:pPr>
      <w:r>
        <w:rPr>
          <w:lang w:val="en-US"/>
        </w:rPr>
        <w:t>Filtering and moving window integration contribute a lot in the performance of peak detection algorithm. As for filter purposes several filter parameters were used, for example, Chebyshev 1-2 type with lower frequency band.</w:t>
      </w:r>
      <w:r w:rsidR="003139C7">
        <w:rPr>
          <w:lang w:val="en-US"/>
        </w:rPr>
        <w:t xml:space="preserve"> It led to dirty graph with some noise peaks, which better would be deleted.</w:t>
      </w:r>
      <w:r>
        <w:rPr>
          <w:lang w:val="en-US"/>
        </w:rPr>
        <w:t xml:space="preserve"> </w:t>
      </w:r>
      <w:r w:rsidR="003139C7">
        <w:rPr>
          <w:lang w:val="en-US"/>
        </w:rPr>
        <w:t>Thus, Butterworth was used with frequency band of 5-15 Hz, where higher cutoff frequency is about 11 Hz, that is likely the same as the use of Butterworth filter higher orders than 1.</w:t>
      </w:r>
    </w:p>
    <w:p w14:paraId="745C2C66" w14:textId="6AE05A4F" w:rsidR="003139C7" w:rsidRDefault="003139C7" w:rsidP="00EE7788">
      <w:pPr>
        <w:pStyle w:val="NormalMain"/>
        <w:rPr>
          <w:lang w:val="en-US"/>
        </w:rPr>
      </w:pPr>
      <w:r>
        <w:rPr>
          <w:lang w:val="en-US"/>
        </w:rPr>
        <w:t xml:space="preserve">Moving window was chosen to be the lowest </w:t>
      </w:r>
      <w:r w:rsidR="00BD7C04">
        <w:rPr>
          <w:lang w:val="en-US"/>
        </w:rPr>
        <w:t>time of complete QRS complex, usually T waves are hardly detected in abdominal signals. Thus, the requirement of huge window is not appeared, in addition, it provides better computation speed, but in very low value.</w:t>
      </w:r>
    </w:p>
    <w:p w14:paraId="0260DCA4" w14:textId="727843BA" w:rsidR="00BD7C04" w:rsidRPr="003139C7" w:rsidRDefault="00BD7C04" w:rsidP="00EE7788">
      <w:pPr>
        <w:pStyle w:val="NormalMain"/>
        <w:rPr>
          <w:lang w:val="en-US"/>
        </w:rPr>
      </w:pPr>
      <w:r>
        <w:rPr>
          <w:lang w:val="en-US"/>
        </w:rPr>
        <w:lastRenderedPageBreak/>
        <w:t>Peak position enhancement is a simple algorithm which takes peaks, signal and window. It runs for every peak and finds the maximum value, that is considered to be an accurate peak. However, time delay means the shift of wave in seconds in the past. Thus, there is no need to make window symmetric, hence, the relation is following: 25% for backward and 75% for forward search in percent of window size.</w:t>
      </w:r>
    </w:p>
    <w:p w14:paraId="733623BE" w14:textId="6DD1D3B4" w:rsidR="00B11D10" w:rsidRDefault="00B11D10" w:rsidP="00B11D10">
      <w:pPr>
        <w:pStyle w:val="NormalMain"/>
        <w:rPr>
          <w:lang w:val="en-US"/>
        </w:rPr>
      </w:pPr>
      <w:r w:rsidRPr="00B11D10">
        <w:rPr>
          <w:lang w:val="en-US"/>
        </w:rPr>
        <w:t xml:space="preserve">The main idea of </w:t>
      </w:r>
      <w:r>
        <w:rPr>
          <w:lang w:val="en-US"/>
        </w:rPr>
        <w:t>template subtraction</w:t>
      </w:r>
      <w:r w:rsidRPr="00B11D10">
        <w:rPr>
          <w:lang w:val="en-US"/>
        </w:rPr>
        <w:t xml:space="preserve"> is to regenerate mECG and then subtracting it from the </w:t>
      </w:r>
      <w:r>
        <w:rPr>
          <w:lang w:val="en-US"/>
        </w:rPr>
        <w:t>abdominal signals</w:t>
      </w:r>
      <w:r w:rsidRPr="00B11D10">
        <w:rPr>
          <w:lang w:val="en-US"/>
        </w:rPr>
        <w:t xml:space="preserve">. Based on maternal QRS detection, </w:t>
      </w:r>
      <w:r>
        <w:rPr>
          <w:lang w:val="en-US"/>
        </w:rPr>
        <w:t>i</w:t>
      </w:r>
      <w:r w:rsidRPr="00B11D10">
        <w:rPr>
          <w:lang w:val="en-US"/>
        </w:rPr>
        <w:t xml:space="preserve"> identif</w:t>
      </w:r>
      <w:r w:rsidR="001B6BBC">
        <w:rPr>
          <w:lang w:val="en-US"/>
        </w:rPr>
        <w:t>ied</w:t>
      </w:r>
      <w:r w:rsidRPr="00B11D10">
        <w:rPr>
          <w:lang w:val="en-US"/>
        </w:rPr>
        <w:t xml:space="preserve"> each </w:t>
      </w:r>
      <w:r>
        <w:rPr>
          <w:lang w:val="en-US"/>
        </w:rPr>
        <w:t xml:space="preserve">mother’s </w:t>
      </w:r>
      <w:r w:rsidRPr="00B11D10">
        <w:rPr>
          <w:lang w:val="en-US"/>
        </w:rPr>
        <w:t>ECG cycle belonging to 0.25 s before and 0.45 s after maternal R peak positions with respect to the duration of the whole cardiac cycle. The template maternal ECG then was formed by taking the average of all mECG cycles, and the new mECG was obtained by replicating</w:t>
      </w:r>
      <w:r w:rsidR="001B6BBC">
        <w:rPr>
          <w:lang w:val="en-US"/>
        </w:rPr>
        <w:t>.</w:t>
      </w:r>
    </w:p>
    <w:p w14:paraId="33196DC4" w14:textId="41D19BAB" w:rsidR="003139C7" w:rsidRDefault="003F2B56" w:rsidP="00EE7788">
      <w:pPr>
        <w:pStyle w:val="NormalMain"/>
        <w:rPr>
          <w:lang w:val="en-US"/>
        </w:rPr>
      </w:pPr>
      <w:r>
        <w:rPr>
          <w:lang w:val="en-US"/>
        </w:rPr>
        <w:t>The entire process of template subtraction is not harder than searching algorithm described. However, it has some features, for example, which signal should be changed: FastICA result or Abdominal signal itself? Independent component analysis can extract some component really precise. So precise, that fetal one is not appeared in them or the amplitude so small, that it is was not detected by Pan and Tompkins search</w:t>
      </w:r>
      <w:r w:rsidR="00B11D10">
        <w:rPr>
          <w:lang w:val="en-US"/>
        </w:rPr>
        <w:t xml:space="preserve"> algorithm</w:t>
      </w:r>
      <w:r>
        <w:rPr>
          <w:lang w:val="en-US"/>
        </w:rPr>
        <w:t>.</w:t>
      </w:r>
      <w:r w:rsidR="00B11D10">
        <w:rPr>
          <w:lang w:val="en-US"/>
        </w:rPr>
        <w:t xml:space="preserve"> </w:t>
      </w:r>
      <w:r w:rsidR="002A5C53">
        <w:rPr>
          <w:lang w:val="en-US"/>
        </w:rPr>
        <w:t>The idea of template subtraction is shown in figure 2.15.</w:t>
      </w:r>
    </w:p>
    <w:p w14:paraId="214DB3FB" w14:textId="3E2E2A35" w:rsidR="002A5C53" w:rsidRDefault="00174D3C" w:rsidP="002A0027">
      <w:pPr>
        <w:pStyle w:val="NormalMain"/>
        <w:ind w:firstLine="0"/>
        <w:jc w:val="center"/>
        <w:rPr>
          <w:lang w:val="en-US"/>
        </w:rPr>
      </w:pPr>
      <w:r>
        <w:rPr>
          <w:noProof/>
          <w:lang w:val="en-US"/>
        </w:rPr>
        <w:drawing>
          <wp:inline distT="0" distB="0" distL="0" distR="0" wp14:anchorId="0C161BA2" wp14:editId="723738BF">
            <wp:extent cx="3177540" cy="3313442"/>
            <wp:effectExtent l="0" t="0" r="3810"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Extraction (2).png"/>
                    <pic:cNvPicPr/>
                  </pic:nvPicPr>
                  <pic:blipFill>
                    <a:blip r:embed="rId38">
                      <a:extLst>
                        <a:ext uri="{28A0092B-C50C-407E-A947-70E740481C1C}">
                          <a14:useLocalDpi xmlns:a14="http://schemas.microsoft.com/office/drawing/2010/main" val="0"/>
                        </a:ext>
                      </a:extLst>
                    </a:blip>
                    <a:stretch>
                      <a:fillRect/>
                    </a:stretch>
                  </pic:blipFill>
                  <pic:spPr>
                    <a:xfrm>
                      <a:off x="0" y="0"/>
                      <a:ext cx="3197922" cy="3334696"/>
                    </a:xfrm>
                    <a:prstGeom prst="rect">
                      <a:avLst/>
                    </a:prstGeom>
                  </pic:spPr>
                </pic:pic>
              </a:graphicData>
            </a:graphic>
          </wp:inline>
        </w:drawing>
      </w:r>
    </w:p>
    <w:p w14:paraId="45467D2A" w14:textId="0CAB25E1" w:rsidR="002A0027" w:rsidRDefault="002A0027" w:rsidP="002A0027">
      <w:pPr>
        <w:pStyle w:val="NormalMain"/>
        <w:ind w:firstLine="0"/>
        <w:jc w:val="center"/>
        <w:rPr>
          <w:lang w:val="en-US"/>
        </w:rPr>
      </w:pPr>
      <w:r>
        <w:rPr>
          <w:lang w:val="en-US"/>
        </w:rPr>
        <w:t xml:space="preserve">Figure </w:t>
      </w:r>
      <w:r w:rsidR="00174D3C">
        <w:rPr>
          <w:lang w:val="en-US"/>
        </w:rPr>
        <w:t>2.15 – Template subtraction algorithm</w:t>
      </w:r>
    </w:p>
    <w:p w14:paraId="1EF471C7" w14:textId="4E3C4B1A" w:rsidR="00D04308" w:rsidRPr="009A768F" w:rsidRDefault="00D04308" w:rsidP="00174D3C">
      <w:pPr>
        <w:pStyle w:val="NormalMain"/>
        <w:rPr>
          <w:lang w:val="en-US"/>
        </w:rPr>
      </w:pPr>
      <w:r>
        <w:rPr>
          <w:lang w:val="en-US"/>
        </w:rPr>
        <w:lastRenderedPageBreak/>
        <w:t xml:space="preserve">Small algorithm enhancement has been done in order to increase subtraction performance during the signal. Window </w:t>
      </w:r>
      <w:r w:rsidR="009A768F">
        <w:rPr>
          <w:lang w:val="en-US"/>
        </w:rPr>
        <w:t>approach allows template consider the rest of baseline changes and interferences. However, there is no need to build accurate template with moving window, thus, method includes stationary window with given size as presented in formula 13.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04308" w14:paraId="38495FAA" w14:textId="77777777" w:rsidTr="00D04308">
        <w:tc>
          <w:tcPr>
            <w:tcW w:w="8642" w:type="dxa"/>
          </w:tcPr>
          <w:p w14:paraId="7439625F" w14:textId="03349FC0" w:rsidR="00D04308" w:rsidRDefault="009A768F" w:rsidP="00D04308">
            <w:pPr>
              <w:pStyle w:val="NormalMain"/>
              <w:ind w:firstLine="0"/>
              <w:rPr>
                <w:lang w:val="en-US"/>
              </w:rPr>
            </w:pPr>
            <m:oMathPara>
              <m:oMath>
                <m:r>
                  <w:rPr>
                    <w:rFonts w:ascii="Cambria Math" w:hAnsi="Cambria Math"/>
                    <w:lang w:val="en-US"/>
                  </w:rPr>
                  <m:t>Y=Y- 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window</m:t>
                    </m:r>
                  </m:sub>
                  <m:sup>
                    <m:r>
                      <w:rPr>
                        <w:rFonts w:ascii="Cambria Math" w:hAnsi="Cambria Math"/>
                        <w:lang w:val="en-US"/>
                      </w:rPr>
                      <m:t>qrs</m:t>
                    </m:r>
                  </m:sup>
                </m:sSubSup>
                <m:r>
                  <w:rPr>
                    <w:rFonts w:ascii="Cambria Math" w:hAnsi="Cambria Math"/>
                    <w:lang w:val="en-US"/>
                  </w:rPr>
                  <m:t>)</m:t>
                </m:r>
              </m:oMath>
            </m:oMathPara>
          </w:p>
        </w:tc>
        <w:tc>
          <w:tcPr>
            <w:tcW w:w="703" w:type="dxa"/>
          </w:tcPr>
          <w:p w14:paraId="587FC22F" w14:textId="159C0847" w:rsidR="00D04308" w:rsidRDefault="00D04308" w:rsidP="00D04308">
            <w:pPr>
              <w:pStyle w:val="NormalMain"/>
              <w:ind w:firstLine="0"/>
              <w:rPr>
                <w:lang w:val="en-US"/>
              </w:rPr>
            </w:pPr>
            <w:r>
              <w:rPr>
                <w:lang w:val="en-US"/>
              </w:rPr>
              <w:t>(13)</w:t>
            </w:r>
          </w:p>
        </w:tc>
      </w:tr>
    </w:tbl>
    <w:p w14:paraId="1CD8F013" w14:textId="14E14C6A" w:rsidR="00174D3C" w:rsidRDefault="00174D3C" w:rsidP="00174D3C">
      <w:pPr>
        <w:pStyle w:val="NormalMain"/>
        <w:rPr>
          <w:lang w:val="en-US"/>
        </w:rPr>
      </w:pPr>
      <w:r>
        <w:rPr>
          <w:lang w:val="en-US"/>
        </w:rPr>
        <w:t>Since fetal electrocardiogram extracted one possibility appears. Current signal is not an abdominal one, but independent component, there is no sense of talking about morphological analysis. Finally, variability of fetal heart rate can be clearly obtained and analyzed.</w:t>
      </w:r>
    </w:p>
    <w:p w14:paraId="223D32D0" w14:textId="61A59572" w:rsidR="009A768F" w:rsidRDefault="009A768F" w:rsidP="009A768F">
      <w:pPr>
        <w:pStyle w:val="subTitle1"/>
      </w:pPr>
      <w:r>
        <w:t>Fetal heart rate analysis</w:t>
      </w:r>
    </w:p>
    <w:p w14:paraId="28632B61" w14:textId="628269C2" w:rsidR="009A768F" w:rsidRDefault="00B2182C" w:rsidP="009A768F">
      <w:pPr>
        <w:pStyle w:val="subTitle2"/>
      </w:pPr>
      <w:r>
        <w:t>FHR extraction and processing</w:t>
      </w:r>
    </w:p>
    <w:p w14:paraId="449CD53C" w14:textId="5486AD26" w:rsidR="00B2182C" w:rsidRDefault="00E23EB9" w:rsidP="00B2182C">
      <w:pPr>
        <w:pStyle w:val="NormalMain"/>
        <w:rPr>
          <w:lang w:val="en-US"/>
        </w:rPr>
      </w:pPr>
      <w:r>
        <w:rPr>
          <w:lang w:val="en-US"/>
        </w:rPr>
        <w:t>Heart rate extraction is a simple process of calculating the time difference between subsequent QRS complexes. Since we have fetal electrocardiogram, several steps are needed to perform:</w:t>
      </w:r>
    </w:p>
    <w:p w14:paraId="4DAD658B" w14:textId="3DB1B49B" w:rsidR="00E23EB9" w:rsidRDefault="00E23EB9" w:rsidP="00E23EB9">
      <w:pPr>
        <w:pStyle w:val="NormalMain"/>
        <w:numPr>
          <w:ilvl w:val="0"/>
          <w:numId w:val="16"/>
        </w:numPr>
        <w:rPr>
          <w:lang w:val="en-US"/>
        </w:rPr>
      </w:pPr>
      <w:r>
        <w:rPr>
          <w:lang w:val="en-US"/>
        </w:rPr>
        <w:t>Find peaks from fetal ECG.</w:t>
      </w:r>
    </w:p>
    <w:p w14:paraId="120741CB" w14:textId="5418378C" w:rsidR="00E23EB9" w:rsidRDefault="00E23EB9" w:rsidP="00E23EB9">
      <w:pPr>
        <w:pStyle w:val="NormalMain"/>
        <w:numPr>
          <w:ilvl w:val="0"/>
          <w:numId w:val="16"/>
        </w:numPr>
        <w:rPr>
          <w:lang w:val="en-US"/>
        </w:rPr>
      </w:pPr>
      <w:r>
        <w:rPr>
          <w:lang w:val="en-US"/>
        </w:rPr>
        <w:t>Enhance peak positions.</w:t>
      </w:r>
    </w:p>
    <w:p w14:paraId="31FE9441" w14:textId="0C5384C8" w:rsidR="00E23EB9" w:rsidRDefault="000E3EAC" w:rsidP="00E23EB9">
      <w:pPr>
        <w:pStyle w:val="NormalMain"/>
        <w:numPr>
          <w:ilvl w:val="0"/>
          <w:numId w:val="16"/>
        </w:numPr>
        <w:rPr>
          <w:lang w:val="en-US"/>
        </w:rPr>
      </w:pPr>
      <w:r>
        <w:rPr>
          <w:lang w:val="en-US"/>
        </w:rPr>
        <w:t>Calculate RR intervals</w:t>
      </w:r>
    </w:p>
    <w:p w14:paraId="7B199291" w14:textId="49946C37" w:rsidR="000E3EAC" w:rsidRDefault="000E3EAC" w:rsidP="00E23EB9">
      <w:pPr>
        <w:pStyle w:val="NormalMain"/>
        <w:numPr>
          <w:ilvl w:val="0"/>
          <w:numId w:val="16"/>
        </w:numPr>
        <w:rPr>
          <w:lang w:val="en-US"/>
        </w:rPr>
      </w:pPr>
      <w:r>
        <w:rPr>
          <w:lang w:val="en-US"/>
        </w:rPr>
        <w:t>Apply median filter</w:t>
      </w:r>
    </w:p>
    <w:p w14:paraId="5A0349B0" w14:textId="5CE9C6EE" w:rsidR="00E175FC" w:rsidRDefault="00E175FC" w:rsidP="0077142E">
      <w:pPr>
        <w:pStyle w:val="NormalMain"/>
        <w:rPr>
          <w:lang w:val="en-US"/>
        </w:rPr>
      </w:pPr>
      <w:r>
        <w:rPr>
          <w:lang w:val="en-US"/>
        </w:rPr>
        <w:t xml:space="preserve">Assuming extraction method to work perfectly, no preprocessing steps are required. However, sometimes peak search algorithm can consider one noise peak before the actual one, decreasing RR interval, hence, increasing BPM value. </w:t>
      </w:r>
      <w:r w:rsidR="0077142E">
        <w:rPr>
          <w:lang w:val="en-US"/>
        </w:rPr>
        <w:t xml:space="preserve">This leads to spikes in </w:t>
      </w:r>
      <w:r w:rsidR="00F277DB">
        <w:rPr>
          <w:lang w:val="en-US"/>
        </w:rPr>
        <w:t xml:space="preserve">fetal heart rate </w:t>
      </w:r>
      <w:r w:rsidR="0077142E">
        <w:rPr>
          <w:lang w:val="en-US"/>
        </w:rPr>
        <w:t>tracings</w:t>
      </w:r>
      <w:r w:rsidR="00F277DB">
        <w:rPr>
          <w:lang w:val="en-US"/>
        </w:rPr>
        <w:t>. They can be shown in figure 2.16.</w:t>
      </w:r>
    </w:p>
    <w:p w14:paraId="0F81741A" w14:textId="664E6FF2" w:rsidR="00945C1C" w:rsidRDefault="00945C1C" w:rsidP="0077142E">
      <w:pPr>
        <w:pStyle w:val="NormalMain"/>
        <w:rPr>
          <w:lang w:val="en-US"/>
        </w:rPr>
      </w:pPr>
      <w:r>
        <w:rPr>
          <w:lang w:val="en-US"/>
        </w:rPr>
        <w:t>In addition, external sources of Fetal Heart Rate data (from cardiotocography or ultrasound)</w:t>
      </w:r>
      <w:r w:rsidR="00106BB1">
        <w:rPr>
          <w:lang w:val="en-US"/>
        </w:rPr>
        <w:t xml:space="preserve"> exist as databases. They in general face with problems like heart rate artifacts, the lack of data or missed data and highly noised segments</w:t>
      </w:r>
      <w:r w:rsidR="00106BB1" w:rsidRPr="00106BB1">
        <w:rPr>
          <w:lang w:val="en-US"/>
        </w:rPr>
        <w:t xml:space="preserve"> </w:t>
      </w:r>
      <w:r w:rsidR="00106BB1">
        <w:rPr>
          <w:lang w:val="en-US"/>
        </w:rPr>
        <w:t xml:space="preserve">[44]. So, it should have additional ways of processing. For example, artifact elimination methods and interpolation. However, not all of data can be processed successfully, thus, segment deletion is also applied in this situation. </w:t>
      </w:r>
    </w:p>
    <w:p w14:paraId="310FEC2C" w14:textId="457381A3" w:rsidR="00F277DB" w:rsidRDefault="00F277DB" w:rsidP="00F277DB">
      <w:pPr>
        <w:pStyle w:val="NormalMain"/>
        <w:ind w:firstLine="0"/>
        <w:rPr>
          <w:lang w:val="en-US"/>
        </w:rPr>
      </w:pPr>
      <w:r>
        <w:rPr>
          <w:noProof/>
          <w:lang w:val="en-US"/>
        </w:rPr>
        <w:lastRenderedPageBreak/>
        <w:drawing>
          <wp:inline distT="0" distB="0" distL="0" distR="0" wp14:anchorId="729A8E9B" wp14:editId="0AF1F145">
            <wp:extent cx="5940425" cy="28841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 (1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2884170"/>
                    </a:xfrm>
                    <a:prstGeom prst="rect">
                      <a:avLst/>
                    </a:prstGeom>
                  </pic:spPr>
                </pic:pic>
              </a:graphicData>
            </a:graphic>
          </wp:inline>
        </w:drawing>
      </w:r>
    </w:p>
    <w:p w14:paraId="7B411BF5" w14:textId="4020113E" w:rsidR="00F277DB" w:rsidRDefault="00F277DB" w:rsidP="00F277DB">
      <w:pPr>
        <w:pStyle w:val="NormalMain"/>
        <w:ind w:firstLine="0"/>
        <w:jc w:val="center"/>
        <w:rPr>
          <w:lang w:val="en-US"/>
        </w:rPr>
      </w:pPr>
      <w:r>
        <w:rPr>
          <w:lang w:val="en-US"/>
        </w:rPr>
        <w:t>Figure 2.16 – Fetal heart rate without processing</w:t>
      </w:r>
    </w:p>
    <w:p w14:paraId="2942423B" w14:textId="26D07567" w:rsidR="00F277DB" w:rsidRDefault="00F277DB" w:rsidP="00F277DB">
      <w:pPr>
        <w:pStyle w:val="NormalMain"/>
        <w:rPr>
          <w:lang w:val="en-US"/>
        </w:rPr>
      </w:pPr>
      <w:r>
        <w:rPr>
          <w:lang w:val="en-US"/>
        </w:rPr>
        <w:t xml:space="preserve">There are a lot of easy to notice spikes, single values or sets with abnormally high values. However, some baseline change can be detected too, for example, close to 160s increase in bpm. </w:t>
      </w:r>
    </w:p>
    <w:p w14:paraId="2634A9AA" w14:textId="505E5504" w:rsidR="00F277DB" w:rsidRDefault="00F277DB" w:rsidP="00F277DB">
      <w:pPr>
        <w:pStyle w:val="NormalMain"/>
        <w:rPr>
          <w:lang w:val="en-US"/>
        </w:rPr>
      </w:pPr>
      <w:r>
        <w:rPr>
          <w:lang w:val="en-US"/>
        </w:rPr>
        <w:t>Sometimes it is useful to perform calculations in milliseconds instead of bpm. Converting is pretty easy and is presented in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277DB" w14:paraId="5CE08536" w14:textId="77777777" w:rsidTr="00106BB1">
        <w:tc>
          <w:tcPr>
            <w:tcW w:w="8642" w:type="dxa"/>
          </w:tcPr>
          <w:p w14:paraId="17A7F561" w14:textId="0986C3F0" w:rsidR="00F277DB" w:rsidRDefault="00F277DB" w:rsidP="00106BB1">
            <w:pPr>
              <w:pStyle w:val="NormalMain"/>
              <w:ind w:firstLine="0"/>
              <w:rPr>
                <w:lang w:val="en-US"/>
              </w:rPr>
            </w:pPr>
            <m:oMathPara>
              <m:oMath>
                <m:r>
                  <w:rPr>
                    <w:rFonts w:ascii="Cambria Math" w:hAnsi="Cambria Math"/>
                    <w:lang w:val="en-US"/>
                  </w:rPr>
                  <m:t>RR=</m:t>
                </m:r>
                <m:f>
                  <m:fPr>
                    <m:ctrlPr>
                      <w:rPr>
                        <w:rFonts w:ascii="Cambria Math" w:hAnsi="Cambria Math"/>
                        <w:i/>
                        <w:lang w:val="en-US"/>
                      </w:rPr>
                    </m:ctrlPr>
                  </m:fPr>
                  <m:num>
                    <m:r>
                      <w:rPr>
                        <w:rFonts w:ascii="Cambria Math" w:hAnsi="Cambria Math"/>
                        <w:lang w:val="en-US"/>
                      </w:rPr>
                      <m:t>60.000</m:t>
                    </m:r>
                  </m:num>
                  <m:den>
                    <m:r>
                      <w:rPr>
                        <w:rFonts w:ascii="Cambria Math" w:hAnsi="Cambria Math"/>
                        <w:lang w:val="en-US"/>
                      </w:rPr>
                      <m:t>bpm</m:t>
                    </m:r>
                  </m:den>
                </m:f>
              </m:oMath>
            </m:oMathPara>
          </w:p>
        </w:tc>
        <w:tc>
          <w:tcPr>
            <w:tcW w:w="703" w:type="dxa"/>
          </w:tcPr>
          <w:p w14:paraId="217D3ED7" w14:textId="7934F0A2" w:rsidR="00F277DB" w:rsidRDefault="00F277DB" w:rsidP="00106BB1">
            <w:pPr>
              <w:pStyle w:val="NormalMain"/>
              <w:ind w:firstLine="0"/>
              <w:rPr>
                <w:lang w:val="en-US"/>
              </w:rPr>
            </w:pPr>
            <w:r>
              <w:rPr>
                <w:lang w:val="en-US"/>
              </w:rPr>
              <w:t>(14)</w:t>
            </w:r>
          </w:p>
        </w:tc>
      </w:tr>
    </w:tbl>
    <w:p w14:paraId="4DF052DE" w14:textId="53E8CAC1" w:rsidR="00F277DB" w:rsidRDefault="00F277DB" w:rsidP="00F277DB">
      <w:pPr>
        <w:pStyle w:val="NormalMain"/>
        <w:rPr>
          <w:lang w:val="en-US"/>
        </w:rPr>
      </w:pPr>
      <w:r>
        <w:rPr>
          <w:lang w:val="en-US"/>
        </w:rPr>
        <w:t xml:space="preserve">Where </w:t>
      </w:r>
      <w:r w:rsidRPr="00F277DB">
        <w:rPr>
          <w:i/>
          <w:lang w:val="en-US"/>
        </w:rPr>
        <w:t>RR</w:t>
      </w:r>
      <w:r>
        <w:rPr>
          <w:lang w:val="en-US"/>
        </w:rPr>
        <w:t xml:space="preserve"> is an interval between QRS complexes and bpm is a generally used value for reflection of heart rate. This formula can be </w:t>
      </w:r>
      <w:r w:rsidR="000201F1">
        <w:rPr>
          <w:lang w:val="en-US"/>
        </w:rPr>
        <w:t>reversed;</w:t>
      </w:r>
      <w:r>
        <w:rPr>
          <w:lang w:val="en-US"/>
        </w:rPr>
        <w:t xml:space="preserve"> hence, </w:t>
      </w:r>
      <w:r w:rsidR="000201F1">
        <w:rPr>
          <w:lang w:val="en-US"/>
        </w:rPr>
        <w:t>one method can be used to convert values in both ways.</w:t>
      </w:r>
      <w:r w:rsidR="00672E77">
        <w:rPr>
          <w:lang w:val="en-US"/>
        </w:rPr>
        <w:t xml:space="preserve"> </w:t>
      </w:r>
    </w:p>
    <w:p w14:paraId="24B73092" w14:textId="08ABD620" w:rsidR="00672E77" w:rsidRDefault="00672E77" w:rsidP="00F277DB">
      <w:pPr>
        <w:pStyle w:val="NormalMain"/>
        <w:rPr>
          <w:lang w:val="en-US"/>
        </w:rPr>
      </w:pPr>
      <w:r>
        <w:rPr>
          <w:lang w:val="en-US"/>
        </w:rPr>
        <w:t xml:space="preserve">Although, spikes are indicators of missing values, they have a point, thus, interpolation is not required, there is no need to </w:t>
      </w:r>
      <w:r w:rsidRPr="00672E77">
        <w:rPr>
          <w:i/>
          <w:lang w:val="en-US"/>
        </w:rPr>
        <w:t xml:space="preserve">connect </w:t>
      </w:r>
      <w:r>
        <w:rPr>
          <w:lang w:val="en-US"/>
        </w:rPr>
        <w:t xml:space="preserve">values by adding points. Smooth filters are the best approach for spikes rejection, one way to perform smooth filter is to apply low pass filtering, but it can highly interrupt morphology. Another approach is to use wavelet decomposition, but this operation consumes computation time drastically. </w:t>
      </w:r>
    </w:p>
    <w:p w14:paraId="43425022" w14:textId="6A137C64" w:rsidR="00672E77" w:rsidRDefault="00672E77" w:rsidP="00F277DB">
      <w:pPr>
        <w:pStyle w:val="NormalMain"/>
        <w:rPr>
          <w:lang w:val="en-US"/>
        </w:rPr>
      </w:pPr>
      <w:r>
        <w:rPr>
          <w:lang w:val="en-US"/>
        </w:rPr>
        <w:t>Simple algorithm was used</w:t>
      </w:r>
      <w:r w:rsidR="00FE1C4D">
        <w:rPr>
          <w:lang w:val="en-US"/>
        </w:rPr>
        <w:t>;</w:t>
      </w:r>
      <w:r>
        <w:rPr>
          <w:lang w:val="en-US"/>
        </w:rPr>
        <w:t xml:space="preserve"> median filtering with small window about (3-6 points) </w:t>
      </w:r>
      <w:r w:rsidR="00FE1C4D">
        <w:rPr>
          <w:lang w:val="en-US"/>
        </w:rPr>
        <w:t xml:space="preserve">will reject most of peaks and make a group delay in couple of seconds. Filtration is performed in the way very close to convolution operation, but instead </w:t>
      </w:r>
      <w:r w:rsidR="00FE1C4D">
        <w:rPr>
          <w:lang w:val="en-US"/>
        </w:rPr>
        <w:lastRenderedPageBreak/>
        <w:t>o</w:t>
      </w:r>
      <w:r w:rsidR="00C313C8">
        <w:rPr>
          <w:lang w:val="en-US"/>
        </w:rPr>
        <w:t>f</w:t>
      </w:r>
      <w:r w:rsidR="00FE1C4D">
        <w:rPr>
          <w:lang w:val="en-US"/>
        </w:rPr>
        <w:t xml:space="preserve"> summation it uses the choice of central element in ordered list with window size. Results after median filt</w:t>
      </w:r>
      <w:r w:rsidR="00E60ABB">
        <w:rPr>
          <w:lang w:val="en-US"/>
        </w:rPr>
        <w:t>ration</w:t>
      </w:r>
      <w:r w:rsidR="00FE1C4D">
        <w:rPr>
          <w:lang w:val="en-US"/>
        </w:rPr>
        <w:t xml:space="preserve"> with golden signal are presented in figure 2.17</w:t>
      </w:r>
      <w:r w:rsidR="00E60ABB">
        <w:rPr>
          <w:lang w:val="en-US"/>
        </w:rPr>
        <w:t xml:space="preserve"> – 2.18</w:t>
      </w:r>
    </w:p>
    <w:p w14:paraId="2704FCEB" w14:textId="0EDAC24E" w:rsidR="00E60ABB" w:rsidRDefault="00FE1C4D" w:rsidP="00E60ABB">
      <w:pPr>
        <w:pStyle w:val="NormalMain"/>
        <w:ind w:firstLine="0"/>
        <w:jc w:val="center"/>
        <w:rPr>
          <w:lang w:val="en-US"/>
        </w:rPr>
      </w:pPr>
      <w:r>
        <w:rPr>
          <w:noProof/>
          <w:lang w:val="en-US"/>
        </w:rPr>
        <w:drawing>
          <wp:inline distT="0" distB="0" distL="0" distR="0" wp14:anchorId="04094DAD" wp14:editId="08474F99">
            <wp:extent cx="5638800" cy="250888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plot (18).png"/>
                    <pic:cNvPicPr/>
                  </pic:nvPicPr>
                  <pic:blipFill rotWithShape="1">
                    <a:blip r:embed="rId40" cstate="print">
                      <a:extLst>
                        <a:ext uri="{28A0092B-C50C-407E-A947-70E740481C1C}">
                          <a14:useLocalDpi xmlns:a14="http://schemas.microsoft.com/office/drawing/2010/main" val="0"/>
                        </a:ext>
                      </a:extLst>
                    </a:blip>
                    <a:srcRect t="6794" r="5078"/>
                    <a:stretch/>
                  </pic:blipFill>
                  <pic:spPr bwMode="auto">
                    <a:xfrm>
                      <a:off x="0" y="0"/>
                      <a:ext cx="5638800" cy="2508885"/>
                    </a:xfrm>
                    <a:prstGeom prst="rect">
                      <a:avLst/>
                    </a:prstGeom>
                    <a:ln>
                      <a:noFill/>
                    </a:ln>
                    <a:extLst>
                      <a:ext uri="{53640926-AAD7-44D8-BBD7-CCE9431645EC}">
                        <a14:shadowObscured xmlns:a14="http://schemas.microsoft.com/office/drawing/2010/main"/>
                      </a:ext>
                    </a:extLst>
                  </pic:spPr>
                </pic:pic>
              </a:graphicData>
            </a:graphic>
          </wp:inline>
        </w:drawing>
      </w:r>
      <w:r w:rsidR="00E60ABB">
        <w:rPr>
          <w:lang w:val="en-US"/>
        </w:rPr>
        <w:t>Figure 2.17 – Standard Fetal Heart Rate signal</w:t>
      </w:r>
    </w:p>
    <w:p w14:paraId="7D371DBA" w14:textId="1BB23E33" w:rsidR="00E60ABB" w:rsidRPr="00E60ABB" w:rsidRDefault="00E60ABB" w:rsidP="00E60ABB">
      <w:pPr>
        <w:pStyle w:val="NormalMain"/>
        <w:rPr>
          <w:lang w:val="en-US"/>
        </w:rPr>
      </w:pPr>
      <w:r>
        <w:rPr>
          <w:lang w:val="en-US"/>
        </w:rPr>
        <w:t xml:space="preserve">It is highly noticed that signal contains low resolution, or adjacent values are similar or with very small difference. However, on the tracing of 3 minutes wave rhythm is detected. </w:t>
      </w:r>
    </w:p>
    <w:p w14:paraId="77191F08" w14:textId="2008DB88" w:rsidR="00E60ABB" w:rsidRDefault="00FE1C4D" w:rsidP="00E60ABB">
      <w:pPr>
        <w:pStyle w:val="NormalMain"/>
        <w:ind w:firstLine="0"/>
        <w:jc w:val="center"/>
        <w:rPr>
          <w:lang w:val="en-US"/>
        </w:rPr>
      </w:pPr>
      <w:r>
        <w:rPr>
          <w:noProof/>
          <w:lang w:val="en-US"/>
        </w:rPr>
        <w:drawing>
          <wp:inline distT="0" distB="0" distL="0" distR="0" wp14:anchorId="08703D04" wp14:editId="65E16E5A">
            <wp:extent cx="5638800" cy="266319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 (17).png"/>
                    <pic:cNvPicPr/>
                  </pic:nvPicPr>
                  <pic:blipFill rotWithShape="1">
                    <a:blip r:embed="rId41" cstate="print">
                      <a:extLst>
                        <a:ext uri="{28A0092B-C50C-407E-A947-70E740481C1C}">
                          <a14:useLocalDpi xmlns:a14="http://schemas.microsoft.com/office/drawing/2010/main" val="0"/>
                        </a:ext>
                      </a:extLst>
                    </a:blip>
                    <a:srcRect t="7662" r="5078"/>
                    <a:stretch/>
                  </pic:blipFill>
                  <pic:spPr bwMode="auto">
                    <a:xfrm>
                      <a:off x="0" y="0"/>
                      <a:ext cx="5638800" cy="2663190"/>
                    </a:xfrm>
                    <a:prstGeom prst="rect">
                      <a:avLst/>
                    </a:prstGeom>
                    <a:ln>
                      <a:noFill/>
                    </a:ln>
                    <a:extLst>
                      <a:ext uri="{53640926-AAD7-44D8-BBD7-CCE9431645EC}">
                        <a14:shadowObscured xmlns:a14="http://schemas.microsoft.com/office/drawing/2010/main"/>
                      </a:ext>
                    </a:extLst>
                  </pic:spPr>
                </pic:pic>
              </a:graphicData>
            </a:graphic>
          </wp:inline>
        </w:drawing>
      </w:r>
      <w:r w:rsidR="00E60ABB">
        <w:rPr>
          <w:lang w:val="en-US"/>
        </w:rPr>
        <w:t>Figure 2.18 – Obtained Fetal Heart Rate signal</w:t>
      </w:r>
    </w:p>
    <w:p w14:paraId="1B3E9676" w14:textId="4C804FF5" w:rsidR="000201F1" w:rsidRDefault="00227DB2" w:rsidP="00F277DB">
      <w:pPr>
        <w:pStyle w:val="NormalMain"/>
        <w:rPr>
          <w:lang w:val="en-US"/>
        </w:rPr>
      </w:pPr>
      <w:r>
        <w:rPr>
          <w:lang w:val="en-US"/>
        </w:rPr>
        <w:t xml:space="preserve">Both traces are similar with small insignificant differences in values. </w:t>
      </w:r>
      <w:r w:rsidR="00E60ABB">
        <w:rPr>
          <w:lang w:val="en-US"/>
        </w:rPr>
        <w:t xml:space="preserve">While signals use the same kernel size for medial filtration, there are still more details can be detected in standard figure. </w:t>
      </w:r>
    </w:p>
    <w:p w14:paraId="718836CD" w14:textId="77777777" w:rsidR="00227DB2" w:rsidRPr="00F277DB" w:rsidRDefault="00227DB2" w:rsidP="00227DB2">
      <w:pPr>
        <w:pStyle w:val="subTitle2"/>
      </w:pPr>
      <w:bookmarkStart w:id="3" w:name="_GoBack"/>
      <w:bookmarkEnd w:id="3"/>
    </w:p>
    <w:p w14:paraId="0AB52ACD" w14:textId="77777777" w:rsidR="00174D3C" w:rsidRPr="00174D3C" w:rsidRDefault="00174D3C" w:rsidP="00174D3C">
      <w:pPr>
        <w:pStyle w:val="NormalMain"/>
        <w:rPr>
          <w:lang w:val="en-US"/>
        </w:rPr>
      </w:pPr>
    </w:p>
    <w:sectPr w:rsidR="00174D3C" w:rsidRPr="00174D3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24C11" w14:textId="77777777" w:rsidR="00E73B2C" w:rsidRDefault="00E73B2C">
      <w:pPr>
        <w:spacing w:after="0" w:line="240" w:lineRule="auto"/>
      </w:pPr>
      <w:r>
        <w:separator/>
      </w:r>
    </w:p>
  </w:endnote>
  <w:endnote w:type="continuationSeparator" w:id="0">
    <w:p w14:paraId="70EF1AFC" w14:textId="77777777" w:rsidR="00E73B2C" w:rsidRDefault="00E73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TIXGeneral-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A58E2F" w14:textId="77777777" w:rsidR="00E73B2C" w:rsidRDefault="00E73B2C">
      <w:pPr>
        <w:spacing w:after="0" w:line="240" w:lineRule="auto"/>
      </w:pPr>
      <w:r>
        <w:separator/>
      </w:r>
    </w:p>
  </w:footnote>
  <w:footnote w:type="continuationSeparator" w:id="0">
    <w:p w14:paraId="40DAE2C7" w14:textId="77777777" w:rsidR="00E73B2C" w:rsidRDefault="00E73B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D51AD"/>
    <w:multiLevelType w:val="hybridMultilevel"/>
    <w:tmpl w:val="5186FA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ED385E"/>
    <w:multiLevelType w:val="hybridMultilevel"/>
    <w:tmpl w:val="77FA4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EA29F4"/>
    <w:multiLevelType w:val="hybridMultilevel"/>
    <w:tmpl w:val="6F1AA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0E22C7D"/>
    <w:multiLevelType w:val="hybridMultilevel"/>
    <w:tmpl w:val="F9C0EF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EED6617"/>
    <w:multiLevelType w:val="hybridMultilevel"/>
    <w:tmpl w:val="83C465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37A1497C"/>
    <w:multiLevelType w:val="hybridMultilevel"/>
    <w:tmpl w:val="9942F06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4772E8B"/>
    <w:multiLevelType w:val="hybridMultilevel"/>
    <w:tmpl w:val="77B275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AEA28FB"/>
    <w:multiLevelType w:val="hybridMultilevel"/>
    <w:tmpl w:val="BD40E08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12"/>
  </w:num>
  <w:num w:numId="3">
    <w:abstractNumId w:val="6"/>
  </w:num>
  <w:num w:numId="4">
    <w:abstractNumId w:val="10"/>
  </w:num>
  <w:num w:numId="5">
    <w:abstractNumId w:val="8"/>
  </w:num>
  <w:num w:numId="6">
    <w:abstractNumId w:val="4"/>
  </w:num>
  <w:num w:numId="7">
    <w:abstractNumId w:val="11"/>
  </w:num>
  <w:num w:numId="8">
    <w:abstractNumId w:val="1"/>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9"/>
  </w:num>
  <w:num w:numId="12">
    <w:abstractNumId w:val="13"/>
  </w:num>
  <w:num w:numId="13">
    <w:abstractNumId w:val="2"/>
  </w:num>
  <w:num w:numId="14">
    <w:abstractNumId w:val="5"/>
  </w:num>
  <w:num w:numId="15">
    <w:abstractNumId w:val="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1221C"/>
    <w:rsid w:val="000201F1"/>
    <w:rsid w:val="00045E6B"/>
    <w:rsid w:val="00060204"/>
    <w:rsid w:val="00071672"/>
    <w:rsid w:val="00074CFB"/>
    <w:rsid w:val="00077D97"/>
    <w:rsid w:val="00084EE6"/>
    <w:rsid w:val="00094A37"/>
    <w:rsid w:val="000A1E6F"/>
    <w:rsid w:val="000B5A4E"/>
    <w:rsid w:val="000C1B21"/>
    <w:rsid w:val="000E14EE"/>
    <w:rsid w:val="000E3EAC"/>
    <w:rsid w:val="000F5C17"/>
    <w:rsid w:val="001024CC"/>
    <w:rsid w:val="00102B9D"/>
    <w:rsid w:val="001033E1"/>
    <w:rsid w:val="00106BB1"/>
    <w:rsid w:val="0012218A"/>
    <w:rsid w:val="00135A96"/>
    <w:rsid w:val="0015281D"/>
    <w:rsid w:val="00157385"/>
    <w:rsid w:val="00174D3C"/>
    <w:rsid w:val="00175C7C"/>
    <w:rsid w:val="00181ABE"/>
    <w:rsid w:val="00181E73"/>
    <w:rsid w:val="001A0F6B"/>
    <w:rsid w:val="001A4800"/>
    <w:rsid w:val="001A52AE"/>
    <w:rsid w:val="001B6BBC"/>
    <w:rsid w:val="001B7F03"/>
    <w:rsid w:val="001C13D6"/>
    <w:rsid w:val="001F1395"/>
    <w:rsid w:val="001F2FED"/>
    <w:rsid w:val="00206E29"/>
    <w:rsid w:val="00210D53"/>
    <w:rsid w:val="002129D9"/>
    <w:rsid w:val="00220C79"/>
    <w:rsid w:val="00227DB2"/>
    <w:rsid w:val="002332B6"/>
    <w:rsid w:val="002358FA"/>
    <w:rsid w:val="00236BE8"/>
    <w:rsid w:val="00244065"/>
    <w:rsid w:val="00261F0A"/>
    <w:rsid w:val="0026731A"/>
    <w:rsid w:val="00275822"/>
    <w:rsid w:val="00287F04"/>
    <w:rsid w:val="002A0027"/>
    <w:rsid w:val="002A5C53"/>
    <w:rsid w:val="002D2397"/>
    <w:rsid w:val="002D3ABD"/>
    <w:rsid w:val="002D66B6"/>
    <w:rsid w:val="002E4479"/>
    <w:rsid w:val="002F7FFE"/>
    <w:rsid w:val="00301A38"/>
    <w:rsid w:val="003119C8"/>
    <w:rsid w:val="0031342B"/>
    <w:rsid w:val="003139C7"/>
    <w:rsid w:val="00332570"/>
    <w:rsid w:val="003328A8"/>
    <w:rsid w:val="003613FB"/>
    <w:rsid w:val="00363DB7"/>
    <w:rsid w:val="00382745"/>
    <w:rsid w:val="00386F44"/>
    <w:rsid w:val="003B1ABD"/>
    <w:rsid w:val="003B34EC"/>
    <w:rsid w:val="003B3D60"/>
    <w:rsid w:val="003B5B07"/>
    <w:rsid w:val="003C3061"/>
    <w:rsid w:val="003C6FA1"/>
    <w:rsid w:val="003D423D"/>
    <w:rsid w:val="003D6502"/>
    <w:rsid w:val="003D6B87"/>
    <w:rsid w:val="003E1F1A"/>
    <w:rsid w:val="003E5E4F"/>
    <w:rsid w:val="003F2B56"/>
    <w:rsid w:val="00401B7C"/>
    <w:rsid w:val="00405014"/>
    <w:rsid w:val="00415628"/>
    <w:rsid w:val="00415A54"/>
    <w:rsid w:val="00426AD4"/>
    <w:rsid w:val="00431D4A"/>
    <w:rsid w:val="004504E3"/>
    <w:rsid w:val="00450FE6"/>
    <w:rsid w:val="0045101F"/>
    <w:rsid w:val="00457E56"/>
    <w:rsid w:val="004608BF"/>
    <w:rsid w:val="004679DC"/>
    <w:rsid w:val="004707D5"/>
    <w:rsid w:val="0047138F"/>
    <w:rsid w:val="004731CA"/>
    <w:rsid w:val="004740AD"/>
    <w:rsid w:val="00480E1A"/>
    <w:rsid w:val="00483EC0"/>
    <w:rsid w:val="00484FB9"/>
    <w:rsid w:val="00487BAC"/>
    <w:rsid w:val="00497767"/>
    <w:rsid w:val="004C0D07"/>
    <w:rsid w:val="004C33CF"/>
    <w:rsid w:val="004C368F"/>
    <w:rsid w:val="004D494E"/>
    <w:rsid w:val="004D7EF7"/>
    <w:rsid w:val="004F3A2A"/>
    <w:rsid w:val="004F7645"/>
    <w:rsid w:val="004F7700"/>
    <w:rsid w:val="00511D86"/>
    <w:rsid w:val="00537CCE"/>
    <w:rsid w:val="00564C37"/>
    <w:rsid w:val="00573748"/>
    <w:rsid w:val="005803B2"/>
    <w:rsid w:val="005868A1"/>
    <w:rsid w:val="00587869"/>
    <w:rsid w:val="00592537"/>
    <w:rsid w:val="00596FE3"/>
    <w:rsid w:val="005A6A0F"/>
    <w:rsid w:val="005C1571"/>
    <w:rsid w:val="005D4912"/>
    <w:rsid w:val="005D698D"/>
    <w:rsid w:val="006079E0"/>
    <w:rsid w:val="00611877"/>
    <w:rsid w:val="006153D6"/>
    <w:rsid w:val="00632A66"/>
    <w:rsid w:val="00650C80"/>
    <w:rsid w:val="00672E77"/>
    <w:rsid w:val="00682BFE"/>
    <w:rsid w:val="00693E13"/>
    <w:rsid w:val="0069657E"/>
    <w:rsid w:val="006A237E"/>
    <w:rsid w:val="006B424A"/>
    <w:rsid w:val="006C3FCD"/>
    <w:rsid w:val="006E0CD2"/>
    <w:rsid w:val="006E334D"/>
    <w:rsid w:val="00700464"/>
    <w:rsid w:val="00700A78"/>
    <w:rsid w:val="00702440"/>
    <w:rsid w:val="00707B1B"/>
    <w:rsid w:val="00715A23"/>
    <w:rsid w:val="007256FB"/>
    <w:rsid w:val="00727A1B"/>
    <w:rsid w:val="00736AC8"/>
    <w:rsid w:val="0073710B"/>
    <w:rsid w:val="00767651"/>
    <w:rsid w:val="007712D5"/>
    <w:rsid w:val="0077142E"/>
    <w:rsid w:val="00784E37"/>
    <w:rsid w:val="007A0A56"/>
    <w:rsid w:val="007A1426"/>
    <w:rsid w:val="007B7392"/>
    <w:rsid w:val="007C274A"/>
    <w:rsid w:val="007C5765"/>
    <w:rsid w:val="007D0102"/>
    <w:rsid w:val="007D09FA"/>
    <w:rsid w:val="007E408A"/>
    <w:rsid w:val="007F5B9F"/>
    <w:rsid w:val="0080187E"/>
    <w:rsid w:val="00804821"/>
    <w:rsid w:val="00812B4E"/>
    <w:rsid w:val="0082638D"/>
    <w:rsid w:val="008423B0"/>
    <w:rsid w:val="00847FC5"/>
    <w:rsid w:val="00850775"/>
    <w:rsid w:val="00851B67"/>
    <w:rsid w:val="00853969"/>
    <w:rsid w:val="0086072F"/>
    <w:rsid w:val="00861FF9"/>
    <w:rsid w:val="008771E0"/>
    <w:rsid w:val="008A7B04"/>
    <w:rsid w:val="008D7F60"/>
    <w:rsid w:val="008E5831"/>
    <w:rsid w:val="008F742B"/>
    <w:rsid w:val="008F7F69"/>
    <w:rsid w:val="0091236C"/>
    <w:rsid w:val="00913510"/>
    <w:rsid w:val="00921060"/>
    <w:rsid w:val="00924637"/>
    <w:rsid w:val="00931CA3"/>
    <w:rsid w:val="0093449D"/>
    <w:rsid w:val="00945C1C"/>
    <w:rsid w:val="00951867"/>
    <w:rsid w:val="009560DB"/>
    <w:rsid w:val="00961F90"/>
    <w:rsid w:val="00964CA1"/>
    <w:rsid w:val="009671E4"/>
    <w:rsid w:val="0097675A"/>
    <w:rsid w:val="0098627F"/>
    <w:rsid w:val="00986E0D"/>
    <w:rsid w:val="009A768F"/>
    <w:rsid w:val="009D0084"/>
    <w:rsid w:val="009D12FE"/>
    <w:rsid w:val="009D53D6"/>
    <w:rsid w:val="009D5854"/>
    <w:rsid w:val="009E407D"/>
    <w:rsid w:val="00A0691D"/>
    <w:rsid w:val="00A254A6"/>
    <w:rsid w:val="00A27E54"/>
    <w:rsid w:val="00A375B8"/>
    <w:rsid w:val="00A46971"/>
    <w:rsid w:val="00A54C88"/>
    <w:rsid w:val="00A571AE"/>
    <w:rsid w:val="00A678BC"/>
    <w:rsid w:val="00A67DEA"/>
    <w:rsid w:val="00A73A40"/>
    <w:rsid w:val="00A80E5E"/>
    <w:rsid w:val="00A94FF5"/>
    <w:rsid w:val="00AA3C1E"/>
    <w:rsid w:val="00AC3374"/>
    <w:rsid w:val="00AC68BC"/>
    <w:rsid w:val="00AC77B2"/>
    <w:rsid w:val="00AD44BA"/>
    <w:rsid w:val="00AF1C7D"/>
    <w:rsid w:val="00AF2FF2"/>
    <w:rsid w:val="00AF4BE6"/>
    <w:rsid w:val="00B11D10"/>
    <w:rsid w:val="00B13D74"/>
    <w:rsid w:val="00B2182C"/>
    <w:rsid w:val="00B2325A"/>
    <w:rsid w:val="00B24B6F"/>
    <w:rsid w:val="00B26243"/>
    <w:rsid w:val="00B37D1A"/>
    <w:rsid w:val="00B67721"/>
    <w:rsid w:val="00B770FA"/>
    <w:rsid w:val="00B83389"/>
    <w:rsid w:val="00B94BE9"/>
    <w:rsid w:val="00B963F4"/>
    <w:rsid w:val="00B965DB"/>
    <w:rsid w:val="00BA2069"/>
    <w:rsid w:val="00BA49C2"/>
    <w:rsid w:val="00BB2A0A"/>
    <w:rsid w:val="00BB51B5"/>
    <w:rsid w:val="00BC3376"/>
    <w:rsid w:val="00BC66EF"/>
    <w:rsid w:val="00BC7289"/>
    <w:rsid w:val="00BD438E"/>
    <w:rsid w:val="00BD7C04"/>
    <w:rsid w:val="00BE0AA9"/>
    <w:rsid w:val="00BE207D"/>
    <w:rsid w:val="00C12050"/>
    <w:rsid w:val="00C21DF5"/>
    <w:rsid w:val="00C313C8"/>
    <w:rsid w:val="00C32CE2"/>
    <w:rsid w:val="00C37792"/>
    <w:rsid w:val="00C37AB1"/>
    <w:rsid w:val="00C87029"/>
    <w:rsid w:val="00C94D3E"/>
    <w:rsid w:val="00C9618E"/>
    <w:rsid w:val="00CB148E"/>
    <w:rsid w:val="00CB5544"/>
    <w:rsid w:val="00CC0E85"/>
    <w:rsid w:val="00CD54C3"/>
    <w:rsid w:val="00CD6B69"/>
    <w:rsid w:val="00D01CE9"/>
    <w:rsid w:val="00D04308"/>
    <w:rsid w:val="00D16689"/>
    <w:rsid w:val="00D2083E"/>
    <w:rsid w:val="00D30F48"/>
    <w:rsid w:val="00D43696"/>
    <w:rsid w:val="00D44585"/>
    <w:rsid w:val="00D45EFE"/>
    <w:rsid w:val="00D61D98"/>
    <w:rsid w:val="00D62520"/>
    <w:rsid w:val="00D81B27"/>
    <w:rsid w:val="00D87D30"/>
    <w:rsid w:val="00D953E2"/>
    <w:rsid w:val="00DA2805"/>
    <w:rsid w:val="00DB153A"/>
    <w:rsid w:val="00DB25B5"/>
    <w:rsid w:val="00DC2614"/>
    <w:rsid w:val="00DC27CE"/>
    <w:rsid w:val="00DC3F92"/>
    <w:rsid w:val="00DD7694"/>
    <w:rsid w:val="00DD7764"/>
    <w:rsid w:val="00DE4A1C"/>
    <w:rsid w:val="00DE67A5"/>
    <w:rsid w:val="00E02EF3"/>
    <w:rsid w:val="00E03740"/>
    <w:rsid w:val="00E07830"/>
    <w:rsid w:val="00E13D23"/>
    <w:rsid w:val="00E175FC"/>
    <w:rsid w:val="00E20C8B"/>
    <w:rsid w:val="00E23EB9"/>
    <w:rsid w:val="00E27582"/>
    <w:rsid w:val="00E334A7"/>
    <w:rsid w:val="00E474D2"/>
    <w:rsid w:val="00E530DE"/>
    <w:rsid w:val="00E5377C"/>
    <w:rsid w:val="00E53D86"/>
    <w:rsid w:val="00E577AE"/>
    <w:rsid w:val="00E60ABB"/>
    <w:rsid w:val="00E6527D"/>
    <w:rsid w:val="00E703BA"/>
    <w:rsid w:val="00E731C4"/>
    <w:rsid w:val="00E73B2C"/>
    <w:rsid w:val="00E7570F"/>
    <w:rsid w:val="00E8189E"/>
    <w:rsid w:val="00E8223F"/>
    <w:rsid w:val="00E93E8C"/>
    <w:rsid w:val="00EA1B73"/>
    <w:rsid w:val="00EA2AC6"/>
    <w:rsid w:val="00EA5098"/>
    <w:rsid w:val="00EA5D2D"/>
    <w:rsid w:val="00EB19EC"/>
    <w:rsid w:val="00EB305B"/>
    <w:rsid w:val="00EB5CF9"/>
    <w:rsid w:val="00EB7A67"/>
    <w:rsid w:val="00ED1675"/>
    <w:rsid w:val="00ED5B88"/>
    <w:rsid w:val="00EE048D"/>
    <w:rsid w:val="00EE7788"/>
    <w:rsid w:val="00EE7E08"/>
    <w:rsid w:val="00EF63D6"/>
    <w:rsid w:val="00EF6D35"/>
    <w:rsid w:val="00F00EB1"/>
    <w:rsid w:val="00F13AD4"/>
    <w:rsid w:val="00F2650C"/>
    <w:rsid w:val="00F271AC"/>
    <w:rsid w:val="00F277DB"/>
    <w:rsid w:val="00F302CF"/>
    <w:rsid w:val="00F3291D"/>
    <w:rsid w:val="00F35813"/>
    <w:rsid w:val="00F568C7"/>
    <w:rsid w:val="00F57F67"/>
    <w:rsid w:val="00F65916"/>
    <w:rsid w:val="00F74DBB"/>
    <w:rsid w:val="00F93CBE"/>
    <w:rsid w:val="00F9488B"/>
    <w:rsid w:val="00FA27DF"/>
    <w:rsid w:val="00FA5B5E"/>
    <w:rsid w:val="00FB3C85"/>
    <w:rsid w:val="00FC0718"/>
    <w:rsid w:val="00FC0C53"/>
    <w:rsid w:val="00FC27A5"/>
    <w:rsid w:val="00FD41F7"/>
    <w:rsid w:val="00FD484C"/>
    <w:rsid w:val="00FE1C4D"/>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 w:type="table" w:styleId="a6">
    <w:name w:val="Table Grid"/>
    <w:basedOn w:val="a1"/>
    <w:uiPriority w:val="39"/>
    <w:rsid w:val="00DE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61FF9"/>
    <w:pPr>
      <w:spacing w:after="0" w:line="360" w:lineRule="auto"/>
      <w:ind w:left="720" w:firstLine="709"/>
      <w:contextualSpacing/>
      <w:jc w:val="both"/>
    </w:pPr>
    <w:rPr>
      <w:rFonts w:ascii="Times New Roman" w:eastAsia="Times New Roman" w:hAnsi="Times New Roman" w:cs="Times New Roman"/>
      <w:sz w:val="28"/>
      <w:szCs w:val="24"/>
      <w:lang w:eastAsia="ru-RU"/>
    </w:rPr>
  </w:style>
  <w:style w:type="character" w:styleId="a8">
    <w:name w:val="Placeholder Text"/>
    <w:basedOn w:val="a0"/>
    <w:uiPriority w:val="99"/>
    <w:semiHidden/>
    <w:rsid w:val="00C94D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018326">
      <w:bodyDiv w:val="1"/>
      <w:marLeft w:val="0"/>
      <w:marRight w:val="0"/>
      <w:marTop w:val="0"/>
      <w:marBottom w:val="0"/>
      <w:divBdr>
        <w:top w:val="none" w:sz="0" w:space="0" w:color="auto"/>
        <w:left w:val="none" w:sz="0" w:space="0" w:color="auto"/>
        <w:bottom w:val="none" w:sz="0" w:space="0" w:color="auto"/>
        <w:right w:val="none" w:sz="0" w:space="0" w:color="auto"/>
      </w:divBdr>
    </w:div>
    <w:div w:id="1147239575">
      <w:bodyDiv w:val="1"/>
      <w:marLeft w:val="0"/>
      <w:marRight w:val="0"/>
      <w:marTop w:val="0"/>
      <w:marBottom w:val="0"/>
      <w:divBdr>
        <w:top w:val="none" w:sz="0" w:space="0" w:color="auto"/>
        <w:left w:val="none" w:sz="0" w:space="0" w:color="auto"/>
        <w:bottom w:val="none" w:sz="0" w:space="0" w:color="auto"/>
        <w:right w:val="none" w:sz="0" w:space="0" w:color="auto"/>
      </w:divBdr>
    </w:div>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 w:id="1638222003">
      <w:bodyDiv w:val="1"/>
      <w:marLeft w:val="0"/>
      <w:marRight w:val="0"/>
      <w:marTop w:val="0"/>
      <w:marBottom w:val="0"/>
      <w:divBdr>
        <w:top w:val="none" w:sz="0" w:space="0" w:color="auto"/>
        <w:left w:val="none" w:sz="0" w:space="0" w:color="auto"/>
        <w:bottom w:val="none" w:sz="0" w:space="0" w:color="auto"/>
        <w:right w:val="none" w:sz="0" w:space="0" w:color="auto"/>
      </w:divBdr>
    </w:div>
    <w:div w:id="200377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BCD03-782B-4343-B931-D85D38767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34667</TotalTime>
  <Pages>41</Pages>
  <Words>8522</Words>
  <Characters>48582</Characters>
  <Application>Microsoft Office Word</Application>
  <DocSecurity>0</DocSecurity>
  <Lines>404</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56</cp:revision>
  <dcterms:created xsi:type="dcterms:W3CDTF">2021-03-10T12:20:00Z</dcterms:created>
  <dcterms:modified xsi:type="dcterms:W3CDTF">2021-05-17T00:00:00Z</dcterms:modified>
</cp:coreProperties>
</file>