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276" w:lineRule="auto"/>
        <w:jc w:val="center"/>
        <w:rPr>
          <w:rFonts w:ascii="Libre Franklin" w:cs="Libre Franklin" w:eastAsia="Libre Franklin" w:hAnsi="Libre Franklin"/>
          <w:i w:val="1"/>
          <w:color w:val="222222"/>
        </w:rPr>
      </w:pPr>
      <w:r w:rsidDel="00000000" w:rsidR="00000000" w:rsidRPr="00000000">
        <w:rPr>
          <w:rFonts w:ascii="Libre Franklin ExtraBold" w:cs="Libre Franklin ExtraBold" w:eastAsia="Libre Franklin ExtraBold" w:hAnsi="Libre Franklin ExtraBold"/>
          <w:color w:val="222222"/>
          <w:sz w:val="30"/>
          <w:szCs w:val="30"/>
          <w:rtl w:val="0"/>
        </w:rPr>
        <w:t xml:space="preserve">FICHE 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00" w:line="276" w:lineRule="auto"/>
        <w:ind w:left="940" w:hanging="360"/>
        <w:rPr>
          <w:rFonts w:ascii="Libre Franklin" w:cs="Libre Franklin" w:eastAsia="Libre Franklin" w:hAnsi="Libre Franklin"/>
          <w:color w:val="222222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color w:val="222222"/>
          <w:rtl w:val="0"/>
        </w:rPr>
        <w:t xml:space="preserve">Présentation générale du challenge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="276" w:lineRule="auto"/>
        <w:ind w:left="1660" w:hanging="360"/>
        <w:jc w:val="both"/>
        <w:rPr>
          <w:rFonts w:ascii="Libre Franklin" w:cs="Libre Franklin" w:eastAsia="Libre Franklin" w:hAnsi="Libre Franklin"/>
        </w:rPr>
      </w:pPr>
      <w:r w:rsidDel="00000000" w:rsidR="00000000" w:rsidRPr="00000000">
        <w:rPr>
          <w:rFonts w:ascii="Libre Franklin" w:cs="Libre Franklin" w:eastAsia="Libre Franklin" w:hAnsi="Libre Franklin"/>
          <w:i w:val="1"/>
          <w:rtl w:val="0"/>
        </w:rPr>
        <w:t xml:space="preserve">Intitulé du challenge :</w:t>
      </w:r>
      <w:r w:rsidDel="00000000" w:rsidR="00000000" w:rsidRPr="00000000">
        <w:rPr>
          <w:rFonts w:ascii="Libre Franklin" w:cs="Libre Franklin" w:eastAsia="Libre Franklin" w:hAnsi="Libre Franklin"/>
          <w:rtl w:val="0"/>
        </w:rPr>
        <w:t xml:space="preserve"> </w:t>
      </w:r>
      <w:r w:rsidDel="00000000" w:rsidR="00000000" w:rsidRPr="00000000">
        <w:rPr>
          <w:rFonts w:ascii="Libre Franklin" w:cs="Libre Franklin" w:eastAsia="Libre Franklin" w:hAnsi="Libre Franklin"/>
          <w:rtl w:val="0"/>
        </w:rPr>
        <w:t xml:space="preserve">Mise en place d’un modèle de cartographie des cultures (Crop Mapping) de  cacao, de l’hévéa et du palmier à huile à l’aide d'images satellit</w:t>
      </w:r>
      <w:r w:rsidDel="00000000" w:rsidR="00000000" w:rsidRPr="00000000">
        <w:rPr>
          <w:rFonts w:ascii="Libre Franklin" w:cs="Libre Franklin" w:eastAsia="Libre Franklin" w:hAnsi="Libre Franklin"/>
          <w:i w:val="1"/>
          <w:rtl w:val="0"/>
        </w:rPr>
        <w:t xml:space="preserve">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="276" w:lineRule="auto"/>
        <w:ind w:left="1660" w:hanging="360"/>
        <w:jc w:val="both"/>
        <w:rPr>
          <w:rFonts w:ascii="Libre Franklin" w:cs="Libre Franklin" w:eastAsia="Libre Franklin" w:hAnsi="Libre Franklin"/>
          <w:color w:val="222222"/>
        </w:rPr>
      </w:pPr>
      <w:r w:rsidDel="00000000" w:rsidR="00000000" w:rsidRPr="00000000">
        <w:rPr>
          <w:rFonts w:ascii="Libre Franklin" w:cs="Libre Franklin" w:eastAsia="Libre Franklin" w:hAnsi="Libre Franklin"/>
          <w:i w:val="1"/>
          <w:rtl w:val="0"/>
        </w:rPr>
        <w:t xml:space="preserve">Scope géographique :</w:t>
      </w:r>
      <w:r w:rsidDel="00000000" w:rsidR="00000000" w:rsidRPr="00000000">
        <w:rPr>
          <w:rFonts w:ascii="Libre Franklin" w:cs="Libre Franklin" w:eastAsia="Libre Franklin" w:hAnsi="Libre Franklin"/>
          <w:rtl w:val="0"/>
        </w:rPr>
        <w:t xml:space="preserve"> Côte d'Ivoire 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="276" w:lineRule="auto"/>
        <w:ind w:left="1660" w:hanging="360"/>
        <w:jc w:val="both"/>
        <w:rPr>
          <w:rFonts w:ascii="Libre Franklin" w:cs="Libre Franklin" w:eastAsia="Libre Franklin" w:hAnsi="Libre Franklin"/>
          <w:color w:val="222222"/>
        </w:rPr>
      </w:pPr>
      <w:r w:rsidDel="00000000" w:rsidR="00000000" w:rsidRPr="00000000">
        <w:rPr>
          <w:rFonts w:ascii="Libre Franklin" w:cs="Libre Franklin" w:eastAsia="Libre Franklin" w:hAnsi="Libre Franklin"/>
          <w:i w:val="1"/>
          <w:rtl w:val="0"/>
        </w:rPr>
        <w:t xml:space="preserve">Secteur d'activité :</w:t>
      </w:r>
      <w:r w:rsidDel="00000000" w:rsidR="00000000" w:rsidRPr="00000000">
        <w:rPr>
          <w:rFonts w:ascii="Libre Franklin" w:cs="Libre Franklin" w:eastAsia="Libre Franklin" w:hAnsi="Libre Franklin"/>
          <w:rtl w:val="0"/>
        </w:rPr>
        <w:t xml:space="preserve"> agriculture durable, changement climatique 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="276" w:lineRule="auto"/>
        <w:ind w:left="1660" w:hanging="360"/>
        <w:jc w:val="both"/>
        <w:rPr>
          <w:rFonts w:ascii="Libre Franklin" w:cs="Libre Franklin" w:eastAsia="Libre Franklin" w:hAnsi="Libre Franklin"/>
        </w:rPr>
      </w:pPr>
      <w:r w:rsidDel="00000000" w:rsidR="00000000" w:rsidRPr="00000000">
        <w:rPr>
          <w:rFonts w:ascii="Libre Franklin" w:cs="Libre Franklin" w:eastAsia="Libre Franklin" w:hAnsi="Libre Franklin"/>
          <w:i w:val="1"/>
          <w:rtl w:val="0"/>
        </w:rPr>
        <w:t xml:space="preserve">Calendrier souhaité :</w:t>
      </w:r>
      <w:r w:rsidDel="00000000" w:rsidR="00000000" w:rsidRPr="00000000">
        <w:rPr>
          <w:rFonts w:ascii="Libre Franklin" w:cs="Libre Franklin" w:eastAsia="Libre Franklin" w:hAnsi="Libre Franklin"/>
          <w:rtl w:val="0"/>
        </w:rPr>
        <w:t xml:space="preserve"> </w:t>
      </w:r>
      <w:r w:rsidDel="00000000" w:rsidR="00000000" w:rsidRPr="00000000">
        <w:rPr>
          <w:rFonts w:ascii="Libre Franklin" w:cs="Libre Franklin" w:eastAsia="Libre Franklin" w:hAnsi="Libre Franklin"/>
          <w:rtl w:val="0"/>
        </w:rPr>
        <w:t xml:space="preserve">1ère quinzaine du mois de mars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00" w:before="0" w:beforeAutospacing="0" w:line="276" w:lineRule="auto"/>
        <w:ind w:left="940" w:hanging="360"/>
        <w:jc w:val="both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color w:val="222222"/>
          <w:rtl w:val="0"/>
        </w:rPr>
        <w:t xml:space="preserve">Parties prenantes du challenge </w:t>
      </w:r>
      <w:r w:rsidDel="00000000" w:rsidR="00000000" w:rsidRPr="00000000">
        <w:rPr>
          <w:rFonts w:ascii="Libre Franklin" w:cs="Libre Franklin" w:eastAsia="Libre Franklin" w:hAnsi="Libre Franklin"/>
          <w:color w:val="222222"/>
          <w:rtl w:val="0"/>
        </w:rPr>
        <w:t xml:space="preserve">: </w:t>
      </w:r>
    </w:p>
    <w:p w:rsidR="00000000" w:rsidDel="00000000" w:rsidP="00000000" w:rsidRDefault="00000000" w:rsidRPr="00000000" w14:paraId="00000008">
      <w:pPr>
        <w:spacing w:after="200" w:before="200" w:line="276" w:lineRule="auto"/>
        <w:jc w:val="both"/>
        <w:rPr>
          <w:rFonts w:ascii="Libre Franklin" w:cs="Libre Franklin" w:eastAsia="Libre Franklin" w:hAnsi="Libre Franklin"/>
          <w:color w:val="222222"/>
        </w:rPr>
      </w:pPr>
      <w:r w:rsidDel="00000000" w:rsidR="00000000" w:rsidRPr="00000000">
        <w:rPr>
          <w:rFonts w:ascii="Libre Franklin" w:cs="Libre Franklin" w:eastAsia="Libre Franklin" w:hAnsi="Libre Franklin"/>
          <w:color w:val="222222"/>
          <w:rtl w:val="0"/>
        </w:rPr>
        <w:t xml:space="preserve">Les parties prenantes, leurs rôles et leurs objectifs sont les suivants : 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200" w:line="276" w:lineRule="auto"/>
        <w:ind w:left="1440" w:hanging="360"/>
        <w:jc w:val="both"/>
        <w:rPr>
          <w:rFonts w:ascii="Libre Franklin" w:cs="Libre Franklin" w:eastAsia="Libre Franklin" w:hAnsi="Libre Franklin"/>
          <w:color w:val="222222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rtl w:val="0"/>
        </w:rPr>
        <w:t xml:space="preserve">Tolbi :</w:t>
      </w:r>
      <w:r w:rsidDel="00000000" w:rsidR="00000000" w:rsidRPr="00000000">
        <w:rPr>
          <w:rFonts w:ascii="Libre Franklin" w:cs="Libre Franklin" w:eastAsia="Libre Franklin" w:hAnsi="Libre Franklin"/>
          <w:rtl w:val="0"/>
        </w:rPr>
        <w:t xml:space="preserve"> Identification du challenge, fournisseur de données , fournisseur de plateforme tiers pour l’intégration,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="276" w:lineRule="auto"/>
        <w:ind w:left="1417.3228346456694" w:hanging="360"/>
        <w:jc w:val="both"/>
        <w:rPr>
          <w:rFonts w:ascii="Libre Franklin" w:cs="Libre Franklin" w:eastAsia="Libre Franklin" w:hAnsi="Libre Franklin"/>
          <w:color w:val="222222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color w:val="222222"/>
          <w:rtl w:val="0"/>
        </w:rPr>
        <w:t xml:space="preserve">Digital Africa :</w:t>
      </w:r>
      <w:r w:rsidDel="00000000" w:rsidR="00000000" w:rsidRPr="00000000">
        <w:rPr>
          <w:rFonts w:ascii="Libre Franklin" w:cs="Libre Franklin" w:eastAsia="Libre Franklin" w:hAnsi="Libre Franklin"/>
          <w:color w:val="222222"/>
          <w:rtl w:val="0"/>
        </w:rPr>
        <w:t xml:space="preserve"> Identification du challenge, Organisation d'un hackathon en ligne, Evaluation des modèles d'IA, Remise des prix, Diffusion des modèles en open-source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="276" w:lineRule="auto"/>
        <w:ind w:left="1417.3228346456694" w:hanging="360"/>
        <w:jc w:val="both"/>
        <w:rPr>
          <w:rFonts w:ascii="Libre Franklin" w:cs="Libre Franklin" w:eastAsia="Libre Franklin" w:hAnsi="Libre Franklin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rtl w:val="0"/>
        </w:rPr>
        <w:t xml:space="preserve">BNETD</w:t>
      </w:r>
      <w:r w:rsidDel="00000000" w:rsidR="00000000" w:rsidRPr="00000000">
        <w:rPr>
          <w:rFonts w:ascii="Libre Franklin" w:cs="Libre Franklin" w:eastAsia="Libre Franklin" w:hAnsi="Libre Franklin"/>
          <w:b w:val="1"/>
          <w:rtl w:val="0"/>
        </w:rPr>
        <w:t xml:space="preserve"> :</w:t>
      </w:r>
      <w:r w:rsidDel="00000000" w:rsidR="00000000" w:rsidRPr="00000000">
        <w:rPr>
          <w:rFonts w:ascii="Libre Franklin" w:cs="Libre Franklin" w:eastAsia="Libre Franklin" w:hAnsi="Libre Franklin"/>
          <w:rtl w:val="0"/>
        </w:rPr>
        <w:t xml:space="preserve"> Fournisseur des données , partenaire technique et publique 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="276" w:lineRule="auto"/>
        <w:ind w:left="1417.3228346456694" w:hanging="360"/>
        <w:jc w:val="both"/>
        <w:rPr>
          <w:rFonts w:ascii="Libre Franklin" w:cs="Libre Franklin" w:eastAsia="Libre Franklin" w:hAnsi="Libre Franklin"/>
          <w:u w:val="none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rtl w:val="0"/>
        </w:rPr>
        <w:t xml:space="preserve">Google</w:t>
      </w:r>
      <w:r w:rsidDel="00000000" w:rsidR="00000000" w:rsidRPr="00000000">
        <w:rPr>
          <w:rFonts w:ascii="Libre Franklin" w:cs="Libre Franklin" w:eastAsia="Libre Franklin" w:hAnsi="Libre Franklin"/>
          <w:rtl w:val="0"/>
        </w:rPr>
        <w:t xml:space="preserve"> : Donne accès aux participants le basemap Palm community model 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jc w:val="both"/>
        <w:rPr>
          <w:rFonts w:ascii="Libre Franklin" w:cs="Libre Franklin" w:eastAsia="Libre Franklin" w:hAnsi="Libre Franklin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rtl w:val="0"/>
        </w:rPr>
        <w:t xml:space="preserve">CURAT</w:t>
      </w:r>
      <w:r w:rsidDel="00000000" w:rsidR="00000000" w:rsidRPr="00000000">
        <w:rPr>
          <w:rFonts w:ascii="Libre Franklin" w:cs="Libre Franklin" w:eastAsia="Libre Franklin" w:hAnsi="Libre Franklin"/>
          <w:rtl w:val="0"/>
        </w:rPr>
        <w:t xml:space="preserve"> : Membre du Jury , expertise technique 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="276" w:lineRule="auto"/>
        <w:ind w:left="1417.3228346456694" w:hanging="360"/>
        <w:jc w:val="both"/>
        <w:rPr>
          <w:rFonts w:ascii="Libre Franklin" w:cs="Libre Franklin" w:eastAsia="Libre Franklin" w:hAnsi="Libre Franklin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rtl w:val="0"/>
        </w:rPr>
        <w:t xml:space="preserve">EFI  : </w:t>
      </w:r>
      <w:r w:rsidDel="00000000" w:rsidR="00000000" w:rsidRPr="00000000">
        <w:rPr>
          <w:rFonts w:ascii="Libre Franklin" w:cs="Libre Franklin" w:eastAsia="Libre Franklin" w:hAnsi="Libre Franklin"/>
          <w:rtl w:val="0"/>
        </w:rPr>
        <w:t xml:space="preserve">Partenaire technique , support gouvernementale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="360" w:lineRule="auto"/>
        <w:ind w:left="940" w:hanging="360"/>
        <w:jc w:val="both"/>
        <w:rPr>
          <w:rFonts w:ascii="Libre Franklin" w:cs="Libre Franklin" w:eastAsia="Libre Franklin" w:hAnsi="Libre Franklin"/>
          <w:color w:val="222222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color w:val="222222"/>
          <w:rtl w:val="0"/>
        </w:rPr>
        <w:t xml:space="preserve">Données disponibles :</w:t>
      </w:r>
      <w:r w:rsidDel="00000000" w:rsidR="00000000" w:rsidRPr="00000000">
        <w:rPr>
          <w:rFonts w:ascii="Libre Franklin" w:cs="Libre Franklin" w:eastAsia="Libre Franklin" w:hAnsi="Libre Franklin"/>
          <w:b w:val="1"/>
          <w:color w:val="ff9900"/>
          <w:rtl w:val="0"/>
        </w:rPr>
        <w:t xml:space="preserve"> </w:t>
      </w:r>
      <w:r w:rsidDel="00000000" w:rsidR="00000000" w:rsidRPr="00000000">
        <w:rPr>
          <w:rFonts w:ascii="Libre Franklin" w:cs="Libre Franklin" w:eastAsia="Libre Franklin" w:hAnsi="Libre Franklin"/>
          <w:b w:val="1"/>
          <w:rtl w:val="0"/>
        </w:rPr>
        <w:t xml:space="preserve">fournir un annuaire des datasets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after="0" w:afterAutospacing="0" w:before="0" w:beforeAutospacing="0" w:line="276" w:lineRule="auto"/>
        <w:ind w:left="2160" w:hanging="360"/>
        <w:rPr>
          <w:rFonts w:ascii="Libre Franklin" w:cs="Libre Franklin" w:eastAsia="Libre Franklin" w:hAnsi="Libre Franklin"/>
        </w:rPr>
      </w:pPr>
      <w:r w:rsidDel="00000000" w:rsidR="00000000" w:rsidRPr="00000000">
        <w:rPr>
          <w:rFonts w:ascii="Libre Franklin" w:cs="Libre Franklin" w:eastAsia="Libre Franklin" w:hAnsi="Libre Franklin"/>
          <w:rtl w:val="0"/>
        </w:rPr>
        <w:t xml:space="preserve">Type de données : Polygone </w:t>
      </w:r>
    </w:p>
    <w:p w:rsidR="00000000" w:rsidDel="00000000" w:rsidP="00000000" w:rsidRDefault="00000000" w:rsidRPr="00000000" w14:paraId="00000011">
      <w:pPr>
        <w:numPr>
          <w:ilvl w:val="3"/>
          <w:numId w:val="1"/>
        </w:numPr>
        <w:spacing w:after="0" w:afterAutospacing="0" w:before="0" w:beforeAutospacing="0" w:line="276" w:lineRule="auto"/>
        <w:ind w:left="2880" w:hanging="360"/>
        <w:rPr>
          <w:rFonts w:ascii="Libre Franklin" w:cs="Libre Franklin" w:eastAsia="Libre Franklin" w:hAnsi="Libre Franklin"/>
        </w:rPr>
      </w:pPr>
      <w:r w:rsidDel="00000000" w:rsidR="00000000" w:rsidRPr="00000000">
        <w:rPr>
          <w:rFonts w:ascii="Libre Franklin" w:cs="Libre Franklin" w:eastAsia="Libre Franklin" w:hAnsi="Libre Franklin"/>
          <w:rtl w:val="0"/>
        </w:rPr>
        <w:t xml:space="preserve">Cacao </w:t>
      </w:r>
    </w:p>
    <w:p w:rsidR="00000000" w:rsidDel="00000000" w:rsidP="00000000" w:rsidRDefault="00000000" w:rsidRPr="00000000" w14:paraId="00000012">
      <w:pPr>
        <w:numPr>
          <w:ilvl w:val="4"/>
          <w:numId w:val="1"/>
        </w:numPr>
        <w:spacing w:after="0" w:afterAutospacing="0" w:before="0" w:beforeAutospacing="0" w:line="276" w:lineRule="auto"/>
        <w:ind w:left="3600" w:hanging="360"/>
        <w:rPr>
          <w:rFonts w:ascii="Libre Franklin" w:cs="Libre Franklin" w:eastAsia="Libre Franklin" w:hAnsi="Libre Franklin"/>
        </w:rPr>
      </w:pPr>
      <w:r w:rsidDel="00000000" w:rsidR="00000000" w:rsidRPr="00000000">
        <w:rPr>
          <w:rFonts w:ascii="Libre Franklin" w:cs="Libre Franklin" w:eastAsia="Libre Franklin" w:hAnsi="Libre Franklin"/>
          <w:rtl w:val="0"/>
        </w:rPr>
        <w:t xml:space="preserve">Nombre : </w:t>
      </w:r>
      <w:hyperlink r:id="rId6">
        <w:r w:rsidDel="00000000" w:rsidR="00000000" w:rsidRPr="00000000">
          <w:rPr>
            <w:rFonts w:ascii="Libre Franklin" w:cs="Libre Franklin" w:eastAsia="Libre Franklin" w:hAnsi="Libre Franklin"/>
            <w:color w:val="1155cc"/>
            <w:u w:val="single"/>
            <w:rtl w:val="0"/>
          </w:rPr>
          <w:t xml:space="preserve">200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4"/>
          <w:numId w:val="1"/>
        </w:numPr>
        <w:spacing w:after="0" w:afterAutospacing="0" w:before="0" w:beforeAutospacing="0" w:line="276" w:lineRule="auto"/>
        <w:ind w:left="3600" w:hanging="360"/>
        <w:rPr>
          <w:rFonts w:ascii="Libre Franklin" w:cs="Libre Franklin" w:eastAsia="Libre Franklin" w:hAnsi="Libre Franklin"/>
        </w:rPr>
      </w:pPr>
      <w:r w:rsidDel="00000000" w:rsidR="00000000" w:rsidRPr="00000000">
        <w:rPr>
          <w:rFonts w:ascii="Libre Franklin" w:cs="Libre Franklin" w:eastAsia="Libre Franklin" w:hAnsi="Libre Franklin"/>
          <w:rtl w:val="0"/>
        </w:rPr>
        <w:t xml:space="preserve">Hectares : 696,68 ha</w:t>
      </w:r>
    </w:p>
    <w:p w:rsidR="00000000" w:rsidDel="00000000" w:rsidP="00000000" w:rsidRDefault="00000000" w:rsidRPr="00000000" w14:paraId="00000014">
      <w:pPr>
        <w:numPr>
          <w:ilvl w:val="4"/>
          <w:numId w:val="1"/>
        </w:numPr>
        <w:spacing w:after="0" w:afterAutospacing="0" w:before="0" w:beforeAutospacing="0" w:line="276" w:lineRule="auto"/>
        <w:ind w:left="3600" w:hanging="360"/>
        <w:rPr>
          <w:rFonts w:ascii="Libre Franklin" w:cs="Libre Franklin" w:eastAsia="Libre Franklin" w:hAnsi="Libre Franklin"/>
        </w:rPr>
      </w:pPr>
      <w:r w:rsidDel="00000000" w:rsidR="00000000" w:rsidRPr="00000000">
        <w:rPr>
          <w:rFonts w:ascii="Libre Franklin" w:cs="Libre Franklin" w:eastAsia="Libre Franklin" w:hAnsi="Libre Franklin"/>
          <w:rtl w:val="0"/>
        </w:rPr>
        <w:t xml:space="preserve">Précision : données de terrain </w:t>
      </w:r>
    </w:p>
    <w:p w:rsidR="00000000" w:rsidDel="00000000" w:rsidP="00000000" w:rsidRDefault="00000000" w:rsidRPr="00000000" w14:paraId="00000015">
      <w:pPr>
        <w:numPr>
          <w:ilvl w:val="3"/>
          <w:numId w:val="1"/>
        </w:numPr>
        <w:spacing w:after="0" w:afterAutospacing="0" w:before="0" w:beforeAutospacing="0" w:line="276" w:lineRule="auto"/>
        <w:ind w:left="2880" w:hanging="360"/>
        <w:rPr>
          <w:rFonts w:ascii="Libre Franklin" w:cs="Libre Franklin" w:eastAsia="Libre Franklin" w:hAnsi="Libre Franklin"/>
        </w:rPr>
      </w:pPr>
      <w:r w:rsidDel="00000000" w:rsidR="00000000" w:rsidRPr="00000000">
        <w:rPr>
          <w:rFonts w:ascii="Libre Franklin" w:cs="Libre Franklin" w:eastAsia="Libre Franklin" w:hAnsi="Libre Franklin"/>
          <w:rtl w:val="0"/>
        </w:rPr>
        <w:t xml:space="preserve">Hévéa </w:t>
      </w:r>
    </w:p>
    <w:p w:rsidR="00000000" w:rsidDel="00000000" w:rsidP="00000000" w:rsidRDefault="00000000" w:rsidRPr="00000000" w14:paraId="00000016">
      <w:pPr>
        <w:numPr>
          <w:ilvl w:val="4"/>
          <w:numId w:val="1"/>
        </w:numPr>
        <w:spacing w:after="0" w:afterAutospacing="0" w:before="0" w:beforeAutospacing="0" w:line="276" w:lineRule="auto"/>
        <w:ind w:left="3600" w:hanging="360"/>
        <w:rPr>
          <w:rFonts w:ascii="Libre Franklin" w:cs="Libre Franklin" w:eastAsia="Libre Franklin" w:hAnsi="Libre Franklin"/>
        </w:rPr>
      </w:pPr>
      <w:r w:rsidDel="00000000" w:rsidR="00000000" w:rsidRPr="00000000">
        <w:rPr>
          <w:rFonts w:ascii="Libre Franklin" w:cs="Libre Franklin" w:eastAsia="Libre Franklin" w:hAnsi="Libre Franklin"/>
          <w:rtl w:val="0"/>
        </w:rPr>
        <w:t xml:space="preserve">Nombre : </w:t>
      </w:r>
      <w:hyperlink r:id="rId7">
        <w:r w:rsidDel="00000000" w:rsidR="00000000" w:rsidRPr="00000000">
          <w:rPr>
            <w:rFonts w:ascii="Libre Franklin" w:cs="Libre Franklin" w:eastAsia="Libre Franklin" w:hAnsi="Libre Franklin"/>
            <w:color w:val="1155cc"/>
            <w:u w:val="single"/>
            <w:rtl w:val="0"/>
          </w:rPr>
          <w:t xml:space="preserve">200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4"/>
          <w:numId w:val="1"/>
        </w:numPr>
        <w:spacing w:after="0" w:afterAutospacing="0" w:before="0" w:beforeAutospacing="0" w:line="276" w:lineRule="auto"/>
        <w:ind w:left="3600" w:hanging="360"/>
        <w:rPr>
          <w:rFonts w:ascii="Libre Franklin" w:cs="Libre Franklin" w:eastAsia="Libre Franklin" w:hAnsi="Libre Franklin"/>
        </w:rPr>
      </w:pPr>
      <w:r w:rsidDel="00000000" w:rsidR="00000000" w:rsidRPr="00000000">
        <w:rPr>
          <w:rFonts w:ascii="Libre Franklin" w:cs="Libre Franklin" w:eastAsia="Libre Franklin" w:hAnsi="Libre Franklin"/>
          <w:rtl w:val="0"/>
        </w:rPr>
        <w:t xml:space="preserve">Hectares : </w:t>
      </w:r>
      <w:r w:rsidDel="00000000" w:rsidR="00000000" w:rsidRPr="00000000">
        <w:rPr>
          <w:rFonts w:ascii="Libre Franklin" w:cs="Libre Franklin" w:eastAsia="Libre Franklin" w:hAnsi="Libre Franklin"/>
          <w:rtl w:val="0"/>
        </w:rPr>
        <w:t xml:space="preserve">283,528 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4"/>
          <w:numId w:val="1"/>
        </w:numPr>
        <w:spacing w:after="0" w:afterAutospacing="0" w:before="0" w:beforeAutospacing="0" w:line="276" w:lineRule="auto"/>
        <w:ind w:left="3600" w:hanging="360"/>
        <w:rPr>
          <w:rFonts w:ascii="Libre Franklin" w:cs="Libre Franklin" w:eastAsia="Libre Franklin" w:hAnsi="Libre Franklin"/>
        </w:rPr>
      </w:pPr>
      <w:r w:rsidDel="00000000" w:rsidR="00000000" w:rsidRPr="00000000">
        <w:rPr>
          <w:rFonts w:ascii="Libre Franklin" w:cs="Libre Franklin" w:eastAsia="Libre Franklin" w:hAnsi="Libre Franklin"/>
          <w:rtl w:val="0"/>
        </w:rPr>
        <w:t xml:space="preserve">Précision : données de terrain</w:t>
      </w:r>
    </w:p>
    <w:p w:rsidR="00000000" w:rsidDel="00000000" w:rsidP="00000000" w:rsidRDefault="00000000" w:rsidRPr="00000000" w14:paraId="00000019">
      <w:pPr>
        <w:numPr>
          <w:ilvl w:val="3"/>
          <w:numId w:val="1"/>
        </w:numPr>
        <w:spacing w:after="0" w:afterAutospacing="0" w:before="0" w:beforeAutospacing="0" w:line="276" w:lineRule="auto"/>
        <w:ind w:left="2880" w:hanging="360"/>
        <w:rPr>
          <w:rFonts w:ascii="Libre Franklin" w:cs="Libre Franklin" w:eastAsia="Libre Franklin" w:hAnsi="Libre Franklin"/>
        </w:rPr>
      </w:pPr>
      <w:r w:rsidDel="00000000" w:rsidR="00000000" w:rsidRPr="00000000">
        <w:rPr>
          <w:rFonts w:ascii="Libre Franklin" w:cs="Libre Franklin" w:eastAsia="Libre Franklin" w:hAnsi="Libre Franklin"/>
          <w:rtl w:val="0"/>
        </w:rPr>
        <w:t xml:space="preserve">Palmier à huile </w:t>
      </w:r>
    </w:p>
    <w:p w:rsidR="00000000" w:rsidDel="00000000" w:rsidP="00000000" w:rsidRDefault="00000000" w:rsidRPr="00000000" w14:paraId="0000001A">
      <w:pPr>
        <w:numPr>
          <w:ilvl w:val="4"/>
          <w:numId w:val="1"/>
        </w:numPr>
        <w:spacing w:after="0" w:afterAutospacing="0" w:before="0" w:beforeAutospacing="0" w:line="276" w:lineRule="auto"/>
        <w:ind w:left="3600" w:hanging="360"/>
        <w:rPr>
          <w:rFonts w:ascii="Libre Franklin" w:cs="Libre Franklin" w:eastAsia="Libre Franklin" w:hAnsi="Libre Franklin"/>
        </w:rPr>
      </w:pPr>
      <w:r w:rsidDel="00000000" w:rsidR="00000000" w:rsidRPr="00000000">
        <w:rPr>
          <w:rFonts w:ascii="Libre Franklin" w:cs="Libre Franklin" w:eastAsia="Libre Franklin" w:hAnsi="Libre Franklin"/>
          <w:rtl w:val="0"/>
        </w:rPr>
        <w:t xml:space="preserve">Nombre : </w:t>
      </w:r>
      <w:hyperlink r:id="rId8">
        <w:r w:rsidDel="00000000" w:rsidR="00000000" w:rsidRPr="00000000">
          <w:rPr>
            <w:rFonts w:ascii="Libre Franklin" w:cs="Libre Franklin" w:eastAsia="Libre Franklin" w:hAnsi="Libre Franklin"/>
            <w:color w:val="1155cc"/>
            <w:u w:val="single"/>
            <w:rtl w:val="0"/>
          </w:rPr>
          <w:t xml:space="preserve">200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4"/>
          <w:numId w:val="1"/>
        </w:numPr>
        <w:spacing w:after="0" w:afterAutospacing="0" w:before="0" w:beforeAutospacing="0" w:line="276" w:lineRule="auto"/>
        <w:ind w:left="3600" w:hanging="360"/>
        <w:rPr>
          <w:rFonts w:ascii="Libre Franklin" w:cs="Libre Franklin" w:eastAsia="Libre Franklin" w:hAnsi="Libre Franklin"/>
        </w:rPr>
      </w:pPr>
      <w:r w:rsidDel="00000000" w:rsidR="00000000" w:rsidRPr="00000000">
        <w:rPr>
          <w:rFonts w:ascii="Libre Franklin" w:cs="Libre Franklin" w:eastAsia="Libre Franklin" w:hAnsi="Libre Franklin"/>
          <w:rtl w:val="0"/>
        </w:rPr>
        <w:t xml:space="preserve">Hectares : 324,203 ha</w:t>
      </w:r>
    </w:p>
    <w:p w:rsidR="00000000" w:rsidDel="00000000" w:rsidP="00000000" w:rsidRDefault="00000000" w:rsidRPr="00000000" w14:paraId="0000001C">
      <w:pPr>
        <w:numPr>
          <w:ilvl w:val="4"/>
          <w:numId w:val="1"/>
        </w:numPr>
        <w:spacing w:after="0" w:afterAutospacing="0" w:before="0" w:beforeAutospacing="0" w:line="276" w:lineRule="auto"/>
        <w:ind w:left="3600" w:hanging="360"/>
        <w:rPr>
          <w:rFonts w:ascii="Libre Franklin" w:cs="Libre Franklin" w:eastAsia="Libre Franklin" w:hAnsi="Libre Franklin"/>
        </w:rPr>
      </w:pPr>
      <w:r w:rsidDel="00000000" w:rsidR="00000000" w:rsidRPr="00000000">
        <w:rPr>
          <w:rFonts w:ascii="Libre Franklin" w:cs="Libre Franklin" w:eastAsia="Libre Franklin" w:hAnsi="Libre Franklin"/>
          <w:rtl w:val="0"/>
        </w:rPr>
        <w:t xml:space="preserve">Précision : données de terrain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after="0" w:afterAutospacing="0" w:before="0" w:beforeAutospacing="0" w:line="276" w:lineRule="auto"/>
        <w:ind w:left="2160" w:hanging="360"/>
        <w:rPr>
          <w:rFonts w:ascii="Libre Franklin" w:cs="Libre Franklin" w:eastAsia="Libre Franklin" w:hAnsi="Libre Franklin"/>
          <w:u w:val="none"/>
        </w:rPr>
      </w:pPr>
      <w:r w:rsidDel="00000000" w:rsidR="00000000" w:rsidRPr="00000000">
        <w:rPr>
          <w:rFonts w:ascii="Libre Franklin" w:cs="Libre Franklin" w:eastAsia="Libre Franklin" w:hAnsi="Libre Franklin"/>
          <w:rtl w:val="0"/>
        </w:rPr>
        <w:t xml:space="preserve">Type de données : Raster </w:t>
      </w:r>
    </w:p>
    <w:p w:rsidR="00000000" w:rsidDel="00000000" w:rsidP="00000000" w:rsidRDefault="00000000" w:rsidRPr="00000000" w14:paraId="0000001E">
      <w:pPr>
        <w:numPr>
          <w:ilvl w:val="3"/>
          <w:numId w:val="1"/>
        </w:numPr>
        <w:spacing w:after="0" w:afterAutospacing="0" w:before="0" w:beforeAutospacing="0" w:line="276" w:lineRule="auto"/>
        <w:ind w:left="2880" w:hanging="360"/>
        <w:rPr>
          <w:rFonts w:ascii="Libre Franklin" w:cs="Libre Franklin" w:eastAsia="Libre Franklin" w:hAnsi="Libre Franklin"/>
          <w:u w:val="none"/>
        </w:rPr>
      </w:pPr>
      <w:r w:rsidDel="00000000" w:rsidR="00000000" w:rsidRPr="00000000">
        <w:rPr>
          <w:rFonts w:ascii="Libre Franklin" w:cs="Libre Franklin" w:eastAsia="Libre Franklin" w:hAnsi="Libre Franklin"/>
          <w:rtl w:val="0"/>
        </w:rPr>
        <w:t xml:space="preserve">Cacao </w:t>
      </w:r>
    </w:p>
    <w:p w:rsidR="00000000" w:rsidDel="00000000" w:rsidP="00000000" w:rsidRDefault="00000000" w:rsidRPr="00000000" w14:paraId="0000001F">
      <w:pPr>
        <w:numPr>
          <w:ilvl w:val="4"/>
          <w:numId w:val="1"/>
        </w:numPr>
        <w:spacing w:after="0" w:afterAutospacing="0" w:before="0" w:beforeAutospacing="0" w:line="276" w:lineRule="auto"/>
        <w:ind w:left="3600" w:hanging="360"/>
        <w:rPr>
          <w:rFonts w:ascii="Libre Franklin" w:cs="Libre Franklin" w:eastAsia="Libre Franklin" w:hAnsi="Libre Franklin"/>
          <w:u w:val="none"/>
        </w:rPr>
      </w:pPr>
      <w:hyperlink r:id="rId9">
        <w:r w:rsidDel="00000000" w:rsidR="00000000" w:rsidRPr="00000000">
          <w:rPr>
            <w:rFonts w:ascii="Libre Franklin" w:cs="Libre Franklin" w:eastAsia="Libre Franklin" w:hAnsi="Libre Franklin"/>
            <w:color w:val="1155cc"/>
            <w:u w:val="single"/>
            <w:rtl w:val="0"/>
          </w:rPr>
          <w:t xml:space="preserve">Raster Cacao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3"/>
          <w:numId w:val="1"/>
        </w:numPr>
        <w:spacing w:after="0" w:afterAutospacing="0" w:before="0" w:beforeAutospacing="0" w:line="276" w:lineRule="auto"/>
        <w:ind w:left="2880" w:hanging="360"/>
        <w:rPr>
          <w:rFonts w:ascii="Libre Franklin" w:cs="Libre Franklin" w:eastAsia="Libre Franklin" w:hAnsi="Libre Franklin"/>
          <w:u w:val="none"/>
        </w:rPr>
      </w:pPr>
      <w:r w:rsidDel="00000000" w:rsidR="00000000" w:rsidRPr="00000000">
        <w:rPr>
          <w:rFonts w:ascii="Libre Franklin" w:cs="Libre Franklin" w:eastAsia="Libre Franklin" w:hAnsi="Libre Franklin"/>
          <w:rtl w:val="0"/>
        </w:rPr>
        <w:t xml:space="preserve">Hévéa </w:t>
      </w:r>
    </w:p>
    <w:p w:rsidR="00000000" w:rsidDel="00000000" w:rsidP="00000000" w:rsidRDefault="00000000" w:rsidRPr="00000000" w14:paraId="00000021">
      <w:pPr>
        <w:numPr>
          <w:ilvl w:val="4"/>
          <w:numId w:val="1"/>
        </w:numPr>
        <w:spacing w:after="0" w:afterAutospacing="0" w:before="0" w:beforeAutospacing="0" w:line="276" w:lineRule="auto"/>
        <w:ind w:left="3600" w:hanging="360"/>
        <w:rPr>
          <w:rFonts w:ascii="Libre Franklin" w:cs="Libre Franklin" w:eastAsia="Libre Franklin" w:hAnsi="Libre Franklin"/>
          <w:u w:val="none"/>
        </w:rPr>
      </w:pPr>
      <w:hyperlink r:id="rId10">
        <w:r w:rsidDel="00000000" w:rsidR="00000000" w:rsidRPr="00000000">
          <w:rPr>
            <w:rFonts w:ascii="Libre Franklin" w:cs="Libre Franklin" w:eastAsia="Libre Franklin" w:hAnsi="Libre Franklin"/>
            <w:color w:val="1155cc"/>
            <w:u w:val="single"/>
            <w:rtl w:val="0"/>
          </w:rPr>
          <w:t xml:space="preserve">Raster hévéa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3"/>
          <w:numId w:val="1"/>
        </w:numPr>
        <w:spacing w:after="0" w:afterAutospacing="0" w:before="0" w:beforeAutospacing="0" w:line="276" w:lineRule="auto"/>
        <w:ind w:left="2880" w:hanging="360"/>
        <w:rPr>
          <w:rFonts w:ascii="Libre Franklin" w:cs="Libre Franklin" w:eastAsia="Libre Franklin" w:hAnsi="Libre Franklin"/>
          <w:u w:val="none"/>
        </w:rPr>
      </w:pPr>
      <w:r w:rsidDel="00000000" w:rsidR="00000000" w:rsidRPr="00000000">
        <w:rPr>
          <w:rFonts w:ascii="Libre Franklin" w:cs="Libre Franklin" w:eastAsia="Libre Franklin" w:hAnsi="Libre Franklin"/>
          <w:rtl w:val="0"/>
        </w:rPr>
        <w:t xml:space="preserve">Palmier à huile </w:t>
      </w:r>
    </w:p>
    <w:p w:rsidR="00000000" w:rsidDel="00000000" w:rsidP="00000000" w:rsidRDefault="00000000" w:rsidRPr="00000000" w14:paraId="00000023">
      <w:pPr>
        <w:numPr>
          <w:ilvl w:val="4"/>
          <w:numId w:val="1"/>
        </w:numPr>
        <w:spacing w:after="0" w:afterAutospacing="0" w:before="0" w:beforeAutospacing="0" w:line="276" w:lineRule="auto"/>
        <w:ind w:left="3600" w:hanging="360"/>
        <w:rPr>
          <w:rFonts w:ascii="Libre Franklin" w:cs="Libre Franklin" w:eastAsia="Libre Franklin" w:hAnsi="Libre Franklin"/>
          <w:u w:val="none"/>
        </w:rPr>
      </w:pPr>
      <w:hyperlink r:id="rId11">
        <w:r w:rsidDel="00000000" w:rsidR="00000000" w:rsidRPr="00000000">
          <w:rPr>
            <w:rFonts w:ascii="Libre Franklin" w:cs="Libre Franklin" w:eastAsia="Libre Franklin" w:hAnsi="Libre Franklin"/>
            <w:color w:val="1155cc"/>
            <w:u w:val="single"/>
            <w:rtl w:val="0"/>
          </w:rPr>
          <w:t xml:space="preserve">Raster Palmier à huile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spacing w:after="0" w:afterAutospacing="0" w:before="0" w:beforeAutospacing="0" w:line="276" w:lineRule="auto"/>
        <w:ind w:left="2160" w:hanging="360"/>
        <w:rPr>
          <w:rFonts w:ascii="Libre Franklin" w:cs="Libre Franklin" w:eastAsia="Libre Franklin" w:hAnsi="Libre Franklin"/>
          <w:u w:val="none"/>
        </w:rPr>
      </w:pPr>
      <w:r w:rsidDel="00000000" w:rsidR="00000000" w:rsidRPr="00000000">
        <w:rPr>
          <w:rFonts w:ascii="Libre Franklin" w:cs="Libre Franklin" w:eastAsia="Libre Franklin" w:hAnsi="Libre Franklin"/>
          <w:rtl w:val="0"/>
        </w:rPr>
        <w:t xml:space="preserve">Type de données  : Polygones </w:t>
      </w:r>
    </w:p>
    <w:p w:rsidR="00000000" w:rsidDel="00000000" w:rsidP="00000000" w:rsidRDefault="00000000" w:rsidRPr="00000000" w14:paraId="00000025">
      <w:pPr>
        <w:numPr>
          <w:ilvl w:val="3"/>
          <w:numId w:val="1"/>
        </w:numPr>
        <w:spacing w:after="0" w:afterAutospacing="0" w:before="0" w:beforeAutospacing="0" w:line="276" w:lineRule="auto"/>
        <w:ind w:left="2880" w:hanging="360"/>
        <w:rPr>
          <w:rFonts w:ascii="Libre Franklin" w:cs="Libre Franklin" w:eastAsia="Libre Franklin" w:hAnsi="Libre Franklin"/>
          <w:u w:val="none"/>
        </w:rPr>
      </w:pPr>
      <w:r w:rsidDel="00000000" w:rsidR="00000000" w:rsidRPr="00000000">
        <w:rPr>
          <w:rFonts w:ascii="Libre Franklin" w:cs="Libre Franklin" w:eastAsia="Libre Franklin" w:hAnsi="Libre Franklin"/>
          <w:rtl w:val="0"/>
        </w:rPr>
        <w:t xml:space="preserve">Culture / Non culture </w:t>
      </w:r>
    </w:p>
    <w:p w:rsidR="00000000" w:rsidDel="00000000" w:rsidP="00000000" w:rsidRDefault="00000000" w:rsidRPr="00000000" w14:paraId="00000026">
      <w:pPr>
        <w:numPr>
          <w:ilvl w:val="4"/>
          <w:numId w:val="1"/>
        </w:numPr>
        <w:spacing w:after="200" w:before="0" w:beforeAutospacing="0" w:line="276" w:lineRule="auto"/>
        <w:ind w:left="3600" w:hanging="360"/>
        <w:rPr>
          <w:rFonts w:ascii="Libre Franklin" w:cs="Libre Franklin" w:eastAsia="Libre Franklin" w:hAnsi="Libre Franklin"/>
          <w:u w:val="none"/>
        </w:rPr>
      </w:pPr>
      <w:hyperlink r:id="rId12">
        <w:r w:rsidDel="00000000" w:rsidR="00000000" w:rsidRPr="00000000">
          <w:rPr>
            <w:rFonts w:ascii="Libre Franklin" w:cs="Libre Franklin" w:eastAsia="Libre Franklin" w:hAnsi="Libre Franklin"/>
            <w:color w:val="1155cc"/>
            <w:u w:val="single"/>
            <w:rtl w:val="0"/>
          </w:rPr>
          <w:t xml:space="preserve">Polygone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before="200" w:line="276" w:lineRule="auto"/>
        <w:ind w:left="0" w:firstLine="0"/>
        <w:rPr>
          <w:rFonts w:ascii="Libre Franklin" w:cs="Libre Franklin" w:eastAsia="Libre Franklin" w:hAnsi="Libre Frankl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00" w:before="200" w:line="276" w:lineRule="auto"/>
        <w:ind w:left="940" w:hanging="360"/>
        <w:rPr>
          <w:rFonts w:ascii="Libre Franklin" w:cs="Libre Franklin" w:eastAsia="Libre Franklin" w:hAnsi="Libre Franklin"/>
          <w:color w:val="222222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color w:val="222222"/>
          <w:rtl w:val="0"/>
        </w:rPr>
        <w:t xml:space="preserve">Questions spécifiques à la thématique du challenge</w:t>
      </w:r>
    </w:p>
    <w:p w:rsidR="00000000" w:rsidDel="00000000" w:rsidP="00000000" w:rsidRDefault="00000000" w:rsidRPr="00000000" w14:paraId="00000029">
      <w:pPr>
        <w:spacing w:after="200" w:before="200" w:line="276" w:lineRule="auto"/>
        <w:ind w:left="0" w:firstLine="0"/>
        <w:rPr>
          <w:rFonts w:ascii="Libre Franklin" w:cs="Libre Franklin" w:eastAsia="Libre Franklin" w:hAnsi="Libre Franklin"/>
          <w:color w:val="ff9900"/>
        </w:rPr>
      </w:pPr>
      <w:r w:rsidDel="00000000" w:rsidR="00000000" w:rsidRPr="00000000">
        <w:rPr>
          <w:rFonts w:ascii="Libre Franklin" w:cs="Libre Franklin" w:eastAsia="Libre Franklin" w:hAnsi="Libre Franklin"/>
          <w:color w:val="ff9900"/>
        </w:rPr>
        <w:drawing>
          <wp:inline distB="114300" distT="114300" distL="114300" distR="114300">
            <wp:extent cx="5760410" cy="23495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before="200" w:line="276" w:lineRule="auto"/>
        <w:ind w:left="0" w:firstLine="0"/>
        <w:jc w:val="both"/>
        <w:rPr>
          <w:rFonts w:ascii="Libre Franklin" w:cs="Libre Franklin" w:eastAsia="Libre Franklin" w:hAnsi="Libre Franklin"/>
        </w:rPr>
      </w:pPr>
      <w:r w:rsidDel="00000000" w:rsidR="00000000" w:rsidRPr="00000000">
        <w:rPr>
          <w:rFonts w:ascii="Libre Franklin" w:cs="Libre Franklin" w:eastAsia="Libre Franklin" w:hAnsi="Libre Franklin"/>
          <w:rtl w:val="0"/>
        </w:rPr>
        <w:t xml:space="preserve">Quels types de modèles d'intelligence artificielle seraient les plus adaptés pour la cartographie des cultures de cacao, d’hévéa et de palmier à huile ?</w:t>
      </w:r>
    </w:p>
    <w:p w:rsidR="00000000" w:rsidDel="00000000" w:rsidP="00000000" w:rsidRDefault="00000000" w:rsidRPr="00000000" w14:paraId="0000002B">
      <w:pPr>
        <w:spacing w:after="200" w:before="200" w:line="276" w:lineRule="auto"/>
        <w:ind w:left="0" w:firstLine="0"/>
        <w:jc w:val="both"/>
        <w:rPr>
          <w:rFonts w:ascii="Libre Franklin" w:cs="Libre Franklin" w:eastAsia="Libre Franklin" w:hAnsi="Libre Franklin"/>
        </w:rPr>
      </w:pPr>
      <w:r w:rsidDel="00000000" w:rsidR="00000000" w:rsidRPr="00000000">
        <w:rPr>
          <w:rFonts w:ascii="Libre Franklin" w:cs="Libre Franklin" w:eastAsia="Libre Franklin" w:hAnsi="Libre Franklin"/>
          <w:rtl w:val="0"/>
        </w:rPr>
        <w:t xml:space="preserve">Quelles spécificités des images satellite (résolution, fréquence de capture, etc.) sont essentielles pour assurer une détection précise des cultures ?</w:t>
      </w:r>
    </w:p>
    <w:p w:rsidR="00000000" w:rsidDel="00000000" w:rsidP="00000000" w:rsidRDefault="00000000" w:rsidRPr="00000000" w14:paraId="0000002C">
      <w:pPr>
        <w:spacing w:after="200" w:before="200" w:line="276" w:lineRule="auto"/>
        <w:ind w:left="0" w:firstLine="0"/>
        <w:jc w:val="both"/>
        <w:rPr>
          <w:rFonts w:ascii="Libre Franklin" w:cs="Libre Franklin" w:eastAsia="Libre Franklin" w:hAnsi="Libre Franklin"/>
        </w:rPr>
      </w:pPr>
      <w:r w:rsidDel="00000000" w:rsidR="00000000" w:rsidRPr="00000000">
        <w:rPr>
          <w:rFonts w:ascii="Libre Franklin" w:cs="Libre Franklin" w:eastAsia="Libre Franklin" w:hAnsi="Libre Franklin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00" w:before="200" w:line="276" w:lineRule="auto"/>
        <w:ind w:left="940" w:hanging="360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color w:val="222222"/>
          <w:rtl w:val="0"/>
        </w:rPr>
        <w:t xml:space="preserve">Impact et utilité du challenge </w:t>
      </w:r>
      <w:r w:rsidDel="00000000" w:rsidR="00000000" w:rsidRPr="00000000">
        <w:rPr>
          <w:rFonts w:ascii="Libre Franklin" w:cs="Libre Franklin" w:eastAsia="Libre Franklin" w:hAnsi="Libre Franklin"/>
          <w:color w:val="222222"/>
          <w:rtl w:val="0"/>
        </w:rPr>
        <w:t xml:space="preserve">: </w:t>
      </w:r>
      <w:r w:rsidDel="00000000" w:rsidR="00000000" w:rsidRPr="00000000">
        <w:rPr>
          <w:rFonts w:ascii="Libre Franklin" w:cs="Libre Franklin" w:eastAsia="Libre Franklin" w:hAnsi="Libre Franklin"/>
          <w:rtl w:val="0"/>
        </w:rPr>
        <w:t xml:space="preserve">Quelles sont les retombées du challenge pour la startup, pour l'écosystème ? Pourquoi privilégier un hackathon pour répondre à ce défi ? Quel est l’état d’avancement de ces problématiques techniques (modèles existants, spécificités du défi, etc.) ?</w:t>
      </w:r>
    </w:p>
    <w:p w:rsidR="00000000" w:rsidDel="00000000" w:rsidP="00000000" w:rsidRDefault="00000000" w:rsidRPr="00000000" w14:paraId="0000002E">
      <w:pPr>
        <w:spacing w:after="200" w:before="200" w:line="276" w:lineRule="auto"/>
        <w:rPr>
          <w:rFonts w:ascii="Libre Franklin" w:cs="Libre Franklin" w:eastAsia="Libre Franklin" w:hAnsi="Libre Franklin"/>
        </w:rPr>
      </w:pPr>
      <w:r w:rsidDel="00000000" w:rsidR="00000000" w:rsidRPr="00000000">
        <w:rPr>
          <w:rFonts w:ascii="Libre Franklin" w:cs="Libre Franklin" w:eastAsia="Libre Franklin" w:hAnsi="Libre Franklin"/>
          <w:rtl w:val="0"/>
        </w:rPr>
        <w:t xml:space="preserve">A travers ce challenge, +2 Millions de producteurs pourraient avoir accès à des marchés internationaux pour vendre leurs produits agricoles et avoir de meilleurs revenus. Ceci permettrait également de contribuer aux efforts liés aux défis du changement climatique à travers la lutte contre la déforestation. 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200" w:line="276" w:lineRule="auto"/>
        <w:ind w:left="1660" w:hanging="360"/>
        <w:rPr>
          <w:rFonts w:ascii="Libre Franklin" w:cs="Libre Franklin" w:eastAsia="Libre Franklin" w:hAnsi="Libre Franklin"/>
          <w:color w:val="222222"/>
        </w:rPr>
      </w:pPr>
      <w:r w:rsidDel="00000000" w:rsidR="00000000" w:rsidRPr="00000000">
        <w:rPr>
          <w:rFonts w:ascii="Libre Franklin" w:cs="Libre Franklin" w:eastAsia="Libre Franklin" w:hAnsi="Libre Franklin"/>
          <w:color w:val="222222"/>
          <w:rtl w:val="0"/>
        </w:rPr>
        <w:t xml:space="preserve">Objectif général du défi : Mettre un modèle d’IA pour détecter/cartographier le cacao , l’hévéa et le palmier à huile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="276" w:lineRule="auto"/>
        <w:ind w:left="1660" w:hanging="360"/>
        <w:rPr>
          <w:rFonts w:ascii="Libre Franklin" w:cs="Libre Franklin" w:eastAsia="Libre Franklin" w:hAnsi="Libre Franklin"/>
          <w:color w:val="222222"/>
        </w:rPr>
      </w:pPr>
      <w:r w:rsidDel="00000000" w:rsidR="00000000" w:rsidRPr="00000000">
        <w:rPr>
          <w:rFonts w:ascii="Libre Franklin" w:cs="Libre Franklin" w:eastAsia="Libre Franklin" w:hAnsi="Libre Franklin"/>
          <w:color w:val="222222"/>
          <w:rtl w:val="0"/>
        </w:rPr>
        <w:t xml:space="preserve">Pour vous : Contribuer au développement de produits locaux basés sur les besoins de nos clients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="276" w:lineRule="auto"/>
        <w:ind w:left="1660" w:hanging="360"/>
        <w:rPr>
          <w:rFonts w:ascii="Libre Franklin" w:cs="Libre Franklin" w:eastAsia="Libre Franklin" w:hAnsi="Libre Franklin"/>
          <w:color w:val="222222"/>
        </w:rPr>
      </w:pPr>
      <w:r w:rsidDel="00000000" w:rsidR="00000000" w:rsidRPr="00000000">
        <w:rPr>
          <w:rFonts w:ascii="Libre Franklin" w:cs="Libre Franklin" w:eastAsia="Libre Franklin" w:hAnsi="Libre Franklin"/>
          <w:color w:val="222222"/>
          <w:rtl w:val="0"/>
        </w:rPr>
        <w:t xml:space="preserve">Pour vos partenaires : Contribuer à la lutte contre la déforestation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200" w:before="0" w:beforeAutospacing="0" w:line="276" w:lineRule="auto"/>
        <w:ind w:left="1660" w:hanging="360"/>
        <w:rPr>
          <w:rFonts w:ascii="Libre Franklin" w:cs="Libre Franklin" w:eastAsia="Libre Franklin" w:hAnsi="Libre Franklin"/>
          <w:color w:val="222222"/>
        </w:rPr>
      </w:pPr>
      <w:r w:rsidDel="00000000" w:rsidR="00000000" w:rsidRPr="00000000">
        <w:rPr>
          <w:rFonts w:ascii="Libre Franklin" w:cs="Libre Franklin" w:eastAsia="Libre Franklin" w:hAnsi="Libre Franklin"/>
          <w:color w:val="222222"/>
          <w:rtl w:val="0"/>
        </w:rPr>
        <w:t xml:space="preserve">Pour le reste de l’écosystème : Développer de nouveaux modèles transparents pour une agriculture durable</w:t>
      </w:r>
    </w:p>
    <w:p w:rsidR="00000000" w:rsidDel="00000000" w:rsidP="00000000" w:rsidRDefault="00000000" w:rsidRPr="00000000" w14:paraId="00000033">
      <w:pPr>
        <w:spacing w:line="276" w:lineRule="auto"/>
        <w:rPr>
          <w:rFonts w:ascii="Libre Franklin" w:cs="Libre Franklin" w:eastAsia="Libre Franklin" w:hAnsi="Libre Frankl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>
          <w:rFonts w:ascii="Libre Franklin" w:cs="Libre Franklin" w:eastAsia="Libre Franklin" w:hAnsi="Libre Franklin"/>
        </w:rPr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6838" w:w="11906" w:orient="portrait"/>
      <w:pgMar w:bottom="426" w:top="605" w:left="1417" w:right="1417" w:header="624" w:footer="44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Libre Frankl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DengXian"/>
  <w:font w:name="Libre Franklin ExtraBold">
    <w:embedBold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rPr>
        <w:rFonts w:ascii="Montserrat Light" w:cs="Montserrat Light" w:eastAsia="Montserrat Light" w:hAnsi="Montserrat Light"/>
        <w:b w:val="1"/>
        <w:color w:val="404040"/>
        <w:sz w:val="16"/>
        <w:szCs w:val="16"/>
      </w:rPr>
    </w:pPr>
    <w:r w:rsidDel="00000000" w:rsidR="00000000" w:rsidRPr="00000000">
      <w:rPr>
        <w:rFonts w:ascii="Montserrat Light" w:cs="Montserrat Light" w:eastAsia="Montserrat Light" w:hAnsi="Montserrat Light"/>
        <w:color w:val="404040"/>
        <w:sz w:val="16"/>
        <w:szCs w:val="16"/>
        <w:rtl w:val="0"/>
      </w:rPr>
      <w:t xml:space="preserve">Page </w:t>
    </w:r>
    <w:r w:rsidDel="00000000" w:rsidR="00000000" w:rsidRPr="00000000">
      <w:rPr>
        <w:rFonts w:ascii="Montserrat Light" w:cs="Montserrat Light" w:eastAsia="Montserrat Light" w:hAnsi="Montserrat Light"/>
        <w:b w:val="1"/>
        <w:color w:val="40404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ontserrat Light" w:cs="Montserrat Light" w:eastAsia="Montserrat Light" w:hAnsi="Montserrat Light"/>
        <w:color w:val="404040"/>
        <w:sz w:val="16"/>
        <w:szCs w:val="16"/>
        <w:rtl w:val="0"/>
      </w:rPr>
      <w:t xml:space="preserve"> sur </w:t>
    </w:r>
    <w:r w:rsidDel="00000000" w:rsidR="00000000" w:rsidRPr="00000000">
      <w:rPr>
        <w:rFonts w:ascii="Montserrat Light" w:cs="Montserrat Light" w:eastAsia="Montserrat Light" w:hAnsi="Montserrat Light"/>
        <w:b w:val="1"/>
        <w:color w:val="40404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rPr>
        <w:rFonts w:ascii="Montserrat Light" w:cs="Montserrat Light" w:eastAsia="Montserrat Light" w:hAnsi="Montserrat Light"/>
        <w:color w:val="404040"/>
        <w:sz w:val="16"/>
        <w:szCs w:val="16"/>
      </w:rPr>
    </w:pPr>
    <w:r w:rsidDel="00000000" w:rsidR="00000000" w:rsidRPr="00000000">
      <w:rPr>
        <w:rFonts w:ascii="Montserrat Light" w:cs="Montserrat Light" w:eastAsia="Montserrat Light" w:hAnsi="Montserrat Light"/>
        <w:color w:val="404040"/>
        <w:sz w:val="16"/>
        <w:szCs w:val="16"/>
        <w:rtl w:val="0"/>
      </w:rPr>
      <w:t xml:space="preserve">Tolbi BNETD hackathon</w:t>
    </w:r>
  </w:p>
  <w:p w:rsidR="00000000" w:rsidDel="00000000" w:rsidP="00000000" w:rsidRDefault="00000000" w:rsidRPr="00000000" w14:paraId="00000038">
    <w:pPr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rPr>
        <w:rFonts w:ascii="DengXian" w:cs="DengXian" w:eastAsia="DengXian" w:hAnsi="DengXian"/>
        <w:color w:val="404040"/>
        <w:sz w:val="16"/>
        <w:szCs w:val="16"/>
      </w:rPr>
    </w:pPr>
    <w:r w:rsidDel="00000000" w:rsidR="00000000" w:rsidRPr="00000000">
      <w:rPr>
        <w:rFonts w:ascii="Montserrat Light" w:cs="Montserrat Light" w:eastAsia="Montserrat Light" w:hAnsi="Montserrat Light"/>
        <w:color w:val="404040"/>
        <w:sz w:val="16"/>
        <w:szCs w:val="16"/>
        <w:rtl w:val="0"/>
      </w:rPr>
      <w:tab/>
    </w:r>
    <w:r w:rsidDel="00000000" w:rsidR="00000000" w:rsidRPr="00000000">
      <w:rPr>
        <w:rFonts w:ascii="DengXian" w:cs="DengXian" w:eastAsia="DengXian" w:hAnsi="DengXian"/>
        <w:color w:val="404040"/>
        <w:sz w:val="16"/>
        <w:szCs w:val="16"/>
        <w:rtl w:val="0"/>
      </w:rPr>
      <w:tab/>
      <w:tab/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spacing w:after="0" w:line="276" w:lineRule="auto"/>
      <w:rPr>
        <w:color w:val="000000"/>
      </w:rPr>
    </w:pPr>
    <w:r w:rsidDel="00000000" w:rsidR="00000000" w:rsidRPr="00000000">
      <w:rPr>
        <w:rFonts w:ascii="Arial" w:cs="Arial" w:eastAsia="Arial" w:hAnsi="Arial"/>
      </w:rPr>
      <w:drawing>
        <wp:inline distB="114300" distT="114300" distL="114300" distR="114300">
          <wp:extent cx="1243013" cy="437540"/>
          <wp:effectExtent b="0" l="0" r="0" t="0"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43013" cy="4375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rtl w:val="0"/>
      </w:rPr>
      <w:t xml:space="preserve">                             </w:t>
    </w:r>
    <w:r w:rsidDel="00000000" w:rsidR="00000000" w:rsidRPr="00000000">
      <w:rPr>
        <w:rFonts w:ascii="Arial" w:cs="Arial" w:eastAsia="Arial" w:hAnsi="Arial"/>
      </w:rPr>
      <w:drawing>
        <wp:inline distB="114300" distT="114300" distL="114300" distR="114300">
          <wp:extent cx="951207" cy="324802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51207" cy="32480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rtl w:val="0"/>
      </w:rPr>
      <w:t xml:space="preserve">                                     </w:t>
    </w:r>
    <w:r w:rsidDel="00000000" w:rsidR="00000000" w:rsidRPr="00000000">
      <w:rPr>
        <w:rFonts w:ascii="Arial" w:cs="Arial" w:eastAsia="Arial" w:hAnsi="Arial"/>
      </w:rPr>
      <w:drawing>
        <wp:inline distB="114300" distT="114300" distL="114300" distR="114300">
          <wp:extent cx="872599" cy="477202"/>
          <wp:effectExtent b="0" l="0" r="0" t="0"/>
          <wp:docPr id="4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2599" cy="47720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1276350</wp:posOffset>
          </wp:positionH>
          <wp:positionV relativeFrom="paragraph">
            <wp:posOffset>-66674</wp:posOffset>
          </wp:positionV>
          <wp:extent cx="1066800" cy="500743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66800" cy="50074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3857625</wp:posOffset>
          </wp:positionH>
          <wp:positionV relativeFrom="paragraph">
            <wp:posOffset>46674</wp:posOffset>
          </wp:positionV>
          <wp:extent cx="954354" cy="315277"/>
          <wp:effectExtent b="0" l="0" r="0" t="0"/>
          <wp:wrapNone/>
          <wp:docPr id="7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54354" cy="31527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-888999</wp:posOffset>
              </wp:positionH>
              <wp:positionV relativeFrom="paragraph">
                <wp:posOffset>-393699</wp:posOffset>
              </wp:positionV>
              <wp:extent cx="467635" cy="10695397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112175" y="0"/>
                        <a:ext cx="467635" cy="10695397"/>
                        <a:chOff x="5112175" y="0"/>
                        <a:chExt cx="467650" cy="7560000"/>
                      </a:xfrm>
                    </wpg:grpSpPr>
                    <wpg:grpSp>
                      <wpg:cNvGrpSpPr/>
                      <wpg:grpSpPr>
                        <a:xfrm>
                          <a:off x="5112183" y="0"/>
                          <a:ext cx="467635" cy="7560000"/>
                          <a:chOff x="0" y="20547"/>
                          <a:chExt cx="467635" cy="10695397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20547"/>
                            <a:ext cx="467625" cy="106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0" y="20547"/>
                            <a:ext cx="467635" cy="10695397"/>
                          </a:xfrm>
                          <a:prstGeom prst="rect">
                            <a:avLst/>
                          </a:prstGeom>
                          <a:blipFill rotWithShape="1">
                            <a:blip r:embed="rId6">
                              <a:alphaModFix/>
                            </a:blip>
                            <a:tile algn="ctr" flip="y" tx="0" sx="100000" ty="0" sy="100000"/>
                          </a:blip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descr="Une image contenant Graphique, graphisme, Police, logo&#10;&#10;Description générée automatiquement" id="5" name="Shape 5"/>
                          <pic:cNvPicPr preferRelativeResize="0"/>
                        </pic:nvPicPr>
                        <pic:blipFill rotWithShape="1">
                          <a:blip r:embed="rId7">
                            <a:alphaModFix/>
                          </a:blip>
                          <a:srcRect b="5431" l="5455" r="63955" t="5150"/>
                          <a:stretch/>
                        </pic:blipFill>
                        <pic:spPr>
                          <a:xfrm>
                            <a:off x="57899" y="9974923"/>
                            <a:ext cx="368935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-888999</wp:posOffset>
              </wp:positionH>
              <wp:positionV relativeFrom="paragraph">
                <wp:posOffset>-393699</wp:posOffset>
              </wp:positionV>
              <wp:extent cx="467635" cy="10695397"/>
              <wp:effectExtent b="0" l="0" r="0" t="0"/>
              <wp:wrapNone/>
              <wp:docPr id="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8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7635" cy="10695397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1f4e79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e79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color w:val="1f4e79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e79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evelopers.google.com/earth-engine/datasets/catalog/projects_forestdatapartnership_assets_palm_model_2024a?hl=fr" TargetMode="External"/><Relationship Id="rId10" Type="http://schemas.openxmlformats.org/officeDocument/2006/relationships/hyperlink" Target="https://developers.google.com/earth-engine/datasets/catalog/projects_forestdatapartnership_assets_rubber_model_2024a?hl=fr" TargetMode="External"/><Relationship Id="rId13" Type="http://schemas.openxmlformats.org/officeDocument/2006/relationships/image" Target="media/image4.png"/><Relationship Id="rId12" Type="http://schemas.openxmlformats.org/officeDocument/2006/relationships/hyperlink" Target="https://github.com/nasaharvest/cropharves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elopers.google.com/earth-engine/datasets/catalog/projects_forestdatapartnership_assets_cocoa_model_2024a?hl=fr" TargetMode="External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N0Y0GEpdn1PiOZiwOGar986mdPiP1P20/view?usp=drive_link" TargetMode="External"/><Relationship Id="rId7" Type="http://schemas.openxmlformats.org/officeDocument/2006/relationships/hyperlink" Target="https://drive.google.com/file/d/1TMfdPP8zovEiZft7H91TqOb2fDBpZ0lv/view?usp=drive_link" TargetMode="External"/><Relationship Id="rId8" Type="http://schemas.openxmlformats.org/officeDocument/2006/relationships/hyperlink" Target="https://drive.google.com/file/d/1ki1Xxs-9kK7GXsJ4YCaU0tURsTKvfrDY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-regular.ttf"/><Relationship Id="rId2" Type="http://schemas.openxmlformats.org/officeDocument/2006/relationships/font" Target="fonts/LibreFranklin-bold.ttf"/><Relationship Id="rId3" Type="http://schemas.openxmlformats.org/officeDocument/2006/relationships/font" Target="fonts/LibreFranklin-italic.ttf"/><Relationship Id="rId4" Type="http://schemas.openxmlformats.org/officeDocument/2006/relationships/font" Target="fonts/LibreFranklin-boldItalic.ttf"/><Relationship Id="rId10" Type="http://schemas.openxmlformats.org/officeDocument/2006/relationships/font" Target="fonts/LibreFranklinExtraBold-boldItalic.ttf"/><Relationship Id="rId9" Type="http://schemas.openxmlformats.org/officeDocument/2006/relationships/font" Target="fonts/LibreFranklinExtraBold-bold.ttf"/><Relationship Id="rId5" Type="http://schemas.openxmlformats.org/officeDocument/2006/relationships/font" Target="fonts/MontserratLight-regular.ttf"/><Relationship Id="rId6" Type="http://schemas.openxmlformats.org/officeDocument/2006/relationships/font" Target="fonts/MontserratLight-bold.ttf"/><Relationship Id="rId7" Type="http://schemas.openxmlformats.org/officeDocument/2006/relationships/font" Target="fonts/MontserratLight-italic.ttf"/><Relationship Id="rId8" Type="http://schemas.openxmlformats.org/officeDocument/2006/relationships/font" Target="fonts/Montserrat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5.png"/><Relationship Id="rId4" Type="http://schemas.openxmlformats.org/officeDocument/2006/relationships/image" Target="media/image2.png"/><Relationship Id="rId5" Type="http://schemas.openxmlformats.org/officeDocument/2006/relationships/image" Target="media/image6.png"/><Relationship Id="rId6" Type="http://schemas.openxmlformats.org/officeDocument/2006/relationships/image" Target="media/image8.png"/><Relationship Id="rId7" Type="http://schemas.openxmlformats.org/officeDocument/2006/relationships/image" Target="media/image9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