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D414" w14:textId="4E888407" w:rsidR="00934B94" w:rsidRDefault="00B92B12" w:rsidP="00CD62FF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hAnsi="Arial" w:cs="Arial"/>
          <w:b/>
          <w:bCs/>
          <w:sz w:val="32"/>
          <w:szCs w:val="32"/>
          <w:lang w:val="en-US"/>
        </w:rPr>
        <w:t>DigiCow</w:t>
      </w:r>
      <w:proofErr w:type="spellEnd"/>
      <w:r>
        <w:rPr>
          <w:rFonts w:ascii="Arial" w:hAnsi="Arial" w:cs="Arial"/>
          <w:b/>
          <w:bCs/>
          <w:sz w:val="32"/>
          <w:szCs w:val="32"/>
          <w:lang w:val="en-US"/>
        </w:rPr>
        <w:t xml:space="preserve"> Farmer Training</w:t>
      </w:r>
      <w:r w:rsidR="00934B94" w:rsidRPr="00934B94">
        <w:rPr>
          <w:rFonts w:ascii="Arial" w:hAnsi="Arial" w:cs="Arial"/>
          <w:b/>
          <w:bCs/>
          <w:sz w:val="32"/>
          <w:szCs w:val="32"/>
          <w:lang w:val="en-US"/>
        </w:rPr>
        <w:t xml:space="preserve"> A</w:t>
      </w:r>
      <w:r>
        <w:rPr>
          <w:rFonts w:ascii="Arial" w:hAnsi="Arial" w:cs="Arial"/>
          <w:b/>
          <w:bCs/>
          <w:sz w:val="32"/>
          <w:szCs w:val="32"/>
          <w:lang w:val="en-US"/>
        </w:rPr>
        <w:t>doption</w:t>
      </w:r>
      <w:r w:rsidR="00934B94" w:rsidRPr="00934B94">
        <w:rPr>
          <w:rFonts w:ascii="Arial" w:hAnsi="Arial" w:cs="Arial"/>
          <w:b/>
          <w:bCs/>
          <w:sz w:val="32"/>
          <w:szCs w:val="32"/>
          <w:lang w:val="en-US"/>
        </w:rPr>
        <w:t xml:space="preserve"> Challenge</w:t>
      </w:r>
      <w:r w:rsidR="0009641D" w:rsidRPr="004B2E6E">
        <w:rPr>
          <w:rFonts w:ascii="Arial" w:hAnsi="Arial" w:cs="Arial"/>
          <w:b/>
          <w:bCs/>
          <w:sz w:val="32"/>
          <w:szCs w:val="32"/>
          <w:lang w:val="en-US"/>
        </w:rPr>
        <w:t xml:space="preserve"> –</w:t>
      </w:r>
      <w:r w:rsidR="00B21C04">
        <w:rPr>
          <w:rFonts w:ascii="Arial" w:hAnsi="Arial" w:cs="Arial"/>
          <w:b/>
          <w:bCs/>
          <w:sz w:val="32"/>
          <w:szCs w:val="32"/>
          <w:lang w:val="en-US"/>
        </w:rPr>
        <w:t xml:space="preserve"> Script </w:t>
      </w:r>
      <w:r w:rsidR="0009641D" w:rsidRPr="004B2E6E">
        <w:rPr>
          <w:rFonts w:ascii="Arial" w:hAnsi="Arial" w:cs="Arial"/>
          <w:b/>
          <w:bCs/>
          <w:sz w:val="32"/>
          <w:szCs w:val="32"/>
          <w:lang w:val="en-US"/>
        </w:rPr>
        <w:t>Documentation</w:t>
      </w:r>
    </w:p>
    <w:p w14:paraId="1B0EF491" w14:textId="77777777" w:rsidR="004B2E6E" w:rsidRPr="004B2E6E" w:rsidRDefault="004B2E6E" w:rsidP="00C53BA3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8CDCA2" w14:textId="5FF11910" w:rsidR="004B2E6E" w:rsidRPr="00012098" w:rsidRDefault="004B2E6E" w:rsidP="00C53BA3">
      <w:pPr>
        <w:jc w:val="both"/>
        <w:rPr>
          <w:rFonts w:ascii="Arial" w:hAnsi="Arial" w:cs="Arial"/>
          <w:b/>
          <w:bCs/>
          <w:lang w:val="en-US"/>
        </w:rPr>
      </w:pPr>
      <w:r w:rsidRPr="00012098">
        <w:rPr>
          <w:rFonts w:ascii="Arial" w:hAnsi="Arial" w:cs="Arial"/>
          <w:lang w:val="en-US"/>
        </w:rPr>
        <w:t xml:space="preserve">This document provides a complete technical description of the </w:t>
      </w:r>
      <w:r w:rsidR="00B92B12" w:rsidRPr="00012098">
        <w:rPr>
          <w:rFonts w:ascii="Arial" w:hAnsi="Arial" w:cs="Arial"/>
          <w:lang w:val="en-US"/>
        </w:rPr>
        <w:t>ensemble machine</w:t>
      </w:r>
      <w:r w:rsidRPr="00012098">
        <w:rPr>
          <w:rFonts w:ascii="Arial" w:hAnsi="Arial" w:cs="Arial"/>
          <w:lang w:val="en-US"/>
        </w:rPr>
        <w:t xml:space="preserve"> learning pipeline implemented in the accompanying </w:t>
      </w:r>
      <w:r w:rsidR="00B92B12" w:rsidRPr="00012098">
        <w:rPr>
          <w:rFonts w:ascii="Arial" w:hAnsi="Arial" w:cs="Arial"/>
          <w:lang w:val="en-US"/>
        </w:rPr>
        <w:t>script</w:t>
      </w:r>
      <w:r w:rsidRPr="00012098">
        <w:rPr>
          <w:rFonts w:ascii="Arial" w:hAnsi="Arial" w:cs="Arial"/>
          <w:lang w:val="en-US"/>
        </w:rPr>
        <w:t>.</w:t>
      </w:r>
    </w:p>
    <w:p w14:paraId="6C4C116F" w14:textId="3D45C0C4" w:rsidR="00C53806" w:rsidRPr="00012098" w:rsidRDefault="00C53806" w:rsidP="00C53BA3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012098">
        <w:rPr>
          <w:rFonts w:ascii="Arial" w:hAnsi="Arial" w:cs="Arial"/>
          <w:b/>
          <w:bCs/>
        </w:rPr>
        <w:t>Overview &amp; objectives</w:t>
      </w:r>
    </w:p>
    <w:p w14:paraId="358680C2" w14:textId="77777777" w:rsidR="00C53806" w:rsidRPr="00012098" w:rsidRDefault="00C53806" w:rsidP="00C53BA3">
      <w:pPr>
        <w:pStyle w:val="Paragraphedeliste"/>
        <w:jc w:val="both"/>
        <w:rPr>
          <w:rFonts w:ascii="Arial" w:hAnsi="Arial" w:cs="Arial"/>
        </w:rPr>
      </w:pPr>
    </w:p>
    <w:p w14:paraId="2B53EBB4" w14:textId="71ACE9FF" w:rsidR="00934B94" w:rsidRPr="00012098" w:rsidRDefault="00B92B12" w:rsidP="00C53BA3">
      <w:pPr>
        <w:pStyle w:val="Paragraphedeliste"/>
        <w:ind w:left="0"/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This script implements an ensemble machine learning method to predict farmer adoption of agricultural practices following training sessions. </w:t>
      </w:r>
      <w:proofErr w:type="spellStart"/>
      <w:r w:rsidRPr="00012098">
        <w:rPr>
          <w:rFonts w:ascii="Arial" w:hAnsi="Arial" w:cs="Arial"/>
          <w:lang w:val="en-US"/>
        </w:rPr>
        <w:t>DigiCow</w:t>
      </w:r>
      <w:proofErr w:type="spellEnd"/>
      <w:r w:rsidRPr="00012098">
        <w:rPr>
          <w:rFonts w:ascii="Arial" w:hAnsi="Arial" w:cs="Arial"/>
          <w:lang w:val="en-US"/>
        </w:rPr>
        <w:t xml:space="preserve"> supports smallholder farmers through digital tools and extension services, yet adoption rates remain low and uneven. This solution predicts the probability that a farmer will adopt a practice within 7, 90, and 120 days of training, using only information available at the time of the training event.</w:t>
      </w:r>
    </w:p>
    <w:p w14:paraId="62828CF9" w14:textId="7EA6D7B0" w:rsidR="009B0AB9" w:rsidRPr="00012098" w:rsidRDefault="00B92B12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The challenge uses multi-metric evaluation: 75% Log Loss and 25% ROC-AUC. Given one training event record with farmer demographics, geographic location, trainer identity, and topics covered, the model outputs calibrated adoption probabilities for </w:t>
      </w:r>
      <w:proofErr w:type="gramStart"/>
      <w:r w:rsidRPr="00012098">
        <w:rPr>
          <w:rFonts w:ascii="Arial" w:hAnsi="Arial" w:cs="Arial"/>
          <w:lang w:val="en-US"/>
        </w:rPr>
        <w:t>three time</w:t>
      </w:r>
      <w:proofErr w:type="gramEnd"/>
      <w:r w:rsidRPr="00012098">
        <w:rPr>
          <w:rFonts w:ascii="Arial" w:hAnsi="Arial" w:cs="Arial"/>
          <w:lang w:val="en-US"/>
        </w:rPr>
        <w:t xml:space="preserve"> horizons optimized for both metric</w:t>
      </w:r>
      <w:r w:rsidR="009B0AB9" w:rsidRPr="00012098">
        <w:rPr>
          <w:rFonts w:ascii="Arial" w:hAnsi="Arial" w:cs="Arial"/>
          <w:lang w:val="en-US"/>
        </w:rPr>
        <w:t>.</w:t>
      </w:r>
    </w:p>
    <w:p w14:paraId="10B0FCAD" w14:textId="76D288A4" w:rsidR="00B92B12" w:rsidRPr="00012098" w:rsidRDefault="00B92B12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To address this dual objective, I propose a unified ensemble combining three complementary model families. </w:t>
      </w:r>
      <w:proofErr w:type="spellStart"/>
      <w:r w:rsidRPr="00012098">
        <w:rPr>
          <w:rFonts w:ascii="Arial" w:hAnsi="Arial" w:cs="Arial"/>
          <w:lang w:val="en-US"/>
        </w:rPr>
        <w:t>TabNet</w:t>
      </w:r>
      <w:proofErr w:type="spellEnd"/>
      <w:r w:rsidRPr="00012098">
        <w:rPr>
          <w:rFonts w:ascii="Arial" w:hAnsi="Arial" w:cs="Arial"/>
          <w:lang w:val="en-US"/>
        </w:rPr>
        <w:t xml:space="preserve"> provides attention-based feature selection with native categorical embeddings, </w:t>
      </w:r>
      <w:proofErr w:type="spellStart"/>
      <w:r w:rsidRPr="00012098">
        <w:rPr>
          <w:rFonts w:ascii="Arial" w:hAnsi="Arial" w:cs="Arial"/>
          <w:lang w:val="en-US"/>
        </w:rPr>
        <w:t>LightGBM</w:t>
      </w:r>
      <w:proofErr w:type="spellEnd"/>
      <w:r w:rsidRPr="00012098">
        <w:rPr>
          <w:rFonts w:ascii="Arial" w:hAnsi="Arial" w:cs="Arial"/>
          <w:lang w:val="en-US"/>
        </w:rPr>
        <w:t xml:space="preserve"> offers fast histogram-based splitting with minimal preprocessing, and </w:t>
      </w:r>
      <w:proofErr w:type="spellStart"/>
      <w:r w:rsidRPr="00012098">
        <w:rPr>
          <w:rFonts w:ascii="Arial" w:hAnsi="Arial" w:cs="Arial"/>
          <w:lang w:val="en-US"/>
        </w:rPr>
        <w:t>XGBoost</w:t>
      </w:r>
      <w:proofErr w:type="spellEnd"/>
      <w:r w:rsidRPr="00012098">
        <w:rPr>
          <w:rFonts w:ascii="Arial" w:hAnsi="Arial" w:cs="Arial"/>
          <w:lang w:val="en-US"/>
        </w:rPr>
        <w:t xml:space="preserve"> delivers GPU-accelerated training with strong regularization. Each model is trained with three random seeds and predictions are blended using metric-specific optimization: logit-space weighted averaging minimizes Log Loss, while Dirichlet random search maximizes ROC-AUC. Test-era feature alignment and cross-validated calibration ensure predictions reflect actual test-period conditions rather than historical training distributions.</w:t>
      </w:r>
    </w:p>
    <w:p w14:paraId="456711D6" w14:textId="5ECF21F0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Architecture diagram</w:t>
      </w:r>
    </w:p>
    <w:p w14:paraId="6AA7FA4F" w14:textId="580A6AC6" w:rsidR="009B0AB9" w:rsidRDefault="00883D86" w:rsidP="00C53BA3">
      <w:pPr>
        <w:jc w:val="both"/>
        <w:rPr>
          <w:rFonts w:ascii="Arial" w:hAnsi="Arial" w:cs="Arial"/>
          <w:lang w:val="en-US"/>
        </w:rPr>
      </w:pPr>
      <w:r w:rsidRPr="00883D86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D56BEC4" wp14:editId="3305A2E2">
            <wp:simplePos x="0" y="0"/>
            <wp:positionH relativeFrom="margin">
              <wp:align>left</wp:align>
            </wp:positionH>
            <wp:positionV relativeFrom="paragraph">
              <wp:posOffset>461645</wp:posOffset>
            </wp:positionV>
            <wp:extent cx="5677535" cy="2784475"/>
            <wp:effectExtent l="0" t="0" r="0" b="0"/>
            <wp:wrapSquare wrapText="bothSides"/>
            <wp:docPr id="1378534967" name="Image 1" descr="Une image contenant texte, capture d’écran, Téléphone mobil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4967" name="Image 1" descr="Une image contenant texte, capture d’écran, Téléphone mobile, Polic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B12" w:rsidRPr="00012098">
        <w:rPr>
          <w:rFonts w:ascii="Arial" w:hAnsi="Arial" w:cs="Arial"/>
          <w:lang w:val="en-US"/>
        </w:rPr>
        <w:t>The model architecture follows a multi-stage ensemble design with temporal feature engineering, test-era distribution alignment, and dual-metric optimization (Figure 1).</w:t>
      </w:r>
    </w:p>
    <w:p w14:paraId="493A9592" w14:textId="2D0C2C30" w:rsidR="009B0AB9" w:rsidRPr="00012098" w:rsidRDefault="009B0AB9" w:rsidP="00883D86">
      <w:pPr>
        <w:ind w:left="708" w:firstLine="708"/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i/>
          <w:lang w:val="en-US"/>
        </w:rPr>
        <w:t xml:space="preserve">Figure 1. </w:t>
      </w:r>
      <w:r w:rsidR="00012098" w:rsidRPr="00012098">
        <w:rPr>
          <w:rFonts w:ascii="Arial" w:hAnsi="Arial" w:cs="Arial"/>
          <w:i/>
          <w:lang w:val="en-US"/>
        </w:rPr>
        <w:t xml:space="preserve">Ensemble architecture for </w:t>
      </w:r>
      <w:proofErr w:type="spellStart"/>
      <w:r w:rsidR="00012098" w:rsidRPr="00012098">
        <w:rPr>
          <w:rFonts w:ascii="Arial" w:hAnsi="Arial" w:cs="Arial"/>
          <w:i/>
          <w:lang w:val="en-US"/>
        </w:rPr>
        <w:t>DigiCow</w:t>
      </w:r>
      <w:proofErr w:type="spellEnd"/>
      <w:r w:rsidR="00012098" w:rsidRPr="00012098">
        <w:rPr>
          <w:rFonts w:ascii="Arial" w:hAnsi="Arial" w:cs="Arial"/>
          <w:i/>
          <w:lang w:val="en-US"/>
        </w:rPr>
        <w:t xml:space="preserve"> adoption prediction</w:t>
      </w:r>
      <w:r w:rsidRPr="00012098">
        <w:rPr>
          <w:rFonts w:ascii="Arial" w:hAnsi="Arial" w:cs="Arial"/>
          <w:i/>
          <w:lang w:val="en-US"/>
        </w:rPr>
        <w:t>.</w:t>
      </w:r>
    </w:p>
    <w:p w14:paraId="4346A472" w14:textId="2DCC6C91" w:rsidR="00432452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lastRenderedPageBreak/>
        <w:t>ETL process (Extract, Transform, Load)</w:t>
      </w:r>
    </w:p>
    <w:p w14:paraId="1A3B8F5D" w14:textId="65786D6A" w:rsidR="00B92B12" w:rsidRPr="00E3765C" w:rsidRDefault="00B92B12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>During the </w:t>
      </w:r>
      <w:r w:rsidRPr="00012098">
        <w:rPr>
          <w:rFonts w:ascii="Arial" w:hAnsi="Arial" w:cs="Arial"/>
          <w:b/>
          <w:bCs/>
          <w:lang w:val="en-US"/>
        </w:rPr>
        <w:t>extraction</w:t>
      </w:r>
      <w:r w:rsidRPr="00012098">
        <w:rPr>
          <w:rFonts w:ascii="Arial" w:hAnsi="Arial" w:cs="Arial"/>
          <w:lang w:val="en-US"/>
        </w:rPr>
        <w:t xml:space="preserve"> stage, the pipeline reads structured metadata from Train.csv, Test.csv, and Prior.csv. Each row represents a training session with farmer demographics (gender, age, registration status, cooperative membership), geographic location (county, subcounty, ward, group name), trainer identity (stored as list-formatted strings), </w:t>
      </w:r>
      <w:r w:rsidR="00E3765C" w:rsidRPr="00E3765C">
        <w:rPr>
          <w:rFonts w:ascii="Arial" w:hAnsi="Arial" w:cs="Arial"/>
          <w:lang w:val="en-US"/>
        </w:rPr>
        <w:t>topics covered (nested lists requiring parsing), and adoption outcomes. For labeled data, three binary flags indicate adoption within 7, 90, and 120 days</w:t>
      </w:r>
    </w:p>
    <w:p w14:paraId="0A4F700B" w14:textId="2487EDDF" w:rsidR="00B92B12" w:rsidRPr="00012098" w:rsidRDefault="00E3765C" w:rsidP="00C53BA3">
      <w:pPr>
        <w:jc w:val="both"/>
        <w:rPr>
          <w:rFonts w:ascii="Arial" w:hAnsi="Arial" w:cs="Arial"/>
          <w:lang w:val="en-US"/>
        </w:rPr>
      </w:pPr>
      <w:r w:rsidRPr="00E3765C">
        <w:rPr>
          <w:rFonts w:ascii="Arial" w:hAnsi="Arial" w:cs="Arial"/>
          <w:lang w:val="en-US"/>
        </w:rPr>
        <w:t xml:space="preserve">The transformation stage builds temporal and contextual features from training </w:t>
      </w:r>
      <w:r>
        <w:rPr>
          <w:rFonts w:ascii="Arial" w:hAnsi="Arial" w:cs="Arial"/>
          <w:lang w:val="en-US"/>
        </w:rPr>
        <w:t>t</w:t>
      </w:r>
      <w:r w:rsidRPr="00E3765C">
        <w:rPr>
          <w:rFonts w:ascii="Arial" w:hAnsi="Arial" w:cs="Arial"/>
          <w:lang w:val="en-US"/>
        </w:rPr>
        <w:t>imestamps. Date parsing generates datetime64 objects, then cyclical encodings capture seasonality (month sin/cos) and weekly patterns (day-of-week sin/cos</w:t>
      </w:r>
      <w:proofErr w:type="gramStart"/>
      <w:r w:rsidRPr="00E3765C">
        <w:rPr>
          <w:rFonts w:ascii="Arial" w:hAnsi="Arial" w:cs="Arial"/>
          <w:lang w:val="en-US"/>
        </w:rPr>
        <w:t>).</w:t>
      </w:r>
      <w:r w:rsidR="00B92B12" w:rsidRPr="00012098">
        <w:rPr>
          <w:rFonts w:ascii="Arial" w:hAnsi="Arial" w:cs="Arial"/>
          <w:lang w:val="en-US"/>
        </w:rPr>
        <w:t>.</w:t>
      </w:r>
      <w:proofErr w:type="gramEnd"/>
      <w:r w:rsidR="00B92B12" w:rsidRPr="00012098">
        <w:rPr>
          <w:rFonts w:ascii="Arial" w:hAnsi="Arial" w:cs="Arial"/>
          <w:lang w:val="en-US"/>
        </w:rPr>
        <w:t xml:space="preserve"> Topics lists are flattened from nested structures, normalized (lowercase, trailing dots removed, whitespace collapsed), and processed through three pathways: keyword matching against predefined categories (poultry, dairy, health, feed, management, crops, shoats, biogas, finance), TF-IDF vectorization and SVD dimensionality reduction.</w:t>
      </w:r>
    </w:p>
    <w:p w14:paraId="5F972D3F" w14:textId="020D36D5" w:rsidR="00B92B12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Historical features are constructed using temporal </w:t>
      </w:r>
      <w:proofErr w:type="spellStart"/>
      <w:r w:rsidRPr="00012098">
        <w:rPr>
          <w:rFonts w:ascii="Arial" w:hAnsi="Arial" w:cs="Arial"/>
          <w:lang w:val="en-US"/>
        </w:rPr>
        <w:t>asof</w:t>
      </w:r>
      <w:proofErr w:type="spellEnd"/>
      <w:r w:rsidRPr="00012098">
        <w:rPr>
          <w:rFonts w:ascii="Arial" w:hAnsi="Arial" w:cs="Arial"/>
          <w:lang w:val="en-US"/>
        </w:rPr>
        <w:t>-merge operations with direction="backward" and </w:t>
      </w:r>
      <w:proofErr w:type="spellStart"/>
      <w:r w:rsidRPr="00012098">
        <w:rPr>
          <w:rFonts w:ascii="Arial" w:hAnsi="Arial" w:cs="Arial"/>
          <w:lang w:val="en-US"/>
        </w:rPr>
        <w:t>allow_exact_matches</w:t>
      </w:r>
      <w:proofErr w:type="spellEnd"/>
      <w:r w:rsidRPr="00012098">
        <w:rPr>
          <w:rFonts w:ascii="Arial" w:hAnsi="Arial" w:cs="Arial"/>
          <w:lang w:val="en-US"/>
        </w:rPr>
        <w:t xml:space="preserve">=False to prevent data leakage. For each farmer, cumulative statistics include training count, adoption rates (cumulative and recent rolling windows), </w:t>
      </w:r>
      <w:proofErr w:type="gramStart"/>
      <w:r w:rsidRPr="00012098">
        <w:rPr>
          <w:rFonts w:ascii="Arial" w:hAnsi="Arial" w:cs="Arial"/>
          <w:lang w:val="en-US"/>
        </w:rPr>
        <w:t>exponentially-weighted</w:t>
      </w:r>
      <w:proofErr w:type="gramEnd"/>
      <w:r w:rsidRPr="00012098">
        <w:rPr>
          <w:rFonts w:ascii="Arial" w:hAnsi="Arial" w:cs="Arial"/>
          <w:lang w:val="en-US"/>
        </w:rPr>
        <w:t xml:space="preserve"> moving averages topic diversity metrics, and session gaps (seconds since previous session, expanding mean/std). Recency-weighted historical rates apply exponential decay (</w:t>
      </w:r>
      <w:proofErr w:type="spellStart"/>
      <w:r w:rsidRPr="00012098">
        <w:rPr>
          <w:rFonts w:ascii="Arial" w:hAnsi="Arial" w:cs="Arial"/>
          <w:lang w:val="en-US"/>
        </w:rPr>
        <w:t>halflife</w:t>
      </w:r>
      <w:proofErr w:type="spellEnd"/>
      <w:r w:rsidRPr="00012098">
        <w:rPr>
          <w:rFonts w:ascii="Arial" w:hAnsi="Arial" w:cs="Arial"/>
          <w:lang w:val="en-US"/>
        </w:rPr>
        <w:t>=180 days) when computing county/trainer/ward adoption rates, ensuring recent events contribute more than distant history. Rolling window statistics (7, 30, 90, 180 days) capture short-term and long-term adoption dynamics for farmer, trainer, and group contexts using efficient binary search on sorted timestamps.</w:t>
      </w:r>
    </w:p>
    <w:p w14:paraId="5D098D11" w14:textId="19A9A214" w:rsidR="00E3765C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Test-era feature alignment</w:t>
      </w:r>
      <w:r w:rsidRPr="00012098">
        <w:rPr>
          <w:rFonts w:ascii="Arial" w:hAnsi="Arial" w:cs="Arial"/>
          <w:lang w:val="en-US"/>
        </w:rPr>
        <w:t> addresses temporal distribution shift by computing adoption rates exclusively from prior events occurring after 2025-05-01 (the test period start). County/trainer/ward/subcounty test-era rates are merged as additional features, providing the model with ground-truth signal from the actual test distribution. Test-county-weighted base rates (</w:t>
      </w:r>
      <w:r w:rsidR="00E3765C" w:rsidRPr="00E3765C">
        <w:rPr>
          <w:rFonts w:ascii="Arial" w:hAnsi="Arial" w:cs="Arial"/>
          <w:lang w:val="en-US"/>
        </w:rPr>
        <w:t>weighted by test county distribution) serve as calibration targets rather than global train means, ensuring predictions align with actual test conditions.</w:t>
      </w:r>
    </w:p>
    <w:p w14:paraId="4D83C3F5" w14:textId="3B203121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Interaction features capture joint effects using target encoding with Bayesian smoothing (alpha=50): </w:t>
      </w:r>
      <w:proofErr w:type="spellStart"/>
      <w:r w:rsidRPr="00012098">
        <w:rPr>
          <w:rFonts w:ascii="Arial" w:hAnsi="Arial" w:cs="Arial"/>
          <w:lang w:val="en-US"/>
        </w:rPr>
        <w:t>registration×county</w:t>
      </w:r>
      <w:proofErr w:type="spellEnd"/>
      <w:r w:rsidRPr="00012098">
        <w:rPr>
          <w:rFonts w:ascii="Arial" w:hAnsi="Arial" w:cs="Arial"/>
          <w:lang w:val="en-US"/>
        </w:rPr>
        <w:t xml:space="preserve">, </w:t>
      </w:r>
      <w:proofErr w:type="spellStart"/>
      <w:r w:rsidRPr="00012098">
        <w:rPr>
          <w:rFonts w:ascii="Arial" w:hAnsi="Arial" w:cs="Arial"/>
          <w:lang w:val="en-US"/>
        </w:rPr>
        <w:t>cooperative×county</w:t>
      </w:r>
      <w:proofErr w:type="spellEnd"/>
      <w:r w:rsidRPr="00012098">
        <w:rPr>
          <w:rFonts w:ascii="Arial" w:hAnsi="Arial" w:cs="Arial"/>
          <w:lang w:val="en-US"/>
        </w:rPr>
        <w:t xml:space="preserve">, </w:t>
      </w:r>
      <w:proofErr w:type="spellStart"/>
      <w:r w:rsidRPr="00012098">
        <w:rPr>
          <w:rFonts w:ascii="Arial" w:hAnsi="Arial" w:cs="Arial"/>
          <w:lang w:val="en-US"/>
        </w:rPr>
        <w:t>has_topic_trained_on×county</w:t>
      </w:r>
      <w:proofErr w:type="spellEnd"/>
      <w:r w:rsidRPr="00012098">
        <w:rPr>
          <w:rFonts w:ascii="Arial" w:hAnsi="Arial" w:cs="Arial"/>
          <w:lang w:val="en-US"/>
        </w:rPr>
        <w:t xml:space="preserve">, and </w:t>
      </w:r>
      <w:proofErr w:type="spellStart"/>
      <w:r w:rsidRPr="00012098">
        <w:rPr>
          <w:rFonts w:ascii="Arial" w:hAnsi="Arial" w:cs="Arial"/>
          <w:lang w:val="en-US"/>
        </w:rPr>
        <w:t>age×county</w:t>
      </w:r>
      <w:proofErr w:type="spellEnd"/>
      <w:r w:rsidRPr="00012098">
        <w:rPr>
          <w:rFonts w:ascii="Arial" w:hAnsi="Arial" w:cs="Arial"/>
          <w:lang w:val="en-US"/>
        </w:rPr>
        <w:t xml:space="preserve">. Peer pressure features count adopters within the same group at each timestamp, compute peer adoption ratios, and track group-level adoption intensity. Trainer effectiveness features aggregate session counts, cumulative adoption rates, recent trends (rolling-30 mean), and workload (sessions in last 7/30 days). Geographic temporal trends compute cumulative and recent (rolling-20) adoption rates per county/subcounty/ward, </w:t>
      </w:r>
      <w:proofErr w:type="gramStart"/>
      <w:r w:rsidRPr="00012098">
        <w:rPr>
          <w:rFonts w:ascii="Arial" w:hAnsi="Arial" w:cs="Arial"/>
          <w:lang w:val="en-US"/>
        </w:rPr>
        <w:t>exponentially-weighted</w:t>
      </w:r>
      <w:proofErr w:type="gramEnd"/>
      <w:r w:rsidRPr="00012098">
        <w:rPr>
          <w:rFonts w:ascii="Arial" w:hAnsi="Arial" w:cs="Arial"/>
          <w:lang w:val="en-US"/>
        </w:rPr>
        <w:t xml:space="preserve"> rates (</w:t>
      </w:r>
      <w:proofErr w:type="spellStart"/>
      <w:r w:rsidRPr="00012098">
        <w:rPr>
          <w:rFonts w:ascii="Arial" w:hAnsi="Arial" w:cs="Arial"/>
          <w:lang w:val="en-US"/>
        </w:rPr>
        <w:t>halflife</w:t>
      </w:r>
      <w:proofErr w:type="spellEnd"/>
      <w:r w:rsidRPr="00012098">
        <w:rPr>
          <w:rFonts w:ascii="Arial" w:hAnsi="Arial" w:cs="Arial"/>
          <w:lang w:val="en-US"/>
        </w:rPr>
        <w:t>=15), and trend signals (difference between recent and cumulative). Topic lift scores compute per-topic adoption rates with Bayesian smoothing (alpha=50) and lift ratios (</w:t>
      </w:r>
      <w:proofErr w:type="spellStart"/>
      <w:r w:rsidRPr="00012098">
        <w:rPr>
          <w:rFonts w:ascii="Arial" w:hAnsi="Arial" w:cs="Arial"/>
          <w:lang w:val="en-US"/>
        </w:rPr>
        <w:t>topic_rate</w:t>
      </w:r>
      <w:proofErr w:type="spellEnd"/>
      <w:r w:rsidRPr="00012098">
        <w:rPr>
          <w:rFonts w:ascii="Arial" w:hAnsi="Arial" w:cs="Arial"/>
          <w:lang w:val="en-US"/>
        </w:rPr>
        <w:t xml:space="preserve"> / </w:t>
      </w:r>
      <w:proofErr w:type="spellStart"/>
      <w:r w:rsidRPr="00012098">
        <w:rPr>
          <w:rFonts w:ascii="Arial" w:hAnsi="Arial" w:cs="Arial"/>
          <w:lang w:val="en-US"/>
        </w:rPr>
        <w:t>global_rate</w:t>
      </w:r>
      <w:proofErr w:type="spellEnd"/>
      <w:r w:rsidRPr="00012098">
        <w:rPr>
          <w:rFonts w:ascii="Arial" w:hAnsi="Arial" w:cs="Arial"/>
          <w:lang w:val="en-US"/>
        </w:rPr>
        <w:t>), aggregated as mean/max/std across topics in each session.</w:t>
      </w:r>
    </w:p>
    <w:p w14:paraId="1AD17D08" w14:textId="15ADF718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>During the </w:t>
      </w:r>
      <w:r w:rsidRPr="00012098">
        <w:rPr>
          <w:rFonts w:ascii="Arial" w:hAnsi="Arial" w:cs="Arial"/>
          <w:b/>
          <w:bCs/>
          <w:lang w:val="en-US"/>
        </w:rPr>
        <w:t>load</w:t>
      </w:r>
      <w:r w:rsidRPr="00012098">
        <w:rPr>
          <w:rFonts w:ascii="Arial" w:hAnsi="Arial" w:cs="Arial"/>
          <w:lang w:val="en-US"/>
        </w:rPr>
        <w:t xml:space="preserve"> stage, features are combined into a unified labeled dataset by concatenating train and prior </w:t>
      </w:r>
      <w:proofErr w:type="spellStart"/>
      <w:r w:rsidRPr="00012098">
        <w:rPr>
          <w:rFonts w:ascii="Arial" w:hAnsi="Arial" w:cs="Arial"/>
          <w:lang w:val="en-US"/>
        </w:rPr>
        <w:t>dataframes</w:t>
      </w:r>
      <w:proofErr w:type="spellEnd"/>
      <w:r w:rsidRPr="00012098">
        <w:rPr>
          <w:rFonts w:ascii="Arial" w:hAnsi="Arial" w:cs="Arial"/>
          <w:lang w:val="en-US"/>
        </w:rPr>
        <w:t xml:space="preserve">. A </w:t>
      </w:r>
      <w:proofErr w:type="spellStart"/>
      <w:r w:rsidRPr="00012098">
        <w:rPr>
          <w:rFonts w:ascii="Arial" w:hAnsi="Arial" w:cs="Arial"/>
          <w:lang w:val="en-US"/>
        </w:rPr>
        <w:t>boolean</w:t>
      </w:r>
      <w:proofErr w:type="spellEnd"/>
      <w:r w:rsidRPr="00012098">
        <w:rPr>
          <w:rFonts w:ascii="Arial" w:hAnsi="Arial" w:cs="Arial"/>
          <w:lang w:val="en-US"/>
        </w:rPr>
        <w:t> </w:t>
      </w:r>
      <w:proofErr w:type="spellStart"/>
      <w:r w:rsidRPr="00012098">
        <w:rPr>
          <w:rFonts w:ascii="Arial" w:hAnsi="Arial" w:cs="Arial"/>
          <w:lang w:val="en-US"/>
        </w:rPr>
        <w:t>train_mask</w:t>
      </w:r>
      <w:proofErr w:type="spellEnd"/>
      <w:r w:rsidRPr="00012098">
        <w:rPr>
          <w:rFonts w:ascii="Arial" w:hAnsi="Arial" w:cs="Arial"/>
          <w:lang w:val="en-US"/>
        </w:rPr>
        <w:t> distinguishes train rows (used for calibration fitting) from prior rows (used only for OOF evaluation to avoid double-dipping). Sample weights combine three components: temporal decay, adversarial weighting, and a 1.1× train boost factor. All weights are normalized to mean=1 for numerical stability.</w:t>
      </w:r>
    </w:p>
    <w:p w14:paraId="013C84D0" w14:textId="77777777" w:rsidR="00B92B12" w:rsidRPr="00012098" w:rsidRDefault="00B92B12" w:rsidP="00C53BA3">
      <w:pPr>
        <w:jc w:val="both"/>
        <w:rPr>
          <w:rFonts w:ascii="Arial" w:hAnsi="Arial" w:cs="Arial"/>
          <w:lang w:val="en-US"/>
        </w:rPr>
      </w:pPr>
    </w:p>
    <w:p w14:paraId="5D135CD3" w14:textId="2AE2EFBF" w:rsidR="002158F6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lastRenderedPageBreak/>
        <w:t>Data modeling and architecture design</w:t>
      </w:r>
    </w:p>
    <w:p w14:paraId="5B10A8B4" w14:textId="294181BF" w:rsidR="002158F6" w:rsidRPr="00012098" w:rsidRDefault="00E3765C" w:rsidP="00C53BA3">
      <w:pPr>
        <w:jc w:val="both"/>
        <w:rPr>
          <w:rFonts w:ascii="Arial" w:hAnsi="Arial" w:cs="Arial"/>
          <w:lang w:val="en-US"/>
        </w:rPr>
      </w:pPr>
      <w:r w:rsidRPr="00E3765C">
        <w:rPr>
          <w:rFonts w:ascii="Arial" w:hAnsi="Arial" w:cs="Arial"/>
          <w:lang w:val="en-US"/>
        </w:rPr>
        <w:t xml:space="preserve">The ensemble combines three model families with complementary strengths: </w:t>
      </w:r>
      <w:proofErr w:type="spellStart"/>
      <w:r w:rsidRPr="00E3765C">
        <w:rPr>
          <w:rFonts w:ascii="Arial" w:hAnsi="Arial" w:cs="Arial"/>
          <w:lang w:val="en-US"/>
        </w:rPr>
        <w:t>TabNet</w:t>
      </w:r>
      <w:proofErr w:type="spellEnd"/>
      <w:r w:rsidRPr="00E3765C">
        <w:rPr>
          <w:rFonts w:ascii="Arial" w:hAnsi="Arial" w:cs="Arial"/>
          <w:lang w:val="en-US"/>
        </w:rPr>
        <w:t xml:space="preserve"> for attention-based feature selection, </w:t>
      </w:r>
      <w:proofErr w:type="spellStart"/>
      <w:r w:rsidRPr="00E3765C">
        <w:rPr>
          <w:rFonts w:ascii="Arial" w:hAnsi="Arial" w:cs="Arial"/>
          <w:lang w:val="en-US"/>
        </w:rPr>
        <w:t>LightGBM</w:t>
      </w:r>
      <w:proofErr w:type="spellEnd"/>
      <w:r w:rsidRPr="00E3765C">
        <w:rPr>
          <w:rFonts w:ascii="Arial" w:hAnsi="Arial" w:cs="Arial"/>
          <w:lang w:val="en-US"/>
        </w:rPr>
        <w:t xml:space="preserve"> for fast histogram-based splitting, and </w:t>
      </w:r>
      <w:proofErr w:type="spellStart"/>
      <w:r w:rsidRPr="00E3765C">
        <w:rPr>
          <w:rFonts w:ascii="Arial" w:hAnsi="Arial" w:cs="Arial"/>
          <w:lang w:val="en-US"/>
        </w:rPr>
        <w:t>XGBoost</w:t>
      </w:r>
      <w:proofErr w:type="spellEnd"/>
      <w:r w:rsidRPr="00E3765C">
        <w:rPr>
          <w:rFonts w:ascii="Arial" w:hAnsi="Arial" w:cs="Arial"/>
          <w:lang w:val="en-US"/>
        </w:rPr>
        <w:t xml:space="preserve"> for GPU-accelerated training with strong regularization.</w:t>
      </w:r>
      <w:r w:rsidR="002158F6" w:rsidRPr="00012098">
        <w:rPr>
          <w:rFonts w:ascii="Arial" w:hAnsi="Arial" w:cs="Arial"/>
          <w:lang w:val="en-US"/>
        </w:rPr>
        <w:t xml:space="preserve"> </w:t>
      </w:r>
      <w:proofErr w:type="spellStart"/>
      <w:r w:rsidR="002158F6" w:rsidRPr="00012098">
        <w:rPr>
          <w:rFonts w:ascii="Arial" w:hAnsi="Arial" w:cs="Arial"/>
          <w:lang w:val="en-US"/>
        </w:rPr>
        <w:t>TabNet</w:t>
      </w:r>
      <w:proofErr w:type="spellEnd"/>
      <w:r w:rsidR="002158F6" w:rsidRPr="00012098">
        <w:rPr>
          <w:rFonts w:ascii="Arial" w:hAnsi="Arial" w:cs="Arial"/>
          <w:lang w:val="en-US"/>
        </w:rPr>
        <w:t xml:space="preserve"> excels at learning sparse, non-linear interactions through sequential attention masks (</w:t>
      </w:r>
      <w:proofErr w:type="spellStart"/>
      <w:r w:rsidR="002158F6" w:rsidRPr="00012098">
        <w:rPr>
          <w:rFonts w:ascii="Arial" w:hAnsi="Arial" w:cs="Arial"/>
          <w:lang w:val="en-US"/>
        </w:rPr>
        <w:t>entmax</w:t>
      </w:r>
      <w:proofErr w:type="spellEnd"/>
      <w:r w:rsidR="002158F6" w:rsidRPr="00012098">
        <w:rPr>
          <w:rFonts w:ascii="Arial" w:hAnsi="Arial" w:cs="Arial"/>
          <w:lang w:val="en-US"/>
        </w:rPr>
        <w:t xml:space="preserve"> sparsity), handling </w:t>
      </w:r>
      <w:proofErr w:type="gramStart"/>
      <w:r w:rsidR="002158F6" w:rsidRPr="00012098">
        <w:rPr>
          <w:rFonts w:ascii="Arial" w:hAnsi="Arial" w:cs="Arial"/>
          <w:lang w:val="en-US"/>
        </w:rPr>
        <w:t>high-cardinality</w:t>
      </w:r>
      <w:proofErr w:type="gramEnd"/>
      <w:r w:rsidR="002158F6" w:rsidRPr="00012098">
        <w:rPr>
          <w:rFonts w:ascii="Arial" w:hAnsi="Arial" w:cs="Arial"/>
          <w:lang w:val="en-US"/>
        </w:rPr>
        <w:t xml:space="preserve"> </w:t>
      </w:r>
      <w:proofErr w:type="spellStart"/>
      <w:r w:rsidR="002158F6" w:rsidRPr="00012098">
        <w:rPr>
          <w:rFonts w:ascii="Arial" w:hAnsi="Arial" w:cs="Arial"/>
          <w:lang w:val="en-US"/>
        </w:rPr>
        <w:t>categoricals</w:t>
      </w:r>
      <w:proofErr w:type="spellEnd"/>
      <w:r w:rsidR="002158F6" w:rsidRPr="00012098">
        <w:rPr>
          <w:rFonts w:ascii="Arial" w:hAnsi="Arial" w:cs="Arial"/>
          <w:lang w:val="en-US"/>
        </w:rPr>
        <w:t xml:space="preserve"> via learned embeddings, and providing interpretable feature attribution. </w:t>
      </w:r>
      <w:proofErr w:type="spellStart"/>
      <w:r w:rsidR="002158F6" w:rsidRPr="00012098">
        <w:rPr>
          <w:rFonts w:ascii="Arial" w:hAnsi="Arial" w:cs="Arial"/>
          <w:lang w:val="en-US"/>
        </w:rPr>
        <w:t>LightGBM</w:t>
      </w:r>
      <w:proofErr w:type="spellEnd"/>
      <w:r w:rsidR="002158F6" w:rsidRPr="00012098">
        <w:rPr>
          <w:rFonts w:ascii="Arial" w:hAnsi="Arial" w:cs="Arial"/>
          <w:lang w:val="en-US"/>
        </w:rPr>
        <w:t xml:space="preserve"> offers fast histogram-based splitting, native categorical support without encoding overhead, and strong performance on tabular data with mixed feature types. </w:t>
      </w:r>
      <w:proofErr w:type="spellStart"/>
      <w:r w:rsidR="002158F6" w:rsidRPr="00012098">
        <w:rPr>
          <w:rFonts w:ascii="Arial" w:hAnsi="Arial" w:cs="Arial"/>
          <w:lang w:val="en-US"/>
        </w:rPr>
        <w:t>XGBoost</w:t>
      </w:r>
      <w:proofErr w:type="spellEnd"/>
      <w:r w:rsidR="002158F6" w:rsidRPr="00012098">
        <w:rPr>
          <w:rFonts w:ascii="Arial" w:hAnsi="Arial" w:cs="Arial"/>
          <w:lang w:val="en-US"/>
        </w:rPr>
        <w:t xml:space="preserve"> provides GPU-accelerated training (</w:t>
      </w:r>
      <w:proofErr w:type="spellStart"/>
      <w:r w:rsidR="002158F6" w:rsidRPr="00012098">
        <w:rPr>
          <w:rFonts w:ascii="Arial" w:hAnsi="Arial" w:cs="Arial"/>
          <w:lang w:val="en-US"/>
        </w:rPr>
        <w:t>tree_method</w:t>
      </w:r>
      <w:proofErr w:type="spellEnd"/>
      <w:r w:rsidR="002158F6" w:rsidRPr="00012098">
        <w:rPr>
          <w:rFonts w:ascii="Arial" w:hAnsi="Arial" w:cs="Arial"/>
          <w:lang w:val="en-US"/>
        </w:rPr>
        <w:t>="</w:t>
      </w:r>
      <w:proofErr w:type="spellStart"/>
      <w:r w:rsidR="002158F6" w:rsidRPr="00012098">
        <w:rPr>
          <w:rFonts w:ascii="Arial" w:hAnsi="Arial" w:cs="Arial"/>
          <w:lang w:val="en-US"/>
        </w:rPr>
        <w:t>gpu_hist</w:t>
      </w:r>
      <w:proofErr w:type="spellEnd"/>
      <w:r w:rsidR="002158F6" w:rsidRPr="00012098">
        <w:rPr>
          <w:rFonts w:ascii="Arial" w:hAnsi="Arial" w:cs="Arial"/>
          <w:lang w:val="en-US"/>
        </w:rPr>
        <w:t xml:space="preserve">"), robust handling of class imbalance via </w:t>
      </w:r>
      <w:proofErr w:type="spellStart"/>
      <w:r w:rsidR="002158F6" w:rsidRPr="00012098">
        <w:rPr>
          <w:rFonts w:ascii="Arial" w:hAnsi="Arial" w:cs="Arial"/>
          <w:lang w:val="en-US"/>
        </w:rPr>
        <w:t>scale_pos_weight</w:t>
      </w:r>
      <w:proofErr w:type="spellEnd"/>
      <w:r w:rsidR="002158F6" w:rsidRPr="00012098">
        <w:rPr>
          <w:rFonts w:ascii="Arial" w:hAnsi="Arial" w:cs="Arial"/>
          <w:lang w:val="en-US"/>
        </w:rPr>
        <w:t>, and L1/L2 regularization to prevent overfitting on rare categories.</w:t>
      </w:r>
    </w:p>
    <w:p w14:paraId="28DF9D31" w14:textId="37A3C1C9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proofErr w:type="spellStart"/>
      <w:r w:rsidRPr="00012098">
        <w:rPr>
          <w:rFonts w:ascii="Arial" w:hAnsi="Arial" w:cs="Arial"/>
          <w:b/>
          <w:bCs/>
          <w:lang w:val="en-US"/>
        </w:rPr>
        <w:t>TabNet</w:t>
      </w:r>
      <w:proofErr w:type="spellEnd"/>
      <w:r w:rsidRPr="00012098">
        <w:rPr>
          <w:rFonts w:ascii="Arial" w:hAnsi="Arial" w:cs="Arial"/>
          <w:b/>
          <w:bCs/>
          <w:lang w:val="en-US"/>
        </w:rPr>
        <w:t xml:space="preserve"> architecture:</w:t>
      </w:r>
      <w:r w:rsidRPr="00012098">
        <w:rPr>
          <w:rFonts w:ascii="Arial" w:hAnsi="Arial" w:cs="Arial"/>
          <w:lang w:val="en-US"/>
        </w:rPr>
        <w:t> The network applies </w:t>
      </w:r>
      <w:proofErr w:type="spellStart"/>
      <w:r w:rsidRPr="00012098">
        <w:rPr>
          <w:rFonts w:ascii="Arial" w:hAnsi="Arial" w:cs="Arial"/>
          <w:lang w:val="en-US"/>
        </w:rPr>
        <w:t>n_steps</w:t>
      </w:r>
      <w:proofErr w:type="spellEnd"/>
      <w:r w:rsidRPr="00012098">
        <w:rPr>
          <w:rFonts w:ascii="Arial" w:hAnsi="Arial" w:cs="Arial"/>
          <w:lang w:val="en-US"/>
        </w:rPr>
        <w:t xml:space="preserve">=5 sequential attention steps with sparse </w:t>
      </w:r>
      <w:proofErr w:type="spellStart"/>
      <w:r w:rsidRPr="00012098">
        <w:rPr>
          <w:rFonts w:ascii="Arial" w:hAnsi="Arial" w:cs="Arial"/>
          <w:lang w:val="en-US"/>
        </w:rPr>
        <w:t>entmax</w:t>
      </w:r>
      <w:proofErr w:type="spellEnd"/>
      <w:r w:rsidRPr="00012098">
        <w:rPr>
          <w:rFonts w:ascii="Arial" w:hAnsi="Arial" w:cs="Arial"/>
          <w:lang w:val="en-US"/>
        </w:rPr>
        <w:t xml:space="preserve"> masks to select features, producing </w:t>
      </w:r>
      <w:proofErr w:type="spellStart"/>
      <w:r w:rsidRPr="00012098">
        <w:rPr>
          <w:rFonts w:ascii="Arial" w:hAnsi="Arial" w:cs="Arial"/>
          <w:lang w:val="en-US"/>
        </w:rPr>
        <w:t>n_d</w:t>
      </w:r>
      <w:proofErr w:type="spellEnd"/>
      <w:r w:rsidRPr="00012098">
        <w:rPr>
          <w:rFonts w:ascii="Arial" w:hAnsi="Arial" w:cs="Arial"/>
          <w:lang w:val="en-US"/>
        </w:rPr>
        <w:t>=64 decision features through independent and shared layers. Training uses Adam optimizer (</w:t>
      </w:r>
      <w:proofErr w:type="spellStart"/>
      <w:r w:rsidRPr="00012098">
        <w:rPr>
          <w:rFonts w:ascii="Arial" w:hAnsi="Arial" w:cs="Arial"/>
          <w:lang w:val="en-US"/>
        </w:rPr>
        <w:t>lr</w:t>
      </w:r>
      <w:proofErr w:type="spellEnd"/>
      <w:r w:rsidRPr="00012098">
        <w:rPr>
          <w:rFonts w:ascii="Arial" w:hAnsi="Arial" w:cs="Arial"/>
          <w:lang w:val="en-US"/>
        </w:rPr>
        <w:t>=2e-3) for up to 300 epochs with early stopping (patience=40), incorporating L1 sparsity regularization and class-weighted cross-entropy loss.</w:t>
      </w:r>
    </w:p>
    <w:p w14:paraId="15223B36" w14:textId="68692F7F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Boosting architecture (LGB/XGB):</w:t>
      </w:r>
      <w:r w:rsidRPr="00012098">
        <w:rPr>
          <w:rFonts w:ascii="Arial" w:hAnsi="Arial" w:cs="Arial"/>
          <w:lang w:val="en-US"/>
        </w:rPr>
        <w:t> Trees are grown with </w:t>
      </w:r>
      <w:proofErr w:type="spellStart"/>
      <w:r w:rsidRPr="00012098">
        <w:rPr>
          <w:rFonts w:ascii="Arial" w:hAnsi="Arial" w:cs="Arial"/>
          <w:lang w:val="en-US"/>
        </w:rPr>
        <w:t>max_depth</w:t>
      </w:r>
      <w:proofErr w:type="spellEnd"/>
      <w:r w:rsidRPr="00012098">
        <w:rPr>
          <w:rFonts w:ascii="Arial" w:hAnsi="Arial" w:cs="Arial"/>
          <w:lang w:val="en-US"/>
        </w:rPr>
        <w:t>=7, regularization (L1=0.5, L2=15), and subsampling (0.7/0.75) to prevent overfitting over 10,000 rounds with early stopping. Class imbalance is handled via </w:t>
      </w:r>
      <w:proofErr w:type="spellStart"/>
      <w:r w:rsidRPr="00012098">
        <w:rPr>
          <w:rFonts w:ascii="Arial" w:hAnsi="Arial" w:cs="Arial"/>
          <w:lang w:val="en-US"/>
        </w:rPr>
        <w:t>scale_pos_weight</w:t>
      </w:r>
      <w:proofErr w:type="spellEnd"/>
      <w:r w:rsidRPr="00012098">
        <w:rPr>
          <w:rFonts w:ascii="Arial" w:hAnsi="Arial" w:cs="Arial"/>
          <w:lang w:val="en-US"/>
        </w:rPr>
        <w:t xml:space="preserve">, with </w:t>
      </w:r>
      <w:proofErr w:type="spellStart"/>
      <w:r w:rsidRPr="00012098">
        <w:rPr>
          <w:rFonts w:ascii="Arial" w:hAnsi="Arial" w:cs="Arial"/>
          <w:lang w:val="en-US"/>
        </w:rPr>
        <w:t>LightGBM</w:t>
      </w:r>
      <w:proofErr w:type="spellEnd"/>
      <w:r w:rsidRPr="00012098">
        <w:rPr>
          <w:rFonts w:ascii="Arial" w:hAnsi="Arial" w:cs="Arial"/>
          <w:lang w:val="en-US"/>
        </w:rPr>
        <w:t xml:space="preserve"> processing </w:t>
      </w:r>
      <w:proofErr w:type="spellStart"/>
      <w:r w:rsidRPr="00012098">
        <w:rPr>
          <w:rFonts w:ascii="Arial" w:hAnsi="Arial" w:cs="Arial"/>
          <w:lang w:val="en-US"/>
        </w:rPr>
        <w:t>categoricals</w:t>
      </w:r>
      <w:proofErr w:type="spellEnd"/>
      <w:r w:rsidRPr="00012098">
        <w:rPr>
          <w:rFonts w:ascii="Arial" w:hAnsi="Arial" w:cs="Arial"/>
          <w:lang w:val="en-US"/>
        </w:rPr>
        <w:t xml:space="preserve"> directly and </w:t>
      </w:r>
      <w:proofErr w:type="spellStart"/>
      <w:r w:rsidRPr="00012098">
        <w:rPr>
          <w:rFonts w:ascii="Arial" w:hAnsi="Arial" w:cs="Arial"/>
          <w:lang w:val="en-US"/>
        </w:rPr>
        <w:t>XGBoost</w:t>
      </w:r>
      <w:proofErr w:type="spellEnd"/>
      <w:r w:rsidRPr="00012098">
        <w:rPr>
          <w:rFonts w:ascii="Arial" w:hAnsi="Arial" w:cs="Arial"/>
          <w:lang w:val="en-US"/>
        </w:rPr>
        <w:t xml:space="preserve"> requiring label encoding.</w:t>
      </w:r>
    </w:p>
    <w:p w14:paraId="70F0818D" w14:textId="280E92E8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Ensemble blending:</w:t>
      </w:r>
      <w:r w:rsidRPr="00012098">
        <w:rPr>
          <w:rFonts w:ascii="Arial" w:hAnsi="Arial" w:cs="Arial"/>
          <w:lang w:val="en-US"/>
        </w:rPr>
        <w:t xml:space="preserve"> Log Loss blending optimizes weights in logit space via Nelder-Mead minimization (50 restarts) with numerically stable </w:t>
      </w:r>
      <w:proofErr w:type="spellStart"/>
      <w:r w:rsidRPr="00012098">
        <w:rPr>
          <w:rFonts w:ascii="Arial" w:hAnsi="Arial" w:cs="Arial"/>
          <w:lang w:val="en-US"/>
        </w:rPr>
        <w:t>softmax</w:t>
      </w:r>
      <w:proofErr w:type="spellEnd"/>
      <w:r w:rsidRPr="00012098">
        <w:rPr>
          <w:rFonts w:ascii="Arial" w:hAnsi="Arial" w:cs="Arial"/>
          <w:lang w:val="en-US"/>
        </w:rPr>
        <w:t xml:space="preserve"> normalization. AUC blending uses Dirichlet random search (8000 iterations) to maximize validation AUC, with final submissions using metric-specific optimal blends</w:t>
      </w:r>
    </w:p>
    <w:p w14:paraId="28417DF5" w14:textId="4DED1AAD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Training procedure</w:t>
      </w:r>
    </w:p>
    <w:p w14:paraId="0F59A41C" w14:textId="583CD3C0" w:rsidR="009B0AB9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Training is performed using 5-fold stratified cross-validation, stratified on binary target labels to ensure balanced positive/negative splits per fold. For each fold and each model type, three random seeds are </w:t>
      </w:r>
      <w:proofErr w:type="gramStart"/>
      <w:r w:rsidRPr="00012098">
        <w:rPr>
          <w:rFonts w:ascii="Arial" w:hAnsi="Arial" w:cs="Arial"/>
          <w:lang w:val="en-US"/>
        </w:rPr>
        <w:t>used</w:t>
      </w:r>
      <w:proofErr w:type="gramEnd"/>
      <w:r w:rsidRPr="00012098">
        <w:rPr>
          <w:rFonts w:ascii="Arial" w:hAnsi="Arial" w:cs="Arial"/>
          <w:lang w:val="en-US"/>
        </w:rPr>
        <w:t xml:space="preserve"> and predictions are averaged to reduce variance from random initialization and data shuffling</w:t>
      </w:r>
      <w:r w:rsidR="009B0AB9" w:rsidRPr="00012098">
        <w:rPr>
          <w:rFonts w:ascii="Arial" w:hAnsi="Arial" w:cs="Arial"/>
          <w:lang w:val="en-US"/>
        </w:rPr>
        <w:t>.</w:t>
      </w:r>
    </w:p>
    <w:p w14:paraId="42C3E7C5" w14:textId="4BBACEB4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proofErr w:type="spellStart"/>
      <w:r w:rsidRPr="00012098">
        <w:rPr>
          <w:rFonts w:ascii="Arial" w:hAnsi="Arial" w:cs="Arial"/>
          <w:b/>
          <w:bCs/>
          <w:lang w:val="en-US"/>
        </w:rPr>
        <w:t>TabNet</w:t>
      </w:r>
      <w:proofErr w:type="spellEnd"/>
      <w:r w:rsidRPr="00012098">
        <w:rPr>
          <w:rFonts w:ascii="Arial" w:hAnsi="Arial" w:cs="Arial"/>
          <w:b/>
          <w:bCs/>
          <w:lang w:val="en-US"/>
        </w:rPr>
        <w:t xml:space="preserve"> training:</w:t>
      </w:r>
      <w:r w:rsidRPr="00012098">
        <w:rPr>
          <w:rFonts w:ascii="Arial" w:hAnsi="Arial" w:cs="Arial"/>
          <w:lang w:val="en-US"/>
        </w:rPr>
        <w:t> Backpropagation uses Adam optimizer (</w:t>
      </w:r>
      <w:proofErr w:type="spellStart"/>
      <w:r w:rsidRPr="00012098">
        <w:rPr>
          <w:rFonts w:ascii="Arial" w:hAnsi="Arial" w:cs="Arial"/>
          <w:lang w:val="en-US"/>
        </w:rPr>
        <w:t>lr</w:t>
      </w:r>
      <w:proofErr w:type="spellEnd"/>
      <w:r w:rsidRPr="00012098">
        <w:rPr>
          <w:rFonts w:ascii="Arial" w:hAnsi="Arial" w:cs="Arial"/>
          <w:lang w:val="en-US"/>
        </w:rPr>
        <w:t xml:space="preserve">=2e-3, </w:t>
      </w:r>
      <w:proofErr w:type="spellStart"/>
      <w:r w:rsidRPr="00012098">
        <w:rPr>
          <w:rFonts w:ascii="Arial" w:hAnsi="Arial" w:cs="Arial"/>
          <w:lang w:val="en-US"/>
        </w:rPr>
        <w:t>weight_decay</w:t>
      </w:r>
      <w:proofErr w:type="spellEnd"/>
      <w:r w:rsidRPr="00012098">
        <w:rPr>
          <w:rFonts w:ascii="Arial" w:hAnsi="Arial" w:cs="Arial"/>
          <w:lang w:val="en-US"/>
        </w:rPr>
        <w:t xml:space="preserve">=1e-2) with </w:t>
      </w:r>
      <w:proofErr w:type="spellStart"/>
      <w:r w:rsidRPr="00012098">
        <w:rPr>
          <w:rFonts w:ascii="Arial" w:hAnsi="Arial" w:cs="Arial"/>
          <w:lang w:val="en-US"/>
        </w:rPr>
        <w:t>ReduceLROnPlateau</w:t>
      </w:r>
      <w:proofErr w:type="spellEnd"/>
      <w:r w:rsidRPr="00012098">
        <w:rPr>
          <w:rFonts w:ascii="Arial" w:hAnsi="Arial" w:cs="Arial"/>
          <w:lang w:val="en-US"/>
        </w:rPr>
        <w:t xml:space="preserve"> scheduler, training for up to 300 epochs with early stopping (patience=40). Batch size is 2048 with virtual batches of 512, applying class-weighted cross-entropy loss, gradient clipping (</w:t>
      </w:r>
      <w:proofErr w:type="spellStart"/>
      <w:r w:rsidRPr="00012098">
        <w:rPr>
          <w:rFonts w:ascii="Arial" w:hAnsi="Arial" w:cs="Arial"/>
          <w:lang w:val="en-US"/>
        </w:rPr>
        <w:t>clip_value</w:t>
      </w:r>
      <w:proofErr w:type="spellEnd"/>
      <w:r w:rsidRPr="00012098">
        <w:rPr>
          <w:rFonts w:ascii="Arial" w:hAnsi="Arial" w:cs="Arial"/>
          <w:lang w:val="en-US"/>
        </w:rPr>
        <w:t>=2.0), and per-sample weights.</w:t>
      </w:r>
    </w:p>
    <w:p w14:paraId="76DCE8DB" w14:textId="6F0713F8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proofErr w:type="spellStart"/>
      <w:r w:rsidRPr="00012098">
        <w:rPr>
          <w:rFonts w:ascii="Arial" w:hAnsi="Arial" w:cs="Arial"/>
          <w:b/>
          <w:bCs/>
          <w:lang w:val="en-US"/>
        </w:rPr>
        <w:t>LightGBM</w:t>
      </w:r>
      <w:proofErr w:type="spellEnd"/>
      <w:r w:rsidRPr="00012098">
        <w:rPr>
          <w:rFonts w:ascii="Arial" w:hAnsi="Arial" w:cs="Arial"/>
          <w:b/>
          <w:bCs/>
          <w:lang w:val="en-US"/>
        </w:rPr>
        <w:t xml:space="preserve"> training:</w:t>
      </w:r>
      <w:r w:rsidRPr="00012098">
        <w:rPr>
          <w:rFonts w:ascii="Arial" w:hAnsi="Arial" w:cs="Arial"/>
          <w:lang w:val="en-US"/>
        </w:rPr>
        <w:t> Boosting uses 10,000 rounds with early stopping (500 rounds) at learning rate 0.03, processing categorical features directly without encoding. Sample weights are applied per-sample via Dataset weight parameter for both training and validation.</w:t>
      </w:r>
    </w:p>
    <w:p w14:paraId="291D3D55" w14:textId="24770559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proofErr w:type="spellStart"/>
      <w:r w:rsidRPr="00012098">
        <w:rPr>
          <w:rFonts w:ascii="Arial" w:hAnsi="Arial" w:cs="Arial"/>
          <w:b/>
          <w:bCs/>
          <w:lang w:val="en-US"/>
        </w:rPr>
        <w:t>XGBoost</w:t>
      </w:r>
      <w:proofErr w:type="spellEnd"/>
      <w:r w:rsidRPr="00012098">
        <w:rPr>
          <w:rFonts w:ascii="Arial" w:hAnsi="Arial" w:cs="Arial"/>
          <w:b/>
          <w:bCs/>
          <w:lang w:val="en-US"/>
        </w:rPr>
        <w:t xml:space="preserve"> training:</w:t>
      </w:r>
      <w:r w:rsidRPr="00012098">
        <w:rPr>
          <w:rFonts w:ascii="Arial" w:hAnsi="Arial" w:cs="Arial"/>
          <w:lang w:val="en-US"/>
        </w:rPr>
        <w:t> Histogram-based tree construction uses GPU acceleration when available (</w:t>
      </w:r>
      <w:proofErr w:type="spellStart"/>
      <w:r w:rsidRPr="00012098">
        <w:rPr>
          <w:rFonts w:ascii="Arial" w:hAnsi="Arial" w:cs="Arial"/>
          <w:lang w:val="en-US"/>
        </w:rPr>
        <w:t>tree_method</w:t>
      </w:r>
      <w:proofErr w:type="spellEnd"/>
      <w:r w:rsidRPr="00012098">
        <w:rPr>
          <w:rFonts w:ascii="Arial" w:hAnsi="Arial" w:cs="Arial"/>
          <w:lang w:val="en-US"/>
        </w:rPr>
        <w:t>="</w:t>
      </w:r>
      <w:proofErr w:type="spellStart"/>
      <w:r w:rsidRPr="00012098">
        <w:rPr>
          <w:rFonts w:ascii="Arial" w:hAnsi="Arial" w:cs="Arial"/>
          <w:lang w:val="en-US"/>
        </w:rPr>
        <w:t>gpu_hist</w:t>
      </w:r>
      <w:proofErr w:type="spellEnd"/>
      <w:r w:rsidRPr="00012098">
        <w:rPr>
          <w:rFonts w:ascii="Arial" w:hAnsi="Arial" w:cs="Arial"/>
          <w:lang w:val="en-US"/>
        </w:rPr>
        <w:t xml:space="preserve">"), following the same schedule as </w:t>
      </w:r>
      <w:proofErr w:type="spellStart"/>
      <w:r w:rsidRPr="00012098">
        <w:rPr>
          <w:rFonts w:ascii="Arial" w:hAnsi="Arial" w:cs="Arial"/>
          <w:lang w:val="en-US"/>
        </w:rPr>
        <w:t>LightGBM</w:t>
      </w:r>
      <w:proofErr w:type="spellEnd"/>
      <w:r w:rsidRPr="00012098">
        <w:rPr>
          <w:rFonts w:ascii="Arial" w:hAnsi="Arial" w:cs="Arial"/>
          <w:lang w:val="en-US"/>
        </w:rPr>
        <w:t xml:space="preserve"> (10,000 rounds, early stopping 500, </w:t>
      </w:r>
      <w:proofErr w:type="spellStart"/>
      <w:r w:rsidRPr="00012098">
        <w:rPr>
          <w:rFonts w:ascii="Arial" w:hAnsi="Arial" w:cs="Arial"/>
          <w:lang w:val="en-US"/>
        </w:rPr>
        <w:t>lr</w:t>
      </w:r>
      <w:proofErr w:type="spellEnd"/>
      <w:r w:rsidRPr="00012098">
        <w:rPr>
          <w:rFonts w:ascii="Arial" w:hAnsi="Arial" w:cs="Arial"/>
          <w:lang w:val="en-US"/>
        </w:rPr>
        <w:t xml:space="preserve">=0.03). Label encoding is applied to categorical features fitted on combined </w:t>
      </w:r>
      <w:proofErr w:type="spellStart"/>
      <w:r w:rsidRPr="00012098">
        <w:rPr>
          <w:rFonts w:ascii="Arial" w:hAnsi="Arial" w:cs="Arial"/>
          <w:lang w:val="en-US"/>
        </w:rPr>
        <w:t>train+test</w:t>
      </w:r>
      <w:proofErr w:type="spellEnd"/>
      <w:r w:rsidRPr="00012098">
        <w:rPr>
          <w:rFonts w:ascii="Arial" w:hAnsi="Arial" w:cs="Arial"/>
          <w:lang w:val="en-US"/>
        </w:rPr>
        <w:t xml:space="preserve"> data, with sample weights applied via </w:t>
      </w:r>
      <w:proofErr w:type="spellStart"/>
      <w:r w:rsidRPr="00012098">
        <w:rPr>
          <w:rFonts w:ascii="Arial" w:hAnsi="Arial" w:cs="Arial"/>
          <w:lang w:val="en-US"/>
        </w:rPr>
        <w:t>DMatrix</w:t>
      </w:r>
      <w:proofErr w:type="spellEnd"/>
      <w:r w:rsidRPr="00012098">
        <w:rPr>
          <w:rFonts w:ascii="Arial" w:hAnsi="Arial" w:cs="Arial"/>
          <w:lang w:val="en-US"/>
        </w:rPr>
        <w:t>.</w:t>
      </w:r>
    </w:p>
    <w:p w14:paraId="7C341FE7" w14:textId="03DA2967" w:rsidR="002158F6" w:rsidRPr="00012098" w:rsidRDefault="002158F6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Feature selection:</w:t>
      </w:r>
      <w:r w:rsidRPr="00012098">
        <w:rPr>
          <w:rFonts w:ascii="Arial" w:hAnsi="Arial" w:cs="Arial"/>
          <w:lang w:val="en-US"/>
        </w:rPr>
        <w:t xml:space="preserve"> Stability-based selection trains </w:t>
      </w:r>
      <w:proofErr w:type="spellStart"/>
      <w:r w:rsidRPr="00012098">
        <w:rPr>
          <w:rFonts w:ascii="Arial" w:hAnsi="Arial" w:cs="Arial"/>
          <w:lang w:val="en-US"/>
        </w:rPr>
        <w:t>LightGBM</w:t>
      </w:r>
      <w:proofErr w:type="spellEnd"/>
      <w:r w:rsidRPr="00012098">
        <w:rPr>
          <w:rFonts w:ascii="Arial" w:hAnsi="Arial" w:cs="Arial"/>
          <w:lang w:val="en-US"/>
        </w:rPr>
        <w:t xml:space="preserve"> 5 times with different seeds, averages feature importance (gain metric</w:t>
      </w:r>
      <w:proofErr w:type="gramStart"/>
      <w:r w:rsidRPr="00012098">
        <w:rPr>
          <w:rFonts w:ascii="Arial" w:hAnsi="Arial" w:cs="Arial"/>
          <w:lang w:val="en-US"/>
        </w:rPr>
        <w:t>), and</w:t>
      </w:r>
      <w:proofErr w:type="gramEnd"/>
      <w:r w:rsidRPr="00012098">
        <w:rPr>
          <w:rFonts w:ascii="Arial" w:hAnsi="Arial" w:cs="Arial"/>
          <w:lang w:val="en-US"/>
        </w:rPr>
        <w:t xml:space="preserve"> retains the top 500 features plus all categorical columns. This reduces training time by ~3× while preserving categorical signal and reducing overfitting.</w:t>
      </w:r>
    </w:p>
    <w:p w14:paraId="7CF97EBD" w14:textId="36C48BD8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lastRenderedPageBreak/>
        <w:t>Loss function</w:t>
      </w:r>
    </w:p>
    <w:p w14:paraId="15A8AF5B" w14:textId="77777777" w:rsidR="00B37A9C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Loss function:</w:t>
      </w:r>
      <w:r w:rsidRPr="00012098">
        <w:rPr>
          <w:rFonts w:ascii="Arial" w:hAnsi="Arial" w:cs="Arial"/>
          <w:lang w:val="en-US"/>
        </w:rPr>
        <w:t> Model training uses binary cross-entropy with class imbalance addressed via </w:t>
      </w:r>
      <w:proofErr w:type="spellStart"/>
      <w:r w:rsidRPr="00012098">
        <w:rPr>
          <w:rFonts w:ascii="Arial" w:hAnsi="Arial" w:cs="Arial"/>
          <w:lang w:val="en-US"/>
        </w:rPr>
        <w:t>scale_pos_weight</w:t>
      </w:r>
      <w:proofErr w:type="spellEnd"/>
      <w:r w:rsidRPr="00012098">
        <w:rPr>
          <w:rFonts w:ascii="Arial" w:hAnsi="Arial" w:cs="Arial"/>
          <w:lang w:val="en-US"/>
        </w:rPr>
        <w:t> (boosting) or class-weighted loss (</w:t>
      </w:r>
      <w:proofErr w:type="spellStart"/>
      <w:r w:rsidRPr="00012098">
        <w:rPr>
          <w:rFonts w:ascii="Arial" w:hAnsi="Arial" w:cs="Arial"/>
          <w:lang w:val="en-US"/>
        </w:rPr>
        <w:t>TabNet</w:t>
      </w:r>
      <w:proofErr w:type="spellEnd"/>
      <w:r w:rsidRPr="00012098">
        <w:rPr>
          <w:rFonts w:ascii="Arial" w:hAnsi="Arial" w:cs="Arial"/>
          <w:lang w:val="en-US"/>
        </w:rPr>
        <w:t>). Sample weights modulate the loss to emphasize recent events (temporal decay), test-like samples (adversarial weighting), and train rows (1.1× boost).</w:t>
      </w:r>
    </w:p>
    <w:p w14:paraId="2ED84B58" w14:textId="0A26771D" w:rsidR="00B37A9C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Calibration:</w:t>
      </w:r>
      <w:r w:rsidRPr="00012098">
        <w:rPr>
          <w:rFonts w:ascii="Arial" w:hAnsi="Arial" w:cs="Arial"/>
          <w:lang w:val="en-US"/>
        </w:rPr>
        <w:t> Candidate methods are evaluated using train-only validation log loss to avoid overfitting Prior.csv labels, with the best method selected automatically. Base rate alignment shifts predictions in logit space via Nelder-Mead optimization to match test-county-weighted target rates.</w:t>
      </w:r>
    </w:p>
    <w:p w14:paraId="1A335960" w14:textId="318EED02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Validation and evaluation</w:t>
      </w:r>
    </w:p>
    <w:p w14:paraId="3EF8723F" w14:textId="2CD9963D" w:rsidR="009B0AB9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Validation and evaluation:</w:t>
      </w:r>
      <w:r w:rsidRPr="00012098">
        <w:rPr>
          <w:rFonts w:ascii="Arial" w:hAnsi="Arial" w:cs="Arial"/>
          <w:lang w:val="en-US"/>
        </w:rPr>
        <w:t> OOF predictions are aggregated across folds to compute global ROC-AUC and log loss, with separate train-only metrics reported to assess calibration quality without Prior.csv contamination. Test-era base rates are computed from prior events after 2025-05-01, weighted by test county distribution to address temporal shift between train (2024) and test (2025) periods.</w:t>
      </w:r>
    </w:p>
    <w:p w14:paraId="5DFB863B" w14:textId="35D82C59" w:rsidR="00B37A9C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b/>
          <w:bCs/>
          <w:lang w:val="en-US"/>
        </w:rPr>
        <w:t>Calibration evaluation:</w:t>
      </w:r>
      <w:r w:rsidRPr="00012098">
        <w:rPr>
          <w:rFonts w:ascii="Arial" w:hAnsi="Arial" w:cs="Arial"/>
          <w:lang w:val="en-US"/>
        </w:rPr>
        <w:t> Four methods are compared—temperature scaling, CV Platt (logit regression), CV Beta (log-probability regression), and smooth ensemble—each evaluated on train-only log loss. The best method is selected automatically, with global refits on train-only data used for test predictions.</w:t>
      </w:r>
    </w:p>
    <w:p w14:paraId="5C43A178" w14:textId="6E1C3D2E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Inference and submission generation</w:t>
      </w:r>
    </w:p>
    <w:p w14:paraId="5A443E1F" w14:textId="4C64030C" w:rsidR="00B37A9C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>Test samples are processed through all models, with predictions averaged across three seeds per model type and blended using metric-specific weights (logit-space for Log Loss, Dirichlet search for AUC). The calibration pipeline applies the selected method to LL-optimized blends (fit only on train rows), followed by base rate alignment to match test-county-weighted target rates.</w:t>
      </w:r>
    </w:p>
    <w:p w14:paraId="086ABC50" w14:textId="10D3FC3A" w:rsidR="00B37A9C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>The automated workflow generates submission_v15_ensemble_1.csv with six prediction columns directly compatible with the challenge evaluation system.</w:t>
      </w:r>
    </w:p>
    <w:p w14:paraId="66628F1F" w14:textId="02C40374" w:rsidR="009B0AB9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Runtime and environment</w:t>
      </w:r>
    </w:p>
    <w:p w14:paraId="08900F44" w14:textId="70777D0F" w:rsidR="00623426" w:rsidRPr="00623426" w:rsidRDefault="00623426" w:rsidP="00C53BA3">
      <w:pPr>
        <w:jc w:val="both"/>
        <w:rPr>
          <w:rFonts w:ascii="Arial" w:hAnsi="Arial" w:cs="Arial"/>
          <w:lang w:val="en-US"/>
        </w:rPr>
      </w:pPr>
      <w:r w:rsidRPr="00623426">
        <w:rPr>
          <w:rFonts w:ascii="Arial" w:hAnsi="Arial" w:cs="Arial"/>
          <w:lang w:val="en-US"/>
        </w:rPr>
        <w:t>Full pipeline execution required approximately 1</w:t>
      </w:r>
      <w:r w:rsidR="005257F3">
        <w:rPr>
          <w:rFonts w:ascii="Arial" w:hAnsi="Arial" w:cs="Arial"/>
          <w:lang w:val="en-US"/>
        </w:rPr>
        <w:t>0</w:t>
      </w:r>
      <w:r w:rsidRPr="00623426">
        <w:rPr>
          <w:rFonts w:ascii="Arial" w:hAnsi="Arial" w:cs="Arial"/>
          <w:lang w:val="en-US"/>
        </w:rPr>
        <w:t xml:space="preserve"> hours on a Tesla V100-SXM2 GPU (</w:t>
      </w:r>
      <w:proofErr w:type="spellStart"/>
      <w:r w:rsidRPr="00623426">
        <w:rPr>
          <w:rFonts w:ascii="Arial" w:hAnsi="Arial" w:cs="Arial"/>
          <w:lang w:val="en-US"/>
        </w:rPr>
        <w:t>TabNet</w:t>
      </w:r>
      <w:proofErr w:type="spellEnd"/>
      <w:r w:rsidRPr="00623426">
        <w:rPr>
          <w:rFonts w:ascii="Arial" w:hAnsi="Arial" w:cs="Arial"/>
          <w:lang w:val="en-US"/>
        </w:rPr>
        <w:t xml:space="preserve">) with CPU fallback for </w:t>
      </w:r>
      <w:proofErr w:type="spellStart"/>
      <w:r>
        <w:rPr>
          <w:rFonts w:ascii="Arial" w:hAnsi="Arial" w:cs="Arial"/>
          <w:lang w:val="en-US"/>
        </w:rPr>
        <w:t>Catboost</w:t>
      </w:r>
      <w:proofErr w:type="spellEnd"/>
      <w:r w:rsidRPr="00623426">
        <w:rPr>
          <w:rFonts w:ascii="Arial" w:hAnsi="Arial" w:cs="Arial"/>
          <w:lang w:val="en-US"/>
        </w:rPr>
        <w:t xml:space="preserve"> a</w:t>
      </w:r>
      <w:r>
        <w:rPr>
          <w:rFonts w:ascii="Arial" w:hAnsi="Arial" w:cs="Arial"/>
          <w:lang w:val="en-US"/>
        </w:rPr>
        <w:t>nd</w:t>
      </w:r>
      <w:r w:rsidRPr="00623426">
        <w:rPr>
          <w:rFonts w:ascii="Arial" w:hAnsi="Arial" w:cs="Arial"/>
          <w:lang w:val="en-US"/>
        </w:rPr>
        <w:t xml:space="preserve"> </w:t>
      </w:r>
      <w:proofErr w:type="spellStart"/>
      <w:r w:rsidRPr="00623426">
        <w:rPr>
          <w:rFonts w:ascii="Arial" w:hAnsi="Arial" w:cs="Arial"/>
          <w:lang w:val="en-US"/>
        </w:rPr>
        <w:t>XGBoost</w:t>
      </w:r>
      <w:proofErr w:type="spellEnd"/>
      <w:r w:rsidRPr="00623426">
        <w:rPr>
          <w:rFonts w:ascii="Arial" w:hAnsi="Arial" w:cs="Arial"/>
          <w:lang w:val="en-US"/>
        </w:rPr>
        <w:t>.</w:t>
      </w:r>
    </w:p>
    <w:p w14:paraId="6285B23E" w14:textId="231A77C0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Error handling, monitoring, and maintenance</w:t>
      </w:r>
    </w:p>
    <w:p w14:paraId="6A5C603D" w14:textId="0960C7EB" w:rsidR="00B37A9C" w:rsidRPr="00012098" w:rsidRDefault="00B37A9C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>Missing columns are filled with defaults, categorical features use </w:t>
      </w:r>
      <w:proofErr w:type="spellStart"/>
      <w:r w:rsidRPr="00012098">
        <w:rPr>
          <w:rFonts w:ascii="Arial" w:hAnsi="Arial" w:cs="Arial"/>
          <w:lang w:val="en-US"/>
        </w:rPr>
        <w:t>fillna</w:t>
      </w:r>
      <w:proofErr w:type="spellEnd"/>
      <w:r w:rsidRPr="00012098">
        <w:rPr>
          <w:rFonts w:ascii="Arial" w:hAnsi="Arial" w:cs="Arial"/>
          <w:lang w:val="en-US"/>
        </w:rPr>
        <w:t xml:space="preserve">("UNK"), and </w:t>
      </w:r>
      <w:proofErr w:type="spellStart"/>
      <w:r w:rsidRPr="00012098">
        <w:rPr>
          <w:rFonts w:ascii="Arial" w:hAnsi="Arial" w:cs="Arial"/>
          <w:lang w:val="en-US"/>
        </w:rPr>
        <w:t>TabNet</w:t>
      </w:r>
      <w:proofErr w:type="spellEnd"/>
      <w:r w:rsidRPr="00012098">
        <w:rPr>
          <w:rFonts w:ascii="Arial" w:hAnsi="Arial" w:cs="Arial"/>
          <w:lang w:val="en-US"/>
        </w:rPr>
        <w:t xml:space="preserve"> categorical index mismatches are validated before training to prevent CUDA errors. </w:t>
      </w:r>
      <w:r w:rsidR="00E3765C" w:rsidRPr="00E3765C">
        <w:rPr>
          <w:rFonts w:ascii="Arial" w:hAnsi="Arial" w:cs="Arial"/>
          <w:lang w:val="en-US"/>
        </w:rPr>
        <w:t>The pipeline prints per-fold metrics, calibration results, and submission statistics to verify alignment with test-era base rates.</w:t>
      </w:r>
    </w:p>
    <w:p w14:paraId="1C89AD4D" w14:textId="196ECBAC" w:rsidR="009B0AB9" w:rsidRPr="00012098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</w:pPr>
      <w:r w:rsidRPr="00012098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Execution instructions</w:t>
      </w:r>
    </w:p>
    <w:p w14:paraId="68CA153F" w14:textId="60E23BC4" w:rsidR="009B0AB9" w:rsidRPr="00012098" w:rsidRDefault="009B0AB9" w:rsidP="00C53BA3">
      <w:pPr>
        <w:jc w:val="both"/>
        <w:rPr>
          <w:rFonts w:ascii="Arial" w:hAnsi="Arial" w:cs="Arial"/>
          <w:lang w:val="en-US"/>
        </w:rPr>
      </w:pPr>
      <w:r w:rsidRPr="00012098">
        <w:rPr>
          <w:rFonts w:ascii="Arial" w:hAnsi="Arial" w:cs="Arial"/>
          <w:lang w:val="en-US"/>
        </w:rPr>
        <w:t xml:space="preserve">To run the pipeline, </w:t>
      </w:r>
      <w:r w:rsidR="00B37A9C" w:rsidRPr="00012098">
        <w:rPr>
          <w:rFonts w:ascii="Arial" w:hAnsi="Arial" w:cs="Arial"/>
          <w:lang w:val="en-US"/>
        </w:rPr>
        <w:t xml:space="preserve">place Train.csv, Test.csv, and Prior.csv in the working directory. </w:t>
      </w:r>
      <w:r w:rsidR="00E3765C" w:rsidRPr="00E3765C">
        <w:rPr>
          <w:rFonts w:ascii="Arial" w:hAnsi="Arial" w:cs="Arial"/>
          <w:lang w:val="en-US"/>
        </w:rPr>
        <w:t xml:space="preserve">Update the working directory path in </w:t>
      </w:r>
      <w:proofErr w:type="gramStart"/>
      <w:r w:rsidR="00E3765C" w:rsidRPr="00E3765C">
        <w:rPr>
          <w:rFonts w:ascii="Arial" w:hAnsi="Arial" w:cs="Arial"/>
          <w:lang w:val="en-US"/>
        </w:rPr>
        <w:t>main(</w:t>
      </w:r>
      <w:proofErr w:type="gramEnd"/>
      <w:r w:rsidR="00E3765C" w:rsidRPr="00E3765C">
        <w:rPr>
          <w:rFonts w:ascii="Arial" w:hAnsi="Arial" w:cs="Arial"/>
          <w:lang w:val="en-US"/>
        </w:rPr>
        <w:t>)</w:t>
      </w:r>
      <w:r w:rsidR="00E3765C">
        <w:rPr>
          <w:rFonts w:ascii="Arial" w:hAnsi="Arial" w:cs="Arial"/>
          <w:lang w:val="en-US"/>
        </w:rPr>
        <w:t xml:space="preserve"> </w:t>
      </w:r>
      <w:r w:rsidR="00E3765C" w:rsidRPr="00E3765C">
        <w:rPr>
          <w:rFonts w:ascii="Arial" w:hAnsi="Arial" w:cs="Arial"/>
          <w:lang w:val="en-US"/>
        </w:rPr>
        <w:t>if your data files are in a different location.</w:t>
      </w:r>
      <w:r w:rsidR="00623426">
        <w:rPr>
          <w:rFonts w:ascii="Arial" w:hAnsi="Arial" w:cs="Arial"/>
          <w:lang w:val="en-US"/>
        </w:rPr>
        <w:t xml:space="preserve"> </w:t>
      </w:r>
      <w:r w:rsidR="00B37A9C" w:rsidRPr="00012098">
        <w:rPr>
          <w:rFonts w:ascii="Arial" w:hAnsi="Arial" w:cs="Arial"/>
          <w:lang w:val="en-US"/>
        </w:rPr>
        <w:t>The script generates submission_v15_ensemble_1.csv with six prediction columns</w:t>
      </w:r>
      <w:r w:rsidRPr="00012098">
        <w:rPr>
          <w:rFonts w:ascii="Arial" w:hAnsi="Arial" w:cs="Arial"/>
          <w:lang w:val="en-US"/>
        </w:rPr>
        <w:t>.</w:t>
      </w:r>
      <w:r w:rsidR="00012098" w:rsidRPr="00012098">
        <w:rPr>
          <w:rFonts w:ascii="Arial" w:hAnsi="Arial" w:cs="Arial"/>
          <w:lang w:val="en-US"/>
        </w:rPr>
        <w:t xml:space="preserve"> All feature engineering, model training, calibration, and submission generation are automated. Seeds are fixed for reproducibility</w:t>
      </w:r>
    </w:p>
    <w:p w14:paraId="2B9E0D85" w14:textId="33D5CE95" w:rsidR="009B0AB9" w:rsidRDefault="009B0AB9" w:rsidP="00C53BA3">
      <w:pPr>
        <w:pStyle w:val="Titre1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proofErr w:type="spellStart"/>
      <w:r w:rsidRPr="0001209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Reported</w:t>
      </w:r>
      <w:proofErr w:type="spellEnd"/>
      <w:r w:rsidRPr="0001209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performance</w:t>
      </w:r>
    </w:p>
    <w:p w14:paraId="697975EA" w14:textId="25CC21ED" w:rsidR="009B0AB9" w:rsidRPr="00012098" w:rsidRDefault="00623426" w:rsidP="00C53BA3">
      <w:pPr>
        <w:jc w:val="both"/>
        <w:rPr>
          <w:rFonts w:ascii="Arial" w:hAnsi="Arial" w:cs="Arial"/>
          <w:lang w:val="en-US"/>
        </w:rPr>
      </w:pPr>
      <w:r w:rsidRPr="00623426">
        <w:rPr>
          <w:rFonts w:ascii="Arial" w:hAnsi="Arial" w:cs="Arial"/>
          <w:lang w:val="en-US"/>
        </w:rPr>
        <w:t xml:space="preserve">This ensemble achieved a public leaderboard score of </w:t>
      </w:r>
      <w:r w:rsidRPr="00623426">
        <w:rPr>
          <w:rFonts w:ascii="Arial" w:hAnsi="Arial" w:cs="Arial"/>
          <w:b/>
          <w:bCs/>
          <w:lang w:val="en-US"/>
        </w:rPr>
        <w:t>0.969001938</w:t>
      </w:r>
      <w:r w:rsidRPr="00623426">
        <w:rPr>
          <w:rFonts w:ascii="Arial" w:hAnsi="Arial" w:cs="Arial"/>
          <w:lang w:val="en-US"/>
        </w:rPr>
        <w:t xml:space="preserve"> and a private score of </w:t>
      </w:r>
      <w:r w:rsidRPr="00623426">
        <w:rPr>
          <w:rFonts w:ascii="Arial" w:hAnsi="Arial" w:cs="Arial"/>
          <w:b/>
          <w:bCs/>
          <w:lang w:val="en-US"/>
        </w:rPr>
        <w:t>0.961012524</w:t>
      </w:r>
      <w:r w:rsidR="009B0AB9" w:rsidRPr="00012098">
        <w:rPr>
          <w:rFonts w:ascii="Arial" w:hAnsi="Arial" w:cs="Arial"/>
          <w:lang w:val="en-US"/>
        </w:rPr>
        <w:t>. Actual performance may vary depending on random seeds, hardware, and training duration.</w:t>
      </w:r>
    </w:p>
    <w:p w14:paraId="0C9B127B" w14:textId="77777777" w:rsidR="002D5698" w:rsidRPr="00934B94" w:rsidRDefault="002D5698" w:rsidP="00C53BA3">
      <w:pPr>
        <w:ind w:left="708"/>
        <w:jc w:val="both"/>
        <w:rPr>
          <w:lang w:val="en-US"/>
        </w:rPr>
      </w:pPr>
    </w:p>
    <w:sectPr w:rsidR="002D5698" w:rsidRPr="00934B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DA7"/>
    <w:multiLevelType w:val="multilevel"/>
    <w:tmpl w:val="3A1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32F"/>
    <w:multiLevelType w:val="multilevel"/>
    <w:tmpl w:val="048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145D"/>
    <w:multiLevelType w:val="hybridMultilevel"/>
    <w:tmpl w:val="E294D698"/>
    <w:lvl w:ilvl="0" w:tplc="2332C1C2">
      <w:start w:val="1"/>
      <w:numFmt w:val="bullet"/>
      <w:lvlText w:val="₋"/>
      <w:lvlJc w:val="left"/>
      <w:pPr>
        <w:ind w:left="1800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91F64"/>
    <w:multiLevelType w:val="multilevel"/>
    <w:tmpl w:val="E3E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27206"/>
    <w:multiLevelType w:val="multilevel"/>
    <w:tmpl w:val="468C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B1C19"/>
    <w:multiLevelType w:val="multilevel"/>
    <w:tmpl w:val="38C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65AA4"/>
    <w:multiLevelType w:val="multilevel"/>
    <w:tmpl w:val="2A0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825B5"/>
    <w:multiLevelType w:val="multilevel"/>
    <w:tmpl w:val="9BE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454A7"/>
    <w:multiLevelType w:val="multilevel"/>
    <w:tmpl w:val="AF8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56E78"/>
    <w:multiLevelType w:val="multilevel"/>
    <w:tmpl w:val="5CC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84E16"/>
    <w:multiLevelType w:val="multilevel"/>
    <w:tmpl w:val="B3D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E7BD7"/>
    <w:multiLevelType w:val="hybridMultilevel"/>
    <w:tmpl w:val="83A8631C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2ED77E3"/>
    <w:multiLevelType w:val="multilevel"/>
    <w:tmpl w:val="232A834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876B8"/>
    <w:multiLevelType w:val="multilevel"/>
    <w:tmpl w:val="8D8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04EB4"/>
    <w:multiLevelType w:val="multilevel"/>
    <w:tmpl w:val="186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C67D4"/>
    <w:multiLevelType w:val="hybridMultilevel"/>
    <w:tmpl w:val="D4DA2726"/>
    <w:lvl w:ilvl="0" w:tplc="FFFFFFFF">
      <w:start w:val="1"/>
      <w:numFmt w:val="bullet"/>
      <w:lvlText w:val="₋"/>
      <w:lvlJc w:val="left"/>
      <w:pPr>
        <w:ind w:left="1800" w:hanging="360"/>
      </w:pPr>
      <w:rPr>
        <w:rFonts w:ascii="Calibri" w:hAnsi="Calibr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F7495"/>
    <w:multiLevelType w:val="multilevel"/>
    <w:tmpl w:val="A4C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30604"/>
    <w:multiLevelType w:val="hybridMultilevel"/>
    <w:tmpl w:val="881C31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C7756"/>
    <w:multiLevelType w:val="multilevel"/>
    <w:tmpl w:val="026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22EC5"/>
    <w:multiLevelType w:val="multilevel"/>
    <w:tmpl w:val="EFD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B5003"/>
    <w:multiLevelType w:val="multilevel"/>
    <w:tmpl w:val="9D6C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52AA6"/>
    <w:multiLevelType w:val="multilevel"/>
    <w:tmpl w:val="C72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D7DB7"/>
    <w:multiLevelType w:val="multilevel"/>
    <w:tmpl w:val="737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7650D"/>
    <w:multiLevelType w:val="multilevel"/>
    <w:tmpl w:val="042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C55876"/>
    <w:multiLevelType w:val="multilevel"/>
    <w:tmpl w:val="F0AE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458B1"/>
    <w:multiLevelType w:val="multilevel"/>
    <w:tmpl w:val="969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D70D6"/>
    <w:multiLevelType w:val="multilevel"/>
    <w:tmpl w:val="3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70B55"/>
    <w:multiLevelType w:val="multilevel"/>
    <w:tmpl w:val="E00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C7C3E"/>
    <w:multiLevelType w:val="multilevel"/>
    <w:tmpl w:val="28F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92251"/>
    <w:multiLevelType w:val="multilevel"/>
    <w:tmpl w:val="81E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3802"/>
    <w:multiLevelType w:val="multilevel"/>
    <w:tmpl w:val="CB2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F1F78"/>
    <w:multiLevelType w:val="multilevel"/>
    <w:tmpl w:val="FA68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42557"/>
    <w:multiLevelType w:val="multilevel"/>
    <w:tmpl w:val="4980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2237">
    <w:abstractNumId w:val="17"/>
  </w:num>
  <w:num w:numId="2" w16cid:durableId="1976523639">
    <w:abstractNumId w:val="1"/>
  </w:num>
  <w:num w:numId="3" w16cid:durableId="1934364009">
    <w:abstractNumId w:val="28"/>
  </w:num>
  <w:num w:numId="4" w16cid:durableId="27996396">
    <w:abstractNumId w:val="12"/>
  </w:num>
  <w:num w:numId="5" w16cid:durableId="750734037">
    <w:abstractNumId w:val="5"/>
  </w:num>
  <w:num w:numId="6" w16cid:durableId="822703014">
    <w:abstractNumId w:val="7"/>
  </w:num>
  <w:num w:numId="7" w16cid:durableId="1757439998">
    <w:abstractNumId w:val="26"/>
  </w:num>
  <w:num w:numId="8" w16cid:durableId="2121294586">
    <w:abstractNumId w:val="13"/>
  </w:num>
  <w:num w:numId="9" w16cid:durableId="534854608">
    <w:abstractNumId w:val="27"/>
  </w:num>
  <w:num w:numId="10" w16cid:durableId="1931156794">
    <w:abstractNumId w:val="24"/>
  </w:num>
  <w:num w:numId="11" w16cid:durableId="1983729313">
    <w:abstractNumId w:val="32"/>
  </w:num>
  <w:num w:numId="12" w16cid:durableId="1117139135">
    <w:abstractNumId w:val="18"/>
  </w:num>
  <w:num w:numId="13" w16cid:durableId="518853371">
    <w:abstractNumId w:val="23"/>
  </w:num>
  <w:num w:numId="14" w16cid:durableId="2015378289">
    <w:abstractNumId w:val="25"/>
  </w:num>
  <w:num w:numId="15" w16cid:durableId="1532960617">
    <w:abstractNumId w:val="6"/>
  </w:num>
  <w:num w:numId="16" w16cid:durableId="1607497517">
    <w:abstractNumId w:val="10"/>
  </w:num>
  <w:num w:numId="17" w16cid:durableId="1538851990">
    <w:abstractNumId w:val="14"/>
  </w:num>
  <w:num w:numId="18" w16cid:durableId="2075426616">
    <w:abstractNumId w:val="0"/>
  </w:num>
  <w:num w:numId="19" w16cid:durableId="783378649">
    <w:abstractNumId w:val="19"/>
  </w:num>
  <w:num w:numId="20" w16cid:durableId="1465192110">
    <w:abstractNumId w:val="9"/>
  </w:num>
  <w:num w:numId="21" w16cid:durableId="473564280">
    <w:abstractNumId w:val="22"/>
  </w:num>
  <w:num w:numId="22" w16cid:durableId="647855272">
    <w:abstractNumId w:val="8"/>
  </w:num>
  <w:num w:numId="23" w16cid:durableId="721176576">
    <w:abstractNumId w:val="3"/>
  </w:num>
  <w:num w:numId="24" w16cid:durableId="1312752475">
    <w:abstractNumId w:val="31"/>
  </w:num>
  <w:num w:numId="25" w16cid:durableId="29039560">
    <w:abstractNumId w:val="30"/>
  </w:num>
  <w:num w:numId="26" w16cid:durableId="1376392703">
    <w:abstractNumId w:val="29"/>
  </w:num>
  <w:num w:numId="27" w16cid:durableId="75059130">
    <w:abstractNumId w:val="4"/>
  </w:num>
  <w:num w:numId="28" w16cid:durableId="1220704953">
    <w:abstractNumId w:val="20"/>
  </w:num>
  <w:num w:numId="29" w16cid:durableId="1992252767">
    <w:abstractNumId w:val="21"/>
  </w:num>
  <w:num w:numId="30" w16cid:durableId="542904804">
    <w:abstractNumId w:val="16"/>
  </w:num>
  <w:num w:numId="31" w16cid:durableId="1937134200">
    <w:abstractNumId w:val="2"/>
  </w:num>
  <w:num w:numId="32" w16cid:durableId="2090418152">
    <w:abstractNumId w:val="15"/>
  </w:num>
  <w:num w:numId="33" w16cid:durableId="13093608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02"/>
    <w:rsid w:val="00012098"/>
    <w:rsid w:val="00034C8F"/>
    <w:rsid w:val="000670CC"/>
    <w:rsid w:val="00093EE5"/>
    <w:rsid w:val="0009641D"/>
    <w:rsid w:val="0015005C"/>
    <w:rsid w:val="00212F25"/>
    <w:rsid w:val="00213DB2"/>
    <w:rsid w:val="002158F6"/>
    <w:rsid w:val="002D5698"/>
    <w:rsid w:val="002D5E22"/>
    <w:rsid w:val="0038011E"/>
    <w:rsid w:val="003C04D6"/>
    <w:rsid w:val="003C3C92"/>
    <w:rsid w:val="003D75F5"/>
    <w:rsid w:val="00415155"/>
    <w:rsid w:val="00432452"/>
    <w:rsid w:val="00451CBC"/>
    <w:rsid w:val="004B2E6E"/>
    <w:rsid w:val="004D0ECC"/>
    <w:rsid w:val="004F58B4"/>
    <w:rsid w:val="005257F3"/>
    <w:rsid w:val="00580E35"/>
    <w:rsid w:val="005E7C86"/>
    <w:rsid w:val="00607CA7"/>
    <w:rsid w:val="0062149E"/>
    <w:rsid w:val="00623426"/>
    <w:rsid w:val="00683144"/>
    <w:rsid w:val="006836B9"/>
    <w:rsid w:val="00711EAD"/>
    <w:rsid w:val="007B5409"/>
    <w:rsid w:val="00801913"/>
    <w:rsid w:val="00883D86"/>
    <w:rsid w:val="008C3903"/>
    <w:rsid w:val="008C50F9"/>
    <w:rsid w:val="008D7E21"/>
    <w:rsid w:val="00934B94"/>
    <w:rsid w:val="00943F75"/>
    <w:rsid w:val="009B0AB9"/>
    <w:rsid w:val="00B02102"/>
    <w:rsid w:val="00B21C04"/>
    <w:rsid w:val="00B25A83"/>
    <w:rsid w:val="00B33865"/>
    <w:rsid w:val="00B37A9C"/>
    <w:rsid w:val="00B92B12"/>
    <w:rsid w:val="00BE10CB"/>
    <w:rsid w:val="00BF76FC"/>
    <w:rsid w:val="00C01F0E"/>
    <w:rsid w:val="00C27195"/>
    <w:rsid w:val="00C53806"/>
    <w:rsid w:val="00C53BA3"/>
    <w:rsid w:val="00CD62FF"/>
    <w:rsid w:val="00DC48D0"/>
    <w:rsid w:val="00DE23BE"/>
    <w:rsid w:val="00E046D0"/>
    <w:rsid w:val="00E3765C"/>
    <w:rsid w:val="00EC522A"/>
    <w:rsid w:val="00EF4051"/>
    <w:rsid w:val="00F10EA2"/>
    <w:rsid w:val="00F72407"/>
    <w:rsid w:val="00F8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3EB7F"/>
  <w15:chartTrackingRefBased/>
  <w15:docId w15:val="{FDEB431F-AAC5-4058-86D4-9AC097FB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0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21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21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21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21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21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21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21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21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21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21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2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6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8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129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7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6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29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89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3248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8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2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7BEB7E1FE4C344B60009F09DCEC627" ma:contentTypeVersion="16" ma:contentTypeDescription="Create a new document." ma:contentTypeScope="" ma:versionID="762f949edc62568c3937cbef0482403f">
  <xsd:schema xmlns:xsd="http://www.w3.org/2001/XMLSchema" xmlns:xs="http://www.w3.org/2001/XMLSchema" xmlns:p="http://schemas.microsoft.com/office/2006/metadata/properties" xmlns:ns3="5f37b26b-916d-4e24-ad16-15e449d02bef" xmlns:ns4="4f6be93f-c175-4ecf-b846-ab6ba0104955" targetNamespace="http://schemas.microsoft.com/office/2006/metadata/properties" ma:root="true" ma:fieldsID="41cef6f93ce1864625adf234f69545e4" ns3:_="" ns4:_="">
    <xsd:import namespace="5f37b26b-916d-4e24-ad16-15e449d02bef"/>
    <xsd:import namespace="4f6be93f-c175-4ecf-b846-ab6ba010495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7b26b-916d-4e24-ad16-15e449d02be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be93f-c175-4ecf-b846-ab6ba010495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7b26b-916d-4e24-ad16-15e449d02bef" xsi:nil="true"/>
  </documentManagement>
</p:properties>
</file>

<file path=customXml/itemProps1.xml><?xml version="1.0" encoding="utf-8"?>
<ds:datastoreItem xmlns:ds="http://schemas.openxmlformats.org/officeDocument/2006/customXml" ds:itemID="{DBF5D476-461D-4216-B6AF-6DC63FA7F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7b26b-916d-4e24-ad16-15e449d02bef"/>
    <ds:schemaRef ds:uri="4f6be93f-c175-4ecf-b846-ab6ba01049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EED1D1-054D-43D5-BAD0-D5790EE87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4253EA-1C39-4E61-B07E-589FC01C2AAC}">
  <ds:schemaRefs>
    <ds:schemaRef ds:uri="http://schemas.microsoft.com/office/2006/metadata/properties"/>
    <ds:schemaRef ds:uri="http://schemas.microsoft.com/office/infopath/2007/PartnerControls"/>
    <ds:schemaRef ds:uri="5f37b26b-916d-4e24-ad16-15e449d02bef"/>
  </ds:schemaRefs>
</ds:datastoreItem>
</file>

<file path=docMetadata/LabelInfo.xml><?xml version="1.0" encoding="utf-8"?>
<clbl:labelList xmlns:clbl="http://schemas.microsoft.com/office/2020/mipLabelMetadata">
  <clbl:label id="{bddddbb1-db54-40d5-b230-0609bcef2068}" enabled="0" method="" siteId="{bddddbb1-db54-40d5-b230-0609bcef206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1869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Raoul MISSODEY</dc:creator>
  <cp:keywords/>
  <dc:description/>
  <cp:lastModifiedBy>Raoul MISSODEY</cp:lastModifiedBy>
  <cp:revision>24</cp:revision>
  <dcterms:created xsi:type="dcterms:W3CDTF">2026-02-03T23:49:00Z</dcterms:created>
  <dcterms:modified xsi:type="dcterms:W3CDTF">2026-03-03T22:42:00Z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0x0101005D7BEB7E1FE4C344B60009F09DCEC627</vt:lpwstr>
  </property>
</Properties>
</file>