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16.18320610687"/>
        <w:gridCol w:w="2191.1450381679388"/>
        <w:gridCol w:w="119.08396946564885"/>
        <w:gridCol w:w="833.587786259542"/>
        <w:tblGridChange w:id="0">
          <w:tblGrid>
            <w:gridCol w:w="6216.18320610687"/>
            <w:gridCol w:w="2191.1450381679388"/>
            <w:gridCol w:w="119.08396946564885"/>
            <w:gridCol w:w="833.587786259542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701.23885554454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701.238855544548"/>
              <w:tblGridChange w:id="0">
                <w:tblGrid>
                  <w:gridCol w:w="3701.238855544548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3"/>
                    <w:keepNext w:val="0"/>
                    <w:keepLines w:val="0"/>
                    <w:spacing w:before="280" w:line="276.9230769230769" w:lineRule="auto"/>
                    <w:rPr>
                      <w:b w:val="1"/>
                      <w:color w:val="202124"/>
                      <w:sz w:val="26"/>
                      <w:szCs w:val="26"/>
                    </w:rPr>
                  </w:pPr>
                  <w:bookmarkStart w:colFirst="0" w:colLast="0" w:name="_hj86jv1wdj72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spacing w:line="327.27272727272725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27.27272727272725" w:lineRule="auto"/>
              <w:jc w:val="right"/>
              <w:rPr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Mon, 20 Apr, 16:13 (19 hours ago)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2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03.791074293700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03.7910742937001"/>
              <w:tblGridChange w:id="0">
                <w:tblGrid>
                  <w:gridCol w:w="2003.7910742937001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line="327.27272727272725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highlight w:val="white"/>
                      <w:rtl w:val="0"/>
                    </w:rPr>
                    <w:t xml:space="preserve">Val_An,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Hi, </w:t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 approach is based on starter notebook. Most of the parts are kept unchanged.</w:t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I've run the script 2x with different random seeds and both have scored 0.66 on the public LB.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