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3634821"/>
        <w:docPartObj>
          <w:docPartGallery w:val="Cover Pages"/>
          <w:docPartUnique/>
        </w:docPartObj>
      </w:sdtPr>
      <w:sdtEndPr>
        <w:rPr>
          <w:b w:val="0"/>
          <w:sz w:val="28"/>
        </w:rPr>
      </w:sdtEndPr>
      <w:sdtContent>
        <w:sdt>
          <w:sdtPr>
            <w:rPr>
              <w:rFonts w:cs="Times New Roman"/>
              <w:kern w:val="0"/>
              <w:sz w:val="24"/>
            </w:rPr>
            <w:id w:val="82260966"/>
            <w:docPartObj>
              <w:docPartGallery w:val="Table of Contents"/>
              <w:docPartUnique/>
            </w:docPartObj>
          </w:sdtPr>
          <w:sdtEndPr>
            <w:rPr>
              <w:b w:val="0"/>
              <w:bCs w:val="0"/>
              <w:szCs w:val="28"/>
            </w:rPr>
          </w:sdtEndPr>
          <w:sdtContent>
            <w:p w:rsidR="002145A4" w:rsidRPr="002145A4" w:rsidRDefault="005770AA" w:rsidP="005770AA">
              <w:pPr>
                <w:pStyle w:val="1"/>
                <w:numPr>
                  <w:ilvl w:val="0"/>
                  <w:numId w:val="0"/>
                </w:numPr>
                <w:jc w:val="center"/>
              </w:pPr>
              <w:r>
                <w:t>С</w:t>
              </w:r>
              <w:r w:rsidRPr="002145A4">
                <w:t>одержание</w:t>
              </w:r>
            </w:p>
            <w:p w:rsidR="005770AA" w:rsidRPr="005770AA" w:rsidRDefault="00D056A7" w:rsidP="005770AA">
              <w:pPr>
                <w:pStyle w:val="22"/>
                <w:spacing w:after="0"/>
                <w:ind w:firstLine="0"/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r w:rsidRPr="005770AA">
                <w:rPr>
                  <w:sz w:val="28"/>
                  <w:szCs w:val="28"/>
                </w:rPr>
                <w:fldChar w:fldCharType="begin"/>
              </w:r>
              <w:r w:rsidR="002145A4" w:rsidRPr="005770AA">
                <w:rPr>
                  <w:sz w:val="28"/>
                  <w:szCs w:val="28"/>
                </w:rPr>
                <w:instrText xml:space="preserve"> TOC \o "1-3" \h \z \u </w:instrText>
              </w:r>
              <w:r w:rsidRPr="005770AA">
                <w:rPr>
                  <w:sz w:val="28"/>
                  <w:szCs w:val="28"/>
                </w:rPr>
                <w:fldChar w:fldCharType="separate"/>
              </w:r>
              <w:hyperlink w:anchor="_Toc460155664" w:history="1">
                <w:r w:rsidR="005770AA" w:rsidRPr="005770AA">
                  <w:rPr>
                    <w:rStyle w:val="ae"/>
                    <w:noProof/>
                    <w:sz w:val="28"/>
                    <w:szCs w:val="28"/>
                  </w:rPr>
                  <w:t>1.1</w:t>
                </w:r>
                <w:r w:rsidR="005770AA" w:rsidRPr="005770AA">
                  <w:rPr>
                    <w:rFonts w:asciiTheme="minorHAnsi" w:eastAsiaTheme="minorEastAsia" w:hAnsiTheme="minorHAnsi" w:cstheme="minorBidi"/>
                    <w:noProof/>
                    <w:sz w:val="28"/>
                    <w:szCs w:val="28"/>
                  </w:rPr>
                  <w:tab/>
                </w:r>
                <w:r w:rsidR="005770AA" w:rsidRPr="005770AA">
                  <w:rPr>
                    <w:rStyle w:val="ae"/>
                    <w:noProof/>
                    <w:sz w:val="28"/>
                    <w:szCs w:val="28"/>
                  </w:rPr>
                  <w:t>Постановка задачи</w:t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instrText xml:space="preserve"> PAGEREF _Toc460155664 \h </w:instrText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>4</w:t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5770AA" w:rsidRPr="005770AA" w:rsidRDefault="005770AA" w:rsidP="005770AA">
              <w:pPr>
                <w:pStyle w:val="22"/>
                <w:spacing w:after="0"/>
                <w:ind w:firstLine="0"/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460155665" w:history="1">
                <w:r w:rsidRPr="005770AA">
                  <w:rPr>
                    <w:rStyle w:val="ae"/>
                    <w:noProof/>
                    <w:sz w:val="28"/>
                    <w:szCs w:val="28"/>
                  </w:rPr>
                  <w:t>1.2</w:t>
                </w:r>
                <w:r w:rsidRPr="005770AA">
                  <w:rPr>
                    <w:rFonts w:asciiTheme="minorHAnsi" w:eastAsiaTheme="minorEastAsia" w:hAnsiTheme="minorHAnsi" w:cstheme="minorBidi"/>
                    <w:noProof/>
                    <w:sz w:val="28"/>
                    <w:szCs w:val="28"/>
                  </w:rPr>
                  <w:tab/>
                </w:r>
                <w:r w:rsidRPr="005770AA">
                  <w:rPr>
                    <w:rStyle w:val="ae"/>
                    <w:noProof/>
                    <w:sz w:val="28"/>
                    <w:szCs w:val="28"/>
                  </w:rPr>
                  <w:t>Решение задачи</w: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instrText xml:space="preserve"> PAGEREF _Toc460155665 \h </w:instrTex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t>4</w: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5770AA" w:rsidRPr="005770AA" w:rsidRDefault="005770AA" w:rsidP="005770AA">
              <w:pPr>
                <w:pStyle w:val="11"/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460155666" w:history="1">
                <w:r w:rsidRPr="005770AA">
                  <w:rPr>
                    <w:rStyle w:val="ae"/>
                    <w:noProof/>
                    <w:sz w:val="28"/>
                    <w:szCs w:val="28"/>
                  </w:rPr>
                  <w:t>Заключение</w: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instrText xml:space="preserve"> PAGEREF _Toc460155666 \h </w:instrTex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t>6</w: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5770AA" w:rsidRPr="005770AA" w:rsidRDefault="005770AA" w:rsidP="005770AA">
              <w:pPr>
                <w:pStyle w:val="11"/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460155667" w:history="1">
                <w:r w:rsidRPr="005770AA">
                  <w:rPr>
                    <w:rStyle w:val="ae"/>
                    <w:noProof/>
                    <w:sz w:val="28"/>
                    <w:szCs w:val="28"/>
                  </w:rPr>
                  <w:t>Список литературы</w: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instrText xml:space="preserve"> PAGEREF _Toc460155667 \h </w:instrTex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t>7</w: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2145A4" w:rsidRPr="002145A4" w:rsidRDefault="00D056A7" w:rsidP="005770AA">
              <w:pPr>
                <w:pStyle w:val="11"/>
                <w:jc w:val="left"/>
                <w:rPr>
                  <w:sz w:val="28"/>
                  <w:szCs w:val="28"/>
                </w:rPr>
              </w:pPr>
              <w:r w:rsidRPr="005770AA">
                <w:rPr>
                  <w:sz w:val="28"/>
                  <w:szCs w:val="28"/>
                </w:rPr>
                <w:fldChar w:fldCharType="end"/>
              </w:r>
            </w:p>
          </w:sdtContent>
        </w:sdt>
        <w:p w:rsidR="007C11C4" w:rsidRPr="00CE74C8" w:rsidRDefault="007C11C4" w:rsidP="00CE74C8">
          <w:pPr>
            <w:pStyle w:val="a6"/>
          </w:pPr>
          <w:r w:rsidRPr="00CE74C8">
            <w:br w:type="page"/>
          </w:r>
        </w:p>
      </w:sdtContent>
    </w:sdt>
    <w:p w:rsidR="0042033E" w:rsidRDefault="000E5131" w:rsidP="000E5131">
      <w:pPr>
        <w:pStyle w:val="1"/>
        <w:numPr>
          <w:ilvl w:val="0"/>
          <w:numId w:val="0"/>
        </w:numPr>
        <w:ind w:left="720"/>
      </w:pPr>
      <w:r w:rsidRPr="002A50B3">
        <w:lastRenderedPageBreak/>
        <w:t>Введение</w:t>
      </w:r>
    </w:p>
    <w:p w:rsidR="004A1C55" w:rsidRDefault="00886E42" w:rsidP="004A1C55">
      <w:pPr>
        <w:pStyle w:val="a6"/>
      </w:pPr>
      <w:r>
        <w:t xml:space="preserve">В представленной курсовой работе представлена реализация конечного автомата для </w:t>
      </w:r>
      <w:r w:rsidR="004A1C55">
        <w:t>обработки текста.</w:t>
      </w:r>
    </w:p>
    <w:p w:rsidR="004A1C55" w:rsidRDefault="004A1C55" w:rsidP="004A1C55">
      <w:pPr>
        <w:pStyle w:val="a6"/>
      </w:pPr>
      <w:r>
        <w:t>Конечный автомат</w:t>
      </w:r>
      <w:r w:rsidR="00AD79A7">
        <w:t xml:space="preserve"> (</w:t>
      </w:r>
      <w:r w:rsidR="00AD79A7">
        <w:t>КА</w:t>
      </w:r>
      <w:r w:rsidR="00AD79A7">
        <w:t>)</w:t>
      </w:r>
      <w:r>
        <w:t xml:space="preserve"> – </w:t>
      </w:r>
      <w:r>
        <w:t>это абстрактное вычислительное устройство, которое принимает цепочки</w:t>
      </w:r>
      <w:r>
        <w:t xml:space="preserve"> символов, и выдает сообщение</w:t>
      </w:r>
      <w:r>
        <w:t xml:space="preserve"> </w:t>
      </w:r>
      <w:r>
        <w:t>об</w:t>
      </w:r>
      <w:r>
        <w:t xml:space="preserve"> их принадлежности к определенному множеству символов.</w:t>
      </w:r>
    </w:p>
    <w:p w:rsidR="004A1C55" w:rsidRDefault="004A1C55" w:rsidP="004A1C55">
      <w:pPr>
        <w:pStyle w:val="a6"/>
      </w:pPr>
      <w:r>
        <w:t>Программисты очень часто сталкиваются с проблемой разделения строк на некоторые осмысленные части, проверки правильности</w:t>
      </w:r>
      <w:r>
        <w:t xml:space="preserve"> </w:t>
      </w:r>
      <w:r>
        <w:t xml:space="preserve">ввода значений и т.д. </w:t>
      </w:r>
    </w:p>
    <w:p w:rsidR="00886E42" w:rsidRPr="00D5681C" w:rsidRDefault="004A1C55" w:rsidP="004A1C55">
      <w:pPr>
        <w:pStyle w:val="a6"/>
      </w:pPr>
      <w:r>
        <w:t xml:space="preserve">В большинстве случаев пользователь это </w:t>
      </w:r>
      <w:r>
        <w:t xml:space="preserve">человек, </w:t>
      </w:r>
      <w:r w:rsidR="003A5085">
        <w:t>следовательно,</w:t>
      </w:r>
      <w:r>
        <w:t xml:space="preserve"> </w:t>
      </w:r>
      <w:r>
        <w:t xml:space="preserve">наиболее понятным </w:t>
      </w:r>
      <w:r>
        <w:t xml:space="preserve">для него путем передачи информации будет человеческая речь. </w:t>
      </w:r>
      <w:r w:rsidR="003A5085">
        <w:t>Однако</w:t>
      </w:r>
      <w:proofErr w:type="gramStart"/>
      <w:r>
        <w:t>,</w:t>
      </w:r>
      <w:proofErr w:type="gramEnd"/>
      <w:r>
        <w:t xml:space="preserve"> задача выделения смысла из человеческой речи до сих пор не решена, поэтому для подобных случаев используется формальные описания некоторых структур </w:t>
      </w:r>
      <w:r w:rsidR="00AD79A7">
        <w:t>–</w:t>
      </w:r>
      <w:r>
        <w:t xml:space="preserve"> формальные грамматики. Конечные автоматы применяются для простейших</w:t>
      </w:r>
      <w:r w:rsidR="00AD79A7">
        <w:t xml:space="preserve"> </w:t>
      </w:r>
      <w:r>
        <w:t xml:space="preserve">грамматик. Обычно </w:t>
      </w:r>
      <w:r w:rsidR="00AD79A7">
        <w:t>к</w:t>
      </w:r>
      <w:r w:rsidR="00AD79A7">
        <w:t>онечный автомат</w:t>
      </w:r>
      <w:r w:rsidR="00AD79A7">
        <w:t xml:space="preserve"> </w:t>
      </w:r>
      <w:r>
        <w:t>применятся для того, что называется лексическим анализом, т.е. для разбиения исходной строки на набор некоторых лексических единиц (например, выд</w:t>
      </w:r>
      <w:r w:rsidR="00AD79A7">
        <w:t>еление из текста слов и чисел).</w:t>
      </w:r>
    </w:p>
    <w:p w:rsidR="00C479AE" w:rsidRDefault="000E5131" w:rsidP="000E5131">
      <w:pPr>
        <w:pStyle w:val="1"/>
      </w:pPr>
      <w:r>
        <w:lastRenderedPageBreak/>
        <w:t>Теоретическая часть</w:t>
      </w:r>
    </w:p>
    <w:p w:rsidR="00C479AE" w:rsidRDefault="008560DF" w:rsidP="002145A4">
      <w:pPr>
        <w:pStyle w:val="2"/>
        <w:outlineLvl w:val="1"/>
      </w:pPr>
      <w:r w:rsidRPr="00D55515">
        <w:t>Детерминированны</w:t>
      </w:r>
      <w:r>
        <w:t>й</w:t>
      </w:r>
      <w:r w:rsidRPr="00D55515">
        <w:t xml:space="preserve"> конечны</w:t>
      </w:r>
      <w:r>
        <w:t xml:space="preserve">й </w:t>
      </w:r>
      <w:r w:rsidRPr="00D55515">
        <w:t>автомат</w:t>
      </w:r>
    </w:p>
    <w:p w:rsidR="00A66C1D" w:rsidRPr="00A66C1D" w:rsidRDefault="00A66C1D" w:rsidP="00A66C1D">
      <w:pPr>
        <w:pStyle w:val="a6"/>
      </w:pPr>
      <w:r w:rsidRPr="00D55515">
        <w:t>Детерминированным конечным</w:t>
      </w:r>
      <w:r>
        <w:t xml:space="preserve"> </w:t>
      </w:r>
      <w:r w:rsidRPr="00D55515">
        <w:t>автоматом</w:t>
      </w:r>
      <w:r>
        <w:t xml:space="preserve"> </w:t>
      </w:r>
      <w:r w:rsidRPr="00D55515">
        <w:t>(ДКА) называется машина,</w:t>
      </w:r>
      <w:r>
        <w:t xml:space="preserve"> </w:t>
      </w:r>
      <w:r w:rsidRPr="00D55515">
        <w:t>ра</w:t>
      </w:r>
      <w:r w:rsidRPr="00D55515">
        <w:t>с</w:t>
      </w:r>
      <w:r w:rsidRPr="00D55515">
        <w:t>познающая цепочки символов, в которой для каждой последовательности входных символов существует лишь одно состояние, в которое автомат может перейти из текущего</w:t>
      </w:r>
      <w:r w:rsidRPr="00A66C1D">
        <w:t xml:space="preserve"> </w:t>
      </w:r>
      <w:r w:rsidRPr="00D55515">
        <w:t>состояни</w:t>
      </w:r>
      <w:r>
        <w:t>я</w:t>
      </w:r>
      <w:r w:rsidRPr="00D55515">
        <w:t>.</w:t>
      </w:r>
      <w:r>
        <w:t xml:space="preserve"> </w:t>
      </w:r>
      <w:r w:rsidRPr="00D55515">
        <w:t>Она имеет</w:t>
      </w:r>
      <w:r>
        <w:t xml:space="preserve"> </w:t>
      </w:r>
      <w:r w:rsidRPr="00D55515">
        <w:t>входную ленту,</w:t>
      </w:r>
      <w:r>
        <w:t xml:space="preserve"> </w:t>
      </w:r>
      <w:r w:rsidRPr="00D55515">
        <w:t>разбитую на клетки, г</w:t>
      </w:r>
      <w:r w:rsidRPr="00D55515">
        <w:t>о</w:t>
      </w:r>
      <w:r w:rsidRPr="00D55515">
        <w:t>ловку на входной ленте (входную головку) и управляющее</w:t>
      </w:r>
      <w:r>
        <w:t xml:space="preserve"> </w:t>
      </w:r>
      <w:r w:rsidRPr="00D55515">
        <w:t>устройство</w:t>
      </w:r>
      <w:r>
        <w:t xml:space="preserve"> </w:t>
      </w:r>
      <w:r w:rsidRPr="00D55515">
        <w:t>с</w:t>
      </w:r>
      <w:r>
        <w:t xml:space="preserve"> </w:t>
      </w:r>
      <w:r w:rsidRPr="00D55515">
        <w:t>конечным</w:t>
      </w:r>
      <w:r>
        <w:t xml:space="preserve"> </w:t>
      </w:r>
      <w:r w:rsidRPr="00D55515">
        <w:t xml:space="preserve">числом состояний. Конечный автомат </w:t>
      </w:r>
      <m:oMath>
        <m:r>
          <w:rPr>
            <w:rFonts w:ascii="Cambria Math" w:hAnsi="Cambria Math"/>
            <w:lang w:val="en-US"/>
          </w:rPr>
          <m:t>M</m:t>
        </m:r>
      </m:oMath>
      <w:r w:rsidRPr="00D55515">
        <w:t xml:space="preserve"> можно представить в в</w:t>
      </w:r>
      <w:r w:rsidRPr="00D55515">
        <w:t>и</w:t>
      </w:r>
      <w:r w:rsidRPr="00D55515">
        <w:t xml:space="preserve">де пятерки </w:t>
      </w: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GB"/>
              </w:rPr>
              <m:t>L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GB"/>
              </w:rPr>
              <m:t>s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GB"/>
              </w:rPr>
              <m:t>F</m:t>
            </m:r>
          </m:e>
        </m:d>
      </m:oMath>
      <w:r>
        <w:t>,</w:t>
      </w:r>
    </w:p>
    <w:p w:rsidR="00A66C1D" w:rsidRDefault="00A66C1D" w:rsidP="00A66C1D">
      <w:pPr>
        <w:pStyle w:val="a6"/>
        <w:ind w:firstLine="0"/>
      </w:pPr>
      <w:r w:rsidRPr="00D55515">
        <w:t>где</w:t>
      </w:r>
      <w:r>
        <w:t xml:space="preserve"> </w:t>
      </w:r>
      <m:oMath>
        <m:r>
          <w:rPr>
            <w:rFonts w:ascii="Cambria Math" w:hAnsi="Cambria Math"/>
          </w:rPr>
          <m:t>S</m:t>
        </m:r>
      </m:oMath>
      <w:r w:rsidRPr="00D55515">
        <w:t xml:space="preserve"> </w:t>
      </w:r>
      <w:r>
        <w:t>–</w:t>
      </w:r>
      <w:r w:rsidRPr="00D55515">
        <w:t xml:space="preserve"> множество состояний</w:t>
      </w:r>
      <w:r>
        <w:t xml:space="preserve"> </w:t>
      </w:r>
      <w:r w:rsidRPr="00D55515">
        <w:t>управляющего устройства</w:t>
      </w:r>
      <w:r>
        <w:t>,</w:t>
      </w:r>
    </w:p>
    <w:p w:rsidR="00A66C1D" w:rsidRDefault="00A66C1D" w:rsidP="00A66C1D">
      <w:pPr>
        <w:pStyle w:val="a6"/>
      </w:pPr>
      <m:oMath>
        <m:r>
          <w:rPr>
            <w:rFonts w:ascii="Cambria Math" w:hAnsi="Cambria Math"/>
            <w:lang w:val="en-US"/>
          </w:rPr>
          <m:t>L</m:t>
        </m:r>
      </m:oMath>
      <w:r w:rsidRPr="00D55515">
        <w:t xml:space="preserve"> </w:t>
      </w:r>
      <w:r>
        <w:t xml:space="preserve">– </w:t>
      </w:r>
      <w:proofErr w:type="gramStart"/>
      <w:r w:rsidRPr="00D55515">
        <w:t>входной</w:t>
      </w:r>
      <w:proofErr w:type="gramEnd"/>
      <w:r w:rsidRPr="00D55515">
        <w:t xml:space="preserve"> алфавит</w:t>
      </w:r>
      <w:r>
        <w:t xml:space="preserve"> </w:t>
      </w:r>
      <w:r w:rsidRPr="00D55515">
        <w:t xml:space="preserve">(каждая клетка входной </w:t>
      </w:r>
      <w:r>
        <w:t>ленты со</w:t>
      </w:r>
      <w:r w:rsidRPr="00D55515">
        <w:t xml:space="preserve">держит символ из </w:t>
      </w:r>
      <m:oMath>
        <m:r>
          <w:rPr>
            <w:rFonts w:ascii="Cambria Math" w:hAnsi="Cambria Math"/>
          </w:rPr>
          <m:t>I</m:t>
        </m:r>
      </m:oMath>
      <w:r w:rsidRPr="00D55515">
        <w:t>),</w:t>
      </w:r>
    </w:p>
    <w:p w:rsidR="00A66C1D" w:rsidRPr="00D55515" w:rsidRDefault="00A66C1D" w:rsidP="00A66C1D">
      <w:pPr>
        <w:pStyle w:val="a6"/>
      </w:pPr>
      <m:oMath>
        <m:r>
          <w:rPr>
            <w:rFonts w:ascii="Cambria Math" w:hAnsi="Cambria Math"/>
            <w:lang w:val="en-US"/>
          </w:rPr>
          <m:t>a</m:t>
        </m:r>
      </m:oMath>
      <w:r w:rsidRPr="00D55515">
        <w:t xml:space="preserve"> </w:t>
      </w:r>
      <w:r>
        <w:t>–</w:t>
      </w:r>
      <w:r w:rsidRPr="00D55515">
        <w:t xml:space="preserve"> отображение </w:t>
      </w:r>
      <m:oMath>
        <m:r>
          <w:rPr>
            <w:rFonts w:ascii="Cambria Math" w:hAnsi="Cambria Math"/>
            <w:lang w:val="en-GB"/>
          </w:rPr>
          <m:t>S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GB"/>
          </w:rPr>
          <m:t>L</m:t>
        </m:r>
      </m:oMath>
      <w:r w:rsidRPr="00D55515">
        <w:t xml:space="preserve"> в </w:t>
      </w:r>
      <m:oMath>
        <m:r>
          <w:rPr>
            <w:rFonts w:ascii="Cambria Math" w:hAnsi="Cambria Math"/>
            <w:lang w:val="en-GB"/>
          </w:rPr>
          <m:t>S</m:t>
        </m:r>
      </m:oMath>
      <w:r w:rsidRPr="00D55515">
        <w:t xml:space="preserve"> (если</w:t>
      </w:r>
      <w:r>
        <w:t xml:space="preserve"> </w:t>
      </w:r>
      <m:oMath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GB"/>
              </w:rPr>
              <m:t>a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D55515">
        <w:t>, то всякий раз,</w:t>
      </w:r>
      <w:r>
        <w:t xml:space="preserve"> </w:t>
      </w:r>
      <w:r w:rsidRPr="00D55515">
        <w:t>когда</w:t>
      </w:r>
      <w:r>
        <w:t xml:space="preserve"> </w:t>
      </w:r>
      <m:oMath>
        <m:r>
          <w:rPr>
            <w:rFonts w:ascii="Cambria Math" w:hAnsi="Cambria Math"/>
          </w:rPr>
          <m:t>М</m:t>
        </m:r>
      </m:oMath>
      <w:r>
        <w:t xml:space="preserve"> </w:t>
      </w:r>
      <w:r w:rsidRPr="00D55515">
        <w:t>находится</w:t>
      </w:r>
      <w:r>
        <w:t xml:space="preserve"> </w:t>
      </w:r>
      <w:r w:rsidRPr="00D55515">
        <w:t xml:space="preserve">в состоянии </w:t>
      </w:r>
      <m:oMath>
        <m:r>
          <w:rPr>
            <w:rFonts w:ascii="Cambria Math" w:hAnsi="Cambria Math"/>
            <w:lang w:val="en-US"/>
          </w:rPr>
          <m:t>s</m:t>
        </m:r>
      </m:oMath>
      <w:r w:rsidRPr="00D55515">
        <w:t>, а входная головка обозревает символ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55515">
        <w:t>,</w:t>
      </w:r>
      <w:r>
        <w:t xml:space="preserve"> </w:t>
      </w:r>
      <m:oMath>
        <m:r>
          <w:rPr>
            <w:rFonts w:ascii="Cambria Math" w:hAnsi="Cambria Math"/>
          </w:rPr>
          <m:t>М</m:t>
        </m:r>
      </m:oMath>
      <w:r>
        <w:t xml:space="preserve"> </w:t>
      </w:r>
      <w:r w:rsidRPr="00D55515">
        <w:t>сдв</w:t>
      </w:r>
      <w:r w:rsidRPr="00D55515">
        <w:t>и</w:t>
      </w:r>
      <w:r w:rsidRPr="00D55515">
        <w:t>гает</w:t>
      </w:r>
      <w:r>
        <w:t xml:space="preserve"> </w:t>
      </w:r>
      <w:r w:rsidRPr="00D55515">
        <w:t>входную</w:t>
      </w:r>
      <w:r>
        <w:t xml:space="preserve"> </w:t>
      </w:r>
      <w:r w:rsidRPr="00D55515">
        <w:t xml:space="preserve">головку вправо и переходит в состояние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D55515">
        <w:t>),</w:t>
      </w:r>
    </w:p>
    <w:p w:rsidR="00A66C1D" w:rsidRPr="008560DF" w:rsidRDefault="008560DF" w:rsidP="00A66C1D">
      <w:pPr>
        <w:pStyle w:val="a6"/>
      </w:pPr>
      <m:oMath>
        <m:r>
          <w:rPr>
            <w:rFonts w:ascii="Cambria Math" w:hAnsi="Cambria Math"/>
          </w:rPr>
          <m:t>s</m:t>
        </m:r>
      </m:oMath>
      <w:r w:rsidRPr="008560DF">
        <w:t xml:space="preserve"> </w:t>
      </w:r>
      <w:r>
        <w:t>–</w:t>
      </w:r>
      <w:r w:rsidR="00A66C1D" w:rsidRPr="00D55515">
        <w:t xml:space="preserve"> выделенное состояние </w:t>
      </w:r>
      <w:proofErr w:type="gramStart"/>
      <w:r w:rsidR="00A66C1D" w:rsidRPr="00D55515">
        <w:t>в</w:t>
      </w:r>
      <w:proofErr w:type="gramEnd"/>
      <w:r w:rsidR="00A66C1D" w:rsidRPr="00D55515">
        <w:t xml:space="preserve"> </w:t>
      </w:r>
      <m:oMath>
        <m:r>
          <w:rPr>
            <w:rFonts w:ascii="Cambria Math" w:hAnsi="Cambria Math"/>
          </w:rPr>
          <m:t>S</m:t>
        </m:r>
      </m:oMath>
      <w:r w:rsidR="00A66C1D" w:rsidRPr="00D55515">
        <w:t>, называемое</w:t>
      </w:r>
      <w:r w:rsidR="00A66C1D">
        <w:t xml:space="preserve"> </w:t>
      </w:r>
      <w:r w:rsidR="00A66C1D" w:rsidRPr="00D55515">
        <w:t>начальным</w:t>
      </w:r>
      <w:r>
        <w:t>,</w:t>
      </w:r>
    </w:p>
    <w:p w:rsidR="00A66C1D" w:rsidRPr="00D55515" w:rsidRDefault="008560DF" w:rsidP="008560DF">
      <w:pPr>
        <w:pStyle w:val="a6"/>
      </w:pPr>
      <m:oMath>
        <m:r>
          <w:rPr>
            <w:rFonts w:ascii="Cambria Math" w:hAnsi="Cambria Math"/>
          </w:rPr>
          <m:t>F</m:t>
        </m:r>
      </m:oMath>
      <w:r w:rsidR="00A66C1D" w:rsidRPr="00D55515">
        <w:t xml:space="preserve"> </w:t>
      </w:r>
      <w:r>
        <w:t>–</w:t>
      </w:r>
      <w:r w:rsidR="00A66C1D" w:rsidRPr="00D55515">
        <w:t xml:space="preserve"> подмножество </w:t>
      </w:r>
      <w:proofErr w:type="gramStart"/>
      <w:r w:rsidR="00A66C1D" w:rsidRPr="00D55515">
        <w:t>в</w:t>
      </w:r>
      <w:proofErr w:type="gramEnd"/>
      <w:r w:rsidR="00A66C1D" w:rsidRPr="00D55515">
        <w:t xml:space="preserve"> </w:t>
      </w:r>
      <m:oMath>
        <m:r>
          <w:rPr>
            <w:rFonts w:ascii="Cambria Math" w:hAnsi="Cambria Math"/>
          </w:rPr>
          <m:t>S</m:t>
        </m:r>
      </m:oMath>
      <w:r w:rsidR="00A66C1D" w:rsidRPr="00D55515">
        <w:t>, называемое множеством допускающих</w:t>
      </w:r>
      <w:r w:rsidR="00A66C1D">
        <w:t xml:space="preserve"> </w:t>
      </w:r>
      <w:r w:rsidR="00A66C1D" w:rsidRPr="00D55515">
        <w:t>состояний</w:t>
      </w:r>
      <w:r>
        <w:t>.</w:t>
      </w:r>
    </w:p>
    <w:p w:rsidR="00A66C1D" w:rsidRPr="00D55515" w:rsidRDefault="008560DF" w:rsidP="008560DF">
      <w:pPr>
        <w:pStyle w:val="a7"/>
        <w:rPr>
          <w:lang w:val="en-US"/>
        </w:rPr>
      </w:pPr>
      <w:r>
        <w:tab/>
      </w:r>
      <w:r w:rsidR="00A66C1D">
        <w:rPr>
          <w:noProof/>
        </w:rPr>
        <w:drawing>
          <wp:inline distT="0" distB="0" distL="0" distR="0">
            <wp:extent cx="2962275" cy="2238375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-3810" r="5079" b="18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C1D" w:rsidRPr="00D55515" w:rsidRDefault="008560DF" w:rsidP="008560DF">
      <w:pPr>
        <w:pStyle w:val="a7"/>
      </w:pPr>
      <w:r>
        <w:tab/>
      </w:r>
      <w:r w:rsidR="00A66C1D" w:rsidRPr="00D55515">
        <w:t>Рис</w:t>
      </w:r>
      <w:r>
        <w:t xml:space="preserve">унок </w:t>
      </w:r>
      <w:r w:rsidR="00A66C1D" w:rsidRPr="00D55515">
        <w:t>1</w:t>
      </w:r>
      <w:r>
        <w:t>.</w:t>
      </w:r>
      <w:r w:rsidR="00A66C1D" w:rsidRPr="00D55515">
        <w:t xml:space="preserve"> Пример </w:t>
      </w:r>
      <w:r>
        <w:t>д</w:t>
      </w:r>
      <w:r w:rsidRPr="00D55515">
        <w:t>етерминированн</w:t>
      </w:r>
      <w:r>
        <w:t>ого</w:t>
      </w:r>
      <w:r w:rsidRPr="00D55515">
        <w:t xml:space="preserve"> конечн</w:t>
      </w:r>
      <w:r>
        <w:t xml:space="preserve">ого </w:t>
      </w:r>
      <w:r w:rsidRPr="00D55515">
        <w:t>автомат</w:t>
      </w:r>
      <w:r>
        <w:t>а</w:t>
      </w:r>
    </w:p>
    <w:p w:rsidR="008560DF" w:rsidRDefault="008560DF">
      <w:pPr>
        <w:rPr>
          <w:rFonts w:cs="Arial"/>
          <w:bCs/>
          <w:kern w:val="32"/>
          <w:sz w:val="28"/>
          <w:szCs w:val="32"/>
        </w:rPr>
      </w:pPr>
      <w:r>
        <w:br w:type="page"/>
      </w:r>
    </w:p>
    <w:p w:rsidR="00A66C1D" w:rsidRPr="00D55515" w:rsidRDefault="00A66C1D" w:rsidP="00A66C1D">
      <w:pPr>
        <w:pStyle w:val="a6"/>
      </w:pPr>
      <w:r w:rsidRPr="00D55515">
        <w:lastRenderedPageBreak/>
        <w:t>ДКА выполняет шаги, определяемые текущим состоянием его бл</w:t>
      </w:r>
      <w:r w:rsidRPr="00D55515">
        <w:t>о</w:t>
      </w:r>
      <w:r w:rsidRPr="00D55515">
        <w:t>ка управления</w:t>
      </w:r>
      <w:r>
        <w:t xml:space="preserve"> </w:t>
      </w:r>
      <w:r w:rsidRPr="00D55515">
        <w:t>и входным символом,</w:t>
      </w:r>
      <w:r>
        <w:t xml:space="preserve"> </w:t>
      </w:r>
      <w:r w:rsidRPr="00D55515">
        <w:t>обозреваемым входной головкой. Ка</w:t>
      </w:r>
      <w:r w:rsidRPr="00D55515">
        <w:t>ж</w:t>
      </w:r>
      <w:r w:rsidRPr="00D55515">
        <w:t>дый</w:t>
      </w:r>
      <w:r>
        <w:t xml:space="preserve"> </w:t>
      </w:r>
      <w:r w:rsidRPr="00D55515">
        <w:t>шаг состоит из перехода в новое состояние и сдвига входной голо</w:t>
      </w:r>
      <w:r w:rsidRPr="00D55515">
        <w:t>в</w:t>
      </w:r>
      <w:r w:rsidRPr="00D55515">
        <w:t>ки на одну клетку вправо. Что</w:t>
      </w:r>
      <w:r>
        <w:t xml:space="preserve"> </w:t>
      </w:r>
      <w:r w:rsidRPr="00D55515">
        <w:t>язык</w:t>
      </w:r>
      <w:r>
        <w:t xml:space="preserve"> </w:t>
      </w:r>
      <w:r w:rsidRPr="00D55515">
        <w:t>представим регулярным выражением тогда и только тогда, когда он допускается некоторым конечным а</w:t>
      </w:r>
      <w:r w:rsidRPr="00D55515">
        <w:t>в</w:t>
      </w:r>
      <w:r w:rsidRPr="00D55515">
        <w:t>томатом.</w:t>
      </w:r>
    </w:p>
    <w:p w:rsidR="00A66C1D" w:rsidRPr="00D55515" w:rsidRDefault="00A66C1D" w:rsidP="00A66C1D">
      <w:pPr>
        <w:pStyle w:val="a6"/>
        <w:rPr>
          <w:snapToGrid w:val="0"/>
        </w:rPr>
      </w:pPr>
      <w:r w:rsidRPr="00D55515">
        <w:rPr>
          <w:snapToGrid w:val="0"/>
        </w:rPr>
        <w:t xml:space="preserve">Автомат заканчивает свою работу, если достигнуто одно из состояний множества </w:t>
      </w:r>
      <m:oMath>
        <m:r>
          <w:rPr>
            <w:rFonts w:ascii="Cambria Math" w:hAnsi="Cambria Math"/>
            <w:snapToGrid w:val="0"/>
            <w:lang w:val="en-US"/>
          </w:rPr>
          <m:t>S</m:t>
        </m:r>
      </m:oMath>
      <w:r w:rsidRPr="00D55515">
        <w:rPr>
          <w:snapToGrid w:val="0"/>
        </w:rPr>
        <w:t xml:space="preserve">, или прочитан символ, не принадлежащий </w:t>
      </w:r>
      <m:oMath>
        <m:r>
          <w:rPr>
            <w:rFonts w:ascii="Cambria Math" w:hAnsi="Cambria Math"/>
            <w:snapToGrid w:val="0"/>
            <w:szCs w:val="28"/>
            <w:lang w:val="en-US"/>
          </w:rPr>
          <m:t>L</m:t>
        </m:r>
      </m:oMath>
      <w:r w:rsidRPr="00D55515">
        <w:rPr>
          <w:snapToGrid w:val="0"/>
        </w:rPr>
        <w:t>, или входные данные и</w:t>
      </w:r>
      <w:r w:rsidRPr="00D55515">
        <w:rPr>
          <w:snapToGrid w:val="0"/>
        </w:rPr>
        <w:t>с</w:t>
      </w:r>
      <w:r w:rsidRPr="00D55515">
        <w:rPr>
          <w:snapToGrid w:val="0"/>
        </w:rPr>
        <w:t>черпаны.</w:t>
      </w:r>
    </w:p>
    <w:p w:rsidR="00A66C1D" w:rsidRPr="00D55515" w:rsidRDefault="00A66C1D" w:rsidP="00A66C1D">
      <w:pPr>
        <w:pStyle w:val="a6"/>
        <w:rPr>
          <w:szCs w:val="28"/>
        </w:rPr>
      </w:pPr>
      <w:r w:rsidRPr="00D55515">
        <w:t xml:space="preserve">Конечные автоматы широко используются на практике, например в </w:t>
      </w:r>
      <w:hyperlink r:id="rId9" w:tooltip="Синтаксический анализатор" w:history="1">
        <w:r w:rsidRPr="00D55515">
          <w:rPr>
            <w:rStyle w:val="ae"/>
            <w:color w:val="auto"/>
            <w:szCs w:val="28"/>
          </w:rPr>
          <w:t>синтаксических</w:t>
        </w:r>
      </w:hyperlink>
      <w:r w:rsidRPr="00D55515">
        <w:rPr>
          <w:szCs w:val="28"/>
        </w:rPr>
        <w:t xml:space="preserve">, </w:t>
      </w:r>
      <w:hyperlink r:id="rId10" w:tooltip="Лексический анализатор" w:history="1">
        <w:r w:rsidRPr="00D55515">
          <w:rPr>
            <w:rStyle w:val="ae"/>
            <w:color w:val="auto"/>
            <w:szCs w:val="28"/>
          </w:rPr>
          <w:t>лексических анализаторах</w:t>
        </w:r>
      </w:hyperlink>
      <w:r w:rsidRPr="00D55515">
        <w:rPr>
          <w:szCs w:val="28"/>
        </w:rPr>
        <w:t xml:space="preserve">, и </w:t>
      </w:r>
      <w:hyperlink r:id="rId11" w:tooltip="Тестирование программного обеспечения" w:history="1">
        <w:r w:rsidRPr="00D55515">
          <w:rPr>
            <w:rStyle w:val="ae"/>
            <w:color w:val="auto"/>
            <w:szCs w:val="28"/>
          </w:rPr>
          <w:t>тестировании программного обеспечения</w:t>
        </w:r>
      </w:hyperlink>
      <w:r w:rsidRPr="00D55515">
        <w:rPr>
          <w:szCs w:val="28"/>
        </w:rPr>
        <w:t xml:space="preserve"> </w:t>
      </w:r>
      <w:hyperlink r:id="rId12" w:tooltip="Тестирование на основе модели" w:history="1">
        <w:r w:rsidRPr="00D55515">
          <w:rPr>
            <w:rStyle w:val="ae"/>
            <w:color w:val="auto"/>
            <w:szCs w:val="28"/>
          </w:rPr>
          <w:t>на основе моделей</w:t>
        </w:r>
      </w:hyperlink>
      <w:r w:rsidRPr="00D55515">
        <w:rPr>
          <w:szCs w:val="28"/>
        </w:rPr>
        <w:t>.</w:t>
      </w:r>
    </w:p>
    <w:p w:rsidR="00A66C1D" w:rsidRPr="00D55515" w:rsidRDefault="00A66C1D" w:rsidP="00A66C1D">
      <w:pPr>
        <w:pStyle w:val="a6"/>
      </w:pPr>
      <w:r w:rsidRPr="00D55515">
        <w:t>Конечный автомат можно описать с помощью диаграмм состояний и таблиц переходов.</w:t>
      </w:r>
    </w:p>
    <w:p w:rsidR="00A66C1D" w:rsidRPr="00D55515" w:rsidRDefault="00A66C1D" w:rsidP="00A66C1D">
      <w:pPr>
        <w:pStyle w:val="a6"/>
      </w:pPr>
      <w:hyperlink r:id="rId13" w:tooltip="Диаграмма Мура (теория автоматов) (страница отсутствует)" w:history="1">
        <w:r w:rsidRPr="00D55515">
          <w:rPr>
            <w:rStyle w:val="ae"/>
            <w:bCs w:val="0"/>
            <w:color w:val="auto"/>
            <w:szCs w:val="28"/>
          </w:rPr>
          <w:t>Диаграмма состояний</w:t>
        </w:r>
      </w:hyperlink>
      <w:r w:rsidRPr="00D55515">
        <w:t xml:space="preserve"> (или иногда граф переходов)</w:t>
      </w:r>
      <w:r>
        <w:t xml:space="preserve"> </w:t>
      </w:r>
      <w:r w:rsidRPr="00D55515">
        <w:t>— графическое предста</w:t>
      </w:r>
      <w:r w:rsidRPr="00D55515">
        <w:t>в</w:t>
      </w:r>
      <w:r w:rsidRPr="00D55515">
        <w:t xml:space="preserve">ление множества состояний и функции переходов. Представляет собой нагруженный однонаправленный </w:t>
      </w:r>
      <w:hyperlink r:id="rId14" w:tooltip="Граф (математика)" w:history="1">
        <w:r w:rsidRPr="00D55515">
          <w:rPr>
            <w:rStyle w:val="ae"/>
            <w:color w:val="auto"/>
          </w:rPr>
          <w:t>граф</w:t>
        </w:r>
      </w:hyperlink>
      <w:r w:rsidRPr="00D55515">
        <w:t>, вершины которого</w:t>
      </w:r>
      <w:r>
        <w:t xml:space="preserve"> </w:t>
      </w:r>
      <w:r w:rsidRPr="00D55515">
        <w:t>— состояния КА, ре</w:t>
      </w:r>
      <w:r w:rsidRPr="00D55515">
        <w:t>б</w:t>
      </w:r>
      <w:r w:rsidRPr="00D55515">
        <w:t>ра</w:t>
      </w:r>
      <w:r>
        <w:t xml:space="preserve"> </w:t>
      </w:r>
      <w:r w:rsidRPr="00D55515">
        <w:t xml:space="preserve">— переходы из одного состояния в другое, а </w:t>
      </w:r>
      <w:r w:rsidRPr="00D55515">
        <w:rPr>
          <w:iCs/>
        </w:rPr>
        <w:t>нагрузка</w:t>
      </w:r>
      <w:r>
        <w:t xml:space="preserve"> </w:t>
      </w:r>
      <w:r w:rsidRPr="00D55515">
        <w:t>— символы, при к</w:t>
      </w:r>
      <w:r w:rsidRPr="00D55515">
        <w:t>о</w:t>
      </w:r>
      <w:r w:rsidRPr="00D55515">
        <w:t>торых осуществляется данный переход. Если переход из состояния а</w:t>
      </w:r>
      <w:proofErr w:type="gramStart"/>
      <w:r w:rsidRPr="00D55515">
        <w:t>1</w:t>
      </w:r>
      <w:proofErr w:type="gramEnd"/>
      <w:r w:rsidRPr="00D55515">
        <w:t xml:space="preserve"> в а2 может быть осуществлен при появлении одного из </w:t>
      </w:r>
      <w:r w:rsidRPr="00D55515">
        <w:rPr>
          <w:iCs/>
        </w:rPr>
        <w:t>нескольких</w:t>
      </w:r>
      <w:r w:rsidRPr="00D55515">
        <w:t xml:space="preserve"> символов, то над д</w:t>
      </w:r>
      <w:r w:rsidRPr="00D55515">
        <w:t>у</w:t>
      </w:r>
      <w:r w:rsidRPr="00D55515">
        <w:t>гой диаграммы (ветвью графа) должны быть надписаны все они.</w:t>
      </w:r>
    </w:p>
    <w:p w:rsidR="00A66C1D" w:rsidRPr="00D55515" w:rsidRDefault="00A66C1D" w:rsidP="00A66C1D">
      <w:pPr>
        <w:pStyle w:val="a6"/>
      </w:pPr>
      <w:r w:rsidRPr="00D55515">
        <w:t>Таблица переходов</w:t>
      </w:r>
      <w:r>
        <w:t xml:space="preserve"> </w:t>
      </w:r>
      <w:r w:rsidRPr="00D55515">
        <w:t xml:space="preserve">— табличное представление функции </w:t>
      </w:r>
      <w:r w:rsidRPr="00D55515">
        <w:rPr>
          <w:lang w:val="en-US"/>
        </w:rPr>
        <w:t>F</w:t>
      </w:r>
      <w:r w:rsidRPr="00D55515">
        <w:t>. Обычно в такой таблице каждой строке соответствует одно состояние, а столбцу</w:t>
      </w:r>
      <w:r>
        <w:t xml:space="preserve"> </w:t>
      </w:r>
      <w:r w:rsidRPr="00D55515">
        <w:t>— один допустимый входной символ. В ячейке на пересечении строки и столбца записывается действие, которое должен выполнить автомат, если в ситуации, к</w:t>
      </w:r>
      <w:r w:rsidRPr="00D55515">
        <w:t>о</w:t>
      </w:r>
      <w:r w:rsidRPr="00D55515">
        <w:t xml:space="preserve">гда он </w:t>
      </w:r>
      <w:proofErr w:type="gramStart"/>
      <w:r w:rsidRPr="00D55515">
        <w:t>находился в данном состоянии на входе он получил</w:t>
      </w:r>
      <w:proofErr w:type="gramEnd"/>
      <w:r w:rsidRPr="00D55515">
        <w:t xml:space="preserve"> данный символ.</w:t>
      </w:r>
    </w:p>
    <w:p w:rsidR="00A66C1D" w:rsidRPr="00A66C1D" w:rsidRDefault="00A66C1D" w:rsidP="00A66C1D">
      <w:pPr>
        <w:pStyle w:val="a6"/>
      </w:pPr>
    </w:p>
    <w:p w:rsidR="00C479AE" w:rsidRDefault="00A66C1D" w:rsidP="002145A4">
      <w:pPr>
        <w:pStyle w:val="2"/>
        <w:outlineLvl w:val="1"/>
      </w:pPr>
      <w:r w:rsidRPr="00A66C1D">
        <w:t>Детерминированный конечный автомат</w:t>
      </w:r>
    </w:p>
    <w:p w:rsidR="00A66C1D" w:rsidRPr="00A66C1D" w:rsidRDefault="00A66C1D" w:rsidP="00A66C1D">
      <w:pPr>
        <w:pStyle w:val="2"/>
      </w:pPr>
      <w:r w:rsidRPr="00A66C1D">
        <w:t>Недетерминированный конечный автомат</w:t>
      </w:r>
    </w:p>
    <w:p w:rsidR="000E5131" w:rsidRDefault="000E5131" w:rsidP="000E5131">
      <w:pPr>
        <w:pStyle w:val="1"/>
      </w:pPr>
      <w:r>
        <w:lastRenderedPageBreak/>
        <w:t>Практическая часть</w:t>
      </w:r>
    </w:p>
    <w:p w:rsidR="000E5131" w:rsidRDefault="00A66C1D" w:rsidP="000E5131">
      <w:pPr>
        <w:pStyle w:val="2"/>
      </w:pPr>
      <w:r>
        <w:t>Постановка задачи</w:t>
      </w:r>
    </w:p>
    <w:p w:rsidR="000E5131" w:rsidRPr="000E5131" w:rsidRDefault="00A66C1D" w:rsidP="000E5131">
      <w:pPr>
        <w:pStyle w:val="2"/>
      </w:pPr>
      <w:r>
        <w:t>Программная реализация</w:t>
      </w:r>
    </w:p>
    <w:p w:rsidR="00BA44B6" w:rsidRDefault="000E5131" w:rsidP="002145A4">
      <w:pPr>
        <w:pStyle w:val="1"/>
        <w:numPr>
          <w:ilvl w:val="0"/>
          <w:numId w:val="0"/>
        </w:numPr>
        <w:ind w:left="720"/>
        <w:outlineLvl w:val="0"/>
      </w:pPr>
      <w:bookmarkStart w:id="0" w:name="_Toc460155666"/>
      <w:r>
        <w:lastRenderedPageBreak/>
        <w:t>Заключение</w:t>
      </w:r>
      <w:bookmarkEnd w:id="0"/>
    </w:p>
    <w:p w:rsidR="00677B2B" w:rsidRDefault="000E5131" w:rsidP="002145A4">
      <w:pPr>
        <w:pStyle w:val="1"/>
        <w:numPr>
          <w:ilvl w:val="0"/>
          <w:numId w:val="0"/>
        </w:numPr>
        <w:ind w:left="720"/>
        <w:outlineLvl w:val="0"/>
      </w:pPr>
      <w:bookmarkStart w:id="1" w:name="_Toc460155667"/>
      <w:r>
        <w:lastRenderedPageBreak/>
        <w:t>Список литературы</w:t>
      </w:r>
      <w:bookmarkEnd w:id="1"/>
    </w:p>
    <w:p w:rsidR="0046698E" w:rsidRPr="00677B2B" w:rsidRDefault="0046698E" w:rsidP="000E5131">
      <w:pPr>
        <w:pStyle w:val="a6"/>
        <w:ind w:left="680" w:firstLine="0"/>
      </w:pPr>
    </w:p>
    <w:sectPr w:rsidR="0046698E" w:rsidRPr="00677B2B" w:rsidSect="0041510A">
      <w:headerReference w:type="default" r:id="rId15"/>
      <w:footerReference w:type="default" r:id="rId16"/>
      <w:footerReference w:type="first" r:id="rId17"/>
      <w:pgSz w:w="11906" w:h="16838" w:code="9"/>
      <w:pgMar w:top="851" w:right="567" w:bottom="1701" w:left="1418" w:header="284" w:footer="284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5050" w:rsidRDefault="00395050">
      <w:r>
        <w:separator/>
      </w:r>
    </w:p>
  </w:endnote>
  <w:endnote w:type="continuationSeparator" w:id="0">
    <w:p w:rsidR="00395050" w:rsidRDefault="003950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B2B" w:rsidRDefault="005770AA" w:rsidP="0099127E">
    <w:pPr>
      <w:pStyle w:val="a4"/>
      <w:spacing w:line="240" w:lineRule="auto"/>
      <w:ind w:firstLine="0"/>
    </w:pPr>
    <w:r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2" type="#_x0000_t202" style="position:absolute;left:0;text-align:left;margin-left:172.75pt;margin-top:-27.65pt;width:296.35pt;height:36.05pt;z-index:251661312;mso-width-relative:margin;mso-height-relative:margin" filled="f" stroked="f">
          <v:textbox>
            <w:txbxContent>
              <w:p w:rsidR="005770AA" w:rsidRPr="001F2610" w:rsidRDefault="005770AA" w:rsidP="005770AA">
                <w:pPr>
                  <w:spacing w:line="240" w:lineRule="auto"/>
                  <w:ind w:firstLine="0"/>
                  <w:jc w:val="center"/>
                  <w:rPr>
                    <w:rFonts w:ascii="Arial" w:hAnsi="Arial" w:cs="Arial"/>
                    <w:i/>
                    <w:sz w:val="48"/>
                    <w:szCs w:val="48"/>
                  </w:rPr>
                </w:pP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  <w:lang w:val="en-US"/>
                  </w:rPr>
                  <w:t>1308.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</w:rPr>
                  <w:t>4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  <w:lang w:val="en-US"/>
                  </w:rPr>
                  <w:t>01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</w:rPr>
                  <w:t>105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  <w:lang w:val="en-US"/>
                  </w:rPr>
                  <w:t>.000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</w:rPr>
                  <w:t>ПЗ</w:t>
                </w:r>
              </w:p>
              <w:p w:rsidR="005770AA" w:rsidRPr="005770AA" w:rsidRDefault="005770AA" w:rsidP="005770AA"/>
            </w:txbxContent>
          </v:textbox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B2B" w:rsidRDefault="00D056A7">
    <w:pPr>
      <w:pStyle w:val="a4"/>
    </w:pPr>
    <w:r>
      <w:rPr>
        <w:noProof/>
      </w:rPr>
      <w:pict>
        <v:group id="_x0000_s2162" style="position:absolute;left:0;text-align:left;margin-left:-16.5pt;margin-top:-789.75pt;width:525.55pt;height:809.8pt;z-index:251659264" coordorigin="1088,345" coordsize="10511,16196">
          <v:rect id="_x0000_s2163" style="position:absolute;left:1125;top:345;width:10470;height:16170" filled="f" strokeweight="1.5pt"/>
          <v:group id="_x0000_s2164" style="position:absolute;left:1088;top:14071;width:10511;height:2470" coordorigin="1088,1531" coordsize="10511,2470">
            <v:line id="_x0000_s2165" style="position:absolute" from="1132,1531" to="11584,1531" strokeweight="1.5pt"/>
            <v:line id="_x0000_s2166" style="position:absolute" from="1117,2381" to="11599,2381" strokeweight="1.5pt"/>
            <v:line id="_x0000_s2167" style="position:absolute" from="1132,3981" to="11599,3981" strokeweight="1.5pt"/>
            <v:line id="_x0000_s2168" style="position:absolute;flip:x" from="9453,2366" to="9457,3016" strokeweight="1.5pt"/>
            <v:line id="_x0000_s2169" style="position:absolute" from="1132,3001" to="4752,3001"/>
            <v:line id="_x0000_s2170" style="position:absolute" from="8703,3001" to="11599,3001" strokeweight="1.5pt"/>
            <v:line id="_x0000_s2171" style="position:absolute" from="8703,2673" to="11599,2673" strokeweight="1.5pt"/>
            <v:line id="_x0000_s2172" style="position:absolute" from="1132,2686" to="4752,2686"/>
            <v:line id="_x0000_s2173" style="position:absolute" from="1132,3342" to="4752,3342"/>
            <v:line id="_x0000_s2174" style="position:absolute" from="1524,1546" to="1528,2371" strokeweight="1.5pt"/>
            <v:line id="_x0000_s2175" style="position:absolute" from="1132,2046" to="4752,2046" strokeweight="1.5pt"/>
            <v:line id="_x0000_s2176" style="position:absolute" from="1132,1811" to="4752,1811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77" type="#_x0000_t202" style="position:absolute;left:5098;top:1576;width:6338;height:724" filled="f" stroked="f">
              <v:textbox style="mso-next-textbox:#_x0000_s2177">
                <w:txbxContent>
                  <w:p w:rsidR="00677B2B" w:rsidRPr="001F2610" w:rsidRDefault="00677B2B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48"/>
                        <w:szCs w:val="48"/>
                      </w:rPr>
                    </w:pP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  <w:lang w:val="en-US"/>
                      </w:rPr>
                      <w:t>1308.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</w:rPr>
                      <w:t>4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  <w:lang w:val="en-US"/>
                      </w:rPr>
                      <w:t>01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</w:rPr>
                      <w:t>105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  <w:lang w:val="en-US"/>
                      </w:rPr>
                      <w:t>.000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</w:rPr>
                      <w:t>ПЗ</w:t>
                    </w:r>
                  </w:p>
                </w:txbxContent>
              </v:textbox>
            </v:shape>
            <v:line id="_x0000_s2178" style="position:absolute" from="9215,2691" to="9215,2993"/>
            <v:shape id="_x0000_s2179" type="#_x0000_t202" style="position:absolute;left:8975;top:2748;width:181;height:181" filled="f" stroked="f">
              <v:textbox style="mso-next-textbox:#_x0000_s2179" inset="0,0,0,0">
                <w:txbxContent>
                  <w:p w:rsidR="00677B2B" w:rsidRPr="00256180" w:rsidRDefault="00677B2B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Д</w:t>
                    </w:r>
                  </w:p>
                </w:txbxContent>
              </v:textbox>
            </v:shape>
            <v:shape id="_x0000_s2180" type="#_x0000_t202" style="position:absolute;left:9683;top:2718;width:362;height:272" filled="f" stroked="f">
              <v:textbox style="mso-next-textbox:#_x0000_s2180" inset="0,0,0,0">
                <w:txbxContent>
                  <w:p w:rsidR="00677B2B" w:rsidRPr="00045D63" w:rsidRDefault="00D056A7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045D63">
                      <w:rPr>
                        <w:rStyle w:val="a5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begin"/>
                    </w:r>
                    <w:r w:rsidR="00677B2B" w:rsidRPr="00045D63">
                      <w:rPr>
                        <w:rStyle w:val="a5"/>
                        <w:rFonts w:ascii="Arial" w:hAnsi="Arial" w:cs="Arial"/>
                        <w:i/>
                        <w:sz w:val="16"/>
                        <w:szCs w:val="16"/>
                      </w:rPr>
                      <w:instrText xml:space="preserve"> PAGE </w:instrText>
                    </w:r>
                    <w:r w:rsidRPr="00045D63">
                      <w:rPr>
                        <w:rStyle w:val="a5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separate"/>
                    </w:r>
                    <w:r w:rsidR="009A105E">
                      <w:rPr>
                        <w:rStyle w:val="a5"/>
                        <w:rFonts w:ascii="Arial" w:hAnsi="Arial" w:cs="Arial"/>
                        <w:i/>
                        <w:noProof/>
                        <w:sz w:val="16"/>
                        <w:szCs w:val="16"/>
                      </w:rPr>
                      <w:t>2</w:t>
                    </w:r>
                    <w:r w:rsidRPr="00045D63">
                      <w:rPr>
                        <w:rStyle w:val="a5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  <v:shape id="_x0000_s2181" type="#_x0000_t202" style="position:absolute;left:10703;top:2718;width:362;height:272" filled="f" stroked="f">
              <v:textbox style="mso-next-textbox:#_x0000_s2181" inset="0,0,0,0">
                <w:txbxContent>
                  <w:p w:rsidR="00677B2B" w:rsidRPr="00045D63" w:rsidRDefault="00D056A7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045D63">
                      <w:rPr>
                        <w:rStyle w:val="a5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begin"/>
                    </w:r>
                    <w:r w:rsidR="00677B2B" w:rsidRPr="00045D63">
                      <w:rPr>
                        <w:rStyle w:val="a5"/>
                        <w:rFonts w:ascii="Arial" w:hAnsi="Arial" w:cs="Arial"/>
                        <w:i/>
                        <w:sz w:val="16"/>
                        <w:szCs w:val="16"/>
                      </w:rPr>
                      <w:instrText xml:space="preserve"> NUMPAGES </w:instrText>
                    </w:r>
                    <w:r w:rsidRPr="00045D63">
                      <w:rPr>
                        <w:rStyle w:val="a5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separate"/>
                    </w:r>
                    <w:r w:rsidR="009A105E">
                      <w:rPr>
                        <w:rStyle w:val="a5"/>
                        <w:rFonts w:ascii="Arial" w:hAnsi="Arial" w:cs="Arial"/>
                        <w:i/>
                        <w:noProof/>
                        <w:sz w:val="16"/>
                        <w:szCs w:val="16"/>
                      </w:rPr>
                      <w:t>7</w:t>
                    </w:r>
                    <w:r w:rsidRPr="00045D63">
                      <w:rPr>
                        <w:rStyle w:val="a5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  <v:shape id="_x0000_s2182" type="#_x0000_t202" style="position:absolute;left:10418;top:2401;width:905;height:302" filled="f" stroked="f">
              <v:textbox style="mso-next-textbox:#_x0000_s2182" inset="0,0,0,0">
                <w:txbxContent>
                  <w:p w:rsidR="00677B2B" w:rsidRPr="00256180" w:rsidRDefault="00677B2B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Листов</w:t>
                    </w:r>
                  </w:p>
                </w:txbxContent>
              </v:textbox>
            </v:shape>
            <v:shape id="_x0000_s2183" type="#_x0000_t202" style="position:absolute;left:9427;top:2402;width:905;height:302" filled="f" stroked="f">
              <v:textbox style="mso-next-textbox:#_x0000_s2183" inset="0,0,0,0">
                <w:txbxContent>
                  <w:p w:rsidR="00677B2B" w:rsidRPr="00256180" w:rsidRDefault="00677B2B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shape>
            <v:shape id="_x0000_s2184" type="#_x0000_t202" style="position:absolute;left:8689;top:2401;width:724;height:302" filled="f" stroked="f">
              <v:textbox style="mso-next-textbox:#_x0000_s2184" inset="0,0,0,0">
                <w:txbxContent>
                  <w:p w:rsidR="00677B2B" w:rsidRPr="00256180" w:rsidRDefault="00677B2B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Лит.</w:t>
                    </w:r>
                  </w:p>
                </w:txbxContent>
              </v:textbox>
            </v:shape>
            <v:shape id="_x0000_s2185" type="#_x0000_t202" style="position:absolute;left:5083;top:3023;width:3402;height:567" filled="f" stroked="f">
              <v:textbox style="mso-next-textbox:#_x0000_s2185" inset="0,0,0,0">
                <w:txbxContent>
                  <w:p w:rsidR="00677B2B" w:rsidRPr="00311002" w:rsidRDefault="005770AA" w:rsidP="005770AA">
                    <w:pPr>
                      <w:ind w:firstLine="0"/>
                      <w:jc w:val="center"/>
                      <w:rPr>
                        <w:rFonts w:ascii="Arial" w:hAnsi="Arial" w:cs="Arial"/>
                        <w:i/>
                        <w:sz w:val="20"/>
                      </w:rPr>
                    </w:pPr>
                    <w:proofErr w:type="spellStart"/>
                    <w:r w:rsidRPr="005770AA">
                      <w:rPr>
                        <w:rFonts w:ascii="Arial" w:hAnsi="Arial" w:cs="Arial"/>
                        <w:i/>
                        <w:sz w:val="20"/>
                        <w:highlight w:val="yellow"/>
                      </w:rPr>
                      <w:t>фыфывфыв</w:t>
                    </w:r>
                    <w:proofErr w:type="spellEnd"/>
                  </w:p>
                </w:txbxContent>
              </v:textbox>
            </v:shape>
            <v:shape id="_x0000_s2186" type="#_x0000_t202" style="position:absolute;left:8959;top:3291;width:2353;height:362" filled="f" stroked="f">
              <v:textbox style="mso-next-textbox:#_x0000_s2186" inset="0,0,0,0">
                <w:txbxContent>
                  <w:p w:rsidR="00677B2B" w:rsidRPr="007650BE" w:rsidRDefault="00677B2B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  <w:t>УГАТУ ПИ-</w:t>
                    </w:r>
                    <w:r w:rsidR="005770AA"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  <w:t>3</w:t>
                    </w:r>
                    <w:r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  <w:t>14сз</w:t>
                    </w:r>
                  </w:p>
                </w:txbxContent>
              </v:textbox>
            </v:shape>
            <v:shape id="_x0000_s2187" type="#_x0000_t202" style="position:absolute;left:1524;top:2101;width:467;height:256" filled="f" stroked="f">
              <v:textbox style="mso-next-textbox:#_x0000_s2187" inset="0,0,0,0">
                <w:txbxContent>
                  <w:p w:rsidR="00677B2B" w:rsidRPr="00256180" w:rsidRDefault="00677B2B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shape>
            <v:shape id="_x0000_s2188" type="#_x0000_t202" style="position:absolute;left:1088;top:2116;width:512;height:180" filled="f" stroked="f">
              <v:textbox style="mso-next-textbox:#_x0000_s2188" inset="0,0,0,0">
                <w:txbxContent>
                  <w:p w:rsidR="00677B2B" w:rsidRPr="00256180" w:rsidRDefault="00677B2B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2189" type="#_x0000_t202" style="position:absolute;left:2143;top:2100;width:905;height:180" filled="f" stroked="f">
              <v:textbox style="mso-next-textbox:#_x0000_s2189" inset="0,0,0,0">
                <w:txbxContent>
                  <w:p w:rsidR="00677B2B" w:rsidRPr="00256180" w:rsidRDefault="00677B2B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№ докум.</w:t>
                    </w:r>
                  </w:p>
                </w:txbxContent>
              </v:textbox>
            </v:shape>
            <v:shape id="_x0000_s2190" type="#_x0000_t202" style="position:absolute;left:3485;top:2086;width:467;height:256" filled="f" stroked="f">
              <v:textbox style="mso-next-textbox:#_x0000_s2190" inset="0,0,0,0">
                <w:txbxContent>
                  <w:p w:rsidR="00677B2B" w:rsidRPr="00256180" w:rsidRDefault="00677B2B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Подп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2191" type="#_x0000_t202" style="position:absolute;left:4240;top:2101;width:467;height:256" filled="f" stroked="f">
              <v:textbox style="mso-next-textbox:#_x0000_s2191" inset="0,0,0,0">
                <w:txbxContent>
                  <w:p w:rsidR="00677B2B" w:rsidRPr="00256180" w:rsidRDefault="00677B2B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shape>
            <v:shape id="_x0000_s2192" type="#_x0000_t202" style="position:absolute;left:1193;top:2435;width:693;height:286" filled="f" stroked="f">
              <v:textbox style="mso-next-textbox:#_x0000_s2192" inset="0,0,0,0">
                <w:txbxContent>
                  <w:p w:rsidR="00677B2B" w:rsidRPr="00256180" w:rsidRDefault="00677B2B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2193" type="#_x0000_t202" style="position:absolute;left:1193;top:2720;width:648;height:303" filled="f" stroked="f">
              <v:textbox style="mso-next-textbox:#_x0000_s2193" inset="0,0,0,0">
                <w:txbxContent>
                  <w:p w:rsidR="00677B2B" w:rsidRPr="00256180" w:rsidRDefault="00677B2B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Пров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2194" type="#_x0000_t202" style="position:absolute;left:1193;top:3047;width:648;height:303" filled="f" stroked="f">
              <v:textbox style="mso-next-textbox:#_x0000_s2194" inset="0,0,0,0">
                <w:txbxContent>
                  <w:p w:rsidR="00677B2B" w:rsidRPr="00256180" w:rsidRDefault="00677B2B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Рецен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line id="_x0000_s2195" style="position:absolute" from="1117,3671" to="4737,3671"/>
            <v:shape id="_x0000_s2196" type="#_x0000_t202" style="position:absolute;left:1209;top:3392;width:693;height:286" filled="f" stroked="f">
              <v:textbox style="mso-next-textbox:#_x0000_s2196" inset="0,0,0,0">
                <w:txbxContent>
                  <w:p w:rsidR="00677B2B" w:rsidRPr="00256180" w:rsidRDefault="00677B2B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Н.контр.</w:t>
                    </w:r>
                  </w:p>
                </w:txbxContent>
              </v:textbox>
            </v:shape>
            <v:shape id="_x0000_s2197" type="#_x0000_t202" style="position:absolute;left:1208;top:3700;width:693;height:286" filled="f" stroked="f">
              <v:textbox style="mso-next-textbox:#_x0000_s2197" inset="0,0,0,0">
                <w:txbxContent>
                  <w:p w:rsidR="00677B2B" w:rsidRPr="00256180" w:rsidRDefault="00677B2B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Утв</w:t>
                    </w:r>
                    <w:proofErr w:type="gram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..</w:t>
                    </w:r>
                    <w:proofErr w:type="gramEnd"/>
                  </w:p>
                </w:txbxContent>
              </v:textbox>
            </v:shape>
            <v:shape id="_x0000_s2198" type="#_x0000_t202" style="position:absolute;left:2097;top:2434;width:1162;height:287" filled="f" stroked="f">
              <v:textbox style="mso-next-textbox:#_x0000_s2198" inset="0,0,0,0">
                <w:txbxContent>
                  <w:p w:rsidR="00677B2B" w:rsidRPr="00256180" w:rsidRDefault="00677B2B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ФИО студ.</w:t>
                    </w:r>
                  </w:p>
                </w:txbxContent>
              </v:textbox>
            </v:shape>
            <v:shape id="_x0000_s2199" type="#_x0000_t202" style="position:absolute;left:2097;top:2706;width:1162;height:287" filled="f" stroked="f">
              <v:textbox style="mso-next-textbox:#_x0000_s2199" inset="0,0,0,0">
                <w:txbxContent>
                  <w:p w:rsidR="00677B2B" w:rsidRPr="00256180" w:rsidRDefault="00677B2B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ФИО </w:t>
                    </w: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руков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2200" type="#_x0000_t202" style="position:absolute;left:2112;top:3050;width:1162;height:287" filled="f" stroked="f">
              <v:textbox style="mso-next-textbox:#_x0000_s2200" inset="0,0,0,0">
                <w:txbxContent>
                  <w:p w:rsidR="00677B2B" w:rsidRPr="00256180" w:rsidRDefault="00677B2B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ФИО </w:t>
                    </w:r>
                  </w:p>
                </w:txbxContent>
              </v:textbox>
            </v:shape>
            <v:shape id="_x0000_s2201" type="#_x0000_t202" style="position:absolute;left:2097;top:3391;width:1162;height:287" filled="f" stroked="f">
              <v:textbox style="mso-next-textbox:#_x0000_s2201" inset="0,0,0,0">
                <w:txbxContent>
                  <w:p w:rsidR="00677B2B" w:rsidRPr="00256180" w:rsidRDefault="00677B2B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ФИО </w:t>
                    </w:r>
                  </w:p>
                </w:txbxContent>
              </v:textbox>
            </v:shape>
            <v:shape id="_x0000_s2202" type="#_x0000_t202" style="position:absolute;left:2097;top:3714;width:1162;height:287" filled="f" stroked="f">
              <v:textbox style="mso-next-textbox:#_x0000_s2202" inset="0,0,0,0">
                <w:txbxContent>
                  <w:p w:rsidR="00677B2B" w:rsidRPr="00256180" w:rsidRDefault="00677B2B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ФИО</w:t>
                    </w:r>
                  </w:p>
                </w:txbxContent>
              </v:textbox>
            </v:shape>
            <v:line id="_x0000_s2203" style="position:absolute;flip:x" from="10314,2396" to="10318,3016" strokeweight="1.5pt"/>
            <v:line id="_x0000_s2204" style="position:absolute" from="3353,1531" to="3353,3981" strokeweight="1.5pt"/>
            <v:line id="_x0000_s2205" style="position:absolute" from="2008,1531" to="2008,3966" strokeweight="1.5pt"/>
            <v:line id="_x0000_s2206" style="position:absolute;flip:x" from="4728,1531" to="4743,3956" strokeweight="1.5pt"/>
            <v:line id="_x0000_s2207" style="position:absolute" from="4203,1531" to="4203,3966" strokeweight="1.5pt"/>
            <v:line id="_x0000_s2208" style="position:absolute;flip:x" from="8698,2381" to="8698,3961" strokeweight="1.5pt"/>
            <v:line id="_x0000_s2209" style="position:absolute" from="8930,2676" to="8930,2978"/>
          </v:group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5050" w:rsidRDefault="00395050">
      <w:r>
        <w:separator/>
      </w:r>
    </w:p>
  </w:footnote>
  <w:footnote w:type="continuationSeparator" w:id="0">
    <w:p w:rsidR="00395050" w:rsidRDefault="003950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B2B" w:rsidRDefault="00D056A7">
    <w:pPr>
      <w:pStyle w:val="a3"/>
    </w:pPr>
    <w:r>
      <w:rPr>
        <w:noProof/>
      </w:rPr>
      <w:pict>
        <v:group id="_x0000_s2160" style="position:absolute;left:0;text-align:left;margin-left:-16.5pt;margin-top:3.05pt;width:525.35pt;height:808.5pt;z-index:251658240" coordorigin="1088,345" coordsize="10507,16170">
          <v:shapetype id="_x0000_t202" coordsize="21600,21600" o:spt="202" path="m,l,21600r21600,l21600,xe">
            <v:stroke joinstyle="miter"/>
            <v:path gradientshapeok="t" o:connecttype="rect"/>
          </v:shapetype>
          <v:shape id="_x0000_s2124" type="#_x0000_t202" style="position:absolute;left:1088;top:16276;width:512;height:180" o:regroupid="5" filled="f" stroked="f" strokeweight="1pt">
            <v:textbox style="mso-next-textbox:#_x0000_s2124" inset="0,0,0,0">
              <w:txbxContent>
                <w:p w:rsidR="00677B2B" w:rsidRPr="00256180" w:rsidRDefault="00677B2B" w:rsidP="00053E9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Изм</w:t>
                  </w:r>
                  <w:proofErr w:type="spellEnd"/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  <v:shape id="_x0000_s2125" type="#_x0000_t202" style="position:absolute;left:2143;top:16275;width:905;height:180" o:regroupid="5" filled="f" stroked="f" strokeweight="1pt">
            <v:textbox style="mso-next-textbox:#_x0000_s2125" inset="0,0,0,0">
              <w:txbxContent>
                <w:p w:rsidR="00677B2B" w:rsidRPr="00256180" w:rsidRDefault="00677B2B" w:rsidP="0099127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№ докум.</w:t>
                  </w:r>
                </w:p>
              </w:txbxContent>
            </v:textbox>
          </v:shape>
          <v:shape id="_x0000_s2126" type="#_x0000_t202" style="position:absolute;left:3485;top:16246;width:467;height:256" o:regroupid="5" filled="f" stroked="f" strokeweight="1pt">
            <v:textbox style="mso-next-textbox:#_x0000_s2126" inset="0,0,0,0">
              <w:txbxContent>
                <w:p w:rsidR="00677B2B" w:rsidRPr="00256180" w:rsidRDefault="00677B2B" w:rsidP="0099127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Подп</w:t>
                  </w:r>
                  <w:proofErr w:type="spellEnd"/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  <v:shape id="_x0000_s2127" type="#_x0000_t202" style="position:absolute;left:4240;top:16246;width:467;height:256" o:regroupid="5" filled="f" stroked="f" strokeweight="1pt">
            <v:textbox style="mso-next-textbox:#_x0000_s2127" inset="0,0,0,0">
              <w:txbxContent>
                <w:p w:rsidR="00677B2B" w:rsidRPr="00256180" w:rsidRDefault="00677B2B" w:rsidP="0099127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Дата</w:t>
                  </w:r>
                </w:p>
              </w:txbxContent>
            </v:textbox>
          </v:shape>
          <v:group id="_x0000_s2159" style="position:absolute;left:1125;top:345;width:10470;height:16170" coordorigin="1125,345" coordsize="10470,16170">
            <v:rect id="_x0000_s2099" style="position:absolute;left:1125;top:345;width:10470;height:16170" o:regroupid="4" filled="f" strokeweight="1.5pt"/>
            <v:group id="_x0000_s2158" style="position:absolute;left:1132;top:15631;width:10452;height:875" coordorigin="1132,15631" coordsize="10452,875">
              <v:line id="_x0000_s2101" style="position:absolute" from="1132,15631" to="11584,15631" o:regroupid="5" strokeweight="1.5pt"/>
              <v:line id="_x0000_s2111" style="position:absolute" from="1132,16221" to="4752,16221" o:regroupid="5" strokeweight="1.5pt"/>
              <v:line id="_x0000_s2112" style="position:absolute" from="1132,15941" to="4752,15941" o:regroupid="5" strokeweight="1.5pt"/>
              <v:line id="_x0000_s2146" style="position:absolute" from="1132,16501" to="11584,16501" o:regroupid="5" strokeweight="1.5pt"/>
              <v:line id="_x0000_s2148" style="position:absolute" from="10897,15956" to="11577,15956" o:regroupid="5" strokeweight="1.5pt"/>
              <v:line id="_x0000_s2149" style="position:absolute" from="10898,15631" to="10898,16491" o:regroupid="5" strokeweight="1.5pt"/>
              <v:line id="_x0000_s2150" style="position:absolute" from="4763,15646" to="4763,16506" o:regroupid="5" strokeweight="1.5pt"/>
              <v:line id="_x0000_s2151" style="position:absolute" from="4163,15646" to="4163,16506" o:regroupid="5" strokeweight="1.5pt"/>
              <v:line id="_x0000_s2152" style="position:absolute" from="3323,15646" to="3323,16506" o:regroupid="5" strokeweight="1.5pt"/>
              <v:line id="_x0000_s2153" style="position:absolute" from="1988,15646" to="1988,16506" o:regroupid="5" strokeweight="1.5pt"/>
              <v:line id="_x0000_s2154" style="position:absolute" from="1523,15646" to="1523,16506" o:regroupid="5" strokeweight="1.5pt"/>
            </v:group>
          </v:group>
          <v:shape id="_x0000_s2155" type="#_x0000_t202" style="position:absolute;left:11020;top:16051;width:467;height:256" o:regroupid="5" filled="f" stroked="f" strokeweight="1pt">
            <v:textbox style="mso-next-textbox:#_x0000_s2155" inset="0,0,0,0">
              <w:txbxContent>
                <w:p w:rsidR="00677B2B" w:rsidRPr="005202B2" w:rsidRDefault="00D056A7" w:rsidP="00053E9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 w:rsidRPr="005202B2">
                    <w:rPr>
                      <w:rStyle w:val="a5"/>
                      <w:rFonts w:ascii="Arial" w:hAnsi="Arial" w:cs="Arial"/>
                      <w:i/>
                      <w:sz w:val="20"/>
                      <w:szCs w:val="20"/>
                    </w:rPr>
                    <w:fldChar w:fldCharType="begin"/>
                  </w:r>
                  <w:r w:rsidR="00677B2B" w:rsidRPr="005202B2">
                    <w:rPr>
                      <w:rStyle w:val="a5"/>
                      <w:rFonts w:ascii="Arial" w:hAnsi="Arial" w:cs="Arial"/>
                      <w:i/>
                      <w:sz w:val="20"/>
                      <w:szCs w:val="20"/>
                    </w:rPr>
                    <w:instrText xml:space="preserve"> PAGE </w:instrText>
                  </w:r>
                  <w:r w:rsidRPr="005202B2">
                    <w:rPr>
                      <w:rStyle w:val="a5"/>
                      <w:rFonts w:ascii="Arial" w:hAnsi="Arial" w:cs="Arial"/>
                      <w:i/>
                      <w:sz w:val="20"/>
                      <w:szCs w:val="20"/>
                    </w:rPr>
                    <w:fldChar w:fldCharType="separate"/>
                  </w:r>
                  <w:r w:rsidR="009A105E">
                    <w:rPr>
                      <w:rStyle w:val="a5"/>
                      <w:rFonts w:ascii="Arial" w:hAnsi="Arial" w:cs="Arial"/>
                      <w:i/>
                      <w:noProof/>
                      <w:sz w:val="20"/>
                      <w:szCs w:val="20"/>
                    </w:rPr>
                    <w:t>5</w:t>
                  </w:r>
                  <w:r w:rsidRPr="005202B2">
                    <w:rPr>
                      <w:rStyle w:val="a5"/>
                      <w:rFonts w:ascii="Arial" w:hAnsi="Arial" w:cs="Arial"/>
                      <w:i/>
                      <w:sz w:val="20"/>
                      <w:szCs w:val="20"/>
                    </w:rPr>
                    <w:fldChar w:fldCharType="end"/>
                  </w:r>
                </w:p>
              </w:txbxContent>
            </v:textbox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57E98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ED4CF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C6EF1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F1C97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D92BB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1F46B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B8A5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4B06F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B49E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D46F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214CA3"/>
    <w:multiLevelType w:val="hybridMultilevel"/>
    <w:tmpl w:val="A58464FA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>
    <w:nsid w:val="065B09EF"/>
    <w:multiLevelType w:val="hybridMultilevel"/>
    <w:tmpl w:val="67F001BA"/>
    <w:lvl w:ilvl="0" w:tplc="D3E24194">
      <w:start w:val="1"/>
      <w:numFmt w:val="russianLower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>
    <w:nsid w:val="08CE08BB"/>
    <w:multiLevelType w:val="hybridMultilevel"/>
    <w:tmpl w:val="2368C9B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3">
    <w:nsid w:val="17960C8F"/>
    <w:multiLevelType w:val="hybridMultilevel"/>
    <w:tmpl w:val="19CE6656"/>
    <w:lvl w:ilvl="0" w:tplc="01823E94">
      <w:start w:val="1"/>
      <w:numFmt w:val="decimal"/>
      <w:suff w:val="space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>
    <w:nsid w:val="1C8856D0"/>
    <w:multiLevelType w:val="hybridMultilevel"/>
    <w:tmpl w:val="75DAA7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1F454FF8"/>
    <w:multiLevelType w:val="hybridMultilevel"/>
    <w:tmpl w:val="45BA7910"/>
    <w:lvl w:ilvl="0" w:tplc="D3E24194">
      <w:start w:val="1"/>
      <w:numFmt w:val="russianLower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>
    <w:nsid w:val="2E5D5ACD"/>
    <w:multiLevelType w:val="hybridMultilevel"/>
    <w:tmpl w:val="5CE0866A"/>
    <w:lvl w:ilvl="0" w:tplc="D3E24194">
      <w:start w:val="1"/>
      <w:numFmt w:val="russianLower"/>
      <w:lvlText w:val="%1."/>
      <w:lvlJc w:val="left"/>
      <w:pPr>
        <w:ind w:left="1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223CBC"/>
    <w:multiLevelType w:val="hybridMultilevel"/>
    <w:tmpl w:val="8A6CD684"/>
    <w:lvl w:ilvl="0" w:tplc="9DA8C73E">
      <w:start w:val="1"/>
      <w:numFmt w:val="decimal"/>
      <w:suff w:val="space"/>
      <w:lvlText w:val="%1."/>
      <w:lvlJc w:val="left"/>
      <w:pPr>
        <w:ind w:left="2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8">
    <w:nsid w:val="40827BB4"/>
    <w:multiLevelType w:val="hybridMultilevel"/>
    <w:tmpl w:val="E8F6A9BE"/>
    <w:lvl w:ilvl="0" w:tplc="D3E24194">
      <w:start w:val="1"/>
      <w:numFmt w:val="russianLower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9">
    <w:nsid w:val="56204A64"/>
    <w:multiLevelType w:val="multilevel"/>
    <w:tmpl w:val="0480DAC2"/>
    <w:lvl w:ilvl="0">
      <w:start w:val="1"/>
      <w:numFmt w:val="decimal"/>
      <w:pStyle w:val="1"/>
      <w:suff w:val="space"/>
      <w:lvlText w:val="%1"/>
      <w:lvlJc w:val="left"/>
      <w:pPr>
        <w:ind w:left="1111" w:hanging="391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1" w:hanging="39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1" w:hanging="39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1" w:hanging="391"/>
      </w:pPr>
      <w:rPr>
        <w:rFonts w:hint="default"/>
      </w:rPr>
    </w:lvl>
    <w:lvl w:ilvl="5">
      <w:start w:val="1"/>
      <w:numFmt w:val="decimal"/>
      <w:lvlText w:val="%6.%1.%2.%3.%4.%5"/>
      <w:lvlJc w:val="left"/>
      <w:pPr>
        <w:ind w:left="1111" w:hanging="39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1" w:hanging="391"/>
      </w:pPr>
      <w:rPr>
        <w:rFonts w:hint="default"/>
      </w:rPr>
    </w:lvl>
    <w:lvl w:ilvl="7">
      <w:start w:val="1"/>
      <w:numFmt w:val="decimal"/>
      <w:lvlText w:val="%8.%1.%2.%3.%4.%5.%6.%7"/>
      <w:lvlJc w:val="left"/>
      <w:pPr>
        <w:ind w:left="1111" w:hanging="39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1" w:hanging="391"/>
      </w:pPr>
      <w:rPr>
        <w:rFonts w:hint="default"/>
      </w:rPr>
    </w:lvl>
  </w:abstractNum>
  <w:abstractNum w:abstractNumId="20">
    <w:nsid w:val="5C0C0F50"/>
    <w:multiLevelType w:val="hybridMultilevel"/>
    <w:tmpl w:val="BEECFA72"/>
    <w:lvl w:ilvl="0" w:tplc="9DA8C73E">
      <w:start w:val="1"/>
      <w:numFmt w:val="decimal"/>
      <w:suff w:val="space"/>
      <w:lvlText w:val="%1."/>
      <w:lvlJc w:val="left"/>
      <w:pPr>
        <w:ind w:left="1400" w:hanging="360"/>
      </w:pPr>
      <w:rPr>
        <w:rFonts w:hint="default"/>
      </w:rPr>
    </w:lvl>
    <w:lvl w:ilvl="1" w:tplc="D3E24194">
      <w:start w:val="1"/>
      <w:numFmt w:val="russianLower"/>
      <w:lvlText w:val="%2."/>
      <w:lvlJc w:val="left"/>
      <w:pPr>
        <w:ind w:left="21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1">
    <w:nsid w:val="6AFA44A2"/>
    <w:multiLevelType w:val="hybridMultilevel"/>
    <w:tmpl w:val="EA50887A"/>
    <w:lvl w:ilvl="0" w:tplc="5066EE20">
      <w:start w:val="1"/>
      <w:numFmt w:val="decimal"/>
      <w:suff w:val="space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5963C08"/>
    <w:multiLevelType w:val="hybridMultilevel"/>
    <w:tmpl w:val="45BA7910"/>
    <w:lvl w:ilvl="0" w:tplc="D3E24194">
      <w:start w:val="1"/>
      <w:numFmt w:val="russianLower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2"/>
  </w:num>
  <w:num w:numId="13">
    <w:abstractNumId w:val="16"/>
  </w:num>
  <w:num w:numId="14">
    <w:abstractNumId w:val="15"/>
  </w:num>
  <w:num w:numId="15">
    <w:abstractNumId w:val="18"/>
  </w:num>
  <w:num w:numId="16">
    <w:abstractNumId w:val="20"/>
  </w:num>
  <w:num w:numId="17">
    <w:abstractNumId w:val="11"/>
  </w:num>
  <w:num w:numId="18">
    <w:abstractNumId w:val="10"/>
  </w:num>
  <w:num w:numId="19">
    <w:abstractNumId w:val="17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22"/>
  </w:num>
  <w:num w:numId="23">
    <w:abstractNumId w:val="21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drawingGridHorizontalSpacing w:val="120"/>
  <w:drawingGridVerticalSpacing w:val="170"/>
  <w:displayHorizontalDrawingGridEvery w:val="2"/>
  <w:characterSpacingControl w:val="doNotCompress"/>
  <w:hdrShapeDefaults>
    <o:shapedefaults v:ext="edit" spidmax="15362">
      <o:colormenu v:ext="edit" fillcolor="none" strokecolor="none"/>
    </o:shapedefaults>
    <o:shapelayout v:ext="edit">
      <o:idmap v:ext="edit" data="2"/>
      <o:regrouptable v:ext="edit">
        <o:entry new="1" old="0"/>
        <o:entry new="2" old="0"/>
        <o:entry new="3" old="2"/>
        <o:entry new="4" old="0"/>
        <o:entry new="5" old="4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CA292B"/>
    <w:rsid w:val="00020FF6"/>
    <w:rsid w:val="00045D63"/>
    <w:rsid w:val="00053E9E"/>
    <w:rsid w:val="00077DE8"/>
    <w:rsid w:val="00084075"/>
    <w:rsid w:val="00091807"/>
    <w:rsid w:val="000B3CD4"/>
    <w:rsid w:val="000B6F69"/>
    <w:rsid w:val="000E01D0"/>
    <w:rsid w:val="000E5131"/>
    <w:rsid w:val="000F0328"/>
    <w:rsid w:val="000F0471"/>
    <w:rsid w:val="000F6809"/>
    <w:rsid w:val="00107850"/>
    <w:rsid w:val="00153B30"/>
    <w:rsid w:val="00154402"/>
    <w:rsid w:val="00155CE7"/>
    <w:rsid w:val="00163BA1"/>
    <w:rsid w:val="00181E76"/>
    <w:rsid w:val="001B5568"/>
    <w:rsid w:val="001E19E8"/>
    <w:rsid w:val="001F2610"/>
    <w:rsid w:val="002002EA"/>
    <w:rsid w:val="002145A4"/>
    <w:rsid w:val="002253DE"/>
    <w:rsid w:val="00256180"/>
    <w:rsid w:val="0026001E"/>
    <w:rsid w:val="00280B39"/>
    <w:rsid w:val="002A50B3"/>
    <w:rsid w:val="002A5F37"/>
    <w:rsid w:val="002A7AB2"/>
    <w:rsid w:val="002E06FC"/>
    <w:rsid w:val="002E6EEA"/>
    <w:rsid w:val="00307DD7"/>
    <w:rsid w:val="00310503"/>
    <w:rsid w:val="00311002"/>
    <w:rsid w:val="00315171"/>
    <w:rsid w:val="00316B5A"/>
    <w:rsid w:val="003221A8"/>
    <w:rsid w:val="00332A9C"/>
    <w:rsid w:val="00360191"/>
    <w:rsid w:val="003712C5"/>
    <w:rsid w:val="00395050"/>
    <w:rsid w:val="003A5085"/>
    <w:rsid w:val="003C68B7"/>
    <w:rsid w:val="003D4A29"/>
    <w:rsid w:val="003E195C"/>
    <w:rsid w:val="0041510A"/>
    <w:rsid w:val="0042033E"/>
    <w:rsid w:val="00452422"/>
    <w:rsid w:val="004668C7"/>
    <w:rsid w:val="0046698E"/>
    <w:rsid w:val="00477ACD"/>
    <w:rsid w:val="00486A54"/>
    <w:rsid w:val="004A1C55"/>
    <w:rsid w:val="004D2FA1"/>
    <w:rsid w:val="004F04B8"/>
    <w:rsid w:val="004F55B2"/>
    <w:rsid w:val="00502127"/>
    <w:rsid w:val="005202B2"/>
    <w:rsid w:val="0052753C"/>
    <w:rsid w:val="00533EB5"/>
    <w:rsid w:val="00545902"/>
    <w:rsid w:val="005770AA"/>
    <w:rsid w:val="005829F1"/>
    <w:rsid w:val="005831C4"/>
    <w:rsid w:val="005A5FF4"/>
    <w:rsid w:val="005B4275"/>
    <w:rsid w:val="005E5856"/>
    <w:rsid w:val="00611F0A"/>
    <w:rsid w:val="00624474"/>
    <w:rsid w:val="00630BDD"/>
    <w:rsid w:val="00646452"/>
    <w:rsid w:val="00673D1D"/>
    <w:rsid w:val="00677B2B"/>
    <w:rsid w:val="00693630"/>
    <w:rsid w:val="00693CA5"/>
    <w:rsid w:val="006B0D98"/>
    <w:rsid w:val="006B0F90"/>
    <w:rsid w:val="006B6AA4"/>
    <w:rsid w:val="006C1E16"/>
    <w:rsid w:val="006C2DC5"/>
    <w:rsid w:val="007138D8"/>
    <w:rsid w:val="00717202"/>
    <w:rsid w:val="007451C8"/>
    <w:rsid w:val="007650BE"/>
    <w:rsid w:val="00775696"/>
    <w:rsid w:val="0077702F"/>
    <w:rsid w:val="007C11C4"/>
    <w:rsid w:val="007C4144"/>
    <w:rsid w:val="007E1718"/>
    <w:rsid w:val="00812BB8"/>
    <w:rsid w:val="0082528D"/>
    <w:rsid w:val="008560DF"/>
    <w:rsid w:val="00871893"/>
    <w:rsid w:val="00874A87"/>
    <w:rsid w:val="00884B36"/>
    <w:rsid w:val="00886E42"/>
    <w:rsid w:val="008B11BC"/>
    <w:rsid w:val="008B3FB9"/>
    <w:rsid w:val="008C09B0"/>
    <w:rsid w:val="008D69BB"/>
    <w:rsid w:val="008F480F"/>
    <w:rsid w:val="00925113"/>
    <w:rsid w:val="00931062"/>
    <w:rsid w:val="00972994"/>
    <w:rsid w:val="0099127E"/>
    <w:rsid w:val="00991D94"/>
    <w:rsid w:val="009937F3"/>
    <w:rsid w:val="009A105E"/>
    <w:rsid w:val="009B4010"/>
    <w:rsid w:val="009F291B"/>
    <w:rsid w:val="00A129C7"/>
    <w:rsid w:val="00A35C50"/>
    <w:rsid w:val="00A373E3"/>
    <w:rsid w:val="00A66C1D"/>
    <w:rsid w:val="00A836E0"/>
    <w:rsid w:val="00AA01DE"/>
    <w:rsid w:val="00AB0FE8"/>
    <w:rsid w:val="00AC0679"/>
    <w:rsid w:val="00AD79A7"/>
    <w:rsid w:val="00AE0362"/>
    <w:rsid w:val="00AE52A5"/>
    <w:rsid w:val="00AF7CB8"/>
    <w:rsid w:val="00B2329C"/>
    <w:rsid w:val="00B23677"/>
    <w:rsid w:val="00B36E7E"/>
    <w:rsid w:val="00B649B5"/>
    <w:rsid w:val="00B77811"/>
    <w:rsid w:val="00B8484D"/>
    <w:rsid w:val="00BA44B6"/>
    <w:rsid w:val="00BE5FA6"/>
    <w:rsid w:val="00C047E5"/>
    <w:rsid w:val="00C21D72"/>
    <w:rsid w:val="00C44F47"/>
    <w:rsid w:val="00C479AE"/>
    <w:rsid w:val="00C566D7"/>
    <w:rsid w:val="00C64E77"/>
    <w:rsid w:val="00C90102"/>
    <w:rsid w:val="00C915CD"/>
    <w:rsid w:val="00CA292B"/>
    <w:rsid w:val="00CB044D"/>
    <w:rsid w:val="00CC4F03"/>
    <w:rsid w:val="00CD24B8"/>
    <w:rsid w:val="00CE74C8"/>
    <w:rsid w:val="00D056A7"/>
    <w:rsid w:val="00D41A7E"/>
    <w:rsid w:val="00D5681C"/>
    <w:rsid w:val="00D6316F"/>
    <w:rsid w:val="00D74816"/>
    <w:rsid w:val="00D77EF6"/>
    <w:rsid w:val="00D9659F"/>
    <w:rsid w:val="00DD2717"/>
    <w:rsid w:val="00DF1ED0"/>
    <w:rsid w:val="00DF72BF"/>
    <w:rsid w:val="00E227D0"/>
    <w:rsid w:val="00E43512"/>
    <w:rsid w:val="00E555B0"/>
    <w:rsid w:val="00E57298"/>
    <w:rsid w:val="00E90CD4"/>
    <w:rsid w:val="00EC10F5"/>
    <w:rsid w:val="00EC3362"/>
    <w:rsid w:val="00ED454C"/>
    <w:rsid w:val="00ED6DA5"/>
    <w:rsid w:val="00F06D6C"/>
    <w:rsid w:val="00F24FD9"/>
    <w:rsid w:val="00F36F4D"/>
    <w:rsid w:val="00F50799"/>
    <w:rsid w:val="00F50C72"/>
    <w:rsid w:val="00F56696"/>
    <w:rsid w:val="00F94414"/>
    <w:rsid w:val="00FD104D"/>
    <w:rsid w:val="00FF5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360" w:lineRule="auto"/>
        <w:ind w:firstLine="680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24474"/>
    <w:rPr>
      <w:sz w:val="24"/>
      <w:szCs w:val="24"/>
    </w:rPr>
  </w:style>
  <w:style w:type="paragraph" w:styleId="10">
    <w:name w:val="heading 1"/>
    <w:basedOn w:val="a"/>
    <w:next w:val="a"/>
    <w:qFormat/>
    <w:rsid w:val="002A50B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link w:val="21"/>
    <w:qFormat/>
    <w:rsid w:val="00AA01DE"/>
    <w:pPr>
      <w:keepNext/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831C4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831C4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045D63"/>
  </w:style>
  <w:style w:type="paragraph" w:styleId="11">
    <w:name w:val="toc 1"/>
    <w:basedOn w:val="a"/>
    <w:next w:val="a"/>
    <w:autoRedefine/>
    <w:uiPriority w:val="39"/>
    <w:rsid w:val="002145A4"/>
    <w:pPr>
      <w:tabs>
        <w:tab w:val="right" w:leader="dot" w:pos="9911"/>
      </w:tabs>
      <w:ind w:firstLine="0"/>
      <w:jc w:val="center"/>
    </w:pPr>
  </w:style>
  <w:style w:type="character" w:customStyle="1" w:styleId="21">
    <w:name w:val="Заголовок 2 Знак"/>
    <w:basedOn w:val="a0"/>
    <w:link w:val="20"/>
    <w:rsid w:val="00AA01DE"/>
    <w:rPr>
      <w:rFonts w:ascii="Arial" w:hAnsi="Arial" w:cs="Arial"/>
      <w:b/>
      <w:bCs/>
      <w:i/>
      <w:iCs/>
      <w:sz w:val="28"/>
      <w:szCs w:val="28"/>
      <w:lang w:eastAsia="ar-SA"/>
    </w:rPr>
  </w:style>
  <w:style w:type="paragraph" w:customStyle="1" w:styleId="a6">
    <w:name w:val="Основной_ПЗ"/>
    <w:qFormat/>
    <w:rsid w:val="002A50B3"/>
    <w:rPr>
      <w:rFonts w:cs="Arial"/>
      <w:bCs/>
      <w:kern w:val="32"/>
      <w:sz w:val="28"/>
      <w:szCs w:val="32"/>
    </w:rPr>
  </w:style>
  <w:style w:type="paragraph" w:customStyle="1" w:styleId="a7">
    <w:name w:val="Формула_ПЗ"/>
    <w:basedOn w:val="a6"/>
    <w:next w:val="a6"/>
    <w:qFormat/>
    <w:rsid w:val="00693630"/>
    <w:pPr>
      <w:tabs>
        <w:tab w:val="center" w:pos="4820"/>
        <w:tab w:val="right" w:pos="9639"/>
      </w:tabs>
      <w:spacing w:before="60" w:after="60"/>
      <w:ind w:firstLine="0"/>
    </w:pPr>
  </w:style>
  <w:style w:type="paragraph" w:customStyle="1" w:styleId="1">
    <w:name w:val="Заголовок_1_ПЗ"/>
    <w:next w:val="a6"/>
    <w:qFormat/>
    <w:rsid w:val="00AB0FE8"/>
    <w:pPr>
      <w:pageBreakBefore/>
      <w:numPr>
        <w:numId w:val="11"/>
      </w:numPr>
      <w:spacing w:after="400"/>
      <w:jc w:val="left"/>
    </w:pPr>
    <w:rPr>
      <w:rFonts w:cs="Arial"/>
      <w:b/>
      <w:bCs/>
      <w:kern w:val="32"/>
      <w:sz w:val="32"/>
      <w:szCs w:val="32"/>
    </w:rPr>
  </w:style>
  <w:style w:type="paragraph" w:customStyle="1" w:styleId="2">
    <w:name w:val="Заголовок_2_ПЗ"/>
    <w:next w:val="a6"/>
    <w:qFormat/>
    <w:rsid w:val="00B2329C"/>
    <w:pPr>
      <w:numPr>
        <w:ilvl w:val="1"/>
        <w:numId w:val="11"/>
      </w:numPr>
      <w:spacing w:before="240" w:after="160" w:line="240" w:lineRule="auto"/>
      <w:jc w:val="left"/>
    </w:pPr>
    <w:rPr>
      <w:rFonts w:cs="Arial"/>
      <w:b/>
      <w:bCs/>
      <w:kern w:val="32"/>
      <w:sz w:val="28"/>
      <w:szCs w:val="32"/>
    </w:rPr>
  </w:style>
  <w:style w:type="table" w:styleId="a8">
    <w:name w:val="Table Grid"/>
    <w:basedOn w:val="a1"/>
    <w:rsid w:val="009F291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nhideWhenUsed/>
    <w:qFormat/>
    <w:rsid w:val="005B4275"/>
    <w:rPr>
      <w:b/>
      <w:bCs/>
      <w:sz w:val="20"/>
      <w:szCs w:val="20"/>
    </w:rPr>
  </w:style>
  <w:style w:type="character" w:styleId="aa">
    <w:name w:val="Placeholder Text"/>
    <w:basedOn w:val="a0"/>
    <w:uiPriority w:val="99"/>
    <w:semiHidden/>
    <w:rsid w:val="00693630"/>
    <w:rPr>
      <w:color w:val="808080"/>
    </w:rPr>
  </w:style>
  <w:style w:type="paragraph" w:styleId="ab">
    <w:name w:val="Balloon Text"/>
    <w:basedOn w:val="a"/>
    <w:link w:val="ac"/>
    <w:rsid w:val="006936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693630"/>
    <w:rPr>
      <w:rFonts w:ascii="Tahoma" w:hAnsi="Tahoma" w:cs="Tahoma"/>
      <w:sz w:val="16"/>
      <w:szCs w:val="16"/>
    </w:rPr>
  </w:style>
  <w:style w:type="paragraph" w:styleId="ad">
    <w:name w:val="TOC Heading"/>
    <w:basedOn w:val="10"/>
    <w:next w:val="a"/>
    <w:uiPriority w:val="39"/>
    <w:semiHidden/>
    <w:unhideWhenUsed/>
    <w:qFormat/>
    <w:rsid w:val="002145A4"/>
    <w:pPr>
      <w:keepLines/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22">
    <w:name w:val="toc 2"/>
    <w:basedOn w:val="a"/>
    <w:next w:val="a"/>
    <w:autoRedefine/>
    <w:uiPriority w:val="39"/>
    <w:rsid w:val="002145A4"/>
    <w:pPr>
      <w:tabs>
        <w:tab w:val="left" w:pos="709"/>
        <w:tab w:val="right" w:leader="dot" w:pos="9911"/>
      </w:tabs>
      <w:spacing w:after="100"/>
      <w:ind w:firstLine="284"/>
      <w:jc w:val="left"/>
    </w:pPr>
  </w:style>
  <w:style w:type="character" w:styleId="ae">
    <w:name w:val="Hyperlink"/>
    <w:basedOn w:val="a0"/>
    <w:uiPriority w:val="99"/>
    <w:unhideWhenUsed/>
    <w:rsid w:val="002145A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ru.wikipedia.org/w/index.php?title=%D0%94%D0%B8%D0%B0%D0%B3%D1%80%D0%B0%D0%BC%D0%BC%D0%B0_%D0%9C%D1%83%D1%80%D0%B0_%28%D1%82%D0%B5%D0%BE%D1%80%D0%B8%D1%8F_%D0%B0%D0%B2%D1%82%D0%BE%D0%BC%D0%B0%D1%82%D0%BE%D0%B2%29&amp;action=edit&amp;redlink=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ru.wikipedia.org/wiki/%D0%A2%D0%B5%D1%81%D1%82%D0%B8%D1%80%D0%BE%D0%B2%D0%B0%D0%BD%D0%B8%D0%B5_%D0%BD%D0%B0_%D0%BE%D1%81%D0%BD%D0%BE%D0%B2%D0%B5_%D0%BC%D0%BE%D0%B4%D0%B5%D0%BB%D0%B8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u.wikipedia.org/wiki/%D0%A2%D0%B5%D1%81%D1%82%D0%B8%D1%80%D0%BE%D0%B2%D0%B0%D0%BD%D0%B8%D0%B5_%D0%BF%D1%80%D0%BE%D0%B3%D1%80%D0%B0%D0%BC%D0%BC%D0%BD%D0%BE%D0%B3%D0%BE_%D0%BE%D0%B1%D0%B5%D1%81%D0%BF%D0%B5%D1%87%D0%B5%D0%BD%D0%B8%D1%8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ru.wikipedia.org/wiki/%D0%9B%D0%B5%D0%BA%D1%81%D0%B8%D1%87%D0%B5%D1%81%D0%BA%D0%B8%D0%B9_%D0%B0%D0%BD%D0%B0%D0%BB%D0%B8%D0%B7%D0%B0%D1%82%D0%BE%D1%80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A1%D0%B8%D0%BD%D1%82%D0%B0%D0%BA%D1%81%D0%B8%D1%87%D0%B5%D1%81%D0%BA%D0%B8%D0%B9_%D0%B0%D0%BD%D0%B0%D0%BB%D0%B8%D0%B7%D0%B0%D1%82%D0%BE%D1%80" TargetMode="External"/><Relationship Id="rId14" Type="http://schemas.openxmlformats.org/officeDocument/2006/relationships/hyperlink" Target="http://ru.wikipedia.org/wiki/%D0%93%D1%80%D0%B0%D1%84_%28%D0%BC%D0%B0%D1%82%D0%B5%D0%BC%D0%B0%D1%82%D0%B8%D0%BA%D0%B0%29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44A35"/>
    <w:rsid w:val="00D44A35"/>
    <w:rsid w:val="00DC1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BB4C746E17246A3B182EC88C6EECED1">
    <w:name w:val="5BB4C746E17246A3B182EC88C6EECED1"/>
    <w:rsid w:val="00D44A3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41991-D983-44D8-A5B6-0B3B156FF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ФГБОУ ВПО</vt:lpstr>
    </vt:vector>
  </TitlesOfParts>
  <Company>11</Company>
  <LinksUpToDate>false</LinksUpToDate>
  <CharactersWithSpaces>5591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ФГБОУ ВПО</dc:title>
  <dc:creator>1</dc:creator>
  <cp:lastModifiedBy>Никита</cp:lastModifiedBy>
  <cp:revision>6</cp:revision>
  <dcterms:created xsi:type="dcterms:W3CDTF">2016-08-28T08:32:00Z</dcterms:created>
  <dcterms:modified xsi:type="dcterms:W3CDTF">2016-08-28T10:35:00Z</dcterms:modified>
</cp:coreProperties>
</file>