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720"/>
      </w:pPr>
    </w:p>
    <w:p>
      <w:pPr>
        <w:spacing w:before="0" w:after="80"/>
        <w:jc w:val="center"/>
      </w:pPr>
      <w:r>
        <w:rPr>
          <w:rFonts w:ascii="Arial" w:cs="Arial" w:eastAsia="Arial" w:hAnsi="Arial"/>
          <w:b/>
          <w:bCs/>
          <w:color w:val="4F46E5"/>
          <w:sz w:val="96"/>
          <w:szCs w:val="96"/>
        </w:rPr>
        <w:t xml:space="preserve">RISE</w:t>
      </w:r>
    </w:p>
    <w:p>
      <w:pPr>
        <w:spacing w:before="0" w:after="480"/>
        <w:jc w:val="center"/>
      </w:pPr>
      <w:r>
        <w:rPr>
          <w:rFonts w:ascii="Arial" w:cs="Arial" w:eastAsia="Arial" w:hAnsi="Arial"/>
          <w:i/>
          <w:iCs/>
          <w:color w:val="6B7280"/>
          <w:sz w:val="32"/>
          <w:szCs w:val="32"/>
        </w:rPr>
        <w:t xml:space="preserve">The Alarm Clock That Actually Changes Your Life</w:t>
      </w:r>
    </w:p>
    <w:p>
      <w:pPr>
        <w:pBdr>
          <w:bottom w:val="single" w:color="4F46E5" w:sz="8" w:space="1"/>
        </w:pBdr>
        <w:spacing w:before="0" w:after="240"/>
      </w:pPr>
    </w:p>
    <w:p>
      <w:pPr>
        <w:spacing w:before="0" w:after="120"/>
      </w:pPr>
    </w:p>
    <w:p>
      <w:pPr>
        <w:spacing w:before="0" w:after="200"/>
        <w:jc w:val="center"/>
      </w:pPr>
      <w:r>
        <w:rPr>
          <w:rFonts w:ascii="Arial" w:cs="Arial" w:eastAsia="Arial" w:hAnsi="Arial"/>
          <w:b/>
          <w:bCs/>
          <w:color w:val="0D0D1A"/>
          <w:sz w:val="28"/>
          <w:szCs w:val="28"/>
        </w:rPr>
        <w:t xml:space="preserve">An Investor Brief</w:t>
      </w:r>
    </w:p>
    <w:p>
      <w:pPr>
        <w:spacing w:before="0" w:after="640"/>
        <w:jc w:val="center"/>
      </w:pPr>
      <w:r>
        <w:rPr>
          <w:rFonts w:ascii="Arial" w:cs="Arial" w:eastAsia="Arial" w:hAnsi="Arial"/>
          <w:color w:val="6B7280"/>
          <w:sz w:val="22"/>
          <w:szCs w:val="22"/>
        </w:rPr>
        <w:t xml:space="preserve">Confidential · March 2026</w:t>
      </w:r>
    </w:p>
    <w:p>
      <w:pPr>
        <w:spacing w:before="0" w:after="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F0F0FF" w:val="clear"/>
            <w:tcMar>
              <w:top w:type="dxa" w:w="160"/>
              <w:left w:type="dxa" w:w="240"/>
              <w:bottom w:type="dxa" w:w="160"/>
              <w:right w:type="dxa" w:w="240"/>
            </w:tcMar>
          </w:tcPr>
          <w:p>
            <w:r>
              <w:rPr>
                <w:rFonts w:ascii="Arial" w:cs="Arial" w:eastAsia="Arial" w:hAnsi="Arial"/>
                <w:b/>
                <w:bCs/>
                <w:color w:val="4F46E5"/>
                <w:sz w:val="26"/>
                <w:szCs w:val="26"/>
              </w:rPr>
              <w:t xml:space="preserve">“Most people wake up the same way they did ten years ago. ”
RISE is the first alarm clock designed to change that.</w:t>
            </w:r>
          </w:p>
        </w:tc>
      </w:tr>
    </w:tbl>
    <w:p>
      <w:pPr>
        <w:spacing w:before="0" w:after="240"/>
      </w:pPr>
    </w:p>
    <w:p>
      <w:pPr>
        <w:spacing w:before="0" w:after="0"/>
        <w:jc w:val="center"/>
      </w:pPr>
      <w:r>
        <w:rPr>
          <w:rFonts w:ascii="Arial" w:cs="Arial" w:eastAsia="Arial" w:hAnsi="Arial"/>
          <w:i/>
          <w:iCs/>
          <w:color w:val="6B7280"/>
          <w:sz w:val="22"/>
          <w:szCs w:val="22"/>
        </w:rPr>
        <w:t xml:space="preserve">Seeking: Seed Investment for Growth &amp; User Acquisition</w:t>
      </w:r>
    </w:p>
    <w:p>
      <w:r>
        <w:br w:type="page"/>
      </w:r>
    </w:p>
    <w:p>
      <w:pPr>
        <w:spacing w:before="320" w:after="80"/>
      </w:pPr>
      <w:r>
        <w:rPr>
          <w:rFonts w:ascii="Arial" w:cs="Arial" w:eastAsia="Arial" w:hAnsi="Arial"/>
          <w:b/>
          <w:bCs/>
          <w:color w:val="4F46E5"/>
          <w:spacing w:val="80"/>
          <w:sz w:val="18"/>
          <w:szCs w:val="18"/>
        </w:rPr>
        <w:t xml:space="preserve">THE SIMPLE TRUTH</w:t>
      </w:r>
    </w:p>
    <w:p>
      <w:pPr>
        <w:spacing w:before="120" w:after="160"/>
      </w:pPr>
      <w:r>
        <w:rPr>
          <w:rFonts w:ascii="Arial" w:cs="Arial" w:eastAsia="Arial" w:hAnsi="Arial"/>
          <w:b/>
          <w:bCs/>
          <w:color w:val="0D0D1A"/>
          <w:sz w:val="52"/>
          <w:szCs w:val="52"/>
        </w:rPr>
        <w:t xml:space="preserve">Every morning is a fresh start.
Most people waste it.</w:t>
      </w:r>
    </w:p>
    <w:p>
      <w:pPr>
        <w:pBdr>
          <w:bottom w:val="single" w:color="4F46E5" w:sz="8" w:space="1"/>
        </w:pBdr>
        <w:spacing w:before="0" w:after="240"/>
      </w:pPr>
    </w:p>
    <w:p>
      <w:pPr>
        <w:spacing w:before="0" w:after="200"/>
        <w:jc w:val="left"/>
      </w:pPr>
      <w:r>
        <w:rPr>
          <w:rFonts w:ascii="Arial" w:cs="Arial" w:eastAsia="Arial" w:hAnsi="Arial"/>
          <w:b w:val="false"/>
          <w:bCs w:val="false"/>
          <w:i w:val="false"/>
          <w:iCs w:val="false"/>
          <w:color w:val="374151"/>
          <w:sz w:val="24"/>
          <w:szCs w:val="24"/>
        </w:rPr>
        <w:t xml:space="preserve">There are over 2 billion smartphones on Earth. Almost every single one has an alarm clock on it. People set their alarm, it rings, they hit snooze — and repeat this same cycle for years.</w:t>
      </w:r>
    </w:p>
    <w:p>
      <w:pPr>
        <w:spacing w:before="0" w:after="200"/>
        <w:jc w:val="left"/>
      </w:pPr>
      <w:r>
        <w:rPr>
          <w:rFonts w:ascii="Arial" w:cs="Arial" w:eastAsia="Arial" w:hAnsi="Arial"/>
          <w:b/>
          <w:bCs/>
          <w:i w:val="false"/>
          <w:iCs w:val="false"/>
          <w:color w:val="0D0D1A"/>
          <w:sz w:val="24"/>
          <w:szCs w:val="24"/>
        </w:rPr>
        <w:t xml:space="preserve">Nothing about that alarm clock is on their side.</w:t>
      </w:r>
    </w:p>
    <w:p>
      <w:pPr>
        <w:spacing w:before="0" w:after="280"/>
        <w:jc w:val="left"/>
      </w:pPr>
      <w:r>
        <w:rPr>
          <w:rFonts w:ascii="Arial" w:cs="Arial" w:eastAsia="Arial" w:hAnsi="Arial"/>
          <w:b w:val="false"/>
          <w:bCs w:val="false"/>
          <w:i w:val="false"/>
          <w:iCs w:val="false"/>
          <w:color w:val="374151"/>
          <w:sz w:val="24"/>
          <w:szCs w:val="24"/>
        </w:rPr>
        <w:t xml:space="preserve">It does not care if they actually got up. It does not remember that they have been hitting snooze for 400 days straight. It does not know that they promised themselves this year would be different. It just rings. They just snooze. And the morning — the most powerful part of the day — disappears.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F0F0FF" w:val="clear"/>
            <w:tcMar>
              <w:top w:type="dxa" w:w="160"/>
              <w:left w:type="dxa" w:w="240"/>
              <w:bottom w:type="dxa" w:w="160"/>
              <w:right w:type="dxa" w:w="240"/>
            </w:tcMar>
          </w:tcPr>
          <w:p>
            <w:r>
              <w:rPr>
                <w:rFonts w:ascii="Arial" w:cs="Arial" w:eastAsia="Arial" w:hAnsi="Arial"/>
                <w:b/>
                <w:bCs/>
                <w:color w:val="4F46E5"/>
                <w:sz w:val="26"/>
                <w:szCs w:val="26"/>
              </w:rPr>
              <w:t xml:space="preserve">RISE is an alarm app that does not let you go back to sleep — and then helps you understand why you keep trying to.</w:t>
            </w:r>
          </w:p>
        </w:tc>
      </w:tr>
    </w:tbl>
    <w:p>
      <w:pPr>
        <w:spacing w:before="0" w:after="240"/>
      </w:pPr>
    </w:p>
    <w:p>
      <w:pPr>
        <w:spacing w:before="0" w:after="200"/>
        <w:jc w:val="left"/>
      </w:pPr>
      <w:r>
        <w:rPr>
          <w:rFonts w:ascii="Arial" w:cs="Arial" w:eastAsia="Arial" w:hAnsi="Arial"/>
          <w:b w:val="false"/>
          <w:bCs w:val="false"/>
          <w:i w:val="false"/>
          <w:iCs w:val="false"/>
          <w:color w:val="374151"/>
          <w:sz w:val="24"/>
          <w:szCs w:val="24"/>
        </w:rPr>
        <w:t xml:space="preserve">That is the entire product, stated simply. But the technology behind it and the business it creates are genuinely large.</w:t>
      </w:r>
    </w:p>
    <w:p>
      <w:r>
        <w:br w:type="page"/>
      </w:r>
    </w:p>
    <w:p>
      <w:pPr>
        <w:spacing w:before="320" w:after="80"/>
      </w:pPr>
      <w:r>
        <w:rPr>
          <w:rFonts w:ascii="Arial" w:cs="Arial" w:eastAsia="Arial" w:hAnsi="Arial"/>
          <w:b/>
          <w:bCs/>
          <w:color w:val="4F46E5"/>
          <w:spacing w:val="80"/>
          <w:sz w:val="18"/>
          <w:szCs w:val="18"/>
        </w:rPr>
        <w:t xml:space="preserve">THE PROBLEM WE SOLVE</w:t>
      </w:r>
    </w:p>
    <w:p>
      <w:pPr>
        <w:spacing w:before="120" w:after="160"/>
      </w:pPr>
      <w:r>
        <w:rPr>
          <w:rFonts w:ascii="Arial" w:cs="Arial" w:eastAsia="Arial" w:hAnsi="Arial"/>
          <w:b/>
          <w:bCs/>
          <w:color w:val="0D0D1A"/>
          <w:sz w:val="52"/>
          <w:szCs w:val="52"/>
        </w:rPr>
        <w:t xml:space="preserve">Why do people keep hitting snooze?</w:t>
      </w:r>
    </w:p>
    <w:p>
      <w:pPr>
        <w:pBdr>
          <w:bottom w:val="single" w:color="4F46E5" w:sz="8" w:space="1"/>
        </w:pBdr>
        <w:spacing w:before="0" w:after="240"/>
      </w:pPr>
    </w:p>
    <w:p>
      <w:pPr>
        <w:spacing w:before="0" w:after="200"/>
        <w:jc w:val="left"/>
      </w:pPr>
      <w:r>
        <w:rPr>
          <w:rFonts w:ascii="Arial" w:cs="Arial" w:eastAsia="Arial" w:hAnsi="Arial"/>
          <w:b w:val="false"/>
          <w:bCs w:val="false"/>
          <w:i w:val="false"/>
          <w:iCs w:val="false"/>
          <w:color w:val="374151"/>
          <w:sz w:val="24"/>
          <w:szCs w:val="24"/>
        </w:rPr>
        <w:t xml:space="preserve">Most people who download alarm apps are not looking for a louder alarm. They are looking for something that actually works — something that gets them up and keeps them up.</w:t>
      </w:r>
    </w:p>
    <w:p>
      <w:pPr>
        <w:spacing w:before="0" w:after="120"/>
        <w:jc w:val="left"/>
      </w:pPr>
      <w:r>
        <w:rPr>
          <w:rFonts w:ascii="Arial" w:cs="Arial" w:eastAsia="Arial" w:hAnsi="Arial"/>
          <w:b/>
          <w:bCs/>
          <w:i w:val="false"/>
          <w:iCs w:val="false"/>
          <w:color w:val="0D0D1A"/>
          <w:sz w:val="24"/>
          <w:szCs w:val="24"/>
        </w:rPr>
        <w:t xml:space="preserve">The three real problems are: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4F46E5" w:val="clear"/>
            <w:tcMar>
              <w:top w:type="dxa" w:w="100"/>
              <w:left w:type="dxa" w:w="160"/>
              <w:bottom w:type="dxa" w:w="100"/>
              <w:right w:type="dxa" w:w="160"/>
            </w:tcMar>
          </w:tcPr>
          <w:p>
            <w:r>
              <w:rPr>
                <w:rFonts w:ascii="Arial" w:cs="Arial" w:eastAsia="Arial" w:hAnsi="Arial"/>
                <w:b/>
                <w:bCs/>
                <w:color w:val="FFFFFF"/>
                <w:sz w:val="22"/>
                <w:szCs w:val="22"/>
              </w:rPr>
              <w:t xml:space="preserve">Problem</w:t>
            </w:r>
          </w:p>
        </w:tc>
        <w:tc>
          <w:tcPr>
            <w:tcW w:type="dxa" w:w="6560"/>
            <w:tcBorders>
              <w:top w:val="single" w:color="E5E7EB" w:sz="1"/>
              <w:left w:val="single" w:color="E5E7EB" w:sz="1"/>
              <w:bottom w:val="single" w:color="E5E7EB" w:sz="1"/>
              <w:right w:val="single" w:color="E5E7EB" w:sz="1"/>
            </w:tcBorders>
            <w:shd w:fill="4F46E5" w:val="clear"/>
            <w:tcMar>
              <w:top w:type="dxa" w:w="100"/>
              <w:left w:type="dxa" w:w="160"/>
              <w:bottom w:type="dxa" w:w="100"/>
              <w:right w:type="dxa" w:w="160"/>
            </w:tcMar>
          </w:tcPr>
          <w:p>
            <w:r>
              <w:rPr>
                <w:rFonts w:ascii="Arial" w:cs="Arial" w:eastAsia="Arial" w:hAnsi="Arial"/>
                <w:b/>
                <w:bCs/>
                <w:color w:val="FFFFFF"/>
                <w:sz w:val="22"/>
                <w:szCs w:val="22"/>
              </w:rPr>
              <w:t xml:space="preserve">What It Feels Like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D0D1A"/>
                <w:sz w:val="22"/>
                <w:szCs w:val="22"/>
              </w:rPr>
              <w:t xml:space="preserve">No accountability</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You can always just... hit snooze. Nothing happens. Nobody knows.</w:t>
            </w:r>
          </w:p>
        </w:tc>
      </w:tr>
      <w:tr>
        <w:tc>
          <w:tcPr>
            <w:tcW w:type="dxa" w:w="280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bCs/>
                <w:color w:val="0D0D1A"/>
                <w:sz w:val="22"/>
                <w:szCs w:val="22"/>
              </w:rPr>
              <w:t xml:space="preserve">No consequences</w:t>
            </w:r>
          </w:p>
        </w:tc>
        <w:tc>
          <w:tcPr>
            <w:tcW w:type="dxa" w:w="656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The alarm has no memory. Yesterday’s failure costs nothing today.</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D0D1A"/>
                <w:sz w:val="22"/>
                <w:szCs w:val="22"/>
              </w:rPr>
              <w:t xml:space="preserve">No understanding</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People do not know WHY they cannot wake up. Bad sleep? Poor nutrition? Stress? They are guessing.</w:t>
            </w:r>
          </w:p>
        </w:tc>
      </w:tr>
    </w:tbl>
    <w:p>
      <w:pPr>
        <w:spacing w:before="0" w:after="240"/>
      </w:pPr>
    </w:p>
    <w:p>
      <w:pPr>
        <w:spacing w:before="0" w:after="200"/>
        <w:jc w:val="left"/>
      </w:pPr>
      <w:r>
        <w:rPr>
          <w:rFonts w:ascii="Arial" w:cs="Arial" w:eastAsia="Arial" w:hAnsi="Arial"/>
          <w:b w:val="false"/>
          <w:bCs w:val="false"/>
          <w:i w:val="false"/>
          <w:iCs w:val="false"/>
          <w:color w:val="374151"/>
          <w:sz w:val="24"/>
          <w:szCs w:val="24"/>
        </w:rPr>
        <w:t xml:space="preserve">Existing apps address the first two problems with tricks — math puzzles, shaking the phone, scanning a barcode. These work for a while, then people stop using them because the app still does not explain anything or genuinely care about their progress.</w:t>
      </w:r>
    </w:p>
    <w:p>
      <w:pPr>
        <w:spacing w:before="0" w:after="160"/>
        <w:jc w:val="left"/>
      </w:pPr>
      <w:r>
        <w:rPr>
          <w:rFonts w:ascii="Arial" w:cs="Arial" w:eastAsia="Arial" w:hAnsi="Arial"/>
          <w:b w:val="false"/>
          <w:bCs w:val="false"/>
          <w:i w:val="false"/>
          <w:iCs w:val="false"/>
          <w:color w:val="374151"/>
          <w:sz w:val="24"/>
          <w:szCs w:val="24"/>
        </w:rPr>
        <w:t xml:space="preserve">RISE solves all three. The alarm is hard to dismiss. The streak is hard to quit. And the understanding — the weekly and monthly AI-written insights into your own patterns — is something no other alarm app offers at all.</w:t>
      </w:r>
    </w:p>
    <w:p>
      <w:r>
        <w:br w:type="page"/>
      </w:r>
    </w:p>
    <w:p>
      <w:pPr>
        <w:spacing w:before="320" w:after="80"/>
      </w:pPr>
      <w:r>
        <w:rPr>
          <w:rFonts w:ascii="Arial" w:cs="Arial" w:eastAsia="Arial" w:hAnsi="Arial"/>
          <w:b/>
          <w:bCs/>
          <w:color w:val="4F46E5"/>
          <w:spacing w:val="80"/>
          <w:sz w:val="18"/>
          <w:szCs w:val="18"/>
        </w:rPr>
        <w:t xml:space="preserve">THE PRODUCT</w:t>
      </w:r>
    </w:p>
    <w:p>
      <w:pPr>
        <w:spacing w:before="120" w:after="160"/>
      </w:pPr>
      <w:r>
        <w:rPr>
          <w:rFonts w:ascii="Arial" w:cs="Arial" w:eastAsia="Arial" w:hAnsi="Arial"/>
          <w:b/>
          <w:bCs/>
          <w:color w:val="0D0D1A"/>
          <w:sz w:val="52"/>
          <w:szCs w:val="52"/>
        </w:rPr>
        <w:t xml:space="preserve">What RISE actually does</w:t>
      </w:r>
    </w:p>
    <w:p>
      <w:pPr>
        <w:pBdr>
          <w:bottom w:val="single" w:color="4F46E5" w:sz="8" w:space="1"/>
        </w:pBdr>
        <w:spacing w:before="0" w:after="240"/>
      </w:pPr>
    </w:p>
    <w:p>
      <w:pPr>
        <w:spacing w:before="0" w:after="280"/>
        <w:jc w:val="left"/>
      </w:pPr>
      <w:r>
        <w:rPr>
          <w:rFonts w:ascii="Arial" w:cs="Arial" w:eastAsia="Arial" w:hAnsi="Arial"/>
          <w:b w:val="false"/>
          <w:bCs w:val="false"/>
          <w:i w:val="false"/>
          <w:iCs w:val="false"/>
          <w:color w:val="374151"/>
          <w:sz w:val="24"/>
          <w:szCs w:val="24"/>
        </w:rPr>
        <w:t xml:space="preserve">RISE is built around one core idea: waking up is not a single moment, it is a habit — and habits are built through accountability, identity, and understanding.</w:t>
      </w:r>
    </w:p>
    <w:p>
      <w:pPr>
        <w:spacing w:before="200" w:after="80"/>
      </w:pPr>
      <w:r>
        <w:rPr>
          <w:rFonts w:ascii="Arial" w:cs="Arial" w:eastAsia="Arial" w:hAnsi="Arial"/>
          <w:b/>
          <w:bCs/>
          <w:color w:val="4F46E5"/>
          <w:sz w:val="26"/>
          <w:szCs w:val="26"/>
        </w:rPr>
        <w:t xml:space="preserve">Layer 1 — The Alarm That Holds You Accountable</w:t>
      </w:r>
    </w:p>
    <w:p>
      <w:pPr>
        <w:spacing w:before="0" w:after="120"/>
        <w:jc w:val="left"/>
      </w:pPr>
      <w:r>
        <w:rPr>
          <w:rFonts w:ascii="Arial" w:cs="Arial" w:eastAsia="Arial" w:hAnsi="Arial"/>
          <w:b w:val="false"/>
          <w:bCs w:val="false"/>
          <w:i w:val="false"/>
          <w:iCs w:val="false"/>
          <w:color w:val="374151"/>
          <w:sz w:val="24"/>
          <w:szCs w:val="24"/>
        </w:rPr>
        <w:t xml:space="preserve">When your RISE alarm fires, you cannot dismiss it by pressing a button. You have to prove you are awake:</w:t>
      </w:r>
    </w:p>
    <w:p>
      <w:pPr>
        <w:pStyle w:val="ListParagraph"/>
        <w:numPr>
          <w:ilvl w:val="0"/>
          <w:numId w:val="2"/>
        </w:numPr>
        <w:spacing w:before="0" w:after="100"/>
      </w:pPr>
      <w:r>
        <w:rPr>
          <w:rFonts w:ascii="Arial" w:cs="Arial" w:eastAsia="Arial" w:hAnsi="Arial"/>
          <w:b w:val="false"/>
          <w:bCs w:val="false"/>
          <w:color w:val="374151"/>
          <w:sz w:val="24"/>
          <w:szCs w:val="24"/>
        </w:rPr>
        <w:t xml:space="preserve">Complete a wake game (mathematics, memory, word puzzles) — difficulty set by you</w:t>
      </w:r>
    </w:p>
    <w:p>
      <w:pPr>
        <w:pStyle w:val="ListParagraph"/>
        <w:numPr>
          <w:ilvl w:val="0"/>
          <w:numId w:val="2"/>
        </w:numPr>
        <w:spacing w:before="0" w:after="100"/>
      </w:pPr>
      <w:r>
        <w:rPr>
          <w:rFonts w:ascii="Arial" w:cs="Arial" w:eastAsia="Arial" w:hAnsi="Arial"/>
          <w:b w:val="false"/>
          <w:bCs w:val="false"/>
          <w:color w:val="374151"/>
          <w:sz w:val="24"/>
          <w:szCs w:val="24"/>
        </w:rPr>
        <w:t xml:space="preserve">Optional: place your finger on the camera for a heartbeat reading</w:t>
      </w:r>
    </w:p>
    <w:p>
      <w:pPr>
        <w:pStyle w:val="ListParagraph"/>
        <w:numPr>
          <w:ilvl w:val="0"/>
          <w:numId w:val="2"/>
        </w:numPr>
        <w:spacing w:before="0" w:after="100"/>
      </w:pPr>
      <w:r>
        <w:rPr>
          <w:rFonts w:ascii="Arial" w:cs="Arial" w:eastAsia="Arial" w:hAnsi="Arial"/>
          <w:b w:val="false"/>
          <w:bCs w:val="false"/>
          <w:color w:val="374151"/>
          <w:sz w:val="24"/>
          <w:szCs w:val="24"/>
        </w:rPr>
        <w:t xml:space="preserve">15 minutes later, a follow-up check confirms you did not go back to sleep</w:t>
      </w:r>
    </w:p>
    <w:p>
      <w:pPr>
        <w:pStyle w:val="ListParagraph"/>
        <w:numPr>
          <w:ilvl w:val="0"/>
          <w:numId w:val="2"/>
        </w:numPr>
        <w:spacing w:before="0" w:after="100"/>
      </w:pPr>
      <w:r>
        <w:rPr>
          <w:rFonts w:ascii="Arial" w:cs="Arial" w:eastAsia="Arial" w:hAnsi="Arial"/>
          <w:b w:val="false"/>
          <w:bCs w:val="false"/>
          <w:color w:val="374151"/>
          <w:sz w:val="24"/>
          <w:szCs w:val="24"/>
        </w:rPr>
        <w:t xml:space="preserve">If you do not confirm, your accountability buddy receives an automatic message</w:t>
      </w:r>
    </w:p>
    <w:p>
      <w:pPr>
        <w:spacing w:before="0" w:after="160"/>
      </w:pPr>
    </w:p>
    <w:p>
      <w:pPr>
        <w:spacing w:before="200" w:after="80"/>
      </w:pPr>
      <w:r>
        <w:rPr>
          <w:rFonts w:ascii="Arial" w:cs="Arial" w:eastAsia="Arial" w:hAnsi="Arial"/>
          <w:b/>
          <w:bCs/>
          <w:color w:val="4F46E5"/>
          <w:sz w:val="26"/>
          <w:szCs w:val="26"/>
        </w:rPr>
        <w:t xml:space="preserve">Layer 2 — The Life Tracking That Keeps You Going</w:t>
      </w:r>
    </w:p>
    <w:p>
      <w:pPr>
        <w:spacing w:before="0" w:after="120"/>
        <w:jc w:val="left"/>
      </w:pPr>
      <w:r>
        <w:rPr>
          <w:rFonts w:ascii="Arial" w:cs="Arial" w:eastAsia="Arial" w:hAnsi="Arial"/>
          <w:b w:val="false"/>
          <w:bCs w:val="false"/>
          <w:i w:val="false"/>
          <w:iCs w:val="false"/>
          <w:color w:val="374151"/>
          <w:sz w:val="24"/>
          <w:szCs w:val="24"/>
        </w:rPr>
        <w:t xml:space="preserve">RISE quietly tracks the things that affect your mornings:</w:t>
      </w:r>
    </w:p>
    <w:p>
      <w:pPr>
        <w:pStyle w:val="ListParagraph"/>
        <w:numPr>
          <w:ilvl w:val="0"/>
          <w:numId w:val="2"/>
        </w:numPr>
        <w:spacing w:before="0" w:after="100"/>
      </w:pPr>
      <w:r>
        <w:rPr>
          <w:rFonts w:ascii="Arial" w:cs="Arial" w:eastAsia="Arial" w:hAnsi="Arial"/>
          <w:b w:val="false"/>
          <w:bCs w:val="false"/>
          <w:color w:val="374151"/>
          <w:sz w:val="24"/>
          <w:szCs w:val="24"/>
        </w:rPr>
        <w:t xml:space="preserve">How long and how well you slept</w:t>
      </w:r>
    </w:p>
    <w:p>
      <w:pPr>
        <w:pStyle w:val="ListParagraph"/>
        <w:numPr>
          <w:ilvl w:val="0"/>
          <w:numId w:val="2"/>
        </w:numPr>
        <w:spacing w:before="0" w:after="100"/>
      </w:pPr>
      <w:r>
        <w:rPr>
          <w:rFonts w:ascii="Arial" w:cs="Arial" w:eastAsia="Arial" w:hAnsi="Arial"/>
          <w:b w:val="false"/>
          <w:bCs w:val="false"/>
          <w:color w:val="374151"/>
          <w:sz w:val="24"/>
          <w:szCs w:val="24"/>
        </w:rPr>
        <w:t xml:space="preserve">What you ate and when (with full support for African, South Asian, Middle Eastern and global cuisines — not just Western foods)</w:t>
      </w:r>
    </w:p>
    <w:p>
      <w:pPr>
        <w:pStyle w:val="ListParagraph"/>
        <w:numPr>
          <w:ilvl w:val="0"/>
          <w:numId w:val="2"/>
        </w:numPr>
        <w:spacing w:before="0" w:after="100"/>
      </w:pPr>
      <w:r>
        <w:rPr>
          <w:rFonts w:ascii="Arial" w:cs="Arial" w:eastAsia="Arial" w:hAnsi="Arial"/>
          <w:b w:val="false"/>
          <w:bCs w:val="false"/>
          <w:color w:val="374151"/>
          <w:sz w:val="24"/>
          <w:szCs w:val="24"/>
        </w:rPr>
        <w:t xml:space="preserve">Your daily intentions and morning tasks</w:t>
      </w:r>
    </w:p>
    <w:p>
      <w:pPr>
        <w:pStyle w:val="ListParagraph"/>
        <w:numPr>
          <w:ilvl w:val="0"/>
          <w:numId w:val="2"/>
        </w:numPr>
        <w:spacing w:before="0" w:after="100"/>
      </w:pPr>
      <w:r>
        <w:rPr>
          <w:rFonts w:ascii="Arial" w:cs="Arial" w:eastAsia="Arial" w:hAnsi="Arial"/>
          <w:b w:val="false"/>
          <w:bCs w:val="false"/>
          <w:color w:val="374151"/>
          <w:sz w:val="24"/>
          <w:szCs w:val="24"/>
        </w:rPr>
        <w:t xml:space="preserve">Your habit streak and consistency over time</w:t>
      </w:r>
    </w:p>
    <w:p>
      <w:pPr>
        <w:spacing w:before="0" w:after="160"/>
      </w:pPr>
    </w:p>
    <w:p>
      <w:pPr>
        <w:spacing w:before="200" w:after="80"/>
      </w:pPr>
      <w:r>
        <w:rPr>
          <w:rFonts w:ascii="Arial" w:cs="Arial" w:eastAsia="Arial" w:hAnsi="Arial"/>
          <w:b/>
          <w:bCs/>
          <w:color w:val="4F46E5"/>
          <w:sz w:val="26"/>
          <w:szCs w:val="26"/>
        </w:rPr>
        <w:t xml:space="preserve">Layer 3 — The AI That Explains You To Yourself</w:t>
      </w:r>
    </w:p>
    <w:p>
      <w:pPr>
        <w:spacing w:before="0" w:after="160"/>
        <w:jc w:val="left"/>
      </w:pPr>
      <w:r>
        <w:rPr>
          <w:rFonts w:ascii="Arial" w:cs="Arial" w:eastAsia="Arial" w:hAnsi="Arial"/>
          <w:b w:val="false"/>
          <w:bCs w:val="false"/>
          <w:i w:val="false"/>
          <w:iCs w:val="false"/>
          <w:color w:val="374151"/>
          <w:sz w:val="24"/>
          <w:szCs w:val="24"/>
        </w:rPr>
        <w:t xml:space="preserve">This is what makes RISE genuinely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F0F0FF" w:val="clear"/>
            <w:tcMar>
              <w:top w:type="dxa" w:w="160"/>
              <w:left w:type="dxa" w:w="240"/>
              <w:bottom w:type="dxa" w:w="160"/>
              <w:right w:type="dxa" w:w="240"/>
            </w:tcMar>
          </w:tcPr>
          <w:p>
            <w:r>
              <w:rPr>
                <w:rFonts w:ascii="Arial" w:cs="Arial" w:eastAsia="Arial" w:hAnsi="Arial"/>
                <w:b/>
                <w:bCs/>
                <w:color w:val="4F46E5"/>
                <w:sz w:val="26"/>
                <w:szCs w:val="26"/>
              </w:rPr>
              <w:t xml:space="preserve">Every week, RISE writes you a personal review. Not a list of numbers and graphs — a real paragraph, in plain language, by an AI that has been watching your patterns. It tells you what it noticed, what the data suggests, and what to carry forward.</w:t>
            </w:r>
          </w:p>
        </w:tc>
      </w:tr>
    </w:tbl>
    <w:p>
      <w:pPr>
        <w:spacing w:before="0" w:after="200"/>
      </w:pPr>
    </w:p>
    <w:p>
      <w:pPr>
        <w:spacing w:before="0" w:after="200"/>
        <w:jc w:val="left"/>
      </w:pPr>
      <w:r>
        <w:rPr>
          <w:rFonts w:ascii="Arial" w:cs="Arial" w:eastAsia="Arial" w:hAnsi="Arial"/>
          <w:b w:val="false"/>
          <w:bCs w:val="false"/>
          <w:i w:val="false"/>
          <w:iCs w:val="false"/>
          <w:color w:val="374151"/>
          <w:sz w:val="24"/>
          <w:szCs w:val="24"/>
        </w:rPr>
        <w:t xml:space="preserve">Every month, it writes you a letter. Addressed to you by name. About who you were this month based on what you actually did — not who you planned to be.</w:t>
      </w:r>
    </w:p>
    <w:p>
      <w:pPr>
        <w:spacing w:before="0" w:after="160"/>
        <w:jc w:val="left"/>
      </w:pPr>
      <w:r>
        <w:rPr>
          <w:rFonts w:ascii="Arial" w:cs="Arial" w:eastAsia="Arial" w:hAnsi="Arial"/>
          <w:b w:val="false"/>
          <w:bCs w:val="false"/>
          <w:i w:val="false"/>
          <w:iCs w:val="false"/>
          <w:color w:val="374151"/>
          <w:sz w:val="24"/>
          <w:szCs w:val="24"/>
        </w:rPr>
        <w:t xml:space="preserve">This is the product people pay for. Everything else — the alarm, the streak, the games, the food tracker, the quotes, the goal journal — is free. Forever.</w:t>
      </w:r>
    </w:p>
    <w:p>
      <w:r>
        <w:br w:type="page"/>
      </w:r>
    </w:p>
    <w:p>
      <w:pPr>
        <w:spacing w:before="320" w:after="80"/>
      </w:pPr>
      <w:r>
        <w:rPr>
          <w:rFonts w:ascii="Arial" w:cs="Arial" w:eastAsia="Arial" w:hAnsi="Arial"/>
          <w:b/>
          <w:bCs/>
          <w:color w:val="4F46E5"/>
          <w:spacing w:val="80"/>
          <w:sz w:val="18"/>
          <w:szCs w:val="18"/>
        </w:rPr>
        <w:t xml:space="preserve">THE MARKET</w:t>
      </w:r>
    </w:p>
    <w:p>
      <w:pPr>
        <w:spacing w:before="120" w:after="160"/>
      </w:pPr>
      <w:r>
        <w:rPr>
          <w:rFonts w:ascii="Arial" w:cs="Arial" w:eastAsia="Arial" w:hAnsi="Arial"/>
          <w:b/>
          <w:bCs/>
          <w:color w:val="0D0D1A"/>
          <w:sz w:val="52"/>
          <w:szCs w:val="52"/>
        </w:rPr>
        <w:t xml:space="preserve">Who is this for?</w:t>
      </w:r>
    </w:p>
    <w:p>
      <w:pPr>
        <w:pBdr>
          <w:bottom w:val="single" w:color="4F46E5" w:sz="8" w:space="1"/>
        </w:pBdr>
        <w:spacing w:before="0" w:after="240"/>
      </w:pPr>
    </w:p>
    <w:p>
      <w:pPr>
        <w:spacing w:before="0" w:after="240"/>
        <w:jc w:val="left"/>
      </w:pPr>
      <w:r>
        <w:rPr>
          <w:rFonts w:ascii="Arial" w:cs="Arial" w:eastAsia="Arial" w:hAnsi="Arial"/>
          <w:b w:val="false"/>
          <w:bCs w:val="false"/>
          <w:i w:val="false"/>
          <w:iCs w:val="false"/>
          <w:color w:val="374151"/>
          <w:sz w:val="24"/>
          <w:szCs w:val="24"/>
        </w:rPr>
        <w:t xml:space="preserve">The honest answer is: anyone with a smartphone and a morning they want to improve. But let us be 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0F0FF" w:val="clear"/>
            <w:tcMar>
              <w:top w:type="dxa" w:w="180"/>
              <w:left w:type="dxa" w:w="160"/>
              <w:bottom w:type="dxa" w:w="180"/>
              <w:right w:type="dxa" w:w="160"/>
            </w:tcMar>
          </w:tcPr>
          <w:p>
            <w:pPr>
              <w:jc w:val="center"/>
            </w:pPr>
            <w:r>
              <w:rPr>
                <w:rFonts w:ascii="Arial" w:cs="Arial" w:eastAsia="Arial" w:hAnsi="Arial"/>
                <w:b/>
                <w:bCs/>
                <w:color w:val="4F46E5"/>
                <w:sz w:val="52"/>
                <w:szCs w:val="52"/>
              </w:rPr>
              <w:t xml:space="preserve">2.3B</w:t>
            </w:r>
          </w:p>
          <w:p>
            <w:pPr>
              <w:jc w:val="center"/>
            </w:pPr>
            <w:r>
              <w:rPr>
                <w:rFonts w:ascii="Arial" w:cs="Arial" w:eastAsia="Arial" w:hAnsi="Arial"/>
                <w:color w:val="6B7280"/>
                <w:sz w:val="18"/>
                <w:szCs w:val="18"/>
              </w:rPr>
              <w:t xml:space="preserve">Smartphone users
who set alarms daily</w:t>
            </w:r>
          </w:p>
        </w:tc>
        <w:tc>
          <w:tcPr>
            <w:tcW w:type="dxa" w:w="2340"/>
            <w:tcBorders>
              <w:top w:val="none" w:color="FFFFFF" w:sz="0"/>
              <w:left w:val="none" w:color="FFFFFF" w:sz="0"/>
              <w:bottom w:val="none" w:color="FFFFFF" w:sz="0"/>
              <w:right w:val="none" w:color="FFFFFF" w:sz="0"/>
            </w:tcBorders>
            <w:shd w:fill="F0F0FF" w:val="clear"/>
            <w:tcMar>
              <w:top w:type="dxa" w:w="180"/>
              <w:left w:type="dxa" w:w="160"/>
              <w:bottom w:type="dxa" w:w="180"/>
              <w:right w:type="dxa" w:w="160"/>
            </w:tcMar>
          </w:tcPr>
          <w:p>
            <w:pPr>
              <w:jc w:val="center"/>
            </w:pPr>
            <w:r>
              <w:rPr>
                <w:rFonts w:ascii="Arial" w:cs="Arial" w:eastAsia="Arial" w:hAnsi="Arial"/>
                <w:b/>
                <w:bCs/>
                <w:color w:val="4F46E5"/>
                <w:sz w:val="52"/>
                <w:szCs w:val="52"/>
              </w:rPr>
              <w:t xml:space="preserve">680M</w:t>
            </w:r>
          </w:p>
          <w:p>
            <w:pPr>
              <w:jc w:val="center"/>
            </w:pPr>
            <w:r>
              <w:rPr>
                <w:rFonts w:ascii="Arial" w:cs="Arial" w:eastAsia="Arial" w:hAnsi="Arial"/>
                <w:color w:val="6B7280"/>
                <w:sz w:val="18"/>
                <w:szCs w:val="18"/>
              </w:rPr>
              <w:t xml:space="preserve">Active wellness app
users globally</w:t>
            </w:r>
          </w:p>
        </w:tc>
        <w:tc>
          <w:tcPr>
            <w:tcW w:type="dxa" w:w="2340"/>
            <w:tcBorders>
              <w:top w:val="none" w:color="FFFFFF" w:sz="0"/>
              <w:left w:val="none" w:color="FFFFFF" w:sz="0"/>
              <w:bottom w:val="none" w:color="FFFFFF" w:sz="0"/>
              <w:right w:val="none" w:color="FFFFFF" w:sz="0"/>
            </w:tcBorders>
            <w:shd w:fill="F0F0FF" w:val="clear"/>
            <w:tcMar>
              <w:top w:type="dxa" w:w="180"/>
              <w:left w:type="dxa" w:w="160"/>
              <w:bottom w:type="dxa" w:w="180"/>
              <w:right w:type="dxa" w:w="160"/>
            </w:tcMar>
          </w:tcPr>
          <w:p>
            <w:pPr>
              <w:jc w:val="center"/>
            </w:pPr>
            <w:r>
              <w:rPr>
                <w:rFonts w:ascii="Arial" w:cs="Arial" w:eastAsia="Arial" w:hAnsi="Arial"/>
                <w:b/>
                <w:bCs/>
                <w:color w:val="4F46E5"/>
                <w:sz w:val="52"/>
                <w:szCs w:val="52"/>
              </w:rPr>
              <w:t xml:space="preserve">1.8B</w:t>
            </w:r>
          </w:p>
          <w:p>
            <w:pPr>
              <w:jc w:val="center"/>
            </w:pPr>
            <w:r>
              <w:rPr>
                <w:rFonts w:ascii="Arial" w:cs="Arial" w:eastAsia="Arial" w:hAnsi="Arial"/>
                <w:color w:val="6B7280"/>
                <w:sz w:val="18"/>
                <w:szCs w:val="18"/>
              </w:rPr>
              <w:t xml:space="preserve">Muslims globally
(Ramadan-aware alarms)</w:t>
            </w:r>
          </w:p>
        </w:tc>
        <w:tc>
          <w:tcPr>
            <w:tcW w:type="dxa" w:w="2340"/>
            <w:tcBorders>
              <w:top w:val="none" w:color="FFFFFF" w:sz="0"/>
              <w:left w:val="none" w:color="FFFFFF" w:sz="0"/>
              <w:bottom w:val="none" w:color="FFFFFF" w:sz="0"/>
              <w:right w:val="none" w:color="FFFFFF" w:sz="0"/>
            </w:tcBorders>
            <w:shd w:fill="F0F0FF" w:val="clear"/>
            <w:tcMar>
              <w:top w:type="dxa" w:w="180"/>
              <w:left w:type="dxa" w:w="160"/>
              <w:bottom w:type="dxa" w:w="180"/>
              <w:right w:type="dxa" w:w="160"/>
            </w:tcMar>
          </w:tcPr>
          <w:p>
            <w:pPr>
              <w:jc w:val="center"/>
            </w:pPr>
            <w:r>
              <w:rPr>
                <w:rFonts w:ascii="Arial" w:cs="Arial" w:eastAsia="Arial" w:hAnsi="Arial"/>
                <w:b/>
                <w:bCs/>
                <w:color w:val="4F46E5"/>
                <w:sz w:val="52"/>
                <w:szCs w:val="52"/>
              </w:rPr>
              <w:t xml:space="preserve">$8.3B</w:t>
            </w:r>
          </w:p>
          <w:p>
            <w:pPr>
              <w:jc w:val="center"/>
            </w:pPr>
            <w:r>
              <w:rPr>
                <w:rFonts w:ascii="Arial" w:cs="Arial" w:eastAsia="Arial" w:hAnsi="Arial"/>
                <w:color w:val="6B7280"/>
                <w:sz w:val="18"/>
                <w:szCs w:val="18"/>
              </w:rPr>
              <w:t xml:space="preserve">Sleep &amp; wellness app
market by 2027</w:t>
            </w:r>
          </w:p>
        </w:tc>
      </w:tr>
    </w:tbl>
    <w:p>
      <w:pPr>
        <w:spacing w:before="0" w:after="280"/>
      </w:pPr>
    </w:p>
    <w:p>
      <w:pPr>
        <w:spacing w:before="200" w:after="80"/>
      </w:pPr>
      <w:r>
        <w:rPr>
          <w:rFonts w:ascii="Arial" w:cs="Arial" w:eastAsia="Arial" w:hAnsi="Arial"/>
          <w:b/>
          <w:bCs/>
          <w:color w:val="4F46E5"/>
          <w:sz w:val="26"/>
          <w:szCs w:val="26"/>
        </w:rPr>
        <w:t xml:space="preserve">Why Africa and the Global South Are Central, Not an Afterthought</w:t>
      </w:r>
    </w:p>
    <w:p>
      <w:pPr>
        <w:spacing w:before="0" w:after="200"/>
        <w:jc w:val="left"/>
      </w:pPr>
      <w:r>
        <w:rPr>
          <w:rFonts w:ascii="Arial" w:cs="Arial" w:eastAsia="Arial" w:hAnsi="Arial"/>
          <w:b w:val="false"/>
          <w:bCs w:val="false"/>
          <w:i w:val="false"/>
          <w:iCs w:val="false"/>
          <w:color w:val="374151"/>
          <w:sz w:val="24"/>
          <w:szCs w:val="24"/>
        </w:rPr>
        <w:t xml:space="preserve">Most wellness apps are built for users in the United States and Western Europe. They assume English is your first language, that your food is in a Western database, and that your faith does not affect your morning routine.</w:t>
      </w:r>
    </w:p>
    <w:p>
      <w:pPr>
        <w:spacing w:before="0" w:after="120"/>
        <w:jc w:val="left"/>
      </w:pPr>
      <w:r>
        <w:rPr>
          <w:rFonts w:ascii="Arial" w:cs="Arial" w:eastAsia="Arial" w:hAnsi="Arial"/>
          <w:b w:val="false"/>
          <w:bCs w:val="false"/>
          <w:i w:val="false"/>
          <w:iCs w:val="false"/>
          <w:color w:val="374151"/>
          <w:sz w:val="24"/>
          <w:szCs w:val="24"/>
        </w:rPr>
        <w:t xml:space="preserve">RISE is built differently:</w:t>
      </w:r>
    </w:p>
    <w:p>
      <w:pPr>
        <w:pStyle w:val="ListParagraph"/>
        <w:numPr>
          <w:ilvl w:val="0"/>
          <w:numId w:val="2"/>
        </w:numPr>
        <w:spacing w:before="0" w:after="100"/>
      </w:pPr>
      <w:r>
        <w:rPr>
          <w:rFonts w:ascii="Arial" w:cs="Arial" w:eastAsia="Arial" w:hAnsi="Arial"/>
          <w:b w:val="false"/>
          <w:bCs w:val="false"/>
          <w:color w:val="374151"/>
          <w:sz w:val="24"/>
          <w:szCs w:val="24"/>
        </w:rPr>
        <w:t xml:space="preserve">Nigerian jollof rice, Kenyan ugali, Ethiopian injera, Egyptian ful, Senegalese thieboudienne — all in the calorie tracker with accurate nutritional data</w:t>
      </w:r>
    </w:p>
    <w:p>
      <w:pPr>
        <w:pStyle w:val="ListParagraph"/>
        <w:numPr>
          <w:ilvl w:val="0"/>
          <w:numId w:val="2"/>
        </w:numPr>
        <w:spacing w:before="0" w:after="100"/>
      </w:pPr>
      <w:r>
        <w:rPr>
          <w:rFonts w:ascii="Arial" w:cs="Arial" w:eastAsia="Arial" w:hAnsi="Arial"/>
          <w:b w:val="false"/>
          <w:bCs w:val="false"/>
          <w:color w:val="374151"/>
          <w:sz w:val="24"/>
          <w:szCs w:val="24"/>
        </w:rPr>
        <w:t xml:space="preserve">Swahili, Hausa, and Amharic proverbs shown in their original language before the English translation</w:t>
      </w:r>
    </w:p>
    <w:p>
      <w:pPr>
        <w:pStyle w:val="ListParagraph"/>
        <w:numPr>
          <w:ilvl w:val="0"/>
          <w:numId w:val="2"/>
        </w:numPr>
        <w:spacing w:before="0" w:after="100"/>
      </w:pPr>
      <w:r>
        <w:rPr>
          <w:rFonts w:ascii="Arial" w:cs="Arial" w:eastAsia="Arial" w:hAnsi="Arial"/>
          <w:b w:val="false"/>
          <w:bCs w:val="false"/>
          <w:color w:val="374151"/>
          <w:sz w:val="24"/>
          <w:szCs w:val="24"/>
        </w:rPr>
        <w:t xml:space="preserve">Ramadan mode: Suhoor and Iftar meal tracking, fasting hour monitoring, a “Ramadan Mubarak” banner</w:t>
      </w:r>
    </w:p>
    <w:p>
      <w:pPr>
        <w:pStyle w:val="ListParagraph"/>
        <w:numPr>
          <w:ilvl w:val="0"/>
          <w:numId w:val="2"/>
        </w:numPr>
        <w:spacing w:before="0" w:after="100"/>
      </w:pPr>
      <w:r>
        <w:rPr>
          <w:rFonts w:ascii="Arial" w:cs="Arial" w:eastAsia="Arial" w:hAnsi="Arial"/>
          <w:b w:val="false"/>
          <w:bCs w:val="false"/>
          <w:color w:val="374151"/>
          <w:sz w:val="24"/>
          <w:szCs w:val="24"/>
        </w:rPr>
        <w:t xml:space="preserve">Faith-aware morning quotes across 10 traditions — including secular as a first-class choice</w:t>
      </w:r>
    </w:p>
    <w:p>
      <w:pPr>
        <w:pStyle w:val="ListParagraph"/>
        <w:numPr>
          <w:ilvl w:val="0"/>
          <w:numId w:val="2"/>
        </w:numPr>
        <w:spacing w:before="0" w:after="100"/>
      </w:pPr>
      <w:r>
        <w:rPr>
          <w:rFonts w:ascii="Arial" w:cs="Arial" w:eastAsia="Arial" w:hAnsi="Arial"/>
          <w:b w:val="false"/>
          <w:bCs w:val="false"/>
          <w:color w:val="374151"/>
          <w:sz w:val="24"/>
          <w:szCs w:val="24"/>
        </w:rPr>
        <w:t xml:space="preserve">Prices set by country: what costs $9.99 in the US costs $2.49 in Nigeria</w:t>
      </w:r>
    </w:p>
    <w:p>
      <w:pPr>
        <w:spacing w:before="0" w:after="160"/>
      </w:pPr>
    </w:p>
    <w:p>
      <w:pPr>
        <w:spacing w:before="0" w:after="160"/>
        <w:jc w:val="left"/>
      </w:pPr>
      <w:r>
        <w:rPr>
          <w:rFonts w:ascii="Arial" w:cs="Arial" w:eastAsia="Arial" w:hAnsi="Arial"/>
          <w:b w:val="false"/>
          <w:bCs w:val="false"/>
          <w:i w:val="false"/>
          <w:iCs w:val="false"/>
          <w:color w:val="374151"/>
          <w:sz w:val="24"/>
          <w:szCs w:val="24"/>
        </w:rPr>
        <w:t xml:space="preserve">This is not charity. These users are underserved, loyal, and fast-growing. Nigeria alone has over 100 million smartphone users. Ethiopia is the fastest-growing mobile market in Africa. These are real, large, paying audiences being ignored by every major competitor.</w:t>
      </w:r>
    </w:p>
    <w:p>
      <w:r>
        <w:br w:type="page"/>
      </w:r>
    </w:p>
    <w:p>
      <w:pPr>
        <w:spacing w:before="320" w:after="80"/>
      </w:pPr>
      <w:r>
        <w:rPr>
          <w:rFonts w:ascii="Arial" w:cs="Arial" w:eastAsia="Arial" w:hAnsi="Arial"/>
          <w:b/>
          <w:bCs/>
          <w:color w:val="4F46E5"/>
          <w:spacing w:val="80"/>
          <w:sz w:val="18"/>
          <w:szCs w:val="18"/>
        </w:rPr>
        <w:t xml:space="preserve">HOW RISE MAKES MONEY</w:t>
      </w:r>
    </w:p>
    <w:p>
      <w:pPr>
        <w:spacing w:before="120" w:after="160"/>
      </w:pPr>
      <w:r>
        <w:rPr>
          <w:rFonts w:ascii="Arial" w:cs="Arial" w:eastAsia="Arial" w:hAnsi="Arial"/>
          <w:b/>
          <w:bCs/>
          <w:color w:val="0D0D1A"/>
          <w:sz w:val="52"/>
          <w:szCs w:val="52"/>
        </w:rPr>
        <w:t xml:space="preserve">A simple, honest business model</w:t>
      </w:r>
    </w:p>
    <w:p>
      <w:pPr>
        <w:pBdr>
          <w:bottom w:val="single" w:color="4F46E5" w:sz="8" w:space="1"/>
        </w:pBdr>
        <w:spacing w:before="0" w:after="240"/>
      </w:pPr>
    </w:p>
    <w:p>
      <w:pPr>
        <w:spacing w:before="0" w:after="280"/>
        <w:jc w:val="left"/>
      </w:pPr>
      <w:r>
        <w:rPr>
          <w:rFonts w:ascii="Arial" w:cs="Arial" w:eastAsia="Arial" w:hAnsi="Arial"/>
          <w:b w:val="false"/>
          <w:bCs w:val="false"/>
          <w:i w:val="false"/>
          <w:iCs w:val="false"/>
          <w:color w:val="374151"/>
          <w:sz w:val="24"/>
          <w:szCs w:val="24"/>
        </w:rPr>
        <w:t xml:space="preserve">RISE is free to use. Everything that helps you wake up and track your life is free. We make money from people who want to understand their patterns — and from discreet advertising to free users.</w:t>
      </w:r>
    </w:p>
    <w:p>
      <w:pPr>
        <w:spacing w:before="200" w:after="80"/>
      </w:pPr>
      <w:r>
        <w:rPr>
          <w:rFonts w:ascii="Arial" w:cs="Arial" w:eastAsia="Arial" w:hAnsi="Arial"/>
          <w:b/>
          <w:bCs/>
          <w:color w:val="4F46E5"/>
          <w:sz w:val="26"/>
          <w:szCs w:val="26"/>
        </w:rPr>
        <w:t xml:space="preserve">Subscriptions — The Main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4F46E5" w:val="clear"/>
            <w:tcMar>
              <w:top w:type="dxa" w:w="100"/>
              <w:left w:type="dxa" w:w="160"/>
              <w:bottom w:type="dxa" w:w="100"/>
              <w:right w:type="dxa" w:w="160"/>
            </w:tcMar>
          </w:tcPr>
          <w:p>
            <w:r>
              <w:rPr>
                <w:rFonts w:ascii="Arial" w:cs="Arial" w:eastAsia="Arial" w:hAnsi="Arial"/>
                <w:b/>
                <w:bCs/>
                <w:color w:val="FFFFFF"/>
                <w:sz w:val="22"/>
                <w:szCs w:val="22"/>
              </w:rPr>
              <w:t xml:space="preserve">Plan</w:t>
            </w:r>
          </w:p>
        </w:tc>
        <w:tc>
          <w:tcPr>
            <w:tcW w:type="dxa" w:w="6960"/>
            <w:tcBorders>
              <w:top w:val="single" w:color="E5E7EB" w:sz="1"/>
              <w:left w:val="single" w:color="E5E7EB" w:sz="1"/>
              <w:bottom w:val="single" w:color="E5E7EB" w:sz="1"/>
              <w:right w:val="single" w:color="E5E7EB" w:sz="1"/>
            </w:tcBorders>
            <w:shd w:fill="4F46E5" w:val="clear"/>
            <w:tcMar>
              <w:top w:type="dxa" w:w="100"/>
              <w:left w:type="dxa" w:w="160"/>
              <w:bottom w:type="dxa" w:w="100"/>
              <w:right w:type="dxa" w:w="160"/>
            </w:tcMar>
          </w:tcPr>
          <w:p>
            <w:r>
              <w:rPr>
                <w:rFonts w:ascii="Arial" w:cs="Arial" w:eastAsia="Arial" w:hAnsi="Arial"/>
                <w:b/>
                <w:bCs/>
                <w:color w:val="FFFFFF"/>
                <w:sz w:val="22"/>
                <w:szCs w:val="22"/>
              </w:rPr>
              <w:t xml:space="preserve">What It Adds — Beyond the Free Experience</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D0D1A"/>
                <w:sz w:val="22"/>
                <w:szCs w:val="22"/>
              </w:rPr>
              <w:t xml:space="preserve">Free</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Full alarm engine, wake games, sleep tracking, food tracker, goals, habit streaks, daily quotes, proof wall. Everything. Free forever.</w:t>
            </w:r>
          </w:p>
        </w:tc>
      </w:tr>
      <w:tr>
        <w:tc>
          <w:tcPr>
            <w:tcW w:type="dxa" w:w="240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bCs/>
                <w:color w:val="0D0D1A"/>
                <w:sz w:val="22"/>
                <w:szCs w:val="22"/>
              </w:rPr>
              <w:t xml:space="preserve">Core — from $2.49/mo</w:t>
            </w:r>
          </w:p>
        </w:tc>
        <w:tc>
          <w:tcPr>
            <w:tcW w:type="dxa" w:w="696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Weekly AI review (the conversion trigger), full sleep history, sleep-nutrition pattern analysis</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D0D1A"/>
                <w:sz w:val="22"/>
                <w:szCs w:val="22"/>
              </w:rPr>
              <w:t xml:space="preserve">Pro — from $3.99/mo</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Monthly personal letter, daily AI morning briefing, smart home integration (lights on before alarm), deeper analytics</w:t>
            </w:r>
          </w:p>
        </w:tc>
      </w:tr>
      <w:tr>
        <w:tc>
          <w:tcPr>
            <w:tcW w:type="dxa" w:w="240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bCs/>
                <w:color w:val="0D0D1A"/>
                <w:sz w:val="22"/>
                <w:szCs w:val="22"/>
              </w:rPr>
              <w:t xml:space="preserve">Guardian — from $6.99/mo</w:t>
            </w:r>
          </w:p>
        </w:tc>
        <w:tc>
          <w:tcPr>
            <w:tcW w:type="dxa" w:w="696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Parent sets alarm for child. Child cannot dismiss it without proof. Parent gets notified. Everything in Pro included.</w:t>
            </w:r>
          </w:p>
        </w:tc>
      </w:tr>
    </w:tbl>
    <w:p>
      <w:pPr>
        <w:spacing w:before="0" w:after="240"/>
      </w:pPr>
    </w:p>
    <w:p>
      <w:pPr>
        <w:spacing w:before="0" w:after="280"/>
        <w:jc w:val="left"/>
      </w:pPr>
      <w:r>
        <w:rPr>
          <w:rFonts w:ascii="Arial" w:cs="Arial" w:eastAsia="Arial" w:hAnsi="Arial"/>
          <w:b w:val="false"/>
          <w:bCs w:val="false"/>
          <w:i/>
          <w:iCs/>
          <w:color w:val="6B7280"/>
          <w:sz w:val="24"/>
          <w:szCs w:val="24"/>
        </w:rPr>
        <w:t xml:space="preserve">Prices shown are for the lowest-income markets. In the US, UK, and Europe, these are $5.99, $9.99, and $16.99 respectively. The app detects which country you are in and sets the price automatically.</w:t>
      </w:r>
    </w:p>
    <w:p>
      <w:pPr>
        <w:spacing w:before="200" w:after="80"/>
      </w:pPr>
      <w:r>
        <w:rPr>
          <w:rFonts w:ascii="Arial" w:cs="Arial" w:eastAsia="Arial" w:hAnsi="Arial"/>
          <w:b/>
          <w:bCs/>
          <w:color w:val="4F46E5"/>
          <w:sz w:val="26"/>
          <w:szCs w:val="26"/>
        </w:rPr>
        <w:t xml:space="preserve">The Conversion Mechanic That Actually Works</w:t>
      </w:r>
    </w:p>
    <w:p>
      <w:pPr>
        <w:spacing w:before="0" w:after="200"/>
        <w:jc w:val="left"/>
      </w:pPr>
      <w:r>
        <w:rPr>
          <w:rFonts w:ascii="Arial" w:cs="Arial" w:eastAsia="Arial" w:hAnsi="Arial"/>
          <w:b w:val="false"/>
          <w:bCs w:val="false"/>
          <w:i w:val="false"/>
          <w:iCs w:val="false"/>
          <w:color w:val="374151"/>
          <w:sz w:val="24"/>
          <w:szCs w:val="24"/>
        </w:rPr>
        <w:t xml:space="preserve">Free users who have been using RISE for a week see the first paragraph of their weekly review in full. The rest is blurred out. One button: “See your full review.”</w:t>
      </w:r>
    </w:p>
    <w:p>
      <w:pPr>
        <w:spacing w:before="0" w:after="280"/>
        <w:jc w:val="left"/>
      </w:pPr>
      <w:r>
        <w:rPr>
          <w:rFonts w:ascii="Arial" w:cs="Arial" w:eastAsia="Arial" w:hAnsi="Arial"/>
          <w:b w:val="false"/>
          <w:bCs w:val="false"/>
          <w:i w:val="false"/>
          <w:iCs w:val="false"/>
          <w:color w:val="374151"/>
          <w:sz w:val="24"/>
          <w:szCs w:val="24"/>
        </w:rPr>
        <w:t xml:space="preserve">This is not a generic sales pitch. It is their own data. Their own story. The first paragraph was already compelling enough to make them want the rest. Our projected conversion rate from this mechanic alone: 8–12% of free users who see it.</w:t>
      </w:r>
    </w:p>
    <w:p>
      <w:pPr>
        <w:spacing w:before="200" w:after="80"/>
      </w:pPr>
      <w:r>
        <w:rPr>
          <w:rFonts w:ascii="Arial" w:cs="Arial" w:eastAsia="Arial" w:hAnsi="Arial"/>
          <w:b/>
          <w:bCs/>
          <w:color w:val="4F46E5"/>
          <w:sz w:val="26"/>
          <w:szCs w:val="26"/>
        </w:rPr>
        <w:t xml:space="preserve">Advertising — The Secondary Revenue</w:t>
      </w:r>
    </w:p>
    <w:p>
      <w:pPr>
        <w:spacing w:before="0" w:after="200"/>
        <w:jc w:val="left"/>
      </w:pPr>
      <w:r>
        <w:rPr>
          <w:rFonts w:ascii="Arial" w:cs="Arial" w:eastAsia="Arial" w:hAnsi="Arial"/>
          <w:b w:val="false"/>
          <w:bCs w:val="false"/>
          <w:i w:val="false"/>
          <w:iCs w:val="false"/>
          <w:color w:val="374151"/>
          <w:sz w:val="24"/>
          <w:szCs w:val="24"/>
        </w:rPr>
        <w:t xml:space="preserve">One sponsor message per week, shown at the bottom of the weekly review screen, free users only, clearly labeled “Sponsored.” Never in the morning ritual. Never intrusive.</w:t>
      </w:r>
    </w:p>
    <w:p>
      <w:pPr>
        <w:spacing w:before="0" w:after="160"/>
        <w:jc w:val="left"/>
      </w:pPr>
      <w:r>
        <w:rPr>
          <w:rFonts w:ascii="Arial" w:cs="Arial" w:eastAsia="Arial" w:hAnsi="Arial"/>
          <w:b w:val="false"/>
          <w:bCs w:val="false"/>
          <w:i w:val="false"/>
          <w:iCs w:val="false"/>
          <w:color w:val="374151"/>
          <w:sz w:val="24"/>
          <w:szCs w:val="24"/>
        </w:rPr>
        <w:t xml:space="preserve">We have intentionally left this revenue stream dark until the user base is large enough to approach brands directly rather than using advertising networks. When we have 200,000+ active free users, we will offer a single, relevant sponsor placement at a flat monthly rate — clean, editorial, and worth something to the right brand.</w:t>
      </w:r>
    </w:p>
    <w:p>
      <w:r>
        <w:br w:type="page"/>
      </w:r>
    </w:p>
    <w:p>
      <w:pPr>
        <w:spacing w:before="320" w:after="80"/>
      </w:pPr>
      <w:r>
        <w:rPr>
          <w:rFonts w:ascii="Arial" w:cs="Arial" w:eastAsia="Arial" w:hAnsi="Arial"/>
          <w:b/>
          <w:bCs/>
          <w:color w:val="4F46E5"/>
          <w:spacing w:val="80"/>
          <w:sz w:val="18"/>
          <w:szCs w:val="18"/>
        </w:rPr>
        <w:t xml:space="preserve">THE NUMBERS</w:t>
      </w:r>
    </w:p>
    <w:p>
      <w:pPr>
        <w:spacing w:before="120" w:after="160"/>
      </w:pPr>
      <w:r>
        <w:rPr>
          <w:rFonts w:ascii="Arial" w:cs="Arial" w:eastAsia="Arial" w:hAnsi="Arial"/>
          <w:b/>
          <w:bCs/>
          <w:color w:val="0D0D1A"/>
          <w:sz w:val="52"/>
          <w:szCs w:val="52"/>
        </w:rPr>
        <w:t xml:space="preserve">What this looks like financially</w:t>
      </w:r>
    </w:p>
    <w:p>
      <w:pPr>
        <w:pBdr>
          <w:bottom w:val="single" w:color="4F46E5" w:sz="8" w:space="1"/>
        </w:pBdr>
        <w:spacing w:before="0" w:after="240"/>
      </w:pPr>
    </w:p>
    <w:p>
      <w:pPr>
        <w:spacing w:before="0" w:after="240"/>
        <w:jc w:val="left"/>
      </w:pPr>
      <w:r>
        <w:rPr>
          <w:rFonts w:ascii="Arial" w:cs="Arial" w:eastAsia="Arial" w:hAnsi="Arial"/>
          <w:b w:val="false"/>
          <w:bCs w:val="false"/>
          <w:i/>
          <w:iCs/>
          <w:color w:val="6B7280"/>
          <w:sz w:val="24"/>
          <w:szCs w:val="24"/>
        </w:rPr>
        <w:t xml:space="preserve">These projections are conservative. They assume modest acquisition and a free-to-paid conversion rate of 5–10% depending on market.</w:t>
      </w:r>
    </w:p>
    <w:p>
      <w:pPr>
        <w:spacing w:before="200" w:after="80"/>
      </w:pPr>
      <w:r>
        <w:rPr>
          <w:rFonts w:ascii="Arial" w:cs="Arial" w:eastAsia="Arial" w:hAnsi="Arial"/>
          <w:b/>
          <w:bCs/>
          <w:color w:val="4F46E5"/>
          <w:sz w:val="26"/>
          <w:szCs w:val="26"/>
        </w:rPr>
        <w:t xml:space="preserve">Subscription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E5E7EB" w:sz="1"/>
              <w:left w:val="single" w:color="E5E7EB" w:sz="1"/>
              <w:bottom w:val="single" w:color="E5E7EB" w:sz="1"/>
              <w:right w:val="single" w:color="E5E7EB" w:sz="1"/>
            </w:tcBorders>
            <w:shd w:fill="4F46E5" w:val="clear"/>
            <w:tcMar>
              <w:top w:type="dxa" w:w="100"/>
              <w:left w:type="dxa" w:w="160"/>
              <w:bottom w:type="dxa" w:w="100"/>
              <w:right w:type="dxa" w:w="160"/>
            </w:tcMar>
          </w:tcPr>
          <w:p>
            <w:r>
              <w:rPr>
                <w:rFonts w:ascii="Arial" w:cs="Arial" w:eastAsia="Arial" w:hAnsi="Arial"/>
                <w:b/>
                <w:bCs/>
                <w:color w:val="FFFFFF"/>
                <w:sz w:val="22"/>
                <w:szCs w:val="22"/>
              </w:rPr>
              <w:t xml:space="preserve">Active Users</w:t>
            </w:r>
          </w:p>
        </w:tc>
        <w:tc>
          <w:tcPr>
            <w:tcW w:type="dxa" w:w="6660"/>
            <w:tcBorders>
              <w:top w:val="single" w:color="E5E7EB" w:sz="1"/>
              <w:left w:val="single" w:color="E5E7EB" w:sz="1"/>
              <w:bottom w:val="single" w:color="E5E7EB" w:sz="1"/>
              <w:right w:val="single" w:color="E5E7EB" w:sz="1"/>
            </w:tcBorders>
            <w:shd w:fill="4F46E5" w:val="clear"/>
            <w:tcMar>
              <w:top w:type="dxa" w:w="100"/>
              <w:left w:type="dxa" w:w="160"/>
              <w:bottom w:type="dxa" w:w="100"/>
              <w:right w:type="dxa" w:w="160"/>
            </w:tcMar>
          </w:tcPr>
          <w:p>
            <w:r>
              <w:rPr>
                <w:rFonts w:ascii="Arial" w:cs="Arial" w:eastAsia="Arial" w:hAnsi="Arial"/>
                <w:b/>
                <w:bCs/>
                <w:color w:val="FFFFFF"/>
                <w:sz w:val="22"/>
                <w:szCs w:val="22"/>
              </w:rPr>
              <w:t xml:space="preserve">Paying Subscribers (7%)</w:t>
            </w:r>
          </w:p>
        </w:tc>
        <w:tc>
          <w:tcPr>
            <w:tcW w:type="dxa" w:w="6660"/>
            <w:tcBorders>
              <w:top w:val="single" w:color="E5E7EB" w:sz="1"/>
              <w:left w:val="single" w:color="E5E7EB" w:sz="1"/>
              <w:bottom w:val="single" w:color="E5E7EB" w:sz="1"/>
              <w:right w:val="single" w:color="E5E7EB" w:sz="1"/>
            </w:tcBorders>
            <w:shd w:fill="4F46E5" w:val="clear"/>
            <w:tcMar>
              <w:top w:type="dxa" w:w="100"/>
              <w:left w:type="dxa" w:w="160"/>
              <w:bottom w:type="dxa" w:w="100"/>
              <w:right w:type="dxa" w:w="160"/>
            </w:tcMar>
          </w:tcPr>
          <w:p>
            <w:r>
              <w:rPr>
                <w:rFonts w:ascii="Arial" w:cs="Arial" w:eastAsia="Arial" w:hAnsi="Arial"/>
                <w:b/>
                <w:bCs/>
                <w:color w:val="FFFFFF"/>
                <w:sz w:val="22"/>
                <w:szCs w:val="22"/>
              </w:rPr>
              <w:t xml:space="preserve">Avg Monthly Revenue Per Sub</w:t>
            </w:r>
          </w:p>
        </w:tc>
        <w:tc>
          <w:tcPr>
            <w:tcW w:type="dxa" w:w="6660"/>
            <w:tcBorders>
              <w:top w:val="single" w:color="E5E7EB" w:sz="1"/>
              <w:left w:val="single" w:color="E5E7EB" w:sz="1"/>
              <w:bottom w:val="single" w:color="E5E7EB" w:sz="1"/>
              <w:right w:val="single" w:color="E5E7EB" w:sz="1"/>
            </w:tcBorders>
            <w:shd w:fill="4F46E5" w:val="clear"/>
            <w:tcMar>
              <w:top w:type="dxa" w:w="100"/>
              <w:left w:type="dxa" w:w="160"/>
              <w:bottom w:type="dxa" w:w="100"/>
              <w:right w:type="dxa" w:w="160"/>
            </w:tcMar>
          </w:tcPr>
          <w:p>
            <w:r>
              <w:rPr>
                <w:rFonts w:ascii="Arial" w:cs="Arial" w:eastAsia="Arial" w:hAnsi="Arial"/>
                <w:b/>
                <w:bCs/>
                <w:color w:val="FFFFFF"/>
                <w:sz w:val="22"/>
                <w:szCs w:val="22"/>
              </w:rPr>
              <w:t xml:space="preserve">Annual Revenue</w:t>
            </w:r>
          </w:p>
        </w:tc>
      </w:tr>
      <w:tr>
        <w:tc>
          <w:tcPr>
            <w:tcW w:type="dxa" w:w="27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D0D1A"/>
                <w:sz w:val="22"/>
                <w:szCs w:val="22"/>
              </w:rPr>
              <w:t xml:space="preserve">100,000</w:t>
            </w:r>
          </w:p>
        </w:tc>
        <w:tc>
          <w:tcPr>
            <w:tcW w:type="dxa" w:w="66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7,000</w:t>
            </w:r>
          </w:p>
        </w:tc>
        <w:tc>
          <w:tcPr>
            <w:tcW w:type="dxa" w:w="66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$5.40 blended</w:t>
            </w:r>
          </w:p>
        </w:tc>
        <w:tc>
          <w:tcPr>
            <w:tcW w:type="dxa" w:w="66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~$453,000</w:t>
            </w:r>
          </w:p>
        </w:tc>
      </w:tr>
      <w:tr>
        <w:tc>
          <w:tcPr>
            <w:tcW w:type="dxa" w:w="270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bCs/>
                <w:color w:val="0D0D1A"/>
                <w:sz w:val="22"/>
                <w:szCs w:val="22"/>
              </w:rPr>
              <w:t xml:space="preserve">500,000</w:t>
            </w:r>
          </w:p>
        </w:tc>
        <w:tc>
          <w:tcPr>
            <w:tcW w:type="dxa" w:w="666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35,000</w:t>
            </w:r>
          </w:p>
        </w:tc>
        <w:tc>
          <w:tcPr>
            <w:tcW w:type="dxa" w:w="666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$5.40 blended</w:t>
            </w:r>
          </w:p>
        </w:tc>
        <w:tc>
          <w:tcPr>
            <w:tcW w:type="dxa" w:w="666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~$2.3M</w:t>
            </w:r>
          </w:p>
        </w:tc>
      </w:tr>
      <w:tr>
        <w:tc>
          <w:tcPr>
            <w:tcW w:type="dxa" w:w="27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D0D1A"/>
                <w:sz w:val="22"/>
                <w:szCs w:val="22"/>
              </w:rPr>
              <w:t xml:space="preserve">2,000,000</w:t>
            </w:r>
          </w:p>
        </w:tc>
        <w:tc>
          <w:tcPr>
            <w:tcW w:type="dxa" w:w="66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140,000</w:t>
            </w:r>
          </w:p>
        </w:tc>
        <w:tc>
          <w:tcPr>
            <w:tcW w:type="dxa" w:w="66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$5.40 blended</w:t>
            </w:r>
          </w:p>
        </w:tc>
        <w:tc>
          <w:tcPr>
            <w:tcW w:type="dxa" w:w="66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~$9.1M</w:t>
            </w:r>
          </w:p>
        </w:tc>
      </w:tr>
      <w:tr>
        <w:tc>
          <w:tcPr>
            <w:tcW w:type="dxa" w:w="270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bCs/>
                <w:color w:val="0D0D1A"/>
                <w:sz w:val="22"/>
                <w:szCs w:val="22"/>
              </w:rPr>
              <w:t xml:space="preserve">5,000,000</w:t>
            </w:r>
          </w:p>
        </w:tc>
        <w:tc>
          <w:tcPr>
            <w:tcW w:type="dxa" w:w="666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350,000</w:t>
            </w:r>
          </w:p>
        </w:tc>
        <w:tc>
          <w:tcPr>
            <w:tcW w:type="dxa" w:w="666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$5.40 blended</w:t>
            </w:r>
          </w:p>
        </w:tc>
        <w:tc>
          <w:tcPr>
            <w:tcW w:type="dxa" w:w="666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~$22.7M</w:t>
            </w:r>
          </w:p>
        </w:tc>
      </w:tr>
    </w:tbl>
    <w:p>
      <w:pPr>
        <w:spacing w:before="0" w:after="200"/>
      </w:pPr>
    </w:p>
    <w:p>
      <w:pPr>
        <w:spacing w:before="0" w:after="240"/>
        <w:jc w:val="left"/>
      </w:pPr>
      <w:r>
        <w:rPr>
          <w:rFonts w:ascii="Arial" w:cs="Arial" w:eastAsia="Arial" w:hAnsi="Arial"/>
          <w:b w:val="false"/>
          <w:bCs w:val="false"/>
          <w:i/>
          <w:iCs/>
          <w:color w:val="6B7280"/>
          <w:sz w:val="24"/>
          <w:szCs w:val="24"/>
        </w:rPr>
        <w:t xml:space="preserve">The $5.40 blended average assumes approximately 60% of subscribers on Core, 30% on Pro, 10% on Guardian, weighted across regional pricing tiers.</w:t>
      </w:r>
    </w:p>
    <w:p>
      <w:pPr>
        <w:spacing w:before="200" w:after="80"/>
      </w:pPr>
      <w:r>
        <w:rPr>
          <w:rFonts w:ascii="Arial" w:cs="Arial" w:eastAsia="Arial" w:hAnsi="Arial"/>
          <w:b/>
          <w:bCs/>
          <w:color w:val="4F46E5"/>
          <w:sz w:val="26"/>
          <w:szCs w:val="26"/>
        </w:rPr>
        <w:t xml:space="preserve">Advertising Revenue Projections (once activated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4F46E5" w:val="clear"/>
            <w:tcMar>
              <w:top w:type="dxa" w:w="100"/>
              <w:left w:type="dxa" w:w="160"/>
              <w:bottom w:type="dxa" w:w="100"/>
              <w:right w:type="dxa" w:w="160"/>
            </w:tcMar>
          </w:tcPr>
          <w:p>
            <w:r>
              <w:rPr>
                <w:rFonts w:ascii="Arial" w:cs="Arial" w:eastAsia="Arial" w:hAnsi="Arial"/>
                <w:b/>
                <w:bCs/>
                <w:color w:val="FFFFFF"/>
                <w:sz w:val="22"/>
                <w:szCs w:val="22"/>
              </w:rPr>
              <w:t xml:space="preserve">Free Users</w:t>
            </w:r>
          </w:p>
        </w:tc>
        <w:tc>
          <w:tcPr>
            <w:tcW w:type="dxa" w:w="6560"/>
            <w:tcBorders>
              <w:top w:val="single" w:color="E5E7EB" w:sz="1"/>
              <w:left w:val="single" w:color="E5E7EB" w:sz="1"/>
              <w:bottom w:val="single" w:color="E5E7EB" w:sz="1"/>
              <w:right w:val="single" w:color="E5E7EB" w:sz="1"/>
            </w:tcBorders>
            <w:shd w:fill="4F46E5" w:val="clear"/>
            <w:tcMar>
              <w:top w:type="dxa" w:w="100"/>
              <w:left w:type="dxa" w:w="160"/>
              <w:bottom w:type="dxa" w:w="100"/>
              <w:right w:type="dxa" w:w="160"/>
            </w:tcMar>
          </w:tcPr>
          <w:p>
            <w:r>
              <w:rPr>
                <w:rFonts w:ascii="Arial" w:cs="Arial" w:eastAsia="Arial" w:hAnsi="Arial"/>
                <w:b/>
                <w:bCs/>
                <w:color w:val="FFFFFF"/>
                <w:sz w:val="22"/>
                <w:szCs w:val="22"/>
              </w:rPr>
              <w:t xml:space="preserve">Weekly Summary Opens (40%)</w:t>
            </w:r>
          </w:p>
        </w:tc>
        <w:tc>
          <w:tcPr>
            <w:tcW w:type="dxa" w:w="6560"/>
            <w:tcBorders>
              <w:top w:val="single" w:color="E5E7EB" w:sz="1"/>
              <w:left w:val="single" w:color="E5E7EB" w:sz="1"/>
              <w:bottom w:val="single" w:color="E5E7EB" w:sz="1"/>
              <w:right w:val="single" w:color="E5E7EB" w:sz="1"/>
            </w:tcBorders>
            <w:shd w:fill="4F46E5" w:val="clear"/>
            <w:tcMar>
              <w:top w:type="dxa" w:w="100"/>
              <w:left w:type="dxa" w:w="160"/>
              <w:bottom w:type="dxa" w:w="100"/>
              <w:right w:type="dxa" w:w="160"/>
            </w:tcMar>
          </w:tcPr>
          <w:p>
            <w:r>
              <w:rPr>
                <w:rFonts w:ascii="Arial" w:cs="Arial" w:eastAsia="Arial" w:hAnsi="Arial"/>
                <w:b/>
                <w:bCs/>
                <w:color w:val="FFFFFF"/>
                <w:sz w:val="22"/>
                <w:szCs w:val="22"/>
              </w:rPr>
              <w:t xml:space="preserve">Annual Ad Revenue (est.)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D0D1A"/>
                <w:sz w:val="22"/>
                <w:szCs w:val="22"/>
              </w:rPr>
              <w:t xml:space="preserve">500,000</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200,000</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~$200,000</w:t>
            </w:r>
          </w:p>
        </w:tc>
      </w:tr>
      <w:tr>
        <w:tc>
          <w:tcPr>
            <w:tcW w:type="dxa" w:w="280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bCs/>
                <w:color w:val="0D0D1A"/>
                <w:sz w:val="22"/>
                <w:szCs w:val="22"/>
              </w:rPr>
              <w:t xml:space="preserve">2,000,000</w:t>
            </w:r>
          </w:p>
        </w:tc>
        <w:tc>
          <w:tcPr>
            <w:tcW w:type="dxa" w:w="656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800,000</w:t>
            </w:r>
          </w:p>
        </w:tc>
        <w:tc>
          <w:tcPr>
            <w:tcW w:type="dxa" w:w="656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~$830,000</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D0D1A"/>
                <w:sz w:val="22"/>
                <w:szCs w:val="22"/>
              </w:rPr>
              <w:t xml:space="preserve">5,000,000</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2,000,000</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~$2.3M</w:t>
            </w:r>
          </w:p>
        </w:tc>
      </w:tr>
      <w:tr>
        <w:tc>
          <w:tcPr>
            <w:tcW w:type="dxa" w:w="280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bCs/>
                <w:color w:val="0D0D1A"/>
                <w:sz w:val="22"/>
                <w:szCs w:val="22"/>
              </w:rPr>
              <w:t xml:space="preserve">10,000,000</w:t>
            </w:r>
          </w:p>
        </w:tc>
        <w:tc>
          <w:tcPr>
            <w:tcW w:type="dxa" w:w="656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4,000,000</w:t>
            </w:r>
          </w:p>
        </w:tc>
        <w:tc>
          <w:tcPr>
            <w:tcW w:type="dxa" w:w="656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~$5.2M</w:t>
            </w:r>
          </w:p>
        </w:tc>
      </w:tr>
    </w:tbl>
    <w:p>
      <w:pPr>
        <w:spacing w:before="0" w:after="200"/>
      </w:pPr>
    </w:p>
    <w:p>
      <w:pPr>
        <w:spacing w:before="0" w:after="160"/>
        <w:jc w:val="left"/>
      </w:pPr>
      <w:r>
        <w:rPr>
          <w:rFonts w:ascii="Arial" w:cs="Arial" w:eastAsia="Arial" w:hAnsi="Arial"/>
          <w:b w:val="false"/>
          <w:bCs w:val="false"/>
          <w:i w:val="false"/>
          <w:iCs w:val="false"/>
          <w:color w:val="374151"/>
          <w:sz w:val="24"/>
          <w:szCs w:val="24"/>
        </w:rPr>
        <w:t xml:space="preserve">Advertising becomes material at scale. Our priority is reaching 500K users on subscription revenue first. The ad infrastructure is built and ready — it simply is not turned on yet.</w:t>
      </w:r>
    </w:p>
    <w:p>
      <w:r>
        <w:br w:type="page"/>
      </w:r>
    </w:p>
    <w:p>
      <w:pPr>
        <w:spacing w:before="320" w:after="80"/>
      </w:pPr>
      <w:r>
        <w:rPr>
          <w:rFonts w:ascii="Arial" w:cs="Arial" w:eastAsia="Arial" w:hAnsi="Arial"/>
          <w:b/>
          <w:bCs/>
          <w:color w:val="4F46E5"/>
          <w:spacing w:val="80"/>
          <w:sz w:val="18"/>
          <w:szCs w:val="18"/>
        </w:rPr>
        <w:t xml:space="preserve">COMPETITIVE POSITION</w:t>
      </w:r>
    </w:p>
    <w:p>
      <w:pPr>
        <w:spacing w:before="120" w:after="160"/>
      </w:pPr>
      <w:r>
        <w:rPr>
          <w:rFonts w:ascii="Arial" w:cs="Arial" w:eastAsia="Arial" w:hAnsi="Arial"/>
          <w:b/>
          <w:bCs/>
          <w:color w:val="0D0D1A"/>
          <w:sz w:val="52"/>
          <w:szCs w:val="52"/>
        </w:rPr>
        <w:t xml:space="preserve">Why RISE wins where others plateau</w:t>
      </w:r>
    </w:p>
    <w:p>
      <w:pPr>
        <w:pBdr>
          <w:bottom w:val="single" w:color="4F46E5" w:sz="8" w:space="1"/>
        </w:pBdr>
        <w:spacing w:before="0" w:after="240"/>
      </w:pPr>
    </w:p>
    <w:p>
      <w:pPr>
        <w:spacing w:before="0" w:after="240"/>
        <w:jc w:val="left"/>
      </w:pPr>
      <w:r>
        <w:rPr>
          <w:rFonts w:ascii="Arial" w:cs="Arial" w:eastAsia="Arial" w:hAnsi="Arial"/>
          <w:b w:val="false"/>
          <w:bCs w:val="false"/>
          <w:i w:val="false"/>
          <w:iCs w:val="false"/>
          <w:color w:val="374151"/>
          <w:sz w:val="24"/>
          <w:szCs w:val="24"/>
        </w:rPr>
        <w:t xml:space="preserve">There are dozens of alarm apps. There are also many habit trackers, calorie counters, sleep trackers, and journal apps. RISE is the only product that is all of these things in one place, connected to each other, and with an AI that makes sense of the combination.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4F46E5" w:val="clear"/>
            <w:tcMar>
              <w:top w:type="dxa" w:w="100"/>
              <w:left w:type="dxa" w:w="160"/>
              <w:bottom w:type="dxa" w:w="100"/>
              <w:right w:type="dxa" w:w="160"/>
            </w:tcMar>
          </w:tcPr>
          <w:p>
            <w:r>
              <w:rPr>
                <w:rFonts w:ascii="Arial" w:cs="Arial" w:eastAsia="Arial" w:hAnsi="Arial"/>
                <w:b/>
                <w:bCs/>
                <w:color w:val="FFFFFF"/>
                <w:sz w:val="22"/>
                <w:szCs w:val="22"/>
              </w:rPr>
              <w:t xml:space="preserve"/>
            </w:r>
          </w:p>
        </w:tc>
        <w:tc>
          <w:tcPr>
            <w:tcW w:type="dxa" w:w="6160"/>
            <w:tcBorders>
              <w:top w:val="single" w:color="E5E7EB" w:sz="1"/>
              <w:left w:val="single" w:color="E5E7EB" w:sz="1"/>
              <w:bottom w:val="single" w:color="E5E7EB" w:sz="1"/>
              <w:right w:val="single" w:color="E5E7EB" w:sz="1"/>
            </w:tcBorders>
            <w:shd w:fill="4F46E5" w:val="clear"/>
            <w:tcMar>
              <w:top w:type="dxa" w:w="100"/>
              <w:left w:type="dxa" w:w="160"/>
              <w:bottom w:type="dxa" w:w="100"/>
              <w:right w:type="dxa" w:w="160"/>
            </w:tcMar>
          </w:tcPr>
          <w:p>
            <w:r>
              <w:rPr>
                <w:rFonts w:ascii="Arial" w:cs="Arial" w:eastAsia="Arial" w:hAnsi="Arial"/>
                <w:b/>
                <w:bCs/>
                <w:color w:val="FFFFFF"/>
                <w:sz w:val="22"/>
                <w:szCs w:val="22"/>
              </w:rPr>
              <w:t xml:space="preserve">RISE</w:t>
            </w:r>
          </w:p>
        </w:tc>
        <w:tc>
          <w:tcPr>
            <w:tcW w:type="dxa" w:w="6160"/>
            <w:tcBorders>
              <w:top w:val="single" w:color="E5E7EB" w:sz="1"/>
              <w:left w:val="single" w:color="E5E7EB" w:sz="1"/>
              <w:bottom w:val="single" w:color="E5E7EB" w:sz="1"/>
              <w:right w:val="single" w:color="E5E7EB" w:sz="1"/>
            </w:tcBorders>
            <w:shd w:fill="4F46E5" w:val="clear"/>
            <w:tcMar>
              <w:top w:type="dxa" w:w="100"/>
              <w:left w:type="dxa" w:w="160"/>
              <w:bottom w:type="dxa" w:w="100"/>
              <w:right w:type="dxa" w:w="160"/>
            </w:tcMar>
          </w:tcPr>
          <w:p>
            <w:r>
              <w:rPr>
                <w:rFonts w:ascii="Arial" w:cs="Arial" w:eastAsia="Arial" w:hAnsi="Arial"/>
                <w:b/>
                <w:bCs/>
                <w:color w:val="FFFFFF"/>
                <w:sz w:val="22"/>
                <w:szCs w:val="22"/>
              </w:rPr>
              <w:t xml:space="preserve">Alarmy</w:t>
            </w:r>
          </w:p>
        </w:tc>
        <w:tc>
          <w:tcPr>
            <w:tcW w:type="dxa" w:w="6160"/>
            <w:tcBorders>
              <w:top w:val="single" w:color="E5E7EB" w:sz="1"/>
              <w:left w:val="single" w:color="E5E7EB" w:sz="1"/>
              <w:bottom w:val="single" w:color="E5E7EB" w:sz="1"/>
              <w:right w:val="single" w:color="E5E7EB" w:sz="1"/>
            </w:tcBorders>
            <w:shd w:fill="4F46E5" w:val="clear"/>
            <w:tcMar>
              <w:top w:type="dxa" w:w="100"/>
              <w:left w:type="dxa" w:w="160"/>
              <w:bottom w:type="dxa" w:w="100"/>
              <w:right w:type="dxa" w:w="160"/>
            </w:tcMar>
          </w:tcPr>
          <w:p>
            <w:r>
              <w:rPr>
                <w:rFonts w:ascii="Arial" w:cs="Arial" w:eastAsia="Arial" w:hAnsi="Arial"/>
                <w:b/>
                <w:bCs/>
                <w:color w:val="FFFFFF"/>
                <w:sz w:val="22"/>
                <w:szCs w:val="22"/>
              </w:rPr>
              <w:t xml:space="preserve">Fabulous</w:t>
            </w:r>
          </w:p>
        </w:tc>
        <w:tc>
          <w:tcPr>
            <w:tcW w:type="dxa" w:w="6160"/>
            <w:tcBorders>
              <w:top w:val="single" w:color="E5E7EB" w:sz="1"/>
              <w:left w:val="single" w:color="E5E7EB" w:sz="1"/>
              <w:bottom w:val="single" w:color="E5E7EB" w:sz="1"/>
              <w:right w:val="single" w:color="E5E7EB" w:sz="1"/>
            </w:tcBorders>
            <w:shd w:fill="4F46E5" w:val="clear"/>
            <w:tcMar>
              <w:top w:type="dxa" w:w="100"/>
              <w:left w:type="dxa" w:w="160"/>
              <w:bottom w:type="dxa" w:w="100"/>
              <w:right w:type="dxa" w:w="160"/>
            </w:tcMar>
          </w:tcPr>
          <w:p>
            <w:r>
              <w:rPr>
                <w:rFonts w:ascii="Arial" w:cs="Arial" w:eastAsia="Arial" w:hAnsi="Arial"/>
                <w:b/>
                <w:bCs/>
                <w:color w:val="FFFFFF"/>
                <w:sz w:val="22"/>
                <w:szCs w:val="22"/>
              </w:rPr>
              <w:t xml:space="preserve">Headspace</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D0D1A"/>
                <w:sz w:val="22"/>
                <w:szCs w:val="22"/>
              </w:rPr>
              <w:t xml:space="preserve">Hard-to-dismiss alarm</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Yes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Yes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No</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No</w:t>
            </w:r>
          </w:p>
        </w:tc>
      </w:tr>
      <w:tr>
        <w:tc>
          <w:tcPr>
            <w:tcW w:type="dxa" w:w="320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bCs/>
                <w:color w:val="0D0D1A"/>
                <w:sz w:val="22"/>
                <w:szCs w:val="22"/>
              </w:rPr>
              <w:t xml:space="preserve">Wake games + biometrics</w:t>
            </w:r>
          </w:p>
        </w:tc>
        <w:tc>
          <w:tcPr>
            <w:tcW w:type="dxa" w:w="616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Yes</w:t>
            </w:r>
          </w:p>
        </w:tc>
        <w:tc>
          <w:tcPr>
            <w:tcW w:type="dxa" w:w="616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Partial</w:t>
            </w:r>
          </w:p>
        </w:tc>
        <w:tc>
          <w:tcPr>
            <w:tcW w:type="dxa" w:w="616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No</w:t>
            </w:r>
          </w:p>
        </w:tc>
        <w:tc>
          <w:tcPr>
            <w:tcW w:type="dxa" w:w="616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No</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D0D1A"/>
                <w:sz w:val="22"/>
                <w:szCs w:val="22"/>
              </w:rPr>
              <w:t xml:space="preserve">Sleep tracking</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Yes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No</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Partial</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No</w:t>
            </w:r>
          </w:p>
        </w:tc>
      </w:tr>
      <w:tr>
        <w:tc>
          <w:tcPr>
            <w:tcW w:type="dxa" w:w="320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bCs/>
                <w:color w:val="0D0D1A"/>
                <w:sz w:val="22"/>
                <w:szCs w:val="22"/>
              </w:rPr>
              <w:t xml:space="preserve">Calorie + food tracker</w:t>
            </w:r>
          </w:p>
        </w:tc>
        <w:tc>
          <w:tcPr>
            <w:tcW w:type="dxa" w:w="616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Yes</w:t>
            </w:r>
          </w:p>
        </w:tc>
        <w:tc>
          <w:tcPr>
            <w:tcW w:type="dxa" w:w="616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No</w:t>
            </w:r>
          </w:p>
        </w:tc>
        <w:tc>
          <w:tcPr>
            <w:tcW w:type="dxa" w:w="616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No</w:t>
            </w:r>
          </w:p>
        </w:tc>
        <w:tc>
          <w:tcPr>
            <w:tcW w:type="dxa" w:w="616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No</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D0D1A"/>
                <w:sz w:val="22"/>
                <w:szCs w:val="22"/>
              </w:rPr>
              <w:t xml:space="preserve">Global food database (incl. Africa)</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Yes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No</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No</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No</w:t>
            </w:r>
          </w:p>
        </w:tc>
      </w:tr>
      <w:tr>
        <w:tc>
          <w:tcPr>
            <w:tcW w:type="dxa" w:w="320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bCs/>
                <w:color w:val="0D0D1A"/>
                <w:sz w:val="22"/>
                <w:szCs w:val="22"/>
              </w:rPr>
              <w:t xml:space="preserve">Habit tracker + goal journal</w:t>
            </w:r>
          </w:p>
        </w:tc>
        <w:tc>
          <w:tcPr>
            <w:tcW w:type="dxa" w:w="616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Yes</w:t>
            </w:r>
          </w:p>
        </w:tc>
        <w:tc>
          <w:tcPr>
            <w:tcW w:type="dxa" w:w="616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No</w:t>
            </w:r>
          </w:p>
        </w:tc>
        <w:tc>
          <w:tcPr>
            <w:tcW w:type="dxa" w:w="616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Yes</w:t>
            </w:r>
          </w:p>
        </w:tc>
        <w:tc>
          <w:tcPr>
            <w:tcW w:type="dxa" w:w="616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No</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D0D1A"/>
                <w:sz w:val="22"/>
                <w:szCs w:val="22"/>
              </w:rPr>
              <w:t xml:space="preserve">AI weekly review (narrative)</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Yes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No</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No</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No</w:t>
            </w:r>
          </w:p>
        </w:tc>
      </w:tr>
      <w:tr>
        <w:tc>
          <w:tcPr>
            <w:tcW w:type="dxa" w:w="320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bCs/>
                <w:color w:val="0D0D1A"/>
                <w:sz w:val="22"/>
                <w:szCs w:val="22"/>
              </w:rPr>
              <w:t xml:space="preserve">AI monthly personal letter</w:t>
            </w:r>
          </w:p>
        </w:tc>
        <w:tc>
          <w:tcPr>
            <w:tcW w:type="dxa" w:w="616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Yes</w:t>
            </w:r>
          </w:p>
        </w:tc>
        <w:tc>
          <w:tcPr>
            <w:tcW w:type="dxa" w:w="616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No</w:t>
            </w:r>
          </w:p>
        </w:tc>
        <w:tc>
          <w:tcPr>
            <w:tcW w:type="dxa" w:w="616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No</w:t>
            </w:r>
          </w:p>
        </w:tc>
        <w:tc>
          <w:tcPr>
            <w:tcW w:type="dxa" w:w="616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No</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D0D1A"/>
                <w:sz w:val="22"/>
                <w:szCs w:val="22"/>
              </w:rPr>
              <w:t xml:space="preserve">Ramadan mode</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Yes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No</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No</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No</w:t>
            </w:r>
          </w:p>
        </w:tc>
      </w:tr>
      <w:tr>
        <w:tc>
          <w:tcPr>
            <w:tcW w:type="dxa" w:w="320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bCs/>
                <w:color w:val="0D0D1A"/>
                <w:sz w:val="22"/>
                <w:szCs w:val="22"/>
              </w:rPr>
              <w:t xml:space="preserve">Smart home integration</w:t>
            </w:r>
          </w:p>
        </w:tc>
        <w:tc>
          <w:tcPr>
            <w:tcW w:type="dxa" w:w="616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Yes</w:t>
            </w:r>
          </w:p>
        </w:tc>
        <w:tc>
          <w:tcPr>
            <w:tcW w:type="dxa" w:w="616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No</w:t>
            </w:r>
          </w:p>
        </w:tc>
        <w:tc>
          <w:tcPr>
            <w:tcW w:type="dxa" w:w="616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No</w:t>
            </w:r>
          </w:p>
        </w:tc>
        <w:tc>
          <w:tcPr>
            <w:tcW w:type="dxa" w:w="616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No</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D0D1A"/>
                <w:sz w:val="22"/>
                <w:szCs w:val="22"/>
              </w:rPr>
              <w:t xml:space="preserve">Accountability buddy system</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Yes</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No</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No</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No</w:t>
            </w:r>
          </w:p>
        </w:tc>
      </w:tr>
      <w:tr>
        <w:tc>
          <w:tcPr>
            <w:tcW w:type="dxa" w:w="320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bCs/>
                <w:color w:val="0D0D1A"/>
                <w:sz w:val="22"/>
                <w:szCs w:val="22"/>
              </w:rPr>
              <w:t xml:space="preserve">Free forever (core features)</w:t>
            </w:r>
          </w:p>
        </w:tc>
        <w:tc>
          <w:tcPr>
            <w:tcW w:type="dxa" w:w="616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Yes</w:t>
            </w:r>
          </w:p>
        </w:tc>
        <w:tc>
          <w:tcPr>
            <w:tcW w:type="dxa" w:w="616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No</w:t>
            </w:r>
          </w:p>
        </w:tc>
        <w:tc>
          <w:tcPr>
            <w:tcW w:type="dxa" w:w="616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No</w:t>
            </w:r>
          </w:p>
        </w:tc>
        <w:tc>
          <w:tcPr>
            <w:tcW w:type="dxa" w:w="616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Partial</w:t>
            </w:r>
          </w:p>
        </w:tc>
      </w:tr>
    </w:tbl>
    <w:p>
      <w:pPr>
        <w:spacing w:before="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F0F0FF" w:val="clear"/>
            <w:tcMar>
              <w:top w:type="dxa" w:w="160"/>
              <w:left w:type="dxa" w:w="240"/>
              <w:bottom w:type="dxa" w:w="160"/>
              <w:right w:type="dxa" w:w="240"/>
            </w:tcMar>
          </w:tcPr>
          <w:p>
            <w:r>
              <w:rPr>
                <w:rFonts w:ascii="Arial" w:cs="Arial" w:eastAsia="Arial" w:hAnsi="Arial"/>
                <w:b/>
                <w:bCs/>
                <w:color w:val="4F46E5"/>
                <w:sz w:val="26"/>
                <w:szCs w:val="26"/>
              </w:rPr>
              <w:t xml:space="preserve">No other alarm app has an AI that writes you a personal review of your week. That feature alone is the reason people subscribe. Everything else is the reason they stay.</w:t>
            </w:r>
          </w:p>
        </w:tc>
      </w:tr>
    </w:tbl>
    <w:p>
      <w:r>
        <w:br w:type="page"/>
      </w:r>
    </w:p>
    <w:p>
      <w:pPr>
        <w:spacing w:before="320" w:after="80"/>
      </w:pPr>
      <w:r>
        <w:rPr>
          <w:rFonts w:ascii="Arial" w:cs="Arial" w:eastAsia="Arial" w:hAnsi="Arial"/>
          <w:b/>
          <w:bCs/>
          <w:color w:val="4F46E5"/>
          <w:spacing w:val="80"/>
          <w:sz w:val="18"/>
          <w:szCs w:val="18"/>
        </w:rPr>
        <w:t xml:space="preserve">A FEATURE WORTH HIGHLIGHTING</w:t>
      </w:r>
    </w:p>
    <w:p>
      <w:pPr>
        <w:spacing w:before="120" w:after="160"/>
      </w:pPr>
      <w:r>
        <w:rPr>
          <w:rFonts w:ascii="Arial" w:cs="Arial" w:eastAsia="Arial" w:hAnsi="Arial"/>
          <w:b/>
          <w:bCs/>
          <w:color w:val="0D0D1A"/>
          <w:sz w:val="52"/>
          <w:szCs w:val="52"/>
        </w:rPr>
        <w:t xml:space="preserve">The Guardian Plan</w:t>
      </w:r>
    </w:p>
    <w:p>
      <w:pPr>
        <w:pBdr>
          <w:bottom w:val="single" w:color="4F46E5" w:sz="8" w:space="1"/>
        </w:pBdr>
        <w:spacing w:before="0" w:after="240"/>
      </w:pPr>
    </w:p>
    <w:p>
      <w:pPr>
        <w:spacing w:before="0" w:after="200"/>
        <w:jc w:val="left"/>
      </w:pPr>
      <w:r>
        <w:rPr>
          <w:rFonts w:ascii="Arial" w:cs="Arial" w:eastAsia="Arial" w:hAnsi="Arial"/>
          <w:b w:val="false"/>
          <w:bCs w:val="false"/>
          <w:i w:val="false"/>
          <w:iCs w:val="false"/>
          <w:color w:val="374151"/>
          <w:sz w:val="24"/>
          <w:szCs w:val="24"/>
        </w:rPr>
        <w:t xml:space="preserve">One of the most underserved markets in the wellness app space is parents who want their children to actually get up for school. RISE’s Guardian plan speaks directly to this:</w:t>
      </w:r>
    </w:p>
    <w:p>
      <w:pPr>
        <w:pStyle w:val="ListParagraph"/>
        <w:numPr>
          <w:ilvl w:val="0"/>
          <w:numId w:val="2"/>
        </w:numPr>
        <w:spacing w:before="0" w:after="100"/>
      </w:pPr>
      <w:r>
        <w:rPr>
          <w:rFonts w:ascii="Arial" w:cs="Arial" w:eastAsia="Arial" w:hAnsi="Arial"/>
          <w:b w:val="false"/>
          <w:bCs w:val="false"/>
          <w:color w:val="374151"/>
          <w:sz w:val="24"/>
          <w:szCs w:val="24"/>
        </w:rPr>
        <w:t xml:space="preserve">A parent sets the alarm. The child cannot turn it off, change the difficulty, or delete it.</w:t>
      </w:r>
    </w:p>
    <w:p>
      <w:pPr>
        <w:pStyle w:val="ListParagraph"/>
        <w:numPr>
          <w:ilvl w:val="0"/>
          <w:numId w:val="2"/>
        </w:numPr>
        <w:spacing w:before="0" w:after="100"/>
      </w:pPr>
      <w:r>
        <w:rPr>
          <w:rFonts w:ascii="Arial" w:cs="Arial" w:eastAsia="Arial" w:hAnsi="Arial"/>
          <w:b w:val="false"/>
          <w:bCs w:val="false"/>
          <w:color w:val="374151"/>
          <w:sz w:val="24"/>
          <w:szCs w:val="24"/>
        </w:rPr>
        <w:t xml:space="preserve">The child must complete a wake game to dismiss it. The parent is notified when the alarm fires and when it is dismissed.</w:t>
      </w:r>
    </w:p>
    <w:p>
      <w:pPr>
        <w:pStyle w:val="ListParagraph"/>
        <w:numPr>
          <w:ilvl w:val="0"/>
          <w:numId w:val="2"/>
        </w:numPr>
        <w:spacing w:before="0" w:after="100"/>
      </w:pPr>
      <w:r>
        <w:rPr>
          <w:rFonts w:ascii="Arial" w:cs="Arial" w:eastAsia="Arial" w:hAnsi="Arial"/>
          <w:b w:val="false"/>
          <w:bCs w:val="false"/>
          <w:color w:val="374151"/>
          <w:sz w:val="24"/>
          <w:szCs w:val="24"/>
        </w:rPr>
        <w:t xml:space="preserve">If the child does not dismiss it within a set window, the parent receives an escalating alert.</w:t>
      </w:r>
    </w:p>
    <w:p>
      <w:pPr>
        <w:pStyle w:val="ListParagraph"/>
        <w:numPr>
          <w:ilvl w:val="0"/>
          <w:numId w:val="2"/>
        </w:numPr>
        <w:spacing w:before="0" w:after="100"/>
      </w:pPr>
      <w:r>
        <w:rPr>
          <w:rFonts w:ascii="Arial" w:cs="Arial" w:eastAsia="Arial" w:hAnsi="Arial"/>
          <w:b w:val="false"/>
          <w:bCs w:val="false"/>
          <w:color w:val="374151"/>
          <w:sz w:val="24"/>
          <w:szCs w:val="24"/>
        </w:rPr>
        <w:t xml:space="preserve">The parent can see the child’s wake game results over time.</w:t>
      </w:r>
    </w:p>
    <w:p>
      <w:pPr>
        <w:spacing w:before="0" w:after="200"/>
      </w:pPr>
    </w:p>
    <w:p>
      <w:pPr>
        <w:spacing w:before="0" w:after="200"/>
        <w:jc w:val="left"/>
      </w:pPr>
      <w:r>
        <w:rPr>
          <w:rFonts w:ascii="Arial" w:cs="Arial" w:eastAsia="Arial" w:hAnsi="Arial"/>
          <w:b w:val="false"/>
          <w:bCs w:val="false"/>
          <w:i w:val="false"/>
          <w:iCs w:val="false"/>
          <w:color w:val="374151"/>
          <w:sz w:val="24"/>
          <w:szCs w:val="24"/>
        </w:rPr>
        <w:t xml:space="preserve">At $6.99–$16.99 per month, this is the highest-value plan in the lineup. Parents pay for peace of mind. The product genuinely delivers it.</w:t>
      </w:r>
    </w:p>
    <w:p>
      <w:pPr>
        <w:spacing w:before="0" w:after="160"/>
        <w:jc w:val="left"/>
      </w:pPr>
      <w:r>
        <w:rPr>
          <w:rFonts w:ascii="Arial" w:cs="Arial" w:eastAsia="Arial" w:hAnsi="Arial"/>
          <w:b w:val="false"/>
          <w:bCs w:val="false"/>
          <w:i w:val="false"/>
          <w:iCs w:val="false"/>
          <w:color w:val="374151"/>
          <w:sz w:val="24"/>
          <w:szCs w:val="24"/>
        </w:rPr>
        <w:t xml:space="preserve">This segment is largely untouched by every competitor in the market. It is a clear, paying, motivated audience with a real problem that RISE solves completely.</w:t>
      </w:r>
    </w:p>
    <w:p>
      <w:r>
        <w:br w:type="page"/>
      </w:r>
    </w:p>
    <w:p>
      <w:pPr>
        <w:spacing w:before="320" w:after="80"/>
      </w:pPr>
      <w:r>
        <w:rPr>
          <w:rFonts w:ascii="Arial" w:cs="Arial" w:eastAsia="Arial" w:hAnsi="Arial"/>
          <w:b/>
          <w:bCs/>
          <w:color w:val="4F46E5"/>
          <w:spacing w:val="80"/>
          <w:sz w:val="18"/>
          <w:szCs w:val="18"/>
        </w:rPr>
        <w:t xml:space="preserve">BUILD STATUS</w:t>
      </w:r>
    </w:p>
    <w:p>
      <w:pPr>
        <w:spacing w:before="120" w:after="160"/>
      </w:pPr>
      <w:r>
        <w:rPr>
          <w:rFonts w:ascii="Arial" w:cs="Arial" w:eastAsia="Arial" w:hAnsi="Arial"/>
          <w:b/>
          <w:bCs/>
          <w:color w:val="0D0D1A"/>
          <w:sz w:val="52"/>
          <w:szCs w:val="52"/>
        </w:rPr>
        <w:t xml:space="preserve">Where we are today</w:t>
      </w:r>
    </w:p>
    <w:p>
      <w:pPr>
        <w:pBdr>
          <w:bottom w:val="single" w:color="4F46E5" w:sz="8" w:space="1"/>
        </w:pBdr>
        <w:spacing w:before="0" w:after="240"/>
      </w:pPr>
    </w:p>
    <w:p>
      <w:pPr>
        <w:spacing w:before="0" w:after="240"/>
        <w:jc w:val="left"/>
      </w:pPr>
      <w:r>
        <w:rPr>
          <w:rFonts w:ascii="Arial" w:cs="Arial" w:eastAsia="Arial" w:hAnsi="Arial"/>
          <w:b w:val="false"/>
          <w:bCs w:val="false"/>
          <w:i w:val="false"/>
          <w:iCs w:val="false"/>
          <w:color w:val="374151"/>
          <w:sz w:val="24"/>
          <w:szCs w:val="24"/>
        </w:rPr>
        <w:t xml:space="preserve">RISE has a complete technical blueprint spanning 12 detailed engineering documents and approximately 190 individual code files. This is not a concept — it is a fully specified, developer-ready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E5E7EB" w:sz="1"/>
              <w:left w:val="single" w:color="E5E7EB" w:sz="1"/>
              <w:bottom w:val="single" w:color="E5E7EB" w:sz="1"/>
              <w:right w:val="single" w:color="E5E7EB" w:sz="1"/>
            </w:tcBorders>
            <w:shd w:fill="4F46E5" w:val="clear"/>
            <w:tcMar>
              <w:top w:type="dxa" w:w="100"/>
              <w:left w:type="dxa" w:w="160"/>
              <w:bottom w:type="dxa" w:w="100"/>
              <w:right w:type="dxa" w:w="160"/>
            </w:tcMar>
          </w:tcPr>
          <w:p>
            <w:r>
              <w:rPr>
                <w:rFonts w:ascii="Arial" w:cs="Arial" w:eastAsia="Arial" w:hAnsi="Arial"/>
                <w:b/>
                <w:bCs/>
                <w:color w:val="FFFFFF"/>
                <w:sz w:val="22"/>
                <w:szCs w:val="22"/>
              </w:rPr>
              <w:t xml:space="preserve">Component</w:t>
            </w:r>
          </w:p>
        </w:tc>
        <w:tc>
          <w:tcPr>
            <w:tcW w:type="dxa" w:w="5560"/>
            <w:tcBorders>
              <w:top w:val="single" w:color="E5E7EB" w:sz="1"/>
              <w:left w:val="single" w:color="E5E7EB" w:sz="1"/>
              <w:bottom w:val="single" w:color="E5E7EB" w:sz="1"/>
              <w:right w:val="single" w:color="E5E7EB" w:sz="1"/>
            </w:tcBorders>
            <w:shd w:fill="4F46E5" w:val="clear"/>
            <w:tcMar>
              <w:top w:type="dxa" w:w="100"/>
              <w:left w:type="dxa" w:w="160"/>
              <w:bottom w:type="dxa" w:w="100"/>
              <w:right w:type="dxa" w:w="160"/>
            </w:tcMar>
          </w:tcPr>
          <w:p>
            <w:r>
              <w:rPr>
                <w:rFonts w:ascii="Arial" w:cs="Arial" w:eastAsia="Arial" w:hAnsi="Arial"/>
                <w:b/>
                <w:bCs/>
                <w:color w:val="FFFFFF"/>
                <w:sz w:val="22"/>
                <w:szCs w:val="22"/>
              </w:rPr>
              <w:t xml:space="preserve">Status</w:t>
            </w:r>
          </w:p>
        </w:tc>
      </w:tr>
      <w:tr>
        <w:tc>
          <w:tcPr>
            <w:tcW w:type="dxa" w:w="3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D0D1A"/>
                <w:sz w:val="22"/>
                <w:szCs w:val="22"/>
              </w:rPr>
              <w:t xml:space="preserve">Alarm engine (5-layer failsafe)</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Blueprint complete — ready to build</w:t>
            </w:r>
          </w:p>
        </w:tc>
      </w:tr>
      <w:tr>
        <w:tc>
          <w:tcPr>
            <w:tcW w:type="dxa" w:w="380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bCs/>
                <w:color w:val="0D0D1A"/>
                <w:sz w:val="22"/>
                <w:szCs w:val="22"/>
              </w:rPr>
              <w:t xml:space="preserve">Biometric verification (heartbeat + face)</w:t>
            </w:r>
          </w:p>
        </w:tc>
        <w:tc>
          <w:tcPr>
            <w:tcW w:type="dxa" w:w="556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Blueprint complete</w:t>
            </w:r>
          </w:p>
        </w:tc>
      </w:tr>
      <w:tr>
        <w:tc>
          <w:tcPr>
            <w:tcW w:type="dxa" w:w="3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D0D1A"/>
                <w:sz w:val="22"/>
                <w:szCs w:val="22"/>
              </w:rPr>
              <w:t xml:space="preserve">Sleep detection &amp; quality scoring</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Blueprint complete</w:t>
            </w:r>
          </w:p>
        </w:tc>
      </w:tr>
      <w:tr>
        <w:tc>
          <w:tcPr>
            <w:tcW w:type="dxa" w:w="380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bCs/>
                <w:color w:val="0D0D1A"/>
                <w:sz w:val="22"/>
                <w:szCs w:val="22"/>
              </w:rPr>
              <w:t xml:space="preserve">Wake games (5 games, adaptive difficulty)</w:t>
            </w:r>
          </w:p>
        </w:tc>
        <w:tc>
          <w:tcPr>
            <w:tcW w:type="dxa" w:w="556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Blueprint complete</w:t>
            </w:r>
          </w:p>
        </w:tc>
      </w:tr>
      <w:tr>
        <w:tc>
          <w:tcPr>
            <w:tcW w:type="dxa" w:w="3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D0D1A"/>
                <w:sz w:val="22"/>
                <w:szCs w:val="22"/>
              </w:rPr>
              <w:t xml:space="preserve">Goals journal + habit tracker</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Blueprint complete</w:t>
            </w:r>
          </w:p>
        </w:tc>
      </w:tr>
      <w:tr>
        <w:tc>
          <w:tcPr>
            <w:tcW w:type="dxa" w:w="380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bCs/>
                <w:color w:val="0D0D1A"/>
                <w:sz w:val="22"/>
                <w:szCs w:val="22"/>
              </w:rPr>
              <w:t xml:space="preserve">AI weekly review &amp; monthly letter</w:t>
            </w:r>
          </w:p>
        </w:tc>
        <w:tc>
          <w:tcPr>
            <w:tcW w:type="dxa" w:w="556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Blueprint complete</w:t>
            </w:r>
          </w:p>
        </w:tc>
      </w:tr>
      <w:tr>
        <w:tc>
          <w:tcPr>
            <w:tcW w:type="dxa" w:w="3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D0D1A"/>
                <w:sz w:val="22"/>
                <w:szCs w:val="22"/>
              </w:rPr>
              <w:t xml:space="preserve">Calorie tracker (global food DB)</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Blueprint complete</w:t>
            </w:r>
          </w:p>
        </w:tc>
      </w:tr>
      <w:tr>
        <w:tc>
          <w:tcPr>
            <w:tcW w:type="dxa" w:w="380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bCs/>
                <w:color w:val="0D0D1A"/>
                <w:sz w:val="22"/>
                <w:szCs w:val="22"/>
              </w:rPr>
              <w:t xml:space="preserve">Quotes system (7 categories, original languages)</w:t>
            </w:r>
          </w:p>
        </w:tc>
        <w:tc>
          <w:tcPr>
            <w:tcW w:type="dxa" w:w="556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Blueprint complete</w:t>
            </w:r>
          </w:p>
        </w:tc>
      </w:tr>
      <w:tr>
        <w:tc>
          <w:tcPr>
            <w:tcW w:type="dxa" w:w="3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D0D1A"/>
                <w:sz w:val="22"/>
                <w:szCs w:val="22"/>
              </w:rPr>
              <w:t xml:space="preserve">Onboarding (3 modes incl. Assisted)</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Blueprint complete</w:t>
            </w:r>
          </w:p>
        </w:tc>
      </w:tr>
      <w:tr>
        <w:tc>
          <w:tcPr>
            <w:tcW w:type="dxa" w:w="380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bCs/>
                <w:color w:val="0D0D1A"/>
                <w:sz w:val="22"/>
                <w:szCs w:val="22"/>
              </w:rPr>
              <w:t xml:space="preserve">Payments (Flutterwave + Stripe, 4 regional tiers)</w:t>
            </w:r>
          </w:p>
        </w:tc>
        <w:tc>
          <w:tcPr>
            <w:tcW w:type="dxa" w:w="556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Blueprint complete</w:t>
            </w:r>
          </w:p>
        </w:tc>
      </w:tr>
      <w:tr>
        <w:tc>
          <w:tcPr>
            <w:tcW w:type="dxa" w:w="3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D0D1A"/>
                <w:sz w:val="22"/>
                <w:szCs w:val="22"/>
              </w:rPr>
              <w:t xml:space="preserve">Smart home integration (Hue, LIFX, SwitchBot)</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Blueprint complete</w:t>
            </w:r>
          </w:p>
        </w:tc>
      </w:tr>
      <w:tr>
        <w:tc>
          <w:tcPr>
            <w:tcW w:type="dxa" w:w="380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bCs/>
                <w:color w:val="0D0D1A"/>
                <w:sz w:val="22"/>
                <w:szCs w:val="22"/>
              </w:rPr>
              <w:t xml:space="preserve">Offline-first architecture</w:t>
            </w:r>
          </w:p>
        </w:tc>
        <w:tc>
          <w:tcPr>
            <w:tcW w:type="dxa" w:w="556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Blueprint complete</w:t>
            </w:r>
          </w:p>
        </w:tc>
      </w:tr>
      <w:tr>
        <w:tc>
          <w:tcPr>
            <w:tcW w:type="dxa" w:w="3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D0D1A"/>
                <w:sz w:val="22"/>
                <w:szCs w:val="22"/>
              </w:rPr>
              <w:t xml:space="preserve">Guardian plan (parent-child alarms)</w:t>
            </w:r>
          </w:p>
        </w:tc>
        <w:tc>
          <w:tcPr>
            <w:tcW w:type="dxa" w:w="55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Blueprint complete</w:t>
            </w:r>
          </w:p>
        </w:tc>
      </w:tr>
    </w:tbl>
    <w:p>
      <w:pPr>
        <w:spacing w:before="0" w:after="240"/>
      </w:pPr>
    </w:p>
    <w:p>
      <w:pPr>
        <w:spacing w:before="0" w:after="160"/>
        <w:jc w:val="left"/>
      </w:pPr>
      <w:r>
        <w:rPr>
          <w:rFonts w:ascii="Arial" w:cs="Arial" w:eastAsia="Arial" w:hAnsi="Arial"/>
          <w:b w:val="false"/>
          <w:bCs w:val="false"/>
          <w:i w:val="false"/>
          <w:iCs w:val="false"/>
          <w:color w:val="374151"/>
          <w:sz w:val="24"/>
          <w:szCs w:val="24"/>
        </w:rPr>
        <w:t xml:space="preserve">We are seeking investment to move from blueprint to live users. The engineering work is estimated at 3–4 months for a small, experienced Flutter team.</w:t>
      </w:r>
    </w:p>
    <w:p>
      <w:r>
        <w:br w:type="page"/>
      </w:r>
    </w:p>
    <w:p>
      <w:pPr>
        <w:spacing w:before="320" w:after="80"/>
      </w:pPr>
      <w:r>
        <w:rPr>
          <w:rFonts w:ascii="Arial" w:cs="Arial" w:eastAsia="Arial" w:hAnsi="Arial"/>
          <w:b/>
          <w:bCs/>
          <w:color w:val="4F46E5"/>
          <w:spacing w:val="80"/>
          <w:sz w:val="18"/>
          <w:szCs w:val="18"/>
        </w:rPr>
        <w:t xml:space="preserve">THE INVESTMENT OPPORTUNITY</w:t>
      </w:r>
    </w:p>
    <w:p>
      <w:pPr>
        <w:spacing w:before="120" w:after="160"/>
      </w:pPr>
      <w:r>
        <w:rPr>
          <w:rFonts w:ascii="Arial" w:cs="Arial" w:eastAsia="Arial" w:hAnsi="Arial"/>
          <w:b/>
          <w:bCs/>
          <w:color w:val="0D0D1A"/>
          <w:sz w:val="52"/>
          <w:szCs w:val="52"/>
        </w:rPr>
        <w:t xml:space="preserve">What we are asking for and why</w:t>
      </w:r>
    </w:p>
    <w:p>
      <w:pPr>
        <w:pBdr>
          <w:bottom w:val="single" w:color="4F46E5" w:sz="8" w:space="1"/>
        </w:pBdr>
        <w:spacing w:before="0" w:after="240"/>
      </w:pPr>
    </w:p>
    <w:p>
      <w:pPr>
        <w:spacing w:before="0" w:after="280"/>
        <w:jc w:val="left"/>
      </w:pPr>
      <w:r>
        <w:rPr>
          <w:rFonts w:ascii="Arial" w:cs="Arial" w:eastAsia="Arial" w:hAnsi="Arial"/>
          <w:b w:val="false"/>
          <w:bCs w:val="false"/>
          <w:i w:val="false"/>
          <w:iCs w:val="false"/>
          <w:color w:val="374151"/>
          <w:sz w:val="24"/>
          <w:szCs w:val="24"/>
        </w:rPr>
        <w:t xml:space="preserve">We are raising a seed round. The primary use of funds is user acquisition — getting RISE in front of the people who need it most.</w:t>
      </w:r>
    </w:p>
    <w:p>
      <w:pPr>
        <w:spacing w:before="200" w:after="80"/>
      </w:pPr>
      <w:r>
        <w:rPr>
          <w:rFonts w:ascii="Arial" w:cs="Arial" w:eastAsia="Arial" w:hAnsi="Arial"/>
          <w:b/>
          <w:bCs/>
          <w:color w:val="4F46E5"/>
          <w:sz w:val="26"/>
          <w:szCs w:val="26"/>
        </w:rPr>
        <w:t xml:space="preserve">How the money gets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1"/>
              <w:left w:val="single" w:color="E5E7EB" w:sz="1"/>
              <w:bottom w:val="single" w:color="E5E7EB" w:sz="1"/>
              <w:right w:val="single" w:color="E5E7EB" w:sz="1"/>
            </w:tcBorders>
            <w:shd w:fill="4F46E5" w:val="clear"/>
            <w:tcMar>
              <w:top w:type="dxa" w:w="100"/>
              <w:left w:type="dxa" w:w="160"/>
              <w:bottom w:type="dxa" w:w="100"/>
              <w:right w:type="dxa" w:w="160"/>
            </w:tcMar>
          </w:tcPr>
          <w:p>
            <w:r>
              <w:rPr>
                <w:rFonts w:ascii="Arial" w:cs="Arial" w:eastAsia="Arial" w:hAnsi="Arial"/>
                <w:b/>
                <w:bCs/>
                <w:color w:val="FFFFFF"/>
                <w:sz w:val="22"/>
                <w:szCs w:val="22"/>
              </w:rPr>
              <w:t xml:space="preserve">Category</w:t>
            </w:r>
          </w:p>
        </w:tc>
        <w:tc>
          <w:tcPr>
            <w:tcW w:type="dxa" w:w="6760"/>
            <w:tcBorders>
              <w:top w:val="single" w:color="E5E7EB" w:sz="1"/>
              <w:left w:val="single" w:color="E5E7EB" w:sz="1"/>
              <w:bottom w:val="single" w:color="E5E7EB" w:sz="1"/>
              <w:right w:val="single" w:color="E5E7EB" w:sz="1"/>
            </w:tcBorders>
            <w:shd w:fill="4F46E5" w:val="clear"/>
            <w:tcMar>
              <w:top w:type="dxa" w:w="100"/>
              <w:left w:type="dxa" w:w="160"/>
              <w:bottom w:type="dxa" w:w="100"/>
              <w:right w:type="dxa" w:w="160"/>
            </w:tcMar>
          </w:tcPr>
          <w:p>
            <w:r>
              <w:rPr>
                <w:rFonts w:ascii="Arial" w:cs="Arial" w:eastAsia="Arial" w:hAnsi="Arial"/>
                <w:b/>
                <w:bCs/>
                <w:color w:val="FFFFFF"/>
                <w:sz w:val="22"/>
                <w:szCs w:val="22"/>
              </w:rPr>
              <w:t xml:space="preserve">Allocation and Purpose</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D0D1A"/>
                <w:sz w:val="22"/>
                <w:szCs w:val="22"/>
              </w:rPr>
              <w:t xml:space="preserve">User Acquisition (Ads)</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60% — Paid campaigns on Meta, TikTok, YouTube targeting morning routine, self-improvement, and faith-based audiences. This is the primary focus.</w:t>
            </w:r>
          </w:p>
        </w:tc>
      </w:tr>
      <w:tr>
        <w:tc>
          <w:tcPr>
            <w:tcW w:type="dxa" w:w="260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bCs/>
                <w:color w:val="0D0D1A"/>
                <w:sz w:val="22"/>
                <w:szCs w:val="22"/>
              </w:rPr>
              <w:t xml:space="preserve">Engineering (Launch)</w:t>
            </w:r>
          </w:p>
        </w:tc>
        <w:tc>
          <w:tcPr>
            <w:tcW w:type="dxa" w:w="676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25% — Development team to build RISE from the complete blueprint to App Store release on iOS and Android.</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color w:val="0D0D1A"/>
                <w:sz w:val="22"/>
                <w:szCs w:val="22"/>
              </w:rPr>
              <w:t xml:space="preserve">Operations &amp; Infrastructure</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10% — Firebase, server costs, payment processing, Anthropic API (AI reviews), and customer support tooling.</w:t>
            </w:r>
          </w:p>
        </w:tc>
      </w:tr>
      <w:tr>
        <w:tc>
          <w:tcPr>
            <w:tcW w:type="dxa" w:w="260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bCs/>
                <w:color w:val="0D0D1A"/>
                <w:sz w:val="22"/>
                <w:szCs w:val="22"/>
              </w:rPr>
              <w:t xml:space="preserve">Legal &amp; Compliance</w:t>
            </w:r>
          </w:p>
        </w:tc>
        <w:tc>
          <w:tcPr>
            <w:tcW w:type="dxa" w:w="6760"/>
            <w:tcBorders>
              <w:top w:val="single" w:color="E5E7EB" w:sz="1"/>
              <w:left w:val="single" w:color="E5E7EB" w:sz="1"/>
              <w:bottom w:val="single" w:color="E5E7EB" w:sz="1"/>
              <w:right w:val="single" w:color="E5E7EB" w:sz="1"/>
            </w:tcBorders>
            <w:shd w:fill="F9F9FF" w:val="clear"/>
            <w:tcMar>
              <w:top w:type="dxa" w:w="100"/>
              <w:left w:type="dxa" w:w="160"/>
              <w:bottom w:type="dxa" w:w="100"/>
              <w:right w:type="dxa" w:w="160"/>
            </w:tcMar>
          </w:tcPr>
          <w:p>
            <w:r>
              <w:rPr>
                <w:rFonts w:ascii="Arial" w:cs="Arial" w:eastAsia="Arial" w:hAnsi="Arial"/>
                <w:b w:val="false"/>
                <w:bCs w:val="false"/>
                <w:color w:val="374151"/>
                <w:sz w:val="22"/>
                <w:szCs w:val="22"/>
              </w:rPr>
              <w:t xml:space="preserve">5% — App store compliance, payment regulations across markets, basic IP protection.</w:t>
            </w:r>
          </w:p>
        </w:tc>
      </w:tr>
    </w:tbl>
    <w:p>
      <w:pPr>
        <w:spacing w:before="0" w:after="280"/>
      </w:pPr>
    </w:p>
    <w:p>
      <w:pPr>
        <w:spacing w:before="200" w:after="80"/>
      </w:pPr>
      <w:r>
        <w:rPr>
          <w:rFonts w:ascii="Arial" w:cs="Arial" w:eastAsia="Arial" w:hAnsi="Arial"/>
          <w:b/>
          <w:bCs/>
          <w:color w:val="4F46E5"/>
          <w:sz w:val="26"/>
          <w:szCs w:val="26"/>
        </w:rPr>
        <w:t xml:space="preserve">Why ads are the right use of this capital</w:t>
      </w:r>
    </w:p>
    <w:p>
      <w:pPr>
        <w:spacing w:before="0" w:after="200"/>
        <w:jc w:val="left"/>
      </w:pPr>
      <w:r>
        <w:rPr>
          <w:rFonts w:ascii="Arial" w:cs="Arial" w:eastAsia="Arial" w:hAnsi="Arial"/>
          <w:b w:val="false"/>
          <w:bCs w:val="false"/>
          <w:i w:val="false"/>
          <w:iCs w:val="false"/>
          <w:color w:val="374151"/>
          <w:sz w:val="24"/>
          <w:szCs w:val="24"/>
        </w:rPr>
        <w:t xml:space="preserve">RISE does not need to convince people they have a morning problem. They already know. Millions of people search for “how to stop hitting snooze” and “best alarm app” every single month.</w:t>
      </w:r>
    </w:p>
    <w:p>
      <w:pPr>
        <w:spacing w:before="0" w:after="200"/>
        <w:jc w:val="left"/>
      </w:pPr>
      <w:r>
        <w:rPr>
          <w:rFonts w:ascii="Arial" w:cs="Arial" w:eastAsia="Arial" w:hAnsi="Arial"/>
          <w:b w:val="false"/>
          <w:bCs w:val="false"/>
          <w:i w:val="false"/>
          <w:iCs w:val="false"/>
          <w:color w:val="374151"/>
          <w:sz w:val="24"/>
          <w:szCs w:val="24"/>
        </w:rPr>
        <w:t xml:space="preserve">Paid acquisition in this space converts at high rates because the audience self-selects. Someone watching a 30-second video about an alarm that makes you prove you are awake is already the right person for this product. They do not need to be persuaded — they need to see that RISE exists.</w:t>
      </w:r>
    </w:p>
    <w:p>
      <w:pPr>
        <w:spacing w:before="0" w:after="160"/>
        <w:jc w:val="left"/>
      </w:pPr>
      <w:r>
        <w:rPr>
          <w:rFonts w:ascii="Arial" w:cs="Arial" w:eastAsia="Arial" w:hAnsi="Arial"/>
          <w:b w:val="false"/>
          <w:bCs w:val="false"/>
          <w:i w:val="false"/>
          <w:iCs w:val="false"/>
          <w:color w:val="374151"/>
          <w:sz w:val="24"/>
          <w:szCs w:val="24"/>
        </w:rPr>
        <w:t xml:space="preserve">Once a user installs RISE and experiences their first wake game, their first streak, their first weekly review preview — the product sells itself. The retention data on competing apps that use wake games shows 30-day retention of 40–60%, compared to 5–10% for standard alarm apps. RISE’s additional layer of AI understanding and goal tracking is designed to push that further.</w:t>
      </w:r>
    </w:p>
    <w:p>
      <w:r>
        <w:br w:type="page"/>
      </w:r>
    </w:p>
    <w:p>
      <w:pPr>
        <w:spacing w:before="320" w:after="80"/>
      </w:pPr>
      <w:r>
        <w:rPr>
          <w:rFonts w:ascii="Arial" w:cs="Arial" w:eastAsia="Arial" w:hAnsi="Arial"/>
          <w:b/>
          <w:bCs/>
          <w:color w:val="4F46E5"/>
          <w:spacing w:val="80"/>
          <w:sz w:val="18"/>
          <w:szCs w:val="18"/>
        </w:rPr>
        <w:t xml:space="preserve">WHY NOW</w:t>
      </w:r>
    </w:p>
    <w:p>
      <w:pPr>
        <w:spacing w:before="120" w:after="160"/>
      </w:pPr>
      <w:r>
        <w:rPr>
          <w:rFonts w:ascii="Arial" w:cs="Arial" w:eastAsia="Arial" w:hAnsi="Arial"/>
          <w:b/>
          <w:bCs/>
          <w:color w:val="0D0D1A"/>
          <w:sz w:val="52"/>
          <w:szCs w:val="52"/>
        </w:rPr>
        <w:t xml:space="preserve">The timing is right</w:t>
      </w:r>
    </w:p>
    <w:p>
      <w:pPr>
        <w:pBdr>
          <w:bottom w:val="single" w:color="4F46E5" w:sz="8" w:space="1"/>
        </w:pBdr>
        <w:spacing w:before="0" w:after="240"/>
      </w:pPr>
    </w:p>
    <w:p>
      <w:pPr>
        <w:spacing w:before="0" w:after="200"/>
        <w:jc w:val="left"/>
      </w:pPr>
      <w:r>
        <w:rPr>
          <w:rFonts w:ascii="Arial" w:cs="Arial" w:eastAsia="Arial" w:hAnsi="Arial"/>
          <w:b w:val="false"/>
          <w:bCs w:val="false"/>
          <w:i w:val="false"/>
          <w:iCs w:val="false"/>
          <w:color w:val="374151"/>
          <w:sz w:val="24"/>
          <w:szCs w:val="24"/>
        </w:rPr>
        <w:t xml:space="preserve">Three things are true right now that make this the right moment:</w:t>
      </w:r>
    </w:p>
    <w:p>
      <w:pPr>
        <w:spacing w:before="200" w:after="80"/>
      </w:pPr>
      <w:r>
        <w:rPr>
          <w:rFonts w:ascii="Arial" w:cs="Arial" w:eastAsia="Arial" w:hAnsi="Arial"/>
          <w:b/>
          <w:bCs/>
          <w:color w:val="4F46E5"/>
          <w:sz w:val="26"/>
          <w:szCs w:val="26"/>
        </w:rPr>
        <w:t xml:space="preserve">1. AI is now affordable enough to personalise at scale</w:t>
      </w:r>
    </w:p>
    <w:p>
      <w:pPr>
        <w:spacing w:before="0" w:after="240"/>
        <w:jc w:val="left"/>
      </w:pPr>
      <w:r>
        <w:rPr>
          <w:rFonts w:ascii="Arial" w:cs="Arial" w:eastAsia="Arial" w:hAnsi="Arial"/>
          <w:b w:val="false"/>
          <w:bCs w:val="false"/>
          <w:i w:val="false"/>
          <w:iCs w:val="false"/>
          <w:color w:val="374151"/>
          <w:sz w:val="24"/>
          <w:szCs w:val="24"/>
        </w:rPr>
        <w:t xml:space="preserve">A year ago, generating a personalised 400-word weekly review for millions of users would have been prohibitively expensive. Today, with the latest generation of AI models, it costs pennies per user per week. The unit economics finally work.</w:t>
      </w:r>
    </w:p>
    <w:p>
      <w:pPr>
        <w:spacing w:before="200" w:after="80"/>
      </w:pPr>
      <w:r>
        <w:rPr>
          <w:rFonts w:ascii="Arial" w:cs="Arial" w:eastAsia="Arial" w:hAnsi="Arial"/>
          <w:b/>
          <w:bCs/>
          <w:color w:val="4F46E5"/>
          <w:sz w:val="26"/>
          <w:szCs w:val="26"/>
        </w:rPr>
        <w:t xml:space="preserve">2. African mobile markets are at an inflection point</w:t>
      </w:r>
    </w:p>
    <w:p>
      <w:pPr>
        <w:spacing w:before="0" w:after="240"/>
        <w:jc w:val="left"/>
      </w:pPr>
      <w:r>
        <w:rPr>
          <w:rFonts w:ascii="Arial" w:cs="Arial" w:eastAsia="Arial" w:hAnsi="Arial"/>
          <w:b w:val="false"/>
          <w:bCs w:val="false"/>
          <w:i w:val="false"/>
          <w:iCs w:val="false"/>
          <w:color w:val="374151"/>
          <w:sz w:val="24"/>
          <w:szCs w:val="24"/>
        </w:rPr>
        <w:t xml:space="preserve">Nigeria, Kenya, Ethiopia, Ghana, and South Africa are all seeing rapid growth in smartphone adoption and mobile payments. Flutterwave and similar services now make it practical to accept subscription payments in local currencies. This market has never been served by a premium wellness app built with them in mind. RISE is that app.</w:t>
      </w:r>
    </w:p>
    <w:p>
      <w:pPr>
        <w:spacing w:before="200" w:after="80"/>
      </w:pPr>
      <w:r>
        <w:rPr>
          <w:rFonts w:ascii="Arial" w:cs="Arial" w:eastAsia="Arial" w:hAnsi="Arial"/>
          <w:b/>
          <w:bCs/>
          <w:color w:val="4F46E5"/>
          <w:sz w:val="26"/>
          <w:szCs w:val="26"/>
        </w:rPr>
        <w:t xml:space="preserve">3. The self-improvement app market is large but stale</w:t>
      </w:r>
    </w:p>
    <w:p>
      <w:pPr>
        <w:spacing w:before="0" w:after="160"/>
        <w:jc w:val="left"/>
      </w:pPr>
      <w:r>
        <w:rPr>
          <w:rFonts w:ascii="Arial" w:cs="Arial" w:eastAsia="Arial" w:hAnsi="Arial"/>
          <w:b w:val="false"/>
          <w:bCs w:val="false"/>
          <w:i w:val="false"/>
          <w:iCs w:val="false"/>
          <w:color w:val="374151"/>
          <w:sz w:val="24"/>
          <w:szCs w:val="24"/>
        </w:rPr>
        <w:t xml:space="preserve">Headspace, Calm, and Fabulous have all raised hundreds of millions of dollars and built large user bases — but none of them touch the alarm. The alarm is where the day actually starts. Nobody owns that moment with the depth RISE brings. The category is ready for a product that connects the morning to the rest of the day.</w:t>
      </w:r>
    </w:p>
    <w:p>
      <w:r>
        <w:br w:type="page"/>
      </w:r>
    </w:p>
    <w:p>
      <w:pPr>
        <w:spacing w:before="320" w:after="80"/>
      </w:pPr>
      <w:r>
        <w:rPr>
          <w:rFonts w:ascii="Arial" w:cs="Arial" w:eastAsia="Arial" w:hAnsi="Arial"/>
          <w:b/>
          <w:bCs/>
          <w:color w:val="4F46E5"/>
          <w:spacing w:val="80"/>
          <w:sz w:val="18"/>
          <w:szCs w:val="18"/>
        </w:rPr>
        <w:t xml:space="preserve">THE BIGGER PICTURE</w:t>
      </w:r>
    </w:p>
    <w:p>
      <w:pPr>
        <w:spacing w:before="120" w:after="160"/>
      </w:pPr>
      <w:r>
        <w:rPr>
          <w:rFonts w:ascii="Arial" w:cs="Arial" w:eastAsia="Arial" w:hAnsi="Arial"/>
          <w:b/>
          <w:bCs/>
          <w:color w:val="0D0D1A"/>
          <w:sz w:val="52"/>
          <w:szCs w:val="52"/>
        </w:rPr>
        <w:t xml:space="preserve">Where this goes</w:t>
      </w:r>
    </w:p>
    <w:p>
      <w:pPr>
        <w:pBdr>
          <w:bottom w:val="single" w:color="4F46E5" w:sz="8" w:space="1"/>
        </w:pBdr>
        <w:spacing w:before="0" w:after="240"/>
      </w:pPr>
    </w:p>
    <w:p>
      <w:pPr>
        <w:spacing w:before="0" w:after="200"/>
        <w:jc w:val="left"/>
      </w:pPr>
      <w:r>
        <w:rPr>
          <w:rFonts w:ascii="Arial" w:cs="Arial" w:eastAsia="Arial" w:hAnsi="Arial"/>
          <w:b w:val="false"/>
          <w:bCs w:val="false"/>
          <w:i w:val="false"/>
          <w:iCs w:val="false"/>
          <w:color w:val="374151"/>
          <w:sz w:val="24"/>
          <w:szCs w:val="24"/>
        </w:rPr>
        <w:t xml:space="preserve">The alarm clock is the entry point. But the data RISE accumulates over months and years is something no other app will have:</w:t>
      </w:r>
    </w:p>
    <w:p>
      <w:pPr>
        <w:pStyle w:val="ListParagraph"/>
        <w:numPr>
          <w:ilvl w:val="0"/>
          <w:numId w:val="2"/>
        </w:numPr>
        <w:spacing w:before="0" w:after="100"/>
      </w:pPr>
      <w:r>
        <w:rPr>
          <w:rFonts w:ascii="Arial" w:cs="Arial" w:eastAsia="Arial" w:hAnsi="Arial"/>
          <w:b w:val="false"/>
          <w:bCs w:val="false"/>
          <w:color w:val="374151"/>
          <w:sz w:val="24"/>
          <w:szCs w:val="24"/>
        </w:rPr>
        <w:t xml:space="preserve">How sleep quality correlates with food choices, for real people in real countries</w:t>
      </w:r>
    </w:p>
    <w:p>
      <w:pPr>
        <w:pStyle w:val="ListParagraph"/>
        <w:numPr>
          <w:ilvl w:val="0"/>
          <w:numId w:val="2"/>
        </w:numPr>
        <w:spacing w:before="0" w:after="100"/>
      </w:pPr>
      <w:r>
        <w:rPr>
          <w:rFonts w:ascii="Arial" w:cs="Arial" w:eastAsia="Arial" w:hAnsi="Arial"/>
          <w:b w:val="false"/>
          <w:bCs w:val="false"/>
          <w:color w:val="374151"/>
          <w:sz w:val="24"/>
          <w:szCs w:val="24"/>
        </w:rPr>
        <w:t xml:space="preserve">How morning consistency connects to goal completion</w:t>
      </w:r>
    </w:p>
    <w:p>
      <w:pPr>
        <w:pStyle w:val="ListParagraph"/>
        <w:numPr>
          <w:ilvl w:val="0"/>
          <w:numId w:val="2"/>
        </w:numPr>
        <w:spacing w:before="0" w:after="100"/>
      </w:pPr>
      <w:r>
        <w:rPr>
          <w:rFonts w:ascii="Arial" w:cs="Arial" w:eastAsia="Arial" w:hAnsi="Arial"/>
          <w:b w:val="false"/>
          <w:bCs w:val="false"/>
          <w:color w:val="374151"/>
          <w:sz w:val="24"/>
          <w:szCs w:val="24"/>
        </w:rPr>
        <w:t xml:space="preserve">How accountability (the buddy system) affects long-term behaviour change</w:t>
      </w:r>
    </w:p>
    <w:p>
      <w:pPr>
        <w:pStyle w:val="ListParagraph"/>
        <w:numPr>
          <w:ilvl w:val="0"/>
          <w:numId w:val="2"/>
        </w:numPr>
        <w:spacing w:before="0" w:after="100"/>
      </w:pPr>
      <w:r>
        <w:rPr>
          <w:rFonts w:ascii="Arial" w:cs="Arial" w:eastAsia="Arial" w:hAnsi="Arial"/>
          <w:b w:val="false"/>
          <w:bCs w:val="false"/>
          <w:color w:val="374151"/>
          <w:sz w:val="24"/>
          <w:szCs w:val="24"/>
        </w:rPr>
        <w:t xml:space="preserve">How different wake games affect actual alertness</w:t>
      </w:r>
    </w:p>
    <w:p>
      <w:pPr>
        <w:spacing w:before="0" w:after="200"/>
      </w:pPr>
    </w:p>
    <w:p>
      <w:pPr>
        <w:spacing w:before="0" w:after="200"/>
        <w:jc w:val="left"/>
      </w:pPr>
      <w:r>
        <w:rPr>
          <w:rFonts w:ascii="Arial" w:cs="Arial" w:eastAsia="Arial" w:hAnsi="Arial"/>
          <w:b w:val="false"/>
          <w:bCs w:val="false"/>
          <w:i w:val="false"/>
          <w:iCs w:val="false"/>
          <w:color w:val="374151"/>
          <w:sz w:val="24"/>
          <w:szCs w:val="24"/>
        </w:rPr>
        <w:t xml:space="preserve">This is longitudinal behavioural data about real human mornings, across cultures, income levels, and geographies. At scale, it has value beyond the subscription business.</w:t>
      </w:r>
    </w:p>
    <w:p>
      <w:pPr>
        <w:spacing w:before="0" w:after="280"/>
        <w:jc w:val="left"/>
      </w:pPr>
      <w:r>
        <w:rPr>
          <w:rFonts w:ascii="Arial" w:cs="Arial" w:eastAsia="Arial" w:hAnsi="Arial"/>
          <w:b w:val="false"/>
          <w:bCs w:val="false"/>
          <w:i w:val="false"/>
          <w:iCs w:val="false"/>
          <w:color w:val="374151"/>
          <w:sz w:val="24"/>
          <w:szCs w:val="24"/>
        </w:rPr>
        <w:t xml:space="preserve">In three years, we see RISE as the platform through which people understand and improve their daily rhythms — not just a tool that wakes them up, but the product that earns the first 30 minutes of every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F0F0FF" w:val="clear"/>
            <w:tcMar>
              <w:top w:type="dxa" w:w="160"/>
              <w:left w:type="dxa" w:w="240"/>
              <w:bottom w:type="dxa" w:w="160"/>
              <w:right w:type="dxa" w:w="240"/>
            </w:tcMar>
          </w:tcPr>
          <w:p>
            <w:r>
              <w:rPr>
                <w:rFonts w:ascii="Arial" w:cs="Arial" w:eastAsia="Arial" w:hAnsi="Arial"/>
                <w:b/>
                <w:bCs/>
                <w:color w:val="4F46E5"/>
                <w:sz w:val="26"/>
                <w:szCs w:val="26"/>
              </w:rPr>
              <w:t xml:space="preserve">The alarm clock market has not been meaningfully innovated in 15 years. RISE changes that. We are not building a better alarm. We are building the first alarm that genuinely cares whether your life is going in the right direction.</w:t>
            </w:r>
          </w:p>
        </w:tc>
      </w:tr>
    </w:tbl>
    <w:p>
      <w:r>
        <w:br w:type="page"/>
      </w:r>
    </w:p>
    <w:p>
      <w:pPr>
        <w:spacing w:before="320" w:after="80"/>
      </w:pPr>
      <w:r>
        <w:rPr>
          <w:rFonts w:ascii="Arial" w:cs="Arial" w:eastAsia="Arial" w:hAnsi="Arial"/>
          <w:b/>
          <w:bCs/>
          <w:color w:val="4F46E5"/>
          <w:spacing w:val="80"/>
          <w:sz w:val="18"/>
          <w:szCs w:val="18"/>
        </w:rPr>
        <w:t xml:space="preserve">NEXT STEPS</w:t>
      </w:r>
    </w:p>
    <w:p>
      <w:pPr>
        <w:spacing w:before="120" w:after="160"/>
      </w:pPr>
      <w:r>
        <w:rPr>
          <w:rFonts w:ascii="Arial" w:cs="Arial" w:eastAsia="Arial" w:hAnsi="Arial"/>
          <w:b/>
          <w:bCs/>
          <w:color w:val="0D0D1A"/>
          <w:sz w:val="52"/>
          <w:szCs w:val="52"/>
        </w:rPr>
        <w:t xml:space="preserve">Let’s talk</w:t>
      </w:r>
    </w:p>
    <w:p>
      <w:pPr>
        <w:pBdr>
          <w:bottom w:val="single" w:color="4F46E5" w:sz="8" w:space="1"/>
        </w:pBdr>
        <w:spacing w:before="0" w:after="240"/>
      </w:pPr>
    </w:p>
    <w:p>
      <w:pPr>
        <w:spacing w:before="0" w:after="200"/>
        <w:jc w:val="left"/>
      </w:pPr>
      <w:r>
        <w:rPr>
          <w:rFonts w:ascii="Arial" w:cs="Arial" w:eastAsia="Arial" w:hAnsi="Arial"/>
          <w:b w:val="false"/>
          <w:bCs w:val="false"/>
          <w:i w:val="false"/>
          <w:iCs w:val="false"/>
          <w:color w:val="374151"/>
          <w:sz w:val="24"/>
          <w:szCs w:val="24"/>
        </w:rPr>
        <w:t xml:space="preserve">If you have read this far and you feel what we feel — that this is a real product, a real market, and a real opportunity — we would like to speak with you.</w:t>
      </w:r>
    </w:p>
    <w:p>
      <w:pPr>
        <w:spacing w:before="0" w:after="120"/>
        <w:jc w:val="left"/>
      </w:pPr>
      <w:r>
        <w:rPr>
          <w:rFonts w:ascii="Arial" w:cs="Arial" w:eastAsia="Arial" w:hAnsi="Arial"/>
          <w:b w:val="false"/>
          <w:bCs w:val="false"/>
          <w:i w:val="false"/>
          <w:iCs w:val="false"/>
          <w:color w:val="374151"/>
          <w:sz w:val="24"/>
          <w:szCs w:val="24"/>
        </w:rPr>
        <w:t xml:space="preserve">We are happy to share:</w:t>
      </w:r>
    </w:p>
    <w:p>
      <w:pPr>
        <w:pStyle w:val="ListParagraph"/>
        <w:numPr>
          <w:ilvl w:val="0"/>
          <w:numId w:val="2"/>
        </w:numPr>
        <w:spacing w:before="0" w:after="100"/>
      </w:pPr>
      <w:r>
        <w:rPr>
          <w:rFonts w:ascii="Arial" w:cs="Arial" w:eastAsia="Arial" w:hAnsi="Arial"/>
          <w:b w:val="false"/>
          <w:bCs w:val="false"/>
          <w:color w:val="374151"/>
          <w:sz w:val="24"/>
          <w:szCs w:val="24"/>
        </w:rPr>
        <w:t xml:space="preserve">The complete 12-part technical blueprint (190+ files, fully specified)</w:t>
      </w:r>
    </w:p>
    <w:p>
      <w:pPr>
        <w:pStyle w:val="ListParagraph"/>
        <w:numPr>
          <w:ilvl w:val="0"/>
          <w:numId w:val="2"/>
        </w:numPr>
        <w:spacing w:before="0" w:after="100"/>
      </w:pPr>
      <w:r>
        <w:rPr>
          <w:rFonts w:ascii="Arial" w:cs="Arial" w:eastAsia="Arial" w:hAnsi="Arial"/>
          <w:b w:val="false"/>
          <w:bCs w:val="false"/>
          <w:color w:val="374151"/>
          <w:sz w:val="24"/>
          <w:szCs w:val="24"/>
        </w:rPr>
        <w:t xml:space="preserve">A detailed financial model with multiple growth scenarios</w:t>
      </w:r>
    </w:p>
    <w:p>
      <w:pPr>
        <w:pStyle w:val="ListParagraph"/>
        <w:numPr>
          <w:ilvl w:val="0"/>
          <w:numId w:val="2"/>
        </w:numPr>
        <w:spacing w:before="0" w:after="100"/>
      </w:pPr>
      <w:r>
        <w:rPr>
          <w:rFonts w:ascii="Arial" w:cs="Arial" w:eastAsia="Arial" w:hAnsi="Arial"/>
          <w:b w:val="false"/>
          <w:bCs w:val="false"/>
          <w:color w:val="374151"/>
          <w:sz w:val="24"/>
          <w:szCs w:val="24"/>
        </w:rPr>
        <w:t xml:space="preserve">A product walkthrough of the key user flows</w:t>
      </w:r>
    </w:p>
    <w:p>
      <w:pPr>
        <w:pStyle w:val="ListParagraph"/>
        <w:numPr>
          <w:ilvl w:val="0"/>
          <w:numId w:val="2"/>
        </w:numPr>
        <w:spacing w:before="0" w:after="100"/>
      </w:pPr>
      <w:r>
        <w:rPr>
          <w:rFonts w:ascii="Arial" w:cs="Arial" w:eastAsia="Arial" w:hAnsi="Arial"/>
          <w:b w:val="false"/>
          <w:bCs w:val="false"/>
          <w:color w:val="374151"/>
          <w:sz w:val="24"/>
          <w:szCs w:val="24"/>
        </w:rPr>
        <w:t xml:space="preserve">Our proposed go-to-market sequencing by region</w:t>
      </w:r>
    </w:p>
    <w:p>
      <w:pPr>
        <w:spacing w:before="0" w:after="240"/>
      </w:pPr>
    </w:p>
    <w:p>
      <w:pPr>
        <w:spacing w:before="0" w:after="280"/>
        <w:jc w:val="left"/>
      </w:pPr>
      <w:r>
        <w:rPr>
          <w:rFonts w:ascii="Arial" w:cs="Arial" w:eastAsia="Arial" w:hAnsi="Arial"/>
          <w:b w:val="false"/>
          <w:bCs w:val="false"/>
          <w:i w:val="false"/>
          <w:iCs w:val="false"/>
          <w:color w:val="374151"/>
          <w:sz w:val="24"/>
          <w:szCs w:val="24"/>
        </w:rPr>
        <w:t xml:space="preserve">RISE is not looking for the largest cheque. We are looking for an investor who understands that the people most in need of a great morning — a disciplined, intentional, conscious morning — are not only in San Francisco.</w:t>
      </w:r>
    </w:p>
    <w:p>
      <w:pPr>
        <w:pBdr>
          <w:bottom w:val="single" w:color="4F46E5" w:sz="8" w:space="1"/>
        </w:pBdr>
        <w:spacing w:before="0" w:after="240"/>
      </w:pPr>
    </w:p>
    <w:p>
      <w:pPr>
        <w:spacing w:before="0" w:after="160"/>
      </w:pPr>
    </w:p>
    <w:p>
      <w:pPr>
        <w:spacing w:before="0" w:after="80"/>
        <w:jc w:val="center"/>
      </w:pPr>
      <w:r>
        <w:rPr>
          <w:rFonts w:ascii="Arial" w:cs="Arial" w:eastAsia="Arial" w:hAnsi="Arial"/>
          <w:b/>
          <w:bCs/>
          <w:color w:val="4F46E5"/>
          <w:sz w:val="48"/>
          <w:szCs w:val="48"/>
        </w:rPr>
        <w:t xml:space="preserve">RISE</w:t>
      </w:r>
    </w:p>
    <w:p>
      <w:pPr>
        <w:spacing w:before="0" w:after="80"/>
        <w:jc w:val="center"/>
      </w:pPr>
      <w:r>
        <w:rPr>
          <w:rFonts w:ascii="Arial" w:cs="Arial" w:eastAsia="Arial" w:hAnsi="Arial"/>
          <w:i/>
          <w:iCs/>
          <w:color w:val="6B7280"/>
          <w:sz w:val="26"/>
          <w:szCs w:val="26"/>
        </w:rPr>
        <w:t xml:space="preserve">Wake up on purpose.</w:t>
      </w:r>
    </w:p>
    <w:p>
      <w:pPr>
        <w:spacing w:before="0" w:after="0"/>
        <w:jc w:val="center"/>
      </w:pPr>
      <w:r>
        <w:rPr>
          <w:rFonts w:ascii="Arial" w:cs="Arial" w:eastAsia="Arial" w:hAnsi="Arial"/>
          <w:color w:val="E5E7EB"/>
          <w:sz w:val="18"/>
          <w:szCs w:val="18"/>
        </w:rPr>
        <w:t xml:space="preserve">Confidential · Not for distribution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2026-03-03T11:14:21.026Z</dcterms:created>
  <dcterms:modified xsi:type="dcterms:W3CDTF">2026-03-03T11:14:21.027Z</dcterms:modified>
</cp:coreProperties>
</file>

<file path=docProps/custom.xml><?xml version="1.0" encoding="utf-8"?>
<Properties xmlns="http://schemas.openxmlformats.org/officeDocument/2006/custom-properties" xmlns:vt="http://schemas.openxmlformats.org/officeDocument/2006/docPropsVTypes"/>
</file>