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46"/>
        </w:rPr>
        <w:t>ПОЯСНИТЕЛЬНАЯ ЗАПИСКА</w:t>
      </w:r>
    </w:p>
    <w:p>
      <w:pPr>
        <w:spacing w:after="280"/>
      </w:pPr>
      <w:r>
        <w:rPr>
          <w:color w:val="5A5A5A"/>
          <w:sz w:val="28"/>
        </w:rPr>
        <w:t>к комплекту PowerShell-скриптов массового переноса архивов Microsoft Outlook</w:t>
      </w:r>
    </w:p>
    <w:p>
      <w:pPr>
        <w:spacing w:after="40"/>
      </w:pPr>
      <w:r>
        <w:rPr>
          <w:b/>
        </w:rPr>
        <w:t xml:space="preserve">Наименование: </w:t>
      </w:r>
      <w:r>
        <w:t>Outlook PST Migration</w:t>
      </w:r>
    </w:p>
    <w:p>
      <w:pPr>
        <w:spacing w:after="40"/>
      </w:pPr>
      <w:r>
        <w:rPr>
          <w:b/>
        </w:rPr>
        <w:t xml:space="preserve">Назначение: </w:t>
      </w:r>
      <w:r>
        <w:t>Автоматизированный перенос локальных архивов Outlook (*.pst)</w:t>
      </w:r>
    </w:p>
    <w:p>
      <w:pPr>
        <w:spacing w:after="40"/>
      </w:pPr>
      <w:r>
        <w:rPr>
          <w:b/>
        </w:rPr>
        <w:t xml:space="preserve">Среда выполнения: </w:t>
      </w:r>
      <w:r>
        <w:t>Windows, Windows PowerShell 5.1, классический Microsoft Outlook</w:t>
      </w:r>
    </w:p>
    <w:p>
      <w:pPr>
        <w:spacing w:after="40"/>
      </w:pPr>
      <w:r>
        <w:rPr>
          <w:b/>
        </w:rPr>
        <w:t xml:space="preserve">Состав комплекта: </w:t>
      </w:r>
      <w:r>
        <w:t>1-SystemStage.ps1, 2-UserStage.ps1, README.txt</w:t>
      </w:r>
    </w:p>
    <w:p>
      <w:pPr>
        <w:spacing w:after="40"/>
      </w:pPr>
      <w:r>
        <w:rPr>
          <w:b/>
        </w:rPr>
        <w:t xml:space="preserve">Статус: </w:t>
      </w:r>
      <w:r>
        <w:t>Для пилотного тестирования перед массовым развёртыванием</w:t>
      </w:r>
    </w:p>
    <w:p>
      <w:pPr>
        <w:spacing w:before="240"/>
        <w:pBdr>
          <w:bottom w:val="single" w:sz="8" w:color="2E74B5"/>
        </w:pBdr>
      </w:pPr>
    </w:p>
    <w:p>
      <w:pPr>
        <w:pStyle w:val="Heading1"/>
        <w:keepNext/>
      </w:pPr>
      <w:r>
        <w:t>1. Цель разработки</w:t>
      </w:r>
    </w:p>
    <w:p>
      <w:r>
        <w:t>Комплект предназначен для централизованного переноса локальных файлов архивов Microsoft Outlook формата PST из профиля сотрудника в заданную папку на другом локальном диске. Решение сокращает ручные действия специалиста и снижает вероятность выбора неверного пользовательского профиля.</w:t>
      </w:r>
    </w:p>
    <w:p>
      <w:r>
        <w:t>Файлы OST не обрабатываются, поскольку они являются локальным кэшем почтового ящика и при необходимости создаются Outlook повторно.</w:t>
      </w:r>
    </w:p>
    <w:p>
      <w:pPr>
        <w:pStyle w:val="Heading1"/>
        <w:keepNext/>
      </w:pPr>
      <w:r>
        <w:t>2. Принцип работы</w:t>
      </w:r>
    </w:p>
    <w:p>
      <w:r>
        <w:t>Решение разделено на два этапа из-за разграничения системного и пользовательского контекстов Windows.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0"/>
        </w:numPr>
      </w:pPr>
      <w:r>
        <w:t>Первый скрипт запускается с административными правами или от имени SYSTEM, определяет интерактивного пользователя и создаёт для него временное задание.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0"/>
        </w:numPr>
      </w:pPr>
      <w:r>
        <w:t>Второй скрипт запускается в пользовательском сеансе и получает список всех подключённых к Outlook PST независимо от расположения.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0"/>
        </w:numPr>
      </w:pPr>
      <w:r>
        <w:t>Дополнительно выполняется поиск неподключённых PST внутри профиля сотрудника. Такой подход не затрагивает архивы других пользователей.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0"/>
        </w:numPr>
      </w:pPr>
      <w:r>
        <w:t>Outlook закрывается, после чего все найденные архивы копируются в заданную папку и проверяются по SHA-256.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0"/>
        </w:numPr>
      </w:pPr>
      <w:r>
        <w:t>Новые копии подключаются, старые пути отключаются, и только после общей проверки удаляются исходные файлы.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0"/>
        </w:numPr>
      </w:pPr>
      <w:r>
        <w:t>Второй этап записывает результат и журнал. Первый этап проверяет результат и удаляет временное задание Планировщика.</w:t>
      </w:r>
    </w:p>
    <w:p>
      <w:pPr>
        <w:pStyle w:val="Heading1"/>
        <w:keepNext/>
      </w:pPr>
      <w:r>
        <w:t>3. Причина разделения на два скрипта</w:t>
      </w:r>
    </w:p>
    <w:p>
      <w:r>
        <w:t>Настройки Outlook относятся к профилю конкретного пользователя. Скрипт, запущенный от SYSTEM, не должен управлять хранилищами Outlook сотрудника. Поэтому системный этап только определяет пользователя, запускает задание и контролирует итог, а поиск, копирование и переподключение PST выполняются в интерактивном пользовательском сеансе.</w:t>
      </w:r>
    </w:p>
    <w:p>
      <w:pPr>
        <w:pStyle w:val="Heading1"/>
        <w:keepNext/>
      </w:pPr>
      <w:r>
        <w:t>4. Реализованные меры безопасности</w:t>
      </w:r>
    </w:p>
    <w:p>
      <w:pPr>
        <w:pStyle w:val="ListBullet"/>
        <w:spacing w:after="120" w:line="264" w:lineRule="auto"/>
        <w:ind w:left="720" w:hanging="360"/>
      </w:pPr>
      <w:r>
        <w:t>При отсутствии вошедшего пользователя выполнение прекращается.</w:t>
      </w:r>
    </w:p>
    <w:p>
      <w:pPr>
        <w:pStyle w:val="ListBullet"/>
        <w:spacing w:after="120" w:line="264" w:lineRule="auto"/>
        <w:ind w:left="720" w:hanging="360"/>
      </w:pPr>
      <w:r>
        <w:t>Если одновременно обнаружено несколько разных интерактивных пользователей, выполнение прекращается.</w:t>
      </w:r>
    </w:p>
    <w:p>
      <w:pPr>
        <w:pStyle w:val="ListBullet"/>
        <w:spacing w:after="120" w:line="264" w:lineRule="auto"/>
        <w:ind w:left="720" w:hanging="360"/>
      </w:pPr>
      <w:r>
        <w:t>Перед удалением исходника новая копия проверяется по SHA-256 и подключается в Outlook.</w:t>
      </w:r>
    </w:p>
    <w:p>
      <w:pPr>
        <w:pStyle w:val="ListBullet"/>
        <w:spacing w:after="120" w:line="264" w:lineRule="auto"/>
        <w:ind w:left="720" w:hanging="360"/>
      </w:pPr>
      <w:r>
        <w:t>При ошибке копирования или подключения исходный PST не удаляется.</w:t>
      </w:r>
    </w:p>
    <w:p>
      <w:pPr>
        <w:pStyle w:val="ListBullet"/>
        <w:spacing w:after="120" w:line="264" w:lineRule="auto"/>
        <w:ind w:left="720" w:hanging="360"/>
      </w:pPr>
      <w:r>
        <w:t>При частичной ошибке созданные копии удаляются, а профиль Outlook возвращается в исходное состояние.</w:t>
      </w:r>
    </w:p>
    <w:p>
      <w:pPr>
        <w:pStyle w:val="ListBullet"/>
        <w:spacing w:after="120" w:line="264" w:lineRule="auto"/>
        <w:ind w:left="720" w:hanging="360"/>
      </w:pPr>
      <w:r>
        <w:t>Повторное подключение уже подключённого PST не выполняется.</w:t>
      </w:r>
    </w:p>
    <w:p>
      <w:pPr>
        <w:pStyle w:val="ListBullet"/>
        <w:spacing w:after="120" w:line="264" w:lineRule="auto"/>
        <w:ind w:left="720" w:hanging="360"/>
      </w:pPr>
      <w:r>
        <w:t>Постоянное уникальное имя исключает дубликаты при повторном запуске.</w:t>
      </w:r>
    </w:p>
    <w:p>
      <w:pPr>
        <w:pStyle w:val="ListBullet"/>
        <w:spacing w:after="120" w:line="264" w:lineRule="auto"/>
        <w:ind w:left="720" w:hanging="360"/>
      </w:pPr>
      <w:r>
        <w:t>Одновременный повторный запуск блокируется специальным lock-файлом.</w:t>
      </w:r>
    </w:p>
    <w:p>
      <w:pPr>
        <w:pStyle w:val="ListBullet"/>
        <w:spacing w:after="120" w:line="264" w:lineRule="auto"/>
        <w:ind w:left="720" w:hanging="360"/>
      </w:pPr>
      <w:r>
        <w:t>По каждому этапу ведётся журнал, а результат передаётся системному скрипту.</w:t>
      </w:r>
    </w:p>
    <w:p>
      <w:pPr>
        <w:pStyle w:val="ListBullet"/>
        <w:spacing w:after="120" w:line="264" w:lineRule="auto"/>
        <w:ind w:left="720" w:hanging="360"/>
      </w:pPr>
      <w:r>
        <w:t>После получения результата временное задание Планировщика удаляется.</w:t>
      </w:r>
    </w:p>
    <w:p>
      <w:pPr>
        <w:pStyle w:val="ListBullet"/>
        <w:spacing w:after="120" w:line="264" w:lineRule="auto"/>
        <w:ind w:left="720" w:hanging="360"/>
      </w:pPr>
      <w:r>
        <w:t>Права на новую папку выдаются только определённому пользователю.</w:t>
      </w:r>
    </w:p>
    <w:p>
      <w:pPr>
        <w:pStyle w:val="ListBullet"/>
        <w:spacing w:after="120" w:line="264" w:lineRule="auto"/>
        <w:ind w:left="720" w:hanging="360"/>
      </w:pPr>
      <w:r>
        <w:t>Файлы OST не изменяются.</w:t>
      </w:r>
    </w:p>
    <w:p>
      <w:pPr>
        <w:pStyle w:val="Heading1"/>
        <w:keepNext/>
      </w:pPr>
      <w:r>
        <w:t>5. Требования к рабочему месту</w:t>
      </w:r>
    </w:p>
    <w:p>
      <w:pPr>
        <w:pStyle w:val="ListBullet"/>
        <w:spacing w:after="120" w:line="264" w:lineRule="auto"/>
        <w:ind w:left="720" w:hanging="360"/>
      </w:pPr>
      <w:r>
        <w:t>Операционная система Windows с доступным модулем ScheduledTasks.</w:t>
      </w:r>
    </w:p>
    <w:p>
      <w:pPr>
        <w:pStyle w:val="ListBullet"/>
        <w:spacing w:after="120" w:line="264" w:lineRule="auto"/>
        <w:ind w:left="720" w:hanging="360"/>
      </w:pPr>
      <w:r>
        <w:t>Windows PowerShell 5.1.</w:t>
      </w:r>
    </w:p>
    <w:p>
      <w:pPr>
        <w:pStyle w:val="ListBullet"/>
        <w:spacing w:after="120" w:line="264" w:lineRule="auto"/>
        <w:ind w:left="720" w:hanging="360"/>
      </w:pPr>
      <w:r>
        <w:t>Установленный классический Microsoft Outlook с поддержкой COM-автоматизации.</w:t>
      </w:r>
    </w:p>
    <w:p>
      <w:pPr>
        <w:pStyle w:val="ListBullet"/>
        <w:spacing w:after="120" w:line="264" w:lineRule="auto"/>
        <w:ind w:left="720" w:hanging="360"/>
      </w:pPr>
      <w:r>
        <w:t>Наличие и достаточное свободное место на диске назначения.</w:t>
      </w:r>
    </w:p>
    <w:p>
      <w:pPr>
        <w:pStyle w:val="ListBullet"/>
        <w:spacing w:after="120" w:line="264" w:lineRule="auto"/>
        <w:ind w:left="720" w:hanging="360"/>
      </w:pPr>
      <w:r>
        <w:t>Оба PS1-файла размещены в C:\ProgramData\OutlookPstMigration.</w:t>
      </w:r>
    </w:p>
    <w:p>
      <w:pPr>
        <w:pStyle w:val="ListBullet"/>
        <w:spacing w:after="120" w:line="264" w:lineRule="auto"/>
        <w:ind w:left="720" w:hanging="360"/>
      </w:pPr>
      <w:r>
        <w:t>Первый этап запускается с административными правами или от SYSTEM.</w:t>
      </w:r>
    </w:p>
    <w:p>
      <w:pPr>
        <w:pStyle w:val="Heading1"/>
        <w:keepNext/>
      </w:pPr>
      <w:r>
        <w:t>6. Ограничения и риски</w:t>
      </w:r>
    </w:p>
    <w:p>
      <w:r>
        <w:t>Принудительное закрытие Outlook может привести к потере несохранённого черновика. Запуск рекомендуется выполнять в согласованное время либо после уведомления сотрудника.</w:t>
      </w:r>
    </w:p>
    <w:p>
      <w:r>
        <w:t>Решение рассчитано на классический Outlook для Windows. Новый Outlook не предоставляет используемый COM-интерфейс и данным комплектом не поддерживается.</w:t>
      </w:r>
    </w:p>
    <w:p>
      <w:r>
        <w:t>Если на компьютере открыты сеансы нескольких разных пользователей, автоматический выбор профиля намеренно не выполняется. Такой компьютер требует отдельной обработки.</w:t>
      </w:r>
    </w:p>
    <w:p>
      <w:r>
        <w:t>Подключённые к Outlook PST обнаруживаются независимо от диска или папки. Неподключённые PST ищутся только внутри профиля пользователя, чтобы исключить перенос архивов других сотрудников. Серверный архив Exchange/Microsoft 365 не является PST и не обрабатывается.</w:t>
      </w:r>
    </w:p>
    <w:p>
      <w:r>
        <w:t>Если PST защищён паролем, Outlook может запросить его интерактивно. Поддерживаемого способа автоматически передать пароль через Outlook COM API нет. При превышении установленного времени задача останавливается, а исходные файлы сохраняются.</w:t>
      </w:r>
    </w:p>
    <w:p>
      <w:pPr>
        <w:pStyle w:val="Heading1"/>
        <w:keepNext/>
      </w:pPr>
      <w:r>
        <w:t>7. Рекомендуемый порядок внедрения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1"/>
        </w:numPr>
      </w:pPr>
      <w:r>
        <w:t>Создать резервную копию тестового PST.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1"/>
        </w:numPr>
      </w:pPr>
      <w:r>
        <w:t>Разместить оба скрипта на одном тестовом АРМ.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1"/>
        </w:numPr>
      </w:pPr>
      <w:r>
        <w:t>Запустить первый этап с указанием тестовой папки назначения.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1"/>
        </w:numPr>
      </w:pPr>
      <w:r>
        <w:t>Проверить открытие Outlook, наличие архивных папок и доступность писем.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1"/>
        </w:numPr>
      </w:pPr>
      <w:r>
        <w:t>Перезапустить Windows и убедиться, что архив остаётся подключённым.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1"/>
        </w:numPr>
      </w:pPr>
      <w:r>
        <w:t>Проверить отсутствие исходного PST и наличие проверенной копии в новом расположении.</w:t>
      </w:r>
    </w:p>
    <w:p>
      <w:pPr>
        <w:pStyle w:val="ListNumber"/>
        <w:spacing w:after="120" w:line="264" w:lineRule="auto"/>
        <w:ind w:left="720" w:hanging="360"/>
        <w:numPr>
          <w:ilvl w:val="0"/>
          <w:numId w:val="11"/>
        </w:numPr>
      </w:pPr>
      <w:r>
        <w:t>После успешного пилота выполнить ограниченное развёртывание на группе АРМ и только затем массовый запуск.</w:t>
      </w:r>
    </w:p>
    <w:p>
      <w:pPr>
        <w:pStyle w:val="Heading1"/>
        <w:keepNext/>
      </w:pPr>
      <w:r>
        <w:t>8. Критерии успешного выполнения</w:t>
      </w:r>
    </w:p>
    <w:p>
      <w:pPr>
        <w:pStyle w:val="ListBullet"/>
        <w:spacing w:after="120" w:line="264" w:lineRule="auto"/>
        <w:ind w:left="720" w:hanging="360"/>
      </w:pPr>
      <w:r>
        <w:t>Все найденные PST присутствуют в папке назначения.</w:t>
      </w:r>
    </w:p>
    <w:p>
      <w:pPr>
        <w:pStyle w:val="ListBullet"/>
        <w:spacing w:after="120" w:line="264" w:lineRule="auto"/>
        <w:ind w:left="720" w:hanging="360"/>
      </w:pPr>
      <w:r>
        <w:t>Архивы отображаются в Outlook и письма из них открываются.</w:t>
      </w:r>
    </w:p>
    <w:p>
      <w:pPr>
        <w:pStyle w:val="ListBullet"/>
        <w:spacing w:after="120" w:line="264" w:lineRule="auto"/>
        <w:ind w:left="720" w:hanging="360"/>
      </w:pPr>
      <w:r>
        <w:t>Старые недоступные хранилища не остаются подключёнными.</w:t>
      </w:r>
    </w:p>
    <w:p>
      <w:pPr>
        <w:pStyle w:val="ListBullet"/>
        <w:spacing w:after="120" w:line="264" w:lineRule="auto"/>
        <w:ind w:left="720" w:hanging="360"/>
      </w:pPr>
      <w:r>
        <w:t>Исходники удалены только для успешно перенесённых архивов.</w:t>
      </w:r>
    </w:p>
    <w:p>
      <w:pPr>
        <w:pStyle w:val="ListBullet"/>
        <w:spacing w:after="120" w:line="264" w:lineRule="auto"/>
        <w:ind w:left="720" w:hanging="360"/>
      </w:pPr>
      <w:r>
        <w:t>Файлы OST и другие пользовательские документы не изменены.</w:t>
      </w:r>
    </w:p>
    <w:p>
      <w:pPr>
        <w:pStyle w:val="ListBullet"/>
        <w:spacing w:after="120" w:line="264" w:lineRule="auto"/>
        <w:ind w:left="720" w:hanging="360"/>
      </w:pPr>
      <w:r>
        <w:t>При ошибке сохранён исходный PST и имеется диагностическое сообщение PowerShell.</w:t>
      </w:r>
    </w:p>
    <w:p>
      <w:pPr>
        <w:pStyle w:val="ListBullet"/>
        <w:spacing w:after="120" w:line="264" w:lineRule="auto"/>
        <w:ind w:left="720" w:hanging="360"/>
      </w:pPr>
      <w:r>
        <w:t>Созданы migration.log и result.json с итогом обработки.</w:t>
      </w:r>
    </w:p>
    <w:p>
      <w:pPr>
        <w:pStyle w:val="Heading1"/>
        <w:keepNext/>
      </w:pPr>
      <w:r>
        <w:t>9. Вывод</w:t>
      </w:r>
    </w:p>
    <w:p>
      <w:r>
        <w:t>Предлагаемое решение подходит для контролируемого массового переноса локальных PST-архивов при условии предварительного пилотного тестирования. Двухэтапная схема необходима для корректной работы с пользовательским профилем Outlook и обеспечивает сохранение исходных данных до подтверждения успешного подключения новой копии.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A5A5A"/>
        <w:sz w:val="18"/>
      </w:rPr>
      <w:t>Пояснительная записка | Перенос архивов Outlook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скриптам переноса PST Outlook</dc:title>
  <dc:subject>Массовый перенос локальных архивов Outlook</dc:subject>
  <dc:creator>ИТ-поддержка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