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4DCB7" w14:textId="77777777" w:rsidR="00953D41" w:rsidRDefault="00000000">
      <w:pPr>
        <w:pStyle w:val="1"/>
        <w:jc w:val="center"/>
        <w:rPr>
          <w:sz w:val="28"/>
          <w:szCs w:val="18"/>
        </w:rPr>
      </w:pPr>
      <w:r>
        <w:rPr>
          <w:rFonts w:hint="eastAsia"/>
          <w:sz w:val="28"/>
          <w:szCs w:val="18"/>
        </w:rPr>
        <w:t>《软件项目实践</w:t>
      </w:r>
      <w:r>
        <w:rPr>
          <w:rFonts w:hint="eastAsia"/>
          <w:sz w:val="28"/>
          <w:szCs w:val="18"/>
        </w:rPr>
        <w:t>-</w:t>
      </w:r>
      <w:r>
        <w:rPr>
          <w:rFonts w:hint="eastAsia"/>
          <w:sz w:val="28"/>
          <w:szCs w:val="18"/>
        </w:rPr>
        <w:t>全栈开发实践》课程作业开题报告</w:t>
      </w:r>
    </w:p>
    <w:tbl>
      <w:tblPr>
        <w:tblStyle w:val="a3"/>
        <w:tblW w:w="0" w:type="auto"/>
        <w:tblLook w:val="04A0" w:firstRow="1" w:lastRow="0" w:firstColumn="1" w:lastColumn="0" w:noHBand="0" w:noVBand="1"/>
      </w:tblPr>
      <w:tblGrid>
        <w:gridCol w:w="1281"/>
        <w:gridCol w:w="7241"/>
      </w:tblGrid>
      <w:tr w:rsidR="00953D41" w14:paraId="772E4AA6" w14:textId="77777777">
        <w:trPr>
          <w:trHeight w:val="896"/>
        </w:trPr>
        <w:tc>
          <w:tcPr>
            <w:tcW w:w="1281" w:type="dxa"/>
            <w:vAlign w:val="center"/>
          </w:tcPr>
          <w:p w14:paraId="4D667D14" w14:textId="77777777" w:rsidR="00953D41" w:rsidRDefault="00000000">
            <w:pPr>
              <w:jc w:val="center"/>
              <w:rPr>
                <w:sz w:val="24"/>
              </w:rPr>
            </w:pPr>
            <w:r>
              <w:rPr>
                <w:rFonts w:hint="eastAsia"/>
                <w:sz w:val="24"/>
              </w:rPr>
              <w:t>课题名称</w:t>
            </w:r>
          </w:p>
        </w:tc>
        <w:tc>
          <w:tcPr>
            <w:tcW w:w="7241" w:type="dxa"/>
            <w:vAlign w:val="center"/>
          </w:tcPr>
          <w:p w14:paraId="3F868511" w14:textId="50D16E6C" w:rsidR="00953D41" w:rsidRDefault="00E43B4E">
            <w:pPr>
              <w:jc w:val="center"/>
              <w:rPr>
                <w:sz w:val="24"/>
              </w:rPr>
            </w:pPr>
            <w:r w:rsidRPr="00E43B4E">
              <w:rPr>
                <w:sz w:val="24"/>
              </w:rPr>
              <w:t>校园图书借阅管理系统</w:t>
            </w:r>
          </w:p>
        </w:tc>
      </w:tr>
      <w:tr w:rsidR="00953D41" w14:paraId="14D52F0E" w14:textId="77777777">
        <w:trPr>
          <w:trHeight w:val="1122"/>
        </w:trPr>
        <w:tc>
          <w:tcPr>
            <w:tcW w:w="1281" w:type="dxa"/>
            <w:vAlign w:val="center"/>
          </w:tcPr>
          <w:p w14:paraId="689D2F60" w14:textId="77777777" w:rsidR="00953D41" w:rsidRDefault="00000000">
            <w:pPr>
              <w:jc w:val="center"/>
              <w:rPr>
                <w:sz w:val="24"/>
              </w:rPr>
            </w:pPr>
            <w:r>
              <w:rPr>
                <w:rFonts w:hint="eastAsia"/>
                <w:sz w:val="24"/>
              </w:rPr>
              <w:t>小组成员</w:t>
            </w:r>
          </w:p>
        </w:tc>
        <w:tc>
          <w:tcPr>
            <w:tcW w:w="7241" w:type="dxa"/>
            <w:vAlign w:val="center"/>
          </w:tcPr>
          <w:p w14:paraId="4B0F3B4F" w14:textId="12331291" w:rsidR="00953D41" w:rsidRDefault="00E43B4E">
            <w:pPr>
              <w:jc w:val="left"/>
              <w:rPr>
                <w:rFonts w:hint="eastAsia"/>
                <w:sz w:val="24"/>
              </w:rPr>
            </w:pPr>
            <w:r>
              <w:rPr>
                <w:rFonts w:hint="eastAsia"/>
                <w:sz w:val="24"/>
              </w:rPr>
              <w:t>张翔</w:t>
            </w:r>
          </w:p>
        </w:tc>
      </w:tr>
      <w:tr w:rsidR="00953D41" w14:paraId="089D0BA4" w14:textId="77777777">
        <w:trPr>
          <w:trHeight w:val="2745"/>
        </w:trPr>
        <w:tc>
          <w:tcPr>
            <w:tcW w:w="1281" w:type="dxa"/>
            <w:vAlign w:val="center"/>
          </w:tcPr>
          <w:p w14:paraId="7B93D50F" w14:textId="77777777" w:rsidR="00953D41" w:rsidRDefault="00000000">
            <w:pPr>
              <w:jc w:val="center"/>
              <w:rPr>
                <w:sz w:val="24"/>
              </w:rPr>
            </w:pPr>
            <w:r>
              <w:rPr>
                <w:rFonts w:hint="eastAsia"/>
                <w:sz w:val="24"/>
              </w:rPr>
              <w:t>课题目标</w:t>
            </w:r>
          </w:p>
        </w:tc>
        <w:tc>
          <w:tcPr>
            <w:tcW w:w="7241" w:type="dxa"/>
            <w:vAlign w:val="center"/>
          </w:tcPr>
          <w:p w14:paraId="0EE5877C" w14:textId="43AAE695" w:rsidR="00953D41" w:rsidRDefault="00051514">
            <w:pPr>
              <w:jc w:val="left"/>
              <w:rPr>
                <w:sz w:val="24"/>
              </w:rPr>
            </w:pPr>
            <w:r w:rsidRPr="00051514">
              <w:rPr>
                <w:sz w:val="24"/>
              </w:rPr>
              <w:t>围绕校园图书借阅管理系统展开，该系统服务于高校学生与图书馆管理员，可实现图书查询、借阅归还、图书管理等功能，能适配高校图书馆日常运营，解决传统图书借阅人工登记效率低、借阅信息查询不便、库存管理不直观等问题。其因传统借阅模式存在流程繁琐、信息同步不及时等不足而产生，以提升图书馆管理效率与学生借阅体验为目标，融合</w:t>
            </w:r>
            <w:r w:rsidRPr="00051514">
              <w:rPr>
                <w:sz w:val="24"/>
              </w:rPr>
              <w:t xml:space="preserve"> </w:t>
            </w:r>
            <w:proofErr w:type="spellStart"/>
            <w:r w:rsidRPr="00051514">
              <w:rPr>
                <w:sz w:val="24"/>
              </w:rPr>
              <w:t>SpringBoot</w:t>
            </w:r>
            <w:proofErr w:type="spellEnd"/>
            <w:r w:rsidRPr="00051514">
              <w:rPr>
                <w:sz w:val="24"/>
              </w:rPr>
              <w:t>、</w:t>
            </w:r>
            <w:r w:rsidRPr="00051514">
              <w:rPr>
                <w:sz w:val="24"/>
              </w:rPr>
              <w:t xml:space="preserve">Vue </w:t>
            </w:r>
            <w:r w:rsidRPr="00051514">
              <w:rPr>
                <w:sz w:val="24"/>
              </w:rPr>
              <w:t>等技术，分多模块设计。系统能实现图书借阅全流程数字化，满足高校图书馆借阅管理与学生借阅的实际需求，适配校园信息化建设。</w:t>
            </w:r>
          </w:p>
        </w:tc>
      </w:tr>
      <w:tr w:rsidR="00953D41" w14:paraId="3C1569B9" w14:textId="77777777">
        <w:trPr>
          <w:trHeight w:val="5039"/>
        </w:trPr>
        <w:tc>
          <w:tcPr>
            <w:tcW w:w="1281" w:type="dxa"/>
            <w:vAlign w:val="center"/>
          </w:tcPr>
          <w:p w14:paraId="5FBA4641" w14:textId="77777777" w:rsidR="00953D41" w:rsidRDefault="00000000">
            <w:pPr>
              <w:jc w:val="center"/>
              <w:rPr>
                <w:sz w:val="24"/>
              </w:rPr>
            </w:pPr>
            <w:r>
              <w:rPr>
                <w:rFonts w:hint="eastAsia"/>
                <w:sz w:val="24"/>
              </w:rPr>
              <w:t>主要功能</w:t>
            </w:r>
          </w:p>
        </w:tc>
        <w:tc>
          <w:tcPr>
            <w:tcW w:w="7241" w:type="dxa"/>
            <w:vAlign w:val="center"/>
          </w:tcPr>
          <w:p w14:paraId="72DDF72F" w14:textId="4B156F67" w:rsidR="00953D41" w:rsidRDefault="00051514">
            <w:pPr>
              <w:jc w:val="left"/>
              <w:rPr>
                <w:sz w:val="24"/>
              </w:rPr>
            </w:pPr>
            <w:r w:rsidRPr="00051514">
              <w:rPr>
                <w:rFonts w:hint="eastAsia"/>
                <w:sz w:val="24"/>
              </w:rPr>
              <w:t>校园图书借阅管理系统是专门服务于高校图书馆管理员与学生的图书管理借阅软件系统，支持图书查询、借阅归还、图书管理、用户管理、借阅记录管理等功能。系统通过模块化设计实现学生自主借阅、管理员图书与借阅事务管理的全流程数字化，在根据各高校图书馆的具体运营要求进行调整后即可广泛适配多个高校的图书馆日常管理工作。</w:t>
            </w:r>
          </w:p>
        </w:tc>
      </w:tr>
      <w:tr w:rsidR="00953D41" w14:paraId="08CD6A97" w14:textId="77777777">
        <w:trPr>
          <w:trHeight w:val="2085"/>
        </w:trPr>
        <w:tc>
          <w:tcPr>
            <w:tcW w:w="1281" w:type="dxa"/>
            <w:vAlign w:val="center"/>
          </w:tcPr>
          <w:p w14:paraId="654CD413" w14:textId="77777777" w:rsidR="00953D41" w:rsidRDefault="00000000">
            <w:pPr>
              <w:jc w:val="center"/>
              <w:rPr>
                <w:sz w:val="24"/>
              </w:rPr>
            </w:pPr>
            <w:r>
              <w:rPr>
                <w:rFonts w:hint="eastAsia"/>
                <w:sz w:val="24"/>
              </w:rPr>
              <w:t>系统架构</w:t>
            </w:r>
          </w:p>
        </w:tc>
        <w:tc>
          <w:tcPr>
            <w:tcW w:w="7241" w:type="dxa"/>
            <w:vAlign w:val="center"/>
          </w:tcPr>
          <w:p w14:paraId="1BDC93BE" w14:textId="77777777" w:rsidR="00051514" w:rsidRPr="00051514" w:rsidRDefault="00051514" w:rsidP="00051514">
            <w:pPr>
              <w:jc w:val="left"/>
              <w:rPr>
                <w:sz w:val="24"/>
              </w:rPr>
            </w:pPr>
            <w:r w:rsidRPr="00051514">
              <w:rPr>
                <w:sz w:val="24"/>
              </w:rPr>
              <w:t>整体架构：采用前后端分离架构，通过</w:t>
            </w:r>
            <w:r w:rsidRPr="00051514">
              <w:rPr>
                <w:sz w:val="24"/>
              </w:rPr>
              <w:t xml:space="preserve"> RESTful API </w:t>
            </w:r>
            <w:r w:rsidRPr="00051514">
              <w:rPr>
                <w:sz w:val="24"/>
              </w:rPr>
              <w:t>完成前后端数据通信。</w:t>
            </w:r>
          </w:p>
          <w:p w14:paraId="781CA867" w14:textId="77777777" w:rsidR="00051514" w:rsidRPr="00051514" w:rsidRDefault="00051514" w:rsidP="00051514">
            <w:pPr>
              <w:jc w:val="left"/>
              <w:rPr>
                <w:sz w:val="24"/>
              </w:rPr>
            </w:pPr>
            <w:r w:rsidRPr="00051514">
              <w:rPr>
                <w:sz w:val="24"/>
              </w:rPr>
              <w:t>后端架构：</w:t>
            </w:r>
          </w:p>
          <w:p w14:paraId="7E756316" w14:textId="77777777" w:rsidR="00051514" w:rsidRPr="00051514" w:rsidRDefault="00051514" w:rsidP="00051514">
            <w:pPr>
              <w:jc w:val="left"/>
              <w:rPr>
                <w:sz w:val="24"/>
              </w:rPr>
            </w:pPr>
            <w:r w:rsidRPr="00051514">
              <w:rPr>
                <w:sz w:val="24"/>
              </w:rPr>
              <w:t>三层架构：表示层（</w:t>
            </w:r>
            <w:r w:rsidRPr="00051514">
              <w:rPr>
                <w:sz w:val="24"/>
              </w:rPr>
              <w:t>Controller</w:t>
            </w:r>
            <w:r w:rsidRPr="00051514">
              <w:rPr>
                <w:sz w:val="24"/>
              </w:rPr>
              <w:t>）处理</w:t>
            </w:r>
            <w:r w:rsidRPr="00051514">
              <w:rPr>
                <w:sz w:val="24"/>
              </w:rPr>
              <w:t xml:space="preserve"> HTTP </w:t>
            </w:r>
            <w:r w:rsidRPr="00051514">
              <w:rPr>
                <w:sz w:val="24"/>
              </w:rPr>
              <w:t>请求，业务逻辑层（</w:t>
            </w:r>
            <w:r w:rsidRPr="00051514">
              <w:rPr>
                <w:sz w:val="24"/>
              </w:rPr>
              <w:t>Service</w:t>
            </w:r>
            <w:r w:rsidRPr="00051514">
              <w:rPr>
                <w:sz w:val="24"/>
              </w:rPr>
              <w:t>）实现核心业务逻辑，数据访问层（</w:t>
            </w:r>
            <w:r w:rsidRPr="00051514">
              <w:rPr>
                <w:sz w:val="24"/>
              </w:rPr>
              <w:t>Mapper</w:t>
            </w:r>
            <w:r w:rsidRPr="00051514">
              <w:rPr>
                <w:sz w:val="24"/>
              </w:rPr>
              <w:t>）与数据库交互。</w:t>
            </w:r>
          </w:p>
          <w:p w14:paraId="786743F1" w14:textId="77777777" w:rsidR="00051514" w:rsidRPr="00051514" w:rsidRDefault="00051514" w:rsidP="00051514">
            <w:pPr>
              <w:jc w:val="left"/>
              <w:rPr>
                <w:sz w:val="24"/>
              </w:rPr>
            </w:pPr>
            <w:r w:rsidRPr="00051514">
              <w:rPr>
                <w:sz w:val="24"/>
              </w:rPr>
              <w:t>技术栈：</w:t>
            </w:r>
            <w:r w:rsidRPr="00051514">
              <w:rPr>
                <w:sz w:val="24"/>
              </w:rPr>
              <w:t xml:space="preserve">Spring Boot 2.x + </w:t>
            </w:r>
            <w:proofErr w:type="spellStart"/>
            <w:r w:rsidRPr="00051514">
              <w:rPr>
                <w:sz w:val="24"/>
              </w:rPr>
              <w:t>MyBatis</w:t>
            </w:r>
            <w:proofErr w:type="spellEnd"/>
            <w:r w:rsidRPr="00051514">
              <w:rPr>
                <w:sz w:val="24"/>
              </w:rPr>
              <w:t>-Plus 3.x + MySQL 8.0</w:t>
            </w:r>
            <w:r w:rsidRPr="00051514">
              <w:rPr>
                <w:sz w:val="24"/>
              </w:rPr>
              <w:t>。</w:t>
            </w:r>
          </w:p>
          <w:p w14:paraId="2CA6659E" w14:textId="77777777" w:rsidR="00051514" w:rsidRPr="00051514" w:rsidRDefault="00051514" w:rsidP="00051514">
            <w:pPr>
              <w:jc w:val="left"/>
              <w:rPr>
                <w:sz w:val="24"/>
              </w:rPr>
            </w:pPr>
            <w:r w:rsidRPr="00051514">
              <w:rPr>
                <w:sz w:val="24"/>
              </w:rPr>
              <w:t>核心组件：各模块</w:t>
            </w:r>
            <w:r w:rsidRPr="00051514">
              <w:rPr>
                <w:sz w:val="24"/>
              </w:rPr>
              <w:t xml:space="preserve"> Controller</w:t>
            </w:r>
            <w:r w:rsidRPr="00051514">
              <w:rPr>
                <w:sz w:val="24"/>
              </w:rPr>
              <w:t>（如</w:t>
            </w:r>
            <w:r w:rsidRPr="00051514">
              <w:rPr>
                <w:sz w:val="24"/>
              </w:rPr>
              <w:t xml:space="preserve"> </w:t>
            </w:r>
            <w:proofErr w:type="spellStart"/>
            <w:r w:rsidRPr="00051514">
              <w:rPr>
                <w:sz w:val="24"/>
              </w:rPr>
              <w:t>LoginController</w:t>
            </w:r>
            <w:proofErr w:type="spellEnd"/>
            <w:r w:rsidRPr="00051514">
              <w:rPr>
                <w:sz w:val="24"/>
              </w:rPr>
              <w:t>、</w:t>
            </w:r>
            <w:proofErr w:type="spellStart"/>
            <w:r w:rsidRPr="00051514">
              <w:rPr>
                <w:sz w:val="24"/>
              </w:rPr>
              <w:t>BookController</w:t>
            </w:r>
            <w:proofErr w:type="spellEnd"/>
            <w:r w:rsidRPr="00051514">
              <w:rPr>
                <w:sz w:val="24"/>
              </w:rPr>
              <w:t>、</w:t>
            </w:r>
            <w:proofErr w:type="spellStart"/>
            <w:r w:rsidRPr="00051514">
              <w:rPr>
                <w:sz w:val="24"/>
              </w:rPr>
              <w:t>BorrowController</w:t>
            </w:r>
            <w:proofErr w:type="spellEnd"/>
            <w:r w:rsidRPr="00051514">
              <w:rPr>
                <w:sz w:val="24"/>
              </w:rPr>
              <w:t>）、</w:t>
            </w:r>
            <w:r w:rsidRPr="00051514">
              <w:rPr>
                <w:sz w:val="24"/>
              </w:rPr>
              <w:t>Service</w:t>
            </w:r>
            <w:r w:rsidRPr="00051514">
              <w:rPr>
                <w:sz w:val="24"/>
              </w:rPr>
              <w:t>（如</w:t>
            </w:r>
            <w:r w:rsidRPr="00051514">
              <w:rPr>
                <w:sz w:val="24"/>
              </w:rPr>
              <w:t xml:space="preserve"> </w:t>
            </w:r>
            <w:proofErr w:type="spellStart"/>
            <w:r w:rsidRPr="00051514">
              <w:rPr>
                <w:sz w:val="24"/>
              </w:rPr>
              <w:t>LoginService</w:t>
            </w:r>
            <w:proofErr w:type="spellEnd"/>
            <w:r w:rsidRPr="00051514">
              <w:rPr>
                <w:sz w:val="24"/>
              </w:rPr>
              <w:t>、</w:t>
            </w:r>
            <w:proofErr w:type="spellStart"/>
            <w:r w:rsidRPr="00051514">
              <w:rPr>
                <w:sz w:val="24"/>
              </w:rPr>
              <w:t>BookService</w:t>
            </w:r>
            <w:proofErr w:type="spellEnd"/>
            <w:r w:rsidRPr="00051514">
              <w:rPr>
                <w:sz w:val="24"/>
              </w:rPr>
              <w:t>、</w:t>
            </w:r>
            <w:proofErr w:type="spellStart"/>
            <w:r w:rsidRPr="00051514">
              <w:rPr>
                <w:sz w:val="24"/>
              </w:rPr>
              <w:lastRenderedPageBreak/>
              <w:t>UserService</w:t>
            </w:r>
            <w:proofErr w:type="spellEnd"/>
            <w:r w:rsidRPr="00051514">
              <w:rPr>
                <w:sz w:val="24"/>
              </w:rPr>
              <w:t>）、</w:t>
            </w:r>
            <w:r w:rsidRPr="00051514">
              <w:rPr>
                <w:sz w:val="24"/>
              </w:rPr>
              <w:t>Mapper</w:t>
            </w:r>
            <w:r w:rsidRPr="00051514">
              <w:rPr>
                <w:sz w:val="24"/>
              </w:rPr>
              <w:t>（基于</w:t>
            </w:r>
            <w:r w:rsidRPr="00051514">
              <w:rPr>
                <w:sz w:val="24"/>
              </w:rPr>
              <w:t xml:space="preserve"> </w:t>
            </w:r>
            <w:proofErr w:type="spellStart"/>
            <w:r w:rsidRPr="00051514">
              <w:rPr>
                <w:sz w:val="24"/>
              </w:rPr>
              <w:t>MyBatis</w:t>
            </w:r>
            <w:proofErr w:type="spellEnd"/>
            <w:r w:rsidRPr="00051514">
              <w:rPr>
                <w:sz w:val="24"/>
              </w:rPr>
              <w:t>-Plus</w:t>
            </w:r>
            <w:r w:rsidRPr="00051514">
              <w:rPr>
                <w:sz w:val="24"/>
              </w:rPr>
              <w:t>）及数据实体（如</w:t>
            </w:r>
            <w:r w:rsidRPr="00051514">
              <w:rPr>
                <w:sz w:val="24"/>
              </w:rPr>
              <w:t xml:space="preserve"> Student</w:t>
            </w:r>
            <w:r w:rsidRPr="00051514">
              <w:rPr>
                <w:sz w:val="24"/>
              </w:rPr>
              <w:t>、</w:t>
            </w:r>
            <w:r w:rsidRPr="00051514">
              <w:rPr>
                <w:sz w:val="24"/>
              </w:rPr>
              <w:t>Admin</w:t>
            </w:r>
            <w:r w:rsidRPr="00051514">
              <w:rPr>
                <w:sz w:val="24"/>
              </w:rPr>
              <w:t>、</w:t>
            </w:r>
            <w:r w:rsidRPr="00051514">
              <w:rPr>
                <w:sz w:val="24"/>
              </w:rPr>
              <w:t>Book</w:t>
            </w:r>
            <w:r w:rsidRPr="00051514">
              <w:rPr>
                <w:sz w:val="24"/>
              </w:rPr>
              <w:t>、</w:t>
            </w:r>
            <w:proofErr w:type="spellStart"/>
            <w:r w:rsidRPr="00051514">
              <w:rPr>
                <w:sz w:val="24"/>
              </w:rPr>
              <w:t>BorrowRecord</w:t>
            </w:r>
            <w:proofErr w:type="spellEnd"/>
            <w:r w:rsidRPr="00051514">
              <w:rPr>
                <w:sz w:val="24"/>
              </w:rPr>
              <w:t>）。</w:t>
            </w:r>
          </w:p>
          <w:p w14:paraId="06953BFD" w14:textId="77777777" w:rsidR="00051514" w:rsidRPr="00051514" w:rsidRDefault="00051514" w:rsidP="00051514">
            <w:pPr>
              <w:jc w:val="left"/>
              <w:rPr>
                <w:sz w:val="24"/>
              </w:rPr>
            </w:pPr>
            <w:r w:rsidRPr="00051514">
              <w:rPr>
                <w:sz w:val="24"/>
              </w:rPr>
              <w:t>前端架构：</w:t>
            </w:r>
          </w:p>
          <w:p w14:paraId="262B075E" w14:textId="77777777" w:rsidR="00051514" w:rsidRPr="00051514" w:rsidRDefault="00051514" w:rsidP="00051514">
            <w:pPr>
              <w:jc w:val="left"/>
              <w:rPr>
                <w:sz w:val="24"/>
              </w:rPr>
            </w:pPr>
            <w:r w:rsidRPr="00051514">
              <w:rPr>
                <w:sz w:val="24"/>
              </w:rPr>
              <w:t>组件化结构：公共组件（如</w:t>
            </w:r>
            <w:r w:rsidRPr="00051514">
              <w:rPr>
                <w:sz w:val="24"/>
              </w:rPr>
              <w:t xml:space="preserve"> </w:t>
            </w:r>
            <w:proofErr w:type="spellStart"/>
            <w:r w:rsidRPr="00051514">
              <w:rPr>
                <w:sz w:val="24"/>
              </w:rPr>
              <w:t>login.vue</w:t>
            </w:r>
            <w:proofErr w:type="spellEnd"/>
            <w:r w:rsidRPr="00051514">
              <w:rPr>
                <w:sz w:val="24"/>
              </w:rPr>
              <w:t>、</w:t>
            </w:r>
            <w:proofErr w:type="spellStart"/>
            <w:r w:rsidRPr="00051514">
              <w:rPr>
                <w:sz w:val="24"/>
              </w:rPr>
              <w:t>header.vue</w:t>
            </w:r>
            <w:proofErr w:type="spellEnd"/>
            <w:r w:rsidRPr="00051514">
              <w:rPr>
                <w:sz w:val="24"/>
              </w:rPr>
              <w:t>）、角色专属组件（学生</w:t>
            </w:r>
            <w:r w:rsidRPr="00051514">
              <w:rPr>
                <w:sz w:val="24"/>
              </w:rPr>
              <w:t xml:space="preserve"> / </w:t>
            </w:r>
            <w:r w:rsidRPr="00051514">
              <w:rPr>
                <w:sz w:val="24"/>
              </w:rPr>
              <w:t>管理员功能组件）。</w:t>
            </w:r>
          </w:p>
          <w:p w14:paraId="5BC66C4D" w14:textId="77777777" w:rsidR="00051514" w:rsidRPr="00051514" w:rsidRDefault="00051514" w:rsidP="00051514">
            <w:pPr>
              <w:jc w:val="left"/>
              <w:rPr>
                <w:sz w:val="24"/>
              </w:rPr>
            </w:pPr>
            <w:r w:rsidRPr="00051514">
              <w:rPr>
                <w:sz w:val="24"/>
              </w:rPr>
              <w:t>技术栈：</w:t>
            </w:r>
            <w:r w:rsidRPr="00051514">
              <w:rPr>
                <w:sz w:val="24"/>
              </w:rPr>
              <w:t xml:space="preserve">Vue 2.x + Element-UI 2.x + </w:t>
            </w:r>
            <w:proofErr w:type="spellStart"/>
            <w:r w:rsidRPr="00051514">
              <w:rPr>
                <w:sz w:val="24"/>
              </w:rPr>
              <w:t>Vuex</w:t>
            </w:r>
            <w:proofErr w:type="spellEnd"/>
            <w:r w:rsidRPr="00051514">
              <w:rPr>
                <w:sz w:val="24"/>
              </w:rPr>
              <w:t xml:space="preserve"> 3.x + Vue Router 3.x</w:t>
            </w:r>
            <w:r w:rsidRPr="00051514">
              <w:rPr>
                <w:sz w:val="24"/>
              </w:rPr>
              <w:t>。</w:t>
            </w:r>
          </w:p>
          <w:p w14:paraId="6635A6EE" w14:textId="77777777" w:rsidR="00051514" w:rsidRPr="00051514" w:rsidRDefault="00051514" w:rsidP="00051514">
            <w:pPr>
              <w:jc w:val="left"/>
              <w:rPr>
                <w:sz w:val="24"/>
              </w:rPr>
            </w:pPr>
            <w:r w:rsidRPr="00051514">
              <w:rPr>
                <w:sz w:val="24"/>
              </w:rPr>
              <w:t>核心组件：路由管理（</w:t>
            </w:r>
            <w:r w:rsidRPr="00051514">
              <w:rPr>
                <w:sz w:val="24"/>
              </w:rPr>
              <w:t>router/index.js</w:t>
            </w:r>
            <w:r w:rsidRPr="00051514">
              <w:rPr>
                <w:sz w:val="24"/>
              </w:rPr>
              <w:t>）、状态管理（</w:t>
            </w:r>
            <w:proofErr w:type="spellStart"/>
            <w:r w:rsidRPr="00051514">
              <w:rPr>
                <w:sz w:val="24"/>
              </w:rPr>
              <w:t>vuex</w:t>
            </w:r>
            <w:proofErr w:type="spellEnd"/>
            <w:r w:rsidRPr="00051514">
              <w:rPr>
                <w:sz w:val="24"/>
              </w:rPr>
              <w:t>/store.js</w:t>
            </w:r>
            <w:r w:rsidRPr="00051514">
              <w:rPr>
                <w:sz w:val="24"/>
              </w:rPr>
              <w:t>）、</w:t>
            </w:r>
            <w:r w:rsidRPr="00051514">
              <w:rPr>
                <w:sz w:val="24"/>
              </w:rPr>
              <w:t xml:space="preserve">API </w:t>
            </w:r>
            <w:r w:rsidRPr="00051514">
              <w:rPr>
                <w:sz w:val="24"/>
              </w:rPr>
              <w:t>调用（</w:t>
            </w:r>
            <w:proofErr w:type="spellStart"/>
            <w:r w:rsidRPr="00051514">
              <w:rPr>
                <w:sz w:val="24"/>
              </w:rPr>
              <w:t>axios</w:t>
            </w:r>
            <w:proofErr w:type="spellEnd"/>
            <w:r w:rsidRPr="00051514">
              <w:rPr>
                <w:sz w:val="24"/>
              </w:rPr>
              <w:t xml:space="preserve"> </w:t>
            </w:r>
            <w:r w:rsidRPr="00051514">
              <w:rPr>
                <w:sz w:val="24"/>
              </w:rPr>
              <w:t>封装）。</w:t>
            </w:r>
          </w:p>
          <w:p w14:paraId="3351D3F3" w14:textId="77777777" w:rsidR="00051514" w:rsidRPr="00051514" w:rsidRDefault="00051514" w:rsidP="00051514">
            <w:pPr>
              <w:jc w:val="left"/>
              <w:rPr>
                <w:sz w:val="24"/>
              </w:rPr>
            </w:pPr>
            <w:r w:rsidRPr="00051514">
              <w:rPr>
                <w:sz w:val="24"/>
              </w:rPr>
              <w:t>数据库架构：</w:t>
            </w:r>
          </w:p>
          <w:p w14:paraId="32DEC361" w14:textId="653CE2CC" w:rsidR="00953D41" w:rsidRDefault="00051514" w:rsidP="00051514">
            <w:pPr>
              <w:jc w:val="left"/>
              <w:rPr>
                <w:sz w:val="24"/>
              </w:rPr>
            </w:pPr>
            <w:r w:rsidRPr="00051514">
              <w:rPr>
                <w:sz w:val="24"/>
              </w:rPr>
              <w:t>核心表：用户表（</w:t>
            </w:r>
            <w:r w:rsidRPr="00051514">
              <w:rPr>
                <w:sz w:val="24"/>
              </w:rPr>
              <w:t>student/admin</w:t>
            </w:r>
            <w:r w:rsidRPr="00051514">
              <w:rPr>
                <w:sz w:val="24"/>
              </w:rPr>
              <w:t>）、图书相关表（</w:t>
            </w:r>
            <w:r w:rsidRPr="00051514">
              <w:rPr>
                <w:sz w:val="24"/>
              </w:rPr>
              <w:t>book/</w:t>
            </w:r>
            <w:proofErr w:type="spellStart"/>
            <w:r w:rsidRPr="00051514">
              <w:rPr>
                <w:sz w:val="24"/>
              </w:rPr>
              <w:t>book_type</w:t>
            </w:r>
            <w:proofErr w:type="spellEnd"/>
            <w:r w:rsidRPr="00051514">
              <w:rPr>
                <w:sz w:val="24"/>
              </w:rPr>
              <w:t>）、借阅相关表（</w:t>
            </w:r>
            <w:proofErr w:type="spellStart"/>
            <w:r w:rsidRPr="00051514">
              <w:rPr>
                <w:sz w:val="24"/>
              </w:rPr>
              <w:t>borrow_record</w:t>
            </w:r>
            <w:proofErr w:type="spellEnd"/>
            <w:r w:rsidRPr="00051514">
              <w:rPr>
                <w:sz w:val="24"/>
              </w:rPr>
              <w:t>）、系统公告表（</w:t>
            </w:r>
            <w:r w:rsidRPr="00051514">
              <w:rPr>
                <w:sz w:val="24"/>
              </w:rPr>
              <w:t>notice</w:t>
            </w:r>
            <w:r w:rsidRPr="00051514">
              <w:rPr>
                <w:sz w:val="24"/>
              </w:rPr>
              <w:t>）。</w:t>
            </w:r>
          </w:p>
        </w:tc>
      </w:tr>
    </w:tbl>
    <w:p w14:paraId="3C7061C7" w14:textId="77777777" w:rsidR="00953D41" w:rsidRDefault="00953D41">
      <w:pPr>
        <w:rPr>
          <w:sz w:val="24"/>
        </w:rPr>
      </w:pPr>
    </w:p>
    <w:sectPr w:rsidR="00953D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AB75FAC"/>
    <w:rsid w:val="00051514"/>
    <w:rsid w:val="00953D41"/>
    <w:rsid w:val="00A81984"/>
    <w:rsid w:val="00E43B4E"/>
    <w:rsid w:val="2AB75FAC"/>
    <w:rsid w:val="BF550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369DF"/>
  <w15:docId w15:val="{D67AF776-FEC2-430E-97D7-B9348B55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420</Words>
  <Characters>664</Characters>
  <Application>Microsoft Office Word</Application>
  <DocSecurity>0</DocSecurity>
  <Lines>27</Lines>
  <Paragraphs>23</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宁静致远</dc:creator>
  <cp:lastModifiedBy>Clear Zipper</cp:lastModifiedBy>
  <cp:revision>2</cp:revision>
  <dcterms:created xsi:type="dcterms:W3CDTF">2026-03-11T07:46:00Z</dcterms:created>
  <dcterms:modified xsi:type="dcterms:W3CDTF">2026-03-11T03:50:00Z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88B00E671DF08A4948ADB069DA756A18_41</vt:lpwstr>
  </property>
</Properties>
</file>