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A6E" w:rsidRDefault="002C7A6E">
      <w:r>
        <w:t>Adsjkl;dfha;lksjsf</w:t>
      </w:r>
      <w:bookmarkStart w:id="0" w:name="_GoBack"/>
      <w:bookmarkEnd w:id="0"/>
    </w:p>
    <w:sectPr w:rsidR="002C7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A6E"/>
    <w:rsid w:val="002C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Suncorp-Metway Ltd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GRANVILLE, Shea</dc:creator>
  <cp:lastModifiedBy>GRANVILLE, Shea</cp:lastModifiedBy>
  <cp:revision>1</cp:revision>
  <dcterms:created xsi:type="dcterms:W3CDTF">2015-08-13T23:17:00Z</dcterms:created>
  <dcterms:modified xsi:type="dcterms:W3CDTF">2015-08-13T23:17:00Z</dcterms:modified>
</cp:coreProperties>
</file>