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81271" w14:textId="62C47255" w:rsidR="00AE17D6" w:rsidRDefault="00AE17D6" w:rsidP="00AE17D6">
      <w:pPr>
        <w:rPr>
          <w:b/>
          <w:bCs/>
        </w:rPr>
      </w:pPr>
      <w:r w:rsidRPr="00AE17D6">
        <w:rPr>
          <w:b/>
          <w:bCs/>
        </w:rPr>
        <w:t>Reflection Memo</w:t>
      </w:r>
    </w:p>
    <w:p w14:paraId="5FC1391E" w14:textId="2ADB3D36" w:rsidR="00AE17D6" w:rsidRPr="00AE17D6" w:rsidRDefault="00AE17D6" w:rsidP="00AE17D6">
      <w:r w:rsidRPr="00AE17D6">
        <w:rPr>
          <w:b/>
          <w:bCs/>
        </w:rPr>
        <w:t>SUBJECT:</w:t>
      </w:r>
      <w:r w:rsidRPr="00AE17D6">
        <w:t xml:space="preserve"> Technical Reflection &amp; Policy Insights: Chicago Traffic Safety Dashboard</w:t>
      </w:r>
    </w:p>
    <w:p w14:paraId="12B92485" w14:textId="77777777" w:rsidR="00AE17D6" w:rsidRPr="00AE17D6" w:rsidRDefault="00AE17D6" w:rsidP="00AE17D6">
      <w:pPr>
        <w:rPr>
          <w:b/>
          <w:bCs/>
        </w:rPr>
      </w:pPr>
      <w:r w:rsidRPr="00AE17D6">
        <w:rPr>
          <w:b/>
          <w:bCs/>
        </w:rPr>
        <w:t>1. Project Context &amp; Civic Problem</w:t>
      </w:r>
    </w:p>
    <w:p w14:paraId="63BAB604" w14:textId="77777777" w:rsidR="00AE17D6" w:rsidRPr="00AE17D6" w:rsidRDefault="00AE17D6" w:rsidP="00AE17D6">
      <w:r w:rsidRPr="00AE17D6">
        <w:t xml:space="preserve">The goal of this project was to operationalize Chicago’s "Vision Zero" commitment by moving beyond simple crash counting. While the city tracks </w:t>
      </w:r>
      <w:r w:rsidRPr="00AE17D6">
        <w:rPr>
          <w:i/>
          <w:iCs/>
        </w:rPr>
        <w:t>where</w:t>
      </w:r>
      <w:r w:rsidRPr="00AE17D6">
        <w:t xml:space="preserve"> crashes happen, we often lack a dynamic understanding of </w:t>
      </w:r>
      <w:r w:rsidRPr="00AE17D6">
        <w:rPr>
          <w:i/>
          <w:iCs/>
        </w:rPr>
        <w:t>why</w:t>
      </w:r>
      <w:r w:rsidRPr="00AE17D6">
        <w:t xml:space="preserve"> certain crashes result in severe injuries while others do not.</w:t>
      </w:r>
    </w:p>
    <w:p w14:paraId="0CE59E09" w14:textId="77777777" w:rsidR="00AE17D6" w:rsidRPr="00AE17D6" w:rsidRDefault="00AE17D6" w:rsidP="00AE17D6">
      <w:r w:rsidRPr="00AE17D6">
        <w:t>This project aimed to predict crash severity using machine learning, providing policymakers with a tool to distinguish between high-frequency nuisance crashes and high-risk injury corridors.</w:t>
      </w:r>
    </w:p>
    <w:p w14:paraId="5FEC65EE" w14:textId="77777777" w:rsidR="00AE17D6" w:rsidRPr="00AE17D6" w:rsidRDefault="00AE17D6" w:rsidP="00AE17D6">
      <w:pPr>
        <w:rPr>
          <w:b/>
          <w:bCs/>
        </w:rPr>
      </w:pPr>
      <w:r w:rsidRPr="00AE17D6">
        <w:rPr>
          <w:b/>
          <w:bCs/>
        </w:rPr>
        <w:t>2. Methodology &amp; Technical Journey</w:t>
      </w:r>
    </w:p>
    <w:p w14:paraId="0B0F512D" w14:textId="77777777" w:rsidR="00AE17D6" w:rsidRPr="00AE17D6" w:rsidRDefault="00AE17D6" w:rsidP="00AE17D6">
      <w:r w:rsidRPr="00AE17D6">
        <w:t>The path to these findings involved significant data engineering challenges.</w:t>
      </w:r>
    </w:p>
    <w:p w14:paraId="65A9EC89" w14:textId="77777777" w:rsidR="00AE17D6" w:rsidRPr="00AE17D6" w:rsidRDefault="00AE17D6" w:rsidP="00AE17D6">
      <w:r w:rsidRPr="00AE17D6">
        <w:rPr>
          <w:b/>
          <w:bCs/>
        </w:rPr>
        <w:t>Data Acquisition &amp; The "Big Data" Hurdle</w:t>
      </w:r>
      <w:r w:rsidRPr="00AE17D6">
        <w:t xml:space="preserve"> My initial approach was to download the full historical crash dataset directly from the Chicago Data Portal. However, this dataset is massive. When I attempted to push the raw files to GitHub for version control, the file size exceeded the 100MB limit, causing the push process to freeze and corrupting the repository's history. This forced me to restart the repository and adopt a more disciplined data strategy:</w:t>
      </w:r>
    </w:p>
    <w:p w14:paraId="42E41EA8" w14:textId="77777777" w:rsidR="00AE17D6" w:rsidRPr="00AE17D6" w:rsidRDefault="00AE17D6" w:rsidP="00AE17D6">
      <w:pPr>
        <w:numPr>
          <w:ilvl w:val="0"/>
          <w:numId w:val="1"/>
        </w:numPr>
      </w:pPr>
      <w:r w:rsidRPr="00AE17D6">
        <w:t xml:space="preserve">Instead of storing raw data, I implemented an API-based workflow using </w:t>
      </w:r>
      <w:proofErr w:type="spellStart"/>
      <w:r w:rsidRPr="00AE17D6">
        <w:t>RSocrata</w:t>
      </w:r>
      <w:proofErr w:type="spellEnd"/>
      <w:r w:rsidRPr="00AE17D6">
        <w:t xml:space="preserve"> with strict filtering (focusing on 2023-2024 data) to ensure reproducibility without bloating the repository.</w:t>
      </w:r>
    </w:p>
    <w:p w14:paraId="4478F989" w14:textId="77777777" w:rsidR="00AE17D6" w:rsidRPr="00AE17D6" w:rsidRDefault="00AE17D6" w:rsidP="00AE17D6">
      <w:pPr>
        <w:numPr>
          <w:ilvl w:val="0"/>
          <w:numId w:val="1"/>
        </w:numPr>
      </w:pPr>
      <w:r w:rsidRPr="00AE17D6">
        <w:t>This experience highlighted the importance of cloud-based data fetching over local storage for civic tech projects.</w:t>
      </w:r>
    </w:p>
    <w:p w14:paraId="7009C2D3" w14:textId="77777777" w:rsidR="00AE17D6" w:rsidRPr="00AE17D6" w:rsidRDefault="00AE17D6" w:rsidP="00AE17D6">
      <w:r w:rsidRPr="00AE17D6">
        <w:rPr>
          <w:b/>
          <w:bCs/>
        </w:rPr>
        <w:t>Spatial Engineering &amp; Design Choices</w:t>
      </w:r>
      <w:r w:rsidRPr="00AE17D6">
        <w:t xml:space="preserve"> One of the key technical innovations in this project was the use of the sf (Simple Features) library to perform spatial </w:t>
      </w:r>
      <w:proofErr w:type="gramStart"/>
      <w:r w:rsidRPr="00AE17D6">
        <w:t>joins</w:t>
      </w:r>
      <w:proofErr w:type="gramEnd"/>
      <w:r w:rsidRPr="00AE17D6">
        <w:t>. Raw crash data contains coordinates but lacks meaningful labels. I mapped these points to Chicago’s 77 official Community Areas, allowing me to aggregate risk at both the "City Side" level and the local neighborhood level.</w:t>
      </w:r>
    </w:p>
    <w:p w14:paraId="4184127C" w14:textId="77777777" w:rsidR="00AE17D6" w:rsidRPr="00AE17D6" w:rsidRDefault="00AE17D6" w:rsidP="00AE17D6">
      <w:r w:rsidRPr="00AE17D6">
        <w:rPr>
          <w:b/>
          <w:bCs/>
        </w:rPr>
        <w:t>Dashboard Design Logic (Shiny App)</w:t>
      </w:r>
      <w:r w:rsidRPr="00AE17D6">
        <w:t xml:space="preserve"> In designing the application, I made specific UX choices to bridge the gap between statistical robustness and user relevance:</w:t>
      </w:r>
    </w:p>
    <w:p w14:paraId="02C60661" w14:textId="77777777" w:rsidR="00AE17D6" w:rsidRPr="00AE17D6" w:rsidRDefault="00AE17D6" w:rsidP="00AE17D6">
      <w:pPr>
        <w:numPr>
          <w:ilvl w:val="0"/>
          <w:numId w:val="2"/>
        </w:numPr>
      </w:pPr>
      <w:r w:rsidRPr="00AE17D6">
        <w:rPr>
          <w:b/>
          <w:bCs/>
        </w:rPr>
        <w:t>Hierarchical Selectors:</w:t>
      </w:r>
      <w:r w:rsidRPr="00AE17D6">
        <w:t xml:space="preserve"> I realized that while the Machine Learning model performs better with broad data (City Sides), users care about </w:t>
      </w:r>
      <w:r w:rsidRPr="00AE17D6">
        <w:rPr>
          <w:i/>
          <w:iCs/>
        </w:rPr>
        <w:t>their</w:t>
      </w:r>
      <w:r w:rsidRPr="00AE17D6">
        <w:t xml:space="preserve"> specific </w:t>
      </w:r>
      <w:r w:rsidRPr="00AE17D6">
        <w:lastRenderedPageBreak/>
        <w:t xml:space="preserve">streets. I built a "cascading" input system </w:t>
      </w:r>
      <w:proofErr w:type="gramStart"/>
      <w:r w:rsidRPr="00AE17D6">
        <w:t>where</w:t>
      </w:r>
      <w:proofErr w:type="gramEnd"/>
      <w:r w:rsidRPr="00AE17D6">
        <w:t xml:space="preserve"> selecting a "Region" (e.g., South Side) dynamically filters the "Neighborhood" dropdown. This allows the AI to use stable regional data while the user feels a local connection.</w:t>
      </w:r>
    </w:p>
    <w:p w14:paraId="01EF56DD" w14:textId="77777777" w:rsidR="00AE17D6" w:rsidRPr="00AE17D6" w:rsidRDefault="00AE17D6" w:rsidP="00AE17D6">
      <w:pPr>
        <w:numPr>
          <w:ilvl w:val="0"/>
          <w:numId w:val="2"/>
        </w:numPr>
      </w:pPr>
      <w:r w:rsidRPr="00AE17D6">
        <w:rPr>
          <w:b/>
          <w:bCs/>
        </w:rPr>
        <w:t>Real-time Simulation:</w:t>
      </w:r>
      <w:r w:rsidRPr="00AE17D6">
        <w:t xml:space="preserve"> Rather than static maps, the "AI Risk Predictor" page runs the </w:t>
      </w:r>
      <w:proofErr w:type="spellStart"/>
      <w:r w:rsidRPr="00AE17D6">
        <w:t>XGBoost</w:t>
      </w:r>
      <w:proofErr w:type="spellEnd"/>
      <w:r w:rsidRPr="00AE17D6">
        <w:t xml:space="preserve"> model live. This allows a planner to ask, "What happens if we lower the speed limit here?" and see the risk score change instantly.</w:t>
      </w:r>
    </w:p>
    <w:p w14:paraId="55E4026D" w14:textId="77777777" w:rsidR="00AE17D6" w:rsidRPr="00AE17D6" w:rsidRDefault="00AE17D6" w:rsidP="00AE17D6">
      <w:pPr>
        <w:rPr>
          <w:b/>
          <w:bCs/>
        </w:rPr>
      </w:pPr>
      <w:r w:rsidRPr="00AE17D6">
        <w:rPr>
          <w:b/>
          <w:bCs/>
        </w:rPr>
        <w:t>3. Key Findings</w:t>
      </w:r>
    </w:p>
    <w:p w14:paraId="273DEB88" w14:textId="77777777" w:rsidR="00AE17D6" w:rsidRPr="00AE17D6" w:rsidRDefault="00AE17D6" w:rsidP="00AE17D6">
      <w:r w:rsidRPr="00AE17D6">
        <w:t>Our analysis of the processed data revealed three critical insights:</w:t>
      </w:r>
    </w:p>
    <w:p w14:paraId="0D818DBC" w14:textId="77777777" w:rsidR="00AE17D6" w:rsidRPr="00AE17D6" w:rsidRDefault="00AE17D6" w:rsidP="00AE17D6">
      <w:pPr>
        <w:numPr>
          <w:ilvl w:val="0"/>
          <w:numId w:val="3"/>
        </w:numPr>
      </w:pPr>
      <w:r w:rsidRPr="00AE17D6">
        <w:rPr>
          <w:b/>
          <w:bCs/>
        </w:rPr>
        <w:t>The Late-Night Risk Paradox:</w:t>
      </w:r>
      <w:r w:rsidRPr="00AE17D6">
        <w:t xml:space="preserve"> The data revealed a counter-intuitive trend. While crash </w:t>
      </w:r>
      <w:r w:rsidRPr="00AE17D6">
        <w:rPr>
          <w:i/>
          <w:iCs/>
        </w:rPr>
        <w:t>frequency</w:t>
      </w:r>
      <w:r w:rsidRPr="00AE17D6">
        <w:t xml:space="preserve"> aligns with rush hour (5 PM), the </w:t>
      </w:r>
      <w:r w:rsidRPr="00AE17D6">
        <w:rPr>
          <w:b/>
          <w:bCs/>
        </w:rPr>
        <w:t>Injury Rate</w:t>
      </w:r>
      <w:r w:rsidRPr="00AE17D6">
        <w:t xml:space="preserve"> peaks dramatically at 22% around 2:00 AM. This confirms that open roads invite speeding, which is far more lethal than congestion.</w:t>
      </w:r>
    </w:p>
    <w:p w14:paraId="3E272A28" w14:textId="77777777" w:rsidR="00AE17D6" w:rsidRPr="00AE17D6" w:rsidRDefault="00AE17D6" w:rsidP="00AE17D6">
      <w:pPr>
        <w:numPr>
          <w:ilvl w:val="0"/>
          <w:numId w:val="3"/>
        </w:numPr>
      </w:pPr>
      <w:r w:rsidRPr="00AE17D6">
        <w:rPr>
          <w:b/>
          <w:bCs/>
        </w:rPr>
        <w:t>Infrastructure Over Weather:</w:t>
      </w:r>
      <w:r w:rsidRPr="00AE17D6">
        <w:t xml:space="preserve"> The </w:t>
      </w:r>
      <w:proofErr w:type="spellStart"/>
      <w:r w:rsidRPr="00AE17D6">
        <w:t>XGBoost</w:t>
      </w:r>
      <w:proofErr w:type="spellEnd"/>
      <w:r w:rsidRPr="00AE17D6">
        <w:t xml:space="preserve"> model identified Posted Speed Limit and Lighting Condition as stronger predictors of injury than rain or snow. This suggests that physical infrastructure changes are more effective than weather warnings.</w:t>
      </w:r>
    </w:p>
    <w:p w14:paraId="7F891798" w14:textId="77777777" w:rsidR="00AE17D6" w:rsidRPr="00AE17D6" w:rsidRDefault="00AE17D6" w:rsidP="00AE17D6">
      <w:pPr>
        <w:numPr>
          <w:ilvl w:val="0"/>
          <w:numId w:val="3"/>
        </w:numPr>
      </w:pPr>
      <w:r w:rsidRPr="00AE17D6">
        <w:rPr>
          <w:b/>
          <w:bCs/>
        </w:rPr>
        <w:t>Regional Disparities:</w:t>
      </w:r>
      <w:r w:rsidRPr="00AE17D6">
        <w:t xml:space="preserve"> The model found that crashes on the West Side and South Side carry a higher baseline probability of injury, pointing to systemic differences in road design (e.g., wider arterials) in these communities.</w:t>
      </w:r>
    </w:p>
    <w:p w14:paraId="495B24F8" w14:textId="77777777" w:rsidR="00AE17D6" w:rsidRPr="00AE17D6" w:rsidRDefault="00AE17D6" w:rsidP="00AE17D6">
      <w:pPr>
        <w:rPr>
          <w:b/>
          <w:bCs/>
        </w:rPr>
      </w:pPr>
      <w:r w:rsidRPr="00AE17D6">
        <w:rPr>
          <w:b/>
          <w:bCs/>
        </w:rPr>
        <w:t>4. Ethics &amp; Fairness Reflection</w:t>
      </w:r>
    </w:p>
    <w:p w14:paraId="48A61695" w14:textId="77777777" w:rsidR="00AE17D6" w:rsidRPr="00AE17D6" w:rsidRDefault="00AE17D6" w:rsidP="00AE17D6">
      <w:r w:rsidRPr="00AE17D6">
        <w:t>As we deploy predictive tools, we must acknowledge inherent biases:</w:t>
      </w:r>
    </w:p>
    <w:p w14:paraId="26BD3FD3" w14:textId="77777777" w:rsidR="00AE17D6" w:rsidRPr="00AE17D6" w:rsidRDefault="00AE17D6" w:rsidP="00AE17D6">
      <w:pPr>
        <w:numPr>
          <w:ilvl w:val="0"/>
          <w:numId w:val="4"/>
        </w:numPr>
      </w:pPr>
      <w:r w:rsidRPr="00AE17D6">
        <w:rPr>
          <w:b/>
          <w:bCs/>
        </w:rPr>
        <w:t>Reporting Bias:</w:t>
      </w:r>
      <w:r w:rsidRPr="00AE17D6">
        <w:t xml:space="preserve"> The model relies on police reports. In communities with historically strained police relations, minor accidents may go unreported, leaving only severe crashes in the dataset. This could statistically "inflate" the perceived danger of those neighborhoods.</w:t>
      </w:r>
    </w:p>
    <w:p w14:paraId="4546587F" w14:textId="77777777" w:rsidR="00AE17D6" w:rsidRPr="00AE17D6" w:rsidRDefault="00AE17D6" w:rsidP="00AE17D6">
      <w:pPr>
        <w:numPr>
          <w:ilvl w:val="0"/>
          <w:numId w:val="4"/>
        </w:numPr>
      </w:pPr>
      <w:r w:rsidRPr="00AE17D6">
        <w:rPr>
          <w:b/>
          <w:bCs/>
        </w:rPr>
        <w:t>Interpretation Risks:</w:t>
      </w:r>
      <w:r w:rsidRPr="00AE17D6">
        <w:t xml:space="preserve"> The finding that the "West Side" is a risk factor must be handled carefully. It should not be used to increase insurance premiums or justify aggressive policing. Instead, it should be viewed as a metric of </w:t>
      </w:r>
      <w:r w:rsidRPr="00AE17D6">
        <w:rPr>
          <w:b/>
          <w:bCs/>
        </w:rPr>
        <w:t>infrastructure neglect</w:t>
      </w:r>
      <w:r w:rsidRPr="00AE17D6">
        <w:t>, highlighting areas that need better lighting and traffic calming measures.</w:t>
      </w:r>
    </w:p>
    <w:p w14:paraId="36BDC79F" w14:textId="77777777" w:rsidR="00AE17D6" w:rsidRPr="00AE17D6" w:rsidRDefault="00AE17D6" w:rsidP="00AE17D6">
      <w:pPr>
        <w:rPr>
          <w:b/>
          <w:bCs/>
        </w:rPr>
      </w:pPr>
      <w:r w:rsidRPr="00AE17D6">
        <w:rPr>
          <w:b/>
          <w:bCs/>
        </w:rPr>
        <w:t>5. Policy Implications</w:t>
      </w:r>
    </w:p>
    <w:p w14:paraId="299FDD2E" w14:textId="77777777" w:rsidR="00AE17D6" w:rsidRPr="00AE17D6" w:rsidRDefault="00AE17D6" w:rsidP="00AE17D6">
      <w:r w:rsidRPr="00AE17D6">
        <w:lastRenderedPageBreak/>
        <w:t xml:space="preserve">Based on this analysis, I recommend the city </w:t>
      </w:r>
      <w:proofErr w:type="gramStart"/>
      <w:r w:rsidRPr="00AE17D6">
        <w:t>focus</w:t>
      </w:r>
      <w:proofErr w:type="gramEnd"/>
      <w:r w:rsidRPr="00AE17D6">
        <w:t xml:space="preserve"> on </w:t>
      </w:r>
      <w:r w:rsidRPr="00AE17D6">
        <w:rPr>
          <w:b/>
          <w:bCs/>
        </w:rPr>
        <w:t>"Time-Specific" interventions</w:t>
      </w:r>
      <w:r w:rsidRPr="00AE17D6">
        <w:t>. Since the highest risk occurs between 10 PM and 4 AM, resources should be shifted from daytime congestion management to late-night speed enforcement and automated traffic calming signal timings.</w:t>
      </w:r>
    </w:p>
    <w:p w14:paraId="74F4ECF3" w14:textId="77777777" w:rsidR="00AE17D6" w:rsidRPr="00AE17D6" w:rsidRDefault="00AE17D6" w:rsidP="00AE17D6">
      <w:r w:rsidRPr="00AE17D6">
        <w:t>This project demonstrates that by combining open data with thoughtful engineering, we can move from reactive crash reporting to proactive risk prevention.</w:t>
      </w:r>
    </w:p>
    <w:p w14:paraId="04C69AF3" w14:textId="77777777" w:rsidR="009A3EDE" w:rsidRDefault="009A3EDE"/>
    <w:sectPr w:rsidR="009A3EDE">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5618F"/>
    <w:multiLevelType w:val="multilevel"/>
    <w:tmpl w:val="E2AEE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EE7F85"/>
    <w:multiLevelType w:val="multilevel"/>
    <w:tmpl w:val="D5A80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6606DB"/>
    <w:multiLevelType w:val="multilevel"/>
    <w:tmpl w:val="85326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DE000E"/>
    <w:multiLevelType w:val="multilevel"/>
    <w:tmpl w:val="B2BC7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284263">
    <w:abstractNumId w:val="0"/>
  </w:num>
  <w:num w:numId="2" w16cid:durableId="1732265842">
    <w:abstractNumId w:val="2"/>
  </w:num>
  <w:num w:numId="3" w16cid:durableId="1044595738">
    <w:abstractNumId w:val="1"/>
  </w:num>
  <w:num w:numId="4" w16cid:durableId="13855252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915"/>
    <w:rsid w:val="00026FF4"/>
    <w:rsid w:val="00064E48"/>
    <w:rsid w:val="002675B4"/>
    <w:rsid w:val="002F1FD9"/>
    <w:rsid w:val="00320915"/>
    <w:rsid w:val="009A3EDE"/>
    <w:rsid w:val="00AA1AF0"/>
    <w:rsid w:val="00AE17D6"/>
    <w:rsid w:val="00C87979"/>
    <w:rsid w:val="00F66193"/>
    <w:rsid w:val="00F84BC8"/>
    <w:rsid w:val="00FE2F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0FEC9"/>
  <w15:chartTrackingRefBased/>
  <w15:docId w15:val="{988F1E58-A182-432B-99F8-3543FC175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209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3209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2091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2091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2091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2091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2091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2091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2091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20915"/>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320915"/>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320915"/>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320915"/>
    <w:rPr>
      <w:rFonts w:eastAsiaTheme="majorEastAsia" w:cstheme="majorBidi"/>
      <w:i/>
      <w:iCs/>
      <w:color w:val="0F4761" w:themeColor="accent1" w:themeShade="BF"/>
    </w:rPr>
  </w:style>
  <w:style w:type="character" w:customStyle="1" w:styleId="50">
    <w:name w:val="标题 5 字符"/>
    <w:basedOn w:val="a0"/>
    <w:link w:val="5"/>
    <w:uiPriority w:val="9"/>
    <w:semiHidden/>
    <w:rsid w:val="00320915"/>
    <w:rPr>
      <w:rFonts w:eastAsiaTheme="majorEastAsia" w:cstheme="majorBidi"/>
      <w:color w:val="0F4761" w:themeColor="accent1" w:themeShade="BF"/>
    </w:rPr>
  </w:style>
  <w:style w:type="character" w:customStyle="1" w:styleId="60">
    <w:name w:val="标题 6 字符"/>
    <w:basedOn w:val="a0"/>
    <w:link w:val="6"/>
    <w:uiPriority w:val="9"/>
    <w:semiHidden/>
    <w:rsid w:val="00320915"/>
    <w:rPr>
      <w:rFonts w:eastAsiaTheme="majorEastAsia" w:cstheme="majorBidi"/>
      <w:i/>
      <w:iCs/>
      <w:color w:val="595959" w:themeColor="text1" w:themeTint="A6"/>
    </w:rPr>
  </w:style>
  <w:style w:type="character" w:customStyle="1" w:styleId="70">
    <w:name w:val="标题 7 字符"/>
    <w:basedOn w:val="a0"/>
    <w:link w:val="7"/>
    <w:uiPriority w:val="9"/>
    <w:semiHidden/>
    <w:rsid w:val="00320915"/>
    <w:rPr>
      <w:rFonts w:eastAsiaTheme="majorEastAsia" w:cstheme="majorBidi"/>
      <w:color w:val="595959" w:themeColor="text1" w:themeTint="A6"/>
    </w:rPr>
  </w:style>
  <w:style w:type="character" w:customStyle="1" w:styleId="80">
    <w:name w:val="标题 8 字符"/>
    <w:basedOn w:val="a0"/>
    <w:link w:val="8"/>
    <w:uiPriority w:val="9"/>
    <w:semiHidden/>
    <w:rsid w:val="00320915"/>
    <w:rPr>
      <w:rFonts w:eastAsiaTheme="majorEastAsia" w:cstheme="majorBidi"/>
      <w:i/>
      <w:iCs/>
      <w:color w:val="272727" w:themeColor="text1" w:themeTint="D8"/>
    </w:rPr>
  </w:style>
  <w:style w:type="character" w:customStyle="1" w:styleId="90">
    <w:name w:val="标题 9 字符"/>
    <w:basedOn w:val="a0"/>
    <w:link w:val="9"/>
    <w:uiPriority w:val="9"/>
    <w:semiHidden/>
    <w:rsid w:val="00320915"/>
    <w:rPr>
      <w:rFonts w:eastAsiaTheme="majorEastAsia" w:cstheme="majorBidi"/>
      <w:color w:val="272727" w:themeColor="text1" w:themeTint="D8"/>
    </w:rPr>
  </w:style>
  <w:style w:type="paragraph" w:styleId="a3">
    <w:name w:val="Title"/>
    <w:basedOn w:val="a"/>
    <w:next w:val="a"/>
    <w:link w:val="a4"/>
    <w:uiPriority w:val="10"/>
    <w:qFormat/>
    <w:rsid w:val="003209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2091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20915"/>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32091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320915"/>
    <w:pPr>
      <w:spacing w:before="160"/>
      <w:jc w:val="center"/>
    </w:pPr>
    <w:rPr>
      <w:i/>
      <w:iCs/>
      <w:color w:val="404040" w:themeColor="text1" w:themeTint="BF"/>
    </w:rPr>
  </w:style>
  <w:style w:type="character" w:customStyle="1" w:styleId="a8">
    <w:name w:val="引用 字符"/>
    <w:basedOn w:val="a0"/>
    <w:link w:val="a7"/>
    <w:uiPriority w:val="29"/>
    <w:rsid w:val="00320915"/>
    <w:rPr>
      <w:i/>
      <w:iCs/>
      <w:color w:val="404040" w:themeColor="text1" w:themeTint="BF"/>
    </w:rPr>
  </w:style>
  <w:style w:type="paragraph" w:styleId="a9">
    <w:name w:val="List Paragraph"/>
    <w:basedOn w:val="a"/>
    <w:uiPriority w:val="34"/>
    <w:qFormat/>
    <w:rsid w:val="00320915"/>
    <w:pPr>
      <w:ind w:left="720"/>
      <w:contextualSpacing/>
    </w:pPr>
  </w:style>
  <w:style w:type="character" w:styleId="aa">
    <w:name w:val="Intense Emphasis"/>
    <w:basedOn w:val="a0"/>
    <w:uiPriority w:val="21"/>
    <w:qFormat/>
    <w:rsid w:val="00320915"/>
    <w:rPr>
      <w:i/>
      <w:iCs/>
      <w:color w:val="0F4761" w:themeColor="accent1" w:themeShade="BF"/>
    </w:rPr>
  </w:style>
  <w:style w:type="paragraph" w:styleId="ab">
    <w:name w:val="Intense Quote"/>
    <w:basedOn w:val="a"/>
    <w:next w:val="a"/>
    <w:link w:val="ac"/>
    <w:uiPriority w:val="30"/>
    <w:qFormat/>
    <w:rsid w:val="003209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20915"/>
    <w:rPr>
      <w:i/>
      <w:iCs/>
      <w:color w:val="0F4761" w:themeColor="accent1" w:themeShade="BF"/>
    </w:rPr>
  </w:style>
  <w:style w:type="character" w:styleId="ad">
    <w:name w:val="Intense Reference"/>
    <w:basedOn w:val="a0"/>
    <w:uiPriority w:val="32"/>
    <w:qFormat/>
    <w:rsid w:val="003209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687</Words>
  <Characters>3919</Characters>
  <Application>Microsoft Office Word</Application>
  <DocSecurity>0</DocSecurity>
  <Lines>32</Lines>
  <Paragraphs>9</Paragraphs>
  <ScaleCrop>false</ScaleCrop>
  <Company/>
  <LinksUpToDate>false</LinksUpToDate>
  <CharactersWithSpaces>4597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子麒 卫</dc:creator>
  <cp:keywords/>
  <dc:description/>
  <cp:lastModifiedBy>子麒 卫</cp:lastModifiedBy>
  <cp:revision>2</cp:revision>
  <dcterms:created xsi:type="dcterms:W3CDTF">2025-12-04T03:35:00Z</dcterms:created>
  <dcterms:modified xsi:type="dcterms:W3CDTF">2025-12-04T03:50:00Z</dcterms:modified>
</cp:coreProperties>
</file>