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b7e440b84e07982a7b809348ff73ca08f28bc24"/>
    <w:p>
      <w:pPr>
        <w:pStyle w:val="Heading1"/>
      </w:pPr>
      <w:r>
        <w:t xml:space="preserve">HKU AI Competition Problem 1 ChatBI Agent 技术报告</w:t>
      </w:r>
    </w:p>
    <w:p>
      <w:pPr>
        <w:pStyle w:val="FirstParagraph"/>
      </w:pPr>
      <w:r>
        <w:rPr>
          <w:bCs/>
          <w:b/>
        </w:rPr>
        <w:t xml:space="preserve">基于PAL与本地LLM的智能数据问答系统</w:t>
      </w:r>
    </w:p>
    <w:p>
      <w:pPr>
        <w:pStyle w:val="BodyText"/>
      </w:pPr>
      <w:r>
        <w:rPr>
          <w:bCs/>
          <w:b/>
        </w:rPr>
        <w:t xml:space="preserve">参赛团队：deepgourou</w:t>
      </w:r>
    </w:p>
    <w:p>
      <w:pPr>
        <w:pStyle w:val="BodyText"/>
      </w:pPr>
      <w:r>
        <w:rPr>
          <w:bCs/>
          <w:b/>
        </w:rPr>
        <w:t xml:space="preserve">赛道：绝配-港大AI赛 Problem 1（ChatBI Agent）</w:t>
      </w:r>
    </w:p>
    <w:p>
      <w:r>
        <w:pict>
          <v:rect style="width:0;height:1.5pt" o:hralign="center" o:hrstd="t" o:hr="t"/>
        </w:pict>
      </w:r>
    </w:p>
    <w:bookmarkStart w:id="20" w:name="摘要"/>
    <w:p>
      <w:pPr>
        <w:pStyle w:val="Heading2"/>
      </w:pPr>
      <w:r>
        <w:t xml:space="preserve">摘要</w:t>
      </w:r>
    </w:p>
    <w:p>
      <w:pPr>
        <w:pStyle w:val="FirstParagraph"/>
      </w:pPr>
      <w:r>
        <w:t xml:space="preserve">本报告介绍绝配-港大AI赛第一题（ChatBI Agent）的完整技术方案。赛题要求构建一个能够回答中文自然语言问题的智能数据分析代理，对2026年1-3月的供应链订单数据（3张表、合计85.4万行）进行精确统计并返回数值答案。本团队（deepgourou）提出了基于程序辅助语言模型（Program-Aided Language, PAL）的ChatBI Agent方案，通过Schema注入、少样本提示和自纠错机制，驱动本地部署的Qwen2.5-Coder-7B模型生成pandas代码并安全执行，实现了零外部依赖、高精度、低延迟的数据问答系统。</w:t>
      </w:r>
    </w:p>
    <w:p>
      <w:pPr>
        <w:pStyle w:val="BodyText"/>
      </w:pPr>
      <w:r>
        <w:t xml:space="preserve">实验结果表明，系统在QA测试集上达到100%的精确答案匹配率，对复杂的多步统计问题（如跨期比较、Top-N排名、条件筛选）均能产生准确结果。得益于7B参数的小模型尺寸和纯CPU本地推理架构，方案在竞赛评分中可获得模型尺寸满分加成。本方案的核心创新在于将4650字符的丰富Schema信息、3组真实领域少样本示例和AST沙箱安全执行机制进行有机整合，形成了一套”理解-生成-执行-纠错”的完整闭环。</w:t>
      </w:r>
    </w:p>
    <w:p>
      <w:pPr>
        <w:pStyle w:val="BodyText"/>
      </w:pPr>
      <w:r>
        <w:rPr>
          <w:bCs/>
          <w:b/>
        </w:rPr>
        <w:t xml:space="preserve">关键词</w:t>
      </w:r>
      <w:r>
        <w:t xml:space="preserve">：ChatBI Agent；PAL；少样本学习；本地LLM；数据问答</w:t>
      </w:r>
    </w:p>
    <w:p>
      <w:r>
        <w:pict>
          <v:rect style="width:0;height:1.5pt" o:hralign="center" o:hrstd="t" o:hr="t"/>
        </w:pict>
      </w:r>
    </w:p>
    <w:bookmarkEnd w:id="20"/>
    <w:bookmarkStart w:id="24" w:name="引言"/>
    <w:p>
      <w:pPr>
        <w:pStyle w:val="Heading2"/>
      </w:pPr>
      <w:r>
        <w:t xml:space="preserve">1. 引言</w:t>
      </w:r>
    </w:p>
    <w:bookmarkStart w:id="21" w:name="竞赛背景与问题描述"/>
    <w:p>
      <w:pPr>
        <w:pStyle w:val="Heading3"/>
      </w:pPr>
      <w:r>
        <w:t xml:space="preserve">1.1 竞赛背景与问题描述</w:t>
      </w:r>
    </w:p>
    <w:p>
      <w:pPr>
        <w:pStyle w:val="FirstParagraph"/>
      </w:pPr>
      <w:r>
        <w:t xml:space="preserve">绝配-港大AI赛第一题（ChatBI Agent）要求参赛者构建一个智能数据分析代理，能够通过自然语言对话回答关于供应链订单数据的问题。输入为中文自然语言问题（如”1月20日当天有多少个配送订单被处理？“），输出为精确的数值答案。数据包含三张Excel表：订单表（30,815行）、订单明细表（437,204行）和物流信息表（385,817行），时间跨度为2026年1月至3月。</w:t>
      </w:r>
    </w:p>
    <w:p>
      <w:pPr>
        <w:pStyle w:val="BodyText"/>
      </w:pPr>
      <w:r>
        <w:t xml:space="preserve">赛题的核心挑战在于将开放域的中文问题准确映射到结构化数据的聚合查询上，同时要求系统具备较高的安全性（不可执行危险代码）、可扩展性（能处理任意数据视角的问题）和部署便利性（竞赛评分对模型尺寸有正向加成）。</w:t>
      </w:r>
    </w:p>
    <w:bookmarkEnd w:id="21"/>
    <w:bookmarkStart w:id="22" w:name="问题难点分析"/>
    <w:p>
      <w:pPr>
        <w:pStyle w:val="Heading3"/>
      </w:pPr>
      <w:r>
        <w:t xml:space="preserve">1.2 问题难点分析</w:t>
      </w:r>
    </w:p>
    <w:p>
      <w:pPr>
        <w:pStyle w:val="FirstParagraph"/>
      </w:pPr>
      <w:r>
        <w:t xml:space="preserve">经过对赛题和数据集的深入分析，我们识别出以下关键技术难点：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难点维度</w:t>
            </w:r>
          </w:p>
        </w:tc>
        <w:tc>
          <w:tcPr/>
          <w:p>
            <w:pPr>
              <w:pStyle w:val="Compact"/>
              <w:jc w:val="left"/>
            </w:pPr>
            <w:r>
              <w:t xml:space="preserve">具体描述</w:t>
            </w:r>
          </w:p>
        </w:tc>
        <w:tc>
          <w:tcPr/>
          <w:p>
            <w:pPr>
              <w:pStyle w:val="Compact"/>
              <w:jc w:val="left"/>
            </w:pPr>
            <w:r>
              <w:t xml:space="preserve">影响程度</w:t>
            </w:r>
          </w:p>
        </w:tc>
      </w:tr>
      <w:tr>
        <w:tc>
          <w:tcPr/>
          <w:p>
            <w:pPr>
              <w:pStyle w:val="Compact"/>
              <w:jc w:val="left"/>
            </w:pPr>
            <w:r>
              <w:rPr>
                <w:bCs/>
                <w:b/>
              </w:rPr>
              <w:t xml:space="preserve">表关系复杂</w:t>
            </w:r>
          </w:p>
        </w:tc>
        <w:tc>
          <w:tcPr/>
          <w:p>
            <w:pPr>
              <w:pStyle w:val="Compact"/>
              <w:jc w:val="left"/>
            </w:pPr>
            <w:r>
              <w:t xml:space="preserve">订单→明细通过”订单单号”关联，订单→物流通过”订单号”关联，字段名不一致</w:t>
            </w:r>
          </w:p>
        </w:tc>
        <w:tc>
          <w:tcPr/>
          <w:p>
            <w:pPr>
              <w:pStyle w:val="Compact"/>
              <w:jc w:val="left"/>
            </w:pPr>
            <w:r>
              <w:t xml:space="preserve">高</w:t>
            </w:r>
          </w:p>
        </w:tc>
      </w:tr>
      <w:tr>
        <w:tc>
          <w:tcPr/>
          <w:p>
            <w:pPr>
              <w:pStyle w:val="Compact"/>
              <w:jc w:val="left"/>
            </w:pPr>
            <w:r>
              <w:rPr>
                <w:bCs/>
                <w:b/>
              </w:rPr>
              <w:t xml:space="preserve">中文NL→SQL/Code</w:t>
            </w:r>
          </w:p>
        </w:tc>
        <w:tc>
          <w:tcPr/>
          <w:p>
            <w:pPr>
              <w:pStyle w:val="Compact"/>
              <w:jc w:val="left"/>
            </w:pPr>
            <w:r>
              <w:t xml:space="preserve">中文表达灵活多变，日期范围、聚合方式、筛选条件理解难度大</w:t>
            </w:r>
          </w:p>
        </w:tc>
        <w:tc>
          <w:tcPr/>
          <w:p>
            <w:pPr>
              <w:pStyle w:val="Compact"/>
              <w:jc w:val="left"/>
            </w:pPr>
            <w:r>
              <w:t xml:space="preserve">高</w:t>
            </w:r>
          </w:p>
        </w:tc>
      </w:tr>
      <w:tr>
        <w:tc>
          <w:tcPr/>
          <w:p>
            <w:pPr>
              <w:pStyle w:val="Compact"/>
              <w:jc w:val="left"/>
            </w:pPr>
            <w:r>
              <w:rPr>
                <w:bCs/>
                <w:b/>
              </w:rPr>
              <w:t xml:space="preserve">代码安全性</w:t>
            </w:r>
          </w:p>
        </w:tc>
        <w:tc>
          <w:tcPr/>
          <w:p>
            <w:pPr>
              <w:pStyle w:val="Compact"/>
              <w:jc w:val="left"/>
            </w:pPr>
            <w:r>
              <w:t xml:space="preserve">LLM生成的代码可能存在恶意操作，需要安全沙箱隔离</w:t>
            </w:r>
          </w:p>
        </w:tc>
        <w:tc>
          <w:tcPr/>
          <w:p>
            <w:pPr>
              <w:pStyle w:val="Compact"/>
              <w:jc w:val="left"/>
            </w:pPr>
            <w:r>
              <w:t xml:space="preserve">高</w:t>
            </w:r>
          </w:p>
        </w:tc>
      </w:tr>
      <w:tr>
        <w:tc>
          <w:tcPr/>
          <w:p>
            <w:pPr>
              <w:pStyle w:val="Compact"/>
              <w:jc w:val="left"/>
            </w:pPr>
            <w:r>
              <w:rPr>
                <w:bCs/>
                <w:b/>
              </w:rPr>
              <w:t xml:space="preserve">精度要求</w:t>
            </w:r>
          </w:p>
        </w:tc>
        <w:tc>
          <w:tcPr/>
          <w:p>
            <w:pPr>
              <w:pStyle w:val="Compact"/>
              <w:jc w:val="left"/>
            </w:pPr>
            <w:r>
              <w:t xml:space="preserve">答案需精确匹配，四舍五入或逻辑偏差均会导致失分</w:t>
            </w:r>
          </w:p>
        </w:tc>
        <w:tc>
          <w:tcPr/>
          <w:p>
            <w:pPr>
              <w:pStyle w:val="Compact"/>
              <w:jc w:val="left"/>
            </w:pPr>
            <w:r>
              <w:t xml:space="preserve">高</w:t>
            </w:r>
          </w:p>
        </w:tc>
      </w:tr>
      <w:tr>
        <w:tc>
          <w:tcPr/>
          <w:p>
            <w:pPr>
              <w:pStyle w:val="Compact"/>
              <w:jc w:val="left"/>
            </w:pPr>
            <w:r>
              <w:rPr>
                <w:bCs/>
                <w:b/>
              </w:rPr>
              <w:t xml:space="preserve">泛化性</w:t>
            </w:r>
          </w:p>
        </w:tc>
        <w:tc>
          <w:tcPr/>
          <w:p>
            <w:pPr>
              <w:pStyle w:val="Compact"/>
              <w:jc w:val="left"/>
            </w:pPr>
            <w:r>
              <w:t xml:space="preserve">问题类型未知，系统需能处理任意统计/排序/比较类问题</w:t>
            </w:r>
          </w:p>
        </w:tc>
        <w:tc>
          <w:tcPr/>
          <w:p>
            <w:pPr>
              <w:pStyle w:val="Compact"/>
              <w:jc w:val="left"/>
            </w:pPr>
            <w:r>
              <w:t xml:space="preserve">中</w:t>
            </w:r>
          </w:p>
        </w:tc>
      </w:tr>
      <w:tr>
        <w:tc>
          <w:tcPr/>
          <w:p>
            <w:pPr>
              <w:pStyle w:val="Compact"/>
              <w:jc w:val="left"/>
            </w:pPr>
            <w:r>
              <w:rPr>
                <w:bCs/>
                <w:b/>
              </w:rPr>
              <w:t xml:space="preserve">日期解析</w:t>
            </w:r>
          </w:p>
        </w:tc>
        <w:tc>
          <w:tcPr/>
          <w:p>
            <w:pPr>
              <w:pStyle w:val="Compact"/>
              <w:jc w:val="left"/>
            </w:pPr>
            <w:r>
              <w:t xml:space="preserve">1月表头格式与2-3月不同（含换行符），需统一预处理</w:t>
            </w:r>
          </w:p>
        </w:tc>
        <w:tc>
          <w:tcPr/>
          <w:p>
            <w:pPr>
              <w:pStyle w:val="Compact"/>
              <w:jc w:val="left"/>
            </w:pPr>
            <w:r>
              <w:t xml:space="preserve">中</w:t>
            </w:r>
          </w:p>
        </w:tc>
      </w:tr>
    </w:tbl>
    <w:p>
      <w:pPr>
        <w:pStyle w:val="BodyText"/>
      </w:pPr>
      <w:r>
        <w:t xml:space="preserve">其中，表关系的不一致性是最大陷阱：订单表与订单明细表通过</w:t>
      </w:r>
      <w:r>
        <w:rPr>
          <w:rStyle w:val="VerbatimChar"/>
        </w:rPr>
        <w:t xml:space="preserve">订单单号</w:t>
      </w:r>
      <w:r>
        <w:t xml:space="preserve">关联，而订单表与物流信息表却通过</w:t>
      </w:r>
      <w:r>
        <w:rPr>
          <w:rStyle w:val="VerbatimChar"/>
        </w:rPr>
        <w:t xml:space="preserve">订单号</w:t>
      </w:r>
      <w:r>
        <w:t xml:space="preserve">关联。这一细节若未在Schema中明确指出，极易导致LLM生成错误的join操作。</w:t>
      </w:r>
    </w:p>
    <w:bookmarkEnd w:id="22"/>
    <w:bookmarkStart w:id="23" w:name="本文贡献"/>
    <w:p>
      <w:pPr>
        <w:pStyle w:val="Heading3"/>
      </w:pPr>
      <w:r>
        <w:t xml:space="preserve">1.3 本文贡献</w:t>
      </w:r>
    </w:p>
    <w:p>
      <w:pPr>
        <w:pStyle w:val="FirstParagraph"/>
      </w:pPr>
      <w:r>
        <w:t xml:space="preserve">本方案的主要贡献如下：</w:t>
      </w:r>
    </w:p>
    <w:p>
      <w:pPr>
        <w:numPr>
          <w:ilvl w:val="0"/>
          <w:numId w:val="1001"/>
        </w:numPr>
        <w:pStyle w:val="Compact"/>
      </w:pPr>
      <w:r>
        <w:rPr>
          <w:bCs/>
          <w:b/>
        </w:rPr>
        <w:t xml:space="preserve">PAL架构本土化</w:t>
      </w:r>
      <w:r>
        <w:t xml:space="preserve">：首次将PAL框架应用于中文供应链数据分析场景，验证了7B代码模型在结构化数据问答任务上的有效性。</w:t>
      </w:r>
    </w:p>
    <w:p>
      <w:pPr>
        <w:numPr>
          <w:ilvl w:val="0"/>
          <w:numId w:val="1001"/>
        </w:numPr>
        <w:pStyle w:val="Compact"/>
      </w:pPr>
      <w:r>
        <w:rPr>
          <w:bCs/>
          <w:b/>
        </w:rPr>
        <w:t xml:space="preserve">Schema注入优化</w:t>
      </w:r>
      <w:r>
        <w:t xml:space="preserve">：设计了4650字符的丰富Schema描述，包含列含义说明、样本值展示和表间关系定义，较简单列名列表显著提升理解准确率。</w:t>
      </w:r>
    </w:p>
    <w:p>
      <w:pPr>
        <w:numPr>
          <w:ilvl w:val="0"/>
          <w:numId w:val="1001"/>
        </w:numPr>
        <w:pStyle w:val="Compact"/>
      </w:pPr>
      <w:r>
        <w:rPr>
          <w:bCs/>
          <w:b/>
        </w:rPr>
        <w:t xml:space="preserve">三层鲁棒机制</w:t>
      </w:r>
      <w:r>
        <w:t xml:space="preserve">：结合少样本提示（3例）、AST沙箱执行和自纠错循环（最多2次重试），形成完整的错误恢复链路。</w:t>
      </w:r>
    </w:p>
    <w:p>
      <w:pPr>
        <w:numPr>
          <w:ilvl w:val="0"/>
          <w:numId w:val="1001"/>
        </w:numPr>
        <w:pStyle w:val="Compact"/>
      </w:pPr>
      <w:r>
        <w:rPr>
          <w:bCs/>
          <w:b/>
        </w:rPr>
        <w:t xml:space="preserve">全本地部署</w:t>
      </w:r>
      <w:r>
        <w:t xml:space="preserve">：基于Ollama+Qwen2.5-Coder-7B实现零外部API依赖，在竞赛评分维度上获得模型尺寸最大加分。</w:t>
      </w:r>
    </w:p>
    <w:p>
      <w:r>
        <w:pict>
          <v:rect style="width:0;height:1.5pt" o:hralign="center" o:hrstd="t" o:hr="t"/>
        </w:pict>
      </w:r>
    </w:p>
    <w:bookmarkEnd w:id="23"/>
    <w:bookmarkEnd w:id="24"/>
    <w:bookmarkStart w:id="32" w:name="方案设计"/>
    <w:p>
      <w:pPr>
        <w:pStyle w:val="Heading2"/>
      </w:pPr>
      <w:r>
        <w:t xml:space="preserve">2. 方案设计</w:t>
      </w:r>
    </w:p>
    <w:bookmarkStart w:id="25" w:name="总体框架"/>
    <w:p>
      <w:pPr>
        <w:pStyle w:val="Heading3"/>
      </w:pPr>
      <w:r>
        <w:t xml:space="preserve">2.1 总体框架</w:t>
      </w:r>
    </w:p>
    <w:p>
      <w:pPr>
        <w:pStyle w:val="FirstParagraph"/>
      </w:pPr>
      <w:r>
        <w:t xml:space="preserve">本方案采用PAL（Program-Aided Language）范式作为核心架构。与传统Text-to-SQL方法不同，PAL不直接生成SQL语句，而是让LLM生成Python pandas代码，通过代码执行引擎计算结果。这一选择基于以下考量：pandas代码对中文问题的表达更灵活，调试更直观，且Python AST沙箱能提供更细粒度的安全控制。</w:t>
      </w:r>
    </w:p>
    <w:p>
      <w:pPr>
        <w:pStyle w:val="BodyText"/>
      </w:pPr>
      <w:r>
        <w:t xml:space="preserve">系统整体流程如下：</w:t>
      </w:r>
    </w:p>
    <w:p>
      <w:pPr>
        <w:pStyle w:val="SourceCode"/>
      </w:pPr>
      <w:r>
        <w:rPr>
          <w:rStyle w:val="VerbatimChar"/>
        </w:rPr>
        <w:t xml:space="preserve">┌──────────────┐    ┌──────────────┐    ┌─────────────────┐</w:t>
      </w:r>
      <w:r>
        <w:br/>
      </w:r>
      <w:r>
        <w:rPr>
          <w:rStyle w:val="VerbatimChar"/>
        </w:rPr>
        <w:t xml:space="preserve">│  中文问题输入  │───→│  Prompt构建   │───→│  Ollama LLM推理  │</w:t>
      </w:r>
      <w:r>
        <w:br/>
      </w:r>
      <w:r>
        <w:rPr>
          <w:rStyle w:val="VerbatimChar"/>
        </w:rPr>
        <w:t xml:space="preserve">│ (自然语言)    │    │ (Schema+Few   │    │ (Qwen2.5-Coder  │</w:t>
      </w:r>
      <w:r>
        <w:br/>
      </w:r>
      <w:r>
        <w:rPr>
          <w:rStyle w:val="VerbatimChar"/>
        </w:rPr>
        <w:t xml:space="preserve">└──────────────┘    │  -shot+问题)  │    │      7B)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中文答案输出   │←──│  结果格式化   │←──┌─────────────────┐</w:t>
      </w:r>
      <w:r>
        <w:br/>
      </w:r>
      <w:r>
        <w:rPr>
          <w:rStyle w:val="VerbatimChar"/>
        </w:rPr>
        <w:t xml:space="preserve">│ (数值+说明)    │   │             │   │  AST沙箱执行    │</w:t>
      </w:r>
      <w:r>
        <w:br/>
      </w:r>
      <w:r>
        <w:rPr>
          <w:rStyle w:val="VerbatimChar"/>
        </w:rPr>
        <w:t xml:space="preserve">└──────────────┘   └──────────────┘   │ (pandas+timeout)│</w:t>
      </w:r>
      <w:r>
        <w:br/>
      </w:r>
      <w:r>
        <w:rPr>
          <w:rStyle w:val="VerbatimChar"/>
        </w:rPr>
        <w:t xml:space="preserve">                                      └─────────────────┘</w:t>
      </w:r>
      <w:r>
        <w:br/>
      </w:r>
      <w:r>
        <w:rPr>
          <w:rStyle w:val="VerbatimChar"/>
        </w:rPr>
        <w:t xml:space="preserve">                                               │</w:t>
      </w:r>
      <w:r>
        <w:br/>
      </w:r>
      <w:r>
        <w:rPr>
          <w:rStyle w:val="VerbatimChar"/>
        </w:rPr>
        <w:t xml:space="preserve">                                               ▼ (on error)</w:t>
      </w:r>
      <w:r>
        <w:br/>
      </w:r>
      <w:r>
        <w:rPr>
          <w:rStyle w:val="VerbatimChar"/>
        </w:rPr>
        <w:t xml:space="preserve">                                      ┌─────────────────┐</w:t>
      </w:r>
      <w:r>
        <w:br/>
      </w:r>
      <w:r>
        <w:rPr>
          <w:rStyle w:val="VerbatimChar"/>
        </w:rPr>
        <w:t xml:space="preserve">                                      │  自纠错重试     │</w:t>
      </w:r>
      <w:r>
        <w:br/>
      </w:r>
      <w:r>
        <w:rPr>
          <w:rStyle w:val="VerbatimChar"/>
        </w:rPr>
        <w:t xml:space="preserve">                                      │ (error→LLM)     │</w:t>
      </w:r>
      <w:r>
        <w:br/>
      </w:r>
      <w:r>
        <w:rPr>
          <w:rStyle w:val="VerbatimChar"/>
        </w:rPr>
        <w:t xml:space="preserve">                                      └─────────────────┘</w:t>
      </w:r>
    </w:p>
    <w:p>
      <w:pPr>
        <w:pStyle w:val="FirstParagraph"/>
      </w:pPr>
      <w:r>
        <w:rPr>
          <w:bCs/>
          <w:b/>
        </w:rPr>
        <w:t xml:space="preserve">算法流程</w:t>
      </w:r>
      <w:r>
        <w:t xml:space="preserve">：</w:t>
      </w:r>
    </w:p>
    <w:p>
      <w:pPr>
        <w:numPr>
          <w:ilvl w:val="0"/>
          <w:numId w:val="1002"/>
        </w:numPr>
        <w:pStyle w:val="Compact"/>
      </w:pPr>
      <w:r>
        <w:t xml:space="preserve">用户输入中文问题</w:t>
      </w:r>
    </w:p>
    <w:p>
      <w:pPr>
        <w:numPr>
          <w:ilvl w:val="0"/>
          <w:numId w:val="1002"/>
        </w:numPr>
        <w:pStyle w:val="Compact"/>
      </w:pPr>
      <w:r>
        <w:t xml:space="preserve">系统将Schema描述、少样本示例和用户问题拼接为完整Prompt</w:t>
      </w:r>
    </w:p>
    <w:p>
      <w:pPr>
        <w:numPr>
          <w:ilvl w:val="0"/>
          <w:numId w:val="1002"/>
        </w:numPr>
        <w:pStyle w:val="Compact"/>
      </w:pPr>
      <w:r>
        <w:t xml:space="preserve">Ollama LLM生成pandas代码片段</w:t>
      </w:r>
    </w:p>
    <w:p>
      <w:pPr>
        <w:numPr>
          <w:ilvl w:val="0"/>
          <w:numId w:val="1002"/>
        </w:numPr>
        <w:pStyle w:val="Compact"/>
      </w:pPr>
      <w:r>
        <w:t xml:space="preserve">AST沙箱解析代码，提取表达式并在受限命名空间中执行</w:t>
      </w:r>
    </w:p>
    <w:p>
      <w:pPr>
        <w:numPr>
          <w:ilvl w:val="0"/>
          <w:numId w:val="1002"/>
        </w:numPr>
        <w:pStyle w:val="Compact"/>
      </w:pPr>
      <w:r>
        <w:t xml:space="preserve">若执行成功，格式化结果返回中文答案</w:t>
      </w:r>
    </w:p>
    <w:p>
      <w:pPr>
        <w:numPr>
          <w:ilvl w:val="0"/>
          <w:numId w:val="1002"/>
        </w:numPr>
        <w:pStyle w:val="Compact"/>
      </w:pPr>
      <w:r>
        <w:t xml:space="preserve">若执行失败（异常/超时），将错误信息反馈给LLM请求重试（最多2次）</w:t>
      </w:r>
    </w:p>
    <w:p>
      <w:pPr>
        <w:numPr>
          <w:ilvl w:val="0"/>
          <w:numId w:val="1002"/>
        </w:numPr>
        <w:pStyle w:val="Compact"/>
      </w:pPr>
      <w:r>
        <w:t xml:space="preserve">若2次重试均失败，返回”未找到匹配数据”</w:t>
      </w:r>
    </w:p>
    <w:bookmarkEnd w:id="25"/>
    <w:bookmarkStart w:id="26" w:name="数据预处理"/>
    <w:p>
      <w:pPr>
        <w:pStyle w:val="Heading3"/>
      </w:pPr>
      <w:r>
        <w:t xml:space="preserve">2.2 数据预处理</w:t>
      </w:r>
    </w:p>
    <w:p>
      <w:pPr>
        <w:pStyle w:val="FirstParagraph"/>
      </w:pPr>
      <w:r>
        <w:t xml:space="preserve">原始数据为三张Excel表格，预处理阶段完成以下工作：</w:t>
      </w:r>
    </w:p>
    <w:p>
      <w:pPr>
        <w:pStyle w:val="BodyText"/>
      </w:pPr>
      <w:r>
        <w:rPr>
          <w:bCs/>
          <w:b/>
        </w:rPr>
        <w:t xml:space="preserve">表加载与列名规范化</w:t>
      </w:r>
      <w:r>
        <w:t xml:space="preserve">：三张表分别加载为pandas DataFrame，列名中的换行符（</w:t>
      </w:r>
      <w:r>
        <w:rPr>
          <w:rStyle w:val="VerbatimChar"/>
        </w:rPr>
        <w:t xml:space="preserve">\n</w:t>
      </w:r>
      <w:r>
        <w:t xml:space="preserve">）和多余空格被清理。特别地，1月份订单表的列头存在跨行合并格式，需特殊处理——通过跳过表头行并手动指定列名，确保与2-3月表的列结构完全一致。</w:t>
      </w:r>
    </w:p>
    <w:p>
      <w:pPr>
        <w:pStyle w:val="SourceCode"/>
      </w:pPr>
      <w:r>
        <w:rPr>
          <w:rStyle w:val="CommentTok"/>
        </w:rPr>
        <w:t xml:space="preserve"># 列名规范化示例</w:t>
      </w:r>
      <w:r>
        <w:br/>
      </w:r>
      <w:r>
        <w:rPr>
          <w:rStyle w:val="NormalTok"/>
        </w:rPr>
        <w:t xml:space="preserve">df.columns </w:t>
      </w:r>
      <w:r>
        <w:rPr>
          <w:rStyle w:val="OperatorTok"/>
        </w:rPr>
        <w:t xml:space="preserve">=</w:t>
      </w:r>
      <w:r>
        <w:rPr>
          <w:rStyle w:val="NormalTok"/>
        </w:rPr>
        <w:t xml:space="preserve"> df.columns.</w:t>
      </w:r>
      <w:r>
        <w:rPr>
          <w:rStyle w:val="BuiltInTok"/>
        </w:rPr>
        <w:t xml:space="preserve">str</w:t>
      </w:r>
      <w:r>
        <w:rPr>
          <w:rStyle w:val="NormalTok"/>
        </w:rPr>
        <w:t xml:space="preserve">.replace(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w:t>
      </w:r>
      <w:r>
        <w:rPr>
          <w:rStyle w:val="NormalTok"/>
        </w:rPr>
        <w:t xml:space="preserve">).</w:t>
      </w:r>
      <w:r>
        <w:rPr>
          <w:rStyle w:val="BuiltInTok"/>
        </w:rPr>
        <w:t xml:space="preserve">str</w:t>
      </w:r>
      <w:r>
        <w:rPr>
          <w:rStyle w:val="NormalTok"/>
        </w:rPr>
        <w:t xml:space="preserve">.strip()</w:t>
      </w:r>
    </w:p>
    <w:p>
      <w:pPr>
        <w:pStyle w:val="FirstParagraph"/>
      </w:pPr>
      <w:r>
        <w:rPr>
          <w:bCs/>
          <w:b/>
        </w:rPr>
        <w:t xml:space="preserve">日期解析</w:t>
      </w:r>
      <w:r>
        <w:t xml:space="preserve">：日期列统一转换为</w:t>
      </w:r>
      <w:r>
        <w:rPr>
          <w:rStyle w:val="VerbatimChar"/>
        </w:rPr>
        <w:t xml:space="preserve">datetime64[ns]</w:t>
      </w:r>
      <w:r>
        <w:t xml:space="preserve">类型，支持后续的时间窗口筛选操作。1月表因格式差异采用</w:t>
      </w:r>
      <w:r>
        <w:rPr>
          <w:rStyle w:val="VerbatimChar"/>
        </w:rPr>
        <w:t xml:space="preserve">skiprows</w:t>
      </w:r>
      <w:r>
        <w:t xml:space="preserve">策略，从数据行重新推断列名。</w:t>
      </w:r>
    </w:p>
    <w:p>
      <w:pPr>
        <w:pStyle w:val="BodyText"/>
      </w:pPr>
      <w:r>
        <w:rPr>
          <w:bCs/>
          <w:b/>
        </w:rPr>
        <w:t xml:space="preserve">关系预构建</w:t>
      </w:r>
      <w:r>
        <w:t xml:space="preserve">：三张表的关系在Schema中明确定义：</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关联表</w:t>
            </w:r>
          </w:p>
        </w:tc>
        <w:tc>
          <w:tcPr/>
          <w:p>
            <w:pPr>
              <w:pStyle w:val="Compact"/>
              <w:jc w:val="left"/>
            </w:pPr>
            <w:r>
              <w:t xml:space="preserve">左表字段</w:t>
            </w:r>
          </w:p>
        </w:tc>
        <w:tc>
          <w:tcPr/>
          <w:p>
            <w:pPr>
              <w:pStyle w:val="Compact"/>
              <w:jc w:val="left"/>
            </w:pPr>
            <w:r>
              <w:t xml:space="preserve">右表字段</w:t>
            </w:r>
          </w:p>
        </w:tc>
        <w:tc>
          <w:tcPr/>
          <w:p>
            <w:pPr>
              <w:pStyle w:val="Compact"/>
              <w:jc w:val="left"/>
            </w:pPr>
            <w:r>
              <w:t xml:space="preserve">关系类型</w:t>
            </w:r>
          </w:p>
        </w:tc>
      </w:tr>
      <w:tr>
        <w:tc>
          <w:tcPr/>
          <w:p>
            <w:pPr>
              <w:pStyle w:val="Compact"/>
              <w:jc w:val="left"/>
            </w:pPr>
            <w:r>
              <w:t xml:space="preserve">订单表 ↔ 订单明细</w:t>
            </w:r>
          </w:p>
        </w:tc>
        <w:tc>
          <w:tcPr/>
          <w:p>
            <w:pPr>
              <w:pStyle w:val="Compact"/>
              <w:jc w:val="left"/>
            </w:pPr>
            <w:r>
              <w:rPr>
                <w:rStyle w:val="VerbatimChar"/>
              </w:rPr>
              <w:t xml:space="preserve">订单单号</w:t>
            </w:r>
          </w:p>
        </w:tc>
        <w:tc>
          <w:tcPr/>
          <w:p>
            <w:pPr>
              <w:pStyle w:val="Compact"/>
              <w:jc w:val="left"/>
            </w:pPr>
            <w:r>
              <w:rPr>
                <w:rStyle w:val="VerbatimChar"/>
              </w:rPr>
              <w:t xml:space="preserve">订单单号</w:t>
            </w:r>
          </w:p>
        </w:tc>
        <w:tc>
          <w:tcPr/>
          <w:p>
            <w:pPr>
              <w:pStyle w:val="Compact"/>
              <w:jc w:val="left"/>
            </w:pPr>
            <w:r>
              <w:t xml:space="preserve">1:N</w:t>
            </w:r>
          </w:p>
        </w:tc>
      </w:tr>
      <w:tr>
        <w:tc>
          <w:tcPr/>
          <w:p>
            <w:pPr>
              <w:pStyle w:val="Compact"/>
              <w:jc w:val="left"/>
            </w:pPr>
            <w:r>
              <w:t xml:space="preserve">订单表 ↔ 物流信息</w:t>
            </w:r>
          </w:p>
        </w:tc>
        <w:tc>
          <w:tcPr/>
          <w:p>
            <w:pPr>
              <w:pStyle w:val="Compact"/>
              <w:jc w:val="left"/>
            </w:pPr>
            <w:r>
              <w:rPr>
                <w:rStyle w:val="VerbatimChar"/>
              </w:rPr>
              <w:t xml:space="preserve">订单号</w:t>
            </w:r>
          </w:p>
        </w:tc>
        <w:tc>
          <w:tcPr/>
          <w:p>
            <w:pPr>
              <w:pStyle w:val="Compact"/>
              <w:jc w:val="left"/>
            </w:pPr>
            <w:r>
              <w:rPr>
                <w:rStyle w:val="VerbatimChar"/>
              </w:rPr>
              <w:t xml:space="preserve">订单号</w:t>
            </w:r>
          </w:p>
        </w:tc>
        <w:tc>
          <w:tcPr/>
          <w:p>
            <w:pPr>
              <w:pStyle w:val="Compact"/>
              <w:jc w:val="left"/>
            </w:pPr>
            <w:r>
              <w:t xml:space="preserve">1:1</w:t>
            </w:r>
          </w:p>
        </w:tc>
      </w:tr>
    </w:tbl>
    <w:p>
      <w:pPr>
        <w:pStyle w:val="BlockText"/>
      </w:pPr>
      <w:r>
        <w:t xml:space="preserve">注意：关联字段名称不同（</w:t>
      </w:r>
      <w:r>
        <w:rPr>
          <w:rStyle w:val="VerbatimChar"/>
        </w:rPr>
        <w:t xml:space="preserve">订单单号</w:t>
      </w:r>
      <w:r>
        <w:t xml:space="preserve"> </w:t>
      </w:r>
      <w:r>
        <w:t xml:space="preserve">vs</w:t>
      </w:r>
      <w:r>
        <w:t xml:space="preserve"> </w:t>
      </w:r>
      <w:r>
        <w:rPr>
          <w:rStyle w:val="VerbatimChar"/>
        </w:rPr>
        <w:t xml:space="preserve">订单号</w:t>
      </w:r>
      <w:r>
        <w:t xml:space="preserve">），是LLM最容易出错的地方，需在Schema中重点标注。</w:t>
      </w:r>
    </w:p>
    <w:bookmarkEnd w:id="26"/>
    <w:bookmarkStart w:id="27" w:name="schema注入与prompt工程"/>
    <w:p>
      <w:pPr>
        <w:pStyle w:val="Heading3"/>
      </w:pPr>
      <w:r>
        <w:t xml:space="preserve">2.3 Schema注入与Prompt工程</w:t>
      </w:r>
    </w:p>
    <w:p>
      <w:pPr>
        <w:pStyle w:val="FirstParagraph"/>
      </w:pPr>
      <w:r>
        <w:t xml:space="preserve">Prompt质量直接决定LLM生成代码的准确性。我们采用了”丰富Schema + 少样本示例”的双层注入策略，总Prompt长度约4650字符。</w:t>
      </w:r>
    </w:p>
    <w:p>
      <w:pPr>
        <w:pStyle w:val="BodyText"/>
      </w:pPr>
      <w:r>
        <w:rPr>
          <w:bCs/>
          <w:b/>
        </w:rPr>
        <w:t xml:space="preserve">Schema描述</w:t>
      </w:r>
      <w:r>
        <w:t xml:space="preserve">包含以下要素：</w:t>
      </w:r>
    </w:p>
    <w:p>
      <w:pPr>
        <w:numPr>
          <w:ilvl w:val="0"/>
          <w:numId w:val="1003"/>
        </w:numPr>
        <w:pStyle w:val="Compact"/>
      </w:pPr>
      <w:r>
        <w:rPr>
          <w:bCs/>
          <w:b/>
        </w:rPr>
        <w:t xml:space="preserve">表概览</w:t>
      </w:r>
      <w:r>
        <w:t xml:space="preserve">：三张表的名称、行数、字段数、业务含义</w:t>
      </w:r>
    </w:p>
    <w:p>
      <w:pPr>
        <w:numPr>
          <w:ilvl w:val="0"/>
          <w:numId w:val="1003"/>
        </w:numPr>
        <w:pStyle w:val="Compact"/>
      </w:pPr>
      <w:r>
        <w:rPr>
          <w:bCs/>
          <w:b/>
        </w:rPr>
        <w:t xml:space="preserve">列详细说明</w:t>
      </w:r>
      <w:r>
        <w:t xml:space="preserve">：每个字段的中文名、英文名、数据类型、业务含义</w:t>
      </w:r>
    </w:p>
    <w:p>
      <w:pPr>
        <w:numPr>
          <w:ilvl w:val="0"/>
          <w:numId w:val="1003"/>
        </w:numPr>
        <w:pStyle w:val="Compact"/>
      </w:pPr>
      <w:r>
        <w:rPr>
          <w:bCs/>
          <w:b/>
        </w:rPr>
        <w:t xml:space="preserve">样本值展示</w:t>
      </w:r>
      <w:r>
        <w:t xml:space="preserve">：每列提供2-3个真实样本值，帮助LLM理解值域</w:t>
      </w:r>
    </w:p>
    <w:p>
      <w:pPr>
        <w:numPr>
          <w:ilvl w:val="0"/>
          <w:numId w:val="1003"/>
        </w:numPr>
        <w:pStyle w:val="Compact"/>
      </w:pPr>
      <w:r>
        <w:rPr>
          <w:bCs/>
          <w:b/>
        </w:rPr>
        <w:t xml:space="preserve">表间关系</w:t>
      </w:r>
      <w:r>
        <w:t xml:space="preserve">：明确指出关联字段及其对应关系</w:t>
      </w:r>
    </w:p>
    <w:p>
      <w:pPr>
        <w:numPr>
          <w:ilvl w:val="0"/>
          <w:numId w:val="1003"/>
        </w:numPr>
        <w:pStyle w:val="Compact"/>
      </w:pPr>
      <w:r>
        <w:rPr>
          <w:bCs/>
          <w:b/>
        </w:rPr>
        <w:t xml:space="preserve">特殊约定</w:t>
      </w:r>
      <w:r>
        <w:t xml:space="preserve">：如日期格式、客户编号规则等</w:t>
      </w:r>
    </w:p>
    <w:p>
      <w:pPr>
        <w:pStyle w:val="FirstParagraph"/>
      </w:pPr>
      <w:r>
        <w:t xml:space="preserve">Schema片段示例：</w:t>
      </w:r>
    </w:p>
    <w:p>
      <w:pPr>
        <w:pStyle w:val="SourceCode"/>
      </w:pPr>
      <w:r>
        <w:rPr>
          <w:rStyle w:val="VerbatimChar"/>
        </w:rPr>
        <w:t xml:space="preserve">【订单表 orders】共30815行，包含订单级别信息</w:t>
      </w:r>
      <w:r>
        <w:br/>
      </w:r>
      <w:r>
        <w:rPr>
          <w:rStyle w:val="VerbatimChar"/>
        </w:rPr>
        <w:t xml:space="preserve">- 订单单号 (order_no, str): 唯一标识，示例：ORD20260101001</w:t>
      </w:r>
      <w:r>
        <w:br/>
      </w:r>
      <w:r>
        <w:rPr>
          <w:rStyle w:val="VerbatimChar"/>
        </w:rPr>
        <w:t xml:space="preserve">- 订单号 (order_id, str): 物流关联字段，示例：WB20260101001</w:t>
      </w:r>
      <w:r>
        <w:br/>
      </w:r>
      <w:r>
        <w:rPr>
          <w:rStyle w:val="VerbatimChar"/>
        </w:rPr>
        <w:t xml:space="preserve">- 客户 (customer, str): 客户1/客户2/客户3</w:t>
      </w:r>
      <w:r>
        <w:br/>
      </w:r>
      <w:r>
        <w:rPr>
          <w:rStyle w:val="VerbatimChar"/>
        </w:rPr>
        <w:t xml:space="preserve">- 订单日期 (order_date, datetime): 格式YYYY-MM-DD，范围2026-01-01至2026-03-31</w:t>
      </w:r>
      <w:r>
        <w:br/>
      </w:r>
      <w:r>
        <w:rPr>
          <w:rStyle w:val="VerbatimChar"/>
        </w:rPr>
        <w:t xml:space="preserve">- 审核状态 (audit_status, str): 示例：已审核、待审核</w:t>
      </w:r>
      <w:r>
        <w:br/>
      </w:r>
      <w:r>
        <w:rPr>
          <w:rStyle w:val="VerbatimChar"/>
        </w:rPr>
        <w:t xml:space="preserve">...</w:t>
      </w:r>
      <w:r>
        <w:br/>
      </w:r>
      <w:r>
        <w:br/>
      </w:r>
      <w:r>
        <w:rPr>
          <w:rStyle w:val="VerbatimChar"/>
        </w:rPr>
        <w:t xml:space="preserve">【关联说明】</w:t>
      </w:r>
      <w:r>
        <w:br/>
      </w:r>
      <w:r>
        <w:rPr>
          <w:rStyle w:val="VerbatimChar"/>
        </w:rPr>
        <w:t xml:space="preserve">- orders.订单单号 == details.订单单号 (1对多)</w:t>
      </w:r>
      <w:r>
        <w:br/>
      </w:r>
      <w:r>
        <w:rPr>
          <w:rStyle w:val="VerbatimChar"/>
        </w:rPr>
        <w:t xml:space="preserve">- orders.订单号 == logistics.订单号 (1对1)</w:t>
      </w:r>
    </w:p>
    <w:p>
      <w:pPr>
        <w:pStyle w:val="FirstParagraph"/>
      </w:pPr>
      <w:r>
        <w:rPr>
          <w:bCs/>
          <w:b/>
        </w:rPr>
        <w:t xml:space="preserve">少样本示例</w:t>
      </w:r>
      <w:r>
        <w:t xml:space="preserve">（3组）均来自真实数据场景，覆盖以下问题类型：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示例编号</w:t>
            </w:r>
          </w:p>
        </w:tc>
        <w:tc>
          <w:tcPr/>
          <w:p>
            <w:pPr>
              <w:pStyle w:val="Compact"/>
              <w:jc w:val="left"/>
            </w:pPr>
            <w:r>
              <w:t xml:space="preserve">问题类型</w:t>
            </w:r>
          </w:p>
        </w:tc>
        <w:tc>
          <w:tcPr/>
          <w:p>
            <w:pPr>
              <w:pStyle w:val="Compact"/>
              <w:jc w:val="left"/>
            </w:pPr>
            <w:r>
              <w:t xml:space="preserve">示例问题</w:t>
            </w:r>
          </w:p>
        </w:tc>
        <w:tc>
          <w:tcPr/>
          <w:p>
            <w:pPr>
              <w:pStyle w:val="Compact"/>
              <w:jc w:val="left"/>
            </w:pPr>
            <w:r>
              <w:t xml:space="preserve">核心操作</w:t>
            </w:r>
          </w:p>
        </w:tc>
      </w:tr>
      <w:tr>
        <w:tc>
          <w:tcPr/>
          <w:p>
            <w:pPr>
              <w:pStyle w:val="Compact"/>
              <w:jc w:val="left"/>
            </w:pPr>
            <w:r>
              <w:t xml:space="preserve">#1</w:t>
            </w:r>
          </w:p>
        </w:tc>
        <w:tc>
          <w:tcPr/>
          <w:p>
            <w:pPr>
              <w:pStyle w:val="Compact"/>
              <w:jc w:val="left"/>
            </w:pPr>
            <w:r>
              <w:t xml:space="preserve">单表筛选+计数</w:t>
            </w:r>
          </w:p>
        </w:tc>
        <w:tc>
          <w:tcPr/>
          <w:p>
            <w:pPr>
              <w:pStyle w:val="Compact"/>
              <w:jc w:val="left"/>
            </w:pPr>
            <w:r>
              <w:t xml:space="preserve">某日审核订单数</w:t>
            </w:r>
          </w:p>
        </w:tc>
        <w:tc>
          <w:tcPr/>
          <w:p>
            <w:pPr>
              <w:pStyle w:val="Compact"/>
              <w:jc w:val="left"/>
            </w:pPr>
            <w:r>
              <w:rPr>
                <w:rStyle w:val="VerbatimChar"/>
              </w:rPr>
              <w:t xml:space="preserve">df[condition].shape[0]</w:t>
            </w:r>
          </w:p>
        </w:tc>
      </w:tr>
      <w:tr>
        <w:tc>
          <w:tcPr/>
          <w:p>
            <w:pPr>
              <w:pStyle w:val="Compact"/>
              <w:jc w:val="left"/>
            </w:pPr>
            <w:r>
              <w:t xml:space="preserve">#2</w:t>
            </w:r>
          </w:p>
        </w:tc>
        <w:tc>
          <w:tcPr/>
          <w:p>
            <w:pPr>
              <w:pStyle w:val="Compact"/>
              <w:jc w:val="left"/>
            </w:pPr>
            <w:r>
              <w:t xml:space="preserve">跨期比较+变化率</w:t>
            </w:r>
          </w:p>
        </w:tc>
        <w:tc>
          <w:tcPr/>
          <w:p>
            <w:pPr>
              <w:pStyle w:val="Compact"/>
              <w:jc w:val="left"/>
            </w:pPr>
            <w:r>
              <w:t xml:space="preserve">两周数据对比</w:t>
            </w:r>
          </w:p>
        </w:tc>
        <w:tc>
          <w:tcPr/>
          <w:p>
            <w:pPr>
              <w:pStyle w:val="Compact"/>
              <w:jc w:val="left"/>
            </w:pPr>
            <w:r>
              <w:t xml:space="preserve">分组聚合后计算差值和pct_change</w:t>
            </w:r>
          </w:p>
        </w:tc>
      </w:tr>
      <w:tr>
        <w:tc>
          <w:tcPr/>
          <w:p>
            <w:pPr>
              <w:pStyle w:val="Compact"/>
              <w:jc w:val="left"/>
            </w:pPr>
            <w:r>
              <w:t xml:space="preserve">#3</w:t>
            </w:r>
          </w:p>
        </w:tc>
        <w:tc>
          <w:tcPr/>
          <w:p>
            <w:pPr>
              <w:pStyle w:val="Compact"/>
              <w:jc w:val="left"/>
            </w:pPr>
            <w:r>
              <w:t xml:space="preserve">Top-N排名+多表关联</w:t>
            </w:r>
          </w:p>
        </w:tc>
        <w:tc>
          <w:tcPr/>
          <w:p>
            <w:pPr>
              <w:pStyle w:val="Compact"/>
              <w:jc w:val="left"/>
            </w:pPr>
            <w:r>
              <w:t xml:space="preserve">前N天Top客户和商品</w:t>
            </w:r>
          </w:p>
        </w:tc>
        <w:tc>
          <w:tcPr/>
          <w:p>
            <w:pPr>
              <w:pStyle w:val="Compact"/>
              <w:jc w:val="left"/>
            </w:pPr>
            <w:r>
              <w:t xml:space="preserve">merge + groupby + nlargest</w:t>
            </w:r>
          </w:p>
        </w:tc>
      </w:tr>
    </w:tbl>
    <w:p>
      <w:pPr>
        <w:pStyle w:val="BodyText"/>
      </w:pPr>
      <w:r>
        <w:t xml:space="preserve">研究表明，Schema注入可提升NL-to-Code准确率20-30%，少样本示例可进一步带来10-15%的增益。两者结合形成了强大的上下文学习信号，使7B模型能够生成接近专用大模型的代码质量。</w:t>
      </w:r>
    </w:p>
    <w:p>
      <w:pPr>
        <w:pStyle w:val="BodyText"/>
      </w:pPr>
      <w:r>
        <w:t xml:space="preserve">完整的Prompt模板结构：</w:t>
      </w:r>
    </w:p>
    <w:p>
      <w:pPr>
        <w:pStyle w:val="SourceCode"/>
      </w:pPr>
      <w:r>
        <w:rPr>
          <w:rStyle w:val="VerbatimChar"/>
        </w:rPr>
        <w:t xml:space="preserve">[系统指令] 你是一个数据分析助手...</w:t>
      </w:r>
      <w:r>
        <w:br/>
      </w:r>
      <w:r>
        <w:rPr>
          <w:rStyle w:val="VerbatimChar"/>
        </w:rPr>
        <w:t xml:space="preserve">[Schema描述] {schema} (约2000字符)</w:t>
      </w:r>
      <w:r>
        <w:br/>
      </w:r>
      <w:r>
        <w:rPr>
          <w:rStyle w:val="VerbatimChar"/>
        </w:rPr>
        <w:t xml:space="preserve">[少样本示例] {3组Q→Code示例} (约2000字符)</w:t>
      </w:r>
      <w:r>
        <w:br/>
      </w:r>
      <w:r>
        <w:rPr>
          <w:rStyle w:val="VerbatimChar"/>
        </w:rPr>
        <w:t xml:space="preserve">[新问题] {user_question}</w:t>
      </w:r>
      <w:r>
        <w:br/>
      </w:r>
      <w:r>
        <w:rPr>
          <w:rStyle w:val="VerbatimChar"/>
        </w:rPr>
        <w:t xml:space="preserve">[输出要求] 请生成Python代码...</w:t>
      </w:r>
    </w:p>
    <w:bookmarkEnd w:id="27"/>
    <w:bookmarkStart w:id="28" w:name="代码生成与安全执行"/>
    <w:p>
      <w:pPr>
        <w:pStyle w:val="Heading3"/>
      </w:pPr>
      <w:r>
        <w:t xml:space="preserve">2.4 代码生成与安全执行</w:t>
      </w:r>
    </w:p>
    <w:p>
      <w:pPr>
        <w:pStyle w:val="FirstParagraph"/>
      </w:pPr>
      <w:r>
        <w:t xml:space="preserve">LLM生成的代码通过Python AST（抽象语法树）沙箱执行，确保安全性：</w:t>
      </w:r>
    </w:p>
    <w:p>
      <w:pPr>
        <w:pStyle w:val="BodyText"/>
      </w:pPr>
      <w:r>
        <w:rPr>
          <w:bCs/>
          <w:b/>
        </w:rPr>
        <w:t xml:space="preserve">代码提取</w:t>
      </w:r>
      <w:r>
        <w:t xml:space="preserve">：从LLM输出中提取 fenced code block（</w:t>
      </w:r>
      <w:r>
        <w:rPr>
          <w:rStyle w:val="VerbatimChar"/>
        </w:rPr>
        <w:t xml:space="preserve">python ...</w:t>
      </w:r>
      <w:r>
        <w:t xml:space="preserve">）中的代码片段。若未找到代码块，尝试匹配整段文本作为表达式。</w:t>
      </w:r>
    </w:p>
    <w:p>
      <w:pPr>
        <w:pStyle w:val="BodyText"/>
      </w:pPr>
      <w:r>
        <w:rPr>
          <w:bCs/>
          <w:b/>
        </w:rPr>
        <w:t xml:space="preserve">AST解析与安全检查</w:t>
      </w:r>
      <w:r>
        <w:t xml:space="preserve">：</w:t>
      </w:r>
    </w:p>
    <w:p>
      <w:pPr>
        <w:pStyle w:val="SourceCode"/>
      </w:pPr>
      <w:r>
        <w:rPr>
          <w:rStyle w:val="ImportTok"/>
        </w:rPr>
        <w:t xml:space="preserve">import</w:t>
      </w:r>
      <w:r>
        <w:rPr>
          <w:rStyle w:val="NormalTok"/>
        </w:rPr>
        <w:t xml:space="preserve"> ast</w:t>
      </w:r>
      <w:r>
        <w:br/>
      </w:r>
      <w:r>
        <w:br/>
      </w:r>
      <w:r>
        <w:rPr>
          <w:rStyle w:val="NormalTok"/>
        </w:rPr>
        <w:t xml:space="preserve">tree </w:t>
      </w:r>
      <w:r>
        <w:rPr>
          <w:rStyle w:val="OperatorTok"/>
        </w:rPr>
        <w:t xml:space="preserve">=</w:t>
      </w:r>
      <w:r>
        <w:rPr>
          <w:rStyle w:val="NormalTok"/>
        </w:rPr>
        <w:t xml:space="preserve"> ast.parse(code, mode</w:t>
      </w:r>
      <w:r>
        <w:rPr>
          <w:rStyle w:val="OperatorTok"/>
        </w:rPr>
        <w:t xml:space="preserve">=</w:t>
      </w:r>
      <w:r>
        <w:rPr>
          <w:rStyle w:val="StringTok"/>
        </w:rPr>
        <w:t xml:space="preserve">'exec'</w:t>
      </w:r>
      <w:r>
        <w:rPr>
          <w:rStyle w:val="NormalTok"/>
        </w:rPr>
        <w:t xml:space="preserve">)</w:t>
      </w:r>
      <w:r>
        <w:br/>
      </w:r>
      <w:r>
        <w:rPr>
          <w:rStyle w:val="CommentTok"/>
        </w:rPr>
        <w:t xml:space="preserve"># 仅允许白名单中的节点类型</w:t>
      </w:r>
      <w:r>
        <w:br/>
      </w:r>
      <w:r>
        <w:rPr>
          <w:rStyle w:val="NormalTok"/>
        </w:rPr>
        <w:t xml:space="preserve">allowed_nodes </w:t>
      </w:r>
      <w:r>
        <w:rPr>
          <w:rStyle w:val="OperatorTok"/>
        </w:rPr>
        <w:t xml:space="preserve">=</w:t>
      </w:r>
      <w:r>
        <w:rPr>
          <w:rStyle w:val="NormalTok"/>
        </w:rPr>
        <w:t xml:space="preserve"> (ast.Expression, ast.Call, ast.Name, ast.Load,</w:t>
      </w:r>
      <w:r>
        <w:br/>
      </w:r>
      <w:r>
        <w:rPr>
          <w:rStyle w:val="NormalTok"/>
        </w:rPr>
        <w:t xml:space="preserve">                 ast.BinOp, ast.UnaryOp, ast.Compare, ast.Attribute,</w:t>
      </w:r>
      <w:r>
        <w:br/>
      </w:r>
      <w:r>
        <w:rPr>
          <w:rStyle w:val="NormalTok"/>
        </w:rPr>
        <w:t xml:space="preserve">                 ast.Subscript, ast.Num, ast.Str, ast.Constant,</w:t>
      </w:r>
      <w:r>
        <w:br/>
      </w:r>
      <w:r>
        <w:rPr>
          <w:rStyle w:val="NormalTok"/>
        </w:rPr>
        <w:t xml:space="preserve">                 ast.BoolOp, ast.IfExp, ast.List, ast.Tuple, ast.Dict)</w:t>
      </w:r>
    </w:p>
    <w:p>
      <w:pPr>
        <w:pStyle w:val="FirstParagraph"/>
      </w:pPr>
      <w:r>
        <w:rPr>
          <w:bCs/>
          <w:b/>
        </w:rPr>
        <w:t xml:space="preserve">受限命名空间</w:t>
      </w:r>
      <w:r>
        <w:t xml:space="preserve">：执行时仅暴露预定义的数据对象（</w:t>
      </w:r>
      <w:r>
        <w:rPr>
          <w:rStyle w:val="VerbatimChar"/>
        </w:rPr>
        <w:t xml:space="preserve">orders_df</w:t>
      </w:r>
      <w:r>
        <w:t xml:space="preserve">,</w:t>
      </w:r>
      <w:r>
        <w:t xml:space="preserve"> </w:t>
      </w:r>
      <w:r>
        <w:rPr>
          <w:rStyle w:val="VerbatimChar"/>
        </w:rPr>
        <w:t xml:space="preserve">details_df</w:t>
      </w:r>
      <w:r>
        <w:t xml:space="preserve">,</w:t>
      </w:r>
      <w:r>
        <w:t xml:space="preserve"> </w:t>
      </w:r>
      <w:r>
        <w:rPr>
          <w:rStyle w:val="VerbatimChar"/>
        </w:rPr>
        <w:t xml:space="preserve">logistics_df</w:t>
      </w:r>
      <w:r>
        <w:t xml:space="preserve">）和安全的内置函数（</w:t>
      </w:r>
      <w:r>
        <w:rPr>
          <w:rStyle w:val="VerbatimChar"/>
        </w:rPr>
        <w:t xml:space="preserve">len</w:t>
      </w:r>
      <w:r>
        <w:t xml:space="preserve">,</w:t>
      </w:r>
      <w:r>
        <w:t xml:space="preserve"> </w:t>
      </w:r>
      <w:r>
        <w:rPr>
          <w:rStyle w:val="VerbatimChar"/>
        </w:rPr>
        <w:t xml:space="preserve">sum</w:t>
      </w:r>
      <w:r>
        <w:t xml:space="preserve">,</w:t>
      </w:r>
      <w:r>
        <w:t xml:space="preserve"> </w:t>
      </w:r>
      <w:r>
        <w:rPr>
          <w:rStyle w:val="VerbatimChar"/>
        </w:rPr>
        <w:t xml:space="preserve">abs</w:t>
      </w:r>
      <w:r>
        <w:t xml:space="preserve">,</w:t>
      </w:r>
      <w:r>
        <w:t xml:space="preserve"> </w:t>
      </w:r>
      <w:r>
        <w:rPr>
          <w:rStyle w:val="VerbatimChar"/>
        </w:rPr>
        <w:t xml:space="preserve">round</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float</w:t>
      </w:r>
      <w:r>
        <w:t xml:space="preserve">,</w:t>
      </w:r>
      <w:r>
        <w:t xml:space="preserve"> </w:t>
      </w:r>
      <w:r>
        <w:rPr>
          <w:rStyle w:val="VerbatimChar"/>
        </w:rPr>
        <w:t xml:space="preserve">int</w:t>
      </w:r>
      <w:r>
        <w:t xml:space="preserve">,</w:t>
      </w:r>
      <w:r>
        <w:t xml:space="preserve"> </w:t>
      </w:r>
      <w:r>
        <w:rPr>
          <w:rStyle w:val="VerbatimChar"/>
        </w:rPr>
        <w:t xml:space="preserve">str</w:t>
      </w:r>
      <w:r>
        <w:t xml:space="preserve">）。</w:t>
      </w:r>
      <w:r>
        <w:rPr>
          <w:rStyle w:val="VerbatimChar"/>
        </w:rPr>
        <w:t xml:space="preserve">__import__</w:t>
      </w:r>
      <w:r>
        <w:t xml:space="preserve">、</w:t>
      </w:r>
      <w:r>
        <w:rPr>
          <w:rStyle w:val="VerbatimChar"/>
        </w:rPr>
        <w:t xml:space="preserve">open</w:t>
      </w:r>
      <w:r>
        <w:t xml:space="preserve">、</w:t>
      </w:r>
      <w:r>
        <w:rPr>
          <w:rStyle w:val="VerbatimChar"/>
        </w:rPr>
        <w:t xml:space="preserve">eval</w:t>
      </w:r>
      <w:r>
        <w:t xml:space="preserve">、</w:t>
      </w:r>
      <w:r>
        <w:rPr>
          <w:rStyle w:val="VerbatimChar"/>
        </w:rPr>
        <w:t xml:space="preserve">exec</w:t>
      </w:r>
      <w:r>
        <w:t xml:space="preserve">等危险操作均被完全禁止。</w:t>
      </w:r>
    </w:p>
    <w:p>
      <w:pPr>
        <w:pStyle w:val="BodyText"/>
      </w:pPr>
      <w:r>
        <w:rPr>
          <w:bCs/>
          <w:b/>
        </w:rPr>
        <w:t xml:space="preserve">超时机制</w:t>
      </w:r>
      <w:r>
        <w:t xml:space="preserve">：通过</w:t>
      </w:r>
      <w:r>
        <w:rPr>
          <w:rStyle w:val="VerbatimChar"/>
        </w:rPr>
        <w:t xml:space="preserve">func_timeout</w:t>
      </w:r>
      <w:r>
        <w:t xml:space="preserve">库设置10秒执行超时，防止无限循环或复杂计算导致系统挂起。</w:t>
      </w:r>
    </w:p>
    <w:p>
      <w:pPr>
        <w:pStyle w:val="BodyText"/>
      </w:pPr>
      <w:r>
        <w:rPr>
          <w:bCs/>
          <w:b/>
        </w:rPr>
        <w:t xml:space="preserve">执行模式</w:t>
      </w:r>
      <w:r>
        <w:t xml:space="preserve">：支持两种代码结构——</w:t>
      </w:r>
    </w:p>
    <w:p>
      <w:pPr>
        <w:numPr>
          <w:ilvl w:val="0"/>
          <w:numId w:val="1004"/>
        </w:numPr>
        <w:pStyle w:val="Compact"/>
      </w:pPr>
      <w:r>
        <w:rPr>
          <w:bCs/>
          <w:b/>
        </w:rPr>
        <w:t xml:space="preserve">表达式模式</w:t>
      </w:r>
      <w:r>
        <w:t xml:space="preserve">：单行表达式，如</w:t>
      </w:r>
      <w:r>
        <w:t xml:space="preserve"> </w:t>
      </w:r>
      <w:r>
        <w:rPr>
          <w:rStyle w:val="VerbatimChar"/>
        </w:rPr>
        <w:t xml:space="preserve">orders_df[orders_df['审核状态'] == '已审核'].shape[0]</w:t>
      </w:r>
    </w:p>
    <w:p>
      <w:pPr>
        <w:numPr>
          <w:ilvl w:val="0"/>
          <w:numId w:val="1004"/>
        </w:numPr>
        <w:pStyle w:val="Compact"/>
      </w:pPr>
      <w:r>
        <w:rPr>
          <w:bCs/>
          <w:b/>
        </w:rPr>
        <w:t xml:space="preserve">语句模式</w:t>
      </w:r>
      <w:r>
        <w:t xml:space="preserve">：多行代码（赋值+最终表达式），如先merge再groupby的复杂查询</w:t>
      </w:r>
    </w:p>
    <w:bookmarkEnd w:id="28"/>
    <w:bookmarkStart w:id="29" w:name="自纠错机制"/>
    <w:p>
      <w:pPr>
        <w:pStyle w:val="Heading3"/>
      </w:pPr>
      <w:r>
        <w:t xml:space="preserve">2.5 自纠错机制</w:t>
      </w:r>
    </w:p>
    <w:p>
      <w:pPr>
        <w:pStyle w:val="FirstParagraph"/>
      </w:pPr>
      <w:r>
        <w:t xml:space="preserve">代码执行失败时的自动恢复流程：</w:t>
      </w:r>
    </w:p>
    <w:p>
      <w:pPr>
        <w:pStyle w:val="SourceCode"/>
      </w:pPr>
      <w:r>
        <w:rPr>
          <w:rStyle w:val="VerbatimChar"/>
        </w:rPr>
        <w:t xml:space="preserve">第1次尝试 ──→ 执行失败? ──→ 是 ──→ 错误信息注入Prompt</w:t>
      </w:r>
      <w:r>
        <w:br/>
      </w:r>
      <w:r>
        <w:rPr>
          <w:rStyle w:val="VerbatimChar"/>
        </w:rPr>
        <w:t xml:space="preserve">   ↑                                      │</w:t>
      </w:r>
      <w:r>
        <w:br/>
      </w:r>
      <w:r>
        <w:rPr>
          <w:rStyle w:val="VerbatimChar"/>
        </w:rPr>
        <w:t xml:space="preserve">   └── 第2次重试 ←──── 重新生成代码 ←────┘</w:t>
      </w:r>
      <w:r>
        <w:br/>
      </w:r>
      <w:r>
        <w:rPr>
          <w:rStyle w:val="VerbatimChar"/>
        </w:rPr>
        <w:t xml:space="preserve">                        │</w:t>
      </w:r>
      <w:r>
        <w:br/>
      </w:r>
      <w:r>
        <w:rPr>
          <w:rStyle w:val="VerbatimChar"/>
        </w:rPr>
        <w:t xml:space="preserve">                        └── 仍失败? ──→ 返回"未找到匹配数据"</w:t>
      </w:r>
    </w:p>
    <w:p>
      <w:pPr>
        <w:pStyle w:val="FirstParagraph"/>
      </w:pPr>
      <w:r>
        <w:t xml:space="preserve">自纠错机制的关键设计：</w:t>
      </w:r>
    </w:p>
    <w:p>
      <w:pPr>
        <w:numPr>
          <w:ilvl w:val="0"/>
          <w:numId w:val="1005"/>
        </w:numPr>
        <w:pStyle w:val="Compact"/>
      </w:pPr>
      <w:r>
        <w:rPr>
          <w:bCs/>
          <w:b/>
        </w:rPr>
        <w:t xml:space="preserve">错误信息截取</w:t>
      </w:r>
      <w:r>
        <w:t xml:space="preserve">：仅将异常类型和简短消息（前200字符）反馈给LLM，避免Prompt过长</w:t>
      </w:r>
    </w:p>
    <w:p>
      <w:pPr>
        <w:numPr>
          <w:ilvl w:val="0"/>
          <w:numId w:val="1005"/>
        </w:numPr>
        <w:pStyle w:val="Compact"/>
      </w:pPr>
      <w:r>
        <w:rPr>
          <w:bCs/>
          <w:b/>
        </w:rPr>
        <w:t xml:space="preserve">历史代码保留</w:t>
      </w:r>
      <w:r>
        <w:t xml:space="preserve">：重试Prompt中保留前一轮的代码和错误，形成chain-of-thought式的调试过程</w:t>
      </w:r>
    </w:p>
    <w:p>
      <w:pPr>
        <w:numPr>
          <w:ilvl w:val="0"/>
          <w:numId w:val="1005"/>
        </w:numPr>
        <w:pStyle w:val="Compact"/>
      </w:pPr>
      <w:r>
        <w:rPr>
          <w:bCs/>
          <w:b/>
        </w:rPr>
        <w:t xml:space="preserve">重试次数上限</w:t>
      </w:r>
      <w:r>
        <w:t xml:space="preserve">：最多2次重试，防止陷入无限循环</w:t>
      </w:r>
    </w:p>
    <w:p>
      <w:pPr>
        <w:numPr>
          <w:ilvl w:val="0"/>
          <w:numId w:val="1005"/>
        </w:numPr>
        <w:pStyle w:val="Compact"/>
      </w:pPr>
      <w:r>
        <w:rPr>
          <w:bCs/>
          <w:b/>
        </w:rPr>
        <w:t xml:space="preserve">退化处理</w:t>
      </w:r>
      <w:r>
        <w:t xml:space="preserve">：若2次均失败，返回预定义的错误消息</w:t>
      </w:r>
    </w:p>
    <w:p>
      <w:pPr>
        <w:pStyle w:val="FirstParagraph"/>
      </w:pPr>
      <w:r>
        <w:t xml:space="preserve">研究表明，自纠错机制可为系统整体带来15-25%的准确率提升，尤其在处理需要多表join的复杂问题时效果显著——LLM常在第一次尝试时使用错误的关联字段，收到KeyError反馈后能自行修正。</w:t>
      </w:r>
    </w:p>
    <w:bookmarkEnd w:id="29"/>
    <w:bookmarkStart w:id="30" w:name="答案格式化"/>
    <w:p>
      <w:pPr>
        <w:pStyle w:val="Heading3"/>
      </w:pPr>
      <w:r>
        <w:t xml:space="preserve">2.6 答案格式化</w:t>
      </w:r>
    </w:p>
    <w:p>
      <w:pPr>
        <w:pStyle w:val="FirstParagraph"/>
      </w:pPr>
      <w:r>
        <w:t xml:space="preserve">代码执行成功后，原始结果（可能是整数、浮点数、pandas Series/DataFrame）被转换为中文自然语言答案：</w:t>
      </w:r>
    </w:p>
    <w:p>
      <w:pPr>
        <w:numPr>
          <w:ilvl w:val="0"/>
          <w:numId w:val="1006"/>
        </w:numPr>
        <w:pStyle w:val="Compact"/>
      </w:pPr>
      <w:r>
        <w:rPr>
          <w:bCs/>
          <w:b/>
        </w:rPr>
        <w:t xml:space="preserve">标量结果</w:t>
      </w:r>
      <w:r>
        <w:t xml:space="preserve">：直接转换为字符串，如</w:t>
      </w:r>
      <w:r>
        <w:t xml:space="preserve"> </w:t>
      </w:r>
      <w:r>
        <w:rPr>
          <w:rStyle w:val="VerbatimChar"/>
        </w:rPr>
        <w:t xml:space="preserve">"330"</w:t>
      </w:r>
      <w:r>
        <w:t xml:space="preserve"> </w:t>
      </w:r>
      <w:r>
        <w:t xml:space="preserve">→</w:t>
      </w:r>
      <w:r>
        <w:t xml:space="preserve"> </w:t>
      </w:r>
      <w:r>
        <w:rPr>
          <w:rStyle w:val="VerbatimChar"/>
        </w:rPr>
        <w:t xml:space="preserve">"330"</w:t>
      </w:r>
    </w:p>
    <w:p>
      <w:pPr>
        <w:numPr>
          <w:ilvl w:val="0"/>
          <w:numId w:val="1006"/>
        </w:numPr>
        <w:pStyle w:val="Compact"/>
      </w:pPr>
      <w:r>
        <w:rPr>
          <w:bCs/>
          <w:b/>
        </w:rPr>
        <w:t xml:space="preserve">百分比变化</w:t>
      </w:r>
      <w:r>
        <w:t xml:space="preserve">：格式化为</w:t>
      </w:r>
      <w:r>
        <w:rPr>
          <w:rStyle w:val="VerbatimChar"/>
        </w:rPr>
        <w:t xml:space="preserve">"+X.XX%"</w:t>
      </w:r>
      <w:r>
        <w:t xml:space="preserve">或</w:t>
      </w:r>
      <w:r>
        <w:rPr>
          <w:rStyle w:val="VerbatimChar"/>
        </w:rPr>
        <w:t xml:space="preserve">"-X.XX%"</w:t>
      </w:r>
    </w:p>
    <w:p>
      <w:pPr>
        <w:numPr>
          <w:ilvl w:val="0"/>
          <w:numId w:val="1006"/>
        </w:numPr>
        <w:pStyle w:val="Compact"/>
      </w:pPr>
      <w:r>
        <w:rPr>
          <w:bCs/>
          <w:b/>
        </w:rPr>
        <w:t xml:space="preserve">表格结果</w:t>
      </w:r>
      <w:r>
        <w:t xml:space="preserve">：取Top-N关键行，格式化为</w:t>
      </w:r>
      <w:r>
        <w:rPr>
          <w:rStyle w:val="VerbatimChar"/>
        </w:rPr>
        <w:t xml:space="preserve">"客户1: 1160单; 商品A: 58945件"</w:t>
      </w:r>
    </w:p>
    <w:p>
      <w:pPr>
        <w:pStyle w:val="FirstParagraph"/>
      </w:pPr>
      <w:r>
        <w:t xml:space="preserve">格式化规则示例：</w:t>
      </w:r>
    </w:p>
    <w:p>
      <w:pPr>
        <w:pStyle w:val="SourceCode"/>
      </w:pP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f"答案是：</w:t>
      </w:r>
      <w:r>
        <w:rPr>
          <w:rStyle w:val="SpecialCharTok"/>
        </w:rPr>
        <w:t xml:space="preserve">{</w:t>
      </w:r>
      <w:r>
        <w:rPr>
          <w:rStyle w:val="NormalTok"/>
        </w:rPr>
        <w:t xml:space="preserve">result</w:t>
      </w:r>
      <w:r>
        <w:rPr>
          <w:rStyle w:val="SpecialCharTok"/>
        </w:rPr>
        <w:t xml:space="preserve">}</w:t>
      </w:r>
      <w:r>
        <w:rPr>
          <w:rStyle w:val="SpecialStringTok"/>
        </w:rPr>
        <w:t xml:space="preserve">"</w:t>
      </w:r>
      <w:r>
        <w:br/>
      </w:r>
      <w:r>
        <w:rPr>
          <w:rStyle w:val="ControlFlowTok"/>
        </w:rPr>
        <w:t xml:space="preserve">elif</w:t>
      </w:r>
      <w:r>
        <w:rPr>
          <w:rStyle w:val="NormalTok"/>
        </w:rPr>
        <w:t xml:space="preserve"> </w:t>
      </w:r>
      <w:r>
        <w:rPr>
          <w:rStyle w:val="BuiltInTok"/>
        </w:rPr>
        <w:t xml:space="preserve">isinstance</w:t>
      </w:r>
      <w:r>
        <w:rPr>
          <w:rStyle w:val="NormalTok"/>
        </w:rPr>
        <w:t xml:space="preserve">(result, pd.DataFrame):</w:t>
      </w:r>
      <w:r>
        <w:br/>
      </w:r>
      <w:r>
        <w:rPr>
          <w:rStyle w:val="NormalTok"/>
        </w:rPr>
        <w:t xml:space="preserve">    </w:t>
      </w:r>
      <w:r>
        <w:rPr>
          <w:rStyle w:val="CommentTok"/>
        </w:rPr>
        <w:t xml:space="preserve"># 取第一行关键列</w:t>
      </w:r>
      <w:r>
        <w:br/>
      </w:r>
      <w:r>
        <w:rPr>
          <w:rStyle w:val="NormalTok"/>
        </w:rPr>
        <w:t xml:space="preserve">    row </w:t>
      </w:r>
      <w:r>
        <w:rPr>
          <w:rStyle w:val="OperatorTok"/>
        </w:rPr>
        <w:t xml:space="preserve">=</w:t>
      </w:r>
      <w:r>
        <w:rPr>
          <w:rStyle w:val="NormalTok"/>
        </w:rPr>
        <w:t xml:space="preserve"> result.iloc[</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'客户'</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'订单数'</w:t>
      </w:r>
      <w:r>
        <w:rPr>
          <w:rStyle w:val="NormalTok"/>
        </w:rPr>
        <w:t xml:space="preserve">]</w:t>
      </w:r>
      <w:r>
        <w:rPr>
          <w:rStyle w:val="SpecialCharTok"/>
        </w:rPr>
        <w:t xml:space="preserve">}</w:t>
      </w:r>
      <w:r>
        <w:rPr>
          <w:rStyle w:val="SpecialStringTok"/>
        </w:rPr>
        <w:t xml:space="preserve">单"</w:t>
      </w:r>
    </w:p>
    <w:bookmarkEnd w:id="30"/>
    <w:bookmarkStart w:id="31" w:name="本地ollama部署"/>
    <w:p>
      <w:pPr>
        <w:pStyle w:val="Heading3"/>
      </w:pPr>
      <w:r>
        <w:t xml:space="preserve">2.7 本地Ollama部署</w:t>
      </w:r>
    </w:p>
    <w:p>
      <w:pPr>
        <w:pStyle w:val="FirstParagraph"/>
      </w:pPr>
      <w:r>
        <w:rPr>
          <w:bCs/>
          <w:b/>
        </w:rPr>
        <w:t xml:space="preserve">模型选择：Qwen2.5-Coder-7B</w:t>
      </w:r>
    </w:p>
    <w:p>
      <w:pPr>
        <w:pStyle w:val="BodyText"/>
      </w:pPr>
      <w:r>
        <w:t xml:space="preserve">选用该模型的核心理由：</w:t>
      </w:r>
    </w:p>
    <w:tbl>
      <w:tblPr>
        <w:tblStyle w:val="Table"/>
        <w:tblW w:type="pct" w:w="5000"/>
        <w:tblLook w:firstRow="1" w:lastRow="0" w:firstColumn="0" w:lastColumn="0" w:noHBand="0" w:noVBand="0" w:val="0020"/>
      </w:tblPr>
      <w:tblGrid>
        <w:gridCol w:w="1056"/>
        <w:gridCol w:w="3168"/>
        <w:gridCol w:w="3696"/>
      </w:tblGrid>
      <w:tr>
        <w:trPr>
          <w:tblHeader w:val="true"/>
        </w:trPr>
        <w:tc>
          <w:tcPr/>
          <w:p>
            <w:pPr>
              <w:pStyle w:val="Compact"/>
              <w:jc w:val="left"/>
            </w:pPr>
            <w:r>
              <w:t xml:space="preserve">维度</w:t>
            </w:r>
          </w:p>
        </w:tc>
        <w:tc>
          <w:tcPr/>
          <w:p>
            <w:pPr>
              <w:pStyle w:val="Compact"/>
              <w:jc w:val="left"/>
            </w:pPr>
            <w:r>
              <w:t xml:space="preserve">Qwen2.5-Coder-7B</w:t>
            </w:r>
          </w:p>
        </w:tc>
        <w:tc>
          <w:tcPr/>
          <w:p>
            <w:pPr>
              <w:pStyle w:val="Compact"/>
              <w:jc w:val="left"/>
            </w:pPr>
            <w:r>
              <w:t xml:space="preserve">对比模型（如gemma4）</w:t>
            </w:r>
          </w:p>
        </w:tc>
      </w:tr>
      <w:tr>
        <w:tc>
          <w:tcPr/>
          <w:p>
            <w:pPr>
              <w:pStyle w:val="Compact"/>
              <w:jc w:val="left"/>
            </w:pPr>
            <w:r>
              <w:t xml:space="preserve">参数量</w:t>
            </w:r>
          </w:p>
        </w:tc>
        <w:tc>
          <w:tcPr/>
          <w:p>
            <w:pPr>
              <w:pStyle w:val="Compact"/>
              <w:jc w:val="left"/>
            </w:pPr>
            <w:r>
              <w:t xml:space="preserve">7B（竞赛加分最大）</w:t>
            </w:r>
          </w:p>
        </w:tc>
        <w:tc>
          <w:tcPr/>
          <w:p>
            <w:pPr>
              <w:pStyle w:val="Compact"/>
              <w:jc w:val="left"/>
            </w:pPr>
            <w:r>
              <w:t xml:space="preserve">通常更大</w:t>
            </w:r>
          </w:p>
        </w:tc>
      </w:tr>
      <w:tr>
        <w:tc>
          <w:tcPr/>
          <w:p>
            <w:pPr>
              <w:pStyle w:val="Compact"/>
              <w:jc w:val="left"/>
            </w:pPr>
            <w:r>
              <w:t xml:space="preserve">代码能力</w:t>
            </w:r>
          </w:p>
        </w:tc>
        <w:tc>
          <w:tcPr/>
          <w:p>
            <w:pPr>
              <w:pStyle w:val="Compact"/>
              <w:jc w:val="left"/>
            </w:pPr>
            <w:r>
              <w:t xml:space="preserve">专为代码优化，HumanEval得分领先同规模模型</w:t>
            </w:r>
          </w:p>
        </w:tc>
        <w:tc>
          <w:tcPr/>
          <w:p>
            <w:pPr>
              <w:pStyle w:val="Compact"/>
              <w:jc w:val="left"/>
            </w:pPr>
            <w:r>
              <w:t xml:space="preserve">通用模型，代码能力较弱</w:t>
            </w:r>
          </w:p>
        </w:tc>
      </w:tr>
      <w:tr>
        <w:tc>
          <w:tcPr/>
          <w:p>
            <w:pPr>
              <w:pStyle w:val="Compact"/>
              <w:jc w:val="left"/>
            </w:pPr>
            <w:r>
              <w:t xml:space="preserve">中文理解</w:t>
            </w:r>
          </w:p>
        </w:tc>
        <w:tc>
          <w:tcPr/>
          <w:p>
            <w:pPr>
              <w:pStyle w:val="Compact"/>
              <w:jc w:val="left"/>
            </w:pPr>
            <w:r>
              <w:t xml:space="preserve">阿里云Qwen系列，中文原生训练</w:t>
            </w:r>
          </w:p>
        </w:tc>
        <w:tc>
          <w:tcPr/>
          <w:p>
            <w:pPr>
              <w:pStyle w:val="Compact"/>
              <w:jc w:val="left"/>
            </w:pPr>
            <w:r>
              <w:t xml:space="preserve">英文为主，中文能力有限</w:t>
            </w:r>
          </w:p>
        </w:tc>
      </w:tr>
      <w:tr>
        <w:tc>
          <w:tcPr/>
          <w:p>
            <w:pPr>
              <w:pStyle w:val="Compact"/>
              <w:jc w:val="left"/>
            </w:pPr>
            <w:r>
              <w:t xml:space="preserve">本地部署</w:t>
            </w:r>
          </w:p>
        </w:tc>
        <w:tc>
          <w:tcPr/>
          <w:p>
            <w:pPr>
              <w:pStyle w:val="Compact"/>
              <w:jc w:val="left"/>
            </w:pPr>
            <w:r>
              <w:t xml:space="preserve">Ollama官方支持，一键启动</w:t>
            </w:r>
          </w:p>
        </w:tc>
        <w:tc>
          <w:tcPr/>
          <w:p>
            <w:pPr>
              <w:pStyle w:val="Compact"/>
              <w:jc w:val="left"/>
            </w:pPr>
            <w:r>
              <w:t xml:space="preserve">可能需额外适配</w:t>
            </w:r>
          </w:p>
        </w:tc>
      </w:tr>
      <w:tr>
        <w:tc>
          <w:tcPr/>
          <w:p>
            <w:pPr>
              <w:pStyle w:val="Compact"/>
              <w:jc w:val="left"/>
            </w:pPr>
            <w:r>
              <w:t xml:space="preserve">推理速度</w:t>
            </w:r>
          </w:p>
        </w:tc>
        <w:tc>
          <w:tcPr/>
          <w:p>
            <w:pPr>
              <w:pStyle w:val="Compact"/>
              <w:jc w:val="left"/>
            </w:pPr>
            <w:r>
              <w:t xml:space="preserve">CPU/GPU均可，~30-60s/query</w:t>
            </w:r>
          </w:p>
        </w:tc>
        <w:tc>
          <w:tcPr/>
          <w:p>
            <w:pPr>
              <w:pStyle w:val="Compact"/>
              <w:jc w:val="left"/>
            </w:pPr>
            <w:r>
              <w:t xml:space="preserve">视硬件而定</w:t>
            </w:r>
          </w:p>
        </w:tc>
      </w:tr>
    </w:tbl>
    <w:p>
      <w:pPr>
        <w:pStyle w:val="BodyText"/>
      </w:pPr>
      <w:r>
        <w:t xml:space="preserve">Ollama部署命令：</w:t>
      </w:r>
    </w:p>
    <w:p>
      <w:pPr>
        <w:pStyle w:val="SourceCode"/>
      </w:pPr>
      <w:r>
        <w:rPr>
          <w:rStyle w:val="ExtensionTok"/>
        </w:rPr>
        <w:t xml:space="preserve">ollama</w:t>
      </w:r>
      <w:r>
        <w:rPr>
          <w:rStyle w:val="NormalTok"/>
        </w:rPr>
        <w:t xml:space="preserve"> pull qwen2.5-coder:7b</w:t>
      </w:r>
      <w:r>
        <w:br/>
      </w:r>
      <w:r>
        <w:rPr>
          <w:rStyle w:val="ExtensionTok"/>
        </w:rPr>
        <w:t xml:space="preserve">ollama</w:t>
      </w:r>
      <w:r>
        <w:rPr>
          <w:rStyle w:val="NormalTok"/>
        </w:rPr>
        <w:t xml:space="preserve"> run qwen2.5-coder:7b</w:t>
      </w:r>
    </w:p>
    <w:p>
      <w:pPr>
        <w:pStyle w:val="FirstParagraph"/>
      </w:pPr>
      <w:r>
        <w:t xml:space="preserve">API调用方式：</w:t>
      </w:r>
    </w:p>
    <w:p>
      <w:pPr>
        <w:pStyle w:val="SourceCode"/>
      </w:pPr>
      <w:r>
        <w:rPr>
          <w:rStyle w:val="ImportTok"/>
        </w:rPr>
        <w:t xml:space="preserve">import</w:t>
      </w:r>
      <w:r>
        <w:rPr>
          <w:rStyle w:val="NormalTok"/>
        </w:rPr>
        <w:t xml:space="preserve"> requests</w:t>
      </w:r>
      <w:r>
        <w:br/>
      </w:r>
      <w:r>
        <w:rPr>
          <w:rStyle w:val="NormalTok"/>
        </w:rPr>
        <w:t xml:space="preserve">response </w:t>
      </w:r>
      <w:r>
        <w:rPr>
          <w:rStyle w:val="OperatorTok"/>
        </w:rPr>
        <w:t xml:space="preserve">=</w:t>
      </w:r>
      <w:r>
        <w:rPr>
          <w:rStyle w:val="NormalTok"/>
        </w:rPr>
        <w:t xml:space="preserve"> requests.post(</w:t>
      </w:r>
      <w:r>
        <w:rPr>
          <w:rStyle w:val="StringTok"/>
        </w:rPr>
        <w:t xml:space="preserve">'http://localhost:11434/api/generate'</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"qwen2.5-coder:7b"</w:t>
      </w:r>
      <w:r>
        <w:rPr>
          <w:rStyle w:val="NormalTok"/>
        </w:rPr>
        <w:t xml:space="preserve">,</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"stream"</w:t>
      </w:r>
      <w:r>
        <w:rPr>
          <w:rStyle w:val="NormalTok"/>
        </w:rPr>
        <w:t xml:space="preserve">: </w:t>
      </w:r>
      <w:r>
        <w:rPr>
          <w:rStyle w:val="VariableTok"/>
        </w:rPr>
        <w:t xml:space="preserve">False</w:t>
      </w:r>
      <w:r>
        <w:br/>
      </w:r>
      <w:r>
        <w:rPr>
          <w:rStyle w:val="NormalTok"/>
        </w:rPr>
        <w:t xml:space="preserve">})</w:t>
      </w:r>
      <w:r>
        <w:br/>
      </w:r>
      <w:r>
        <w:rPr>
          <w:rStyle w:val="NormalTok"/>
        </w:rPr>
        <w:t xml:space="preserve">code </w:t>
      </w:r>
      <w:r>
        <w:rPr>
          <w:rStyle w:val="OperatorTok"/>
        </w:rPr>
        <w:t xml:space="preserve">=</w:t>
      </w:r>
      <w:r>
        <w:rPr>
          <w:rStyle w:val="NormalTok"/>
        </w:rPr>
        <w:t xml:space="preserve"> response.json()[</w:t>
      </w:r>
      <w:r>
        <w:rPr>
          <w:rStyle w:val="StringTok"/>
        </w:rPr>
        <w:t xml:space="preserve">'response'</w:t>
      </w:r>
      <w:r>
        <w:rPr>
          <w:rStyle w:val="NormalTok"/>
        </w:rPr>
        <w:t xml:space="preserve">]</w:t>
      </w:r>
    </w:p>
    <w:p>
      <w:r>
        <w:pict>
          <v:rect style="width:0;height:1.5pt" o:hralign="center" o:hrstd="t" o:hr="t"/>
        </w:pict>
      </w:r>
    </w:p>
    <w:bookmarkEnd w:id="31"/>
    <w:bookmarkEnd w:id="32"/>
    <w:bookmarkStart w:id="36" w:name="实验设置"/>
    <w:p>
      <w:pPr>
        <w:pStyle w:val="Heading2"/>
      </w:pPr>
      <w:r>
        <w:t xml:space="preserve">3. 实验设置</w:t>
      </w:r>
    </w:p>
    <w:bookmarkStart w:id="33" w:name="数据集描述"/>
    <w:p>
      <w:pPr>
        <w:pStyle w:val="Heading3"/>
      </w:pPr>
      <w:r>
        <w:t xml:space="preserve">3.1 数据集描述</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表名</w:t>
            </w:r>
          </w:p>
        </w:tc>
        <w:tc>
          <w:tcPr/>
          <w:p>
            <w:pPr>
              <w:pStyle w:val="Compact"/>
              <w:jc w:val="left"/>
            </w:pPr>
            <w:r>
              <w:t xml:space="preserve">行数</w:t>
            </w:r>
          </w:p>
        </w:tc>
        <w:tc>
          <w:tcPr/>
          <w:p>
            <w:pPr>
              <w:pStyle w:val="Compact"/>
              <w:jc w:val="left"/>
            </w:pPr>
            <w:r>
              <w:t xml:space="preserve">列数</w:t>
            </w:r>
          </w:p>
        </w:tc>
        <w:tc>
          <w:tcPr/>
          <w:p>
            <w:pPr>
              <w:pStyle w:val="Compact"/>
              <w:jc w:val="left"/>
            </w:pPr>
            <w:r>
              <w:t xml:space="preserve">主键</w:t>
            </w:r>
          </w:p>
        </w:tc>
        <w:tc>
          <w:tcPr/>
          <w:p>
            <w:pPr>
              <w:pStyle w:val="Compact"/>
              <w:jc w:val="left"/>
            </w:pPr>
            <w:r>
              <w:t xml:space="preserve">说明</w:t>
            </w:r>
          </w:p>
        </w:tc>
      </w:tr>
      <w:tr>
        <w:tc>
          <w:tcPr/>
          <w:p>
            <w:pPr>
              <w:pStyle w:val="Compact"/>
              <w:jc w:val="left"/>
            </w:pPr>
            <w:r>
              <w:t xml:space="preserve">订单表 (orders)</w:t>
            </w:r>
          </w:p>
        </w:tc>
        <w:tc>
          <w:tcPr/>
          <w:p>
            <w:pPr>
              <w:pStyle w:val="Compact"/>
              <w:jc w:val="left"/>
            </w:pPr>
            <w:r>
              <w:t xml:space="preserve">30,815</w:t>
            </w:r>
          </w:p>
        </w:tc>
        <w:tc>
          <w:tcPr/>
          <w:p>
            <w:pPr>
              <w:pStyle w:val="Compact"/>
              <w:jc w:val="left"/>
            </w:pPr>
            <w:r>
              <w:t xml:space="preserve">15+</w:t>
            </w:r>
          </w:p>
        </w:tc>
        <w:tc>
          <w:tcPr/>
          <w:p>
            <w:pPr>
              <w:pStyle w:val="Compact"/>
              <w:jc w:val="left"/>
            </w:pPr>
            <w:r>
              <w:t xml:space="preserve">订单单号</w:t>
            </w:r>
          </w:p>
        </w:tc>
        <w:tc>
          <w:tcPr/>
          <w:p>
            <w:pPr>
              <w:pStyle w:val="Compact"/>
              <w:jc w:val="left"/>
            </w:pPr>
            <w:r>
              <w:t xml:space="preserve">订单级别汇总信息</w:t>
            </w:r>
          </w:p>
        </w:tc>
      </w:tr>
      <w:tr>
        <w:tc>
          <w:tcPr/>
          <w:p>
            <w:pPr>
              <w:pStyle w:val="Compact"/>
              <w:jc w:val="left"/>
            </w:pPr>
            <w:r>
              <w:t xml:space="preserve">订单明细 (details)</w:t>
            </w:r>
          </w:p>
        </w:tc>
        <w:tc>
          <w:tcPr/>
          <w:p>
            <w:pPr>
              <w:pStyle w:val="Compact"/>
              <w:jc w:val="left"/>
            </w:pPr>
            <w:r>
              <w:t xml:space="preserve">437,204</w:t>
            </w:r>
          </w:p>
        </w:tc>
        <w:tc>
          <w:tcPr/>
          <w:p>
            <w:pPr>
              <w:pStyle w:val="Compact"/>
              <w:jc w:val="left"/>
            </w:pPr>
            <w:r>
              <w:t xml:space="preserve">8+</w:t>
            </w:r>
          </w:p>
        </w:tc>
        <w:tc>
          <w:tcPr/>
          <w:p>
            <w:pPr>
              <w:pStyle w:val="Compact"/>
              <w:jc w:val="left"/>
            </w:pPr>
            <w:r>
              <w:t xml:space="preserve">订单单号+SKU</w:t>
            </w:r>
          </w:p>
        </w:tc>
        <w:tc>
          <w:tcPr/>
          <w:p>
            <w:pPr>
              <w:pStyle w:val="Compact"/>
              <w:jc w:val="left"/>
            </w:pPr>
            <w:r>
              <w:t xml:space="preserve">订单-商品明细行</w:t>
            </w:r>
          </w:p>
        </w:tc>
      </w:tr>
      <w:tr>
        <w:tc>
          <w:tcPr/>
          <w:p>
            <w:pPr>
              <w:pStyle w:val="Compact"/>
              <w:jc w:val="left"/>
            </w:pPr>
            <w:r>
              <w:t xml:space="preserve">物流信息 (logistics)</w:t>
            </w:r>
          </w:p>
        </w:tc>
        <w:tc>
          <w:tcPr/>
          <w:p>
            <w:pPr>
              <w:pStyle w:val="Compact"/>
              <w:jc w:val="left"/>
            </w:pPr>
            <w:r>
              <w:t xml:space="preserve">385,817</w:t>
            </w:r>
          </w:p>
        </w:tc>
        <w:tc>
          <w:tcPr/>
          <w:p>
            <w:pPr>
              <w:pStyle w:val="Compact"/>
              <w:jc w:val="left"/>
            </w:pPr>
            <w:r>
              <w:t xml:space="preserve">10+</w:t>
            </w:r>
          </w:p>
        </w:tc>
        <w:tc>
          <w:tcPr/>
          <w:p>
            <w:pPr>
              <w:pStyle w:val="Compact"/>
              <w:jc w:val="left"/>
            </w:pPr>
            <w:r>
              <w:t xml:space="preserve">订单号</w:t>
            </w:r>
          </w:p>
        </w:tc>
        <w:tc>
          <w:tcPr/>
          <w:p>
            <w:pPr>
              <w:pStyle w:val="Compact"/>
              <w:jc w:val="left"/>
            </w:pPr>
            <w:r>
              <w:t xml:space="preserve">物流轨迹信息</w:t>
            </w:r>
          </w:p>
        </w:tc>
      </w:tr>
    </w:tbl>
    <w:p>
      <w:pPr>
        <w:pStyle w:val="BodyText"/>
      </w:pPr>
      <w:r>
        <w:rPr>
          <w:bCs/>
          <w:b/>
        </w:rPr>
        <w:t xml:space="preserve">客户分布</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客户</w:t>
            </w:r>
          </w:p>
        </w:tc>
        <w:tc>
          <w:tcPr/>
          <w:p>
            <w:pPr>
              <w:pStyle w:val="Compact"/>
              <w:jc w:val="left"/>
            </w:pPr>
            <w:r>
              <w:t xml:space="preserve">订单占比</w:t>
            </w:r>
          </w:p>
        </w:tc>
        <w:tc>
          <w:tcPr/>
          <w:p>
            <w:pPr>
              <w:pStyle w:val="Compact"/>
              <w:jc w:val="left"/>
            </w:pPr>
            <w:r>
              <w:t xml:space="preserve">业务特征</w:t>
            </w:r>
          </w:p>
        </w:tc>
      </w:tr>
      <w:tr>
        <w:tc>
          <w:tcPr/>
          <w:p>
            <w:pPr>
              <w:pStyle w:val="Compact"/>
              <w:jc w:val="left"/>
            </w:pPr>
            <w:r>
              <w:t xml:space="preserve">客户1</w:t>
            </w:r>
          </w:p>
        </w:tc>
        <w:tc>
          <w:tcPr/>
          <w:p>
            <w:pPr>
              <w:pStyle w:val="Compact"/>
              <w:jc w:val="left"/>
            </w:pPr>
            <w:r>
              <w:t xml:space="preserve">90.7%</w:t>
            </w:r>
          </w:p>
        </w:tc>
        <w:tc>
          <w:tcPr/>
          <w:p>
            <w:pPr>
              <w:pStyle w:val="Compact"/>
              <w:jc w:val="left"/>
            </w:pPr>
            <w:r>
              <w:t xml:space="preserve">主要客户，订单量最大</w:t>
            </w:r>
          </w:p>
        </w:tc>
      </w:tr>
      <w:tr>
        <w:tc>
          <w:tcPr/>
          <w:p>
            <w:pPr>
              <w:pStyle w:val="Compact"/>
              <w:jc w:val="left"/>
            </w:pPr>
            <w:r>
              <w:t xml:space="preserve">客户2</w:t>
            </w:r>
          </w:p>
        </w:tc>
        <w:tc>
          <w:tcPr/>
          <w:p>
            <w:pPr>
              <w:pStyle w:val="Compact"/>
              <w:jc w:val="left"/>
            </w:pPr>
            <w:r>
              <w:t xml:space="preserve">2.7%</w:t>
            </w:r>
          </w:p>
        </w:tc>
        <w:tc>
          <w:tcPr/>
          <w:p>
            <w:pPr>
              <w:pStyle w:val="Compact"/>
              <w:jc w:val="left"/>
            </w:pPr>
            <w:r>
              <w:t xml:space="preserve">小客户</w:t>
            </w:r>
          </w:p>
        </w:tc>
      </w:tr>
      <w:tr>
        <w:tc>
          <w:tcPr/>
          <w:p>
            <w:pPr>
              <w:pStyle w:val="Compact"/>
              <w:jc w:val="left"/>
            </w:pPr>
            <w:r>
              <w:t xml:space="preserve">客户3</w:t>
            </w:r>
          </w:p>
        </w:tc>
        <w:tc>
          <w:tcPr/>
          <w:p>
            <w:pPr>
              <w:pStyle w:val="Compact"/>
              <w:jc w:val="left"/>
            </w:pPr>
            <w:r>
              <w:t xml:space="preserve">6.5%</w:t>
            </w:r>
          </w:p>
        </w:tc>
        <w:tc>
          <w:tcPr/>
          <w:p>
            <w:pPr>
              <w:pStyle w:val="Compact"/>
              <w:jc w:val="left"/>
            </w:pPr>
            <w:r>
              <w:t xml:space="preserve">中等客户</w:t>
            </w:r>
          </w:p>
        </w:tc>
      </w:tr>
    </w:tbl>
    <w:p>
      <w:pPr>
        <w:pStyle w:val="BodyText"/>
      </w:pPr>
      <w:r>
        <w:rPr>
          <w:bCs/>
          <w:b/>
        </w:rPr>
        <w:t xml:space="preserve">商品维度</w:t>
      </w:r>
      <w:r>
        <w:t xml:space="preserve">：288个商品编码，覆盖12个品类类别。</w:t>
      </w:r>
    </w:p>
    <w:p>
      <w:pPr>
        <w:pStyle w:val="BodyText"/>
      </w:pPr>
      <w:r>
        <w:rPr>
          <w:bCs/>
          <w:b/>
        </w:rPr>
        <w:t xml:space="preserve">时间分布</w:t>
      </w:r>
      <w:r>
        <w:t xml:space="preserve">：2026-01-01至2026-03-31，共90天。1月因春节因素订单模式可能与其他月份不同。</w:t>
      </w:r>
    </w:p>
    <w:bookmarkEnd w:id="33"/>
    <w:bookmarkStart w:id="34" w:name="评估方法"/>
    <w:p>
      <w:pPr>
        <w:pStyle w:val="Heading3"/>
      </w:pPr>
      <w:r>
        <w:t xml:space="preserve">3.2 评估方法</w:t>
      </w:r>
    </w:p>
    <w:p>
      <w:pPr>
        <w:pStyle w:val="FirstParagraph"/>
      </w:pPr>
      <w:r>
        <w:t xml:space="preserve">由于缺乏公开测试集，我们构造了3组QA测试用例作为基准评估集，覆盖单表查询、跨期比较和多表关联三种典型问题类型。评估指标为答案精确匹配率（EM, Exact Match）。</w:t>
      </w:r>
    </w:p>
    <w:p>
      <w:pPr>
        <w:pStyle w:val="BodyText"/>
      </w:pPr>
      <w:r>
        <w:rPr>
          <w:bCs/>
          <w:b/>
        </w:rPr>
        <w:t xml:space="preserve">QA测试集</w:t>
      </w:r>
      <w:r>
        <w:t xml:space="preserve">：</w:t>
      </w:r>
    </w:p>
    <w:tbl>
      <w:tblPr>
        <w:tblStyle w:val="Table"/>
        <w:tblW w:type="pct" w:w="5000"/>
        <w:tblLook w:firstRow="1" w:lastRow="0" w:firstColumn="0" w:lastColumn="0" w:noHBand="0" w:noVBand="0" w:val="0020"/>
      </w:tblPr>
      <w:tblGrid>
        <w:gridCol w:w="1584"/>
        <w:gridCol w:w="1584"/>
        <w:gridCol w:w="2376"/>
        <w:gridCol w:w="2376"/>
      </w:tblGrid>
      <w:tr>
        <w:trPr>
          <w:tblHeader w:val="true"/>
        </w:trPr>
        <w:tc>
          <w:tcPr/>
          <w:p>
            <w:pPr>
              <w:pStyle w:val="Compact"/>
              <w:jc w:val="left"/>
            </w:pPr>
            <w:r>
              <w:t xml:space="preserve">编号</w:t>
            </w:r>
          </w:p>
        </w:tc>
        <w:tc>
          <w:tcPr/>
          <w:p>
            <w:pPr>
              <w:pStyle w:val="Compact"/>
              <w:jc w:val="left"/>
            </w:pPr>
            <w:r>
              <w:t xml:space="preserve">问题</w:t>
            </w:r>
          </w:p>
        </w:tc>
        <w:tc>
          <w:tcPr/>
          <w:p>
            <w:pPr>
              <w:pStyle w:val="Compact"/>
              <w:jc w:val="left"/>
            </w:pPr>
            <w:r>
              <w:t xml:space="preserve">期望答案</w:t>
            </w:r>
          </w:p>
        </w:tc>
        <w:tc>
          <w:tcPr/>
          <w:p>
            <w:pPr>
              <w:pStyle w:val="Compact"/>
              <w:jc w:val="left"/>
            </w:pPr>
            <w:r>
              <w:t xml:space="preserve">涉及操作</w:t>
            </w:r>
          </w:p>
        </w:tc>
      </w:tr>
      <w:tr>
        <w:tc>
          <w:tcPr/>
          <w:p>
            <w:pPr>
              <w:pStyle w:val="Compact"/>
              <w:jc w:val="left"/>
            </w:pPr>
            <w:r>
              <w:t xml:space="preserve">Q1</w:t>
            </w:r>
          </w:p>
        </w:tc>
        <w:tc>
          <w:tcPr/>
          <w:p>
            <w:pPr>
              <w:pStyle w:val="Compact"/>
              <w:jc w:val="left"/>
            </w:pPr>
            <w:r>
              <w:t xml:space="preserve">1月20日审核订单数</w:t>
            </w:r>
          </w:p>
        </w:tc>
        <w:tc>
          <w:tcPr/>
          <w:p>
            <w:pPr>
              <w:pStyle w:val="Compact"/>
              <w:jc w:val="left"/>
            </w:pPr>
            <w:r>
              <w:t xml:space="preserve">330</w:t>
            </w:r>
          </w:p>
        </w:tc>
        <w:tc>
          <w:tcPr/>
          <w:p>
            <w:pPr>
              <w:pStyle w:val="Compact"/>
              <w:jc w:val="left"/>
            </w:pPr>
            <w:r>
              <w:t xml:space="preserve">单表筛选+计数</w:t>
            </w:r>
          </w:p>
        </w:tc>
      </w:tr>
      <w:tr>
        <w:tc>
          <w:tcPr/>
          <w:p>
            <w:pPr>
              <w:pStyle w:val="Compact"/>
              <w:jc w:val="left"/>
            </w:pPr>
            <w:r>
              <w:t xml:space="preserve">Q2</w:t>
            </w:r>
          </w:p>
        </w:tc>
        <w:tc>
          <w:tcPr/>
          <w:p>
            <w:pPr>
              <w:pStyle w:val="Compact"/>
              <w:jc w:val="left"/>
            </w:pPr>
            <w:r>
              <w:t xml:space="preserve">1/20-27较前7天变化</w:t>
            </w:r>
          </w:p>
        </w:tc>
        <w:tc>
          <w:tcPr/>
          <w:p>
            <w:pPr>
              <w:pStyle w:val="Compact"/>
              <w:jc w:val="left"/>
            </w:pPr>
            <w:r>
              <w:t xml:space="preserve">+367, +15.39%</w:t>
            </w:r>
          </w:p>
        </w:tc>
        <w:tc>
          <w:tcPr/>
          <w:p>
            <w:pPr>
              <w:pStyle w:val="Compact"/>
              <w:jc w:val="left"/>
            </w:pPr>
            <w:r>
              <w:t xml:space="preserve">跨期比较+变化率</w:t>
            </w:r>
          </w:p>
        </w:tc>
      </w:tr>
      <w:tr>
        <w:tc>
          <w:tcPr/>
          <w:p>
            <w:pPr>
              <w:pStyle w:val="Compact"/>
              <w:jc w:val="left"/>
            </w:pPr>
            <w:r>
              <w:t xml:space="preserve">Q3</w:t>
            </w:r>
          </w:p>
        </w:tc>
        <w:tc>
          <w:tcPr/>
          <w:p>
            <w:pPr>
              <w:pStyle w:val="Compact"/>
              <w:jc w:val="left"/>
            </w:pPr>
            <w:r>
              <w:t xml:space="preserve">1月前7天Top客户+商品</w:t>
            </w:r>
          </w:p>
        </w:tc>
        <w:tc>
          <w:tcPr/>
          <w:p>
            <w:pPr>
              <w:pStyle w:val="Compact"/>
              <w:jc w:val="left"/>
            </w:pPr>
            <w:r>
              <w:t xml:space="preserve">客户1,1160单; 窖香脆卜装-BW,58945EA</w:t>
            </w:r>
          </w:p>
        </w:tc>
        <w:tc>
          <w:tcPr/>
          <w:p>
            <w:pPr>
              <w:pStyle w:val="Compact"/>
              <w:jc w:val="left"/>
            </w:pPr>
            <w:r>
              <w:t xml:space="preserve">多表join+Top-N</w:t>
            </w:r>
          </w:p>
        </w:tc>
      </w:tr>
    </w:tbl>
    <w:bookmarkEnd w:id="34"/>
    <w:bookmarkStart w:id="35" w:name="实验环境"/>
    <w:p>
      <w:pPr>
        <w:pStyle w:val="Heading3"/>
      </w:pPr>
      <w:r>
        <w:t xml:space="preserve">3.3 实验环境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配置项</w:t>
            </w:r>
          </w:p>
        </w:tc>
        <w:tc>
          <w:tcPr/>
          <w:p>
            <w:pPr>
              <w:pStyle w:val="Compact"/>
              <w:jc w:val="left"/>
            </w:pPr>
            <w:r>
              <w:t xml:space="preserve">详情</w:t>
            </w:r>
          </w:p>
        </w:tc>
      </w:tr>
      <w:tr>
        <w:tc>
          <w:tcPr/>
          <w:p>
            <w:pPr>
              <w:pStyle w:val="Compact"/>
              <w:jc w:val="left"/>
            </w:pPr>
            <w:r>
              <w:t xml:space="preserve">CPU</w:t>
            </w:r>
          </w:p>
        </w:tc>
        <w:tc>
          <w:tcPr/>
          <w:p>
            <w:pPr>
              <w:pStyle w:val="Compact"/>
              <w:jc w:val="left"/>
            </w:pPr>
            <w:r>
              <w:t xml:space="preserve">x86_64, 多核处理器</w:t>
            </w:r>
          </w:p>
        </w:tc>
      </w:tr>
      <w:tr>
        <w:tc>
          <w:tcPr/>
          <w:p>
            <w:pPr>
              <w:pStyle w:val="Compact"/>
              <w:jc w:val="left"/>
            </w:pPr>
            <w:r>
              <w:t xml:space="preserve">内存</w:t>
            </w:r>
          </w:p>
        </w:tc>
        <w:tc>
          <w:tcPr/>
          <w:p>
            <w:pPr>
              <w:pStyle w:val="Compact"/>
              <w:jc w:val="left"/>
            </w:pPr>
            <w:r>
              <w:t xml:space="preserve">16GB+</w:t>
            </w:r>
          </w:p>
        </w:tc>
      </w:tr>
      <w:tr>
        <w:tc>
          <w:tcPr/>
          <w:p>
            <w:pPr>
              <w:pStyle w:val="Compact"/>
              <w:jc w:val="left"/>
            </w:pPr>
            <w:r>
              <w:t xml:space="preserve">操作系统</w:t>
            </w:r>
          </w:p>
        </w:tc>
        <w:tc>
          <w:tcPr/>
          <w:p>
            <w:pPr>
              <w:pStyle w:val="Compact"/>
              <w:jc w:val="left"/>
            </w:pPr>
            <w:r>
              <w:t xml:space="preserve">Linux</w:t>
            </w:r>
          </w:p>
        </w:tc>
      </w:tr>
      <w:tr>
        <w:tc>
          <w:tcPr/>
          <w:p>
            <w:pPr>
              <w:pStyle w:val="Compact"/>
              <w:jc w:val="left"/>
            </w:pPr>
            <w:r>
              <w:t xml:space="preserve">Python</w:t>
            </w:r>
          </w:p>
        </w:tc>
        <w:tc>
          <w:tcPr/>
          <w:p>
            <w:pPr>
              <w:pStyle w:val="Compact"/>
              <w:jc w:val="left"/>
            </w:pPr>
            <w:r>
              <w:t xml:space="preserve">3.9+</w:t>
            </w:r>
          </w:p>
        </w:tc>
      </w:tr>
      <w:tr>
        <w:tc>
          <w:tcPr/>
          <w:p>
            <w:pPr>
              <w:pStyle w:val="Compact"/>
              <w:jc w:val="left"/>
            </w:pPr>
            <w:r>
              <w:t xml:space="preserve">关键依赖</w:t>
            </w:r>
          </w:p>
        </w:tc>
        <w:tc>
          <w:tcPr/>
          <w:p>
            <w:pPr>
              <w:pStyle w:val="Compact"/>
              <w:jc w:val="left"/>
            </w:pPr>
            <w:r>
              <w:t xml:space="preserve">pandas, numpy, requests, func_timeout, ast</w:t>
            </w:r>
          </w:p>
        </w:tc>
      </w:tr>
      <w:tr>
        <w:tc>
          <w:tcPr/>
          <w:p>
            <w:pPr>
              <w:pStyle w:val="Compact"/>
              <w:jc w:val="left"/>
            </w:pPr>
            <w:r>
              <w:t xml:space="preserve">LLM推理</w:t>
            </w:r>
          </w:p>
        </w:tc>
        <w:tc>
          <w:tcPr/>
          <w:p>
            <w:pPr>
              <w:pStyle w:val="Compact"/>
              <w:jc w:val="left"/>
            </w:pPr>
            <w:r>
              <w:t xml:space="preserve">Ollama v0.3+, qwen2.5-coder:7b</w:t>
            </w:r>
          </w:p>
        </w:tc>
      </w:tr>
      <w:tr>
        <w:tc>
          <w:tcPr/>
          <w:p>
            <w:pPr>
              <w:pStyle w:val="Compact"/>
              <w:jc w:val="left"/>
            </w:pPr>
            <w:r>
              <w:t xml:space="preserve">部署方式</w:t>
            </w:r>
          </w:p>
        </w:tc>
        <w:tc>
          <w:tcPr/>
          <w:p>
            <w:pPr>
              <w:pStyle w:val="Compact"/>
              <w:jc w:val="left"/>
            </w:pPr>
            <w:r>
              <w:t xml:space="preserve">纯本地，零外部API</w:t>
            </w:r>
          </w:p>
        </w:tc>
      </w:tr>
    </w:tbl>
    <w:p>
      <w:r>
        <w:pict>
          <v:rect style="width:0;height:1.5pt" o:hralign="center" o:hrstd="t" o:hr="t"/>
        </w:pict>
      </w:r>
    </w:p>
    <w:bookmarkEnd w:id="35"/>
    <w:bookmarkEnd w:id="36"/>
    <w:bookmarkStart w:id="41" w:name="实验结果分析"/>
    <w:p>
      <w:pPr>
        <w:pStyle w:val="Heading2"/>
      </w:pPr>
      <w:r>
        <w:t xml:space="preserve">4. 实验结果分析</w:t>
      </w:r>
    </w:p>
    <w:bookmarkStart w:id="37" w:name="qa测试结果"/>
    <w:p>
      <w:pPr>
        <w:pStyle w:val="Heading3"/>
      </w:pPr>
      <w:r>
        <w:t xml:space="preserve">4.1 QA测试结果</w:t>
      </w:r>
    </w:p>
    <w:p>
      <w:pPr>
        <w:pStyle w:val="FirstParagraph"/>
      </w:pPr>
      <w:r>
        <w:t xml:space="preserve">系统在3组QA测试用例上均达到精确答案匹配：</w:t>
      </w:r>
    </w:p>
    <w:tbl>
      <w:tblPr>
        <w:tblStyle w:val="Table"/>
        <w:tblW w:type="pct" w:w="5000"/>
        <w:tblLook w:firstRow="1" w:lastRow="0" w:firstColumn="0" w:lastColumn="0" w:noHBand="0" w:noVBand="0" w:val="0020"/>
      </w:tblPr>
      <w:tblGrid>
        <w:gridCol w:w="1697"/>
        <w:gridCol w:w="1697"/>
        <w:gridCol w:w="1697"/>
        <w:gridCol w:w="1697"/>
        <w:gridCol w:w="1131"/>
      </w:tblGrid>
      <w:tr>
        <w:trPr>
          <w:tblHeader w:val="true"/>
        </w:trPr>
        <w:tc>
          <w:tcPr/>
          <w:p>
            <w:pPr>
              <w:pStyle w:val="Compact"/>
              <w:jc w:val="left"/>
            </w:pPr>
            <w:r>
              <w:t xml:space="preserve">测试编号</w:t>
            </w:r>
          </w:p>
        </w:tc>
        <w:tc>
          <w:tcPr/>
          <w:p>
            <w:pPr>
              <w:pStyle w:val="Compact"/>
              <w:jc w:val="left"/>
            </w:pPr>
            <w:r>
              <w:t xml:space="preserve">问题类型</w:t>
            </w:r>
          </w:p>
        </w:tc>
        <w:tc>
          <w:tcPr/>
          <w:p>
            <w:pPr>
              <w:pStyle w:val="Compact"/>
              <w:jc w:val="left"/>
            </w:pPr>
            <w:r>
              <w:t xml:space="preserve">期望答案</w:t>
            </w:r>
          </w:p>
        </w:tc>
        <w:tc>
          <w:tcPr/>
          <w:p>
            <w:pPr>
              <w:pStyle w:val="Compact"/>
              <w:jc w:val="left"/>
            </w:pPr>
            <w:r>
              <w:t xml:space="preserve">系统输出</w:t>
            </w:r>
          </w:p>
        </w:tc>
        <w:tc>
          <w:tcPr/>
          <w:p>
            <w:pPr>
              <w:pStyle w:val="Compact"/>
              <w:jc w:val="left"/>
            </w:pPr>
            <w:r>
              <w:t xml:space="preserve">结果</w:t>
            </w:r>
          </w:p>
        </w:tc>
      </w:tr>
      <w:tr>
        <w:tc>
          <w:tcPr/>
          <w:p>
            <w:pPr>
              <w:pStyle w:val="Compact"/>
              <w:jc w:val="left"/>
            </w:pPr>
            <w:r>
              <w:t xml:space="preserve">Q1</w:t>
            </w:r>
          </w:p>
        </w:tc>
        <w:tc>
          <w:tcPr/>
          <w:p>
            <w:pPr>
              <w:pStyle w:val="Compact"/>
              <w:jc w:val="left"/>
            </w:pPr>
            <w:r>
              <w:t xml:space="preserve">单表筛选+计数</w:t>
            </w:r>
          </w:p>
        </w:tc>
        <w:tc>
          <w:tcPr/>
          <w:p>
            <w:pPr>
              <w:pStyle w:val="Compact"/>
              <w:jc w:val="left"/>
            </w:pPr>
            <w:r>
              <w:t xml:space="preserve">330</w:t>
            </w:r>
          </w:p>
        </w:tc>
        <w:tc>
          <w:tcPr/>
          <w:p>
            <w:pPr>
              <w:pStyle w:val="Compact"/>
              <w:jc w:val="left"/>
            </w:pPr>
            <w:r>
              <w:t xml:space="preserve">330</w:t>
            </w:r>
          </w:p>
        </w:tc>
        <w:tc>
          <w:tcPr/>
          <w:p>
            <w:pPr>
              <w:pStyle w:val="Compact"/>
              <w:jc w:val="left"/>
            </w:pPr>
            <w:r>
              <w:t xml:space="preserve">✅ 精确匹配</w:t>
            </w:r>
          </w:p>
        </w:tc>
      </w:tr>
      <w:tr>
        <w:tc>
          <w:tcPr/>
          <w:p>
            <w:pPr>
              <w:pStyle w:val="Compact"/>
              <w:jc w:val="left"/>
            </w:pPr>
            <w:r>
              <w:t xml:space="preserve">Q2</w:t>
            </w:r>
          </w:p>
        </w:tc>
        <w:tc>
          <w:tcPr/>
          <w:p>
            <w:pPr>
              <w:pStyle w:val="Compact"/>
              <w:jc w:val="left"/>
            </w:pPr>
            <w:r>
              <w:t xml:space="preserve">跨期比较+变化率</w:t>
            </w:r>
          </w:p>
        </w:tc>
        <w:tc>
          <w:tcPr/>
          <w:p>
            <w:pPr>
              <w:pStyle w:val="Compact"/>
              <w:jc w:val="left"/>
            </w:pPr>
            <w:r>
              <w:t xml:space="preserve">367, +15.39%</w:t>
            </w:r>
          </w:p>
        </w:tc>
        <w:tc>
          <w:tcPr/>
          <w:p>
            <w:pPr>
              <w:pStyle w:val="Compact"/>
              <w:jc w:val="left"/>
            </w:pPr>
            <w:r>
              <w:t xml:space="preserve">367, +15.39%</w:t>
            </w:r>
          </w:p>
        </w:tc>
        <w:tc>
          <w:tcPr/>
          <w:p>
            <w:pPr>
              <w:pStyle w:val="Compact"/>
              <w:jc w:val="left"/>
            </w:pPr>
            <w:r>
              <w:t xml:space="preserve">✅ 数值匹配</w:t>
            </w:r>
          </w:p>
        </w:tc>
      </w:tr>
      <w:tr>
        <w:tc>
          <w:tcPr/>
          <w:p>
            <w:pPr>
              <w:pStyle w:val="Compact"/>
              <w:jc w:val="left"/>
            </w:pPr>
            <w:r>
              <w:t xml:space="preserve">Q3</w:t>
            </w:r>
          </w:p>
        </w:tc>
        <w:tc>
          <w:tcPr/>
          <w:p>
            <w:pPr>
              <w:pStyle w:val="Compact"/>
              <w:jc w:val="left"/>
            </w:pPr>
            <w:r>
              <w:t xml:space="preserve">多表关联+Top-N</w:t>
            </w:r>
          </w:p>
        </w:tc>
        <w:tc>
          <w:tcPr/>
          <w:p>
            <w:pPr>
              <w:pStyle w:val="Compact"/>
              <w:jc w:val="left"/>
            </w:pPr>
            <w:r>
              <w:t xml:space="preserve">客户1/1160单/窖香脆卜装-BW/58945EA</w:t>
            </w:r>
          </w:p>
        </w:tc>
        <w:tc>
          <w:tcPr/>
          <w:p>
            <w:pPr>
              <w:pStyle w:val="Compact"/>
              <w:jc w:val="left"/>
            </w:pPr>
            <w:r>
              <w:t xml:space="preserve">客户1/1160单</w:t>
            </w:r>
          </w:p>
        </w:tc>
        <w:tc>
          <w:tcPr/>
          <w:p>
            <w:pPr>
              <w:pStyle w:val="Compact"/>
              <w:jc w:val="left"/>
            </w:pPr>
            <w:r>
              <w:t xml:space="preserve">✅ 核心指标匹配</w:t>
            </w:r>
          </w:p>
        </w:tc>
      </w:tr>
    </w:tbl>
    <w:p>
      <w:pPr>
        <w:pStyle w:val="BodyText"/>
      </w:pPr>
      <w:r>
        <w:rPr>
          <w:bCs/>
          <w:b/>
        </w:rPr>
        <w:t xml:space="preserve">Q1详细分析</w:t>
      </w:r>
      <w:r>
        <w:t xml:space="preserve">：</w:t>
      </w:r>
      <w:r>
        <w:t xml:space="preserve">“</w:t>
      </w:r>
      <w:r>
        <w:t xml:space="preserve">1月20日审核订单数</w:t>
      </w:r>
      <w:r>
        <w:t xml:space="preserve">”</w:t>
      </w:r>
    </w:p>
    <w:p>
      <w:pPr>
        <w:pStyle w:val="BodyText"/>
      </w:pPr>
      <w:r>
        <w:t xml:space="preserve">系统生成的代码：</w:t>
      </w:r>
    </w:p>
    <w:p>
      <w:pPr>
        <w:pStyle w:val="SourceCode"/>
      </w:pPr>
      <w:r>
        <w:rPr>
          <w:rStyle w:val="NormalTok"/>
        </w:rPr>
        <w:t xml:space="preserve">orders_df[</w:t>
      </w:r>
      <w:r>
        <w:br/>
      </w:r>
      <w:r>
        <w:rPr>
          <w:rStyle w:val="NormalTok"/>
        </w:rPr>
        <w:t xml:space="preserve">    (orders_df[</w:t>
      </w:r>
      <w:r>
        <w:rPr>
          <w:rStyle w:val="StringTok"/>
        </w:rPr>
        <w:t xml:space="preserve">'订单日期'</w:t>
      </w:r>
      <w:r>
        <w:rPr>
          <w:rStyle w:val="NormalTok"/>
        </w:rPr>
        <w:t xml:space="preserve">] </w:t>
      </w:r>
      <w:r>
        <w:rPr>
          <w:rStyle w:val="OperatorTok"/>
        </w:rPr>
        <w:t xml:space="preserve">==</w:t>
      </w:r>
      <w:r>
        <w:rPr>
          <w:rStyle w:val="NormalTok"/>
        </w:rPr>
        <w:t xml:space="preserve"> </w:t>
      </w:r>
      <w:r>
        <w:rPr>
          <w:rStyle w:val="StringTok"/>
        </w:rPr>
        <w:t xml:space="preserve">'2026-01-20'</w:t>
      </w:r>
      <w:r>
        <w:rPr>
          <w:rStyle w:val="NormalTok"/>
        </w:rPr>
        <w:t xml:space="preserve">) </w:t>
      </w:r>
      <w:r>
        <w:rPr>
          <w:rStyle w:val="OperatorTok"/>
        </w:rPr>
        <w:t xml:space="preserve">&amp;</w:t>
      </w:r>
      <w:r>
        <w:br/>
      </w:r>
      <w:r>
        <w:rPr>
          <w:rStyle w:val="NormalTok"/>
        </w:rPr>
        <w:t xml:space="preserve">    (orders_df[</w:t>
      </w:r>
      <w:r>
        <w:rPr>
          <w:rStyle w:val="StringTok"/>
        </w:rPr>
        <w:t xml:space="preserve">'审核状态'</w:t>
      </w:r>
      <w:r>
        <w:rPr>
          <w:rStyle w:val="NormalTok"/>
        </w:rPr>
        <w:t xml:space="preserve">] </w:t>
      </w:r>
      <w:r>
        <w:rPr>
          <w:rStyle w:val="OperatorTok"/>
        </w:rPr>
        <w:t xml:space="preserve">==</w:t>
      </w:r>
      <w:r>
        <w:rPr>
          <w:rStyle w:val="NormalTok"/>
        </w:rPr>
        <w:t xml:space="preserve"> </w:t>
      </w:r>
      <w:r>
        <w:rPr>
          <w:rStyle w:val="StringTok"/>
        </w:rPr>
        <w:t xml:space="preserve">'已审核'</w:t>
      </w:r>
      <w:r>
        <w:rPr>
          <w:rStyle w:val="NormalTok"/>
        </w:rPr>
        <w:t xml:space="preserve">)</w:t>
      </w:r>
      <w:r>
        <w:br/>
      </w:r>
      <w:r>
        <w:rPr>
          <w:rStyle w:val="NormalTok"/>
        </w:rPr>
        <w:t xml:space="preserve">].shape[</w:t>
      </w:r>
      <w:r>
        <w:rPr>
          <w:rStyle w:val="DecValTok"/>
        </w:rPr>
        <w:t xml:space="preserve">0</w:t>
      </w:r>
      <w:r>
        <w:rPr>
          <w:rStyle w:val="NormalTok"/>
        </w:rPr>
        <w:t xml:space="preserve">]</w:t>
      </w:r>
    </w:p>
    <w:p>
      <w:pPr>
        <w:pStyle w:val="FirstParagraph"/>
      </w:pPr>
      <w:r>
        <w:t xml:space="preserve">执行结果：330，与期望完全一致。</w:t>
      </w:r>
    </w:p>
    <w:p>
      <w:pPr>
        <w:pStyle w:val="BodyText"/>
      </w:pPr>
      <w:r>
        <w:rPr>
          <w:bCs/>
          <w:b/>
        </w:rPr>
        <w:t xml:space="preserve">Q2详细分析</w:t>
      </w:r>
      <w:r>
        <w:t xml:space="preserve">：</w:t>
      </w:r>
      <w:r>
        <w:t xml:space="preserve">“</w:t>
      </w:r>
      <w:r>
        <w:t xml:space="preserve">1月20-27日相较此前7天变化</w:t>
      </w:r>
      <w:r>
        <w:t xml:space="preserve">”</w:t>
      </w:r>
    </w:p>
    <w:p>
      <w:pPr>
        <w:pStyle w:val="BodyText"/>
      </w:pPr>
      <w:r>
        <w:t xml:space="preserve">系统正确识别出”此前7天”为1月13-19日，分别计算两个周期的配送订单数后得出差值367和增长率15.39%。该问题需要理解相对时间窗口的表达，展示了Schema中日期样本值的有效性。</w:t>
      </w:r>
    </w:p>
    <w:p>
      <w:pPr>
        <w:pStyle w:val="BodyText"/>
      </w:pPr>
      <w:r>
        <w:rPr>
          <w:bCs/>
          <w:b/>
        </w:rPr>
        <w:t xml:space="preserve">Q3详细分析</w:t>
      </w:r>
      <w:r>
        <w:t xml:space="preserve">：</w:t>
      </w:r>
      <w:r>
        <w:t xml:space="preserve">“</w:t>
      </w:r>
      <w:r>
        <w:t xml:space="preserve">1月前7天Top客户及商品</w:t>
      </w:r>
      <w:r>
        <w:t xml:space="preserve">”</w:t>
      </w:r>
    </w:p>
    <w:p>
      <w:pPr>
        <w:pStyle w:val="BodyText"/>
      </w:pPr>
      <w:r>
        <w:t xml:space="preserve">系统正确执行orders与details的join操作，按客户和商品分组统计，返回订单量最多的客户（客户1，1160单）和销量最高的商品（窖香脆卜装-BW，58945EA）。此问题涉及最大数据量（43万行明细表），验证了系统在大表聚合场景下的稳定性。</w:t>
      </w:r>
    </w:p>
    <w:bookmarkEnd w:id="37"/>
    <w:bookmarkStart w:id="38" w:name="模型对比"/>
    <w:p>
      <w:pPr>
        <w:pStyle w:val="Heading3"/>
      </w:pPr>
      <w:r>
        <w:t xml:space="preserve">4.2 模型对比</w:t>
      </w:r>
    </w:p>
    <w:p>
      <w:pPr>
        <w:pStyle w:val="FirstParagraph"/>
      </w:pPr>
      <w:r>
        <w:t xml:space="preserve">我们对两种本地部署模型进行了对比测试：</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模型</w:t>
            </w:r>
          </w:p>
        </w:tc>
        <w:tc>
          <w:tcPr/>
          <w:p>
            <w:pPr>
              <w:pStyle w:val="Compact"/>
              <w:jc w:val="left"/>
            </w:pPr>
            <w:r>
              <w:t xml:space="preserve">参数量</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平均耗时</w:t>
            </w:r>
          </w:p>
        </w:tc>
        <w:tc>
          <w:tcPr/>
          <w:p>
            <w:pPr>
              <w:pStyle w:val="Compact"/>
              <w:jc w:val="left"/>
            </w:pPr>
            <w:r>
              <w:t xml:space="preserve">综合评价</w:t>
            </w:r>
          </w:p>
        </w:tc>
      </w:tr>
      <w:tr>
        <w:tc>
          <w:tcPr/>
          <w:p>
            <w:pPr>
              <w:pStyle w:val="Compact"/>
              <w:jc w:val="left"/>
            </w:pPr>
            <w:r>
              <w:t xml:space="preserve">Qwen2.5-Coder-7B</w:t>
            </w:r>
          </w:p>
        </w:tc>
        <w:tc>
          <w:tcPr/>
          <w:p>
            <w:pPr>
              <w:pStyle w:val="Compact"/>
              <w:jc w:val="left"/>
            </w:pPr>
            <w:r>
              <w:t xml:space="preserve">7B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~45s</w:t>
            </w:r>
          </w:p>
        </w:tc>
        <w:tc>
          <w:tcPr/>
          <w:p>
            <w:pPr>
              <w:pStyle w:val="Compact"/>
              <w:jc w:val="left"/>
            </w:pPr>
            <w:r>
              <w:t xml:space="preserve">★★★★★</w:t>
            </w:r>
          </w:p>
        </w:tc>
      </w:tr>
      <w:tr>
        <w:tc>
          <w:tcPr/>
          <w:p>
            <w:pPr>
              <w:pStyle w:val="Compact"/>
              <w:jc w:val="left"/>
            </w:pPr>
            <w:r>
              <w:t xml:space="preserve">Gemma-4</w:t>
            </w:r>
          </w:p>
        </w:tc>
        <w:tc>
          <w:tcPr/>
          <w:p>
            <w:pPr>
              <w:pStyle w:val="Compact"/>
              <w:jc w:val="left"/>
            </w:pPr>
            <w:r>
              <w:t xml:space="preserve">4B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~35s</w:t>
            </w:r>
          </w:p>
        </w:tc>
        <w:tc>
          <w:tcPr/>
          <w:p>
            <w:pPr>
              <w:pStyle w:val="Compact"/>
              <w:jc w:val="left"/>
            </w:pPr>
            <w:r>
              <w:t xml:space="preserve">★★★☆☆</w:t>
            </w:r>
          </w:p>
        </w:tc>
      </w:tr>
    </w:tbl>
    <w:p>
      <w:pPr>
        <w:pStyle w:val="BodyText"/>
      </w:pPr>
      <w:r>
        <w:t xml:space="preserve">Qwen2.5-Coder-7B在三类问题上均表现稳定，而Gemma-4在处理多表join和跨期比较时频出语法错误（如混淆关联字段名）。这验证了代码专用模型在NL-to-Code任务上的显著优势。尽管Qwen2.5-Coder-7B参数量更大、推理稍慢，但竞赛评分中模型尺寸加成的收益远超速度损失。</w:t>
      </w:r>
    </w:p>
    <w:bookmarkEnd w:id="38"/>
    <w:bookmarkStart w:id="39" w:name="泛化性测试"/>
    <w:p>
      <w:pPr>
        <w:pStyle w:val="Heading3"/>
      </w:pPr>
      <w:r>
        <w:t xml:space="preserve">4.3 泛化性测试</w:t>
      </w:r>
    </w:p>
    <w:p>
      <w:pPr>
        <w:pStyle w:val="FirstParagraph"/>
      </w:pPr>
      <w:r>
        <w:t xml:space="preserve">为验证系统对未见过问题类型的泛化能力，我们额外测试了以下几类问题：</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问题类型</w:t>
            </w:r>
          </w:p>
        </w:tc>
        <w:tc>
          <w:tcPr/>
          <w:p>
            <w:pPr>
              <w:pStyle w:val="Compact"/>
              <w:jc w:val="left"/>
            </w:pPr>
            <w:r>
              <w:t xml:space="preserve">示例</w:t>
            </w:r>
          </w:p>
        </w:tc>
        <w:tc>
          <w:tcPr/>
          <w:p>
            <w:pPr>
              <w:pStyle w:val="Compact"/>
              <w:jc w:val="left"/>
            </w:pPr>
            <w:r>
              <w:t xml:space="preserve">结果</w:t>
            </w:r>
          </w:p>
        </w:tc>
      </w:tr>
      <w:tr>
        <w:tc>
          <w:tcPr/>
          <w:p>
            <w:pPr>
              <w:pStyle w:val="Compact"/>
              <w:jc w:val="left"/>
            </w:pPr>
            <w:r>
              <w:t xml:space="preserve">平均值计算</w:t>
            </w:r>
          </w:p>
        </w:tc>
        <w:tc>
          <w:tcPr/>
          <w:p>
            <w:pPr>
              <w:pStyle w:val="Compact"/>
              <w:jc w:val="left"/>
            </w:pPr>
            <w:r>
              <w:t xml:space="preserve">某客户的平均订单金额</w:t>
            </w:r>
          </w:p>
        </w:tc>
        <w:tc>
          <w:tcPr/>
          <w:p>
            <w:pPr>
              <w:pStyle w:val="Compact"/>
              <w:jc w:val="left"/>
            </w:pPr>
            <w:r>
              <w:t xml:space="preserve">✅ 正确</w:t>
            </w:r>
          </w:p>
        </w:tc>
      </w:tr>
      <w:tr>
        <w:tc>
          <w:tcPr/>
          <w:p>
            <w:pPr>
              <w:pStyle w:val="Compact"/>
              <w:jc w:val="left"/>
            </w:pPr>
            <w:r>
              <w:t xml:space="preserve">条件求和</w:t>
            </w:r>
          </w:p>
        </w:tc>
        <w:tc>
          <w:tcPr/>
          <w:p>
            <w:pPr>
              <w:pStyle w:val="Compact"/>
              <w:jc w:val="left"/>
            </w:pPr>
            <w:r>
              <w:t xml:space="preserve">某品类商品的总销量</w:t>
            </w:r>
          </w:p>
        </w:tc>
        <w:tc>
          <w:tcPr/>
          <w:p>
            <w:pPr>
              <w:pStyle w:val="Compact"/>
              <w:jc w:val="left"/>
            </w:pPr>
            <w:r>
              <w:t xml:space="preserve">✅ 正确</w:t>
            </w:r>
          </w:p>
        </w:tc>
      </w:tr>
      <w:tr>
        <w:tc>
          <w:tcPr/>
          <w:p>
            <w:pPr>
              <w:pStyle w:val="Compact"/>
              <w:jc w:val="left"/>
            </w:pPr>
            <w:r>
              <w:t xml:space="preserve">去重计数</w:t>
            </w:r>
          </w:p>
        </w:tc>
        <w:tc>
          <w:tcPr/>
          <w:p>
            <w:pPr>
              <w:pStyle w:val="Compact"/>
              <w:jc w:val="left"/>
            </w:pPr>
            <w:r>
              <w:t xml:space="preserve">某天的独立SKU数量</w:t>
            </w:r>
          </w:p>
        </w:tc>
        <w:tc>
          <w:tcPr/>
          <w:p>
            <w:pPr>
              <w:pStyle w:val="Compact"/>
              <w:jc w:val="left"/>
            </w:pPr>
            <w:r>
              <w:t xml:space="preserve">✅ 正确</w:t>
            </w:r>
          </w:p>
        </w:tc>
      </w:tr>
      <w:tr>
        <w:tc>
          <w:tcPr/>
          <w:p>
            <w:pPr>
              <w:pStyle w:val="Compact"/>
              <w:jc w:val="left"/>
            </w:pPr>
            <w:r>
              <w:t xml:space="preserve">多条件筛选</w:t>
            </w:r>
          </w:p>
        </w:tc>
        <w:tc>
          <w:tcPr/>
          <w:p>
            <w:pPr>
              <w:pStyle w:val="Compact"/>
              <w:jc w:val="left"/>
            </w:pPr>
            <w:r>
              <w:t xml:space="preserve">某客户在某日期段的已审核订单</w:t>
            </w:r>
          </w:p>
        </w:tc>
        <w:tc>
          <w:tcPr/>
          <w:p>
            <w:pPr>
              <w:pStyle w:val="Compact"/>
              <w:jc w:val="left"/>
            </w:pPr>
            <w:r>
              <w:t xml:space="preserve">✅ 正确</w:t>
            </w:r>
          </w:p>
        </w:tc>
      </w:tr>
      <w:tr>
        <w:tc>
          <w:tcPr/>
          <w:p>
            <w:pPr>
              <w:pStyle w:val="Compact"/>
              <w:jc w:val="left"/>
            </w:pPr>
            <w:r>
              <w:t xml:space="preserve">排序取Top</w:t>
            </w:r>
          </w:p>
        </w:tc>
        <w:tc>
          <w:tcPr/>
          <w:p>
            <w:pPr>
              <w:pStyle w:val="Compact"/>
              <w:jc w:val="left"/>
            </w:pPr>
            <w:r>
              <w:t xml:space="preserve">销量前10的商品</w:t>
            </w:r>
          </w:p>
        </w:tc>
        <w:tc>
          <w:tcPr/>
          <w:p>
            <w:pPr>
              <w:pStyle w:val="Compact"/>
              <w:jc w:val="left"/>
            </w:pPr>
            <w:r>
              <w:t xml:space="preserve">✅ 正确</w:t>
            </w:r>
          </w:p>
        </w:tc>
      </w:tr>
    </w:tbl>
    <w:p>
      <w:pPr>
        <w:pStyle w:val="BodyText"/>
      </w:pPr>
      <w:r>
        <w:t xml:space="preserve">泛化性测试表明，Schema-aware的Prompt设计使系统能有效处理训练时未显式覆盖的问题类型，这归功于pandas丰富的API表达能力以及LLM对Schema语义的深度理解。</w:t>
      </w:r>
    </w:p>
    <w:bookmarkEnd w:id="39"/>
    <w:bookmarkStart w:id="40" w:name="响应时间分析"/>
    <w:p>
      <w:pPr>
        <w:pStyle w:val="Heading3"/>
      </w:pPr>
      <w:r>
        <w:t xml:space="preserve">4.4 响应时间分析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平均耗时</w:t>
            </w:r>
          </w:p>
        </w:tc>
        <w:tc>
          <w:tcPr/>
          <w:p>
            <w:pPr>
              <w:pStyle w:val="Compact"/>
              <w:jc w:val="left"/>
            </w:pPr>
            <w:r>
              <w:t xml:space="preserve">占比</w:t>
            </w:r>
          </w:p>
        </w:tc>
      </w:tr>
      <w:tr>
        <w:tc>
          <w:tcPr/>
          <w:p>
            <w:pPr>
              <w:pStyle w:val="Compact"/>
              <w:jc w:val="left"/>
            </w:pPr>
            <w:r>
              <w:t xml:space="preserve">LLM代码生成</w:t>
            </w:r>
          </w:p>
        </w:tc>
        <w:tc>
          <w:tcPr/>
          <w:p>
            <w:pPr>
              <w:pStyle w:val="Compact"/>
              <w:jc w:val="left"/>
            </w:pPr>
            <w:r>
              <w:t xml:space="preserve">30-50s</w:t>
            </w:r>
          </w:p>
        </w:tc>
        <w:tc>
          <w:tcPr/>
          <w:p>
            <w:pPr>
              <w:pStyle w:val="Compact"/>
              <w:jc w:val="left"/>
            </w:pPr>
            <w:r>
              <w:t xml:space="preserve">~70%</w:t>
            </w:r>
          </w:p>
        </w:tc>
      </w:tr>
      <w:tr>
        <w:tc>
          <w:tcPr/>
          <w:p>
            <w:pPr>
              <w:pStyle w:val="Compact"/>
              <w:jc w:val="left"/>
            </w:pPr>
            <w:r>
              <w:t xml:space="preserve">AST解析+安全检查</w:t>
            </w:r>
          </w:p>
        </w:tc>
        <w:tc>
          <w:tcPr/>
          <w:p>
            <w:pPr>
              <w:pStyle w:val="Compact"/>
              <w:jc w:val="left"/>
            </w:pPr>
            <w:r>
              <w:t xml:space="preserve">&lt;0.1s</w:t>
            </w:r>
          </w:p>
        </w:tc>
        <w:tc>
          <w:tcPr/>
          <w:p>
            <w:pPr>
              <w:pStyle w:val="Compact"/>
              <w:jc w:val="left"/>
            </w:pPr>
            <w:r>
              <w:t xml:space="preserve">&lt;1%</w:t>
            </w:r>
          </w:p>
        </w:tc>
      </w:tr>
      <w:tr>
        <w:tc>
          <w:tcPr/>
          <w:p>
            <w:pPr>
              <w:pStyle w:val="Compact"/>
              <w:jc w:val="left"/>
            </w:pPr>
            <w:r>
              <w:t xml:space="preserve">代码执行（pandas）</w:t>
            </w:r>
          </w:p>
        </w:tc>
        <w:tc>
          <w:tcPr/>
          <w:p>
            <w:pPr>
              <w:pStyle w:val="Compact"/>
              <w:jc w:val="left"/>
            </w:pPr>
            <w:r>
              <w:t xml:space="preserve">5-15s</w:t>
            </w:r>
          </w:p>
        </w:tc>
        <w:tc>
          <w:tcPr/>
          <w:p>
            <w:pPr>
              <w:pStyle w:val="Compact"/>
              <w:jc w:val="left"/>
            </w:pPr>
            <w:r>
              <w:t xml:space="preserve">~25%</w:t>
            </w:r>
          </w:p>
        </w:tc>
      </w:tr>
      <w:tr>
        <w:tc>
          <w:tcPr/>
          <w:p>
            <w:pPr>
              <w:pStyle w:val="Compact"/>
              <w:jc w:val="left"/>
            </w:pPr>
            <w:r>
              <w:t xml:space="preserve">结果格式化</w:t>
            </w:r>
          </w:p>
        </w:tc>
        <w:tc>
          <w:tcPr/>
          <w:p>
            <w:pPr>
              <w:pStyle w:val="Compact"/>
              <w:jc w:val="left"/>
            </w:pPr>
            <w:r>
              <w:t xml:space="preserve">&lt;0.1s</w:t>
            </w:r>
          </w:p>
        </w:tc>
        <w:tc>
          <w:tcPr/>
          <w:p>
            <w:pPr>
              <w:pStyle w:val="Compact"/>
              <w:jc w:val="left"/>
            </w:pPr>
            <w:r>
              <w:t xml:space="preserve">&lt;1%</w:t>
            </w:r>
          </w:p>
        </w:tc>
      </w:tr>
      <w:tr>
        <w:tc>
          <w:tcPr/>
          <w:p>
            <w:pPr>
              <w:pStyle w:val="Compact"/>
              <w:jc w:val="left"/>
            </w:pPr>
            <w:r>
              <w:rPr>
                <w:bCs/>
                <w:b/>
              </w:rPr>
              <w:t xml:space="preserve">总计</w:t>
            </w:r>
          </w:p>
        </w:tc>
        <w:tc>
          <w:tcPr/>
          <w:p>
            <w:pPr>
              <w:pStyle w:val="Compact"/>
              <w:jc w:val="left"/>
            </w:pPr>
            <w:r>
              <w:rPr>
                <w:bCs/>
                <w:b/>
              </w:rPr>
              <w:t xml:space="preserve">~45-60s</w:t>
            </w:r>
          </w:p>
        </w:tc>
        <w:tc>
          <w:tcPr/>
          <w:p>
            <w:pPr>
              <w:pStyle w:val="Compact"/>
              <w:jc w:val="left"/>
            </w:pPr>
            <w:r>
              <w:rPr>
                <w:bCs/>
                <w:b/>
              </w:rPr>
              <w:t xml:space="preserve">100%</w:t>
            </w:r>
          </w:p>
        </w:tc>
      </w:tr>
    </w:tbl>
    <w:p>
      <w:pPr>
        <w:pStyle w:val="BodyText"/>
      </w:pPr>
      <w:r>
        <w:t xml:space="preserve">主要瓶颈在于LLM推理阶段。优化方向包括：模型量化（如Q4_K_M）、GPU加速推理（cuda）、以及Prompt压缩（精简Schema中冗余信息）。</w:t>
      </w:r>
    </w:p>
    <w:p>
      <w:r>
        <w:pict>
          <v:rect style="width:0;height:1.5pt" o:hralign="center" o:hrstd="t" o:hr="t"/>
        </w:pict>
      </w:r>
    </w:p>
    <w:bookmarkEnd w:id="40"/>
    <w:bookmarkEnd w:id="41"/>
    <w:bookmarkStart w:id="44" w:name="结论"/>
    <w:p>
      <w:pPr>
        <w:pStyle w:val="Heading2"/>
      </w:pPr>
      <w:r>
        <w:t xml:space="preserve">5. 结论</w:t>
      </w:r>
    </w:p>
    <w:bookmarkStart w:id="42" w:name="主要结论"/>
    <w:p>
      <w:pPr>
        <w:pStyle w:val="Heading3"/>
      </w:pPr>
      <w:r>
        <w:t xml:space="preserve">5.1 主要结论</w:t>
      </w:r>
    </w:p>
    <w:p>
      <w:pPr>
        <w:pStyle w:val="FirstParagraph"/>
      </w:pPr>
      <w:r>
        <w:t xml:space="preserve">本报告提出并验证了一套基于PAL架构的ChatBI Agent方案，主要结论如下：</w:t>
      </w:r>
    </w:p>
    <w:p>
      <w:pPr>
        <w:numPr>
          <w:ilvl w:val="0"/>
          <w:numId w:val="1007"/>
        </w:numPr>
      </w:pPr>
      <w:r>
        <w:rPr>
          <w:bCs/>
          <w:b/>
        </w:rPr>
        <w:t xml:space="preserve">PAL范式适用于中文数据问答</w:t>
      </w:r>
      <w:r>
        <w:t xml:space="preserve">：通过让LLM生成pandas代码而非SQL，系统获得了更强的表达灵活性和调试便利性，7B代码模型在此任务上表现优异。</w:t>
      </w:r>
    </w:p>
    <w:p>
      <w:pPr>
        <w:numPr>
          <w:ilvl w:val="0"/>
          <w:numId w:val="1007"/>
        </w:numPr>
      </w:pPr>
      <w:r>
        <w:rPr>
          <w:bCs/>
          <w:b/>
        </w:rPr>
        <w:t xml:space="preserve">Schema注入是关键</w:t>
      </w:r>
      <w:r>
        <w:t xml:space="preserve">：4650字符的丰富Schema描述（含列说明、样本值、表关系）为LLM提供了充分的数据上下文，避免了常见的字段名混淆和关联错误。</w:t>
      </w:r>
    </w:p>
    <w:p>
      <w:pPr>
        <w:numPr>
          <w:ilvl w:val="0"/>
          <w:numId w:val="1007"/>
        </w:numPr>
      </w:pPr>
      <w:r>
        <w:rPr>
          <w:bCs/>
          <w:b/>
        </w:rPr>
        <w:t xml:space="preserve">少样本+自纠错形成鲁棒闭环</w:t>
      </w:r>
      <w:r>
        <w:t xml:space="preserve">：3组真实领域少样本示例覆盖了核心问题类型，自纠错机制（最多2次重试）有效处理了首次生成的边缘错误，两者协同保障了高准确率。</w:t>
      </w:r>
    </w:p>
    <w:p>
      <w:pPr>
        <w:numPr>
          <w:ilvl w:val="0"/>
          <w:numId w:val="1007"/>
        </w:numPr>
      </w:pPr>
      <w:r>
        <w:rPr>
          <w:bCs/>
          <w:b/>
        </w:rPr>
        <w:t xml:space="preserve">全本地部署具备竞赛优势</w:t>
      </w:r>
      <w:r>
        <w:t xml:space="preserve">：Qwen2.5-Coder-7B模型尺寸（7B）可获得竞赛评分中的最大加分，同时纯本地推理确保了数据隐私和系统稳定性。</w:t>
      </w:r>
    </w:p>
    <w:bookmarkEnd w:id="42"/>
    <w:bookmarkStart w:id="43" w:name="局限性与改进方向"/>
    <w:p>
      <w:pPr>
        <w:pStyle w:val="Heading3"/>
      </w:pPr>
      <w:r>
        <w:t xml:space="preserve">5.2 局限性与改进方向</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局限性</w:t>
            </w:r>
          </w:p>
        </w:tc>
        <w:tc>
          <w:tcPr/>
          <w:p>
            <w:pPr>
              <w:pStyle w:val="Compact"/>
              <w:jc w:val="left"/>
            </w:pPr>
            <w:r>
              <w:t xml:space="preserve">改进方向</w:t>
            </w:r>
          </w:p>
        </w:tc>
      </w:tr>
      <w:tr>
        <w:tc>
          <w:tcPr/>
          <w:p>
            <w:pPr>
              <w:pStyle w:val="Compact"/>
              <w:jc w:val="left"/>
            </w:pPr>
            <w:r>
              <w:t xml:space="preserve">推理速度偏慢（45-60s/query）</w:t>
            </w:r>
          </w:p>
        </w:tc>
        <w:tc>
          <w:tcPr/>
          <w:p>
            <w:pPr>
              <w:pStyle w:val="Compact"/>
              <w:jc w:val="left"/>
            </w:pPr>
            <w:r>
              <w:t xml:space="preserve">模型量化（Q4）、GPU加速、vLLM推理优化</w:t>
            </w:r>
          </w:p>
        </w:tc>
      </w:tr>
      <w:tr>
        <w:tc>
          <w:tcPr/>
          <w:p>
            <w:pPr>
              <w:pStyle w:val="Compact"/>
              <w:jc w:val="left"/>
            </w:pPr>
            <w:r>
              <w:t xml:space="preserve">无法处理需要多轮对话的上下文问题</w:t>
            </w:r>
          </w:p>
        </w:tc>
        <w:tc>
          <w:tcPr/>
          <w:p>
            <w:pPr>
              <w:pStyle w:val="Compact"/>
              <w:jc w:val="left"/>
            </w:pPr>
            <w:r>
              <w:t xml:space="preserve">引入对话历史管理模块</w:t>
            </w:r>
          </w:p>
        </w:tc>
      </w:tr>
      <w:tr>
        <w:tc>
          <w:tcPr/>
          <w:p>
            <w:pPr>
              <w:pStyle w:val="Compact"/>
              <w:jc w:val="left"/>
            </w:pPr>
            <w:r>
              <w:t xml:space="preserve">复杂子查询问题（如嵌套聚合）准确率待验证</w:t>
            </w:r>
          </w:p>
        </w:tc>
        <w:tc>
          <w:tcPr/>
          <w:p>
            <w:pPr>
              <w:pStyle w:val="Compact"/>
              <w:jc w:val="left"/>
            </w:pPr>
            <w:r>
              <w:t xml:space="preserve">增加更多少样本示例覆盖子查询模式</w:t>
            </w:r>
          </w:p>
        </w:tc>
      </w:tr>
      <w:tr>
        <w:tc>
          <w:tcPr/>
          <w:p>
            <w:pPr>
              <w:pStyle w:val="Compact"/>
              <w:jc w:val="left"/>
            </w:pPr>
            <w:r>
              <w:t xml:space="preserve">日期表达的理解依赖规则匹配</w:t>
            </w:r>
          </w:p>
        </w:tc>
        <w:tc>
          <w:tcPr/>
          <w:p>
            <w:pPr>
              <w:pStyle w:val="Compact"/>
              <w:jc w:val="left"/>
            </w:pPr>
            <w:r>
              <w:t xml:space="preserve">引入dateparser库增强日期NLU</w:t>
            </w:r>
          </w:p>
        </w:tc>
      </w:tr>
      <w:tr>
        <w:tc>
          <w:tcPr/>
          <w:p>
            <w:pPr>
              <w:pStyle w:val="Compact"/>
              <w:jc w:val="left"/>
            </w:pPr>
            <w:r>
              <w:t xml:space="preserve">错误时返回”未找到数据”不够友好</w:t>
            </w:r>
          </w:p>
        </w:tc>
        <w:tc>
          <w:tcPr/>
          <w:p>
            <w:pPr>
              <w:pStyle w:val="Compact"/>
              <w:jc w:val="left"/>
            </w:pPr>
            <w:r>
              <w:t xml:space="preserve">设计更优雅的错误降级策略</w:t>
            </w:r>
          </w:p>
        </w:tc>
      </w:tr>
    </w:tbl>
    <w:p>
      <w:pPr>
        <w:pStyle w:val="BodyText"/>
      </w:pPr>
      <w:r>
        <w:t xml:space="preserve">未来工作将聚焦于推理速度优化和更复杂问题类型的覆盖，同时探索将方案扩展到其他数据集的可能性，验证方案的通用性。</w:t>
      </w:r>
    </w:p>
    <w:p>
      <w:r>
        <w:pict>
          <v:rect style="width:0;height:1.5pt" o:hralign="center" o:hrstd="t" o:hr="t"/>
        </w:pict>
      </w:r>
    </w:p>
    <w:bookmarkEnd w:id="43"/>
    <w:bookmarkEnd w:id="44"/>
    <w:bookmarkStart w:id="48" w:name="系统优化与部署"/>
    <w:p>
      <w:pPr>
        <w:pStyle w:val="Heading2"/>
      </w:pPr>
      <w:r>
        <w:t xml:space="preserve">6. 系统优化与部署</w:t>
      </w:r>
    </w:p>
    <w:bookmarkStart w:id="45" w:name="推理速度优化"/>
    <w:p>
      <w:pPr>
        <w:pStyle w:val="Heading3"/>
      </w:pPr>
      <w:r>
        <w:t xml:space="preserve">6.1 推理速度优化</w:t>
      </w:r>
    </w:p>
    <w:p>
      <w:pPr>
        <w:pStyle w:val="FirstParagraph"/>
      </w:pPr>
      <w:r>
        <w:t xml:space="preserve">本地Ollama部署的推理速度是影响用户体验的关键因素。本方案采用以下优化策略：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优化措施</w:t>
            </w:r>
          </w:p>
        </w:tc>
        <w:tc>
          <w:tcPr/>
          <w:p>
            <w:pPr>
              <w:pStyle w:val="Compact"/>
              <w:jc w:val="left"/>
            </w:pPr>
            <w:r>
              <w:t xml:space="preserve">配置方法</w:t>
            </w:r>
          </w:p>
        </w:tc>
        <w:tc>
          <w:tcPr/>
          <w:p>
            <w:pPr>
              <w:pStyle w:val="Compact"/>
              <w:jc w:val="left"/>
            </w:pPr>
            <w:r>
              <w:t xml:space="preserve">预期效果</w:t>
            </w:r>
          </w:p>
        </w:tc>
      </w:tr>
      <w:tr>
        <w:tc>
          <w:tcPr/>
          <w:p>
            <w:pPr>
              <w:pStyle w:val="Compact"/>
              <w:jc w:val="left"/>
            </w:pPr>
            <w:r>
              <w:t xml:space="preserve">模型常驻内存</w:t>
            </w:r>
          </w:p>
        </w:tc>
        <w:tc>
          <w:tcPr/>
          <w:p>
            <w:pPr>
              <w:pStyle w:val="Compact"/>
              <w:jc w:val="left"/>
            </w:pPr>
            <w:r>
              <w:rPr>
                <w:rStyle w:val="VerbatimChar"/>
              </w:rPr>
              <w:t xml:space="preserve">export OLLAMA_KEEP_ALIVE=-1</w:t>
            </w:r>
          </w:p>
        </w:tc>
        <w:tc>
          <w:tcPr/>
          <w:p>
            <w:pPr>
              <w:pStyle w:val="Compact"/>
              <w:jc w:val="left"/>
            </w:pPr>
            <w:r>
              <w:t xml:space="preserve">消除模型加载时间（-5~8s）</w:t>
            </w:r>
          </w:p>
        </w:tc>
      </w:tr>
      <w:tr>
        <w:tc>
          <w:tcPr/>
          <w:p>
            <w:pPr>
              <w:pStyle w:val="Compact"/>
              <w:jc w:val="left"/>
            </w:pPr>
            <w:r>
              <w:t xml:space="preserve">量化模型</w:t>
            </w:r>
          </w:p>
        </w:tc>
        <w:tc>
          <w:tcPr/>
          <w:p>
            <w:pPr>
              <w:pStyle w:val="Compact"/>
              <w:jc w:val="left"/>
            </w:pPr>
            <w:r>
              <w:rPr>
                <w:rStyle w:val="VerbatimChar"/>
              </w:rPr>
              <w:t xml:space="preserve">ollama pull qwen2.5-coder:7b-q4_0</w:t>
            </w:r>
          </w:p>
        </w:tc>
        <w:tc>
          <w:tcPr/>
          <w:p>
            <w:pPr>
              <w:pStyle w:val="Compact"/>
              <w:jc w:val="left"/>
            </w:pPr>
            <w:r>
              <w:t xml:space="preserve">3x推理加速，精度损失&lt;3%</w:t>
            </w:r>
          </w:p>
        </w:tc>
      </w:tr>
      <w:tr>
        <w:tc>
          <w:tcPr/>
          <w:p>
            <w:pPr>
              <w:pStyle w:val="Compact"/>
              <w:jc w:val="left"/>
            </w:pPr>
            <w:r>
              <w:t xml:space="preserve">上下文长度</w:t>
            </w:r>
          </w:p>
        </w:tc>
        <w:tc>
          <w:tcPr/>
          <w:p>
            <w:pPr>
              <w:pStyle w:val="Compact"/>
              <w:jc w:val="left"/>
            </w:pPr>
            <w:r>
              <w:rPr>
                <w:rStyle w:val="VerbatimChar"/>
              </w:rPr>
              <w:t xml:space="preserve">export OLLAMA_CONTEXT_LENGTH=8192</w:t>
            </w:r>
          </w:p>
        </w:tc>
        <w:tc>
          <w:tcPr/>
          <w:p>
            <w:pPr>
              <w:pStyle w:val="Compact"/>
              <w:jc w:val="left"/>
            </w:pPr>
            <w:r>
              <w:t xml:space="preserve">减少内存抖动</w:t>
            </w:r>
          </w:p>
        </w:tc>
      </w:tr>
      <w:tr>
        <w:tc>
          <w:tcPr/>
          <w:p>
            <w:pPr>
              <w:pStyle w:val="Compact"/>
              <w:jc w:val="left"/>
            </w:pPr>
            <w:r>
              <w:t xml:space="preserve">ThreadPool执行器</w:t>
            </w:r>
          </w:p>
        </w:tc>
        <w:tc>
          <w:tcPr/>
          <w:p>
            <w:pPr>
              <w:pStyle w:val="Compact"/>
              <w:jc w:val="left"/>
            </w:pPr>
            <w:r>
              <w:t xml:space="preserve">替换signal-based timeout</w:t>
            </w:r>
          </w:p>
        </w:tc>
        <w:tc>
          <w:tcPr/>
          <w:p>
            <w:pPr>
              <w:pStyle w:val="Compact"/>
              <w:jc w:val="left"/>
            </w:pPr>
            <w:r>
              <w:t xml:space="preserve">兼容Flask/Web环境</w:t>
            </w:r>
          </w:p>
        </w:tc>
      </w:tr>
    </w:tbl>
    <w:p>
      <w:pPr>
        <w:pStyle w:val="BodyText"/>
      </w:pPr>
      <w:r>
        <w:t xml:space="preserve">推荐在MacBook上使用的优化模型：</w:t>
      </w:r>
    </w:p>
    <w:p>
      <w:pPr>
        <w:pStyle w:val="SourceCode"/>
      </w:pPr>
      <w:r>
        <w:rPr>
          <w:rStyle w:val="CommentTok"/>
        </w:rPr>
        <w:t xml:space="preserve"># 4-bit量化版本，速度快3倍</w:t>
      </w:r>
      <w:r>
        <w:br/>
      </w:r>
      <w:r>
        <w:rPr>
          <w:rStyle w:val="ExtensionTok"/>
        </w:rPr>
        <w:t xml:space="preserve">ollama</w:t>
      </w:r>
      <w:r>
        <w:rPr>
          <w:rStyle w:val="NormalTok"/>
        </w:rPr>
        <w:t xml:space="preserve"> pull qwen2.5-coder:7b-q4_0</w:t>
      </w:r>
      <w:r>
        <w:br/>
      </w:r>
      <w:r>
        <w:br/>
      </w:r>
      <w:r>
        <w:rPr>
          <w:rStyle w:val="CommentTok"/>
        </w:rPr>
        <w:t xml:space="preserve"># 或更激进的3B模型</w:t>
      </w:r>
      <w:r>
        <w:br/>
      </w:r>
      <w:r>
        <w:rPr>
          <w:rStyle w:val="ExtensionTok"/>
        </w:rPr>
        <w:t xml:space="preserve">ollama</w:t>
      </w:r>
      <w:r>
        <w:rPr>
          <w:rStyle w:val="NormalTok"/>
        </w:rPr>
        <w:t xml:space="preserve"> pull qwen2.5-coder:3b</w:t>
      </w:r>
    </w:p>
    <w:bookmarkEnd w:id="45"/>
    <w:bookmarkStart w:id="46" w:name="prompt工程优化"/>
    <w:p>
      <w:pPr>
        <w:pStyle w:val="Heading3"/>
      </w:pPr>
      <w:r>
        <w:t xml:space="preserve">6.2 Prompt工程优化</w:t>
      </w:r>
    </w:p>
    <w:p>
      <w:pPr>
        <w:pStyle w:val="FirstParagraph"/>
      </w:pPr>
      <w:r>
        <w:t xml:space="preserve">基于深度调研（参考PAL/ICML 2023、SemEval-2025 Task 8冠军方案），系统引入以下Prompt层面的优化：</w:t>
      </w:r>
    </w:p>
    <w:p>
      <w:pPr>
        <w:pStyle w:val="BodyText"/>
      </w:pPr>
      <w:r>
        <w:rPr>
          <w:bCs/>
          <w:b/>
        </w:rPr>
        <w:t xml:space="preserve">日期解释规则（Date Interpretation Rules）</w:t>
      </w:r>
      <w:r>
        <w:t xml:space="preserve">：</w:t>
      </w:r>
      <w:r>
        <w:t xml:space="preserve"> </w:t>
      </w:r>
      <w:r>
        <w:t xml:space="preserve">针对中文日期表达（如”前七天”、</w:t>
      </w:r>
      <w:r>
        <w:t xml:space="preserve">“</w:t>
      </w:r>
      <w:r>
        <w:t xml:space="preserve">后三天</w:t>
      </w:r>
      <w:r>
        <w:t xml:space="preserve">”</w:t>
      </w:r>
      <w:r>
        <w:t xml:space="preserve">）的歧义性，在System Prompt中注入明确的日期计算规则，强制模型使用显式的datetime变量。例如：</w:t>
      </w:r>
      <w:r>
        <w:t xml:space="preserve">“</w:t>
      </w:r>
      <w:r>
        <w:t xml:space="preserve">前七天</w:t>
      </w:r>
      <w:r>
        <w:t xml:space="preserve">”</w:t>
      </w:r>
      <w:r>
        <w:t xml:space="preserve">被定义为”参考日期之前的7天，不包含参考日期”。</w:t>
      </w:r>
    </w:p>
    <w:p>
      <w:pPr>
        <w:pStyle w:val="BodyText"/>
      </w:pPr>
      <w:r>
        <w:rPr>
          <w:bCs/>
          <w:b/>
        </w:rPr>
        <w:t xml:space="preserve">多部分问题处理（Multi-Part Question Handling）</w:t>
      </w:r>
      <w:r>
        <w:t xml:space="preserve">：</w:t>
      </w:r>
      <w:r>
        <w:t xml:space="preserve"> </w:t>
      </w:r>
      <w:r>
        <w:t xml:space="preserve">针对包含多个子问题的复杂提问（如”哪个客户订单最多，其中什么商品数量最多”），在System Prompt中加入子问题分解指导，强制模型在代码注释中逐一识别子问题，并按顺序求解后合并答案。</w:t>
      </w:r>
    </w:p>
    <w:p>
      <w:pPr>
        <w:pStyle w:val="BodyText"/>
      </w:pPr>
      <w:r>
        <w:rPr>
          <w:bCs/>
          <w:b/>
        </w:rPr>
        <w:t xml:space="preserve">5组Few-Shot示例</w:t>
      </w:r>
      <w:r>
        <w:t xml:space="preserve">：</w:t>
      </w:r>
      <w:r>
        <w:t xml:space="preserve"> </w:t>
      </w:r>
      <w:r>
        <w:t xml:space="preserve">将原来的3组示例扩展为5组，新增：</w:t>
      </w:r>
      <w:r>
        <w:t xml:space="preserve"> </w:t>
      </w:r>
      <w:r>
        <w:t xml:space="preserve">- 带显式日期变量的跨期比较示例（修复QA2）</w:t>
      </w:r>
      <w:r>
        <w:t xml:space="preserve"> </w:t>
      </w:r>
      <w:r>
        <w:t xml:space="preserve">- 多部分问题的子问题分解示例（修复QA3）</w:t>
      </w:r>
    </w:p>
    <w:bookmarkEnd w:id="46"/>
    <w:bookmarkStart w:id="47" w:name="实验环境与部署方式"/>
    <w:p>
      <w:pPr>
        <w:pStyle w:val="Heading3"/>
      </w:pPr>
      <w:r>
        <w:t xml:space="preserve">6.3 实验环境与部署方式</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配置项</w:t>
            </w:r>
          </w:p>
        </w:tc>
        <w:tc>
          <w:tcPr/>
          <w:p>
            <w:pPr>
              <w:pStyle w:val="Compact"/>
              <w:jc w:val="left"/>
            </w:pPr>
            <w:r>
              <w:t xml:space="preserve">详情</w:t>
            </w:r>
          </w:p>
        </w:tc>
      </w:tr>
      <w:tr>
        <w:tc>
          <w:tcPr/>
          <w:p>
            <w:pPr>
              <w:pStyle w:val="Compact"/>
              <w:jc w:val="left"/>
            </w:pPr>
            <w:r>
              <w:t xml:space="preserve">LLM推理</w:t>
            </w:r>
          </w:p>
        </w:tc>
        <w:tc>
          <w:tcPr/>
          <w:p>
            <w:pPr>
              <w:pStyle w:val="Compact"/>
              <w:jc w:val="left"/>
            </w:pPr>
            <w:r>
              <w:t xml:space="preserve">Ollama v0.3+, qwen2.5-coder:7b (7B参数)</w:t>
            </w:r>
          </w:p>
        </w:tc>
      </w:tr>
      <w:tr>
        <w:tc>
          <w:tcPr/>
          <w:p>
            <w:pPr>
              <w:pStyle w:val="Compact"/>
              <w:jc w:val="left"/>
            </w:pPr>
            <w:r>
              <w:t xml:space="preserve">部署方式</w:t>
            </w:r>
          </w:p>
        </w:tc>
        <w:tc>
          <w:tcPr/>
          <w:p>
            <w:pPr>
              <w:pStyle w:val="Compact"/>
              <w:jc w:val="left"/>
            </w:pPr>
            <w:r>
              <w:t xml:space="preserve">纯本地，零外部API依赖</w:t>
            </w:r>
          </w:p>
        </w:tc>
      </w:tr>
      <w:tr>
        <w:tc>
          <w:tcPr/>
          <w:p>
            <w:pPr>
              <w:pStyle w:val="Compact"/>
              <w:jc w:val="left"/>
            </w:pPr>
            <w:r>
              <w:t xml:space="preserve">交互界面</w:t>
            </w:r>
          </w:p>
        </w:tc>
        <w:tc>
          <w:tcPr/>
          <w:p>
            <w:pPr>
              <w:pStyle w:val="Compact"/>
              <w:jc w:val="left"/>
            </w:pPr>
            <w:r>
              <w:t xml:space="preserve">Flask Web GUI（类ChatGPT风格） + CLI</w:t>
            </w:r>
          </w:p>
        </w:tc>
      </w:tr>
      <w:tr>
        <w:tc>
          <w:tcPr/>
          <w:p>
            <w:pPr>
              <w:pStyle w:val="Compact"/>
              <w:jc w:val="left"/>
            </w:pPr>
            <w:r>
              <w:t xml:space="preserve">数据加载</w:t>
            </w:r>
          </w:p>
        </w:tc>
        <w:tc>
          <w:tcPr/>
          <w:p>
            <w:pPr>
              <w:pStyle w:val="Compact"/>
              <w:jc w:val="left"/>
            </w:pPr>
            <w:r>
              <w:t xml:space="preserve">自动检测data/目录下的Excel文件</w:t>
            </w:r>
          </w:p>
        </w:tc>
      </w:tr>
      <w:tr>
        <w:tc>
          <w:tcPr/>
          <w:p>
            <w:pPr>
              <w:pStyle w:val="Compact"/>
              <w:jc w:val="left"/>
            </w:pPr>
            <w:r>
              <w:t xml:space="preserve">代码安全</w:t>
            </w:r>
          </w:p>
        </w:tc>
        <w:tc>
          <w:tcPr/>
          <w:p>
            <w:pPr>
              <w:pStyle w:val="Compact"/>
              <w:jc w:val="left"/>
            </w:pPr>
            <w:r>
              <w:t xml:space="preserve">AST静态分析 + 白名单命名空间 + 10秒超时</w:t>
            </w:r>
          </w:p>
        </w:tc>
      </w:tr>
    </w:tbl>
    <w:bookmarkEnd w:id="47"/>
    <w:bookmarkEnd w:id="48"/>
    <w:bookmarkStart w:id="49" w:name="参考文献"/>
    <w:p>
      <w:pPr>
        <w:pStyle w:val="Heading2"/>
      </w:pPr>
      <w:r>
        <w:t xml:space="preserve">参考文献</w:t>
      </w:r>
    </w:p>
    <w:p>
      <w:pPr>
        <w:pStyle w:val="FirstParagraph"/>
      </w:pPr>
      <w:r>
        <w:t xml:space="preserve">[1] Gao L, Madan A, Zhou S, et al. PAL: Program-aided Language Models[C]//International Conference on Machine Learning. PMLR, 2023: 10764-10799.</w:t>
      </w:r>
    </w:p>
    <w:p>
      <w:pPr>
        <w:pStyle w:val="BodyText"/>
      </w:pPr>
      <w:r>
        <w:t xml:space="preserve">[2] Bai J, Chen S, Liu S, et al. Qwen2.5 Technical Report[J]. arXiv preprint arXiv:2412.15115, 2024.</w:t>
      </w:r>
    </w:p>
    <w:p>
      <w:pPr>
        <w:pStyle w:val="BodyText"/>
      </w:pPr>
      <w:r>
        <w:t xml:space="preserve">[3] Hui B, Yang J, Cui Z, et al. Qwen2.5-Coder Technical Report[J]. arXiv preprint arXiv:2409.12186, 2024.</w:t>
      </w:r>
    </w:p>
    <w:p>
      <w:pPr>
        <w:pStyle w:val="BodyText"/>
      </w:pPr>
      <w:r>
        <w:t xml:space="preserve">[4] Liu Y, Han T, Ma S, et al. Summary of ChatGPT-related Research and Perspective towards the Future of Large Language Models[J]. Meta-Radiology, 2023, 1(2): 100017.</w:t>
      </w:r>
    </w:p>
    <w:p>
      <w:pPr>
        <w:pStyle w:val="BodyText"/>
      </w:pPr>
      <w:r>
        <w:t xml:space="preserve">[5] Ollama. Run Llama 3.1, Mistral, and other models locally[EB/OL]. https://ollama.com/, 2024.</w:t>
      </w:r>
    </w:p>
    <w:p>
      <w:pPr>
        <w:pStyle w:val="BodyText"/>
      </w:pPr>
      <w:r>
        <w:t xml:space="preserve">[6] Pan J, Zhou L, Li J, et al. Data-Copilot: Bridging Billions of Data and Humans with Autonomous Workflow[J]. arXiv preprint arXiv:2306.07209, 2023.</w:t>
      </w:r>
    </w:p>
    <w:p>
      <w:r>
        <w:pict>
          <v:rect style="width:0;height:1.5pt" o:hralign="center" o:hrstd="t" o:hr="t"/>
        </w:pict>
      </w:r>
    </w:p>
    <w:p>
      <w:pPr>
        <w:pStyle w:val="FirstParagraph"/>
      </w:pPr>
      <w:r>
        <w:rPr>
          <w:bCs/>
          <w:b/>
        </w:rPr>
        <w:t xml:space="preserve">Team: deepgourou</w:t>
      </w:r>
    </w:p>
    <w:p>
      <w:pPr>
        <w:pStyle w:val="BodyText"/>
      </w:pPr>
      <w:r>
        <w:rPr>
          <w:bCs/>
          <w:b/>
        </w:rPr>
        <w:t xml:space="preserve">Competition: 绝配-港大AI赛 Problem 1 (ChatBI Agent)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2026-05-24T11:54:54Z</dcterms:created>
  <dcterms:modified xsi:type="dcterms:W3CDTF">2026-05-24T11:54:54Z</dcterms:modified>
</cp:coreProperties>
</file>

<file path=docProps/custom.xml><?xml version="1.0" encoding="utf-8"?>
<Properties xmlns="http://schemas.openxmlformats.org/officeDocument/2006/custom-properties" xmlns:vt="http://schemas.openxmlformats.org/officeDocument/2006/docPropsVTypes"/>
</file>