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754D5" w14:textId="6EB9D4CD" w:rsidR="00D12F14" w:rsidRDefault="00D12F14">
      <w:r>
        <w:t xml:space="preserve">Terminology: </w:t>
      </w:r>
      <w:r w:rsidR="00B77753">
        <w:t xml:space="preserve"> can all these terms be under fitness cost??</w:t>
      </w:r>
      <w:r w:rsidR="0089050E">
        <w:t xml:space="preserve"> And do I need to explain why all these terms come under this umbrella?</w:t>
      </w:r>
    </w:p>
    <w:p w14:paraId="28C259DB" w14:textId="77777777" w:rsidR="00EB5EE9" w:rsidRDefault="00EB5EE9"/>
    <w:p w14:paraId="1BE88BF9" w14:textId="77777777" w:rsidR="00A60F5C" w:rsidRDefault="00EB5EE9">
      <w:r w:rsidRPr="00EB5EE9">
        <w:t xml:space="preserve">1. The concept of «cost of resistance» needs to be carefully used, to avoid misconceptions, false paradox and flawed applications. The recent developments in adaptation theory are useful to clarify this. </w:t>
      </w:r>
    </w:p>
    <w:p w14:paraId="222BFFB7" w14:textId="1F79BA30" w:rsidR="00EB5EE9" w:rsidRDefault="00EB5EE9">
      <w:r w:rsidRPr="00EB5EE9">
        <w:t>2. “Cost of resistance” and pleiotropy have to be distinguished. More than one trait is required to discuss pleiotropy. Resistance evolution must at least involve the modification of one trait. If there is an irreducible trade-off on that trait between environments with and without drug, it creates a fitness effect that is not due to pleiotropy. Pleiotropic effects can, but need not, occur in addition.</w:t>
      </w:r>
    </w:p>
    <w:p w14:paraId="2E23FF32" w14:textId="77777777" w:rsidR="00A60F5C" w:rsidRDefault="00A60F5C">
      <w:r w:rsidRPr="00A60F5C">
        <w:t>3. “Cost of resistance” must depend on the pair of environments considered with and without drug. Hence, there are as many measures of cost as there are environments without drug. If the focal genotype is not well adapted to one focal environment, it is relatively easy to observe “negative” costs of resistance. There is nothing surprising about this, and it does not indicate an absence of trade-off.</w:t>
      </w:r>
    </w:p>
    <w:p w14:paraId="36BE2407" w14:textId="6C41AA02" w:rsidR="00A60F5C" w:rsidRDefault="00A60F5C">
      <w:r w:rsidRPr="00A60F5C">
        <w:t xml:space="preserve"> 4. Environments with drug can differ according to the dose. It may be more informative to measure the possible trade-offs among all doses than to focus exclusively on the fitness contrast between the presence and the absence of drug.</w:t>
      </w:r>
    </w:p>
    <w:p w14:paraId="3321BEBC" w14:textId="77777777" w:rsidR="00A755F6" w:rsidRDefault="00A755F6"/>
    <w:p w14:paraId="5C519E0C" w14:textId="33270756" w:rsidR="00A755F6" w:rsidRDefault="00A755F6">
      <w:r w:rsidRPr="00A755F6">
        <w:t xml:space="preserve"> where the average fitness effect of mutations becomes more and more deleterious the closer a population approaches a phenotypic optimum</w:t>
      </w:r>
    </w:p>
    <w:p w14:paraId="0243539B" w14:textId="77777777" w:rsidR="00EB5EE9" w:rsidRDefault="00EB5EE9"/>
    <w:p w14:paraId="33E27C32" w14:textId="77777777" w:rsidR="00EB5EE9" w:rsidRDefault="00EB5EE9"/>
    <w:p w14:paraId="75B76C28" w14:textId="69FF2C68" w:rsidR="00D12F14" w:rsidRPr="00D12F14" w:rsidRDefault="00D12F14">
      <w:pPr>
        <w:rPr>
          <w:b/>
          <w:bCs/>
        </w:rPr>
      </w:pPr>
      <w:r w:rsidRPr="00D12F14">
        <w:rPr>
          <w:b/>
          <w:bCs/>
        </w:rPr>
        <w:t>Fitness effect:</w:t>
      </w:r>
      <w:r w:rsidR="00032090">
        <w:rPr>
          <w:b/>
          <w:bCs/>
        </w:rPr>
        <w:t xml:space="preserve"> </w:t>
      </w:r>
      <w:r w:rsidR="00032090" w:rsidRPr="00032090">
        <w:t>read this</w:t>
      </w:r>
      <w:r w:rsidR="00032090">
        <w:rPr>
          <w:b/>
          <w:bCs/>
        </w:rPr>
        <w:t xml:space="preserve"> </w:t>
      </w:r>
      <w:r w:rsidR="00032090" w:rsidRPr="00032090">
        <w:t>Cost of resistance: an unreasonably expensive concept</w:t>
      </w:r>
    </w:p>
    <w:p w14:paraId="77133861" w14:textId="6B3B177D" w:rsidR="00D12F14" w:rsidRDefault="00D12F14">
      <w:r>
        <w:t xml:space="preserve">The effect a mutation has on the fitness of an organism </w:t>
      </w:r>
    </w:p>
    <w:p w14:paraId="1676FB3F" w14:textId="77777777" w:rsidR="00D12F14" w:rsidRDefault="00D12F14"/>
    <w:p w14:paraId="7B09EA86" w14:textId="4EA55832" w:rsidR="00D12F14" w:rsidRPr="00D12F14" w:rsidRDefault="00D12F14">
      <w:pPr>
        <w:rPr>
          <w:b/>
          <w:bCs/>
        </w:rPr>
      </w:pPr>
      <w:r w:rsidRPr="00D12F14">
        <w:rPr>
          <w:b/>
          <w:bCs/>
        </w:rPr>
        <w:t>Cost of fitness:</w:t>
      </w:r>
    </w:p>
    <w:p w14:paraId="33376383" w14:textId="15738F2B" w:rsidR="00D12F14" w:rsidRDefault="00D12F14" w:rsidP="00D12F14">
      <w:r>
        <w:t>Similar idea to fitness cost but assumes the mutation is bad due to “cost”</w:t>
      </w:r>
    </w:p>
    <w:p w14:paraId="1CA1F49C" w14:textId="77777777" w:rsidR="00D12F14" w:rsidRDefault="00D12F14" w:rsidP="00D12F14"/>
    <w:p w14:paraId="5737E8EB" w14:textId="011BB84B" w:rsidR="00D12F14" w:rsidRPr="00D12F14" w:rsidRDefault="00D12F14" w:rsidP="00D12F14">
      <w:r w:rsidRPr="00D12F14">
        <w:rPr>
          <w:b/>
          <w:bCs/>
        </w:rPr>
        <w:t>Pleiotropy</w:t>
      </w:r>
      <w:r>
        <w:rPr>
          <w:b/>
          <w:bCs/>
        </w:rPr>
        <w:t>:</w:t>
      </w:r>
      <w:r w:rsidR="00D34E52">
        <w:rPr>
          <w:b/>
          <w:bCs/>
        </w:rPr>
        <w:t xml:space="preserve"> </w:t>
      </w:r>
      <w:r w:rsidR="00EB5EE9">
        <w:rPr>
          <w:b/>
          <w:bCs/>
        </w:rPr>
        <w:t xml:space="preserve">can be but can also not be </w:t>
      </w:r>
      <w:r w:rsidR="00A60F5C">
        <w:rPr>
          <w:b/>
          <w:bCs/>
        </w:rPr>
        <w:t xml:space="preserve">considered fitness effect </w:t>
      </w:r>
    </w:p>
    <w:p w14:paraId="16EF588A" w14:textId="77777777" w:rsidR="00D12F14" w:rsidRPr="00D12F14" w:rsidRDefault="00D12F14" w:rsidP="00D12F14">
      <w:r w:rsidRPr="00D12F14">
        <w:t xml:space="preserve">A single gene affects </w:t>
      </w:r>
      <w:r w:rsidRPr="00D12F14">
        <w:rPr>
          <w:b/>
          <w:bCs/>
          <w:lang w:val="en-US"/>
        </w:rPr>
        <w:t>multiple traits simultaneously</w:t>
      </w:r>
      <w:r w:rsidRPr="00D12F14">
        <w:t>. The relationship is consistent regardless of environment — the gene simply has more than one phenotypic output.</w:t>
      </w:r>
    </w:p>
    <w:p w14:paraId="77245F73" w14:textId="77777777" w:rsidR="00D12F14" w:rsidRPr="00D12F14" w:rsidRDefault="00D12F14" w:rsidP="00D12F14">
      <w:pPr>
        <w:numPr>
          <w:ilvl w:val="0"/>
          <w:numId w:val="1"/>
        </w:numPr>
      </w:pPr>
      <w:r w:rsidRPr="00D12F14">
        <w:lastRenderedPageBreak/>
        <w:t xml:space="preserve">Example: a resistance mutation that simultaneously confers drug resistance </w:t>
      </w:r>
      <w:r w:rsidRPr="00D12F14">
        <w:rPr>
          <w:i/>
          <w:iCs/>
          <w:lang w:val="en-US"/>
        </w:rPr>
        <w:t>and</w:t>
      </w:r>
      <w:r w:rsidRPr="00D12F14">
        <w:t xml:space="preserve"> reduces replication speed</w:t>
      </w:r>
    </w:p>
    <w:p w14:paraId="496EBD42" w14:textId="77777777" w:rsidR="00D12F14" w:rsidRPr="00D12F14" w:rsidRDefault="00D12F14" w:rsidP="00D12F14">
      <w:pPr>
        <w:numPr>
          <w:ilvl w:val="0"/>
          <w:numId w:val="1"/>
        </w:numPr>
      </w:pPr>
      <w:r w:rsidRPr="00D12F14">
        <w:t xml:space="preserve">This is actually discussed in the paper — resistance mutations often carry </w:t>
      </w:r>
      <w:r w:rsidRPr="00D12F14">
        <w:rPr>
          <w:b/>
          <w:bCs/>
          <w:lang w:val="en-US"/>
        </w:rPr>
        <w:t>fitness costs</w:t>
      </w:r>
      <w:r w:rsidRPr="00D12F14">
        <w:t>, meaning the same mutation affects both drug survival and overall fitness</w:t>
      </w:r>
    </w:p>
    <w:p w14:paraId="2A681B9E" w14:textId="732A61D6" w:rsidR="00D12F14" w:rsidRDefault="002F2FB6">
      <w:r>
        <w:rPr>
          <w:noProof/>
        </w:rPr>
        <w:drawing>
          <wp:inline distT="0" distB="0" distL="0" distR="0" wp14:anchorId="06917D7D" wp14:editId="4C625381">
            <wp:extent cx="3190875" cy="1628775"/>
            <wp:effectExtent l="0" t="0" r="9525" b="9525"/>
            <wp:docPr id="1092467237" name="Picture 1" descr="A conceptual diagram shows how a single gene may influence three separate traits. The term gene X is shown in black letters inside of a white rectangular box with a black outline. Three black arrows emanate from the center of the right edge of the rectangular box containing the term gene X. The first arrow extends upward to the right at a 45-degree angle and terminates in another white rectangular box with a black outline that contains the term trait 1 shown in black letters. The second arrow extends to the right in a straight line that terminates in another white rectangular box with a black outline that contains the term trait 2 shown in black letters. The third arrow extends downward to the right at a 45-degree angle and terminates in another white rectangular box with a black outline that contains the term trait 3 shown in black let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onceptual diagram shows how a single gene may influence three separate traits. The term gene X is shown in black letters inside of a white rectangular box with a black outline. Three black arrows emanate from the center of the right edge of the rectangular box containing the term gene X. The first arrow extends upward to the right at a 45-degree angle and terminates in another white rectangular box with a black outline that contains the term trait 1 shown in black letters. The second arrow extends to the right in a straight line that terminates in another white rectangular box with a black outline that contains the term trait 2 shown in black letters. The third arrow extends downward to the right at a 45-degree angle and terminates in another white rectangular box with a black outline that contains the term trait 3 shown in black letter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90875" cy="1628775"/>
                    </a:xfrm>
                    <a:prstGeom prst="rect">
                      <a:avLst/>
                    </a:prstGeom>
                    <a:noFill/>
                    <a:ln>
                      <a:noFill/>
                    </a:ln>
                  </pic:spPr>
                </pic:pic>
              </a:graphicData>
            </a:graphic>
          </wp:inline>
        </w:drawing>
      </w:r>
    </w:p>
    <w:p w14:paraId="2C231C50" w14:textId="15FCD391" w:rsidR="00D12F14" w:rsidRPr="00D12F14" w:rsidRDefault="00D12F14" w:rsidP="00D12F14">
      <w:proofErr w:type="spellStart"/>
      <w:r w:rsidRPr="00D12F14">
        <w:rPr>
          <w:b/>
          <w:bCs/>
        </w:rPr>
        <w:t>GxE</w:t>
      </w:r>
      <w:proofErr w:type="spellEnd"/>
      <w:r w:rsidRPr="00D12F14">
        <w:rPr>
          <w:b/>
          <w:bCs/>
        </w:rPr>
        <w:t xml:space="preserve"> </w:t>
      </w:r>
      <w:r w:rsidR="007D6D0D">
        <w:rPr>
          <w:b/>
          <w:bCs/>
        </w:rPr>
        <w:t xml:space="preserve">is </w:t>
      </w:r>
      <w:r w:rsidR="00D34E52">
        <w:rPr>
          <w:b/>
          <w:bCs/>
        </w:rPr>
        <w:t>in the definition of</w:t>
      </w:r>
      <w:r w:rsidR="007D6D0D">
        <w:rPr>
          <w:b/>
          <w:bCs/>
        </w:rPr>
        <w:t xml:space="preserve"> fitness effect </w:t>
      </w:r>
    </w:p>
    <w:p w14:paraId="5A01F5A3" w14:textId="77777777" w:rsidR="00D12F14" w:rsidRPr="00D12F14" w:rsidRDefault="00D12F14" w:rsidP="00D12F14">
      <w:r w:rsidRPr="00D12F14">
        <w:t xml:space="preserve">A gene's effect on a trait </w:t>
      </w:r>
      <w:r w:rsidRPr="00D12F14">
        <w:rPr>
          <w:b/>
          <w:bCs/>
          <w:lang w:val="en-US"/>
        </w:rPr>
        <w:t>changes depending on the environment</w:t>
      </w:r>
      <w:r w:rsidRPr="00D12F14">
        <w:t>. The same genotype produces different phenotypes in different conditions.</w:t>
      </w:r>
    </w:p>
    <w:p w14:paraId="1839607C" w14:textId="77777777" w:rsidR="00D12F14" w:rsidRPr="00D12F14" w:rsidRDefault="00D12F14" w:rsidP="00D12F14">
      <w:pPr>
        <w:numPr>
          <w:ilvl w:val="0"/>
          <w:numId w:val="2"/>
        </w:numPr>
      </w:pPr>
      <w:r w:rsidRPr="00D12F14">
        <w:t>Example: a resistance mutation that is costly in the absence of drugs but beneficial in their presence</w:t>
      </w:r>
    </w:p>
    <w:p w14:paraId="6C372898" w14:textId="77777777" w:rsidR="00D12F14" w:rsidRDefault="00D12F14" w:rsidP="00D12F14">
      <w:pPr>
        <w:numPr>
          <w:ilvl w:val="0"/>
          <w:numId w:val="2"/>
        </w:numPr>
      </w:pPr>
      <w:r w:rsidRPr="00D12F14">
        <w:t xml:space="preserve">This is essentially the </w:t>
      </w:r>
      <w:r w:rsidRPr="00D12F14">
        <w:rPr>
          <w:b/>
          <w:bCs/>
          <w:lang w:val="en-US"/>
        </w:rPr>
        <w:t>core mechanism of the entire paper</w:t>
      </w:r>
      <w:r w:rsidRPr="00D12F14">
        <w:t xml:space="preserve"> — resistant mutants have high fitness under drug selection (</w:t>
      </w:r>
      <w:proofErr w:type="spellStart"/>
      <w:r w:rsidRPr="00D12F14">
        <w:t>sP</w:t>
      </w:r>
      <w:proofErr w:type="spellEnd"/>
      <w:r w:rsidRPr="00D12F14">
        <w:t>) but low fitness without drugs (</w:t>
      </w:r>
      <w:proofErr w:type="spellStart"/>
      <w:r w:rsidRPr="00D12F14">
        <w:t>sA</w:t>
      </w:r>
      <w:proofErr w:type="spellEnd"/>
      <w:r w:rsidRPr="00D12F14">
        <w:t>)</w:t>
      </w:r>
    </w:p>
    <w:p w14:paraId="2294BFF6" w14:textId="77777777" w:rsidR="00D12F14" w:rsidRDefault="00D12F14" w:rsidP="00D12F14"/>
    <w:p w14:paraId="544989E0" w14:textId="7CDF77DA" w:rsidR="00D12F14" w:rsidRDefault="00D12F14" w:rsidP="00D12F14">
      <w:r>
        <w:t xml:space="preserve">Because of GXE interactions cost of fitness is not the most appropriate term due to the assumption and fitness effect is better </w:t>
      </w:r>
    </w:p>
    <w:p w14:paraId="3F17E27E" w14:textId="77777777" w:rsidR="00D12F14" w:rsidRDefault="00D12F14" w:rsidP="00D12F14">
      <w:pPr>
        <w:rPr>
          <w:b/>
          <w:bCs/>
        </w:rPr>
      </w:pPr>
    </w:p>
    <w:p w14:paraId="2630FF43" w14:textId="4A10EFD8" w:rsidR="00D12F14" w:rsidRDefault="00D12F14" w:rsidP="00D12F14">
      <w:r w:rsidRPr="00D12F14">
        <w:t>Pleiotropy:</w:t>
      </w:r>
      <w:r>
        <w:t xml:space="preserve"> examples </w:t>
      </w:r>
      <w:proofErr w:type="spellStart"/>
      <w:r>
        <w:t>rpoB</w:t>
      </w:r>
      <w:proofErr w:type="spellEnd"/>
      <w:r>
        <w:t xml:space="preserve"> can help with RIF and be heat resistant. </w:t>
      </w:r>
    </w:p>
    <w:p w14:paraId="62EE25F8" w14:textId="77777777" w:rsidR="00F64F8D" w:rsidRDefault="00F64F8D" w:rsidP="00D12F14"/>
    <w:p w14:paraId="02B21FA5" w14:textId="510EA5B7" w:rsidR="00F64F8D" w:rsidRDefault="00F64F8D" w:rsidP="00D12F14">
      <w:r>
        <w:t>Looking at how bacteria with antibiotic resistance mutation behaves at different temperature</w:t>
      </w:r>
      <w:r w:rsidR="00202311">
        <w:t>s</w:t>
      </w:r>
      <w:r>
        <w:t xml:space="preserve"> can make us </w:t>
      </w:r>
      <w:r w:rsidR="00202311">
        <w:t xml:space="preserve">more </w:t>
      </w:r>
      <w:proofErr w:type="spellStart"/>
      <w:r w:rsidR="00202311">
        <w:t>awear</w:t>
      </w:r>
      <w:proofErr w:type="spellEnd"/>
      <w:r w:rsidR="00202311">
        <w:t xml:space="preserve"> of what to expect and maybe make predictions??</w:t>
      </w:r>
    </w:p>
    <w:p w14:paraId="12B8C343" w14:textId="77777777" w:rsidR="00D12F14" w:rsidRDefault="00D12F14" w:rsidP="00D12F14"/>
    <w:p w14:paraId="2E1A2AD7" w14:textId="233B5433" w:rsidR="00903A57" w:rsidRDefault="00D12F14" w:rsidP="00D12F14">
      <w:r>
        <w:t xml:space="preserve">Terminology: </w:t>
      </w:r>
    </w:p>
    <w:p w14:paraId="73D21684" w14:textId="5332BC53" w:rsidR="00D12F14" w:rsidRDefault="00D12F14" w:rsidP="00D12F14">
      <w:r>
        <w:t>Uneven distribution in a stochastic process:</w:t>
      </w:r>
    </w:p>
    <w:p w14:paraId="15EDA09A" w14:textId="7D3DBB7E" w:rsidR="00D12F14" w:rsidRDefault="00D12F14" w:rsidP="00D12F14">
      <w:r>
        <w:lastRenderedPageBreak/>
        <w:t xml:space="preserve">We see there is a bias towards certain </w:t>
      </w:r>
      <w:proofErr w:type="spellStart"/>
      <w:r>
        <w:t>rpoB</w:t>
      </w:r>
      <w:proofErr w:type="spellEnd"/>
      <w:r>
        <w:t xml:space="preserve"> mutations when the whole step is a stochastic process </w:t>
      </w:r>
    </w:p>
    <w:p w14:paraId="03A32A36" w14:textId="77777777" w:rsidR="007115F0" w:rsidRDefault="007115F0" w:rsidP="00D12F14"/>
    <w:p w14:paraId="2E87E746" w14:textId="35FF076F" w:rsidR="007115F0" w:rsidRPr="007115F0" w:rsidRDefault="007115F0" w:rsidP="00D12F14">
      <w:pPr>
        <w:rPr>
          <w:b/>
          <w:bCs/>
        </w:rPr>
      </w:pPr>
      <w:r>
        <w:rPr>
          <w:b/>
          <w:bCs/>
        </w:rPr>
        <w:t xml:space="preserve">Whole process is stochastic and </w:t>
      </w:r>
      <w:r w:rsidR="00FF1E9C">
        <w:rPr>
          <w:b/>
          <w:bCs/>
        </w:rPr>
        <w:t xml:space="preserve">the </w:t>
      </w:r>
      <w:r w:rsidR="00F668B0">
        <w:rPr>
          <w:b/>
          <w:bCs/>
        </w:rPr>
        <w:t xml:space="preserve">mutations are random so </w:t>
      </w:r>
      <w:r w:rsidR="00FF1E9C">
        <w:rPr>
          <w:b/>
          <w:bCs/>
        </w:rPr>
        <w:t xml:space="preserve">bias is not caused by the antibiotics. </w:t>
      </w:r>
    </w:p>
    <w:p w14:paraId="1BE538E7" w14:textId="77777777" w:rsidR="00D12F14" w:rsidRDefault="00D12F14" w:rsidP="00D12F14"/>
    <w:p w14:paraId="51F2D342" w14:textId="5C319687" w:rsidR="00D63FE8" w:rsidRPr="00D63FE8" w:rsidRDefault="00D63FE8" w:rsidP="00D12F14">
      <w:pPr>
        <w:rPr>
          <w:b/>
          <w:bCs/>
        </w:rPr>
      </w:pPr>
      <w:r>
        <w:rPr>
          <w:b/>
          <w:bCs/>
        </w:rPr>
        <w:t xml:space="preserve">Does </w:t>
      </w:r>
      <w:r w:rsidR="004E54F6">
        <w:rPr>
          <w:b/>
          <w:bCs/>
        </w:rPr>
        <w:t xml:space="preserve">higher mutation rate mean </w:t>
      </w:r>
      <w:r w:rsidR="0098035C">
        <w:rPr>
          <w:b/>
          <w:bCs/>
        </w:rPr>
        <w:t xml:space="preserve">more colony number </w:t>
      </w:r>
      <w:r w:rsidR="00851021">
        <w:rPr>
          <w:b/>
          <w:bCs/>
        </w:rPr>
        <w:t>and if so what can we extrapolate from this pattern</w:t>
      </w:r>
    </w:p>
    <w:p w14:paraId="5D30747E" w14:textId="77777777" w:rsidR="00D63FE8" w:rsidRDefault="00D63FE8" w:rsidP="00D12F14"/>
    <w:p w14:paraId="6AC8B7AE" w14:textId="2A707EFE" w:rsidR="00D12F14" w:rsidRDefault="00D12F14" w:rsidP="00D12F14">
      <w:r>
        <w:t>Reasons for bias:</w:t>
      </w:r>
      <w:r w:rsidR="00975E6C">
        <w:t xml:space="preserve"> refer to (</w:t>
      </w:r>
      <w:r w:rsidR="00975E6C" w:rsidRPr="00975E6C">
        <w:t>Mutation bias and adaptation in bacteria</w:t>
      </w:r>
      <w:r w:rsidR="00975E6C">
        <w:t>)</w:t>
      </w:r>
    </w:p>
    <w:p w14:paraId="5BA8494F" w14:textId="77777777" w:rsidR="00D12F14" w:rsidRPr="00D12F14" w:rsidRDefault="00D12F14" w:rsidP="00D12F14">
      <w:pPr>
        <w:numPr>
          <w:ilvl w:val="0"/>
          <w:numId w:val="3"/>
        </w:numPr>
        <w:rPr>
          <w:lang w:val="en-US"/>
        </w:rPr>
      </w:pPr>
      <w:r w:rsidRPr="00D12F14">
        <w:rPr>
          <w:lang w:val="en-US"/>
        </w:rPr>
        <w:t>Luck (stochastic)</w:t>
      </w:r>
    </w:p>
    <w:p w14:paraId="62115049" w14:textId="5550FCB5" w:rsidR="00D12F14" w:rsidRPr="00D12F14" w:rsidRDefault="00D12F14" w:rsidP="00D12F14">
      <w:pPr>
        <w:numPr>
          <w:ilvl w:val="0"/>
          <w:numId w:val="3"/>
        </w:numPr>
        <w:rPr>
          <w:lang w:val="en-US"/>
        </w:rPr>
      </w:pPr>
      <w:r w:rsidRPr="00D12F14">
        <w:rPr>
          <w:lang w:val="en-US"/>
        </w:rPr>
        <w:t xml:space="preserve">Inoculum size </w:t>
      </w:r>
      <w:r>
        <w:rPr>
          <w:lang w:val="en-US"/>
        </w:rPr>
        <w:t xml:space="preserve">– unlikely due to the same amount of liquid pipetted </w:t>
      </w:r>
    </w:p>
    <w:p w14:paraId="4D41F2A3" w14:textId="77777777" w:rsidR="00D12F14" w:rsidRPr="00D12F14" w:rsidRDefault="00D12F14" w:rsidP="00D12F14">
      <w:pPr>
        <w:numPr>
          <w:ilvl w:val="0"/>
          <w:numId w:val="3"/>
        </w:numPr>
      </w:pPr>
      <w:r w:rsidRPr="00D12F14">
        <w:t xml:space="preserve">high mutational accessibility </w:t>
      </w:r>
    </w:p>
    <w:p w14:paraId="76062330" w14:textId="46725960" w:rsidR="00D12F14" w:rsidRPr="00D12F14" w:rsidRDefault="00D12F14" w:rsidP="00D12F14">
      <w:pPr>
        <w:numPr>
          <w:ilvl w:val="0"/>
          <w:numId w:val="3"/>
        </w:numPr>
      </w:pPr>
      <w:r w:rsidRPr="00D12F14">
        <w:t>low or compensable fitness cost</w:t>
      </w:r>
      <w:r w:rsidR="00912FB6">
        <w:t xml:space="preserve"> (unlikely not enough time)</w:t>
      </w:r>
    </w:p>
    <w:p w14:paraId="4DF704CB" w14:textId="77777777" w:rsidR="00D12F14" w:rsidRDefault="00D12F14" w:rsidP="00D12F14"/>
    <w:p w14:paraId="3FA92525" w14:textId="5C00643D" w:rsidR="00D12F14" w:rsidRDefault="00D12F14" w:rsidP="00D12F14">
      <w:r>
        <w:t>Three events f</w:t>
      </w:r>
      <w:r w:rsidR="005B379D">
        <w:t>or</w:t>
      </w:r>
      <w:r>
        <w:t xml:space="preserve"> bias to happen</w:t>
      </w:r>
      <w:r w:rsidR="00975E6C">
        <w:t>:</w:t>
      </w:r>
    </w:p>
    <w:p w14:paraId="44CBF9B6" w14:textId="202D2708" w:rsidR="00975E6C" w:rsidRDefault="00975E6C" w:rsidP="00D12F14">
      <w:r>
        <w:t>Mutation in the ancestor</w:t>
      </w:r>
    </w:p>
    <w:p w14:paraId="507C9F9D" w14:textId="77777777" w:rsidR="00975E6C" w:rsidRDefault="00975E6C" w:rsidP="00D12F14"/>
    <w:p w14:paraId="21D2461E" w14:textId="707397FE" w:rsidR="00D12F14" w:rsidRDefault="00D12F14" w:rsidP="00D12F14">
      <w:r>
        <w:t xml:space="preserve">Liquid culture: </w:t>
      </w:r>
      <w:r w:rsidR="00975E6C">
        <w:t>mutations could already have occurred (fluctuation test theory)</w:t>
      </w:r>
    </w:p>
    <w:p w14:paraId="73F77DCD" w14:textId="77777777" w:rsidR="00D12F14" w:rsidRDefault="00D12F14" w:rsidP="00D12F14"/>
    <w:p w14:paraId="7F0131F2" w14:textId="5CF45970" w:rsidR="00D12F14" w:rsidRDefault="00D12F14" w:rsidP="00D12F14">
      <w:r>
        <w:t>Fluctuation test:</w:t>
      </w:r>
      <w:r w:rsidR="00975E6C">
        <w:t xml:space="preserve"> mutation could have occurred after plating?</w:t>
      </w:r>
    </w:p>
    <w:p w14:paraId="539E2D63" w14:textId="77777777" w:rsidR="00D12F14" w:rsidRDefault="00D12F14" w:rsidP="00D12F14"/>
    <w:p w14:paraId="14563937" w14:textId="1CE91BB2" w:rsidR="00D12F14" w:rsidRDefault="00D12F14" w:rsidP="00D12F14">
      <w:r>
        <w:t>Establishment:</w:t>
      </w:r>
      <w:r w:rsidR="00975E6C">
        <w:t xml:space="preserve"> once we see the emergence of a cell does that mean establishment has occurred? </w:t>
      </w:r>
    </w:p>
    <w:p w14:paraId="67BFD297" w14:textId="77777777" w:rsidR="00975E6C" w:rsidRDefault="00975E6C" w:rsidP="00D12F14"/>
    <w:p w14:paraId="26F14798" w14:textId="73C84472" w:rsidR="0073006E" w:rsidRDefault="00975E6C" w:rsidP="0073006E">
      <w:r>
        <w:t>Why is understanding this bias important</w:t>
      </w:r>
      <w:r w:rsidR="009333A3">
        <w:t xml:space="preserve">: if we are able </w:t>
      </w:r>
      <w:proofErr w:type="spellStart"/>
      <w:r w:rsidR="009333A3">
        <w:t>t</w:t>
      </w:r>
      <w:proofErr w:type="spellEnd"/>
      <w:r w:rsidR="009333A3">
        <w:t xml:space="preserve"> predict which </w:t>
      </w:r>
      <w:proofErr w:type="spellStart"/>
      <w:r w:rsidR="009333A3">
        <w:t>rpoB</w:t>
      </w:r>
      <w:proofErr w:type="spellEnd"/>
      <w:r w:rsidR="009333A3">
        <w:t xml:space="preserve"> mutations appear the most we might </w:t>
      </w:r>
      <w:r w:rsidR="00056FC5">
        <w:t>be able</w:t>
      </w:r>
      <w:r w:rsidR="009333A3">
        <w:t xml:space="preserve"> to come up with more </w:t>
      </w:r>
      <w:r w:rsidR="006708DD">
        <w:t>specialised treatment methods</w:t>
      </w:r>
      <w:r w:rsidR="00056FC5">
        <w:t xml:space="preserve">. </w:t>
      </w:r>
      <w:r w:rsidR="0073006E">
        <w:t xml:space="preserve">Mutation spectrum can shape adaptation </w:t>
      </w:r>
      <w:r w:rsidR="0073006E">
        <w:t xml:space="preserve">and we can then make predictions </w:t>
      </w:r>
    </w:p>
    <w:p w14:paraId="0189BBC4" w14:textId="11546578" w:rsidR="00975E6C" w:rsidRDefault="00975E6C" w:rsidP="00D12F14"/>
    <w:p w14:paraId="0BF05B05" w14:textId="77777777" w:rsidR="00FB101D" w:rsidRPr="00FB101D" w:rsidRDefault="00FB101D" w:rsidP="00FB101D">
      <w:r w:rsidRPr="00FB101D">
        <w:lastRenderedPageBreak/>
        <w:t xml:space="preserve">A </w:t>
      </w:r>
      <w:r w:rsidRPr="00FB101D">
        <w:rPr>
          <w:b/>
          <w:bCs/>
        </w:rPr>
        <w:t>hard selective sweep</w:t>
      </w:r>
      <w:r w:rsidRPr="00FB101D">
        <w:t xml:space="preserve"> occurs when a single </w:t>
      </w:r>
      <w:r w:rsidRPr="00FB101D">
        <w:rPr>
          <w:i/>
          <w:iCs/>
        </w:rPr>
        <w:t>de novo</w:t>
      </w:r>
      <w:r w:rsidRPr="00FB101D">
        <w:t xml:space="preserve"> adaptive mutation arises in a population with little or no standing genetic variation and sweeps to fixation before rival adaptive mutations appear. In this "origin-fixation" model, the first mutation to occur is the one that wins — so the relative rates at which different mutations arise directly determines which adaptation occurs. Mutation bias is therefore </w:t>
      </w:r>
      <w:r w:rsidRPr="00FB101D">
        <w:rPr>
          <w:b/>
          <w:bCs/>
        </w:rPr>
        <w:t>maximally influential</w:t>
      </w:r>
      <w:r w:rsidRPr="00FB101D">
        <w:t xml:space="preserve"> under hard sweep conditions.</w:t>
      </w:r>
    </w:p>
    <w:p w14:paraId="1EE07329" w14:textId="77777777" w:rsidR="00FB101D" w:rsidRPr="00FB101D" w:rsidRDefault="00FB101D" w:rsidP="00FB101D">
      <w:r w:rsidRPr="00FB101D">
        <w:t xml:space="preserve">A </w:t>
      </w:r>
      <w:r w:rsidRPr="00FB101D">
        <w:rPr>
          <w:b/>
          <w:bCs/>
        </w:rPr>
        <w:t>soft selective sweep</w:t>
      </w:r>
      <w:r w:rsidRPr="00FB101D">
        <w:t xml:space="preserve"> occurs when multiple adaptive genotypes already exist (from standing genetic variation) or when multiple adaptive mutations arise and compete simultaneously. Here, which mutation fixes is determined more by its fitness benefit than by which one arose first. Mutation bias is </w:t>
      </w:r>
      <w:r w:rsidRPr="00FB101D">
        <w:rPr>
          <w:b/>
          <w:bCs/>
        </w:rPr>
        <w:t>less influential</w:t>
      </w:r>
      <w:r w:rsidRPr="00FB101D">
        <w:t xml:space="preserve"> under soft sweep conditions.</w:t>
      </w:r>
    </w:p>
    <w:p w14:paraId="12C35907" w14:textId="6733992A" w:rsidR="00D12F14" w:rsidRPr="00D20F3A" w:rsidRDefault="00D20F3A" w:rsidP="00D12F14">
      <w:pPr>
        <w:rPr>
          <w:b/>
          <w:bCs/>
        </w:rPr>
      </w:pPr>
      <w:r w:rsidRPr="00D20F3A">
        <w:rPr>
          <w:b/>
          <w:bCs/>
        </w:rPr>
        <w:t>the impact of the mutation spectrum decreases as the total mutation supply (N μ) increases. However, other factors are important, such as the size and heterogeneity (in adaptive value) of the set of adaptive mutations.</w:t>
      </w:r>
    </w:p>
    <w:p w14:paraId="2B936790" w14:textId="29F38252" w:rsidR="00D12F14" w:rsidRDefault="00D12F14">
      <w:r>
        <w:t xml:space="preserve"> </w:t>
      </w:r>
    </w:p>
    <w:sectPr w:rsidR="00D12F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4C0D34"/>
    <w:multiLevelType w:val="multilevel"/>
    <w:tmpl w:val="79345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53472C7"/>
    <w:multiLevelType w:val="multilevel"/>
    <w:tmpl w:val="19145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64AA0838"/>
    <w:multiLevelType w:val="multilevel"/>
    <w:tmpl w:val="F038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11254877">
    <w:abstractNumId w:val="2"/>
  </w:num>
  <w:num w:numId="2" w16cid:durableId="2012027378">
    <w:abstractNumId w:val="1"/>
  </w:num>
  <w:num w:numId="3" w16cid:durableId="3094834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F14"/>
    <w:rsid w:val="00032090"/>
    <w:rsid w:val="00056FC5"/>
    <w:rsid w:val="00202311"/>
    <w:rsid w:val="00203D60"/>
    <w:rsid w:val="002F2FB6"/>
    <w:rsid w:val="004015C1"/>
    <w:rsid w:val="00477F54"/>
    <w:rsid w:val="004E54F6"/>
    <w:rsid w:val="00527A62"/>
    <w:rsid w:val="005B379D"/>
    <w:rsid w:val="006708DD"/>
    <w:rsid w:val="00710E4C"/>
    <w:rsid w:val="007115F0"/>
    <w:rsid w:val="0073006E"/>
    <w:rsid w:val="007D6D0D"/>
    <w:rsid w:val="00851021"/>
    <w:rsid w:val="0089050E"/>
    <w:rsid w:val="008C214E"/>
    <w:rsid w:val="00903A57"/>
    <w:rsid w:val="00912FB6"/>
    <w:rsid w:val="009333A3"/>
    <w:rsid w:val="00947DE9"/>
    <w:rsid w:val="00975E6C"/>
    <w:rsid w:val="0098035C"/>
    <w:rsid w:val="009D75BA"/>
    <w:rsid w:val="00A60F5C"/>
    <w:rsid w:val="00A755F6"/>
    <w:rsid w:val="00B77753"/>
    <w:rsid w:val="00D12F14"/>
    <w:rsid w:val="00D20F3A"/>
    <w:rsid w:val="00D34E52"/>
    <w:rsid w:val="00D63FE8"/>
    <w:rsid w:val="00D814C7"/>
    <w:rsid w:val="00DE7607"/>
    <w:rsid w:val="00EB5EE9"/>
    <w:rsid w:val="00F03AA1"/>
    <w:rsid w:val="00F64F8D"/>
    <w:rsid w:val="00F668B0"/>
    <w:rsid w:val="00FB101D"/>
    <w:rsid w:val="00FF1E9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DADBA"/>
  <w15:chartTrackingRefBased/>
  <w15:docId w15:val="{94CD1AE0-7038-4966-A948-87A69391B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2F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2F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2F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2F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2F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2F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2F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2F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2F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2F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2F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2F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2F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2F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2F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2F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2F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2F14"/>
    <w:rPr>
      <w:rFonts w:eastAsiaTheme="majorEastAsia" w:cstheme="majorBidi"/>
      <w:color w:val="272727" w:themeColor="text1" w:themeTint="D8"/>
    </w:rPr>
  </w:style>
  <w:style w:type="paragraph" w:styleId="Title">
    <w:name w:val="Title"/>
    <w:basedOn w:val="Normal"/>
    <w:next w:val="Normal"/>
    <w:link w:val="TitleChar"/>
    <w:uiPriority w:val="10"/>
    <w:qFormat/>
    <w:rsid w:val="00D12F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2F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2F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2F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2F14"/>
    <w:pPr>
      <w:spacing w:before="160"/>
      <w:jc w:val="center"/>
    </w:pPr>
    <w:rPr>
      <w:i/>
      <w:iCs/>
      <w:color w:val="404040" w:themeColor="text1" w:themeTint="BF"/>
    </w:rPr>
  </w:style>
  <w:style w:type="character" w:customStyle="1" w:styleId="QuoteChar">
    <w:name w:val="Quote Char"/>
    <w:basedOn w:val="DefaultParagraphFont"/>
    <w:link w:val="Quote"/>
    <w:uiPriority w:val="29"/>
    <w:rsid w:val="00D12F14"/>
    <w:rPr>
      <w:i/>
      <w:iCs/>
      <w:color w:val="404040" w:themeColor="text1" w:themeTint="BF"/>
    </w:rPr>
  </w:style>
  <w:style w:type="paragraph" w:styleId="ListParagraph">
    <w:name w:val="List Paragraph"/>
    <w:basedOn w:val="Normal"/>
    <w:uiPriority w:val="34"/>
    <w:qFormat/>
    <w:rsid w:val="00D12F14"/>
    <w:pPr>
      <w:ind w:left="720"/>
      <w:contextualSpacing/>
    </w:pPr>
  </w:style>
  <w:style w:type="character" w:styleId="IntenseEmphasis">
    <w:name w:val="Intense Emphasis"/>
    <w:basedOn w:val="DefaultParagraphFont"/>
    <w:uiPriority w:val="21"/>
    <w:qFormat/>
    <w:rsid w:val="00D12F14"/>
    <w:rPr>
      <w:i/>
      <w:iCs/>
      <w:color w:val="0F4761" w:themeColor="accent1" w:themeShade="BF"/>
    </w:rPr>
  </w:style>
  <w:style w:type="paragraph" w:styleId="IntenseQuote">
    <w:name w:val="Intense Quote"/>
    <w:basedOn w:val="Normal"/>
    <w:next w:val="Normal"/>
    <w:link w:val="IntenseQuoteChar"/>
    <w:uiPriority w:val="30"/>
    <w:qFormat/>
    <w:rsid w:val="00D12F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2F14"/>
    <w:rPr>
      <w:i/>
      <w:iCs/>
      <w:color w:val="0F4761" w:themeColor="accent1" w:themeShade="BF"/>
    </w:rPr>
  </w:style>
  <w:style w:type="character" w:styleId="IntenseReference">
    <w:name w:val="Intense Reference"/>
    <w:basedOn w:val="DefaultParagraphFont"/>
    <w:uiPriority w:val="32"/>
    <w:qFormat/>
    <w:rsid w:val="00D12F1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338</TotalTime>
  <Pages>4</Pages>
  <Words>782</Words>
  <Characters>4464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34</cp:revision>
  <dcterms:created xsi:type="dcterms:W3CDTF">2026-05-20T01:58:00Z</dcterms:created>
  <dcterms:modified xsi:type="dcterms:W3CDTF">2026-05-21T05:40:00Z</dcterms:modified>
</cp:coreProperties>
</file>