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Heading 1"/>
        <w:spacing/>
        <w:ind/>
        <w:rPr/>
      </w:pPr>
      <w:r>
        <w:rPr/>
        <w:t xml:space="preserve">Фрукт: имбу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Редакторы: </w:t>
      </w:r>
      <w:r>
        <w:rPr/>
        <w:t xml:space="preserve">Александр Кудрявцев, Олександр Мерзликин, Виктор Чепой</w:t>
      </w:r>
    </w:p>
    <w:p>
      <w:pPr>
        <w:pBdr/>
        <w:pStyle w:val="Normal"/>
        <w:spacing/>
        <w:ind/>
        <w:rPr/>
      </w:pPr>
      <w:r>
        <w:rPr/>
        <w:t xml:space="preserve">Указания ведущему (вслух их зачитывать не нужно): Уважаемый ведущий! Просим Вас ознакомиться с пакетом ДО ИГРЫ.  Указания ведущему, если они есть, записаны в квадратных скобках перед вопросом. Зачитывать эти указания не надо.  Ударе́ния в слова́х вы́делены соотве́тствующим си́мволом над бу́квами. Слова, написанные ЗАГЛАВНЫМИ буквами, следует выделять голосом. Наличие в тексте кавычек и заглавных букв не озвучивается. Вопросы читайте медленно, чётко, внятнО произноситЕ все грамматическИЕ окончанИЯ. Произношение трудных и иностранных слов прописано в тексте вопроса в квадратных скобках.  После оглашения ответа просим Вас также зачитать критерии зачёта и комментарий.  Раздаточный материал в пакете предусмотрен для вопросов 8, 17, 19, 22, 29, 30. Перед игрой зачитайте, пожалуйста, следующую ниже преамбулу целиком. Удачного проведения!  Преамбула: Срок незасветки пакета — до опубликования пакета оргкомитетом Турнира. Мы просим всех игроков воздержаться от обсуждения и тем более публикации вопросов, результатов и прочей игровой информации в любых открытых источниках, интернете, а также от упоминания их в личных разговорах или переписке с кем бы то ни было до опубликования пакета оргкомитетом Турнира.  С пожеланиями хорошей игры,</w:t>
      </w:r>
    </w:p>
    <w:p>
      <w:pPr>
        <w:pBdr/>
        <w:pStyle w:val="Normal"/>
        <w:spacing/>
        <w:ind/>
        <w:rPr/>
      </w:pPr>
    </w:p>
    <w:p>
      <w:pPr>
        <w:pBdr/>
        <w:pStyle w:val="Heading 2"/>
        <w:spacing/>
        <w:ind/>
        <w:rPr/>
      </w:pPr>
      <w:r>
        <w:rPr/>
        <w:t xml:space="preserve">Тур 1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Редакторы: </w:t>
      </w:r>
      <w:r>
        <w:rPr/>
        <w:t xml:space="preserve">Виктор Чепой</w:t>
      </w:r>
    </w:p>
    <w:p>
      <w:pPr>
        <w:pBdr/>
        <w:pStyle w:val="Normal"/>
        <w:spacing/>
        <w:ind/>
        <w:rPr/>
      </w:pPr>
      <w:r>
        <w:rPr/>
        <w:t xml:space="preserve">Тестеры тура: Екатерина Виногра́дова, Армен Гамбаря́н, Михаил Золоту́хин, Андрей Кра́вченко, Александр Кудря́вцев, Алла Ме́зина, Олександр Мерзли́кин, Надежда Па́влова, Михаил Сенке́вич, Анна Циле́вич, Роман Чехо́вич.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1</w:t>
      </w:r>
    </w:p>
    <w:p>
      <w:pPr>
        <w:pBdr/>
        <w:pStyle w:val="Normal"/>
        <w:spacing/>
        <w:ind/>
        <w:rPr/>
      </w:pPr>
      <w:r>
        <w:rPr/>
        <w:t xml:space="preserve">Герой одного фильма фотографирует девушек под юбками и ворует в магазинах, чтобы было что рассказать отцу на НЕЙ. Назовите ЕЁ.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исповедь.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точный ответ.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после смерти матери отец героя стал набожным католическим священником, то есть отцом в религиозном смысле слова. Сам герой является хорошим человеком, которому почти не в чем исповедоваться. Чтобы угодить отцу, он выдумывает грехи, но отец сразу видит его насквозь, поэтому он начинает грешить по-настоящему.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https://en.wikipedia.org/wiki/Love_Exposure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Виктор Чепой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2</w:t>
      </w:r>
    </w:p>
    <w:p>
      <w:pPr>
        <w:pBdr/>
        <w:pStyle w:val="Normal"/>
        <w:spacing/>
        <w:ind/>
        <w:rPr/>
      </w:pPr>
      <w:r>
        <w:rPr/>
        <w:t xml:space="preserve">В документальном фильме с грустью отмечают, что поскольку ОН был одним из пионеров применения пеницилли́на на острове, ОН стал популярен среди простого народа. При этом сам ОН о пенициллине не распространялся. Назовите ЕГО прозвище из двух слов.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Па́па Док.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Papa Doc.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в сороковые годы прошлого века Франсуа Дювалье́ был обычным гаитянским врачом, который одним из первых стал использовать пенициллин в своей практике. Это позволило ему лечить болезни, которые простые люди считали неизлечимыми. Однако обставлял он всё таким образом, будто ему помогала магия ву́ду. Благодаря этому он стал популярен в народе, и вполне честно выиграл свои первые президентские выборы.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https://www.youtube.com/watch?v=tECXZo7XI_c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Виктор Чепой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3</w:t>
      </w:r>
    </w:p>
    <w:p>
      <w:pPr>
        <w:pBdr/>
        <w:pStyle w:val="Normal"/>
        <w:spacing/>
        <w:ind/>
        <w:rPr/>
      </w:pPr>
      <w:r>
        <w:rPr/>
        <w:t xml:space="preserve">Считается, что ДЕЛАТЬ ЭТО как в известной серии фильмов в реальности невозможно. Впрочем, недавно учёные выяснили, что пучки фото́нов могут воздействовать друг на друга. Ответьте несколькими словами, что такое ДЕЛАТЬ ЭТО?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сражаться на световых мечах.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фехтовать/биться на световых мечах; по смыслу с обязательным упоминанием световых мечей.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поскольку один луч света никак не взаимодействует с другим лучом, сражаться на световых мечах не получится. Однако, если удастся усилить эффект открытый учёными, можно будет фехтовать на световых мечах.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https://www.sciencedaily.com/releases/2025/07/250729044708.htm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Виктор Чепой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4</w:t>
      </w:r>
    </w:p>
    <w:p>
      <w:pPr>
        <w:pBdr/>
        <w:pStyle w:val="Normal"/>
        <w:spacing/>
        <w:ind/>
        <w:rPr/>
      </w:pPr>
      <w:r>
        <w:rPr/>
        <w:t xml:space="preserve">Благодаря роману Викто́ра Маргери́та «Холостячка», вышедшему в 1922 году, стал популярен ОН. Восстановите в исходном виде слово, в котором мы обрезали 4 буквы.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гарсон.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точный ответ.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один из символов эмансипи́рованных двадцатых короткая дамская стрижка и причёска под названием гарсо́н. В романе речь идёт как раз о таком образе женщины, который стал популярен в двадцатые годы прошлого века.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https://ru.wikipedia.org/wiki/Гарсон_(причёска)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Виктор Чепой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5</w:t>
      </w:r>
    </w:p>
    <w:p>
      <w:pPr>
        <w:pBdr/>
        <w:pStyle w:val="Normal"/>
        <w:spacing/>
        <w:ind/>
        <w:rPr/>
      </w:pPr>
      <w:r>
        <w:rPr/>
        <w:t xml:space="preserve">В 1951 году доктор Уильям Дэ́видсон создал радиоактивные мячи для гольфа, которые возможно забыть. Какие два слова мы заменили?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легко найти.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тяжело/сложно/трудно потерять.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одна из проблем мячей для гольфа: во время игры они легко теряются. Чтобы их можно было легко найти к радиоактивным мячам прилагался счётчик Ге́йгера. Классика статусов звучит так: «Меня трудно найти, легко потерять и невозможно забыть». Вам нужно было инвертировать любую из первых двух частей этой фразы: легко найти или сложно потерять.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https://www.youtube.com/post/Ugkx7R0nMaxe7tvv-fXgzojRHVZV7gXnjEw1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Виктор Чепой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6</w:t>
      </w:r>
    </w:p>
    <w:p>
      <w:pPr>
        <w:pBdr/>
        <w:pStyle w:val="Normal"/>
        <w:spacing/>
        <w:ind/>
        <w:rPr/>
      </w:pPr>
      <w:r>
        <w:rPr/>
        <w:t xml:space="preserve">По-видимому, фильм 1981 года «Американский оборотень в Лондоне» своим единственным «Оскаром» обязан нововведению, связанному с успехом Рональда Ре́йгана годом ранее. Какое слово, которое пишется через дефис, мы заменили двумя словами?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человека-слона.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в любом падеже.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в фильме 1980 года «Человек-слон» был выдающийся грим, однако этой номинации на премии «Оскар» тогда не было. Это способствовало тому, что данную номинацию ввели на следующий год и свой единственный «Оскар» получил упомянутый в вопросе фильм. Замена основана на том, что в 1980 году Рейган вступил в должность президента от республиканцев, чьим символом традиционно является слон.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https://en.wikipedia.org/wiki/54th_Academy_Awards 2. https://www.youtube.com/watch?v=vXfsMDpsMvQ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Виктор Чепой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7</w:t>
      </w:r>
    </w:p>
    <w:p>
      <w:pPr>
        <w:pBdr/>
        <w:pStyle w:val="Normal"/>
        <w:spacing/>
        <w:ind/>
        <w:rPr/>
      </w:pPr>
      <w:r>
        <w:rPr/>
        <w:t xml:space="preserve">Дрессированная слониха по кличке Ту́ффи однажды поднялась по НИМ с ящиком пива для рабочих. Другие ОНИ дали название виду слонов, который мельче родственных видов. Назовите ИХ одним словом.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леса.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точный ответ.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слониха поднялась по строительным лесам — не особо прочным, временным конструкциям, и даже принесла ящик пива строителям. Обитающий в густых лесах Конго лесной слон является отдельным видом.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https://ru.wikipedia.org/wiki/Прыжок_слона_из_монорельса 2. https://ru.wikipedia.org/wiki/Лесной_слон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Виктор Чепой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8</w:t>
      </w:r>
    </w:p>
    <w:p>
      <w:pPr>
        <w:pBdr/>
        <w:pStyle w:val="Normal"/>
        <w:spacing/>
        <w:ind/>
        <w:rPr/>
      </w:pPr>
      <w:r>
        <w:rPr/>
        <w:t xml:space="preserve">Раздаточный материал: [</w:t>
      </w:r>
    </w:p>
    <w:p>
      <w:pPr>
        <w:pBdr/>
        <w:pStyle w:val="Normal"/>
        <w:spacing/>
        <w:ind/>
        <w:rPr/>
      </w:pPr>
      <w:r>
        <w:rPr/>
        <w:t xml:space="preserve">*****! ** *** Disks</w:t>
      </w:r>
    </w:p>
    <w:p>
      <w:pPr>
        <w:pBdr/>
        <w:pStyle w:val="Normal"/>
        <w:spacing/>
        <w:ind/>
        <w:rPr/>
      </w:pPr>
      <w:r>
        <w:rPr/>
        <w:t xml:space="preserve">]</w:t>
      </w:r>
    </w:p>
    <w:p>
      <w:pPr>
        <w:pBdr/>
        <w:pStyle w:val="Normal"/>
        <w:spacing/>
        <w:ind/>
        <w:rPr/>
      </w:pPr>
      <w:r>
        <w:rPr/>
        <w:t xml:space="preserve">Эрик Ле́рнер предполагает, что астрофизики сильно беспокоятся из-за новых данных о скорости образования галактических дисков. Однако, название статьи, которую приводит Лернер, скорее является шуточной аллюзией. Восстановите название статьи.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Panic! At The Disks.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Panic At The.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Лернер является противником теории большого взрыва и полагает, что новые данные о скорости образования галактических дисков противоречат ей. В своей работе он сослался на название статьи другого учёного, однако это название было простой аллюзией на название известной рок-группы, и не говорило о какой-то нерешаемой в рамках теории большого взрыва проблеме.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https://www.youtube.com/watch?v=vcdxlfl_rVI (21:10) 2. https://arxiv.org/abs/2207.09428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Виктор Чепой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9</w:t>
      </w:r>
    </w:p>
    <w:p>
      <w:pPr>
        <w:pBdr/>
        <w:pStyle w:val="Normal"/>
        <w:spacing/>
        <w:ind/>
        <w:rPr/>
      </w:pPr>
      <w:r>
        <w:rPr/>
        <w:t xml:space="preserve">В одном произведении персонаж слышал голос, который выдавался за голос воскрешённого человека. Данный сюжет один критик в шутку назвал: «жуткая попка». Какое слово мы немного изменили в предыдущем предложении?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жуткий.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точный ответ.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этот голос издавал попугай — «попка», говоря простым языком.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https://posmotre.ch/Жуткий_попка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Виктор Чепой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10</w:t>
      </w:r>
    </w:p>
    <w:p>
      <w:pPr>
        <w:pBdr/>
        <w:pStyle w:val="Normal"/>
        <w:spacing/>
        <w:ind/>
        <w:rPr/>
      </w:pPr>
      <w:r>
        <w:rPr/>
        <w:t xml:space="preserve">В одном фильме в результате неудачного повешения преступник ПРОПУСК. Это привело к тому, что повторную казнь сочли неправомерной. Чтобы преступника снова можно было казнить, надзиратели начинают разыгрывать некоторые сцены. Заполните ПРОПУСК двумя словами, которые начинаются на одну и ту же букву.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потерял память.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точный ответ.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преступник выживает после повешения, но теряет память. Чиновники полагают, что закон может быть истолкован как запрещающий казнь человека, не осознающего своего </w:t>
      </w:r>
      <w:r>
        <w:rPr/>
        <w:t xml:space="preserve">преступления. Они решают, что должны напомнить ему о его преступлениях, для чего воссоздают эти преступления в виде разыгрываемых сцен.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https://en.wikipedia.org/wiki/Death_by_Hanging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Виктор Чепой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11</w:t>
      </w:r>
    </w:p>
    <w:p>
      <w:pPr>
        <w:pBdr/>
        <w:pStyle w:val="Normal"/>
        <w:spacing/>
        <w:ind/>
        <w:rPr/>
      </w:pPr>
      <w:r>
        <w:rPr/>
        <w:t xml:space="preserve">Пожилой китаец рассказал туристам, что в шестидесятые годы прошлого века один ОН мог прокормить двух-трёх человек. В Японии ЕГО упоминают в метафоре означающей малооплачиваемый труд, поскольку во время самого́ процесса ЕГО желудок остаётся практически пустым. Назовите ЕГО словом, в котором обе гласные одинаковы.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баклан.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точный ответ.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сейчас рыбалка с бакланами – популярное туристическое развлечение в Китае и Японии. На время рыбалки шею баклана ограничивают, чтобы он не смог проглотить рыбу, кроме разве что самой мелкой. Из-за этого рыбалка с бакланами стала метафорой малооплачиваемого труда. Раньше один баклан мог принести столько рыбы, что хватало чтобы прокормить двух-трёх человек.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https://en.wikipedia.org/wiki/Cormorant_fishing 2. https://web-</w:t>
      </w:r>
      <w:r>
        <w:rPr/>
        <w:t xml:space="preserve">japan.org/nipponia/nipponia31/ru/animal/animal01.html 3. ЛОАВ.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Виктор Чепой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12</w:t>
      </w:r>
    </w:p>
    <w:p>
      <w:pPr>
        <w:pBdr/>
        <w:pStyle w:val="Normal"/>
        <w:spacing/>
        <w:ind/>
        <w:rPr/>
      </w:pPr>
      <w:r>
        <w:rPr/>
        <w:t xml:space="preserve">ПЕРВЫЙ появился в империи благодаря йе́менскому наместнику. В одной статье отмечают, что ПЕРВЫЙ можно было отведать со ВТОРЫМИ, то есть с придворными, купцами и писателями. Какие слова мы заменили словами ПЕРВЫЙ со ВТОРЫМИ?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кофе со сливками [общества].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кофе, сливки [общества].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Османской империи долгое время принадлежал практически весь Аравийский полуостров. Именно оттуда к туркам пришёл кофе. Кофе со сливками — это вкусно, а кофе со сливками общества — это ещё и полезно.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https://t.me/namiddleast/1561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Виктор Чепой</w:t>
      </w:r>
    </w:p>
    <w:p>
      <w:pPr>
        <w:pBdr/>
        <w:pStyle w:val="Normal"/>
        <w:spacing/>
        <w:ind/>
        <w:rPr/>
      </w:pPr>
    </w:p>
    <w:p>
      <w:pPr>
        <w:pBdr/>
        <w:pStyle w:val="Heading 2"/>
        <w:spacing/>
        <w:ind/>
        <w:rPr/>
      </w:pPr>
      <w:r>
        <w:rPr/>
        <w:t xml:space="preserve">Тур 2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Редакторы: </w:t>
      </w:r>
      <w:r>
        <w:rPr/>
        <w:t xml:space="preserve">Олександр Мерзликин</w:t>
      </w:r>
    </w:p>
    <w:p>
      <w:pPr>
        <w:pBdr/>
        <w:pStyle w:val="Normal"/>
        <w:spacing/>
        <w:ind/>
        <w:rPr/>
      </w:pPr>
      <w:r>
        <w:rPr/>
        <w:t xml:space="preserve">Тестеры тура: Иде́лия Айзяту́лова, Иры́на и Тара́с Ва́хрив, Ю́рий Короле́нко, И́гор Коршо́вський, Анто́н Ми́щенко, Дени́с Поляко́в, Ви́ктор Чепо́й.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13</w:t>
      </w:r>
    </w:p>
    <w:p>
      <w:pPr>
        <w:pBdr/>
        <w:pStyle w:val="Normal"/>
        <w:spacing/>
        <w:ind/>
        <w:rPr/>
      </w:pPr>
      <w:r>
        <w:rPr/>
        <w:t xml:space="preserve">Авице́нна предлагал лечить проказу отваром из гадюки. Врач писал, что от такого лечения с больным СЛУЧАЕТСЯ НЕЧТО, после чего он выздоравливает. Что именно случается?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слазит кожа.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сбрасывает кожу; меняет кожу; другие синонимичные ответы.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обезображенная проказой кожа слазит, как у змеи.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https://ia601407.us.archive.org/20/items/CanonOfMedicine/Canon-of-Medicine.pdf 2. https://drive.google.com/file/d/13qzixXYEW6iOy_qeVb4wVtx6ZpqhSzw6/view?usp=sharing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Олександр Мерзликин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14</w:t>
      </w:r>
    </w:p>
    <w:p>
      <w:pPr>
        <w:pBdr/>
        <w:pStyle w:val="Normal"/>
        <w:spacing/>
        <w:ind/>
        <w:rPr/>
      </w:pPr>
      <w:r>
        <w:rPr/>
        <w:t xml:space="preserve">Для рекламы электронной системы торможения Mercedes изготовили пару игрушечных машинок, в которые встроили ИХ, из-за чего дети не обрадовались. Что такое ОН?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магнит.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точный ответ.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в Mercedes хотели показать, что их автомобили не могут столкнуться. Детям не удавалось разбить машинки друг о друга, потому что спрятанные внутри магниты слишком сильно отталкивались.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https://www.instagram.com/reels/DMhGMNHTcrJ/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Олександр Мерзликин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15</w:t>
      </w:r>
    </w:p>
    <w:p>
      <w:pPr>
        <w:pBdr/>
        <w:pStyle w:val="Normal"/>
        <w:spacing/>
        <w:ind/>
        <w:rPr/>
      </w:pPr>
      <w:r>
        <w:rPr/>
        <w:t xml:space="preserve">Эпизодический персонаж англоязычного сериала – мотоциклист, который невольно стал ИМ. Позднее главному герою сериала не сообщают имя эпизодического, и тот решает называть ЕГО просто Оливер. Ответьте двумя словами: кто такой ОН?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донор печени.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точный ответ.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в начале эпизода мотоциклист попадает в аварию и становится донором печени. Главный герой перед трансплантацией хочет узнать имя донора, но медицинские протоколы это запрещает, так что он ограничивается именем Оливер – по созвучию с английским «liver» – печень.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 «Good Doctor», s01e03, 00:50; 15:50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Олександр Мерзликин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16</w:t>
      </w:r>
    </w:p>
    <w:p>
      <w:pPr>
        <w:pBdr/>
        <w:pStyle w:val="Normal"/>
        <w:spacing/>
        <w:ind/>
        <w:rPr/>
      </w:pPr>
      <w:r>
        <w:rPr/>
        <w:t xml:space="preserve">В технологии OLED-дисплеев субпиксели разделены чёрными перегородками. Недавно компания Samsung решила поднять слой перегородок над слоем субпикселей. Это нововведение должно усложнить жизнь любителям ДЕЛАТЬ ЭТО. Что именно делать?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подглядывать в чужой экран.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смотреть в чужой смартфон; заглядывать в чужой телефон; и т. п. по смыслу.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таким образом свет от субпикселей стал более направленным, и если смотреть на экран под углом, тот кажется серым.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https://global.samsungdisplay.com/31431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Олександр Мерзликин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17</w:t>
      </w:r>
    </w:p>
    <w:p>
      <w:pPr>
        <w:pBdr/>
        <w:pStyle w:val="Normal"/>
        <w:spacing/>
        <w:ind/>
        <w:rPr/>
      </w:pPr>
      <w:r>
        <w:rPr/>
        <w:t xml:space="preserve">Раздаточный материал (изображение):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600700" cy="3143250"/>
            <wp:effectExtent xmlns:wp="http://schemas.openxmlformats.org/drawingml/2006/wordprocessingDrawing" l="0" t="0" r="0" b="0"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/>
        <w:t xml:space="preserve">В арабском варианте логотипа американского бренда пе и алиф стилизованы под НЕЁ. Напишите ЕЁ.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7.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для напитка 7Up разработали арабский логотип, где слово «seven» написано в кружке справа, а пе и алиф, которые читаются как «up», вместе складываются в семёрку. Иллюстративный материал:</w:t>
      </w:r>
    </w:p>
    <w:p>
      <w:pPr>
        <w:pBdr/>
        <w:pStyle w:val="Normal"/>
        <w:spacing/>
        <w:ind/>
        <w:rPr/>
      </w:pPr>
      <w:r>
        <w:rPr/>
        <w:t xml:space="preserve">Комментарий (изображение):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715000" cy="7458075"/>
            <wp:effectExtent xmlns:wp="http://schemas.openxmlformats.org/drawingml/2006/wordprocessingDrawing" l="0" t="0" r="0" b="0"/>
            <wp:docPr id="2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https://www.reddit.com/r/DesignPorn/comments/ztegps/the_arabic_7up_logo_stylizes_the_7_into_</w:t>
      </w:r>
      <w:r>
        <w:rPr/>
        <w:t xml:space="preserve">أپ</w:t>
      </w:r>
      <w:r>
        <w:rPr/>
        <w:t xml:space="preserve">_the/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Олександр Мерзликин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18</w:t>
      </w:r>
    </w:p>
    <w:p>
      <w:pPr>
        <w:pBdr/>
        <w:pStyle w:val="Normal"/>
        <w:spacing/>
        <w:ind/>
        <w:rPr/>
      </w:pPr>
      <w:r>
        <w:rPr/>
        <w:t xml:space="preserve">Многие мадридцы в прямом эфире видели победный гол «Реала» в нью-йоркском четвертьфинале клубного чемпионата мира. В посте, посвящённом этому голу, фанатов на </w:t>
      </w:r>
      <w:r>
        <w:rPr/>
        <w:t xml:space="preserve">трибуне в шутку назвали тифози. Восстановите в исходном виде слово, в котором мы заменили одну букву.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aifosi.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аифози, иифози.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время начала матча — 16:00 по Нью-Йорку и 22:00 по Мадриду — подстроили под телезрителей, поэтому фанатская трибуна «Реала» оказалась полупустой. SMM-щики Килиана Мбаппе решили исправить эту ситуацию с помощью ИИ. Получилось не очень.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 https://www.fifa.com/en/tournaments/mens/club-world-cup/usa-2025/articles/real-</w:t>
      </w:r>
      <w:r>
        <w:rPr/>
        <w:t xml:space="preserve">madrid-borussia-dortmund-live-stream-team-news-buy-tickets 2. https://www.instagram.com/p/DLvne9ptfAG/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Олександр Мерзликин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19</w:t>
      </w:r>
    </w:p>
    <w:p>
      <w:pPr>
        <w:pBdr/>
        <w:pStyle w:val="Normal"/>
        <w:spacing/>
        <w:ind/>
        <w:rPr/>
      </w:pPr>
      <w:r>
        <w:rPr/>
        <w:t xml:space="preserve">Раздаточный материал (изображение):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715000" cy="4991100"/>
            <wp:effectExtent xmlns:wp="http://schemas.openxmlformats.org/drawingml/2006/wordprocessingDrawing" l="0" t="0" r="0" b="0"/>
            <wp:docPr id="3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/>
        <w:t xml:space="preserve">В середине XIX века в США использовали термин кабанья ОНА. Это отсылало к ошибке, которую допускали неопытные специалисты, имевшие проблемы с таймингом. Похожая ошибка привела к появлению розданного вам изображения. Назовите ЕЁ, использовав фамилию.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азбука Морзе.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морзянка.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если телеграфист делал недостаточный интервал между буквами M (два тире) и E [и] (точка), они сливались в букву G (два тире, точка), и home (дом) превращался в hog </w:t>
      </w:r>
      <w:r>
        <w:rPr/>
        <w:t xml:space="preserve">(кабан). Мы раздали вам узнаваемый кадр из фильма «Один дома» (Home Alone), на котором вместо Кевина какой-то кабан.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https://en.wikipedia.org/wiki/Hog-Morse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Олександр Мерзликин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20</w:t>
      </w:r>
    </w:p>
    <w:p>
      <w:pPr>
        <w:pBdr/>
        <w:pStyle w:val="Normal"/>
        <w:spacing/>
        <w:ind/>
        <w:rPr/>
      </w:pPr>
      <w:r>
        <w:rPr/>
        <w:t xml:space="preserve">Один популяризатор науки отмечает, что «Бивис и Баттхед» шли по кабельному телевидению, так что хотя бы за этот сериал не придётся краснеть перед НИМИ. Назовите ИХ.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инопланетяне.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пришельцы; маленькие зелёные человечки; марсиане; жители Марса (с упоминанием любого космического тела вместо Марса).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речь о Ниле Деграссе Тайсоне, который гипотетизирует на тему того, что радиосигнал с Земли может сказать о нас инопланетянам. Если бы «Бивис и Баттхед» шли в эфирном телевидении, уже сейчас их можно было бы смотреть на расстоянии 33 световых лет от Земли.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https://www.facebook.com/reel/1407192770914893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Олександр Мерзликин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21</w:t>
      </w:r>
    </w:p>
    <w:p>
      <w:pPr>
        <w:pBdr/>
        <w:pStyle w:val="Normal"/>
        <w:spacing/>
        <w:ind/>
        <w:rPr/>
      </w:pPr>
      <w:r>
        <w:rPr/>
        <w:t xml:space="preserve">Некоторые паразиты увеличивают количество альдеги́дов, выделяемых кожей носителей. Поэтому можно сказать, что рядом с больными ИКС действительно становится ТАКИМ, привлекая ИХ. Назовите ИХ, а также переведите на итальянский словосочетание ТАКОЙ ИКС.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комары; малярия.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«анофелесы» или «комарихи» вместо «комары»; «malaria» вместо «малярия».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малярийные плазмодии делают так, чтобы запах больного человека лучше привлекал комаров, способствуя распространению болезни. Слово «малярия» происходит от итальянского «плохой воздух».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https://www.pnas.org/doi/10.1073/pnas.1721610115 2. https://www.etymonline.com/word/malaria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Олександр Мерзликин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22</w:t>
      </w:r>
    </w:p>
    <w:p>
      <w:pPr>
        <w:pBdr/>
        <w:pStyle w:val="Normal"/>
        <w:spacing/>
        <w:ind/>
        <w:rPr/>
      </w:pPr>
      <w:r>
        <w:rPr/>
        <w:t xml:space="preserve">Раздаточный материал (изображение):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657850" cy="8153400"/>
            <wp:effectExtent xmlns:wp="http://schemas.openxmlformats.org/drawingml/2006/wordprocessingDrawing" l="0" t="0" r="0" b="0"/>
            <wp:docPr id="4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/>
        <w:t xml:space="preserve">В XIV веке Джон из Ре́динга писал, что причиной эпидемии чумы стала тогдашняя мода, ведь люди не могли ДЕЛАТЬ ЭТО. Ответьте тремя словами: что такое ДЕЛАТЬ ЭТО?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становиться на колени.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опускаться на колени; молиться на коленях.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хронист Джон из Рединга был монахом-бенедиктинцем и вполне естественно считал, что чума — за то, что британцы не молились. А нормально молиться им мешали слишком узкие штаны, в которых невозможно было встать на колени.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 https://www.facebook.com/ElizabethChadwickAuthor/posts/quote-of-the-day-from-</w:t>
      </w:r>
      <w:r>
        <w:rPr/>
        <w:t xml:space="preserve">the-research-book-of-the-day-i-have-fashion-in-the-age-of-/1434038144512564/ 2. https://commons.wikimedia.org/wiki/File:Jan_z_Montfortu.gif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Олександр Мерзликин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23</w:t>
      </w:r>
    </w:p>
    <w:p>
      <w:pPr>
        <w:pBdr/>
        <w:pStyle w:val="Normal"/>
        <w:spacing/>
        <w:ind/>
        <w:rPr/>
      </w:pPr>
      <w:r>
        <w:rPr/>
        <w:t xml:space="preserve">В одном комиксе суперзлодей с фамилией ДВАДЦАТЬ ВОСЬМОЙ планирует уничтожить человечество, подняв в несколько раз уровень кислорода в атмосфере. Какое имя мы заменили словами ДВАДЦАТЬ ВОСЬМОЙ?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Ву́дру.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Вудро.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Джейсон Вудру, как можно догадаться по его фамилии, связан со всеми растениями планеты. Он планирует уничтожить человечество, приказав растениям вырабатывать в 10 раз больше кислорода. Вудро Вильсон – 28-й президент США.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Алан Мур. Болотяна істота. К. : Рідна Мова – 2020. Перекладач – Микита Янюк; ілюстратори: Шон Макманус, Стівен Біссетт, Джон Тотлбен – с. 106. 2. https://en.wikipedia.org/wiki/Woodrow_Wilson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Олександр Мерзликин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24</w:t>
      </w:r>
    </w:p>
    <w:p>
      <w:pPr>
        <w:pBdr/>
        <w:pStyle w:val="Normal"/>
        <w:spacing/>
        <w:ind/>
        <w:rPr/>
      </w:pPr>
      <w:r>
        <w:rPr/>
        <w:t xml:space="preserve">По словам Ханны Фрай, в викторианские времена модницы осознавали вред и всё чаще отдавали предпочтение оптическому методу. В доказательство своих слов Ханна приводит социальную рекламу тех времён, на которой ПРОПУСК девушке. Заполните пропуск тремя словами, два из которых начинаются на парные согласные.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смерть затягивает корсет.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точный ответ.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существует мнение, что в викторианском обществе практика тугих корсетов уступала место более здоровой — когда крой платья был таким, чтобы талия казалась тоньше.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https://www.facebook.com/reel/1035943901965895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Олександр Мерзликин</w:t>
      </w:r>
    </w:p>
    <w:p>
      <w:pPr>
        <w:pBdr/>
        <w:pStyle w:val="Normal"/>
        <w:spacing/>
        <w:ind/>
        <w:rPr/>
      </w:pPr>
    </w:p>
    <w:p>
      <w:pPr>
        <w:pBdr/>
        <w:pStyle w:val="Heading 2"/>
        <w:spacing/>
        <w:ind/>
        <w:rPr/>
      </w:pPr>
      <w:r>
        <w:rPr/>
        <w:t xml:space="preserve">Тур 3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Редакторы: </w:t>
      </w:r>
      <w:r>
        <w:rPr/>
        <w:t xml:space="preserve">Александр Кудрявцев</w:t>
      </w:r>
    </w:p>
    <w:p>
      <w:pPr>
        <w:pBdr/>
        <w:pStyle w:val="Normal"/>
        <w:spacing/>
        <w:ind/>
        <w:rPr/>
      </w:pPr>
      <w:r>
        <w:rPr/>
        <w:t xml:space="preserve">Тестеры тура: Яна Азриэ́ль, Стефан Давыдя́к, Станислав Ке́рженцев, Юрий Короле́нко, Надежда Па́влова, Дарья Румя́нцева, Алексей Фа́йнбурд, Виктор Чепо́й, Дмитрий Шевляко́в.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25</w:t>
      </w:r>
    </w:p>
    <w:p>
      <w:pPr>
        <w:pBdr/>
        <w:pStyle w:val="Normal"/>
        <w:spacing/>
        <w:ind/>
        <w:rPr/>
      </w:pPr>
      <w:r>
        <w:rPr/>
        <w:t xml:space="preserve">[Указание ведущему: сделать смысловую паузу после слов «прилагать к основной продукции…»] Жена Дэ́вида Ва́гнера была забывчивой. Дэвид не любил сюрпризы и создал для жены похожее на пудреницу изделие из прозрачного пластика. Вскоре аналогичные изделия стали прилагать к основной продукции компании, выпускавшие ИХ. Назовите ИХ точно.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противозачаточные таблетки.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оральные/гормональные контрацептивы.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семейство Вагнеров уже имело четверых детей, поэтому Дэвид придумал органайзер для лекарств, чтобы его жена не забывала о приёме противозачаточных таблеток. Идея оказалась настолько успешной, что вскоре её скопировали многие фармацевтические компании. Иллюстративный материал: https://i.postimg.cc/MpmWcwhJ/001.jpg</w:t>
      </w:r>
    </w:p>
    <w:p>
      <w:pPr>
        <w:pBdr/>
        <w:pStyle w:val="Normal"/>
        <w:spacing/>
        <w:ind/>
        <w:rPr/>
      </w:pPr>
      <w:r>
        <w:rPr/>
        <w:t xml:space="preserve">Комментарий (изображение):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715000" cy="4667250"/>
            <wp:effectExtent xmlns:wp="http://schemas.openxmlformats.org/drawingml/2006/wordprocessingDrawing" l="0" t="0" r="0" b="0"/>
            <wp:docPr id="5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https://americanhistory.si.edu/explore/stories/packaging-pill 2. https://americanhistory.si.edu/collections/object/nmah_332970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Александр Кудрявцев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26</w:t>
      </w:r>
    </w:p>
    <w:p>
      <w:pPr>
        <w:pBdr/>
        <w:pStyle w:val="Normal"/>
        <w:spacing/>
        <w:ind/>
        <w:rPr/>
      </w:pPr>
      <w:r>
        <w:rPr/>
        <w:t xml:space="preserve">Несмотря на то, что уровень глюкозы обычно определяют по анализу крови, не только кровь может служить источником данных. Миниатюрный глюкометр, позволяющий круглосуточно осуществлять мониторинг без единого прокола, встроен в НЕЁ. Назовите ЕЁ двумя словами на соседние буквы.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контактная линза.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точный ответ.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учёные из Стэнфорда встроили в обычную на вид линзу наночастицы и ферменты. Устройство анализирует слёзную жидкость, омывающую поверхность глаза, и передаёт данные на смартфон беспроводным способом. Это избавляет людей с диабетом от традиционных глюкометров и постоянных проколов пальцев. Иллюстративный материал: https://i.postimg.cc/9Xv2f0g1/Untitled.jpg</w:t>
      </w:r>
    </w:p>
    <w:p>
      <w:pPr>
        <w:pBdr/>
        <w:pStyle w:val="Normal"/>
        <w:spacing/>
        <w:ind/>
        <w:rPr/>
      </w:pPr>
      <w:r>
        <w:rPr/>
        <w:t xml:space="preserve">Комментарий (изображение):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715000" cy="3228975"/>
            <wp:effectExtent xmlns:wp="http://schemas.openxmlformats.org/drawingml/2006/wordprocessingDrawing" l="0" t="0" r="0" b="0"/>
            <wp:docPr id="6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https://cheme.stanford.edu/smart-contact-lens-monitors-blood-sugar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Александр Кудрявцев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27</w:t>
      </w:r>
    </w:p>
    <w:p>
      <w:pPr>
        <w:pBdr/>
        <w:pStyle w:val="Normal"/>
        <w:spacing/>
        <w:ind/>
        <w:rPr/>
      </w:pPr>
      <w:r>
        <w:rPr/>
        <w:t xml:space="preserve">Существует негласное правило: ИКС должен проходить Breakfast Test [брэ́кфэст тест]. То есть, не содержать ничего, что может испортить аппетит, ведь ИКС нередко дополняет неторопливую вдумчивую трапезу. Напишите слово английского происхождения, которое мы заменили ИКСОМ.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кроссворд.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точный ответ.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редакторы кроссвордов в таких изданиях, как The New York Times, придерживаются правила Breakfast Test. Суть его в том, что в кроссворде не должно быть «неаппетитных» слов (например, названий болезней, физиологических выделений или неприятных насекомых), так как многие люди привыкли разгадывать их во время приёма пищи. Иллюстративный материал: https://i.postimg.cc/h4mnfYZM/ue.jpg</w:t>
      </w:r>
    </w:p>
    <w:p>
      <w:pPr>
        <w:pBdr/>
        <w:pStyle w:val="Normal"/>
        <w:spacing/>
        <w:ind/>
        <w:rPr/>
      </w:pPr>
      <w:r>
        <w:rPr/>
        <w:t xml:space="preserve">Комментарий (изображение):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143500" cy="3429000"/>
            <wp:effectExtent xmlns:wp="http://schemas.openxmlformats.org/drawingml/2006/wordprocessingDrawing" l="0" t="0" r="0" b="0"/>
            <wp:docPr id="7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https://archive.nytimes.com/wordplay.blogs.nytimes.com/2010/01/10/mushroom/ 2. https://www.nytimes.com/2018/01/25/crosswords/daily-puzzle-2018-01-26.html 3. https://ru.wiktionary.org/wiki/кроссворд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Александр Кудрявцев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28</w:t>
      </w:r>
    </w:p>
    <w:p>
      <w:pPr>
        <w:pBdr/>
        <w:pStyle w:val="Normal"/>
        <w:spacing/>
        <w:ind/>
        <w:rPr/>
      </w:pPr>
      <w:r>
        <w:rPr/>
        <w:t xml:space="preserve">В одном сериале героиня говорит, что изучает звёздную систему. Выслушав пояснения, собеседник шутит, что в заснеженном Чикаго предпочёл бы другого производителя ИХ. Назовите ИХ коротким словом.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шины.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точный ответ.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героиня сериала «Медведь» говорит о звёздах Michelin [мишле́н], за которые борются шеф-повара. Поскольку действие происходит в Чикаго, где зимы славятся суровостью и гололёдом, собеседник шутит, что доверяет другому бренду покрышек. Иллюстративный материал: https://i.postimg.cc/05GJszfP/led.png</w:t>
      </w:r>
    </w:p>
    <w:p>
      <w:pPr>
        <w:pBdr/>
        <w:pStyle w:val="Normal"/>
        <w:spacing/>
        <w:ind/>
        <w:rPr/>
      </w:pPr>
      <w:r>
        <w:rPr/>
        <w:t xml:space="preserve">Комментарий (изображение):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715000" cy="3314700"/>
            <wp:effectExtent xmlns:wp="http://schemas.openxmlformats.org/drawingml/2006/wordprocessingDrawing" l="0" t="0" r="0" b="0"/>
            <wp:docPr id="8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сериал «Медведь», сезон 3, серия 4.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Александр Кудрявцев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29</w:t>
      </w:r>
    </w:p>
    <w:p>
      <w:pPr>
        <w:pBdr/>
        <w:pStyle w:val="Normal"/>
        <w:spacing/>
        <w:ind/>
        <w:rPr/>
      </w:pPr>
      <w:r>
        <w:rPr/>
        <w:t xml:space="preserve">Раздаточный материал (изображение):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715000" cy="5248275"/>
            <wp:effectExtent xmlns:wp="http://schemas.openxmlformats.org/drawingml/2006/wordprocessingDrawing" l="0" t="0" r="0" b="0"/>
            <wp:docPr id="9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/>
        <w:t xml:space="preserve">В Южной Африке ЕГО сначала называли «робот-полицейский», позже – просто «робот». Назовите ЕГО словом, в котором нет букв «к» [ка], «ж» [жэ], «з» [зэ].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светофор.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точный ответ.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в ЮАР и некоторых соседних странах светофоры называют «роботами». Это название закрепилось в середине прошлого века, когда автоматические устройства начали заменять живых полицейских-регулировщиков. Иллюстративный материал: https://i.postimg.cc/LXcLYySr/h5703.jpg</w:t>
      </w:r>
    </w:p>
    <w:p>
      <w:pPr>
        <w:pBdr/>
        <w:pStyle w:val="Normal"/>
        <w:spacing/>
        <w:ind/>
        <w:rPr/>
      </w:pPr>
      <w:r>
        <w:rPr/>
        <w:t xml:space="preserve">Комментарий (изображение):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715000" cy="6276975"/>
            <wp:effectExtent xmlns:wp="http://schemas.openxmlformats.org/drawingml/2006/wordprocessingDrawing" l="0" t="0" r="0" b="0"/>
            <wp:docPr id="10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https://en.wikipedia.org/wiki/Traffic_light 2. https://www.2oceansvibe.com/2017/07/24/the-real-reason-south-africans-call-traffic-lights-robots/ 3. https://www.biltongstmarcus.co.uk/blog/the-real-reason-south-africans-call-traffic-lights-robots/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Александр Кудрявцев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30</w:t>
      </w:r>
    </w:p>
    <w:p>
      <w:pPr>
        <w:pBdr/>
        <w:pStyle w:val="Normal"/>
        <w:spacing/>
        <w:ind/>
        <w:rPr/>
      </w:pPr>
      <w:r>
        <w:rPr/>
        <w:t xml:space="preserve">Раздаточный материал: [</w:t>
      </w:r>
    </w:p>
    <w:p>
      <w:pPr>
        <w:pBdr/>
        <w:pStyle w:val="Normal"/>
        <w:spacing/>
        <w:ind/>
        <w:rPr/>
      </w:pPr>
      <w:r>
        <w:rPr/>
        <w:t xml:space="preserve">Rest in Peace</w:t>
      </w:r>
    </w:p>
    <w:p>
      <w:pPr>
        <w:pBdr/>
        <w:pStyle w:val="Normal"/>
        <w:spacing/>
        <w:ind/>
        <w:rPr/>
      </w:pPr>
      <w:r>
        <w:rPr/>
        <w:t xml:space="preserve">]</w:t>
      </w:r>
    </w:p>
    <w:p>
      <w:pPr>
        <w:pBdr/>
        <w:pStyle w:val="Normal"/>
        <w:spacing/>
        <w:ind/>
        <w:rPr/>
      </w:pPr>
      <w:r>
        <w:rPr/>
        <w:t xml:space="preserve">Издание Mirror [ми́рор] отреагировало злорадной эпитафией на смерть коллекционера Ко́лина Уо́тсона, который разбился, упав с девятиметровой высоты. Напишите в исходном виде слово с раздаточного материала, в котором мы заменили одну букву.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Nest.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точный ответ.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Колин Уотсон был коллекционером птичьих яиц – хобби, которое в Великобритании запрещено законом о защите дикой природы. Он погиб, сорвавшись с дерева во время попытки добраться до очередного гнезда. Газета Mirror, известная своими едкими заголовками, обыграла традиционную надпись на надгробиях Rest in Peace («Покойся с миром»), заменив первое слово на Nest (гнездо). Иллюстративный материал: https://i.postimg.cc/0jzXxXnQ/sb.jpg</w:t>
      </w:r>
    </w:p>
    <w:p>
      <w:pPr>
        <w:pBdr/>
        <w:pStyle w:val="Normal"/>
        <w:spacing/>
        <w:ind/>
        <w:rPr/>
      </w:pPr>
      <w:r>
        <w:rPr/>
        <w:t xml:space="preserve">Комментарий (изображение):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715000" cy="4962525"/>
            <wp:effectExtent xmlns:wp="http://schemas.openxmlformats.org/drawingml/2006/wordprocessingDrawing" l="0" t="0" r="0" b="0"/>
            <wp:docPr id="1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https://www.mirror.co.uk/news/uk-news/nest-in-peace-egg-thief-dies-626777 2. http://news.bbc.co.uk/2/hi/uk_news/england/south_yorkshire/5294900.stm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Юрий Горалски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31</w:t>
      </w:r>
    </w:p>
    <w:p>
      <w:pPr>
        <w:pBdr/>
        <w:pStyle w:val="Normal"/>
        <w:spacing/>
        <w:ind/>
        <w:rPr/>
      </w:pPr>
      <w:r>
        <w:rPr/>
        <w:t xml:space="preserve">Стюардессы колумбийской компании Avianca [авиа́нка] обязаны сообщать таможенникам, если пассажир ПРОПУСК. Заполните ПРОПУСК двумя короткими словами.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не ест.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синонимичные ответы.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наркокурьеры-глотатели, перевозящие запрещённые вещества внутри себя, стараются максимально замедлить работу кишечника. Любой приём пищи активизирует перистальтику, поэтому стюардессы обращают внимание на пассажиров, которые во время полёта отказываются от еды, и сообщать о таких случаях службе безопасности. Иллюстративный материал: https://i.postimg.cc/MZRpBH34/</w:t>
      </w:r>
      <w:r>
        <w:rPr/>
        <w:t xml:space="preserve">tled.jpg</w:t>
      </w:r>
    </w:p>
    <w:p>
      <w:pPr>
        <w:pBdr/>
        <w:pStyle w:val="Normal"/>
        <w:spacing/>
        <w:ind/>
        <w:rPr/>
      </w:pPr>
      <w:r>
        <w:rPr/>
        <w:t xml:space="preserve">Комментарий (изображение):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715000" cy="4143375"/>
            <wp:effectExtent xmlns:wp="http://schemas.openxmlformats.org/drawingml/2006/wordprocessingDrawing" l="0" t="0" r="0" b="0"/>
            <wp:docPr id="12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https://biznakenya.com/suspected-drug-mule-us-flight/ 2. М. Роуч. Путешествие еды.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Игорь Коршовский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32</w:t>
      </w:r>
    </w:p>
    <w:p>
      <w:pPr>
        <w:pBdr/>
        <w:pStyle w:val="Normal"/>
        <w:spacing/>
        <w:ind/>
        <w:rPr/>
      </w:pPr>
      <w:r>
        <w:rPr/>
        <w:t xml:space="preserve">Фентани́ловый кризис – это захлестнувшая США эпидемия смертей от передозировок фентанилом, сырьё для которого завозится из Китая. Грег Ло́усон назвал фентаниловый кризис ЕЮ наоборот. Назовите ЕЁ двумя словами.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опиумная война.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точный ответ.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в XIX веке Великобритания и другие западные державы насильственно ввозили опиум в Китай, что привело к массовой зависимости населения и разрушительным опиумным войнам. В случае с фентаниловым кризисом ситуация зеркальная: преку́рсоры для производства фентанила поставляются из Китая. Эту смену ролей – когда западное общество страдает от зависимости, вызванной веществами с Востока – стали называть «опиумной войной наоборот». Иллюстративный материал: https://i.postimg.cc/dQ41Kzyh/Untitled.jpg</w:t>
      </w:r>
    </w:p>
    <w:p>
      <w:pPr>
        <w:pBdr/>
        <w:pStyle w:val="Normal"/>
        <w:spacing/>
        <w:ind/>
        <w:rPr/>
      </w:pPr>
      <w:r>
        <w:rPr/>
        <w:t xml:space="preserve">Комментарий (изображение):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715000" cy="3743325"/>
            <wp:effectExtent xmlns:wp="http://schemas.openxmlformats.org/drawingml/2006/wordprocessingDrawing" l="0" t="0" r="0" b="0"/>
            <wp:docPr id="13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https://u.to/svx6Ig 2. https://nationalinterest.org/feature/the-fentanyl-crisis-reverse-opium-war-23812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Александр Кудрявцев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33</w:t>
      </w:r>
    </w:p>
    <w:p>
      <w:pPr>
        <w:pBdr/>
        <w:pStyle w:val="Normal"/>
        <w:spacing/>
        <w:ind/>
        <w:rPr/>
      </w:pPr>
      <w:r>
        <w:rPr/>
        <w:t xml:space="preserve">[Указание ведущему: сделать смысловую паузу после слов «упомянутый остров»] Скандал вокруг острова Эпштейна ударил по репутации Трампа. Символично, что упомянутый остров США в 1917 году выкупили у ПЕРВОЙ, а взамен официально признали суверенитет ПЕРВОЙ над ВТОРОЙ. Назовите ПЕРВУЮ и ВТОРУЮ.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Дания, Гренландия.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в другом порядке.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остров Эпштейна (он же Литтл Сент-Джеймс) входил в состав Датских Вест-</w:t>
      </w:r>
      <w:r>
        <w:rPr/>
        <w:t xml:space="preserve">Индских островов. Чтобы Дания согласилась продать эти острова, США пришлось официально отказаться от своих претензий на Гренландию и признать её датской территорией. Эта сделка 1917 года до сих пор считается одной из важнейших в истории датской дипломатии. Иллюстративный материал: https://i.postimg.cc/vT8Pvpzz/o.jpg</w:t>
      </w:r>
    </w:p>
    <w:p>
      <w:pPr>
        <w:pBdr/>
        <w:pStyle w:val="Normal"/>
        <w:spacing/>
        <w:ind/>
        <w:rPr/>
      </w:pPr>
      <w:r>
        <w:rPr/>
        <w:t xml:space="preserve">Комментарий (изображение):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715000" cy="3390900"/>
            <wp:effectExtent xmlns:wp="http://schemas.openxmlformats.org/drawingml/2006/wordprocessingDrawing" l="0" t="0" r="0" b="0"/>
            <wp:docPr id="14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https://en.wikipedia.org/wiki/Little_Saint_James 2. https://en.wikipedia.org/wiki/Treaty_of_the_Danish_West_Indies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Александр Кудрявцев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34</w:t>
      </w:r>
    </w:p>
    <w:p>
      <w:pPr>
        <w:pBdr/>
        <w:pStyle w:val="Normal"/>
        <w:spacing/>
        <w:ind/>
        <w:rPr/>
      </w:pPr>
      <w:r>
        <w:rPr/>
        <w:t xml:space="preserve">В XVIII веке в Англии придумали клёвый лайфхак: ночью к верхушке ЕГО прикрепляли живого светлячка. Назовите ЕГО.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поплавок.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точный ответ.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чтобы рыбачить ночью, английские рыболовы изобрели по-настоящему клёвый лайфхак. Это можно считать прообразом современных химических «светлячков» (лайтстиков). Иллюстративный материал: https://i.postimg.cc/8PGhyF6J/82.jpg</w:t>
      </w:r>
    </w:p>
    <w:p>
      <w:pPr>
        <w:pBdr/>
        <w:pStyle w:val="Normal"/>
        <w:spacing/>
        <w:ind/>
        <w:rPr/>
      </w:pPr>
      <w:r>
        <w:rPr/>
        <w:t xml:space="preserve">Комментарий (изображение):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715000" cy="8515350"/>
            <wp:effectExtent xmlns:wp="http://schemas.openxmlformats.org/drawingml/2006/wordprocessingDrawing" l="0" t="0" r="0" b="0"/>
            <wp:docPr id="15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51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1. http://www.fishingmuseum.org.uk/floats_overview.html 2. https://www.fishingmagic.com/forums/threads/making-traditional-fishing-floatsi.393238/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Александр Кудрявцев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35</w:t>
      </w:r>
    </w:p>
    <w:p>
      <w:pPr>
        <w:pBdr/>
        <w:pStyle w:val="Normal"/>
        <w:spacing/>
        <w:ind/>
        <w:rPr/>
      </w:pPr>
      <w:r>
        <w:rPr/>
        <w:t xml:space="preserve">На гравюре «Слепой и Смерть» Смерть ножницами ДЕЛАЕТ ЭТО. Какие два слова на одну букву мы заменили словами ДЕЛАЕТ ЭТО?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перерезает поводок.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точный ответ.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на гравюре Жа́ка-Антуа́на Шове́на Смерть перерезает поводок собаки-</w:t>
      </w:r>
      <w:r>
        <w:rPr/>
        <w:t xml:space="preserve">поводыря, лишая слепого единственного существа, которое могло бы уберечь его от падения в разверстую могилу. Иллюстративный материал: https://i.postimg.cc/j22jCW79/32.jpg</w:t>
      </w:r>
    </w:p>
    <w:p>
      <w:pPr>
        <w:pBdr/>
        <w:pStyle w:val="Normal"/>
        <w:spacing/>
        <w:ind/>
        <w:rPr/>
      </w:pPr>
      <w:r>
        <w:rPr/>
        <w:t xml:space="preserve">Комментарий (изображение):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715000" cy="6353175"/>
            <wp:effectExtent xmlns:wp="http://schemas.openxmlformats.org/drawingml/2006/wordprocessingDrawing" l="0" t="0" r="0" b="0"/>
            <wp:docPr id="16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http://www.dodedans.com/Ebasel-chovin.htm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Александр Кудрявцев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/>
        <w:t xml:space="preserve">Вопрос 36</w:t>
      </w:r>
    </w:p>
    <w:p>
      <w:pPr>
        <w:pBdr/>
        <w:pStyle w:val="Normal"/>
        <w:spacing/>
        <w:ind/>
        <w:rPr/>
      </w:pPr>
      <w:r>
        <w:rPr/>
        <w:t xml:space="preserve">Точка Фе́йнмана – участок в числе Пи, где вопреки теории вероятностей идут шесть девяток подряд. Фейнман хотел выучить число Пи до этого места, чтобы произнести: «девять, девять, девять, девять, девять, девять...» – и завершить шутку… Какими тремя словами?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Ответ: </w:t>
      </w:r>
      <w:r>
        <w:rPr/>
        <w:t xml:space="preserve">...и так далее.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Зачёт: </w:t>
      </w:r>
      <w:r>
        <w:rPr/>
        <w:t xml:space="preserve">…and so on [энд со́у он].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Комментарий: </w:t>
      </w:r>
      <w:r>
        <w:rPr/>
        <w:t xml:space="preserve">учёный шутил, что если дойдёт в перечислении цифр до «точки Фейнмана», то скажет «и так далее», как бы намекая, что число Пи стало рациональным и дальше будут идти только девятки. На самом деле Пи – иррациональное число, и его последовательность бесконечна и непериодична. Иллюстративный материал: https://i.postimg.cc/RF6w6KnT/a1Wt-</w:t>
      </w:r>
      <w:r>
        <w:rPr/>
        <w:t xml:space="preserve">W.jpg</w:t>
      </w:r>
    </w:p>
    <w:p>
      <w:pPr>
        <w:pBdr/>
        <w:pStyle w:val="Normal"/>
        <w:spacing/>
        <w:ind/>
        <w:rPr/>
      </w:pPr>
      <w:r>
        <w:rPr/>
        <w:t xml:space="preserve">Комментарий (изображение):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715000" cy="5715000"/>
            <wp:effectExtent xmlns:wp="http://schemas.openxmlformats.org/drawingml/2006/wordprocessingDrawing" l="0" t="0" r="0" b="0"/>
            <wp:docPr id="17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Источники: </w:t>
      </w:r>
      <w:r>
        <w:rPr/>
        <w:t xml:space="preserve">https://en.wikipedia.org/wiki/Six_nines_in_pi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Автор: </w:t>
      </w:r>
      <w:r>
        <w:rPr/>
        <w:t xml:space="preserve">Александр Кудрявцев</w:t>
      </w:r>
    </w:p>
    <w:sectPr>
      <w:type w:val="nextPage"/>
      <w:pgSz w:w="11906" w:h="16838"/>
      <w:pgMar w:top="1440" w:right="1440" w:bottom="1440" w:left="1440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 w:after="0" w:line="240" w:lineRule="auto"/>
        <w:ind/>
        <w:rPr/>
      </w:pPr>
      <w:r>
        <w:rPr>
          <w:rStyle w:val="Endnote Reference"/>
        </w:rPr>
        <w:footnoteRef/>
      </w:r>
      <w:r>
        <w:rPr/>
        <w:separator/>
      </w:r>
    </w:p>
  </w:endnote>
  <w:endnote w:type="continuationSeparator" w:id="0">
    <w:p>
      <w:pPr>
        <w:pBdr/>
        <w:pStyle w:val="Normal"/>
        <w:spacing w:after="0" w:line="240" w:lineRule="auto"/>
        <w:ind/>
        <w:rPr/>
      </w:pPr>
      <w:r>
        <w:rPr>
          <w:rStyle w:val="Endnote Reference"/>
        </w:rPr>
        <w:footnoteRef/>
      </w: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 w:after="0" w:line="240" w:lineRule="auto"/>
        <w:ind/>
        <w:rPr/>
      </w:pPr>
      <w:r>
        <w:rPr>
          <w:rStyle w:val="Footnote Reference"/>
        </w:rPr>
        <w:footnoteRef/>
      </w:r>
      <w:r>
        <w:rPr/>
        <w:separator/>
      </w:r>
    </w:p>
  </w:footnote>
  <w:footnote w:type="continuationSeparator" w:id="0">
    <w:p>
      <w:pPr>
        <w:pBdr/>
        <w:pStyle w:val="Normal"/>
        <w:spacing w:after="0" w:line="240" w:lineRule="auto"/>
        <w:ind/>
        <w:rPr/>
      </w:pPr>
      <w:r>
        <w:rPr>
          <w:rStyle w:val="Footnote Reference"/>
        </w:rPr>
        <w:footnoteRef/>
      </w: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character" w:styleId="Default Paragraph Font">
    <w:name w:val="Default Paragraph Font"/>
    <w:rPr/>
  </w:style>
  <w:style w:type="paragraph" w:styleId="Title">
    <w:name w:val="Title"/>
    <w:basedOn w:val="Normal"/>
    <w:next w:val="Normal"/>
    <w:pPr>
      <w:pBdr/>
      <w:spacing/>
      <w:ind/>
    </w:pPr>
    <w:rPr>
      <w:sz w:val="56"/>
      <w:szCs w:val="56"/>
    </w:rPr>
  </w:style>
  <w:style w:type="paragraph" w:styleId="Heading 1">
    <w:name w:val="Heading 1"/>
    <w:basedOn w:val="Normal"/>
    <w:next w:val="Normal"/>
    <w:pPr>
      <w:pBdr/>
      <w:spacing/>
      <w:ind/>
    </w:pPr>
    <w:rPr>
      <w:color w:val="2E74B5"/>
      <w:sz w:val="32"/>
      <w:szCs w:val="32"/>
    </w:rPr>
  </w:style>
  <w:style w:type="paragraph" w:styleId="Heading 2">
    <w:name w:val="Heading 2"/>
    <w:basedOn w:val="Normal"/>
    <w:next w:val="Normal"/>
    <w:pPr>
      <w:pBdr/>
      <w:spacing/>
      <w:ind/>
    </w:pPr>
    <w:rPr>
      <w:color w:val="2E74B5"/>
      <w:sz w:val="26"/>
      <w:szCs w:val="26"/>
    </w:rPr>
  </w:style>
  <w:style w:type="paragraph" w:styleId="Heading 3">
    <w:name w:val="Heading 3"/>
    <w:basedOn w:val="Normal"/>
    <w:next w:val="Normal"/>
    <w:pPr>
      <w:pBdr/>
      <w:spacing/>
      <w:ind/>
    </w:pPr>
    <w:rPr>
      <w:color w:val="1F4D78"/>
      <w:sz w:val="24"/>
      <w:szCs w:val="24"/>
    </w:rPr>
  </w:style>
  <w:style w:type="paragraph" w:styleId="Heading 4">
    <w:name w:val="Heading 4"/>
    <w:basedOn w:val="Normal"/>
    <w:next w:val="Normal"/>
    <w:pPr>
      <w:pBdr/>
      <w:spacing/>
      <w:ind/>
    </w:pPr>
    <w:rPr>
      <w:i/>
      <w:iCs/>
      <w:color w:val="2E74B5"/>
    </w:rPr>
  </w:style>
  <w:style w:type="paragraph" w:styleId="Heading 5">
    <w:name w:val="Heading 5"/>
    <w:basedOn w:val="Normal"/>
    <w:next w:val="Normal"/>
    <w:pPr>
      <w:pBdr/>
      <w:spacing/>
      <w:ind/>
    </w:pPr>
    <w:rPr>
      <w:color w:val="2E74B5"/>
    </w:rPr>
  </w:style>
  <w:style w:type="paragraph" w:styleId="Heading 6">
    <w:name w:val="Heading 6"/>
    <w:basedOn w:val="Normal"/>
    <w:next w:val="Normal"/>
    <w:pPr>
      <w:pBdr/>
      <w:spacing/>
      <w:ind/>
    </w:pPr>
    <w:rPr>
      <w:color w:val="1F4D78"/>
    </w:rPr>
  </w:style>
  <w:style w:type="paragraph" w:styleId="Strong">
    <w:name w:val="Strong"/>
    <w:basedOn w:val="Normal"/>
    <w:next w:val="Normal"/>
    <w:pPr>
      <w:pBdr/>
      <w:spacing/>
      <w:ind/>
    </w:pPr>
    <w:rPr>
      <w:b/>
      <w:bCs/>
    </w:rPr>
  </w:style>
  <w:style w:type="paragraph" w:styleId="List Paragraph">
    <w:name w:val="List Paragraph"/>
    <w:basedOn w:val="Normal"/>
    <w:next w:val="List Paragraph"/>
    <w:pPr>
      <w:pBdr/>
      <w:spacing/>
      <w:ind/>
    </w:pPr>
    <w:rPr/>
  </w:style>
  <w:style w:type="character" w:styleId="Hyperlink">
    <w:name w:val="Hyperlink"/>
    <w:basedOn w:val="Default Paragraph Font"/>
    <w:rPr>
      <w:color w:val="0563C1"/>
      <w:u w:val="single"/>
    </w:rPr>
  </w:style>
  <w:style w:type="character" w:styleId="Footnote Reference">
    <w:name w:val="Footnote Reference"/>
    <w:basedOn w:val="Default Paragraph Font"/>
    <w:rPr>
      <w:vertAlign w:val="superscript"/>
    </w:rPr>
  </w:style>
  <w:style w:type="paragraph" w:styleId="Footnote Text">
    <w:name w:val="Footnote Text"/>
    <w:basedOn w:val="Normal"/>
    <w:next w:val="Footnote Text"/>
    <w:pPr>
      <w:pBdr/>
      <w:spacing w:after="0" w:line="240" w:lineRule="auto"/>
      <w:ind/>
    </w:pPr>
    <w:rPr>
      <w:sz w:val="20"/>
      <w:szCs w:val="20"/>
    </w:rPr>
  </w:style>
  <w:style w:type="character" w:styleId="Footnote Text Char">
    <w:name w:val="Footnote Text Char"/>
    <w:basedOn w:val="Default Paragraph Font"/>
    <w:rPr>
      <w:sz w:val="20"/>
      <w:szCs w:val="20"/>
    </w:rPr>
  </w:style>
  <w:style w:type="character" w:styleId="Endnote Reference">
    <w:name w:val="Endnote Reference"/>
    <w:basedOn w:val="Default Paragraph Font"/>
    <w:rPr>
      <w:vertAlign w:val="superscript"/>
    </w:rPr>
  </w:style>
  <w:style w:type="paragraph" w:styleId="Endnote Text">
    <w:name w:val="Endnote Text"/>
    <w:basedOn w:val="Normal"/>
    <w:next w:val="Endnote Text"/>
    <w:pPr>
      <w:pBdr/>
      <w:spacing w:after="0" w:line="240" w:lineRule="auto"/>
      <w:ind/>
    </w:pPr>
    <w:rPr>
      <w:sz w:val="20"/>
      <w:szCs w:val="20"/>
    </w:rPr>
  </w:style>
  <w:style w:type="character" w:styleId="Endnote Text Char">
    <w:name w:val="Endnote Text Char"/>
    <w:basedOn w:val="Default Paragraph Font"/>
    <w:rPr>
      <w:sz w:val="20"/>
      <w:szCs w:val="20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8" Type="http://schemas.openxmlformats.org/officeDocument/2006/relationships/styles" Target="styles.xml" /><Relationship Id="rId19" Type="http://schemas.openxmlformats.org/officeDocument/2006/relationships/settings" Target="settings.xml" /><Relationship Id="rId20" Type="http://schemas.openxmlformats.org/officeDocument/2006/relationships/endnotes" Target="endnotes.xml" /><Relationship Id="rId21" Type="http://schemas.openxmlformats.org/officeDocument/2006/relationships/footnotes" Target="footnotes.xml" /><Relationship Id="rId1" Type="http://schemas.openxmlformats.org/officeDocument/2006/relationships/image" Target="media/imagerId1.png" /><Relationship Id="rId2" Type="http://schemas.openxmlformats.org/officeDocument/2006/relationships/image" Target="media/imagerId2.png" /><Relationship Id="rId3" Type="http://schemas.openxmlformats.org/officeDocument/2006/relationships/image" Target="media/imagerId3.png" /><Relationship Id="rId4" Type="http://schemas.openxmlformats.org/officeDocument/2006/relationships/image" Target="media/imagerId4.png" /><Relationship Id="rId5" Type="http://schemas.openxmlformats.org/officeDocument/2006/relationships/image" Target="media/imagerId5.jpeg" /><Relationship Id="rId6" Type="http://schemas.openxmlformats.org/officeDocument/2006/relationships/image" Target="media/imagerId6.jpeg" /><Relationship Id="rId7" Type="http://schemas.openxmlformats.org/officeDocument/2006/relationships/image" Target="media/imagerId7.jpeg" /><Relationship Id="rId8" Type="http://schemas.openxmlformats.org/officeDocument/2006/relationships/image" Target="media/imagerId8.png" /><Relationship Id="rId9" Type="http://schemas.openxmlformats.org/officeDocument/2006/relationships/image" Target="media/imagerId9.jpeg" /><Relationship Id="rId10" Type="http://schemas.openxmlformats.org/officeDocument/2006/relationships/image" Target="media/imagerId10.jpeg" /><Relationship Id="rId11" Type="http://schemas.openxmlformats.org/officeDocument/2006/relationships/image" Target="media/imagerId11.jpeg" /><Relationship Id="rId12" Type="http://schemas.openxmlformats.org/officeDocument/2006/relationships/image" Target="media/imagerId12.jpeg" /><Relationship Id="rId13" Type="http://schemas.openxmlformats.org/officeDocument/2006/relationships/image" Target="media/imagerId13.jpeg" /><Relationship Id="rId14" Type="http://schemas.openxmlformats.org/officeDocument/2006/relationships/image" Target="media/imagerId14.jpeg" /><Relationship Id="rId15" Type="http://schemas.openxmlformats.org/officeDocument/2006/relationships/image" Target="media/imagerId15.jpeg" /><Relationship Id="rId16" Type="http://schemas.openxmlformats.org/officeDocument/2006/relationships/image" Target="media/imagerId16.jpeg" /><Relationship Id="rId17" Type="http://schemas.openxmlformats.org/officeDocument/2006/relationships/image" Target="media/imagerId17.jpeg" /></Relationships>
</file>