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D031A">
      <w:pPr>
        <w:jc w:val="center"/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drawing>
          <wp:inline distT="0" distB="0" distL="114300" distR="114300">
            <wp:extent cx="2764155" cy="2764155"/>
            <wp:effectExtent l="0" t="0" r="7620" b="7620"/>
            <wp:docPr id="44" name="图片 23" descr="t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 descr="timg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22CE">
      <w:pPr>
        <w:rPr>
          <w:rFonts w:hint="eastAsia"/>
          <w:sz w:val="44"/>
          <w:szCs w:val="52"/>
        </w:rPr>
      </w:pPr>
    </w:p>
    <w:p w14:paraId="5FB297B3">
      <w:pPr>
        <w:jc w:val="center"/>
        <w:rPr>
          <w:b/>
          <w:bCs/>
          <w:sz w:val="56"/>
          <w:szCs w:val="96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数据可视化</w:t>
      </w:r>
      <w:r>
        <w:rPr>
          <w:rFonts w:hint="eastAsia"/>
          <w:b/>
          <w:bCs/>
          <w:sz w:val="56"/>
          <w:szCs w:val="96"/>
        </w:rPr>
        <w:t>课程报告</w:t>
      </w:r>
    </w:p>
    <w:p w14:paraId="127D49EB">
      <w:pPr>
        <w:rPr>
          <w:rFonts w:hint="eastAsia"/>
        </w:rPr>
      </w:pPr>
    </w:p>
    <w:p w14:paraId="7D03C667">
      <w:pPr>
        <w:rPr>
          <w:rFonts w:hint="eastAsia"/>
        </w:rPr>
      </w:pPr>
    </w:p>
    <w:p w14:paraId="49644DCC">
      <w:pPr>
        <w:rPr>
          <w:rFonts w:hint="eastAsia"/>
        </w:rPr>
      </w:pPr>
    </w:p>
    <w:p w14:paraId="14FC4BB4">
      <w:pPr>
        <w:rPr>
          <w:rFonts w:hint="eastAsia"/>
        </w:rPr>
      </w:pPr>
    </w:p>
    <w:p w14:paraId="2032884B">
      <w:pPr>
        <w:rPr>
          <w:rFonts w:hint="eastAsia"/>
          <w:sz w:val="40"/>
          <w:szCs w:val="48"/>
        </w:rPr>
      </w:pPr>
    </w:p>
    <w:p w14:paraId="770A1820">
      <w:pPr>
        <w:ind w:firstLine="1600" w:firstLineChars="400"/>
        <w:rPr>
          <w:rFonts w:hint="eastAsia"/>
          <w:sz w:val="40"/>
          <w:szCs w:val="48"/>
        </w:rPr>
      </w:pPr>
    </w:p>
    <w:p w14:paraId="0950F0F2">
      <w:pPr>
        <w:ind w:firstLine="1200" w:firstLineChars="300"/>
        <w:jc w:val="left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姓  名：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      魏焕诚                  </w:t>
      </w:r>
      <w:r>
        <w:rPr>
          <w:rFonts w:hint="eastAsia"/>
          <w:sz w:val="2"/>
          <w:szCs w:val="2"/>
          <w:u w:val="single"/>
          <w:lang w:val="en-US" w:eastAsia="zh-CN"/>
        </w:rPr>
        <w:t>.</w:t>
      </w:r>
    </w:p>
    <w:p w14:paraId="461BC849">
      <w:pPr>
        <w:ind w:firstLine="1200" w:firstLineChars="300"/>
        <w:jc w:val="both"/>
        <w:rPr>
          <w:rFonts w:hint="default"/>
          <w:sz w:val="40"/>
          <w:szCs w:val="48"/>
          <w:u w:val="single"/>
          <w:lang w:val="en-US"/>
        </w:rPr>
      </w:pPr>
      <w:r>
        <w:rPr>
          <w:rFonts w:hint="eastAsia"/>
          <w:sz w:val="40"/>
          <w:szCs w:val="48"/>
        </w:rPr>
        <w:t>学  号：</w:t>
      </w:r>
      <w:r>
        <w:rPr>
          <w:rFonts w:hint="eastAsia"/>
          <w:sz w:val="40"/>
          <w:szCs w:val="48"/>
          <w:u w:val="single"/>
        </w:rPr>
        <w:t xml:space="preserve">   </w:t>
      </w:r>
      <w:r>
        <w:rPr>
          <w:rFonts w:hint="eastAsia"/>
          <w:sz w:val="40"/>
          <w:szCs w:val="48"/>
          <w:u w:val="single"/>
          <w:lang w:val="en-US" w:eastAsia="zh-CN"/>
        </w:rPr>
        <w:t xml:space="preserve">        9109223047            </w:t>
      </w:r>
      <w:r>
        <w:rPr>
          <w:rFonts w:hint="eastAsia"/>
          <w:sz w:val="2"/>
          <w:szCs w:val="2"/>
          <w:u w:val="single"/>
          <w:lang w:val="en-US" w:eastAsia="zh-CN"/>
        </w:rPr>
        <w:t xml:space="preserve">.          </w:t>
      </w:r>
    </w:p>
    <w:p w14:paraId="2D916462">
      <w:pPr>
        <w:ind w:firstLine="1200" w:firstLineChars="300"/>
        <w:jc w:val="both"/>
        <w:rPr>
          <w:rFonts w:hint="eastAsia"/>
          <w:sz w:val="40"/>
          <w:szCs w:val="48"/>
          <w:u w:val="single"/>
          <w:lang w:val="en-US" w:eastAsia="zh-CN"/>
        </w:rPr>
        <w:sectPr>
          <w:headerReference r:id="rId3" w:type="default"/>
          <w:footerReference r:id="rId4" w:type="default"/>
          <w:pgSz w:w="11905" w:h="16840"/>
          <w:cols w:space="720" w:num="1"/>
        </w:sectPr>
      </w:pPr>
      <w:r>
        <w:rPr>
          <w:rFonts w:hint="eastAsia"/>
          <w:sz w:val="40"/>
          <w:szCs w:val="48"/>
        </w:rPr>
        <w:t>班  级：</w:t>
      </w:r>
      <w:r>
        <w:rPr>
          <w:rFonts w:hint="eastAsia"/>
          <w:sz w:val="40"/>
          <w:szCs w:val="48"/>
          <w:u w:val="single"/>
          <w:lang w:val="en-US" w:eastAsia="zh-CN"/>
        </w:rPr>
        <w:t>人工智能实验班2301班</w:t>
      </w:r>
    </w:p>
    <w:p w14:paraId="48E8FDFF">
      <w:pPr>
        <w:rPr>
          <w:rFonts w:ascii="Times New Roman" w:hAnsi="宋体" w:eastAsia="宋体"/>
        </w:rPr>
        <w:sectPr>
          <w:pgSz w:w="11905" w:h="16840"/>
          <w:cols w:space="720" w:num="1"/>
        </w:sectPr>
      </w:pPr>
    </w:p>
    <w:p w14:paraId="56838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50"/>
        <w:jc w:val="center"/>
        <w:textAlignment w:val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实验六 </w:t>
      </w:r>
      <w:r>
        <w:rPr>
          <w:rFonts w:hint="eastAsia"/>
          <w:b/>
          <w:sz w:val="36"/>
          <w:szCs w:val="36"/>
          <w:lang w:val="en-US" w:eastAsia="zh-CN"/>
        </w:rPr>
        <w:t xml:space="preserve"> </w:t>
      </w:r>
      <w:r>
        <w:rPr>
          <w:b/>
          <w:sz w:val="36"/>
          <w:szCs w:val="36"/>
        </w:rPr>
        <w:t>Pyecharts数据可视化</w:t>
      </w:r>
    </w:p>
    <w:p w14:paraId="62F0F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一、实验目的</w:t>
      </w:r>
    </w:p>
    <w:p w14:paraId="077C1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1.掌握Pyecharts在气象数据可视化中的核心图表实现方法，能够完成折线图、柱状图、雷达图、热力图、地理散点图与Timeline动态图的构建。</w:t>
      </w:r>
    </w:p>
    <w:p w14:paraId="0C35F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2.基于真实天气数据，掌握历史数据、实时数据与预测数据的接口调用方法，并完成多城市气象数据的预处理、统计分析与标准化比较。</w:t>
      </w:r>
    </w:p>
    <w:p w14:paraId="2C9EE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3.掌握多图联动、地理映射、动态时间轴等综合可视化技巧，理解不同图表在趋势分析、空间分布分析与相关性分析中的适用场景。</w:t>
      </w:r>
    </w:p>
    <w:p w14:paraId="3DE0F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4.通过对南昌、长沙、武汉、南京、上海五个城市的天气数据分析，提炼温度、降水、风速等指标的变化规律，并完成实验报告输出。</w:t>
      </w:r>
    </w:p>
    <w:p w14:paraId="2BFC1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288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二、实验环境与数据来源</w:t>
      </w:r>
    </w:p>
    <w:p w14:paraId="1B07C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2.1 实验环境</w:t>
      </w:r>
    </w:p>
    <w:p w14:paraId="2AF80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99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• 开发环境：Python 3.13</w:t>
      </w:r>
    </w:p>
    <w:p w14:paraId="1DFA8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99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• 核心库：requests、pandas、numpy、pyecharts、python-docx</w:t>
      </w:r>
    </w:p>
    <w:p w14:paraId="47F14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99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• 辅助工具：Open-Meteo API 数据接口</w:t>
      </w:r>
    </w:p>
    <w:p w14:paraId="7E3A2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2.2 数据来源</w:t>
      </w:r>
    </w:p>
    <w:p w14:paraId="3D570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实验数据来自 Open-Meteo 开源天气 API（https://open-meteo.com/），数据覆盖五个城市的历史天气、实时天气与未来24小时逐小时预测数据，具体包括：</w:t>
      </w:r>
    </w:p>
    <w:p w14:paraId="10632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• 南昌过去7天逐小时 temperature_2m 与 precipitation 数据</w:t>
      </w:r>
    </w:p>
    <w:p w14:paraId="4ECFF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• 南昌、长沙、武汉、南京、上海五城市 2025 年 8 月的日最高温、日降水量与逐小时风速数据</w:t>
      </w:r>
    </w:p>
    <w:p w14:paraId="59D65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• 五城市当前温度、当前风速以及未来24小时逐小时温度预测数据</w:t>
      </w:r>
    </w:p>
    <w:p w14:paraId="41E0B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三、实验内容与结果分析</w:t>
      </w:r>
    </w:p>
    <w:p w14:paraId="5FF3A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3.1 基本图表绘制</w:t>
      </w:r>
    </w:p>
    <w:p w14:paraId="154B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ind w:firstLine="281" w:firstLineChars="10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3.1.1 南昌过去7天逐小时温度与降水变化</w:t>
      </w:r>
    </w:p>
    <w:p w14:paraId="33970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实验方法：</w:t>
      </w:r>
      <w:r>
        <w:rPr>
          <w:rFonts w:hint="eastAsia" w:ascii="宋体" w:hAnsi="宋体" w:eastAsia="宋体" w:cs="宋体"/>
          <w:b w:val="0"/>
          <w:sz w:val="24"/>
          <w:szCs w:val="24"/>
        </w:rPr>
        <w:t>获取南昌过去7天逐小时 temperature_2m 与 precipitation 数据，在同一坐标系下使用柱状图展示降水量，使用折线图展示温度变化趋势，并通过双轴叠加的方式完成温度与降水的同步展示。</w:t>
      </w:r>
    </w:p>
    <w:p w14:paraId="2F030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结果分析：</w:t>
      </w:r>
      <w:r>
        <w:rPr>
          <w:rFonts w:hint="eastAsia" w:ascii="宋体" w:hAnsi="宋体" w:eastAsia="宋体" w:cs="宋体"/>
          <w:b w:val="0"/>
          <w:sz w:val="24"/>
          <w:szCs w:val="24"/>
        </w:rPr>
        <w:t>从图中可以看出，南昌过去7天平均温度为 19.28℃，最低温为 12.1℃，最高温为 27.0℃；累计降水量为 67.2 mm，最大小时降水量为 5.3 mm。整体上，降水主要集中在前期若干时段，而温度在中后期逐步回升，表现出降水过程对气温具有一定抑制作用。</w:t>
      </w:r>
    </w:p>
    <w:p w14:paraId="04146F86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177155" cy="22574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1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图1 南昌过去7天逐小时温度与降水变化图</w:t>
      </w:r>
    </w:p>
    <w:p w14:paraId="70AC8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3.2 气象指标对比与关联分析</w:t>
      </w:r>
    </w:p>
    <w:p w14:paraId="6DBD4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ind w:firstLine="281" w:firstLineChars="10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3.2.1 五城市标准化气象特征雷达图与热力图联动分析</w:t>
      </w:r>
    </w:p>
    <w:p w14:paraId="4D13F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实验方法：</w:t>
      </w:r>
      <w:r>
        <w:rPr>
          <w:rFonts w:hint="eastAsia" w:ascii="宋体" w:hAnsi="宋体" w:eastAsia="宋体" w:cs="宋体"/>
          <w:b w:val="0"/>
          <w:sz w:val="24"/>
          <w:szCs w:val="24"/>
        </w:rPr>
        <w:t>首先计算五城市在 2025 年 8 月的平均最高温、总降水量、平均风速与高温日占比，并对上述四项指标进行 Z-score 标准化。然后使用雷达图展示多维综合特征，使用热力图展示各城市内部气象指标间的相关关系，并通过点击雷达图中的城市折线实现热力图焦点切换。</w:t>
      </w:r>
    </w:p>
    <w:p w14:paraId="12CEC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结果分析：</w:t>
      </w:r>
      <w:r>
        <w:rPr>
          <w:rFonts w:hint="eastAsia" w:ascii="宋体" w:hAnsi="宋体" w:eastAsia="宋体" w:cs="宋体"/>
          <w:b w:val="0"/>
          <w:sz w:val="24"/>
          <w:szCs w:val="24"/>
        </w:rPr>
        <w:t>综合指标对比结果显示，南昌的平均最高温最高（37.45℃），武汉的总降水量最大（162.9 mm），上海的平均风速最高（8.82 km/h）。这说明五城市在夏季高温强度、降水集中程度和风场条件上存在明显差异。</w:t>
      </w:r>
    </w:p>
    <w:p w14:paraId="05A88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center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表1 五城市2025年8月气象统计指标</w:t>
      </w:r>
    </w:p>
    <w:tbl>
      <w:tblPr>
        <w:tblStyle w:val="3"/>
        <w:tblW w:w="852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2097"/>
        <w:gridCol w:w="1856"/>
        <w:gridCol w:w="2098"/>
        <w:gridCol w:w="1576"/>
      </w:tblGrid>
      <w:tr w14:paraId="15635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9D108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城市</w:t>
            </w:r>
          </w:p>
        </w:tc>
        <w:tc>
          <w:tcPr>
            <w:tcW w:w="209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72BD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平均最高温(℃)</w:t>
            </w:r>
          </w:p>
        </w:tc>
        <w:tc>
          <w:tcPr>
            <w:tcW w:w="185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54E5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总降水量(mm)</w:t>
            </w:r>
          </w:p>
        </w:tc>
        <w:tc>
          <w:tcPr>
            <w:tcW w:w="20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21B9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平均风速(km/h)</w:t>
            </w:r>
          </w:p>
        </w:tc>
        <w:tc>
          <w:tcPr>
            <w:tcW w:w="157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3E10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高温日占比</w:t>
            </w:r>
          </w:p>
        </w:tc>
      </w:tr>
      <w:tr w14:paraId="2457F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46F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南昌</w:t>
            </w:r>
          </w:p>
        </w:tc>
        <w:tc>
          <w:tcPr>
            <w:tcW w:w="209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D8DF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37.45</w:t>
            </w:r>
          </w:p>
        </w:tc>
        <w:tc>
          <w:tcPr>
            <w:tcW w:w="185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9EC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25.3</w:t>
            </w:r>
          </w:p>
        </w:tc>
        <w:tc>
          <w:tcPr>
            <w:tcW w:w="20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8242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8.51</w:t>
            </w:r>
          </w:p>
        </w:tc>
        <w:tc>
          <w:tcPr>
            <w:tcW w:w="157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DBEE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1.0000</w:t>
            </w:r>
          </w:p>
        </w:tc>
      </w:tr>
      <w:tr w14:paraId="1EB39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D536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长沙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D07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36.76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9EE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57.7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BB1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8.60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6A4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1.0000</w:t>
            </w:r>
          </w:p>
        </w:tc>
      </w:tr>
      <w:tr w14:paraId="3E95A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DEE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武汉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73C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35.22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EE909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162.9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386F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7.18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3D74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0.9032</w:t>
            </w:r>
          </w:p>
        </w:tc>
      </w:tr>
      <w:tr w14:paraId="0D670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0E5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南京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7F9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33.92</w:t>
            </w:r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40B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147.9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A038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7.79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302D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0.9032</w:t>
            </w:r>
          </w:p>
        </w:tc>
      </w:tr>
      <w:tr w14:paraId="75D17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44FC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上海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BD2FD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35.52</w:t>
            </w:r>
          </w:p>
        </w:tc>
        <w:tc>
          <w:tcPr>
            <w:tcW w:w="185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EDF4E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73.0</w:t>
            </w:r>
          </w:p>
        </w:tc>
        <w:tc>
          <w:tcPr>
            <w:tcW w:w="20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5F2C3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8.82</w:t>
            </w:r>
          </w:p>
        </w:tc>
        <w:tc>
          <w:tcPr>
            <w:tcW w:w="157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1856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1.0000</w:t>
            </w:r>
          </w:p>
        </w:tc>
      </w:tr>
    </w:tbl>
    <w:p w14:paraId="2E925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表2 五城市2025年8月气象指标Z-score标准化结果</w:t>
      </w:r>
    </w:p>
    <w:tbl>
      <w:tblPr>
        <w:tblStyle w:val="3"/>
        <w:tblW w:w="852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991"/>
        <w:gridCol w:w="1807"/>
        <w:gridCol w:w="1807"/>
        <w:gridCol w:w="1991"/>
      </w:tblGrid>
      <w:tr w14:paraId="40B96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07B23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城市</w:t>
            </w:r>
          </w:p>
        </w:tc>
        <w:tc>
          <w:tcPr>
            <w:tcW w:w="19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84AE5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平均最高温</w:t>
            </w:r>
          </w:p>
        </w:tc>
        <w:tc>
          <w:tcPr>
            <w:tcW w:w="180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FF594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总降水量</w:t>
            </w:r>
          </w:p>
        </w:tc>
        <w:tc>
          <w:tcPr>
            <w:tcW w:w="180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9540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平均风速</w:t>
            </w:r>
          </w:p>
        </w:tc>
        <w:tc>
          <w:tcPr>
            <w:tcW w:w="19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176D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高温日占比</w:t>
            </w:r>
          </w:p>
        </w:tc>
      </w:tr>
      <w:tr w14:paraId="3F7B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124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南昌</w:t>
            </w:r>
          </w:p>
        </w:tc>
        <w:tc>
          <w:tcPr>
            <w:tcW w:w="19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77459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1.360</w:t>
            </w:r>
          </w:p>
        </w:tc>
        <w:tc>
          <w:tcPr>
            <w:tcW w:w="18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E798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-1.280</w:t>
            </w:r>
          </w:p>
        </w:tc>
        <w:tc>
          <w:tcPr>
            <w:tcW w:w="180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5930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0.543</w:t>
            </w:r>
          </w:p>
        </w:tc>
        <w:tc>
          <w:tcPr>
            <w:tcW w:w="19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4058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0.816</w:t>
            </w:r>
          </w:p>
        </w:tc>
      </w:tr>
      <w:tr w14:paraId="6D114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F5B2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长沙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D11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0.800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3EE9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-0.671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96E1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0.691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D97F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0.816</w:t>
            </w:r>
          </w:p>
        </w:tc>
      </w:tr>
      <w:tr w14:paraId="0DFE8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8D1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武汉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EBF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-0.450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7D59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1.308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C07B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-1.645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0795B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-1.225</w:t>
            </w:r>
          </w:p>
        </w:tc>
      </w:tr>
      <w:tr w14:paraId="5FD80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2F3D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南京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18AB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-1.505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68D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1.026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E7A9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-0.642</w:t>
            </w:r>
          </w:p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B70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-1.225</w:t>
            </w:r>
          </w:p>
        </w:tc>
      </w:tr>
      <w:tr w14:paraId="107A7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956F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上海</w:t>
            </w:r>
          </w:p>
        </w:tc>
        <w:tc>
          <w:tcPr>
            <w:tcW w:w="19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A23AA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-0.206</w:t>
            </w:r>
          </w:p>
        </w:tc>
        <w:tc>
          <w:tcPr>
            <w:tcW w:w="18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0962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-0.383</w:t>
            </w:r>
          </w:p>
        </w:tc>
        <w:tc>
          <w:tcPr>
            <w:tcW w:w="180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6B6B0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1.053</w:t>
            </w:r>
          </w:p>
        </w:tc>
        <w:tc>
          <w:tcPr>
            <w:tcW w:w="19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AFA4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0.816</w:t>
            </w:r>
          </w:p>
        </w:tc>
      </w:tr>
    </w:tbl>
    <w:p w14:paraId="2171BFE9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2880" cy="1916430"/>
            <wp:effectExtent l="0" t="0" r="4445" b="7620"/>
            <wp:docPr id="2" name="Picture 2" descr="C:/Users/Wei/Documents/codex/Project5-数据可视化/实验报告参考风格/F2-1.pngF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Wei/Documents/codex/Project5-数据可视化/实验报告参考风格/F2-1.pngF2-1"/>
                    <pic:cNvPicPr>
                      <a:picLocks noChangeAspect="1"/>
                    </pic:cNvPicPr>
                  </pic:nvPicPr>
                  <pic:blipFill>
                    <a:blip r:embed="rId8"/>
                    <a:srcRect t="658" b="65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图2 五城市标准化气象特征雷达图与热力图联动总览</w:t>
      </w:r>
    </w:p>
    <w:p w14:paraId="68CB9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进一步观察不同城市的热力图可发现，武汉和南京的相关性结构更丰富，日最高温与高温日占比呈较强正相关，而与日降水量呈明显负相关；长沙和南昌在样本月份内高温日占比接近 1，因此对应变量波动较小，热力图中该变量的区分度相对有限。</w:t>
      </w:r>
    </w:p>
    <w:p w14:paraId="5EE7E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</w:p>
    <w:p w14:paraId="45045146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5895" cy="2016125"/>
            <wp:effectExtent l="0" t="0" r="1905" b="3175"/>
            <wp:docPr id="3" name="Picture 3" descr="C:/Users/Wei/Documents/codex/Project5-数据可视化/实验报告参考风格/F2-2.pngF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Wei/Documents/codex/Project5-数据可视化/实验报告参考风格/F2-2.pngF2-2"/>
                    <pic:cNvPicPr>
                      <a:picLocks noChangeAspect="1"/>
                    </pic:cNvPicPr>
                  </pic:nvPicPr>
                  <pic:blipFill>
                    <a:blip r:embed="rId9"/>
                    <a:srcRect l="2488" r="2488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5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图3 点击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长沙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后对应的城市气象指标相关性热力图</w:t>
      </w:r>
    </w:p>
    <w:p w14:paraId="1CBA5BD3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2880" cy="1837690"/>
            <wp:effectExtent l="0" t="0" r="4445" b="635"/>
            <wp:docPr id="4" name="Picture 4" descr="C:/Users/Wei/Documents/codex/Project5-数据可视化/实验报告参考风格/F2-3.pngF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Wei/Documents/codex/Project5-数据可视化/实验报告参考风格/F2-3.pngF2-3"/>
                    <pic:cNvPicPr>
                      <a:picLocks noChangeAspect="1"/>
                    </pic:cNvPicPr>
                  </pic:nvPicPr>
                  <pic:blipFill>
                    <a:blip r:embed="rId10"/>
                    <a:srcRect t="2280" b="228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A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图4 点击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武汉</w:t>
      </w: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后对应的城市气象指标相关性热力图</w:t>
      </w:r>
    </w:p>
    <w:p w14:paraId="2DC2A079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0180" cy="1828165"/>
            <wp:effectExtent l="0" t="0" r="7620" b="635"/>
            <wp:docPr id="5" name="Picture 5" descr="C:/Users/Wei/Documents/codex/Project5-数据可视化/实验报告参考风格/F2-4.pngF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Wei/Documents/codex/Project5-数据可视化/实验报告参考风格/F2-4.pngF2-4"/>
                    <pic:cNvPicPr>
                      <a:picLocks noChangeAspect="1"/>
                    </pic:cNvPicPr>
                  </pic:nvPicPr>
                  <pic:blipFill>
                    <a:blip r:embed="rId11"/>
                    <a:srcRect t="2365" b="236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D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图5 点击南京后对应的城市气象指标相关性热力图</w:t>
      </w:r>
    </w:p>
    <w:p w14:paraId="422AE0F0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92090" cy="1807210"/>
            <wp:effectExtent l="0" t="0" r="3810" b="2540"/>
            <wp:docPr id="6" name="Picture 6" descr="C:/Users/Wei/Documents/codex/Project5-数据可视化/实验报告参考风格/F2-5.pngF2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Wei/Documents/codex/Project5-数据可视化/实验报告参考风格/F2-5.pngF2-5"/>
                    <pic:cNvPicPr>
                      <a:picLocks noChangeAspect="1"/>
                    </pic:cNvPicPr>
                  </pic:nvPicPr>
                  <pic:blipFill>
                    <a:blip r:embed="rId12"/>
                    <a:srcRect t="3918" b="391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F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图6 点击上海后对应的城市气象指标相关性热力图</w:t>
      </w:r>
    </w:p>
    <w:p w14:paraId="5E9BC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3.3 多城市实时天气地理分布与动态趋势</w:t>
      </w:r>
    </w:p>
    <w:p w14:paraId="39EBD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ind w:firstLine="281" w:firstLineChars="10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3.3.1 五城市实时天气地理分布</w:t>
      </w:r>
    </w:p>
    <w:p w14:paraId="480D5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99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实验方法：</w:t>
      </w:r>
      <w:r>
        <w:rPr>
          <w:rFonts w:hint="eastAsia" w:ascii="宋体" w:hAnsi="宋体" w:eastAsia="宋体" w:cs="宋体"/>
          <w:b w:val="0"/>
          <w:sz w:val="24"/>
          <w:szCs w:val="24"/>
        </w:rPr>
        <w:t>获取五城市当前 temperature_2m 与 wind_speed_10m 数据，基于中国地图进行地理散点可视化，其中点的颜色表示温度，点的大小表示风速，并通过标签显示城市名称和温度值。</w:t>
      </w:r>
    </w:p>
    <w:p w14:paraId="57100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00" w:lineRule="exact"/>
        <w:ind w:firstLine="499" w:firstLineChars="0"/>
        <w:jc w:val="left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结果分析：</w:t>
      </w:r>
      <w:r>
        <w:rPr>
          <w:rFonts w:hint="eastAsia" w:ascii="宋体" w:hAnsi="宋体" w:eastAsia="宋体" w:cs="宋体"/>
          <w:b w:val="0"/>
          <w:sz w:val="24"/>
          <w:szCs w:val="24"/>
        </w:rPr>
        <w:t>在当前时刻的观测中，温度最高城市为长沙（30.2℃），风速最大城市为南昌（29.0 km/h）。空间分布上看，中部城市与沿海城市在温度和风速上存在明显差异，地图可视化能够直观反映气象状态的区域分布特征。</w:t>
      </w:r>
    </w:p>
    <w:p w14:paraId="65968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表3 五城市实时天气数据</w:t>
      </w:r>
    </w:p>
    <w:tbl>
      <w:tblPr>
        <w:tblStyle w:val="3"/>
        <w:tblW w:w="852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08"/>
        <w:gridCol w:w="2527"/>
        <w:gridCol w:w="2850"/>
      </w:tblGrid>
      <w:tr w14:paraId="0D297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974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城市</w:t>
            </w:r>
          </w:p>
        </w:tc>
        <w:tc>
          <w:tcPr>
            <w:tcW w:w="220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416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当前温度(℃)</w:t>
            </w:r>
          </w:p>
        </w:tc>
        <w:tc>
          <w:tcPr>
            <w:tcW w:w="252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C0D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当前风速(km/h)</w:t>
            </w:r>
          </w:p>
        </w:tc>
        <w:tc>
          <w:tcPr>
            <w:tcW w:w="285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80B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观测时间</w:t>
            </w:r>
          </w:p>
        </w:tc>
      </w:tr>
      <w:tr w14:paraId="2F198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398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南昌</w:t>
            </w:r>
          </w:p>
        </w:tc>
        <w:tc>
          <w:tcPr>
            <w:tcW w:w="220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465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28.5</w:t>
            </w:r>
          </w:p>
        </w:tc>
        <w:tc>
          <w:tcPr>
            <w:tcW w:w="252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E7F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29.0</w:t>
            </w:r>
          </w:p>
        </w:tc>
        <w:tc>
          <w:tcPr>
            <w:tcW w:w="285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43F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2026-04-09T11:00</w:t>
            </w:r>
          </w:p>
        </w:tc>
      </w:tr>
      <w:tr w14:paraId="7FE5E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D0E1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长沙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596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30.2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E2F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23.2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59F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2026-04-09T11:00</w:t>
            </w:r>
          </w:p>
        </w:tc>
      </w:tr>
      <w:tr w14:paraId="1048B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EA4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武汉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5DA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19.6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AF0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9.0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5E32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2026-04-09T11:00</w:t>
            </w:r>
          </w:p>
        </w:tc>
      </w:tr>
      <w:tr w14:paraId="77F54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C31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南京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CBF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22.0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7ED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17.8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A0F0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2026-04-09T11:00</w:t>
            </w:r>
          </w:p>
        </w:tc>
      </w:tr>
      <w:tr w14:paraId="309CD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7C8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上海</w:t>
            </w:r>
          </w:p>
        </w:tc>
        <w:tc>
          <w:tcPr>
            <w:tcW w:w="220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EFD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25.7</w:t>
            </w:r>
          </w:p>
        </w:tc>
        <w:tc>
          <w:tcPr>
            <w:tcW w:w="252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860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10.5</w:t>
            </w:r>
          </w:p>
        </w:tc>
        <w:tc>
          <w:tcPr>
            <w:tcW w:w="285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D20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2026-04-09T11:00</w:t>
            </w:r>
          </w:p>
        </w:tc>
      </w:tr>
    </w:tbl>
    <w:p w14:paraId="181D5FF4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12715" cy="3023870"/>
            <wp:effectExtent l="0" t="0" r="6985" b="5080"/>
            <wp:docPr id="7" name="Picture 7" descr="C:/Users/Wei/Documents/codex/Project5-数据可视化/实验报告参考风格/F3.png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Wei/Documents/codex/Project5-数据可视化/实验报告参考风格/F3.pngF3"/>
                    <pic:cNvPicPr>
                      <a:picLocks noChangeAspect="1"/>
                    </pic:cNvPicPr>
                  </pic:nvPicPr>
                  <pic:blipFill>
                    <a:blip r:embed="rId13"/>
                    <a:srcRect t="1529" b="1529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3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图7 五城市实时天气地理分布图</w:t>
      </w:r>
      <w:bookmarkStart w:id="0" w:name="_GoBack"/>
      <w:bookmarkEnd w:id="0"/>
    </w:p>
    <w:p w14:paraId="2178D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ind w:firstLine="281" w:firstLineChars="10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3.3.2 五城市未来24小时温度预测</w:t>
      </w:r>
    </w:p>
    <w:p w14:paraId="0BA0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实验方法：</w:t>
      </w:r>
      <w:r>
        <w:rPr>
          <w:rFonts w:hint="eastAsia" w:ascii="宋体" w:hAnsi="宋体" w:eastAsia="宋体" w:cs="宋体"/>
          <w:b w:val="0"/>
          <w:sz w:val="24"/>
          <w:szCs w:val="24"/>
        </w:rPr>
        <w:t>获取五城市未来24小时逐小时 temperature_2m 数据，使用 Timeline 组件构建动态折线图，对每个城市单独展示温度曲线，并标注最高温、最低温以及平均温度虚线。</w:t>
      </w:r>
    </w:p>
    <w:p w14:paraId="1344B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结果分析：</w:t>
      </w:r>
      <w:r>
        <w:rPr>
          <w:rFonts w:hint="eastAsia" w:ascii="宋体" w:hAnsi="宋体" w:eastAsia="宋体" w:cs="宋体"/>
          <w:b w:val="0"/>
          <w:sz w:val="24"/>
          <w:szCs w:val="24"/>
        </w:rPr>
        <w:t>南昌未来24小时温度范围约为 22.7℃-30.9℃，长沙约为 20.3℃-31.8℃，武汉约为 15.5℃-20.8℃。从趋势上看，南昌和长沙在白天升温更快，午后达到峰值；武汉整体温度较低，夜间降温更加明显，显示出不同城市在短期天气演变中的显著差异。</w:t>
      </w:r>
    </w:p>
    <w:p w14:paraId="2781B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</w:p>
    <w:p w14:paraId="7B6919E5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655945" cy="283781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E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图8 南昌未来24小时温度预测图</w:t>
      </w:r>
    </w:p>
    <w:p w14:paraId="696F5DF7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65775" cy="2672715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C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图9 长沙未来24小时温度预测图</w:t>
      </w:r>
    </w:p>
    <w:p w14:paraId="1A995564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394325" cy="2646680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9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图10 武汉未来24小时温度预测图</w:t>
      </w:r>
    </w:p>
    <w:p w14:paraId="58DD2991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40020" cy="2581910"/>
            <wp:effectExtent l="0" t="0" r="825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A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图11 南京未来24小时温度预测图</w:t>
      </w:r>
    </w:p>
    <w:p w14:paraId="2BCE3F01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517515" cy="2712720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10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</w:rPr>
        <w:t>图12 上海未来24小时温度预测图</w:t>
      </w:r>
    </w:p>
    <w:p w14:paraId="5A716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四、实验总结</w:t>
      </w:r>
    </w:p>
    <w:p w14:paraId="3BBC4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本次实验基于真实天气数据，完整实现了 Pyecharts 数据可视化的三个核心任务，包括双轴组合图绘制、多城市标准化雷达图与热力图联动分析，以及多城市实时地理分布与未来24小时动态预测展示。</w:t>
      </w:r>
    </w:p>
    <w:p w14:paraId="146CC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通过本次实验，熟练掌握了 Pyecharts 中折线图、柱状图、雷达图、热力图、Geo 地理图和 Timeline 时间轴图的实现方法，进一步掌握了双轴叠加、多图联动、地理映射和动态切换等较为综合的可视化技巧。</w:t>
      </w:r>
    </w:p>
    <w:p w14:paraId="29B4D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从实验结果来看，五城市在 2025 年 8 月的高温强度、降水总量和风速条件上差异明显，实时天气与短期预测也体现出中部与沿海城市不同的气象演变特征。该实验实现了从接口取数、数据清洗、统计分析到交互式可视化展示的完整流程，为后续更加复杂的数据可视化项目提供了可复用的思路。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Q</w:t>
      </w:r>
    </w:p>
    <w:p w14:paraId="790A2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0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</w:p>
    <w:p w14:paraId="3A35A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textAlignment w:val="auto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五</w:t>
      </w:r>
      <w:r>
        <w:rPr>
          <w:rFonts w:hint="eastAsia" w:ascii="宋体" w:hAnsi="宋体" w:eastAsia="宋体" w:cs="宋体"/>
          <w:b/>
          <w:sz w:val="28"/>
          <w:szCs w:val="28"/>
        </w:rPr>
        <w:t>、实验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代码</w:t>
      </w:r>
    </w:p>
    <w:p w14:paraId="476BA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88" w:lineRule="auto"/>
        <w:jc w:val="center"/>
        <w:textAlignment w:val="auto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366091" w:themeColor="accent1" w:themeShade="BF"/>
          <w:sz w:val="32"/>
          <w:szCs w:val="32"/>
          <w:shd w:val="clear" w:color="auto" w:fill="auto"/>
          <w:lang w:val="en-US" w:eastAsia="zh-CN"/>
        </w:rPr>
        <w:t>https://github.com/Ziranhuan/data-visualization</w:t>
      </w:r>
    </w:p>
    <w:p w14:paraId="00C3B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D3B3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1CE7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78B33D4"/>
    <w:rsid w:val="08724F38"/>
    <w:rsid w:val="140432BB"/>
    <w:rsid w:val="176B76CA"/>
    <w:rsid w:val="1D8F3D59"/>
    <w:rsid w:val="27484039"/>
    <w:rsid w:val="69C16AED"/>
    <w:rsid w:val="6F0C33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2147</Words>
  <Characters>2852</Characters>
  <TotalTime>14</TotalTime>
  <ScaleCrop>false</ScaleCrop>
  <LinksUpToDate>false</LinksUpToDate>
  <CharactersWithSpaces>3012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2026-04-02T02:23:00Z</dcterms:created>
  <dc:creator>Apache POI</dc:creator>
  <cp:lastModifiedBy>魏</cp:lastModifiedBy>
  <dcterms:modified xsi:type="dcterms:W3CDTF">2026-04-09T03:58:53Z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eyJoZGlkIjoiNWY3NjFjNWYwNmY4Nzg4ZTQ2ZWVhYjg3MmZkNTVjZDYiLCJ1c2VySWQiOiI5NDYzMjA3MjAifQ==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F9172C846AA644968E8D7DFC9BBDBC8D_12</vt:lpwstr>
  </property>
</Properties>
</file>