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3512184</wp:posOffset>
            </wp:positionH>
            <wp:positionV relativeFrom="paragraph">
              <wp:posOffset>-962024</wp:posOffset>
            </wp:positionV>
            <wp:extent cx="1304925" cy="13049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Komandas 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ģ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cijas  G.O.A.T`s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Komandas Inform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Komandas Nosaukums: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-Komandas Kapteinis: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Komandas Asistents: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-Kontaktinform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 Kapt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[Kapt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numurs / e-pasts]: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**Komandas Logo:** [Pievienojiet komandas logotipu (droš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saite uz att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lu)]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Komandas Apraksts: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Komandas Apraksts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apraksts par j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komandu]: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Komandas Formas Inform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Balta: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Melna: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emnts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Zila: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emnts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emnts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Dzeltena: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vs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Oran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vs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 Roz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vs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-(Nor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 citas kr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sas, ja nepieciešams)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 **Aiz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ņ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emtie Numuri:** 2, 3, 6, 7, 8, 9, 10, 11, 12, 15, 18, 69,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 Inform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rds, Uzv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-Nickname: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-Numurs (br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numurs):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rds, Uzv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-Nickname: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-Numurs (br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numurs):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rds, Uzv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-Nickname: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-Numurs (br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numurs):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Piez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dzu, 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rliecinieties, ka j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komanda atbilst 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 noteikumiem: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Komandas formai j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vien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- vien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 krekli un numuri, 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komandas logotipam.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J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vienam kapt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 un vienam asistentam.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dzu, iepaz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stieties ar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jaslapas noteikumiem pirms 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ģ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9eef6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rFonts w:ascii="Balthazar" w:cs="Balthazar" w:eastAsia="Balthazar" w:hAnsi="Balthazar"/>
            <w:b w:val="1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https://zirdgal.github.io/GOATsLeague/index.html</w:t>
        </w:r>
      </w:hyperlink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uz: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1f1f1f"/>
          <w:sz w:val="27"/>
          <w:szCs w:val="27"/>
          <w:u w:val="none"/>
          <w:shd w:fill="auto" w:val="clear"/>
          <w:vertAlign w:val="baseline"/>
          <w:rtl w:val="0"/>
        </w:rPr>
        <w:t xml:space="preserve">goatsfootballassociation@gmail.com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ptos"/>
  <w:font w:name="Balthaz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lv-LV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zirdgal.github.io/GOATsLeagu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