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Ход работ:</w:t>
      </w:r>
    </w:p>
    <w:p>
      <w:r>
        <w:t>Было получено 7 Excel таблиц с данными, спаршенными другим членом команды.</w:t>
      </w:r>
    </w:p>
    <w:p>
      <w:r>
        <w:t>При малом числе товаров в таблице (20-40 примеров) некоторые ячейки в таблице корректировал вручную.</w:t>
      </w:r>
    </w:p>
    <w:p>
      <w:r>
        <w:t>Далее все таблицы переносились в pandas.</w:t>
      </w:r>
    </w:p>
    <w:p>
      <w:r>
        <w:t>Данные по возможности из текстового вида переводились в числовые и иные структуры (список записанный как строка).</w:t>
      </w:r>
    </w:p>
    <w:p>
      <w:r>
        <w:t>Все таблицы приводились к единому виду,а значения к единым единицам измерения, были определены следующие колонки: ‘Компания’, 'Категория', 'Название товара’, ‘Цена', 'Скидочная Цена’, ‘Объем', 'Единицы Измерения’.</w:t>
      </w:r>
    </w:p>
    <w:p>
      <w:r>
        <w:t>Ввиду слишком широкого списка категорий и их сходства, они были объединены в 6 категорий: Газы и газовые смеси, Промышленные технологии, Косметика, Герметики, Клеи и строительные смеси, Сварочные материалы</w:t>
      </w:r>
    </w:p>
    <w:p>
      <w:r/>
    </w:p>
    <w:p>
      <w:r>
        <w:rPr>
          <w:b/>
        </w:rPr>
        <w:t>Далее заполнялись пропуски в данных:</w:t>
      </w:r>
    </w:p>
    <w:p>
      <w:r>
        <w:t>Колонки: ‘Категория’, ‘Цена’, ‘Объем’, Единицы Измерения’ заполнялись на основе рыночных и торговых реалий вручную.</w:t>
      </w:r>
    </w:p>
    <w:p>
      <w:r>
        <w:rPr>
          <w:b/>
        </w:rPr>
        <w:t>Колонка: ’Скидочная Цена’ заполнялась в зависимости от категории товара:</w:t>
      </w:r>
    </w:p>
    <w:p>
      <w:r>
        <w:t>Для каждой категории был определён диапазон целый чисел из которого затем равномерно сэмплировались скидочные проценты.</w:t>
      </w:r>
    </w:p>
    <w:p>
      <w:r/>
    </w:p>
    <w:p>
      <w:r>
        <w:rPr>
          <w:b/>
        </w:rPr>
        <w:t>Диапазоны и их обоснование:</w:t>
      </w:r>
    </w:p>
    <w:p>
      <w:r/>
    </w:p>
    <w:p>
      <w:r>
        <w:t>Газы и газовые смеси (3-10%)</w:t>
      </w:r>
    </w:p>
    <w:p>
      <w:r>
        <w:t>Высокотехнологичное производство, стабильный спрос Низкая эластичность спроса по цене Консервативная ценовая политика</w:t>
      </w:r>
    </w:p>
    <w:p>
      <w:r/>
    </w:p>
    <w:p>
      <w:r>
        <w:t>Промышленные технологии (5-15%)</w:t>
      </w:r>
    </w:p>
    <w:p>
      <w:r>
        <w:t>B2B сегмент, долгосрочные контракты Умеренные скидки для стимулирования крупных заказов Баланс между рентабельностью и конкурентоспособностью</w:t>
      </w:r>
    </w:p>
    <w:p>
      <w:r/>
    </w:p>
    <w:p>
      <w:r>
        <w:t>Косметика (5-25%)</w:t>
      </w:r>
    </w:p>
    <w:p>
      <w:r>
        <w:t>Высокая конкуренция, импульсные покупки Частые акции и распродажи Широкий диапазон для разных ценовых сегментов</w:t>
      </w:r>
    </w:p>
    <w:p>
      <w:r/>
    </w:p>
    <w:p>
      <w:r>
        <w:t>Герметики (10-20%)</w:t>
      </w:r>
    </w:p>
    <w:p>
      <w:r>
        <w:t>Стандартизированная продукция, высокая конкуренция Необходимость стимулировать повторные покупки Умеренно-агрессивные скидки</w:t>
      </w:r>
    </w:p>
    <w:p>
      <w:r/>
    </w:p>
    <w:p>
      <w:r>
        <w:t>Клеи и строительные смеси (10-30%)</w:t>
      </w:r>
    </w:p>
    <w:p>
      <w:r>
        <w:t>Сезонный спрос (строительный сезон) Высокая конкуренция среди производителей Крупные оптовые скидки</w:t>
      </w:r>
    </w:p>
    <w:p>
      <w:r/>
    </w:p>
    <w:p>
      <w:r>
        <w:t>Сварочные материалы (5-20%)</w:t>
      </w:r>
    </w:p>
    <w:p>
      <w:r>
        <w:t>Специализированное оборудование + расходники Разные стратегии для разных подкатегорий Умеренные скидки на премиум-оборудование</w:t>
      </w:r>
    </w:p>
    <w:p>
      <w:r/>
    </w:p>
    <w:p>
      <w:r>
        <w:t>При большом числе пропусков у товара (2-3, например объем, цена, единицы измерения), такие данные удалялись, поскольку чрезмерное злоупотребление искусственным заполнением исказило бы общую статистику.</w:t>
      </w:r>
    </w:p>
    <w:p>
      <w:r/>
    </w:p>
    <w:p>
      <w:r>
        <w:rPr>
          <w:b/>
        </w:rPr>
        <w:t>На основе имеющихся данных были созданы новые колонки-признаки:</w:t>
      </w:r>
    </w:p>
    <w:p>
      <w:r>
        <w:t>Цена за единицу объема</w:t>
      </w:r>
    </w:p>
    <w:p>
      <w:r>
        <w:t>Процент Скидки</w:t>
      </w:r>
    </w:p>
    <w:p>
      <w:r>
        <w:t>Поквартальная динамика цен на товары с января 2021 по октябрь 2025</w:t>
      </w:r>
    </w:p>
    <w:p>
      <w:r>
        <w:t>Для этого были взяты с сайта Росстата (https://rosstat.gov.ru/statistics/price) индексы цен производителей по видам экономической деятельности (с 1998 г.), а конкретнее данные с января 2021 по октябрь 2025 для категории: Производство химических веществ и химических продуктов, на основе которых синтезировались цены сначала ежемесячные, а затем и ежеквартальные (что было необходимо для сокращения числа признаков)</w:t>
      </w:r>
    </w:p>
    <w:p>
      <w:r>
        <w:rPr>
          <w:b/>
        </w:rPr>
        <w:t>Как синтезировалась история цен:</w:t>
      </w:r>
    </w:p>
    <w:p>
      <w:r>
        <w:t>Брался индекс Росстата за текущий месяц, делился на 100, (тк индексы отражали изменение относительно прошлого месяца умноженное на 100: база 100 -&gt; выросло на 8% - индекс = 108) после чего цена товара делилась на индекс, тем самым получалась цена за прошлый месяц, затем так рекурсивно повторялось до января 2021</w:t>
      </w:r>
    </w:p>
    <w:p>
      <w:r/>
    </w:p>
    <w:p>
      <w:r>
        <w:t>Ввиду большого числа признаков, ежемесячные цены были сведены к ежеквартальным</w:t>
      </w:r>
    </w:p>
    <w:p>
      <w:r/>
    </w:p>
    <w:p>
      <w:r>
        <w:t>Затем к полученным ценам добавлялся шум</w:t>
      </w:r>
    </w:p>
    <w:p>
      <w:r/>
    </w:p>
    <w:p>
      <w:r>
        <w:rPr>
          <w:b/>
        </w:rPr>
        <w:t>Для каждой категории товаров брался свой шумовой диапазон, со своим реалистичным/рыночным обоснованием:</w:t>
      </w:r>
    </w:p>
    <w:p>
      <w:r>
        <w:rPr>
          <w:b/>
        </w:rPr>
        <w:t>Высокая волатильность:</w:t>
      </w:r>
    </w:p>
    <w:p>
      <w:r>
        <w:t>Газы и газовые смеси - сильно зависят от цен на энергоносители, сырьевые рынки, логистики</w:t>
      </w:r>
    </w:p>
    <w:p>
      <w:r>
        <w:t>Клеи и строительные смеси - тесно связаны со строительным циклом, сезонностью спроса</w:t>
      </w:r>
    </w:p>
    <w:p>
      <w:r/>
    </w:p>
    <w:p>
      <w:r>
        <w:rPr>
          <w:b/>
        </w:rPr>
        <w:t>Средняя волатильность:</w:t>
      </w:r>
    </w:p>
    <w:p>
      <w:r>
        <w:t>Герметики - зависимость от строительного рынка, но более стабильный спрос</w:t>
      </w:r>
    </w:p>
    <w:p>
      <w:r>
        <w:t>Промышленные технологии - B2B сегмент с долгосрочными контрактами</w:t>
      </w:r>
    </w:p>
    <w:p>
      <w:r/>
    </w:p>
    <w:p>
      <w:r>
        <w:rPr>
          <w:b/>
        </w:rPr>
        <w:t>Низкая волатильность:</w:t>
      </w:r>
    </w:p>
    <w:p>
      <w:r>
        <w:t>Косметика - потребительские товары с устойчивым спросом, брендовая лояльность</w:t>
      </w:r>
    </w:p>
    <w:p>
      <w:r>
        <w:t>Сварочные материалы - промышленное применение, но специализированный спрос</w:t>
      </w:r>
    </w:p>
    <w:p>
      <w:r/>
    </w:p>
    <w:p>
      <w:r>
        <w:rPr>
          <w:b/>
        </w:rPr>
        <w:t>'Газы и газовые смеси':</w:t>
      </w:r>
    </w:p>
    <w:p>
      <w:r>
        <w:t>(0.95, 1.10),       # -5% до +10% - высокая волатильность</w:t>
      </w:r>
    </w:p>
    <w:p>
      <w:r/>
    </w:p>
    <w:p>
      <w:r>
        <w:rPr>
          <w:b/>
        </w:rPr>
        <w:t>'Промышленные технологии':</w:t>
      </w:r>
    </w:p>
    <w:p>
      <w:r>
        <w:t>(0.98, 1.07),    # -2% до +7% - средняя волатильность</w:t>
      </w:r>
    </w:p>
    <w:p>
      <w:r/>
    </w:p>
    <w:p>
      <w:r>
        <w:rPr>
          <w:b/>
        </w:rPr>
        <w:t>'Косметика':</w:t>
      </w:r>
    </w:p>
    <w:p>
      <w:r>
        <w:t>(0.99, 1.05), # -1% до +5% - низкая волатильность</w:t>
      </w:r>
    </w:p>
    <w:p>
      <w:r/>
    </w:p>
    <w:p>
      <w:r>
        <w:rPr>
          <w:b/>
        </w:rPr>
        <w:t>'Герметики':</w:t>
      </w:r>
    </w:p>
    <w:p>
      <w:r>
        <w:t>(0.97, 1.08),# -3% до +8% - средняя волатильность</w:t>
      </w:r>
    </w:p>
    <w:p>
      <w:r/>
    </w:p>
    <w:p>
      <w:r>
        <w:rPr>
          <w:b/>
        </w:rPr>
        <w:t>'Клеи и строительные смеси':</w:t>
      </w:r>
    </w:p>
    <w:p>
      <w:r>
        <w:t>(0.96, 1.09),  # -4% до +9% - высокая волатильность</w:t>
      </w:r>
    </w:p>
    <w:p>
      <w:r/>
    </w:p>
    <w:p>
      <w:r>
        <w:rPr>
          <w:b/>
        </w:rPr>
        <w:t>'Сварочные материалы и оборудование’:</w:t>
      </w:r>
    </w:p>
    <w:p>
      <w:r>
        <w:t>(0.98, 1.06),  # -2% до +6% - низкая волатильность</w:t>
      </w:r>
    </w:p>
    <w:p>
      <w:r/>
    </w:p>
    <w:p>
      <w:r>
        <w:t>Сдвиг диапазонов в положительную сторону обусловлен фактором инфляции</w:t>
      </w:r>
    </w:p>
    <w:p>
      <w:r/>
    </w:p>
    <w:p>
      <w:r>
        <w:t>Затем в зависимости от категории товара равномерно сэмплировалось значение из категориального диапазона, которое умножалось на его ценовое значение за соответствующий квартал, тем самым для каждого товара получалась своя история цен с различным шумом из категориального диапазона в кажд.</w:t>
      </w:r>
    </w:p>
    <w:p>
      <w:r/>
    </w:p>
    <w:p>
      <w:r>
        <w:t>За счёт такого подхода динамика цен на товары согласуется с движением индекса Росстата, но ввиду добавления уникального категориального шума, получается имитировать различные сезонности, свойственные отдельным товарам/категориям.</w:t>
      </w:r>
    </w:p>
    <w:p>
      <w:r/>
    </w:p>
    <w:p>
      <w:r>
        <w:t>Также была создана таблица с информацией о компаниях, путём агрегирования исходной таблицы и создания сводных таблиц.</w:t>
      </w:r>
    </w:p>
    <w:p>
      <w:r>
        <w:rPr>
          <w:b/>
        </w:rPr>
        <w:t>Таблица с информацией о компаниях включала в себя:</w:t>
      </w:r>
    </w:p>
    <w:p>
      <w:r>
        <w:t>Модальную категорию (категорию товаров, которых большинство в ассортименте компании)</w:t>
      </w:r>
    </w:p>
    <w:p>
      <w:r>
        <w:t>Количество товаров модальной категории</w:t>
      </w:r>
    </w:p>
    <w:p>
      <w:r>
        <w:t>Медианный процент скидки по всем товарам компании всех категорий</w:t>
      </w:r>
    </w:p>
    <w:p>
      <w:r>
        <w:t>Количество товаров каждой категории в ассортименте компании</w:t>
      </w:r>
    </w:p>
    <w:p>
      <w:r>
        <w:t>Медианный процент скидки по каждой категории товаров</w:t>
      </w:r>
    </w:p>
    <w:p>
      <w:r/>
    </w:p>
    <w:p>
      <w:r>
        <w:t>Итого датасет для анализа принял следующий вид: 2061 товар, 6 категорий 28 столбцов признаков, 9 из которых различны, а остальные - ежеквартальная история цен. Данным свойственен сильный дисбаланс во многих аспектах: число товаров в категориях, число товаров у компаний и др.</w:t>
      </w:r>
    </w:p>
    <w:p>
      <w:r/>
    </w:p>
    <w:p>
      <w:r>
        <w:rPr>
          <w:b/>
        </w:rPr>
        <w:t>При анализе данных были построены:</w:t>
      </w:r>
    </w:p>
    <w:p>
      <w:r>
        <w:t>Ежемесячные и ежеквартальные графики ранее упомянутых индексов цен Росстата с января 2021 по октябрь 2025 для категории: Производство химических веществ и химических продуктов</w:t>
      </w:r>
    </w:p>
    <w:p>
      <w:r>
        <w:t>На фоне квартального графика Росстата были построены графики  средней ежеквартальной динамики цен по каждой категории. А также для любого отдельно взятого товара, чтобы сравнить историческую динамику цен на товар и общий индекс Росстата (это может быть полезно для выявления недооцененных и переоцененных товаров на текущий момент, что позволит выгоднее совершать закупки)</w:t>
      </w:r>
    </w:p>
    <w:p>
      <w:r>
        <w:rPr>
          <w:b/>
        </w:rPr>
        <w:t>Были построены Ящики с усами (Boxplots) по каждой категории для общего анализа статистик цен в двух вариантах:</w:t>
      </w:r>
    </w:p>
    <w:p>
      <w:r>
        <w:t>В первом для лучшей визуальной интерпретации графиков была взята статистика без экстремальных выбросов (5% данных) или же 95-й перцентиль. (Все графики на одной картинке + каждый график детальнее на отдельной)</w:t>
      </w:r>
    </w:p>
    <w:p>
      <w:r>
        <w:t>Во втором варианте использовались все данные, но была применена логарифмическая шкала цен, опять же для лучшей визуальной интерпретации ящиков с усами, численная же статистика также была указана в аннотации к каждому графику (все графики на одной картинке)</w:t>
      </w:r>
    </w:p>
    <w:p>
      <w:r>
        <w:t>Построены Bar графики количества товаров по категориям и количество товаров по компаниям, последний в различных вариациях (топ-5, топ-10 и тд компаний, топ-30 компаний, не считая первых 5 самых крупных и тд) Итог: Категории по кол-ву товаров: Газы и газовые смеси - 809, Сварочные материалы и оборудование - 659, Косметика - 442, Клеи и строительные смеси - 75, Промышленные технологии - 71, Герметики - 5.  Компании по кол-ву товаров: АО_АПК_БЕЛИФФ_ГАЗ - 1061, КРЫМСКАЯ-РОЗА - 191             КЕСТО - 153, Novogas - 6, ЯРПОЖИНВЕСТ - 44</w:t>
      </w:r>
    </w:p>
    <w:p>
      <w:r/>
    </w:p>
    <w:p>
      <w:r>
        <w:t>Была построена Тепловая карта медианных цен (цена, цена за единицу объема, скидочная цена) по категориям. Итог: Газы и газовые смеси обладают наибольшей медианной ценой(5800) и медианной скидочной ценой(5568), Косметикаа имеет наибольшую цену на единицу объема (8990 за литр). Самыми дешевыми на единицу объема являются Клеи и Строительные смеси (123) и Промышленные технологии (123), Герметики же имеют самую низкую медианную цену (650) и медианную скиданную цену(590).</w:t>
      </w:r>
    </w:p>
    <w:p>
      <w:r>
        <w:t>Были построены графики зависимости цены от объема в 4х различных вариантах шкал (обычные, log-log, обычная-log, log-обычная), это стало возможным за счёт единообразных единиц измерения (в подавляющем большинстве литры и килограммы в соотношении 2/1) на этих графиках можно проследить определенную кластерную структуру данных, и вполне возможную линейную разделимость с такими признаками (например на log-log можно легко отделить Косметику от Газов и Газовых смесей) а также Сварочные материалы материалы и оборудование, но немного в меньшей степени). Товары же мало представленных категорий визуально отличить сложно.</w:t>
      </w:r>
    </w:p>
    <w:p>
      <w:r>
        <w:t>Были построены Карты плотности (density map) всё в тех же шкалах цена-объем в двух вариантах (обычные и log-log)</w:t>
      </w:r>
    </w:p>
    <w:p>
      <w:r>
        <w:rPr>
          <w:b/>
        </w:rPr>
        <w:t>Построены Bar графики рейтингов компаний по категориям, за счёт созданной таблицы с информацией о компаниях, в трёх вариантах:</w:t>
      </w:r>
    </w:p>
    <w:p>
      <w:r>
        <w:t>Рейтинг на основе медианной скидки компании на товары категории</w:t>
      </w:r>
    </w:p>
    <w:p>
      <w:r>
        <w:t>Рейтинг на основе количества товаров категории в ассортименте компании</w:t>
      </w:r>
    </w:p>
    <w:p>
      <w:r>
        <w:t>Рейтинг на основе метрики «Индекс привлекательности», равной произведению размера медианой скидки из варианта 1, и натурального логарифма от количества товаров из варианта 2. Эта метрика учитывает как и величину скидки на товары, так и их количество, что позволяет определить компанию, где с большей вероятностью можно будет найти желаемый товар по хорошей скидке.</w:t>
      </w:r>
    </w:p>
    <w:p>
      <w:r>
        <w:rPr>
          <w:b/>
        </w:rPr>
        <w:t>Более детальный разбор метрики:</w:t>
      </w:r>
    </w:p>
    <w:p>
      <w:r>
        <w:t>Привлекательность = Скидка × log(Товары + 1)</w:t>
      </w:r>
    </w:p>
    <w:p>
      <w:r>
        <w:rPr>
          <w:b/>
        </w:rPr>
        <w:t>Что измеряет:</w:t>
      </w:r>
    </w:p>
    <w:p>
      <w:r>
        <w:t xml:space="preserve">1. Широта выбора (чем больше товаров, тем выше вероятность найти нужное) </w:t>
        <w:tab/>
        <w:tab/>
        <w:t>2. Глубина скидок (чем больше скидка, тем выгоднее покупка)</w:t>
      </w:r>
    </w:p>
    <w:p>
      <w:r>
        <w:t>Комплексный показатель - учитывает оба фактора одновременно</w:t>
      </w:r>
    </w:p>
    <w:p>
      <w:r>
        <w:t>Интерпретация: высокий показатель - компания с широким ассортиментом и большими скидками,  низкий показатель - либо мало товаров, либо маленькие скидки.</w:t>
      </w:r>
    </w:p>
    <w:p>
      <w:r>
        <w:t>Логарифмирование количества товаров применяется для отражения убывающей полезности расширения ассортимента и снижения влияния статистических выбросов, те на случай, когда компании с крупным ассортиментом и низкими скидками могут заполнить весь рейтинг, оставив далеко позади компании с небольшим ассортиментом, но приятными скидками.</w:t>
      </w:r>
    </w:p>
    <w:p>
      <w:r/>
    </w:p>
    <w:p>
      <w:r/>
    </w:p>
    <w:p>
      <w:r>
        <w:rPr>
          <w:b/>
        </w:rPr>
        <w:t>Топ 3 компании по скидке в каждой Категории:</w:t>
      </w:r>
    </w:p>
    <w:p>
      <w:r/>
    </w:p>
    <w:p>
      <w:r>
        <w:rPr>
          <w:b/>
        </w:rPr>
        <w:t>Газы и газовые смеси:</w:t>
      </w:r>
    </w:p>
    <w:p>
      <w:r>
        <w:t>КРИО СЕРВИС - 9% 18шт.</w:t>
      </w:r>
    </w:p>
    <w:p>
      <w:r>
        <w:t>АлтайСтройДеталь - 7.5% 20шт.</w:t>
      </w:r>
    </w:p>
    <w:p>
      <w:r>
        <w:t>АО АПК БЕЛИФФ ГАЗ - 6.99% 448шт.</w:t>
      </w:r>
    </w:p>
    <w:p>
      <w:r/>
    </w:p>
    <w:p>
      <w:r>
        <w:rPr>
          <w:b/>
        </w:rPr>
        <w:t>Сварочные материалы и оборудование:</w:t>
      </w:r>
    </w:p>
    <w:p>
      <w:r>
        <w:t>АО АПК БЕЛИФФ ГАЗ - 12.99% 613шт.</w:t>
      </w:r>
    </w:p>
    <w:p>
      <w:r>
        <w:t>КРИО СЕРВИС - 12% 12шт.</w:t>
      </w:r>
    </w:p>
    <w:p>
      <w:r>
        <w:t>ЯРПОЖИНВЕСТ - 2.01% 24шт.</w:t>
      </w:r>
    </w:p>
    <w:p>
      <w:r/>
    </w:p>
    <w:p>
      <w:r>
        <w:rPr>
          <w:b/>
        </w:rPr>
        <w:t>Косметика:</w:t>
      </w:r>
    </w:p>
    <w:p>
      <w:r>
        <w:t>Family Cosmetics - 25.12% 1шт.</w:t>
      </w:r>
    </w:p>
    <w:p>
      <w:r>
        <w:t>Мануфактура натуральной косметики и мыла Живица - 25.05% 1шт.</w:t>
      </w:r>
    </w:p>
    <w:p>
      <w:r>
        <w:t>levrana - 25.02% 1шт.</w:t>
      </w:r>
    </w:p>
    <w:p>
      <w:r/>
    </w:p>
    <w:p>
      <w:r/>
    </w:p>
    <w:p>
      <w:r>
        <w:rPr>
          <w:b/>
        </w:rPr>
        <w:t>Клеи и строительные смеси:</w:t>
      </w:r>
    </w:p>
    <w:p>
      <w:r>
        <w:t>КЕСТО - 7.43% 75шт.</w:t>
      </w:r>
    </w:p>
    <w:p>
      <w:r/>
    </w:p>
    <w:p>
      <w:r>
        <w:rPr>
          <w:b/>
        </w:rPr>
        <w:t>Промышленные технологии:</w:t>
      </w:r>
    </w:p>
    <w:p>
      <w:r>
        <w:t>КЕСТО - 7.27% 71шт.</w:t>
      </w:r>
    </w:p>
    <w:p>
      <w:r/>
    </w:p>
    <w:p>
      <w:r>
        <w:rPr>
          <w:b/>
        </w:rPr>
        <w:t>Герметики:</w:t>
      </w:r>
    </w:p>
    <w:p>
      <w:r>
        <w:t>КЕСТО - 8.11% 5шт.</w:t>
      </w:r>
    </w:p>
    <w:p>
      <w:r/>
    </w:p>
    <w:p>
      <w:r/>
    </w:p>
    <w:p>
      <w:r/>
    </w:p>
    <w:p>
      <w:r>
        <w:rPr>
          <w:b/>
        </w:rPr>
        <w:t>Топ 3 компании по количеству товаров в каждой Категории:</w:t>
      </w:r>
    </w:p>
    <w:p>
      <w:r/>
    </w:p>
    <w:p>
      <w:r>
        <w:rPr>
          <w:b/>
        </w:rPr>
        <w:t>Газы и газовые смеси:</w:t>
      </w:r>
    </w:p>
    <w:p>
      <w:r>
        <w:t>АО АПК БЕЛИФФ ГАЗ - 6.99% 448шт.</w:t>
      </w:r>
    </w:p>
    <w:p>
      <w:r>
        <w:t>Novogas - 2.01% 76шт.</w:t>
      </w:r>
    </w:p>
    <w:p>
      <w:r>
        <w:t>HPC Research - 2% 33шт.</w:t>
      </w:r>
    </w:p>
    <w:p>
      <w:r/>
    </w:p>
    <w:p>
      <w:r>
        <w:rPr>
          <w:b/>
        </w:rPr>
        <w:t>Сварочные материалы и оборудование:</w:t>
      </w:r>
    </w:p>
    <w:p>
      <w:r>
        <w:t>АО АПК БЕЛИФФ ГАЗ - 12.99% 613шт.</w:t>
      </w:r>
    </w:p>
    <w:p>
      <w:r>
        <w:t>ЯРПОЖИНВЕСТ - 2.01% 24шт.</w:t>
      </w:r>
    </w:p>
    <w:p>
      <w:r>
        <w:t>КРИО СЕРВИС - 12% 12шт.</w:t>
      </w:r>
    </w:p>
    <w:p>
      <w:r/>
    </w:p>
    <w:p>
      <w:r/>
    </w:p>
    <w:p>
      <w:r/>
    </w:p>
    <w:p>
      <w:r>
        <w:rPr>
          <w:b/>
        </w:rPr>
        <w:t>Косметика:</w:t>
      </w:r>
    </w:p>
    <w:p>
      <w:r>
        <w:t>КРЫМСКАЯ-РОЗА - 14.01% 191шт.</w:t>
      </w:r>
    </w:p>
    <w:p>
      <w:r>
        <w:t>Compliment - 15.02% 25шт.</w:t>
      </w:r>
    </w:p>
    <w:p>
      <w:r>
        <w:t>mirrolla - 20% 9шт.</w:t>
      </w:r>
    </w:p>
    <w:p>
      <w:r/>
    </w:p>
    <w:p>
      <w:r/>
    </w:p>
    <w:p>
      <w:r>
        <w:rPr>
          <w:b/>
        </w:rPr>
        <w:t>Клеи и строительные смеси:</w:t>
      </w:r>
    </w:p>
    <w:p>
      <w:r>
        <w:t>КЕСТО - 7.43% 75шт.</w:t>
      </w:r>
    </w:p>
    <w:p>
      <w:r/>
    </w:p>
    <w:p>
      <w:r>
        <w:rPr>
          <w:b/>
        </w:rPr>
        <w:t>Промышленные технологии:</w:t>
      </w:r>
    </w:p>
    <w:p>
      <w:r>
        <w:t>КЕСТО - 7.27% 71шт.</w:t>
      </w:r>
    </w:p>
    <w:p>
      <w:r/>
    </w:p>
    <w:p>
      <w:r>
        <w:rPr>
          <w:b/>
        </w:rPr>
        <w:t>Герметики:</w:t>
      </w:r>
    </w:p>
    <w:p>
      <w:r>
        <w:t>КЕСТО - 8.11% 5шт.</w:t>
      </w:r>
    </w:p>
    <w:p>
      <w:r/>
    </w:p>
    <w:p>
      <w:r/>
    </w:p>
    <w:p>
      <w:r>
        <w:rPr>
          <w:b/>
        </w:rPr>
        <w:t>Топ 3 компании по метрике «Индекс привлекательности» в каждой Категории:</w:t>
      </w:r>
    </w:p>
    <w:p>
      <w:r/>
    </w:p>
    <w:p>
      <w:r>
        <w:rPr>
          <w:b/>
        </w:rPr>
        <w:t>Газы и газовые смеси:</w:t>
      </w:r>
    </w:p>
    <w:p>
      <w:r>
        <w:t>АО АПК БЕЛИФФ ГАЗ - 6.99% 448шт. Index = 42.67</w:t>
      </w:r>
    </w:p>
    <w:p>
      <w:r>
        <w:t>КРИО СЕРВИС - 9% 18шт. Index = 26.01</w:t>
      </w:r>
    </w:p>
    <w:p>
      <w:r>
        <w:t>АлтайСтройДеталь - 7.5% 20шт. Index = 22.47</w:t>
      </w:r>
    </w:p>
    <w:p>
      <w:r/>
    </w:p>
    <w:p>
      <w:r/>
    </w:p>
    <w:p>
      <w:r>
        <w:rPr>
          <w:b/>
        </w:rPr>
        <w:t>Сварочные материалы и оборудование:</w:t>
      </w:r>
    </w:p>
    <w:p>
      <w:r>
        <w:t>АО АПК БЕЛИФФ ГАЗ - 12.99% 613шт. Index = 83.37</w:t>
      </w:r>
    </w:p>
    <w:p>
      <w:r>
        <w:t>КРИО СЕРВИС - 12% 12шт. Index = 29.82</w:t>
      </w:r>
    </w:p>
    <w:p>
      <w:r>
        <w:t>ЯРПОЖИНВЕСТ - 2.01% 24шт. Index = 6.39</w:t>
      </w:r>
    </w:p>
    <w:p>
      <w:r/>
    </w:p>
    <w:p>
      <w:r/>
    </w:p>
    <w:p>
      <w:r/>
    </w:p>
    <w:p>
      <w:r/>
    </w:p>
    <w:p>
      <w:r/>
    </w:p>
    <w:p>
      <w:r/>
    </w:p>
    <w:p>
      <w:r>
        <w:rPr>
          <w:b/>
        </w:rPr>
        <w:t>Косметика:</w:t>
      </w:r>
    </w:p>
    <w:p>
      <w:r>
        <w:t>КРЫМСКАЯ-РОЗА - 14.01% 191шт. Index = 73.58</w:t>
      </w:r>
    </w:p>
    <w:p>
      <w:r>
        <w:t>Compliment - 15.02% 25шт. Index = 48.35</w:t>
      </w:r>
    </w:p>
    <w:p>
      <w:r>
        <w:t>mirrolla - 20% 9шт. Index = 43.94</w:t>
      </w:r>
    </w:p>
    <w:p>
      <w:r/>
    </w:p>
    <w:p>
      <w:r/>
    </w:p>
    <w:p>
      <w:r>
        <w:rPr>
          <w:b/>
        </w:rPr>
        <w:t>Клеи и строительные смеси:</w:t>
      </w:r>
    </w:p>
    <w:p>
      <w:r>
        <w:t>КЕСТО - 7.43% 75шт. Index = 32.08</w:t>
      </w:r>
    </w:p>
    <w:p>
      <w:r/>
    </w:p>
    <w:p>
      <w:r>
        <w:rPr>
          <w:b/>
        </w:rPr>
        <w:t>Промышленные технологии:</w:t>
      </w:r>
    </w:p>
    <w:p>
      <w:r>
        <w:t>КЕСТО - 7.27% 71шт. Index = 30.99</w:t>
      </w:r>
    </w:p>
    <w:p>
      <w:r/>
    </w:p>
    <w:p>
      <w:r>
        <w:rPr>
          <w:b/>
        </w:rPr>
        <w:t>Герметики:</w:t>
      </w:r>
    </w:p>
    <w:p>
      <w:r>
        <w:t>КЕСТО - 8.11% 5шт. Index = 13.05</w:t>
      </w:r>
    </w:p>
    <w:p>
      <w:r/>
    </w:p>
    <w:p>
      <w:r/>
    </w:p>
    <w:p>
      <w:r>
        <w:t>Соответственно лидерами в своих категориях являются компании: АО АПК БЕЛИФФ ГАЗ, КРИО СЕРВИС, КРЫМСКАЯ-РОЗА, КЕСТО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