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284E8" w14:textId="3A189F86" w:rsidR="00150817" w:rsidRDefault="00150817" w:rsidP="00150817">
      <w:pPr>
        <w:pStyle w:val="NormalWeb"/>
      </w:pPr>
      <w:r>
        <w:rPr>
          <w:rStyle w:val="Strong"/>
          <w:rFonts w:eastAsiaTheme="majorEastAsia"/>
        </w:rPr>
        <w:t>Name</w:t>
      </w:r>
      <w:r>
        <w:t xml:space="preserve">: </w:t>
      </w:r>
      <w:r>
        <w:rPr>
          <w:rStyle w:val="Emphasis"/>
          <w:rFonts w:eastAsiaTheme="majorEastAsia"/>
        </w:rPr>
        <w:t>Zirwa Omar Zeeshan</w:t>
      </w:r>
      <w:r>
        <w:br/>
      </w:r>
      <w:r>
        <w:rPr>
          <w:rStyle w:val="Strong"/>
          <w:rFonts w:eastAsiaTheme="majorEastAsia"/>
        </w:rPr>
        <w:t>Registration_ID</w:t>
      </w:r>
      <w:r>
        <w:t xml:space="preserve">: </w:t>
      </w:r>
      <w:r>
        <w:rPr>
          <w:rStyle w:val="Emphasis"/>
          <w:rFonts w:eastAsiaTheme="majorEastAsia"/>
        </w:rPr>
        <w:t>F2023-046</w:t>
      </w:r>
      <w:r>
        <w:br/>
      </w:r>
      <w:r>
        <w:rPr>
          <w:rStyle w:val="Strong"/>
          <w:rFonts w:eastAsiaTheme="majorEastAsia"/>
        </w:rPr>
        <w:t>Subject</w:t>
      </w:r>
      <w:r>
        <w:t>: Artificial Intelligence</w:t>
      </w:r>
      <w:r>
        <w:br/>
      </w:r>
      <w:r>
        <w:rPr>
          <w:rStyle w:val="Strong"/>
          <w:rFonts w:eastAsiaTheme="majorEastAsia"/>
        </w:rPr>
        <w:t>Date</w:t>
      </w:r>
      <w:r>
        <w:t>: 13-May-2025</w:t>
      </w:r>
    </w:p>
    <w:p w14:paraId="4FF1A1EE" w14:textId="5407BC51" w:rsidR="00150817" w:rsidRDefault="00150817" w:rsidP="00150817">
      <w:pPr>
        <w:pStyle w:val="NormalWeb"/>
        <w:jc w:val="center"/>
        <w:rPr>
          <w:sz w:val="32"/>
          <w:szCs w:val="32"/>
        </w:rPr>
      </w:pPr>
      <w:r w:rsidRPr="00150817">
        <w:rPr>
          <w:rStyle w:val="Strong"/>
          <w:rFonts w:eastAsiaTheme="majorEastAsia"/>
          <w:sz w:val="32"/>
          <w:szCs w:val="32"/>
        </w:rPr>
        <w:t>Assignment #2</w:t>
      </w:r>
      <w:r w:rsidRPr="00150817">
        <w:rPr>
          <w:sz w:val="32"/>
          <w:szCs w:val="32"/>
        </w:rPr>
        <w:t>: Reproducing CNN Paper</w:t>
      </w:r>
    </w:p>
    <w:p w14:paraId="3512F79C" w14:textId="77777777" w:rsidR="00150817" w:rsidRDefault="00150817" w:rsidP="00150817">
      <w:pPr>
        <w:spacing w:before="100" w:beforeAutospacing="1" w:after="100" w:afterAutospacing="1"/>
        <w:outlineLvl w:val="2"/>
        <w:rPr>
          <w:b/>
          <w:bCs/>
          <w:sz w:val="27"/>
          <w:szCs w:val="27"/>
        </w:rPr>
      </w:pPr>
    </w:p>
    <w:p w14:paraId="55BD7059" w14:textId="032ECA49" w:rsidR="00150817" w:rsidRPr="00150817" w:rsidRDefault="00150817" w:rsidP="00150817">
      <w:pPr>
        <w:spacing w:before="100" w:beforeAutospacing="1" w:after="100" w:afterAutospacing="1"/>
        <w:outlineLvl w:val="2"/>
        <w:rPr>
          <w:b/>
          <w:bCs/>
          <w:sz w:val="36"/>
          <w:szCs w:val="36"/>
        </w:rPr>
      </w:pPr>
      <w:r w:rsidRPr="00150817">
        <w:rPr>
          <w:b/>
          <w:bCs/>
          <w:sz w:val="36"/>
          <w:szCs w:val="36"/>
        </w:rPr>
        <w:t>Paper Title:</w:t>
      </w:r>
    </w:p>
    <w:p w14:paraId="5F8BDB99" w14:textId="77777777" w:rsidR="00150817" w:rsidRDefault="00150817" w:rsidP="00150817">
      <w:pPr>
        <w:spacing w:before="100" w:beforeAutospacing="1" w:after="100" w:afterAutospacing="1"/>
      </w:pPr>
      <w:r w:rsidRPr="00150817">
        <w:rPr>
          <w:b/>
          <w:bCs/>
        </w:rPr>
        <w:t>ImageNet Classification with Deep Convolutional Neural Networks</w:t>
      </w:r>
      <w:r w:rsidRPr="00150817">
        <w:t xml:space="preserve"> (Krizhevsky, Sutskever, Hinton – NIPS 2012)</w:t>
      </w:r>
    </w:p>
    <w:p w14:paraId="0403E73F" w14:textId="75B145CD" w:rsidR="00150817" w:rsidRPr="00150817" w:rsidRDefault="00150817" w:rsidP="00150817">
      <w:pPr>
        <w:spacing w:before="100" w:beforeAutospacing="1" w:after="100" w:afterAutospacing="1"/>
        <w:outlineLvl w:val="1"/>
        <w:rPr>
          <w:b/>
          <w:bCs/>
          <w:sz w:val="36"/>
          <w:szCs w:val="36"/>
        </w:rPr>
      </w:pPr>
      <w:r w:rsidRPr="00150817">
        <w:rPr>
          <w:b/>
          <w:bCs/>
          <w:sz w:val="36"/>
          <w:szCs w:val="36"/>
        </w:rPr>
        <w:t>Introduction</w:t>
      </w:r>
      <w:r>
        <w:rPr>
          <w:b/>
          <w:bCs/>
          <w:sz w:val="36"/>
          <w:szCs w:val="36"/>
        </w:rPr>
        <w:t>:</w:t>
      </w:r>
    </w:p>
    <w:p w14:paraId="24CB09E5" w14:textId="2CCFB6F2" w:rsidR="00150817" w:rsidRDefault="00150817" w:rsidP="00150817">
      <w:pPr>
        <w:spacing w:before="100" w:beforeAutospacing="1" w:after="100" w:afterAutospacing="1"/>
      </w:pPr>
      <w:r w:rsidRPr="00150817">
        <w:t xml:space="preserve">Convolutional Neural Networks (CNNs) have become a cornerstone of modern computer vision due to their ability to extract meaningful spatial features. In this project, the AlexNet architecture proposed by Krizhevsky et al. in their influential 2012 paper is reproduced using the </w:t>
      </w:r>
      <w:r w:rsidRPr="00150817">
        <w:rPr>
          <w:b/>
          <w:bCs/>
        </w:rPr>
        <w:t>Tiny ImageNet</w:t>
      </w:r>
      <w:r w:rsidRPr="00150817">
        <w:t xml:space="preserve"> dataset instead of full ImageNet, due to computational limitations. The aim is to evaluate learning behavior, analyze feature maps, and compare performance metrics against the original paper.</w:t>
      </w:r>
    </w:p>
    <w:p w14:paraId="1B7A8EF1" w14:textId="533C553A" w:rsidR="00150817" w:rsidRPr="00150817" w:rsidRDefault="00150817" w:rsidP="00150817">
      <w:pPr>
        <w:spacing w:before="100" w:beforeAutospacing="1" w:after="100" w:afterAutospacing="1"/>
        <w:outlineLvl w:val="1"/>
        <w:rPr>
          <w:b/>
          <w:bCs/>
          <w:sz w:val="36"/>
          <w:szCs w:val="36"/>
        </w:rPr>
      </w:pPr>
      <w:r w:rsidRPr="00150817">
        <w:rPr>
          <w:b/>
          <w:bCs/>
          <w:sz w:val="36"/>
          <w:szCs w:val="36"/>
        </w:rPr>
        <w:t>Dataset Description</w:t>
      </w:r>
      <w:r>
        <w:rPr>
          <w:b/>
          <w:bCs/>
          <w:sz w:val="36"/>
          <w:szCs w:val="36"/>
        </w:rPr>
        <w:t>:</w:t>
      </w:r>
    </w:p>
    <w:p w14:paraId="47CA7F9A" w14:textId="77777777" w:rsidR="00150817" w:rsidRPr="00150817" w:rsidRDefault="00150817" w:rsidP="00150817">
      <w:pPr>
        <w:spacing w:before="100" w:beforeAutospacing="1" w:after="100" w:afterAutospacing="1"/>
      </w:pPr>
      <w:r w:rsidRPr="00150817">
        <w:rPr>
          <w:b/>
          <w:bCs/>
        </w:rPr>
        <w:t>Dataset Used</w:t>
      </w:r>
      <w:r w:rsidRPr="00150817">
        <w:t>: Tiny ImageNet</w:t>
      </w:r>
    </w:p>
    <w:p w14:paraId="3E8E1ECC" w14:textId="77777777" w:rsidR="00150817" w:rsidRPr="00150817" w:rsidRDefault="00150817" w:rsidP="00150817">
      <w:pPr>
        <w:numPr>
          <w:ilvl w:val="0"/>
          <w:numId w:val="1"/>
        </w:numPr>
        <w:spacing w:before="100" w:beforeAutospacing="1" w:after="100" w:afterAutospacing="1"/>
      </w:pPr>
      <w:r w:rsidRPr="00150817">
        <w:rPr>
          <w:b/>
          <w:bCs/>
        </w:rPr>
        <w:t>Images</w:t>
      </w:r>
      <w:r w:rsidRPr="00150817">
        <w:t>: 64x64 RGB</w:t>
      </w:r>
    </w:p>
    <w:p w14:paraId="6D404881" w14:textId="77777777" w:rsidR="00150817" w:rsidRPr="00150817" w:rsidRDefault="00150817" w:rsidP="00150817">
      <w:pPr>
        <w:numPr>
          <w:ilvl w:val="0"/>
          <w:numId w:val="1"/>
        </w:numPr>
        <w:spacing w:before="100" w:beforeAutospacing="1" w:after="100" w:afterAutospacing="1"/>
      </w:pPr>
      <w:r w:rsidRPr="00150817">
        <w:rPr>
          <w:b/>
          <w:bCs/>
        </w:rPr>
        <w:t>Classes</w:t>
      </w:r>
      <w:r w:rsidRPr="00150817">
        <w:t>: 200</w:t>
      </w:r>
    </w:p>
    <w:p w14:paraId="562A793E" w14:textId="77777777" w:rsidR="00150817" w:rsidRPr="00150817" w:rsidRDefault="00150817" w:rsidP="00150817">
      <w:pPr>
        <w:numPr>
          <w:ilvl w:val="0"/>
          <w:numId w:val="1"/>
        </w:numPr>
        <w:spacing w:before="100" w:beforeAutospacing="1" w:after="100" w:afterAutospacing="1"/>
      </w:pPr>
      <w:r w:rsidRPr="00150817">
        <w:rPr>
          <w:b/>
          <w:bCs/>
        </w:rPr>
        <w:t>Training Samples</w:t>
      </w:r>
      <w:r w:rsidRPr="00150817">
        <w:t>: 100,000</w:t>
      </w:r>
    </w:p>
    <w:p w14:paraId="367A2D72" w14:textId="77777777" w:rsidR="00150817" w:rsidRPr="00150817" w:rsidRDefault="00150817" w:rsidP="00150817">
      <w:pPr>
        <w:numPr>
          <w:ilvl w:val="0"/>
          <w:numId w:val="1"/>
        </w:numPr>
        <w:spacing w:before="100" w:beforeAutospacing="1" w:after="100" w:afterAutospacing="1"/>
      </w:pPr>
      <w:r w:rsidRPr="00150817">
        <w:rPr>
          <w:b/>
          <w:bCs/>
        </w:rPr>
        <w:t>Validation Samples</w:t>
      </w:r>
      <w:r w:rsidRPr="00150817">
        <w:t>: 10,000</w:t>
      </w:r>
    </w:p>
    <w:p w14:paraId="082E33CD" w14:textId="08AC86C6" w:rsidR="00150817" w:rsidRDefault="00150817" w:rsidP="00150817">
      <w:pPr>
        <w:numPr>
          <w:ilvl w:val="0"/>
          <w:numId w:val="1"/>
        </w:numPr>
        <w:spacing w:before="100" w:beforeAutospacing="1" w:after="100" w:afterAutospacing="1"/>
      </w:pPr>
      <w:r w:rsidRPr="00150817">
        <w:rPr>
          <w:b/>
          <w:bCs/>
        </w:rPr>
        <w:t>Test Set</w:t>
      </w:r>
      <w:r w:rsidRPr="00150817">
        <w:t xml:space="preserve">: </w:t>
      </w:r>
      <w:r>
        <w:t xml:space="preserve"> </w:t>
      </w:r>
      <w:r w:rsidRPr="00150817">
        <w:t>The official Tiny ImageNet test set (10,000 images) does not include labels, so it was not used for evaluation. Instead, the validation set was used to monitor model performance.</w:t>
      </w:r>
    </w:p>
    <w:p w14:paraId="354881BA" w14:textId="1B81A9DE" w:rsidR="00150817" w:rsidRDefault="00150817" w:rsidP="00150817">
      <w:pPr>
        <w:spacing w:before="100" w:beforeAutospacing="1" w:after="100" w:afterAutospacing="1"/>
        <w:ind w:left="720"/>
      </w:pPr>
      <w:r>
        <w:t xml:space="preserve">To evaluate your model, we use the </w:t>
      </w:r>
      <w:r>
        <w:rPr>
          <w:rStyle w:val="HTMLCode"/>
          <w:rFonts w:eastAsiaTheme="majorEastAsia"/>
          <w:b/>
          <w:bCs/>
        </w:rPr>
        <w:t>val</w:t>
      </w:r>
      <w:r>
        <w:rPr>
          <w:rStyle w:val="Strong"/>
          <w:rFonts w:eastAsiaTheme="majorEastAsia"/>
        </w:rPr>
        <w:t xml:space="preserve"> set</w:t>
      </w:r>
      <w:r>
        <w:t xml:space="preserve">, which </w:t>
      </w:r>
      <w:r>
        <w:rPr>
          <w:rStyle w:val="Strong"/>
          <w:rFonts w:eastAsiaTheme="majorEastAsia"/>
        </w:rPr>
        <w:t>does include labels</w:t>
      </w:r>
      <w:r>
        <w:t>.</w:t>
      </w:r>
      <w:r>
        <w:t xml:space="preserve"> That’s why the training code uses;</w:t>
      </w:r>
    </w:p>
    <w:p w14:paraId="3B6BB527" w14:textId="346E1DB1" w:rsidR="00150817" w:rsidRDefault="00150817" w:rsidP="00150817">
      <w:pPr>
        <w:spacing w:before="100" w:beforeAutospacing="1" w:after="100" w:afterAutospacing="1"/>
        <w:ind w:left="720"/>
        <w:rPr>
          <w:rFonts w:ascii="Courier New" w:hAnsi="Courier New" w:cs="Courier New"/>
          <w:color w:val="000000" w:themeColor="text1"/>
        </w:rPr>
      </w:pPr>
      <w:r w:rsidRPr="00150817">
        <w:rPr>
          <w:rFonts w:ascii="Courier New" w:hAnsi="Courier New" w:cs="Courier New"/>
          <w:color w:val="000000" w:themeColor="text1"/>
          <w:highlight w:val="yellow"/>
        </w:rPr>
        <w:t>val_dataset = datasets.ImageFolder(os.path.join(data_dir, 'val'), transform=transform_val)</w:t>
      </w:r>
    </w:p>
    <w:p w14:paraId="380CB86A" w14:textId="37BDD54C" w:rsidR="00150817" w:rsidRPr="00150817" w:rsidRDefault="00150817" w:rsidP="00150817">
      <w:pPr>
        <w:spacing w:before="100" w:beforeAutospacing="1" w:after="100" w:afterAutospacing="1"/>
        <w:ind w:left="720"/>
        <w:rPr>
          <w:rFonts w:ascii="Courier New" w:hAnsi="Courier New" w:cs="Courier New"/>
          <w:color w:val="000000" w:themeColor="text1"/>
        </w:rPr>
      </w:pPr>
      <w:r>
        <w:t>and</w:t>
      </w:r>
      <w:r>
        <w:t xml:space="preserve"> an</w:t>
      </w:r>
      <w:r>
        <w:t xml:space="preserve"> evaluation is done on </w:t>
      </w:r>
      <w:r>
        <w:rPr>
          <w:rStyle w:val="HTMLCode"/>
          <w:rFonts w:eastAsiaTheme="majorEastAsia"/>
        </w:rPr>
        <w:t>val_loader</w:t>
      </w:r>
      <w:r>
        <w:t>.</w:t>
      </w:r>
    </w:p>
    <w:p w14:paraId="6F85FA97" w14:textId="77777777" w:rsidR="00150817" w:rsidRPr="00150817" w:rsidRDefault="00150817" w:rsidP="00150817">
      <w:pPr>
        <w:spacing w:before="100" w:beforeAutospacing="1" w:after="100" w:afterAutospacing="1"/>
      </w:pPr>
      <w:r w:rsidRPr="00150817">
        <w:rPr>
          <w:b/>
          <w:bCs/>
        </w:rPr>
        <w:t>Preprocessing</w:t>
      </w:r>
      <w:r w:rsidRPr="00150817">
        <w:t>:</w:t>
      </w:r>
    </w:p>
    <w:p w14:paraId="01EB58C3" w14:textId="77777777" w:rsidR="00150817" w:rsidRPr="00150817" w:rsidRDefault="00150817" w:rsidP="00150817">
      <w:pPr>
        <w:numPr>
          <w:ilvl w:val="0"/>
          <w:numId w:val="2"/>
        </w:numPr>
        <w:spacing w:before="100" w:beforeAutospacing="1" w:after="100" w:afterAutospacing="1"/>
      </w:pPr>
      <w:r w:rsidRPr="00150817">
        <w:t>Normalization using ImageNet mean/std</w:t>
      </w:r>
    </w:p>
    <w:p w14:paraId="3CB8E584" w14:textId="77777777" w:rsidR="00150817" w:rsidRPr="00150817" w:rsidRDefault="00150817" w:rsidP="00150817">
      <w:pPr>
        <w:numPr>
          <w:ilvl w:val="0"/>
          <w:numId w:val="2"/>
        </w:numPr>
        <w:spacing w:before="100" w:beforeAutospacing="1" w:after="100" w:afterAutospacing="1"/>
      </w:pPr>
      <w:r w:rsidRPr="00150817">
        <w:t>Random resized cropping, horizontal flip</w:t>
      </w:r>
    </w:p>
    <w:p w14:paraId="2588C063" w14:textId="77777777" w:rsidR="005B2BBD" w:rsidRPr="005B2BBD" w:rsidRDefault="005B2BBD" w:rsidP="005B2BBD">
      <w:pPr>
        <w:spacing w:before="100" w:beforeAutospacing="1" w:after="100" w:afterAutospacing="1"/>
        <w:outlineLvl w:val="1"/>
        <w:rPr>
          <w:b/>
          <w:bCs/>
          <w:sz w:val="36"/>
          <w:szCs w:val="36"/>
        </w:rPr>
      </w:pPr>
      <w:r w:rsidRPr="005B2BBD">
        <w:rPr>
          <w:b/>
          <w:bCs/>
          <w:sz w:val="36"/>
          <w:szCs w:val="36"/>
        </w:rPr>
        <w:lastRenderedPageBreak/>
        <w:t>Model Architecture: AlexNet</w:t>
      </w:r>
    </w:p>
    <w:p w14:paraId="0A4969E3" w14:textId="08970A6F" w:rsidR="005B2BBD" w:rsidRPr="005B2BBD" w:rsidRDefault="005B2BBD" w:rsidP="005B2BBD">
      <w:pPr>
        <w:spacing w:before="100" w:beforeAutospacing="1" w:after="100" w:afterAutospacing="1"/>
      </w:pPr>
      <w:r w:rsidRPr="005B2BBD">
        <w:rPr>
          <w:b/>
          <w:bCs/>
        </w:rPr>
        <w:t>Type</w:t>
      </w:r>
      <w:r w:rsidRPr="005B2BBD">
        <w:t xml:space="preserve">: AlexNet </w:t>
      </w:r>
      <w:r w:rsidRPr="005B2BBD">
        <w:br/>
      </w:r>
      <w:r w:rsidRPr="005B2BBD">
        <w:rPr>
          <w:b/>
          <w:bCs/>
        </w:rPr>
        <w:t>Modifications</w:t>
      </w:r>
      <w:r w:rsidRPr="005B2BBD">
        <w:t>:</w:t>
      </w:r>
    </w:p>
    <w:p w14:paraId="3D6FEDBA" w14:textId="77777777" w:rsidR="005B2BBD" w:rsidRPr="005B2BBD" w:rsidRDefault="005B2BBD" w:rsidP="005B2BBD">
      <w:pPr>
        <w:numPr>
          <w:ilvl w:val="0"/>
          <w:numId w:val="3"/>
        </w:numPr>
        <w:spacing w:before="100" w:beforeAutospacing="1" w:after="100" w:afterAutospacing="1"/>
      </w:pPr>
      <w:r w:rsidRPr="005B2BBD">
        <w:t>Adjusted for 64×64 inputs</w:t>
      </w:r>
    </w:p>
    <w:p w14:paraId="09FFBE42" w14:textId="77777777" w:rsidR="005B2BBD" w:rsidRPr="005B2BBD" w:rsidRDefault="005B2BBD" w:rsidP="005B2BBD">
      <w:pPr>
        <w:numPr>
          <w:ilvl w:val="0"/>
          <w:numId w:val="3"/>
        </w:numPr>
        <w:spacing w:before="100" w:beforeAutospacing="1" w:after="100" w:afterAutospacing="1"/>
      </w:pPr>
      <w:r w:rsidRPr="005B2BBD">
        <w:t>Dynamically computed feature size</w:t>
      </w:r>
    </w:p>
    <w:p w14:paraId="33329A9B" w14:textId="77777777" w:rsidR="005B2BBD" w:rsidRPr="005B2BBD" w:rsidRDefault="005B2BBD" w:rsidP="005B2BBD">
      <w:pPr>
        <w:numPr>
          <w:ilvl w:val="0"/>
          <w:numId w:val="3"/>
        </w:numPr>
        <w:spacing w:before="100" w:beforeAutospacing="1" w:after="100" w:afterAutospacing="1"/>
      </w:pPr>
      <w:r w:rsidRPr="005B2BBD">
        <w:t>Output layer changed to 200 classes</w:t>
      </w:r>
    </w:p>
    <w:p w14:paraId="376201BA" w14:textId="0F53B44E" w:rsidR="005B2BBD" w:rsidRPr="005B2BBD" w:rsidRDefault="005B2BBD" w:rsidP="005B2BBD">
      <w:pPr>
        <w:spacing w:before="100" w:beforeAutospacing="1" w:after="100" w:afterAutospacing="1"/>
        <w:outlineLvl w:val="2"/>
        <w:rPr>
          <w:b/>
          <w:bCs/>
          <w:sz w:val="27"/>
          <w:szCs w:val="27"/>
        </w:rPr>
      </w:pPr>
      <w:r w:rsidRPr="005B2BBD">
        <w:rPr>
          <w:b/>
          <w:bCs/>
          <w:sz w:val="27"/>
          <w:szCs w:val="27"/>
        </w:rPr>
        <w:t>Layers:</w:t>
      </w:r>
    </w:p>
    <w:p w14:paraId="45E9191B" w14:textId="77777777" w:rsidR="005B2BBD" w:rsidRPr="005B2BBD" w:rsidRDefault="005B2BBD" w:rsidP="005B2BBD">
      <w:pPr>
        <w:numPr>
          <w:ilvl w:val="0"/>
          <w:numId w:val="4"/>
        </w:numPr>
        <w:spacing w:before="100" w:beforeAutospacing="1" w:after="100" w:afterAutospacing="1"/>
      </w:pPr>
      <w:r w:rsidRPr="005B2BBD">
        <w:t>Conv(11x11), ReLU, MaxPool</w:t>
      </w:r>
    </w:p>
    <w:p w14:paraId="1A75072A" w14:textId="77777777" w:rsidR="005B2BBD" w:rsidRPr="005B2BBD" w:rsidRDefault="005B2BBD" w:rsidP="005B2BBD">
      <w:pPr>
        <w:numPr>
          <w:ilvl w:val="0"/>
          <w:numId w:val="4"/>
        </w:numPr>
        <w:spacing w:before="100" w:beforeAutospacing="1" w:after="100" w:afterAutospacing="1"/>
      </w:pPr>
      <w:r w:rsidRPr="005B2BBD">
        <w:t>Conv(5x5), ReLU, MaxPool</w:t>
      </w:r>
    </w:p>
    <w:p w14:paraId="16A08E62" w14:textId="77777777" w:rsidR="005B2BBD" w:rsidRPr="005B2BBD" w:rsidRDefault="005B2BBD" w:rsidP="005B2BBD">
      <w:pPr>
        <w:numPr>
          <w:ilvl w:val="0"/>
          <w:numId w:val="4"/>
        </w:numPr>
        <w:spacing w:before="100" w:beforeAutospacing="1" w:after="100" w:afterAutospacing="1"/>
      </w:pPr>
      <w:r w:rsidRPr="005B2BBD">
        <w:t>Conv(3x3) x 3, ReLU, MaxPool</w:t>
      </w:r>
    </w:p>
    <w:p w14:paraId="442FE5CA" w14:textId="77777777" w:rsidR="001F2778" w:rsidRDefault="005B2BBD" w:rsidP="001F2778">
      <w:pPr>
        <w:numPr>
          <w:ilvl w:val="0"/>
          <w:numId w:val="4"/>
        </w:numPr>
        <w:spacing w:before="100" w:beforeAutospacing="1" w:after="100" w:afterAutospacing="1"/>
      </w:pPr>
      <w:r w:rsidRPr="005B2BBD">
        <w:t>Flatten → Dropout → FC(4096) x 2 → FC(200)</w:t>
      </w:r>
    </w:p>
    <w:p w14:paraId="56BAF7EB" w14:textId="77777777" w:rsidR="0099517B" w:rsidRDefault="0099517B" w:rsidP="0099517B">
      <w:pPr>
        <w:spacing w:before="100" w:beforeAutospacing="1" w:after="100" w:afterAutospacing="1"/>
      </w:pPr>
    </w:p>
    <w:p w14:paraId="0B686090" w14:textId="77777777" w:rsidR="0099517B" w:rsidRDefault="0099517B" w:rsidP="0099517B">
      <w:pPr>
        <w:spacing w:before="100" w:beforeAutospacing="1" w:after="100" w:afterAutospacing="1"/>
      </w:pPr>
    </w:p>
    <w:p w14:paraId="33BF623E" w14:textId="77777777" w:rsidR="0099517B" w:rsidRDefault="0099517B" w:rsidP="0099517B">
      <w:pPr>
        <w:spacing w:before="100" w:beforeAutospacing="1" w:after="100" w:afterAutospacing="1"/>
      </w:pPr>
    </w:p>
    <w:p w14:paraId="5070910A" w14:textId="2C6BD59D" w:rsidR="001F2778" w:rsidRDefault="001F2778" w:rsidP="001F2778">
      <w:pPr>
        <w:spacing w:before="100" w:beforeAutospacing="1" w:after="100" w:afterAutospacing="1"/>
        <w:rPr>
          <w:b/>
          <w:bCs/>
          <w:sz w:val="36"/>
          <w:szCs w:val="36"/>
        </w:rPr>
      </w:pPr>
      <w:r w:rsidRPr="001F2778">
        <w:rPr>
          <w:b/>
          <w:bCs/>
          <w:sz w:val="36"/>
          <w:szCs w:val="36"/>
        </w:rPr>
        <w:t>Training Configuration</w:t>
      </w:r>
      <w:r>
        <w:rPr>
          <w:b/>
          <w:bCs/>
          <w:sz w:val="36"/>
          <w:szCs w:val="36"/>
        </w:rPr>
        <w:t>:</w:t>
      </w:r>
    </w:p>
    <w:p w14:paraId="02C4CDB8" w14:textId="77777777" w:rsidR="00174389" w:rsidRDefault="00174389" w:rsidP="001F2778">
      <w:pPr>
        <w:spacing w:before="100" w:beforeAutospacing="1" w:after="100" w:afterAutospacing="1"/>
      </w:pPr>
    </w:p>
    <w:tbl>
      <w:tblPr>
        <w:tblStyle w:val="TableGrid"/>
        <w:tblW w:w="0" w:type="auto"/>
        <w:tblLook w:val="04A0" w:firstRow="1" w:lastRow="0" w:firstColumn="1" w:lastColumn="0" w:noHBand="0" w:noVBand="1"/>
      </w:tblPr>
      <w:tblGrid>
        <w:gridCol w:w="4508"/>
        <w:gridCol w:w="4508"/>
      </w:tblGrid>
      <w:tr w:rsidR="00525F24" w14:paraId="5E0BD19B" w14:textId="77777777" w:rsidTr="00525F24">
        <w:trPr>
          <w:trHeight w:val="604"/>
        </w:trPr>
        <w:tc>
          <w:tcPr>
            <w:tcW w:w="4508" w:type="dxa"/>
          </w:tcPr>
          <w:p w14:paraId="60403BB2" w14:textId="277344BF" w:rsidR="00525F24" w:rsidRDefault="00525F24" w:rsidP="00525F24">
            <w:pPr>
              <w:spacing w:before="100" w:beforeAutospacing="1" w:after="100" w:afterAutospacing="1"/>
              <w:jc w:val="center"/>
            </w:pPr>
            <w:r w:rsidRPr="001F2778">
              <w:rPr>
                <w:b/>
                <w:bCs/>
              </w:rPr>
              <w:t>Parameter</w:t>
            </w:r>
          </w:p>
        </w:tc>
        <w:tc>
          <w:tcPr>
            <w:tcW w:w="4508" w:type="dxa"/>
          </w:tcPr>
          <w:p w14:paraId="1B3F14C0" w14:textId="2F026BED" w:rsidR="00525F24" w:rsidRDefault="00525F24" w:rsidP="00525F24">
            <w:pPr>
              <w:spacing w:before="100" w:beforeAutospacing="1" w:after="100" w:afterAutospacing="1"/>
              <w:jc w:val="center"/>
            </w:pPr>
            <w:r w:rsidRPr="001F2778">
              <w:rPr>
                <w:b/>
                <w:bCs/>
              </w:rPr>
              <w:t>Value</w:t>
            </w:r>
          </w:p>
        </w:tc>
      </w:tr>
      <w:tr w:rsidR="00525F24" w14:paraId="082074E4" w14:textId="77777777" w:rsidTr="00525F24">
        <w:trPr>
          <w:trHeight w:val="453"/>
        </w:trPr>
        <w:tc>
          <w:tcPr>
            <w:tcW w:w="4508" w:type="dxa"/>
          </w:tcPr>
          <w:p w14:paraId="06750892" w14:textId="3863F4D4" w:rsidR="00525F24" w:rsidRDefault="00525F24" w:rsidP="00525F24">
            <w:pPr>
              <w:spacing w:before="100" w:beforeAutospacing="1" w:after="100" w:afterAutospacing="1"/>
              <w:jc w:val="center"/>
            </w:pPr>
            <w:r w:rsidRPr="001F2778">
              <w:t>Loss Function</w:t>
            </w:r>
          </w:p>
        </w:tc>
        <w:tc>
          <w:tcPr>
            <w:tcW w:w="4508" w:type="dxa"/>
          </w:tcPr>
          <w:p w14:paraId="52D673AC" w14:textId="6D6F9A80" w:rsidR="00525F24" w:rsidRDefault="00525F24" w:rsidP="00525F24">
            <w:pPr>
              <w:spacing w:before="100" w:beforeAutospacing="1" w:after="100" w:afterAutospacing="1"/>
              <w:jc w:val="center"/>
            </w:pPr>
            <w:r w:rsidRPr="001F2778">
              <w:t>CrossEntropyLoss</w:t>
            </w:r>
          </w:p>
        </w:tc>
      </w:tr>
      <w:tr w:rsidR="00525F24" w14:paraId="31E5CCEC" w14:textId="77777777" w:rsidTr="00525F24">
        <w:trPr>
          <w:trHeight w:val="456"/>
        </w:trPr>
        <w:tc>
          <w:tcPr>
            <w:tcW w:w="4508" w:type="dxa"/>
          </w:tcPr>
          <w:p w14:paraId="6030F56A" w14:textId="6EBDA41A" w:rsidR="00525F24" w:rsidRDefault="00525F24" w:rsidP="00525F24">
            <w:pPr>
              <w:spacing w:before="100" w:beforeAutospacing="1" w:after="100" w:afterAutospacing="1"/>
              <w:jc w:val="center"/>
            </w:pPr>
            <w:r w:rsidRPr="001F2778">
              <w:t>Optimizer</w:t>
            </w:r>
          </w:p>
        </w:tc>
        <w:tc>
          <w:tcPr>
            <w:tcW w:w="4508" w:type="dxa"/>
            <w:vAlign w:val="center"/>
          </w:tcPr>
          <w:p w14:paraId="5143D240" w14:textId="63A1B6F2" w:rsidR="00525F24" w:rsidRDefault="00525F24" w:rsidP="00525F24">
            <w:pPr>
              <w:spacing w:before="100" w:beforeAutospacing="1" w:after="100" w:afterAutospacing="1"/>
              <w:jc w:val="center"/>
            </w:pPr>
            <w:r w:rsidRPr="001F2778">
              <w:t>SGD (momentum=0.9)</w:t>
            </w:r>
          </w:p>
        </w:tc>
      </w:tr>
      <w:tr w:rsidR="00525F24" w14:paraId="22BB6B4F" w14:textId="77777777" w:rsidTr="00525F24">
        <w:trPr>
          <w:trHeight w:val="461"/>
        </w:trPr>
        <w:tc>
          <w:tcPr>
            <w:tcW w:w="4508" w:type="dxa"/>
          </w:tcPr>
          <w:p w14:paraId="57F3543F" w14:textId="331FEDAD" w:rsidR="00525F24" w:rsidRDefault="00525F24" w:rsidP="00525F24">
            <w:pPr>
              <w:spacing w:before="100" w:beforeAutospacing="1" w:after="100" w:afterAutospacing="1"/>
              <w:jc w:val="center"/>
            </w:pPr>
            <w:r w:rsidRPr="001F2778">
              <w:t>Learning Rate</w:t>
            </w:r>
          </w:p>
        </w:tc>
        <w:tc>
          <w:tcPr>
            <w:tcW w:w="4508" w:type="dxa"/>
          </w:tcPr>
          <w:p w14:paraId="2CF3DEE9" w14:textId="1BFE4A56" w:rsidR="00525F24" w:rsidRDefault="00525F24" w:rsidP="00525F24">
            <w:pPr>
              <w:spacing w:before="100" w:beforeAutospacing="1" w:after="100" w:afterAutospacing="1"/>
              <w:jc w:val="center"/>
            </w:pPr>
            <w:r w:rsidRPr="001F2778">
              <w:t>0.01</w:t>
            </w:r>
          </w:p>
        </w:tc>
      </w:tr>
      <w:tr w:rsidR="00525F24" w14:paraId="2782A241" w14:textId="77777777" w:rsidTr="00525F24">
        <w:trPr>
          <w:trHeight w:val="450"/>
        </w:trPr>
        <w:tc>
          <w:tcPr>
            <w:tcW w:w="4508" w:type="dxa"/>
          </w:tcPr>
          <w:p w14:paraId="0B10874D" w14:textId="075025F7" w:rsidR="00525F24" w:rsidRDefault="00525F24" w:rsidP="00525F24">
            <w:pPr>
              <w:spacing w:before="100" w:beforeAutospacing="1" w:after="100" w:afterAutospacing="1"/>
              <w:jc w:val="center"/>
            </w:pPr>
            <w:r w:rsidRPr="001F2778">
              <w:t>Weight Decay</w:t>
            </w:r>
          </w:p>
        </w:tc>
        <w:tc>
          <w:tcPr>
            <w:tcW w:w="4508" w:type="dxa"/>
          </w:tcPr>
          <w:p w14:paraId="14234109" w14:textId="20A03E44" w:rsidR="00525F24" w:rsidRDefault="00525F24" w:rsidP="00525F24">
            <w:pPr>
              <w:spacing w:before="100" w:beforeAutospacing="1" w:after="100" w:afterAutospacing="1"/>
              <w:jc w:val="center"/>
            </w:pPr>
            <w:r w:rsidRPr="001F2778">
              <w:t>0.0005</w:t>
            </w:r>
          </w:p>
        </w:tc>
      </w:tr>
      <w:tr w:rsidR="00525F24" w14:paraId="42F5700E" w14:textId="77777777" w:rsidTr="00525F24">
        <w:trPr>
          <w:trHeight w:val="556"/>
        </w:trPr>
        <w:tc>
          <w:tcPr>
            <w:tcW w:w="4508" w:type="dxa"/>
          </w:tcPr>
          <w:p w14:paraId="599762FD" w14:textId="7BB48D14" w:rsidR="00525F24" w:rsidRDefault="00525F24" w:rsidP="00525F24">
            <w:pPr>
              <w:spacing w:before="100" w:beforeAutospacing="1" w:after="100" w:afterAutospacing="1"/>
              <w:jc w:val="center"/>
            </w:pPr>
            <w:r w:rsidRPr="001F2778">
              <w:t>Batch Size</w:t>
            </w:r>
          </w:p>
        </w:tc>
        <w:tc>
          <w:tcPr>
            <w:tcW w:w="4508" w:type="dxa"/>
          </w:tcPr>
          <w:p w14:paraId="1FBD79C6" w14:textId="6A138C99" w:rsidR="00525F24" w:rsidRDefault="00525F24" w:rsidP="00525F24">
            <w:pPr>
              <w:spacing w:before="100" w:beforeAutospacing="1" w:after="100" w:afterAutospacing="1"/>
              <w:jc w:val="center"/>
            </w:pPr>
            <w:r w:rsidRPr="001F2778">
              <w:t>128</w:t>
            </w:r>
          </w:p>
        </w:tc>
      </w:tr>
      <w:tr w:rsidR="00525F24" w14:paraId="01A0BC75" w14:textId="77777777" w:rsidTr="00525F24">
        <w:trPr>
          <w:trHeight w:val="586"/>
        </w:trPr>
        <w:tc>
          <w:tcPr>
            <w:tcW w:w="4508" w:type="dxa"/>
          </w:tcPr>
          <w:p w14:paraId="5CD89BBB" w14:textId="00A72B38" w:rsidR="00525F24" w:rsidRDefault="00525F24" w:rsidP="00525F24">
            <w:pPr>
              <w:spacing w:before="100" w:beforeAutospacing="1" w:after="100" w:afterAutospacing="1"/>
              <w:jc w:val="center"/>
            </w:pPr>
            <w:r w:rsidRPr="001F2778">
              <w:t>Epochs</w:t>
            </w:r>
          </w:p>
        </w:tc>
        <w:tc>
          <w:tcPr>
            <w:tcW w:w="4508" w:type="dxa"/>
          </w:tcPr>
          <w:p w14:paraId="7CDB3C2E" w14:textId="2831AAD5" w:rsidR="00525F24" w:rsidRDefault="00525F24" w:rsidP="00525F24">
            <w:pPr>
              <w:spacing w:before="100" w:beforeAutospacing="1" w:after="100" w:afterAutospacing="1"/>
              <w:jc w:val="center"/>
            </w:pPr>
            <w:r>
              <w:t>3</w:t>
            </w:r>
          </w:p>
        </w:tc>
      </w:tr>
      <w:tr w:rsidR="00525F24" w14:paraId="1B9434CB" w14:textId="77777777" w:rsidTr="00525F24">
        <w:trPr>
          <w:trHeight w:val="718"/>
        </w:trPr>
        <w:tc>
          <w:tcPr>
            <w:tcW w:w="4508" w:type="dxa"/>
          </w:tcPr>
          <w:p w14:paraId="0E6A7ED7" w14:textId="6F16F968" w:rsidR="00525F24" w:rsidRDefault="00525F24" w:rsidP="00525F24">
            <w:pPr>
              <w:spacing w:before="100" w:beforeAutospacing="1" w:after="100" w:afterAutospacing="1"/>
              <w:jc w:val="center"/>
            </w:pPr>
            <w:r w:rsidRPr="001F2778">
              <w:t>Hardware</w:t>
            </w:r>
          </w:p>
        </w:tc>
        <w:tc>
          <w:tcPr>
            <w:tcW w:w="4508" w:type="dxa"/>
            <w:vAlign w:val="center"/>
          </w:tcPr>
          <w:p w14:paraId="2690C9A3" w14:textId="07185CBA" w:rsidR="00525F24" w:rsidRDefault="00525F24" w:rsidP="00525F24">
            <w:pPr>
              <w:spacing w:before="100" w:beforeAutospacing="1" w:after="100" w:afterAutospacing="1"/>
              <w:jc w:val="center"/>
            </w:pPr>
            <w:r w:rsidRPr="001F2778">
              <w:t>Google Colab (GPU)</w:t>
            </w:r>
          </w:p>
        </w:tc>
      </w:tr>
    </w:tbl>
    <w:p w14:paraId="7EEC9446" w14:textId="77777777" w:rsidR="00174389" w:rsidRDefault="00174389" w:rsidP="001F2778">
      <w:pPr>
        <w:spacing w:before="100" w:beforeAutospacing="1" w:after="100" w:afterAutospacing="1"/>
        <w:rPr>
          <w:rFonts w:asciiTheme="majorBidi" w:hAnsiTheme="majorBidi" w:cstheme="majorBidi"/>
          <w:sz w:val="36"/>
          <w:szCs w:val="36"/>
        </w:rPr>
      </w:pPr>
    </w:p>
    <w:p w14:paraId="166C51F5" w14:textId="77777777" w:rsidR="0099517B" w:rsidRDefault="0099517B" w:rsidP="001F2778">
      <w:pPr>
        <w:spacing w:before="100" w:beforeAutospacing="1" w:after="100" w:afterAutospacing="1"/>
        <w:rPr>
          <w:rFonts w:asciiTheme="majorBidi" w:hAnsiTheme="majorBidi" w:cstheme="majorBidi"/>
          <w:sz w:val="36"/>
          <w:szCs w:val="36"/>
        </w:rPr>
      </w:pPr>
    </w:p>
    <w:p w14:paraId="435FF944" w14:textId="6E16E218" w:rsidR="001F2778" w:rsidRPr="0099517B" w:rsidRDefault="00525F24" w:rsidP="001F2778">
      <w:pPr>
        <w:spacing w:before="100" w:beforeAutospacing="1" w:after="100" w:afterAutospacing="1"/>
        <w:rPr>
          <w:rFonts w:asciiTheme="majorBidi" w:hAnsiTheme="majorBidi" w:cstheme="majorBidi"/>
          <w:b/>
          <w:bCs/>
          <w:sz w:val="36"/>
          <w:szCs w:val="36"/>
        </w:rPr>
      </w:pPr>
      <w:r w:rsidRPr="0099517B">
        <w:rPr>
          <w:rFonts w:asciiTheme="majorBidi" w:hAnsiTheme="majorBidi" w:cstheme="majorBidi"/>
          <w:b/>
          <w:bCs/>
          <w:sz w:val="36"/>
          <w:szCs w:val="36"/>
        </w:rPr>
        <w:lastRenderedPageBreak/>
        <w:t>Training Results</w:t>
      </w:r>
      <w:r w:rsidRPr="0099517B">
        <w:rPr>
          <w:rFonts w:asciiTheme="majorBidi" w:hAnsiTheme="majorBidi" w:cstheme="majorBidi"/>
          <w:b/>
          <w:bCs/>
          <w:sz w:val="36"/>
          <w:szCs w:val="36"/>
        </w:rPr>
        <w:t>:</w:t>
      </w:r>
    </w:p>
    <w:p w14:paraId="3BBA863E" w14:textId="77777777" w:rsidR="00174389" w:rsidRDefault="00174389" w:rsidP="001F2778">
      <w:pPr>
        <w:spacing w:before="100" w:beforeAutospacing="1" w:after="100" w:afterAutospacing="1"/>
        <w:rPr>
          <w:rFonts w:asciiTheme="majorBidi" w:hAnsiTheme="majorBidi" w:cstheme="majorBidi"/>
          <w:sz w:val="36"/>
          <w:szCs w:val="36"/>
        </w:rPr>
      </w:pPr>
    </w:p>
    <w:tbl>
      <w:tblPr>
        <w:tblStyle w:val="TableGrid"/>
        <w:tblpPr w:leftFromText="180" w:rightFromText="180" w:vertAnchor="text" w:horzAnchor="margin" w:tblpXSpec="center" w:tblpY="-126"/>
        <w:tblW w:w="9636" w:type="dxa"/>
        <w:tblLook w:val="04A0" w:firstRow="1" w:lastRow="0" w:firstColumn="1" w:lastColumn="0" w:noHBand="0" w:noVBand="1"/>
      </w:tblPr>
      <w:tblGrid>
        <w:gridCol w:w="1927"/>
        <w:gridCol w:w="1927"/>
        <w:gridCol w:w="1927"/>
        <w:gridCol w:w="1927"/>
        <w:gridCol w:w="1928"/>
      </w:tblGrid>
      <w:tr w:rsidR="00525F24" w14:paraId="151CB565" w14:textId="77777777" w:rsidTr="00525F24">
        <w:trPr>
          <w:trHeight w:val="1207"/>
        </w:trPr>
        <w:tc>
          <w:tcPr>
            <w:tcW w:w="1927" w:type="dxa"/>
          </w:tcPr>
          <w:p w14:paraId="5A24BD08" w14:textId="77777777" w:rsidR="00525F24" w:rsidRDefault="00525F24" w:rsidP="00525F24">
            <w:pPr>
              <w:spacing w:before="100" w:beforeAutospacing="1" w:after="100" w:afterAutospacing="1"/>
              <w:rPr>
                <w:b/>
                <w:bCs/>
              </w:rPr>
            </w:pPr>
          </w:p>
          <w:p w14:paraId="4E74CFBF" w14:textId="77777777" w:rsidR="00525F24" w:rsidRDefault="00525F24" w:rsidP="00525F24">
            <w:pPr>
              <w:spacing w:before="100" w:beforeAutospacing="1" w:after="100" w:afterAutospacing="1"/>
              <w:jc w:val="center"/>
              <w:rPr>
                <w:rFonts w:asciiTheme="majorBidi" w:hAnsiTheme="majorBidi" w:cstheme="majorBidi"/>
                <w:sz w:val="36"/>
                <w:szCs w:val="36"/>
              </w:rPr>
            </w:pPr>
            <w:r w:rsidRPr="00525F24">
              <w:rPr>
                <w:b/>
                <w:bCs/>
              </w:rPr>
              <w:t>Epoch</w:t>
            </w:r>
          </w:p>
        </w:tc>
        <w:tc>
          <w:tcPr>
            <w:tcW w:w="1927" w:type="dxa"/>
          </w:tcPr>
          <w:p w14:paraId="7252A52E" w14:textId="77777777" w:rsidR="00525F24" w:rsidRDefault="00525F24" w:rsidP="00525F24">
            <w:pPr>
              <w:spacing w:before="100" w:beforeAutospacing="1" w:after="100" w:afterAutospacing="1"/>
              <w:rPr>
                <w:b/>
                <w:bCs/>
              </w:rPr>
            </w:pPr>
          </w:p>
          <w:p w14:paraId="6797CAE6" w14:textId="77777777" w:rsidR="00525F24" w:rsidRDefault="00525F24" w:rsidP="00525F24">
            <w:pPr>
              <w:spacing w:before="100" w:beforeAutospacing="1" w:after="100" w:afterAutospacing="1"/>
              <w:jc w:val="center"/>
              <w:rPr>
                <w:rFonts w:asciiTheme="majorBidi" w:hAnsiTheme="majorBidi" w:cstheme="majorBidi"/>
                <w:sz w:val="36"/>
                <w:szCs w:val="36"/>
              </w:rPr>
            </w:pPr>
            <w:r w:rsidRPr="00525F24">
              <w:rPr>
                <w:b/>
                <w:bCs/>
              </w:rPr>
              <w:t>Train Loss</w:t>
            </w:r>
          </w:p>
        </w:tc>
        <w:tc>
          <w:tcPr>
            <w:tcW w:w="1927" w:type="dxa"/>
          </w:tcPr>
          <w:p w14:paraId="454FB6B1" w14:textId="77777777" w:rsidR="00525F24" w:rsidRDefault="00525F24" w:rsidP="00525F24">
            <w:pPr>
              <w:spacing w:before="100" w:beforeAutospacing="1" w:after="100" w:afterAutospacing="1"/>
              <w:rPr>
                <w:b/>
                <w:bCs/>
              </w:rPr>
            </w:pPr>
          </w:p>
          <w:p w14:paraId="1E2075AD" w14:textId="77777777" w:rsidR="00525F24" w:rsidRDefault="00525F24" w:rsidP="00525F24">
            <w:pPr>
              <w:spacing w:before="100" w:beforeAutospacing="1" w:after="100" w:afterAutospacing="1"/>
              <w:jc w:val="center"/>
              <w:rPr>
                <w:rFonts w:asciiTheme="majorBidi" w:hAnsiTheme="majorBidi" w:cstheme="majorBidi"/>
                <w:sz w:val="36"/>
                <w:szCs w:val="36"/>
              </w:rPr>
            </w:pPr>
            <w:r w:rsidRPr="00525F24">
              <w:rPr>
                <w:b/>
                <w:bCs/>
              </w:rPr>
              <w:t>Train Acc</w:t>
            </w:r>
          </w:p>
        </w:tc>
        <w:tc>
          <w:tcPr>
            <w:tcW w:w="1927" w:type="dxa"/>
          </w:tcPr>
          <w:p w14:paraId="5E4F2B5D" w14:textId="77777777" w:rsidR="00525F24" w:rsidRDefault="00525F24" w:rsidP="00525F24">
            <w:pPr>
              <w:spacing w:before="100" w:beforeAutospacing="1" w:after="100" w:afterAutospacing="1"/>
              <w:rPr>
                <w:b/>
                <w:bCs/>
              </w:rPr>
            </w:pPr>
          </w:p>
          <w:p w14:paraId="1E3F6D7F" w14:textId="77777777" w:rsidR="00525F24" w:rsidRDefault="00525F24" w:rsidP="00525F24">
            <w:pPr>
              <w:spacing w:before="100" w:beforeAutospacing="1" w:after="100" w:afterAutospacing="1"/>
              <w:jc w:val="center"/>
              <w:rPr>
                <w:rFonts w:asciiTheme="majorBidi" w:hAnsiTheme="majorBidi" w:cstheme="majorBidi"/>
                <w:sz w:val="36"/>
                <w:szCs w:val="36"/>
              </w:rPr>
            </w:pPr>
            <w:r w:rsidRPr="00525F24">
              <w:rPr>
                <w:b/>
                <w:bCs/>
              </w:rPr>
              <w:t>Val Loss</w:t>
            </w:r>
          </w:p>
        </w:tc>
        <w:tc>
          <w:tcPr>
            <w:tcW w:w="1928" w:type="dxa"/>
            <w:vAlign w:val="center"/>
          </w:tcPr>
          <w:p w14:paraId="02586B65" w14:textId="77777777" w:rsidR="00525F24" w:rsidRDefault="00525F24" w:rsidP="00525F24">
            <w:pPr>
              <w:spacing w:before="100" w:beforeAutospacing="1" w:after="100" w:afterAutospacing="1"/>
              <w:jc w:val="center"/>
              <w:rPr>
                <w:rFonts w:asciiTheme="majorBidi" w:hAnsiTheme="majorBidi" w:cstheme="majorBidi"/>
                <w:sz w:val="36"/>
                <w:szCs w:val="36"/>
              </w:rPr>
            </w:pPr>
            <w:r w:rsidRPr="00525F24">
              <w:rPr>
                <w:b/>
                <w:bCs/>
              </w:rPr>
              <w:t>Val Acc</w:t>
            </w:r>
          </w:p>
        </w:tc>
      </w:tr>
      <w:tr w:rsidR="00525F24" w14:paraId="564B3030" w14:textId="77777777" w:rsidTr="00525F24">
        <w:trPr>
          <w:trHeight w:val="1267"/>
        </w:trPr>
        <w:tc>
          <w:tcPr>
            <w:tcW w:w="1927" w:type="dxa"/>
          </w:tcPr>
          <w:p w14:paraId="0967A3E9" w14:textId="5B7DBF93" w:rsidR="00525F24" w:rsidRDefault="00525F24" w:rsidP="00174389">
            <w:pPr>
              <w:spacing w:before="100" w:beforeAutospacing="1" w:after="100" w:afterAutospacing="1"/>
              <w:jc w:val="center"/>
              <w:rPr>
                <w:rFonts w:asciiTheme="majorBidi" w:hAnsiTheme="majorBidi" w:cstheme="majorBidi"/>
                <w:sz w:val="36"/>
                <w:szCs w:val="36"/>
              </w:rPr>
            </w:pPr>
            <w:r>
              <w:rPr>
                <w:rFonts w:asciiTheme="majorBidi" w:hAnsiTheme="majorBidi" w:cstheme="majorBidi"/>
                <w:sz w:val="36"/>
                <w:szCs w:val="36"/>
              </w:rPr>
              <w:t>1</w:t>
            </w:r>
          </w:p>
        </w:tc>
        <w:tc>
          <w:tcPr>
            <w:tcW w:w="1927" w:type="dxa"/>
          </w:tcPr>
          <w:p w14:paraId="6807DF4F" w14:textId="5E0B5237"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5.2987</w:t>
            </w:r>
          </w:p>
        </w:tc>
        <w:tc>
          <w:tcPr>
            <w:tcW w:w="1927" w:type="dxa"/>
          </w:tcPr>
          <w:p w14:paraId="110EC659" w14:textId="1C71BA48"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0.48%</w:t>
            </w:r>
          </w:p>
        </w:tc>
        <w:tc>
          <w:tcPr>
            <w:tcW w:w="1927" w:type="dxa"/>
          </w:tcPr>
          <w:p w14:paraId="7EDC0657" w14:textId="1721CE23"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5.2958</w:t>
            </w:r>
          </w:p>
        </w:tc>
        <w:tc>
          <w:tcPr>
            <w:tcW w:w="1928" w:type="dxa"/>
          </w:tcPr>
          <w:p w14:paraId="59EC38C8" w14:textId="270F0B77"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0.59%</w:t>
            </w:r>
          </w:p>
        </w:tc>
      </w:tr>
      <w:tr w:rsidR="00525F24" w14:paraId="0147E2B0" w14:textId="77777777" w:rsidTr="00525F24">
        <w:trPr>
          <w:trHeight w:val="1207"/>
        </w:trPr>
        <w:tc>
          <w:tcPr>
            <w:tcW w:w="1927" w:type="dxa"/>
          </w:tcPr>
          <w:p w14:paraId="1D8491FB" w14:textId="437EDADF" w:rsidR="00525F24" w:rsidRDefault="00525F24" w:rsidP="00174389">
            <w:pPr>
              <w:spacing w:before="100" w:beforeAutospacing="1" w:after="100" w:afterAutospacing="1"/>
              <w:jc w:val="center"/>
              <w:rPr>
                <w:rFonts w:asciiTheme="majorBidi" w:hAnsiTheme="majorBidi" w:cstheme="majorBidi"/>
                <w:sz w:val="36"/>
                <w:szCs w:val="36"/>
              </w:rPr>
            </w:pPr>
            <w:r>
              <w:rPr>
                <w:rFonts w:asciiTheme="majorBidi" w:hAnsiTheme="majorBidi" w:cstheme="majorBidi"/>
                <w:sz w:val="36"/>
                <w:szCs w:val="36"/>
              </w:rPr>
              <w:t>2</w:t>
            </w:r>
          </w:p>
        </w:tc>
        <w:tc>
          <w:tcPr>
            <w:tcW w:w="1927" w:type="dxa"/>
          </w:tcPr>
          <w:p w14:paraId="01E11D48" w14:textId="484DBDF9"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5.2264</w:t>
            </w:r>
          </w:p>
        </w:tc>
        <w:tc>
          <w:tcPr>
            <w:tcW w:w="1927" w:type="dxa"/>
          </w:tcPr>
          <w:p w14:paraId="342D177E" w14:textId="26172E9E"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0.84%</w:t>
            </w:r>
          </w:p>
        </w:tc>
        <w:tc>
          <w:tcPr>
            <w:tcW w:w="1927" w:type="dxa"/>
          </w:tcPr>
          <w:p w14:paraId="40EB096D" w14:textId="2971BCDE" w:rsidR="00525F24" w:rsidRPr="00174389" w:rsidRDefault="00525F24" w:rsidP="00174389">
            <w:pPr>
              <w:spacing w:before="100" w:beforeAutospacing="1" w:after="100" w:afterAutospacing="1"/>
              <w:jc w:val="center"/>
              <w:rPr>
                <w:rFonts w:asciiTheme="majorBidi" w:hAnsiTheme="majorBidi" w:cstheme="majorBidi"/>
                <w:sz w:val="28"/>
                <w:szCs w:val="28"/>
              </w:rPr>
            </w:pPr>
            <w:r w:rsidRPr="00174389">
              <w:rPr>
                <w:sz w:val="28"/>
                <w:szCs w:val="28"/>
              </w:rPr>
              <w:t>5.1622</w:t>
            </w:r>
          </w:p>
        </w:tc>
        <w:tc>
          <w:tcPr>
            <w:tcW w:w="19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5F24" w14:paraId="6DE0E177" w14:textId="77777777" w:rsidTr="00525F24">
              <w:trPr>
                <w:tblCellSpacing w:w="15" w:type="dxa"/>
              </w:trPr>
              <w:tc>
                <w:tcPr>
                  <w:tcW w:w="0" w:type="auto"/>
                  <w:vAlign w:val="center"/>
                  <w:hideMark/>
                </w:tcPr>
                <w:p w14:paraId="3F81B3F0" w14:textId="77777777" w:rsidR="00525F24" w:rsidRDefault="00525F24" w:rsidP="00525F24">
                  <w:pPr>
                    <w:framePr w:hSpace="180" w:wrap="around" w:vAnchor="text" w:hAnchor="margin" w:xAlign="center" w:y="-126"/>
                  </w:pPr>
                </w:p>
              </w:tc>
            </w:tr>
          </w:tbl>
          <w:p w14:paraId="673685EB" w14:textId="77777777" w:rsidR="00525F24" w:rsidRDefault="00525F24" w:rsidP="00525F24">
            <w:pPr>
              <w:rPr>
                <w:vanish/>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4"/>
            </w:tblGrid>
            <w:tr w:rsidR="00525F24" w:rsidRPr="00174389" w14:paraId="25AB654A" w14:textId="77777777" w:rsidTr="00174389">
              <w:trPr>
                <w:tblCellSpacing w:w="15" w:type="dxa"/>
                <w:jc w:val="center"/>
              </w:trPr>
              <w:tc>
                <w:tcPr>
                  <w:tcW w:w="0" w:type="auto"/>
                  <w:vAlign w:val="center"/>
                  <w:hideMark/>
                </w:tcPr>
                <w:p w14:paraId="31BC7398" w14:textId="77777777" w:rsidR="00525F24" w:rsidRPr="00174389" w:rsidRDefault="00525F24" w:rsidP="00525F24">
                  <w:pPr>
                    <w:framePr w:hSpace="180" w:wrap="around" w:vAnchor="text" w:hAnchor="margin" w:xAlign="center" w:y="-126"/>
                    <w:rPr>
                      <w:sz w:val="28"/>
                      <w:szCs w:val="28"/>
                    </w:rPr>
                  </w:pPr>
                  <w:r w:rsidRPr="00174389">
                    <w:rPr>
                      <w:sz w:val="28"/>
                      <w:szCs w:val="28"/>
                    </w:rPr>
                    <w:t>1.05%</w:t>
                  </w:r>
                </w:p>
              </w:tc>
            </w:tr>
          </w:tbl>
          <w:p w14:paraId="13D58479" w14:textId="77777777" w:rsidR="00525F24" w:rsidRDefault="00525F24" w:rsidP="00525F24">
            <w:pPr>
              <w:spacing w:before="100" w:beforeAutospacing="1" w:after="100" w:afterAutospacing="1"/>
              <w:rPr>
                <w:rFonts w:asciiTheme="majorBidi" w:hAnsiTheme="majorBidi" w:cstheme="majorBidi"/>
                <w:sz w:val="36"/>
                <w:szCs w:val="36"/>
              </w:rPr>
            </w:pPr>
          </w:p>
        </w:tc>
      </w:tr>
      <w:tr w:rsidR="00525F24" w14:paraId="3917C729" w14:textId="77777777" w:rsidTr="00525F24">
        <w:trPr>
          <w:trHeight w:val="1267"/>
        </w:trPr>
        <w:tc>
          <w:tcPr>
            <w:tcW w:w="1927" w:type="dxa"/>
          </w:tcPr>
          <w:p w14:paraId="3DD02D6A" w14:textId="1C997CA4" w:rsidR="00525F24" w:rsidRDefault="00525F24" w:rsidP="00174389">
            <w:pPr>
              <w:spacing w:before="100" w:beforeAutospacing="1" w:after="100" w:afterAutospacing="1"/>
              <w:jc w:val="center"/>
              <w:rPr>
                <w:rFonts w:asciiTheme="majorBidi" w:hAnsiTheme="majorBidi" w:cstheme="majorBidi"/>
                <w:sz w:val="36"/>
                <w:szCs w:val="36"/>
              </w:rPr>
            </w:pPr>
            <w:r>
              <w:rPr>
                <w:rFonts w:asciiTheme="majorBidi" w:hAnsiTheme="majorBidi" w:cstheme="majorBidi"/>
                <w:sz w:val="36"/>
                <w:szCs w:val="36"/>
              </w:rPr>
              <w:t>3</w:t>
            </w:r>
          </w:p>
        </w:tc>
        <w:tc>
          <w:tcPr>
            <w:tcW w:w="1927" w:type="dxa"/>
          </w:tcPr>
          <w:p w14:paraId="766B0D2E" w14:textId="0F8C6AD2" w:rsidR="00525F24" w:rsidRPr="00174389" w:rsidRDefault="00174389" w:rsidP="00174389">
            <w:pPr>
              <w:spacing w:before="100" w:beforeAutospacing="1" w:after="100" w:afterAutospacing="1"/>
              <w:jc w:val="center"/>
              <w:rPr>
                <w:rFonts w:asciiTheme="majorBidi" w:hAnsiTheme="majorBidi" w:cstheme="majorBidi"/>
                <w:sz w:val="28"/>
                <w:szCs w:val="28"/>
              </w:rPr>
            </w:pPr>
            <w:r w:rsidRPr="00174389">
              <w:rPr>
                <w:sz w:val="28"/>
                <w:szCs w:val="28"/>
              </w:rPr>
              <w:t>5.1056</w:t>
            </w:r>
          </w:p>
        </w:tc>
        <w:tc>
          <w:tcPr>
            <w:tcW w:w="1927" w:type="dxa"/>
          </w:tcPr>
          <w:p w14:paraId="03E58292" w14:textId="5B204CF7" w:rsidR="00525F24" w:rsidRPr="00174389" w:rsidRDefault="00174389" w:rsidP="00174389">
            <w:pPr>
              <w:spacing w:before="100" w:beforeAutospacing="1" w:after="100" w:afterAutospacing="1"/>
              <w:jc w:val="center"/>
              <w:rPr>
                <w:rFonts w:asciiTheme="majorBidi" w:hAnsiTheme="majorBidi" w:cstheme="majorBidi"/>
                <w:sz w:val="28"/>
                <w:szCs w:val="28"/>
              </w:rPr>
            </w:pPr>
            <w:r w:rsidRPr="00174389">
              <w:rPr>
                <w:sz w:val="28"/>
                <w:szCs w:val="28"/>
              </w:rPr>
              <w:t>1.32%</w:t>
            </w:r>
          </w:p>
        </w:tc>
        <w:tc>
          <w:tcPr>
            <w:tcW w:w="1927" w:type="dxa"/>
          </w:tcPr>
          <w:p w14:paraId="16CEBAE3" w14:textId="18ACABCB" w:rsidR="00525F24" w:rsidRPr="00174389" w:rsidRDefault="00174389" w:rsidP="00174389">
            <w:pPr>
              <w:spacing w:before="100" w:beforeAutospacing="1" w:after="100" w:afterAutospacing="1"/>
              <w:jc w:val="center"/>
              <w:rPr>
                <w:rFonts w:asciiTheme="majorBidi" w:hAnsiTheme="majorBidi" w:cstheme="majorBidi"/>
                <w:sz w:val="28"/>
                <w:szCs w:val="28"/>
              </w:rPr>
            </w:pPr>
            <w:r w:rsidRPr="00174389">
              <w:rPr>
                <w:sz w:val="28"/>
                <w:szCs w:val="28"/>
              </w:rPr>
              <w:t>4.9634</w:t>
            </w:r>
          </w:p>
        </w:tc>
        <w:tc>
          <w:tcPr>
            <w:tcW w:w="1928" w:type="dxa"/>
          </w:tcPr>
          <w:p w14:paraId="13E45183" w14:textId="2C36610B" w:rsidR="00525F24" w:rsidRPr="00174389" w:rsidRDefault="00174389" w:rsidP="00174389">
            <w:pPr>
              <w:spacing w:before="100" w:beforeAutospacing="1" w:after="100" w:afterAutospacing="1"/>
              <w:jc w:val="center"/>
              <w:rPr>
                <w:rFonts w:asciiTheme="majorBidi" w:hAnsiTheme="majorBidi" w:cstheme="majorBidi"/>
                <w:sz w:val="28"/>
                <w:szCs w:val="28"/>
              </w:rPr>
            </w:pPr>
            <w:r w:rsidRPr="00174389">
              <w:rPr>
                <w:sz w:val="28"/>
                <w:szCs w:val="28"/>
              </w:rPr>
              <w:t>2.19%</w:t>
            </w:r>
          </w:p>
        </w:tc>
      </w:tr>
    </w:tbl>
    <w:p w14:paraId="640AC302" w14:textId="77777777" w:rsidR="00525F24" w:rsidRDefault="00525F24" w:rsidP="001F2778">
      <w:pPr>
        <w:spacing w:before="100" w:beforeAutospacing="1" w:after="100" w:afterAutospacing="1"/>
        <w:rPr>
          <w:rFonts w:asciiTheme="majorBidi" w:hAnsiTheme="majorBidi" w:cstheme="majorBidi"/>
          <w:sz w:val="36"/>
          <w:szCs w:val="36"/>
        </w:rPr>
      </w:pPr>
    </w:p>
    <w:p w14:paraId="454CFF5E" w14:textId="35ED9DEE" w:rsidR="00525F24" w:rsidRPr="00525F24" w:rsidRDefault="00525F24" w:rsidP="00525F24"/>
    <w:p w14:paraId="58D8D58E" w14:textId="24170FDB" w:rsidR="001F2778" w:rsidRDefault="00174389" w:rsidP="001F2778">
      <w:r>
        <w:rPr>
          <w:noProof/>
          <w14:ligatures w14:val="standardContextual"/>
        </w:rPr>
        <w:drawing>
          <wp:inline distT="0" distB="0" distL="0" distR="0" wp14:anchorId="23C808AC" wp14:editId="2C011018">
            <wp:extent cx="5613026" cy="3079095"/>
            <wp:effectExtent l="0" t="0" r="635" b="0"/>
            <wp:docPr id="64755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52033" name="Picture 6475520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72956" cy="3111971"/>
                    </a:xfrm>
                    <a:prstGeom prst="rect">
                      <a:avLst/>
                    </a:prstGeom>
                  </pic:spPr>
                </pic:pic>
              </a:graphicData>
            </a:graphic>
          </wp:inline>
        </w:drawing>
      </w:r>
    </w:p>
    <w:p w14:paraId="4B769598" w14:textId="77777777" w:rsidR="0099517B" w:rsidRDefault="0099517B" w:rsidP="001F2778"/>
    <w:p w14:paraId="386446BA" w14:textId="77777777" w:rsidR="0099517B" w:rsidRDefault="0099517B" w:rsidP="001F2778"/>
    <w:p w14:paraId="08F564CA" w14:textId="77777777" w:rsidR="0099517B" w:rsidRPr="001F2778" w:rsidRDefault="0099517B" w:rsidP="001F2778"/>
    <w:p w14:paraId="153115EA" w14:textId="56C18359" w:rsidR="00150817" w:rsidRDefault="00150817" w:rsidP="00150817">
      <w:pPr>
        <w:spacing w:before="100" w:beforeAutospacing="1" w:after="100" w:afterAutospacing="1"/>
      </w:pPr>
    </w:p>
    <w:p w14:paraId="70A8BB90" w14:textId="70DA29E5" w:rsidR="00991915" w:rsidRPr="0099517B" w:rsidRDefault="00CD1E49" w:rsidP="00CD1E49">
      <w:pPr>
        <w:spacing w:before="100" w:beforeAutospacing="1" w:after="100" w:afterAutospacing="1"/>
        <w:rPr>
          <w:b/>
          <w:bCs/>
          <w:sz w:val="36"/>
          <w:szCs w:val="36"/>
        </w:rPr>
      </w:pPr>
      <w:r w:rsidRPr="0099517B">
        <w:rPr>
          <w:b/>
          <w:bCs/>
          <w:sz w:val="36"/>
          <w:szCs w:val="36"/>
        </w:rPr>
        <w:lastRenderedPageBreak/>
        <w:t>Feature Map Visualization</w:t>
      </w:r>
      <w:r w:rsidRPr="0099517B">
        <w:rPr>
          <w:b/>
          <w:bCs/>
          <w:sz w:val="36"/>
          <w:szCs w:val="36"/>
        </w:rPr>
        <w:t>:</w:t>
      </w:r>
    </w:p>
    <w:p w14:paraId="5C622B36" w14:textId="77777777" w:rsidR="00E924D9" w:rsidRDefault="00E924D9" w:rsidP="00E924D9">
      <w:pPr>
        <w:pStyle w:val="NormalWeb"/>
      </w:pPr>
      <w:r>
        <w:t xml:space="preserve">A </w:t>
      </w:r>
      <w:r>
        <w:rPr>
          <w:rStyle w:val="Strong"/>
          <w:rFonts w:eastAsiaTheme="majorEastAsia"/>
        </w:rPr>
        <w:t>feature map</w:t>
      </w:r>
      <w:r>
        <w:t xml:space="preserve"> is the output of a convolutional filter (kernel) applied to an input image or previous layer. It highlights the parts of the input that activate that filter.</w:t>
      </w:r>
    </w:p>
    <w:p w14:paraId="3D20A849" w14:textId="77777777" w:rsidR="00E924D9" w:rsidRDefault="00E924D9" w:rsidP="00E924D9">
      <w:pPr>
        <w:pStyle w:val="NormalWeb"/>
        <w:numPr>
          <w:ilvl w:val="0"/>
          <w:numId w:val="5"/>
        </w:numPr>
      </w:pPr>
      <w:r>
        <w:t xml:space="preserve">In </w:t>
      </w:r>
      <w:r>
        <w:rPr>
          <w:rStyle w:val="Strong"/>
          <w:rFonts w:eastAsiaTheme="majorEastAsia"/>
        </w:rPr>
        <w:t>Conv Layer 1</w:t>
      </w:r>
      <w:r>
        <w:t xml:space="preserve">, filters detect </w:t>
      </w:r>
      <w:r>
        <w:rPr>
          <w:rStyle w:val="Strong"/>
          <w:rFonts w:eastAsiaTheme="majorEastAsia"/>
        </w:rPr>
        <w:t>low-level features</w:t>
      </w:r>
      <w:r>
        <w:t xml:space="preserve"> like:</w:t>
      </w:r>
    </w:p>
    <w:p w14:paraId="28E4C10D" w14:textId="77777777" w:rsidR="00E924D9" w:rsidRDefault="00E924D9" w:rsidP="00E924D9">
      <w:pPr>
        <w:pStyle w:val="NormalWeb"/>
        <w:numPr>
          <w:ilvl w:val="1"/>
          <w:numId w:val="5"/>
        </w:numPr>
      </w:pPr>
      <w:r>
        <w:t>Edges (vertical, horizontal, diagonal)</w:t>
      </w:r>
    </w:p>
    <w:p w14:paraId="6ACEE2F7" w14:textId="77777777" w:rsidR="00E924D9" w:rsidRDefault="00E924D9" w:rsidP="00E924D9">
      <w:pPr>
        <w:pStyle w:val="NormalWeb"/>
        <w:numPr>
          <w:ilvl w:val="1"/>
          <w:numId w:val="5"/>
        </w:numPr>
      </w:pPr>
      <w:r>
        <w:t>Colors</w:t>
      </w:r>
    </w:p>
    <w:p w14:paraId="1DE6165E" w14:textId="77777777" w:rsidR="00E924D9" w:rsidRDefault="00E924D9" w:rsidP="00E924D9">
      <w:pPr>
        <w:pStyle w:val="NormalWeb"/>
        <w:numPr>
          <w:ilvl w:val="1"/>
          <w:numId w:val="5"/>
        </w:numPr>
      </w:pPr>
      <w:r>
        <w:t>Gradients</w:t>
      </w:r>
    </w:p>
    <w:p w14:paraId="1EF4D88F" w14:textId="77777777" w:rsidR="00E924D9" w:rsidRDefault="00E924D9" w:rsidP="00E924D9">
      <w:pPr>
        <w:pStyle w:val="NormalWeb"/>
        <w:numPr>
          <w:ilvl w:val="1"/>
          <w:numId w:val="5"/>
        </w:numPr>
      </w:pPr>
      <w:r>
        <w:t>Simple patterns</w:t>
      </w:r>
    </w:p>
    <w:p w14:paraId="5D72B0F3" w14:textId="77777777" w:rsidR="00E924D9" w:rsidRPr="00E924D9" w:rsidRDefault="00E924D9" w:rsidP="00E924D9">
      <w:pPr>
        <w:pStyle w:val="Heading3"/>
        <w:rPr>
          <w:i/>
          <w:iCs/>
          <w:color w:val="000000" w:themeColor="text1"/>
        </w:rPr>
      </w:pPr>
      <w:r w:rsidRPr="00E924D9">
        <w:rPr>
          <w:rStyle w:val="Strong"/>
          <w:b w:val="0"/>
          <w:bCs w:val="0"/>
          <w:i/>
          <w:iCs/>
          <w:color w:val="000000" w:themeColor="text1"/>
        </w:rPr>
        <w:t>Conv Layer 1 Is Closest to the Raw Image</w:t>
      </w:r>
    </w:p>
    <w:p w14:paraId="13FB4641" w14:textId="351B1747" w:rsidR="00E924D9" w:rsidRDefault="00E924D9" w:rsidP="00E924D9">
      <w:pPr>
        <w:pStyle w:val="NormalWeb"/>
        <w:numPr>
          <w:ilvl w:val="0"/>
          <w:numId w:val="6"/>
        </w:numPr>
      </w:pPr>
      <w:r>
        <w:t xml:space="preserve">Filters in </w:t>
      </w:r>
      <w:r>
        <w:rPr>
          <w:rStyle w:val="Strong"/>
          <w:rFonts w:eastAsiaTheme="majorEastAsia"/>
        </w:rPr>
        <w:t>layer 1</w:t>
      </w:r>
      <w:r>
        <w:t xml:space="preserve"> work directly on the input image (e.g., 64x64 RGB in </w:t>
      </w:r>
      <w:r>
        <w:t>this</w:t>
      </w:r>
      <w:r>
        <w:t xml:space="preserve"> case).</w:t>
      </w:r>
    </w:p>
    <w:p w14:paraId="29C2D546" w14:textId="77777777" w:rsidR="00E924D9" w:rsidRDefault="00E924D9" w:rsidP="00E924D9">
      <w:pPr>
        <w:pStyle w:val="NormalWeb"/>
        <w:numPr>
          <w:ilvl w:val="0"/>
          <w:numId w:val="6"/>
        </w:numPr>
      </w:pPr>
      <w:r>
        <w:t xml:space="preserve">This layer is the </w:t>
      </w:r>
      <w:r>
        <w:rPr>
          <w:rStyle w:val="Strong"/>
          <w:rFonts w:eastAsiaTheme="majorEastAsia"/>
        </w:rPr>
        <w:t>most interpretable</w:t>
      </w:r>
      <w:r>
        <w:t xml:space="preserve"> — you can </w:t>
      </w:r>
      <w:r>
        <w:rPr>
          <w:rStyle w:val="Emphasis"/>
          <w:rFonts w:eastAsiaTheme="majorEastAsia"/>
        </w:rPr>
        <w:t>visually understand</w:t>
      </w:r>
      <w:r>
        <w:t xml:space="preserve"> what the model is detecting.</w:t>
      </w:r>
    </w:p>
    <w:p w14:paraId="327CB7F8" w14:textId="77777777" w:rsidR="00E924D9" w:rsidRDefault="00E924D9" w:rsidP="00E924D9">
      <w:pPr>
        <w:pStyle w:val="NormalWeb"/>
        <w:numPr>
          <w:ilvl w:val="0"/>
          <w:numId w:val="6"/>
        </w:numPr>
      </w:pPr>
      <w:r>
        <w:t>Deeper layers become more abstract (harder to interpret), detecting combinations of earlier patterns.</w:t>
      </w:r>
    </w:p>
    <w:p w14:paraId="4CA33115" w14:textId="77777777" w:rsidR="00150817" w:rsidRDefault="00150817" w:rsidP="00150817">
      <w:pPr>
        <w:spacing w:before="100" w:beforeAutospacing="1" w:after="100" w:afterAutospacing="1"/>
      </w:pPr>
    </w:p>
    <w:p w14:paraId="319B5442" w14:textId="1BCBC69C" w:rsidR="00CD1E49" w:rsidRDefault="00CD1E49" w:rsidP="00150817">
      <w:pPr>
        <w:spacing w:before="100" w:beforeAutospacing="1" w:after="100" w:afterAutospacing="1"/>
      </w:pPr>
      <w:r>
        <w:rPr>
          <w:noProof/>
          <w14:ligatures w14:val="standardContextual"/>
        </w:rPr>
        <w:drawing>
          <wp:inline distT="0" distB="0" distL="0" distR="0" wp14:anchorId="738F13E7" wp14:editId="252C1A01">
            <wp:extent cx="5731510" cy="2797175"/>
            <wp:effectExtent l="0" t="0" r="0" b="0"/>
            <wp:docPr id="85231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16888" name="Picture 8523168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1D8FCAF2" w14:textId="41C2BD39" w:rsidR="00CD1E49" w:rsidRPr="00F52081" w:rsidRDefault="00F52081" w:rsidP="00150817">
      <w:pPr>
        <w:spacing w:before="100" w:beforeAutospacing="1" w:after="100" w:afterAutospacing="1"/>
        <w:rPr>
          <w:i/>
          <w:iCs/>
        </w:rPr>
      </w:pPr>
      <w:r>
        <w:rPr>
          <w:i/>
          <w:iCs/>
        </w:rPr>
        <w:t>Adding weights in Convo layer 1 of AlexNet:</w:t>
      </w:r>
    </w:p>
    <w:p w14:paraId="5693311B" w14:textId="77777777" w:rsidR="00F52081" w:rsidRDefault="00F52081" w:rsidP="00F52081">
      <w:pPr>
        <w:pStyle w:val="NormalWeb"/>
      </w:pPr>
      <w:r>
        <w:rPr>
          <w:rFonts w:hAnsi="Symbol"/>
        </w:rPr>
        <w:t></w:t>
      </w:r>
      <w:r>
        <w:t xml:space="preserve">  Each filter in </w:t>
      </w:r>
      <w:r>
        <w:rPr>
          <w:rStyle w:val="HTMLCode"/>
          <w:rFonts w:eastAsiaTheme="majorEastAsia"/>
        </w:rPr>
        <w:t>Conv1</w:t>
      </w:r>
      <w:r>
        <w:t xml:space="preserve"> is a </w:t>
      </w:r>
      <w:r>
        <w:rPr>
          <w:rStyle w:val="Strong"/>
          <w:rFonts w:eastAsiaTheme="majorEastAsia"/>
        </w:rPr>
        <w:t>3D tensor of shape (channels, height, width)</w:t>
      </w:r>
      <w:r>
        <w:t xml:space="preserve"> → usually </w:t>
      </w:r>
      <w:r>
        <w:rPr>
          <w:rStyle w:val="HTMLCode"/>
          <w:rFonts w:eastAsiaTheme="majorEastAsia"/>
        </w:rPr>
        <w:t>(3, 11, 11)</w:t>
      </w:r>
      <w:r>
        <w:t xml:space="preserve"> for RGB input in AlexNet.</w:t>
      </w:r>
    </w:p>
    <w:p w14:paraId="67CFC30E" w14:textId="77777777" w:rsidR="00F52081" w:rsidRDefault="00F52081" w:rsidP="00F52081">
      <w:pPr>
        <w:pStyle w:val="NormalWeb"/>
      </w:pPr>
      <w:r>
        <w:rPr>
          <w:rFonts w:hAnsi="Symbol"/>
        </w:rPr>
        <w:t></w:t>
      </w:r>
      <w:r>
        <w:t xml:space="preserve">  You might have </w:t>
      </w:r>
      <w:r>
        <w:rPr>
          <w:rStyle w:val="Strong"/>
          <w:rFonts w:eastAsiaTheme="majorEastAsia"/>
        </w:rPr>
        <w:t>64 or 96 filters</w:t>
      </w:r>
      <w:r>
        <w:t xml:space="preserve"> in that layer.</w:t>
      </w:r>
    </w:p>
    <w:p w14:paraId="287ADFA8" w14:textId="77777777" w:rsidR="00F52081" w:rsidRDefault="00F52081" w:rsidP="00F52081">
      <w:pPr>
        <w:pStyle w:val="NormalWeb"/>
      </w:pPr>
      <w:r>
        <w:rPr>
          <w:rFonts w:hAnsi="Symbol"/>
        </w:rPr>
        <w:t></w:t>
      </w:r>
      <w:r>
        <w:t xml:space="preserve">  Each one is trained to </w:t>
      </w:r>
      <w:r>
        <w:rPr>
          <w:rStyle w:val="Strong"/>
          <w:rFonts w:eastAsiaTheme="majorEastAsia"/>
        </w:rPr>
        <w:t>focus on a specific pattern</w:t>
      </w:r>
      <w:r>
        <w:t xml:space="preserve"> (e.g., edge orientation, color contrast).</w:t>
      </w:r>
    </w:p>
    <w:p w14:paraId="4397E46D" w14:textId="0A67D770" w:rsidR="0099517B" w:rsidRDefault="00F52081" w:rsidP="00150817">
      <w:pPr>
        <w:spacing w:before="100" w:beforeAutospacing="1" w:after="100" w:afterAutospacing="1"/>
      </w:pPr>
      <w:r>
        <w:rPr>
          <w:noProof/>
          <w14:ligatures w14:val="standardContextual"/>
        </w:rPr>
        <w:lastRenderedPageBreak/>
        <w:drawing>
          <wp:inline distT="0" distB="0" distL="0" distR="0" wp14:anchorId="4CC0A1E1" wp14:editId="6479EBD4">
            <wp:extent cx="5731510" cy="2998470"/>
            <wp:effectExtent l="0" t="0" r="0" b="0"/>
            <wp:docPr id="17749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1056" name="Picture 17749210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65CF2F42" w14:textId="77777777" w:rsidR="0099517B" w:rsidRDefault="0099517B" w:rsidP="00150817">
      <w:pPr>
        <w:spacing w:before="100" w:beforeAutospacing="1" w:after="100" w:afterAutospacing="1"/>
      </w:pPr>
    </w:p>
    <w:p w14:paraId="4A5376FA" w14:textId="77777777" w:rsidR="00CD1E49" w:rsidRDefault="00CD1E49" w:rsidP="00150817">
      <w:pPr>
        <w:spacing w:before="100" w:beforeAutospacing="1" w:after="100" w:afterAutospacing="1"/>
      </w:pPr>
    </w:p>
    <w:p w14:paraId="6B69A9C4" w14:textId="00C5CC79" w:rsidR="00CD1E49" w:rsidRPr="0099517B" w:rsidRDefault="00CD1E49" w:rsidP="00150817">
      <w:pPr>
        <w:spacing w:before="100" w:beforeAutospacing="1" w:after="100" w:afterAutospacing="1"/>
        <w:rPr>
          <w:b/>
          <w:bCs/>
          <w:sz w:val="36"/>
          <w:szCs w:val="36"/>
        </w:rPr>
      </w:pPr>
      <w:r w:rsidRPr="0099517B">
        <w:rPr>
          <w:b/>
          <w:bCs/>
          <w:sz w:val="36"/>
          <w:szCs w:val="36"/>
        </w:rPr>
        <w:t>Comparative Analysis: Original vs Reproduction</w:t>
      </w:r>
      <w:r w:rsidRPr="0099517B">
        <w:rPr>
          <w:b/>
          <w:bCs/>
          <w:sz w:val="36"/>
          <w:szCs w:val="36"/>
        </w:rPr>
        <w:t>:</w:t>
      </w:r>
    </w:p>
    <w:p w14:paraId="04211B4B" w14:textId="77777777" w:rsidR="00CD1E49" w:rsidRDefault="00CD1E49" w:rsidP="00150817">
      <w:pPr>
        <w:spacing w:before="100" w:beforeAutospacing="1" w:after="100" w:afterAutospacing="1"/>
        <w:rPr>
          <w:sz w:val="36"/>
          <w:szCs w:val="36"/>
        </w:rPr>
      </w:pPr>
    </w:p>
    <w:tbl>
      <w:tblPr>
        <w:tblStyle w:val="TableGrid"/>
        <w:tblW w:w="9721" w:type="dxa"/>
        <w:tblLook w:val="04A0" w:firstRow="1" w:lastRow="0" w:firstColumn="1" w:lastColumn="0" w:noHBand="0" w:noVBand="1"/>
      </w:tblPr>
      <w:tblGrid>
        <w:gridCol w:w="3240"/>
        <w:gridCol w:w="3240"/>
        <w:gridCol w:w="3241"/>
      </w:tblGrid>
      <w:tr w:rsidR="00CD1E49" w14:paraId="67127C86" w14:textId="77777777" w:rsidTr="00CD1E49">
        <w:trPr>
          <w:trHeight w:val="611"/>
        </w:trPr>
        <w:tc>
          <w:tcPr>
            <w:tcW w:w="3240" w:type="dxa"/>
          </w:tcPr>
          <w:p w14:paraId="4078DFB3" w14:textId="3517048A" w:rsidR="00CD1E49" w:rsidRPr="00CD1E49" w:rsidRDefault="00CD1E49" w:rsidP="00CD1E49">
            <w:pPr>
              <w:spacing w:before="100" w:beforeAutospacing="1" w:after="100" w:afterAutospacing="1"/>
              <w:jc w:val="center"/>
              <w:rPr>
                <w:b/>
                <w:bCs/>
                <w:sz w:val="36"/>
                <w:szCs w:val="36"/>
              </w:rPr>
            </w:pPr>
            <w:r w:rsidRPr="00CD1E49">
              <w:rPr>
                <w:b/>
                <w:bCs/>
              </w:rPr>
              <w:t>Feature</w:t>
            </w:r>
          </w:p>
        </w:tc>
        <w:tc>
          <w:tcPr>
            <w:tcW w:w="3240" w:type="dxa"/>
          </w:tcPr>
          <w:p w14:paraId="782AB51C" w14:textId="634C06D3" w:rsidR="00CD1E49" w:rsidRPr="00CD1E49" w:rsidRDefault="00CD1E49" w:rsidP="00CD1E49">
            <w:pPr>
              <w:spacing w:before="100" w:beforeAutospacing="1" w:after="100" w:afterAutospacing="1"/>
              <w:jc w:val="center"/>
              <w:rPr>
                <w:b/>
                <w:bCs/>
                <w:sz w:val="36"/>
                <w:szCs w:val="36"/>
              </w:rPr>
            </w:pPr>
            <w:r w:rsidRPr="00CD1E49">
              <w:rPr>
                <w:b/>
                <w:bCs/>
              </w:rPr>
              <w:t>Original (2012 Paper)</w:t>
            </w:r>
          </w:p>
        </w:tc>
        <w:tc>
          <w:tcPr>
            <w:tcW w:w="3241" w:type="dxa"/>
          </w:tcPr>
          <w:p w14:paraId="1972E045" w14:textId="054B4C80" w:rsidR="00CD1E49" w:rsidRPr="00CD1E49" w:rsidRDefault="00CD1E49" w:rsidP="00CD1E49">
            <w:pPr>
              <w:spacing w:before="100" w:beforeAutospacing="1" w:after="100" w:afterAutospacing="1"/>
              <w:jc w:val="center"/>
              <w:rPr>
                <w:b/>
                <w:bCs/>
                <w:sz w:val="36"/>
                <w:szCs w:val="36"/>
              </w:rPr>
            </w:pPr>
            <w:r w:rsidRPr="00CD1E49">
              <w:rPr>
                <w:b/>
                <w:bCs/>
              </w:rPr>
              <w:t>Reproduced (Colab)</w:t>
            </w:r>
          </w:p>
        </w:tc>
      </w:tr>
      <w:tr w:rsidR="00CD1E49" w14:paraId="04E51FBE" w14:textId="77777777" w:rsidTr="00CD1E49">
        <w:trPr>
          <w:trHeight w:val="836"/>
        </w:trPr>
        <w:tc>
          <w:tcPr>
            <w:tcW w:w="3240" w:type="dxa"/>
          </w:tcPr>
          <w:p w14:paraId="4B400921" w14:textId="47A12EA9" w:rsidR="00CD1E49" w:rsidRPr="00E924D9" w:rsidRDefault="00CD1E49" w:rsidP="00CD1E49">
            <w:pPr>
              <w:spacing w:before="100" w:beforeAutospacing="1" w:after="100" w:afterAutospacing="1"/>
              <w:jc w:val="center"/>
              <w:rPr>
                <w:b/>
                <w:bCs/>
                <w:sz w:val="36"/>
                <w:szCs w:val="36"/>
              </w:rPr>
            </w:pPr>
            <w:r w:rsidRPr="00E924D9">
              <w:rPr>
                <w:b/>
                <w:bCs/>
              </w:rPr>
              <w:t>Dataset</w:t>
            </w:r>
          </w:p>
        </w:tc>
        <w:tc>
          <w:tcPr>
            <w:tcW w:w="3240" w:type="dxa"/>
          </w:tcPr>
          <w:p w14:paraId="72AB18C4" w14:textId="6C22E28E" w:rsidR="00CD1E49" w:rsidRDefault="00CD1E49" w:rsidP="00150817">
            <w:pPr>
              <w:spacing w:before="100" w:beforeAutospacing="1" w:after="100" w:afterAutospacing="1"/>
              <w:rPr>
                <w:sz w:val="36"/>
                <w:szCs w:val="36"/>
              </w:rPr>
            </w:pPr>
            <w:r>
              <w:t>ImageNet (1.2M, 1000 classes)</w:t>
            </w:r>
          </w:p>
        </w:tc>
        <w:tc>
          <w:tcPr>
            <w:tcW w:w="3241" w:type="dxa"/>
          </w:tcPr>
          <w:p w14:paraId="28E218FB" w14:textId="18B571D6" w:rsidR="00CD1E49" w:rsidRDefault="00CD1E49" w:rsidP="00150817">
            <w:pPr>
              <w:spacing w:before="100" w:beforeAutospacing="1" w:after="100" w:afterAutospacing="1"/>
              <w:rPr>
                <w:sz w:val="36"/>
                <w:szCs w:val="36"/>
              </w:rPr>
            </w:pPr>
            <w:r>
              <w:t>Tiny ImageNet (110K, 200 classes)</w:t>
            </w:r>
          </w:p>
        </w:tc>
      </w:tr>
      <w:tr w:rsidR="00CD1E49" w14:paraId="00EF7D53" w14:textId="77777777" w:rsidTr="00CD1E49">
        <w:trPr>
          <w:trHeight w:val="702"/>
        </w:trPr>
        <w:tc>
          <w:tcPr>
            <w:tcW w:w="3240" w:type="dxa"/>
          </w:tcPr>
          <w:p w14:paraId="64FF653B" w14:textId="43A4F61B" w:rsidR="00CD1E49" w:rsidRPr="00E924D9" w:rsidRDefault="00CD1E49" w:rsidP="00E924D9">
            <w:pPr>
              <w:spacing w:before="100" w:beforeAutospacing="1" w:after="100" w:afterAutospacing="1"/>
              <w:jc w:val="center"/>
              <w:rPr>
                <w:b/>
                <w:bCs/>
                <w:sz w:val="36"/>
                <w:szCs w:val="36"/>
              </w:rPr>
            </w:pPr>
            <w:r w:rsidRPr="00E924D9">
              <w:rPr>
                <w:b/>
                <w:bCs/>
              </w:rPr>
              <w:t>Input Size</w:t>
            </w:r>
          </w:p>
        </w:tc>
        <w:tc>
          <w:tcPr>
            <w:tcW w:w="3240" w:type="dxa"/>
          </w:tcPr>
          <w:tbl>
            <w:tblPr>
              <w:tblW w:w="1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
            </w:tblGrid>
            <w:tr w:rsidR="00CD1E49" w14:paraId="7074195E" w14:textId="77777777" w:rsidTr="00CD1E49">
              <w:trPr>
                <w:trHeight w:val="16"/>
                <w:tblCellSpacing w:w="15" w:type="dxa"/>
              </w:trPr>
              <w:tc>
                <w:tcPr>
                  <w:tcW w:w="0" w:type="auto"/>
                  <w:vAlign w:val="center"/>
                  <w:hideMark/>
                </w:tcPr>
                <w:p w14:paraId="7284EC8F" w14:textId="77777777" w:rsidR="00CD1E49" w:rsidRDefault="00CD1E49" w:rsidP="00CD1E49"/>
              </w:tc>
            </w:tr>
          </w:tbl>
          <w:p w14:paraId="30FE1FD0" w14:textId="77777777" w:rsidR="00CD1E49" w:rsidRDefault="00CD1E49" w:rsidP="00CD1E49">
            <w:pPr>
              <w:rPr>
                <w:vanish/>
              </w:rPr>
            </w:pPr>
          </w:p>
          <w:tbl>
            <w:tblPr>
              <w:tblW w:w="1002" w:type="dxa"/>
              <w:jc w:val="center"/>
              <w:tblCellSpacing w:w="15" w:type="dxa"/>
              <w:tblCellMar>
                <w:top w:w="15" w:type="dxa"/>
                <w:left w:w="15" w:type="dxa"/>
                <w:bottom w:w="15" w:type="dxa"/>
                <w:right w:w="15" w:type="dxa"/>
              </w:tblCellMar>
              <w:tblLook w:val="04A0" w:firstRow="1" w:lastRow="0" w:firstColumn="1" w:lastColumn="0" w:noHBand="0" w:noVBand="1"/>
            </w:tblPr>
            <w:tblGrid>
              <w:gridCol w:w="1002"/>
            </w:tblGrid>
            <w:tr w:rsidR="00CD1E49" w14:paraId="3733353F" w14:textId="77777777" w:rsidTr="00E924D9">
              <w:trPr>
                <w:trHeight w:val="354"/>
                <w:tblCellSpacing w:w="15" w:type="dxa"/>
                <w:jc w:val="center"/>
              </w:trPr>
              <w:tc>
                <w:tcPr>
                  <w:tcW w:w="0" w:type="auto"/>
                  <w:vAlign w:val="center"/>
                  <w:hideMark/>
                </w:tcPr>
                <w:p w14:paraId="2017415C" w14:textId="77777777" w:rsidR="00CD1E49" w:rsidRDefault="00CD1E49" w:rsidP="00CD1E49">
                  <w:r>
                    <w:t>224x224</w:t>
                  </w:r>
                </w:p>
              </w:tc>
            </w:tr>
          </w:tbl>
          <w:p w14:paraId="34DB84E4" w14:textId="77777777" w:rsidR="00CD1E49" w:rsidRDefault="00CD1E49" w:rsidP="00150817">
            <w:pPr>
              <w:spacing w:before="100" w:beforeAutospacing="1" w:after="100" w:afterAutospacing="1"/>
              <w:rPr>
                <w:sz w:val="36"/>
                <w:szCs w:val="36"/>
              </w:rPr>
            </w:pPr>
          </w:p>
        </w:tc>
        <w:tc>
          <w:tcPr>
            <w:tcW w:w="3241" w:type="dxa"/>
          </w:tcPr>
          <w:p w14:paraId="6485ED5A" w14:textId="1DD07BCD" w:rsidR="00CD1E49" w:rsidRDefault="00CD1E49" w:rsidP="00E924D9">
            <w:pPr>
              <w:spacing w:before="100" w:beforeAutospacing="1" w:after="100" w:afterAutospacing="1"/>
              <w:jc w:val="center"/>
              <w:rPr>
                <w:sz w:val="36"/>
                <w:szCs w:val="36"/>
              </w:rPr>
            </w:pPr>
            <w:r>
              <w:t>64x64</w:t>
            </w:r>
          </w:p>
        </w:tc>
      </w:tr>
      <w:tr w:rsidR="00CD1E49" w14:paraId="0CA114BB" w14:textId="77777777" w:rsidTr="00CD1E49">
        <w:trPr>
          <w:trHeight w:val="550"/>
        </w:trPr>
        <w:tc>
          <w:tcPr>
            <w:tcW w:w="3240" w:type="dxa"/>
          </w:tcPr>
          <w:p w14:paraId="7EA794A4" w14:textId="6D2F280F" w:rsidR="00CD1E49" w:rsidRPr="00E924D9" w:rsidRDefault="00CD1E49" w:rsidP="00E924D9">
            <w:pPr>
              <w:spacing w:before="100" w:beforeAutospacing="1" w:after="100" w:afterAutospacing="1"/>
              <w:jc w:val="center"/>
              <w:rPr>
                <w:b/>
                <w:bCs/>
                <w:sz w:val="36"/>
                <w:szCs w:val="36"/>
              </w:rPr>
            </w:pPr>
            <w:r w:rsidRPr="00E924D9">
              <w:rPr>
                <w:b/>
                <w:bCs/>
              </w:rPr>
              <w:t>Top-1 Accuracy</w:t>
            </w:r>
          </w:p>
        </w:tc>
        <w:tc>
          <w:tcPr>
            <w:tcW w:w="3240" w:type="dxa"/>
          </w:tcPr>
          <w:p w14:paraId="7DFE6052" w14:textId="1EC7BEFA" w:rsidR="00CD1E49" w:rsidRDefault="00CD1E49" w:rsidP="00E924D9">
            <w:pPr>
              <w:spacing w:before="100" w:beforeAutospacing="1" w:after="100" w:afterAutospacing="1"/>
              <w:jc w:val="center"/>
              <w:rPr>
                <w:sz w:val="36"/>
                <w:szCs w:val="36"/>
              </w:rPr>
            </w:pPr>
            <w:r>
              <w:t>62.5%</w:t>
            </w:r>
          </w:p>
        </w:tc>
        <w:tc>
          <w:tcPr>
            <w:tcW w:w="3241" w:type="dxa"/>
          </w:tcPr>
          <w:p w14:paraId="22C2220D" w14:textId="572ACDA7" w:rsidR="00CD1E49" w:rsidRDefault="00CD1E49" w:rsidP="00E924D9">
            <w:pPr>
              <w:spacing w:before="100" w:beforeAutospacing="1" w:after="100" w:afterAutospacing="1"/>
              <w:jc w:val="center"/>
              <w:rPr>
                <w:sz w:val="36"/>
                <w:szCs w:val="36"/>
              </w:rPr>
            </w:pPr>
            <w:r>
              <w:t>~2.2% (after 3 epochs)</w:t>
            </w:r>
          </w:p>
        </w:tc>
      </w:tr>
      <w:tr w:rsidR="00CD1E49" w14:paraId="36E08071" w14:textId="77777777" w:rsidTr="00CD1E49">
        <w:trPr>
          <w:trHeight w:val="706"/>
        </w:trPr>
        <w:tc>
          <w:tcPr>
            <w:tcW w:w="3240" w:type="dxa"/>
          </w:tcPr>
          <w:p w14:paraId="1AA512C4" w14:textId="68650ABF" w:rsidR="00CD1E49" w:rsidRPr="00E924D9" w:rsidRDefault="00CD1E49" w:rsidP="00E924D9">
            <w:pPr>
              <w:spacing w:before="100" w:beforeAutospacing="1" w:after="100" w:afterAutospacing="1"/>
              <w:jc w:val="center"/>
              <w:rPr>
                <w:b/>
                <w:bCs/>
                <w:sz w:val="36"/>
                <w:szCs w:val="36"/>
              </w:rPr>
            </w:pPr>
            <w:r w:rsidRPr="00E924D9">
              <w:rPr>
                <w:b/>
                <w:bCs/>
              </w:rPr>
              <w:t>Top-5 Accuracy</w:t>
            </w:r>
          </w:p>
        </w:tc>
        <w:tc>
          <w:tcPr>
            <w:tcW w:w="3240" w:type="dxa"/>
          </w:tcPr>
          <w:p w14:paraId="49CDB1F5" w14:textId="2E1FF052" w:rsidR="00CD1E49" w:rsidRDefault="00CD1E49" w:rsidP="00E924D9">
            <w:pPr>
              <w:spacing w:before="100" w:beforeAutospacing="1" w:after="100" w:afterAutospacing="1"/>
              <w:jc w:val="center"/>
              <w:rPr>
                <w:sz w:val="36"/>
                <w:szCs w:val="36"/>
              </w:rPr>
            </w:pPr>
            <w:r>
              <w:t>83.6%</w:t>
            </w:r>
          </w:p>
        </w:tc>
        <w:tc>
          <w:tcPr>
            <w:tcW w:w="3241" w:type="dxa"/>
          </w:tcPr>
          <w:p w14:paraId="7330EC27" w14:textId="249517D1" w:rsidR="00CD1E49" w:rsidRPr="00E924D9" w:rsidRDefault="00E924D9" w:rsidP="00E924D9">
            <w:pPr>
              <w:spacing w:before="100" w:beforeAutospacing="1" w:after="100" w:afterAutospacing="1"/>
              <w:jc w:val="center"/>
            </w:pPr>
            <w:r>
              <w:t>6.38%</w:t>
            </w:r>
          </w:p>
        </w:tc>
      </w:tr>
      <w:tr w:rsidR="00CD1E49" w14:paraId="0CEC314F" w14:textId="77777777" w:rsidTr="00CD1E49">
        <w:trPr>
          <w:trHeight w:val="698"/>
        </w:trPr>
        <w:tc>
          <w:tcPr>
            <w:tcW w:w="3240" w:type="dxa"/>
          </w:tcPr>
          <w:p w14:paraId="5DAC34A8" w14:textId="760A8DB3" w:rsidR="00CD1E49" w:rsidRPr="00E924D9" w:rsidRDefault="00CD1E49" w:rsidP="00E924D9">
            <w:pPr>
              <w:spacing w:before="100" w:beforeAutospacing="1" w:after="100" w:afterAutospacing="1"/>
              <w:jc w:val="center"/>
              <w:rPr>
                <w:b/>
                <w:bCs/>
                <w:sz w:val="36"/>
                <w:szCs w:val="36"/>
              </w:rPr>
            </w:pPr>
            <w:r w:rsidRPr="00E924D9">
              <w:rPr>
                <w:b/>
                <w:bCs/>
              </w:rPr>
              <w:t>Optimizer</w:t>
            </w:r>
          </w:p>
        </w:tc>
        <w:tc>
          <w:tcPr>
            <w:tcW w:w="3240" w:type="dxa"/>
          </w:tcPr>
          <w:p w14:paraId="326D076B" w14:textId="47B714BA" w:rsidR="00CD1E49" w:rsidRDefault="00CD1E49" w:rsidP="00E924D9">
            <w:pPr>
              <w:spacing w:before="100" w:beforeAutospacing="1" w:after="100" w:afterAutospacing="1"/>
              <w:jc w:val="center"/>
              <w:rPr>
                <w:sz w:val="36"/>
                <w:szCs w:val="36"/>
              </w:rPr>
            </w:pPr>
            <w:r>
              <w:t>SGD</w:t>
            </w:r>
          </w:p>
        </w:tc>
        <w:tc>
          <w:tcPr>
            <w:tcW w:w="3241" w:type="dxa"/>
          </w:tcPr>
          <w:p w14:paraId="1BC26D6A" w14:textId="6D4A7BC8" w:rsidR="00CD1E49" w:rsidRDefault="00CD1E49" w:rsidP="00E924D9">
            <w:pPr>
              <w:spacing w:before="100" w:beforeAutospacing="1" w:after="100" w:afterAutospacing="1"/>
              <w:jc w:val="center"/>
              <w:rPr>
                <w:sz w:val="36"/>
                <w:szCs w:val="36"/>
              </w:rPr>
            </w:pPr>
            <w:r>
              <w:t>SGD</w:t>
            </w:r>
          </w:p>
        </w:tc>
      </w:tr>
      <w:tr w:rsidR="00CD1E49" w14:paraId="7F0822DE" w14:textId="77777777" w:rsidTr="00CD1E49">
        <w:trPr>
          <w:trHeight w:val="708"/>
        </w:trPr>
        <w:tc>
          <w:tcPr>
            <w:tcW w:w="3240" w:type="dxa"/>
          </w:tcPr>
          <w:p w14:paraId="5C2C6735" w14:textId="0A7461F2" w:rsidR="00CD1E49" w:rsidRPr="00E924D9" w:rsidRDefault="00CD1E49" w:rsidP="00E924D9">
            <w:pPr>
              <w:spacing w:before="100" w:beforeAutospacing="1" w:after="100" w:afterAutospacing="1"/>
              <w:jc w:val="center"/>
              <w:rPr>
                <w:b/>
                <w:bCs/>
                <w:sz w:val="36"/>
                <w:szCs w:val="36"/>
              </w:rPr>
            </w:pPr>
            <w:r w:rsidRPr="00E924D9">
              <w:rPr>
                <w:b/>
                <w:bCs/>
              </w:rPr>
              <w:t>Epochs</w:t>
            </w:r>
          </w:p>
        </w:tc>
        <w:tc>
          <w:tcPr>
            <w:tcW w:w="3240" w:type="dxa"/>
          </w:tcPr>
          <w:p w14:paraId="2E804F58" w14:textId="1C58D619" w:rsidR="00CD1E49" w:rsidRDefault="00CD1E49" w:rsidP="00E924D9">
            <w:pPr>
              <w:spacing w:before="100" w:beforeAutospacing="1" w:after="100" w:afterAutospacing="1"/>
              <w:jc w:val="center"/>
              <w:rPr>
                <w:sz w:val="36"/>
                <w:szCs w:val="36"/>
              </w:rPr>
            </w:pPr>
            <w:r>
              <w:t>~90</w:t>
            </w:r>
          </w:p>
        </w:tc>
        <w:tc>
          <w:tcPr>
            <w:tcW w:w="3241" w:type="dxa"/>
          </w:tcPr>
          <w:p w14:paraId="0B70BCD0" w14:textId="39211A08" w:rsidR="00CD1E49" w:rsidRDefault="00CD1E49" w:rsidP="00E924D9">
            <w:pPr>
              <w:spacing w:before="100" w:beforeAutospacing="1" w:after="100" w:afterAutospacing="1"/>
              <w:jc w:val="center"/>
              <w:rPr>
                <w:sz w:val="36"/>
                <w:szCs w:val="36"/>
              </w:rPr>
            </w:pPr>
            <w:r>
              <w:t>3</w:t>
            </w:r>
          </w:p>
        </w:tc>
      </w:tr>
      <w:tr w:rsidR="00CD1E49" w14:paraId="115E0E7B" w14:textId="77777777" w:rsidTr="00CD1E49">
        <w:trPr>
          <w:trHeight w:val="696"/>
        </w:trPr>
        <w:tc>
          <w:tcPr>
            <w:tcW w:w="3240" w:type="dxa"/>
          </w:tcPr>
          <w:p w14:paraId="762E9E66" w14:textId="54DC79FE" w:rsidR="00CD1E49" w:rsidRPr="00E924D9" w:rsidRDefault="00CD1E49" w:rsidP="00E924D9">
            <w:pPr>
              <w:spacing w:before="100" w:beforeAutospacing="1" w:after="100" w:afterAutospacing="1"/>
              <w:jc w:val="center"/>
              <w:rPr>
                <w:b/>
                <w:bCs/>
                <w:sz w:val="36"/>
                <w:szCs w:val="36"/>
              </w:rPr>
            </w:pPr>
            <w:r w:rsidRPr="00E924D9">
              <w:rPr>
                <w:b/>
                <w:bCs/>
              </w:rPr>
              <w:t>Training Time</w:t>
            </w:r>
          </w:p>
        </w:tc>
        <w:tc>
          <w:tcPr>
            <w:tcW w:w="3240" w:type="dxa"/>
          </w:tcPr>
          <w:p w14:paraId="757FA3B7" w14:textId="0276749D" w:rsidR="00CD1E49" w:rsidRDefault="00CD1E49" w:rsidP="00E924D9">
            <w:pPr>
              <w:spacing w:before="100" w:beforeAutospacing="1" w:after="100" w:afterAutospacing="1"/>
              <w:jc w:val="center"/>
              <w:rPr>
                <w:sz w:val="36"/>
                <w:szCs w:val="36"/>
              </w:rPr>
            </w:pPr>
            <w:r>
              <w:t>Days (Multi-GPU)</w:t>
            </w:r>
          </w:p>
        </w:tc>
        <w:tc>
          <w:tcPr>
            <w:tcW w:w="3241" w:type="dxa"/>
          </w:tcPr>
          <w:p w14:paraId="3CB89CA4" w14:textId="7D72FAA6" w:rsidR="00CD1E49" w:rsidRDefault="00CD1E49" w:rsidP="00E924D9">
            <w:pPr>
              <w:spacing w:before="100" w:beforeAutospacing="1" w:after="100" w:afterAutospacing="1"/>
              <w:jc w:val="center"/>
              <w:rPr>
                <w:sz w:val="36"/>
                <w:szCs w:val="36"/>
              </w:rPr>
            </w:pPr>
            <w:r>
              <w:t>Minutes (Colab)</w:t>
            </w:r>
          </w:p>
        </w:tc>
      </w:tr>
      <w:tr w:rsidR="00CD1E49" w14:paraId="4D86482E" w14:textId="77777777" w:rsidTr="00CD1E49">
        <w:trPr>
          <w:trHeight w:val="548"/>
        </w:trPr>
        <w:tc>
          <w:tcPr>
            <w:tcW w:w="3240" w:type="dxa"/>
          </w:tcPr>
          <w:p w14:paraId="605E426C" w14:textId="1CF32DBD" w:rsidR="00CD1E49" w:rsidRPr="00E924D9" w:rsidRDefault="00CD1E49" w:rsidP="00E924D9">
            <w:pPr>
              <w:spacing w:before="100" w:beforeAutospacing="1" w:after="100" w:afterAutospacing="1"/>
              <w:jc w:val="center"/>
              <w:rPr>
                <w:b/>
                <w:bCs/>
                <w:sz w:val="36"/>
                <w:szCs w:val="36"/>
              </w:rPr>
            </w:pPr>
            <w:r w:rsidRPr="00E924D9">
              <w:rPr>
                <w:b/>
                <w:bCs/>
              </w:rPr>
              <w:t>Feature Map Visuals</w:t>
            </w:r>
          </w:p>
        </w:tc>
        <w:tc>
          <w:tcPr>
            <w:tcW w:w="3240" w:type="dxa"/>
          </w:tcPr>
          <w:p w14:paraId="1B271CDA" w14:textId="4A9C7FA0" w:rsidR="00CD1E49" w:rsidRDefault="00CD1E49" w:rsidP="00E924D9">
            <w:pPr>
              <w:spacing w:before="100" w:beforeAutospacing="1" w:after="100" w:afterAutospacing="1"/>
              <w:jc w:val="center"/>
              <w:rPr>
                <w:sz w:val="36"/>
                <w:szCs w:val="36"/>
              </w:rPr>
            </w:pPr>
            <w:r>
              <w:t>Conv1 (yes)</w:t>
            </w:r>
          </w:p>
        </w:tc>
        <w:tc>
          <w:tcPr>
            <w:tcW w:w="3241" w:type="dxa"/>
          </w:tcPr>
          <w:p w14:paraId="468A9516" w14:textId="7344A0D8" w:rsidR="00CD1E49" w:rsidRDefault="00CD1E49" w:rsidP="00E924D9">
            <w:pPr>
              <w:spacing w:before="100" w:beforeAutospacing="1" w:after="100" w:afterAutospacing="1"/>
              <w:jc w:val="center"/>
              <w:rPr>
                <w:sz w:val="36"/>
                <w:szCs w:val="36"/>
              </w:rPr>
            </w:pPr>
            <w:r>
              <w:t>Conv1 (yes)</w:t>
            </w:r>
          </w:p>
        </w:tc>
      </w:tr>
    </w:tbl>
    <w:p w14:paraId="61C66AC0" w14:textId="77777777" w:rsidR="00CD1E49" w:rsidRPr="00150817" w:rsidRDefault="00CD1E49" w:rsidP="00150817">
      <w:pPr>
        <w:spacing w:before="100" w:beforeAutospacing="1" w:after="100" w:afterAutospacing="1"/>
        <w:rPr>
          <w:sz w:val="36"/>
          <w:szCs w:val="36"/>
        </w:rPr>
      </w:pPr>
    </w:p>
    <w:p w14:paraId="6F559533" w14:textId="724F7E29" w:rsidR="00E924D9" w:rsidRPr="00E924D9" w:rsidRDefault="00E924D9" w:rsidP="00E924D9">
      <w:pPr>
        <w:pStyle w:val="Heading2"/>
        <w:rPr>
          <w:rFonts w:asciiTheme="majorBidi" w:hAnsiTheme="majorBidi"/>
          <w:b/>
          <w:bCs/>
          <w:color w:val="000000" w:themeColor="text1"/>
          <w:sz w:val="36"/>
          <w:szCs w:val="36"/>
        </w:rPr>
      </w:pPr>
      <w:r w:rsidRPr="00E924D9">
        <w:rPr>
          <w:rFonts w:asciiTheme="majorBidi" w:hAnsiTheme="majorBidi"/>
          <w:b/>
          <w:bCs/>
          <w:color w:val="000000" w:themeColor="text1"/>
          <w:sz w:val="36"/>
          <w:szCs w:val="36"/>
        </w:rPr>
        <w:t>Observations</w:t>
      </w:r>
      <w:r w:rsidRPr="00E924D9">
        <w:rPr>
          <w:rFonts w:asciiTheme="majorBidi" w:hAnsiTheme="majorBidi"/>
          <w:b/>
          <w:bCs/>
          <w:color w:val="000000" w:themeColor="text1"/>
          <w:sz w:val="36"/>
          <w:szCs w:val="36"/>
        </w:rPr>
        <w:t>:</w:t>
      </w:r>
    </w:p>
    <w:p w14:paraId="4149AB35" w14:textId="33E7E445" w:rsidR="00E924D9" w:rsidRPr="00E924D9" w:rsidRDefault="00E924D9" w:rsidP="00E924D9">
      <w:pPr>
        <w:pStyle w:val="NormalWeb"/>
        <w:numPr>
          <w:ilvl w:val="0"/>
          <w:numId w:val="7"/>
        </w:numPr>
        <w:rPr>
          <w:sz w:val="28"/>
          <w:szCs w:val="28"/>
        </w:rPr>
      </w:pPr>
      <w:r w:rsidRPr="00E924D9">
        <w:rPr>
          <w:rStyle w:val="Strong"/>
          <w:rFonts w:eastAsiaTheme="majorEastAsia"/>
          <w:sz w:val="28"/>
          <w:szCs w:val="28"/>
        </w:rPr>
        <w:t>Accuracy is low</w:t>
      </w:r>
      <w:r w:rsidRPr="00E924D9">
        <w:rPr>
          <w:sz w:val="28"/>
          <w:szCs w:val="28"/>
        </w:rPr>
        <w:t xml:space="preserve"> due to short training time and dataset complexity, but </w:t>
      </w:r>
      <w:r w:rsidRPr="00E924D9">
        <w:rPr>
          <w:sz w:val="28"/>
          <w:szCs w:val="28"/>
        </w:rPr>
        <w:t xml:space="preserve">the </w:t>
      </w:r>
      <w:r w:rsidRPr="00E924D9">
        <w:rPr>
          <w:rStyle w:val="Strong"/>
          <w:rFonts w:eastAsiaTheme="majorEastAsia"/>
          <w:sz w:val="28"/>
          <w:szCs w:val="28"/>
        </w:rPr>
        <w:t>loss is decreasing</w:t>
      </w:r>
      <w:r w:rsidRPr="00E924D9">
        <w:rPr>
          <w:sz w:val="28"/>
          <w:szCs w:val="28"/>
        </w:rPr>
        <w:t>, showing learning is occurring.</w:t>
      </w:r>
    </w:p>
    <w:p w14:paraId="4239D676" w14:textId="77777777" w:rsidR="00E924D9" w:rsidRPr="00E924D9" w:rsidRDefault="00E924D9" w:rsidP="00E924D9">
      <w:pPr>
        <w:pStyle w:val="NormalWeb"/>
        <w:numPr>
          <w:ilvl w:val="0"/>
          <w:numId w:val="7"/>
        </w:numPr>
        <w:rPr>
          <w:sz w:val="28"/>
          <w:szCs w:val="28"/>
        </w:rPr>
      </w:pPr>
      <w:r w:rsidRPr="00E924D9">
        <w:rPr>
          <w:sz w:val="28"/>
          <w:szCs w:val="28"/>
        </w:rPr>
        <w:t xml:space="preserve">AlexNet is very </w:t>
      </w:r>
      <w:r w:rsidRPr="00E924D9">
        <w:rPr>
          <w:rStyle w:val="Strong"/>
          <w:rFonts w:eastAsiaTheme="majorEastAsia"/>
          <w:sz w:val="28"/>
          <w:szCs w:val="28"/>
        </w:rPr>
        <w:t>parameter-heavy</w:t>
      </w:r>
      <w:r w:rsidRPr="00E924D9">
        <w:rPr>
          <w:sz w:val="28"/>
          <w:szCs w:val="28"/>
        </w:rPr>
        <w:t>, and benefits significantly from longer training and full-resolution inputs.</w:t>
      </w:r>
    </w:p>
    <w:p w14:paraId="3FE54E46" w14:textId="77777777" w:rsidR="00E924D9" w:rsidRPr="00E924D9" w:rsidRDefault="00E924D9" w:rsidP="00E924D9">
      <w:pPr>
        <w:pStyle w:val="NormalWeb"/>
        <w:numPr>
          <w:ilvl w:val="0"/>
          <w:numId w:val="7"/>
        </w:numPr>
        <w:rPr>
          <w:sz w:val="28"/>
          <w:szCs w:val="28"/>
        </w:rPr>
      </w:pPr>
      <w:r w:rsidRPr="00E924D9">
        <w:rPr>
          <w:rStyle w:val="Strong"/>
          <w:rFonts w:eastAsiaTheme="majorEastAsia"/>
          <w:sz w:val="28"/>
          <w:szCs w:val="28"/>
        </w:rPr>
        <w:t>Feature maps</w:t>
      </w:r>
      <w:r w:rsidRPr="00E924D9">
        <w:rPr>
          <w:sz w:val="28"/>
          <w:szCs w:val="28"/>
        </w:rPr>
        <w:t xml:space="preserve"> verify that early convolutional filters learn structured spatial features.</w:t>
      </w:r>
    </w:p>
    <w:p w14:paraId="5AF8B25D" w14:textId="77777777" w:rsidR="00E924D9" w:rsidRDefault="00E924D9" w:rsidP="00E924D9">
      <w:pPr>
        <w:pStyle w:val="NormalWeb"/>
        <w:numPr>
          <w:ilvl w:val="0"/>
          <w:numId w:val="7"/>
        </w:numPr>
        <w:rPr>
          <w:sz w:val="28"/>
          <w:szCs w:val="28"/>
        </w:rPr>
      </w:pPr>
      <w:r w:rsidRPr="00E924D9">
        <w:rPr>
          <w:sz w:val="28"/>
          <w:szCs w:val="28"/>
        </w:rPr>
        <w:t xml:space="preserve">This reproduction is ideal for </w:t>
      </w:r>
      <w:r w:rsidRPr="00E924D9">
        <w:rPr>
          <w:rStyle w:val="Strong"/>
          <w:rFonts w:eastAsiaTheme="majorEastAsia"/>
          <w:sz w:val="28"/>
          <w:szCs w:val="28"/>
        </w:rPr>
        <w:t>academic prototyping</w:t>
      </w:r>
      <w:r w:rsidRPr="00E924D9">
        <w:rPr>
          <w:sz w:val="28"/>
          <w:szCs w:val="28"/>
        </w:rPr>
        <w:t xml:space="preserve"> and architecture studies</w:t>
      </w:r>
    </w:p>
    <w:p w14:paraId="2D0A83B6" w14:textId="77777777" w:rsidR="0099517B" w:rsidRPr="00E924D9" w:rsidRDefault="0099517B" w:rsidP="0099517B">
      <w:pPr>
        <w:pStyle w:val="NormalWeb"/>
        <w:rPr>
          <w:sz w:val="28"/>
          <w:szCs w:val="28"/>
        </w:rPr>
      </w:pPr>
    </w:p>
    <w:p w14:paraId="7F97CB9C" w14:textId="34A04BBA" w:rsidR="00E924D9" w:rsidRPr="00E924D9" w:rsidRDefault="00E924D9" w:rsidP="00E924D9">
      <w:pPr>
        <w:pStyle w:val="Heading2"/>
        <w:rPr>
          <w:rFonts w:asciiTheme="majorBidi" w:hAnsiTheme="majorBidi"/>
          <w:b/>
          <w:bCs/>
          <w:color w:val="000000" w:themeColor="text1"/>
          <w:sz w:val="36"/>
          <w:szCs w:val="36"/>
        </w:rPr>
      </w:pPr>
      <w:r w:rsidRPr="00E924D9">
        <w:rPr>
          <w:rFonts w:asciiTheme="majorBidi" w:hAnsiTheme="majorBidi"/>
          <w:b/>
          <w:bCs/>
          <w:color w:val="000000" w:themeColor="text1"/>
          <w:sz w:val="36"/>
          <w:szCs w:val="36"/>
        </w:rPr>
        <w:t>Conclusion</w:t>
      </w:r>
      <w:r>
        <w:rPr>
          <w:rFonts w:asciiTheme="majorBidi" w:hAnsiTheme="majorBidi"/>
          <w:b/>
          <w:bCs/>
          <w:color w:val="000000" w:themeColor="text1"/>
          <w:sz w:val="36"/>
          <w:szCs w:val="36"/>
        </w:rPr>
        <w:t>:</w:t>
      </w:r>
    </w:p>
    <w:p w14:paraId="7D6B227E" w14:textId="644DEDBA" w:rsidR="00E924D9" w:rsidRDefault="00E924D9" w:rsidP="00E924D9">
      <w:pPr>
        <w:pStyle w:val="NormalWeb"/>
      </w:pPr>
      <w:r>
        <w:t xml:space="preserve">This project successfully reproduces the AlexNet architecture on the Tiny ImageNet dataset in a low-resource environment. </w:t>
      </w:r>
      <w:r>
        <w:t>The model shows consistent learning behavior, w</w:t>
      </w:r>
      <w:r>
        <w:t>hile accuracy is significantly lower than the original ImageNet benchmarks. Training curves and feature map visualizations provide insight into the network's functioning.</w:t>
      </w:r>
    </w:p>
    <w:p w14:paraId="12174186" w14:textId="77777777" w:rsidR="00E924D9" w:rsidRDefault="00E924D9" w:rsidP="00E924D9">
      <w:pPr>
        <w:pStyle w:val="NormalWeb"/>
      </w:pPr>
      <w:r>
        <w:t>This reproduction confirms:</w:t>
      </w:r>
    </w:p>
    <w:p w14:paraId="21396E00" w14:textId="77777777" w:rsidR="00E924D9" w:rsidRDefault="00E924D9" w:rsidP="00E924D9">
      <w:pPr>
        <w:pStyle w:val="NormalWeb"/>
        <w:numPr>
          <w:ilvl w:val="0"/>
          <w:numId w:val="8"/>
        </w:numPr>
      </w:pPr>
      <w:r>
        <w:t>The feasibility of running deep CNNs on smaller datasets.</w:t>
      </w:r>
    </w:p>
    <w:p w14:paraId="333DB1F2" w14:textId="77777777" w:rsidR="00E924D9" w:rsidRDefault="00E924D9" w:rsidP="00E924D9">
      <w:pPr>
        <w:pStyle w:val="NormalWeb"/>
        <w:numPr>
          <w:ilvl w:val="0"/>
          <w:numId w:val="8"/>
        </w:numPr>
      </w:pPr>
      <w:r>
        <w:t>AlexNet's ability to generalize spatial patterns with limited data.</w:t>
      </w:r>
    </w:p>
    <w:p w14:paraId="60E05060" w14:textId="77777777" w:rsidR="00E924D9" w:rsidRDefault="00E924D9" w:rsidP="00E924D9">
      <w:pPr>
        <w:pStyle w:val="NormalWeb"/>
        <w:numPr>
          <w:ilvl w:val="0"/>
          <w:numId w:val="8"/>
        </w:numPr>
      </w:pPr>
      <w:r>
        <w:t>The value of visual tools and careful adaptation in reproducing deep learning papers.</w:t>
      </w:r>
    </w:p>
    <w:p w14:paraId="18786D50" w14:textId="77777777" w:rsidR="00E924D9" w:rsidRDefault="00E924D9" w:rsidP="00E924D9">
      <w:pPr>
        <w:pStyle w:val="NormalWeb"/>
      </w:pPr>
      <w:r>
        <w:t>With additional training epochs, learning rate tuning, and better augmentation, accuracy is expected to improve significantly.</w:t>
      </w:r>
    </w:p>
    <w:p w14:paraId="3789F3BF" w14:textId="77777777" w:rsidR="005C5870" w:rsidRDefault="005C5870"/>
    <w:sectPr w:rsidR="005C5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F09"/>
    <w:multiLevelType w:val="multilevel"/>
    <w:tmpl w:val="F506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00C1"/>
    <w:multiLevelType w:val="multilevel"/>
    <w:tmpl w:val="2CB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444B3"/>
    <w:multiLevelType w:val="multilevel"/>
    <w:tmpl w:val="7DF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7201"/>
    <w:multiLevelType w:val="multilevel"/>
    <w:tmpl w:val="C6B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6767A"/>
    <w:multiLevelType w:val="multilevel"/>
    <w:tmpl w:val="DE6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7AC4"/>
    <w:multiLevelType w:val="multilevel"/>
    <w:tmpl w:val="F894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D18FD"/>
    <w:multiLevelType w:val="multilevel"/>
    <w:tmpl w:val="BEFA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A38F1"/>
    <w:multiLevelType w:val="multilevel"/>
    <w:tmpl w:val="64B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777850">
    <w:abstractNumId w:val="6"/>
  </w:num>
  <w:num w:numId="2" w16cid:durableId="44378718">
    <w:abstractNumId w:val="0"/>
  </w:num>
  <w:num w:numId="3" w16cid:durableId="1489051947">
    <w:abstractNumId w:val="1"/>
  </w:num>
  <w:num w:numId="4" w16cid:durableId="2120299809">
    <w:abstractNumId w:val="2"/>
  </w:num>
  <w:num w:numId="5" w16cid:durableId="1847666698">
    <w:abstractNumId w:val="5"/>
  </w:num>
  <w:num w:numId="6" w16cid:durableId="487283066">
    <w:abstractNumId w:val="4"/>
  </w:num>
  <w:num w:numId="7" w16cid:durableId="1083454006">
    <w:abstractNumId w:val="3"/>
  </w:num>
  <w:num w:numId="8" w16cid:durableId="1284269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70"/>
    <w:rsid w:val="00150817"/>
    <w:rsid w:val="00174389"/>
    <w:rsid w:val="001F2778"/>
    <w:rsid w:val="00525F24"/>
    <w:rsid w:val="005B2BBD"/>
    <w:rsid w:val="005C5870"/>
    <w:rsid w:val="008B1BA0"/>
    <w:rsid w:val="00991915"/>
    <w:rsid w:val="0099517B"/>
    <w:rsid w:val="00CD1E49"/>
    <w:rsid w:val="00E924D9"/>
    <w:rsid w:val="00F52081"/>
    <w:rsid w:val="00F92C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19DD4C6"/>
  <w15:chartTrackingRefBased/>
  <w15:docId w15:val="{745AA624-7B31-1E48-94A5-0A9BDB41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2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C5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5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8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8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8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8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5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870"/>
    <w:rPr>
      <w:rFonts w:eastAsiaTheme="majorEastAsia" w:cstheme="majorBidi"/>
      <w:color w:val="272727" w:themeColor="text1" w:themeTint="D8"/>
    </w:rPr>
  </w:style>
  <w:style w:type="paragraph" w:styleId="Title">
    <w:name w:val="Title"/>
    <w:basedOn w:val="Normal"/>
    <w:next w:val="Normal"/>
    <w:link w:val="TitleChar"/>
    <w:uiPriority w:val="10"/>
    <w:qFormat/>
    <w:rsid w:val="005C58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870"/>
    <w:pPr>
      <w:spacing w:before="160"/>
      <w:jc w:val="center"/>
    </w:pPr>
    <w:rPr>
      <w:i/>
      <w:iCs/>
      <w:color w:val="404040" w:themeColor="text1" w:themeTint="BF"/>
    </w:rPr>
  </w:style>
  <w:style w:type="character" w:customStyle="1" w:styleId="QuoteChar">
    <w:name w:val="Quote Char"/>
    <w:basedOn w:val="DefaultParagraphFont"/>
    <w:link w:val="Quote"/>
    <w:uiPriority w:val="29"/>
    <w:rsid w:val="005C5870"/>
    <w:rPr>
      <w:i/>
      <w:iCs/>
      <w:color w:val="404040" w:themeColor="text1" w:themeTint="BF"/>
    </w:rPr>
  </w:style>
  <w:style w:type="paragraph" w:styleId="ListParagraph">
    <w:name w:val="List Paragraph"/>
    <w:basedOn w:val="Normal"/>
    <w:uiPriority w:val="34"/>
    <w:qFormat/>
    <w:rsid w:val="005C5870"/>
    <w:pPr>
      <w:ind w:left="720"/>
      <w:contextualSpacing/>
    </w:pPr>
  </w:style>
  <w:style w:type="character" w:styleId="IntenseEmphasis">
    <w:name w:val="Intense Emphasis"/>
    <w:basedOn w:val="DefaultParagraphFont"/>
    <w:uiPriority w:val="21"/>
    <w:qFormat/>
    <w:rsid w:val="005C5870"/>
    <w:rPr>
      <w:i/>
      <w:iCs/>
      <w:color w:val="0F4761" w:themeColor="accent1" w:themeShade="BF"/>
    </w:rPr>
  </w:style>
  <w:style w:type="paragraph" w:styleId="IntenseQuote">
    <w:name w:val="Intense Quote"/>
    <w:basedOn w:val="Normal"/>
    <w:next w:val="Normal"/>
    <w:link w:val="IntenseQuoteChar"/>
    <w:uiPriority w:val="30"/>
    <w:qFormat/>
    <w:rsid w:val="005C5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870"/>
    <w:rPr>
      <w:i/>
      <w:iCs/>
      <w:color w:val="0F4761" w:themeColor="accent1" w:themeShade="BF"/>
    </w:rPr>
  </w:style>
  <w:style w:type="character" w:styleId="IntenseReference">
    <w:name w:val="Intense Reference"/>
    <w:basedOn w:val="DefaultParagraphFont"/>
    <w:uiPriority w:val="32"/>
    <w:qFormat/>
    <w:rsid w:val="005C5870"/>
    <w:rPr>
      <w:b/>
      <w:bCs/>
      <w:smallCaps/>
      <w:color w:val="0F4761" w:themeColor="accent1" w:themeShade="BF"/>
      <w:spacing w:val="5"/>
    </w:rPr>
  </w:style>
  <w:style w:type="paragraph" w:styleId="NormalWeb">
    <w:name w:val="Normal (Web)"/>
    <w:basedOn w:val="Normal"/>
    <w:uiPriority w:val="99"/>
    <w:semiHidden/>
    <w:unhideWhenUsed/>
    <w:rsid w:val="00150817"/>
    <w:pPr>
      <w:spacing w:before="100" w:beforeAutospacing="1" w:after="100" w:afterAutospacing="1"/>
    </w:pPr>
  </w:style>
  <w:style w:type="character" w:styleId="Strong">
    <w:name w:val="Strong"/>
    <w:basedOn w:val="DefaultParagraphFont"/>
    <w:uiPriority w:val="22"/>
    <w:qFormat/>
    <w:rsid w:val="00150817"/>
    <w:rPr>
      <w:b/>
      <w:bCs/>
    </w:rPr>
  </w:style>
  <w:style w:type="character" w:styleId="Emphasis">
    <w:name w:val="Emphasis"/>
    <w:basedOn w:val="DefaultParagraphFont"/>
    <w:uiPriority w:val="20"/>
    <w:qFormat/>
    <w:rsid w:val="00150817"/>
    <w:rPr>
      <w:i/>
      <w:iCs/>
    </w:rPr>
  </w:style>
  <w:style w:type="character" w:styleId="HTMLCode">
    <w:name w:val="HTML Code"/>
    <w:basedOn w:val="DefaultParagraphFont"/>
    <w:uiPriority w:val="99"/>
    <w:semiHidden/>
    <w:unhideWhenUsed/>
    <w:rsid w:val="00150817"/>
    <w:rPr>
      <w:rFonts w:ascii="Courier New" w:eastAsia="Times New Roman" w:hAnsi="Courier New" w:cs="Courier New"/>
      <w:sz w:val="20"/>
      <w:szCs w:val="20"/>
    </w:rPr>
  </w:style>
  <w:style w:type="table" w:styleId="TableGrid">
    <w:name w:val="Table Grid"/>
    <w:basedOn w:val="TableNormal"/>
    <w:uiPriority w:val="39"/>
    <w:rsid w:val="001F2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8542">
      <w:bodyDiv w:val="1"/>
      <w:marLeft w:val="0"/>
      <w:marRight w:val="0"/>
      <w:marTop w:val="0"/>
      <w:marBottom w:val="0"/>
      <w:divBdr>
        <w:top w:val="none" w:sz="0" w:space="0" w:color="auto"/>
        <w:left w:val="none" w:sz="0" w:space="0" w:color="auto"/>
        <w:bottom w:val="none" w:sz="0" w:space="0" w:color="auto"/>
        <w:right w:val="none" w:sz="0" w:space="0" w:color="auto"/>
      </w:divBdr>
    </w:div>
    <w:div w:id="217131022">
      <w:bodyDiv w:val="1"/>
      <w:marLeft w:val="0"/>
      <w:marRight w:val="0"/>
      <w:marTop w:val="0"/>
      <w:marBottom w:val="0"/>
      <w:divBdr>
        <w:top w:val="none" w:sz="0" w:space="0" w:color="auto"/>
        <w:left w:val="none" w:sz="0" w:space="0" w:color="auto"/>
        <w:bottom w:val="none" w:sz="0" w:space="0" w:color="auto"/>
        <w:right w:val="none" w:sz="0" w:space="0" w:color="auto"/>
      </w:divBdr>
    </w:div>
    <w:div w:id="256597261">
      <w:bodyDiv w:val="1"/>
      <w:marLeft w:val="0"/>
      <w:marRight w:val="0"/>
      <w:marTop w:val="0"/>
      <w:marBottom w:val="0"/>
      <w:divBdr>
        <w:top w:val="none" w:sz="0" w:space="0" w:color="auto"/>
        <w:left w:val="none" w:sz="0" w:space="0" w:color="auto"/>
        <w:bottom w:val="none" w:sz="0" w:space="0" w:color="auto"/>
        <w:right w:val="none" w:sz="0" w:space="0" w:color="auto"/>
      </w:divBdr>
    </w:div>
    <w:div w:id="299308707">
      <w:bodyDiv w:val="1"/>
      <w:marLeft w:val="0"/>
      <w:marRight w:val="0"/>
      <w:marTop w:val="0"/>
      <w:marBottom w:val="0"/>
      <w:divBdr>
        <w:top w:val="none" w:sz="0" w:space="0" w:color="auto"/>
        <w:left w:val="none" w:sz="0" w:space="0" w:color="auto"/>
        <w:bottom w:val="none" w:sz="0" w:space="0" w:color="auto"/>
        <w:right w:val="none" w:sz="0" w:space="0" w:color="auto"/>
      </w:divBdr>
    </w:div>
    <w:div w:id="368382078">
      <w:bodyDiv w:val="1"/>
      <w:marLeft w:val="0"/>
      <w:marRight w:val="0"/>
      <w:marTop w:val="0"/>
      <w:marBottom w:val="0"/>
      <w:divBdr>
        <w:top w:val="none" w:sz="0" w:space="0" w:color="auto"/>
        <w:left w:val="none" w:sz="0" w:space="0" w:color="auto"/>
        <w:bottom w:val="none" w:sz="0" w:space="0" w:color="auto"/>
        <w:right w:val="none" w:sz="0" w:space="0" w:color="auto"/>
      </w:divBdr>
    </w:div>
    <w:div w:id="468014684">
      <w:bodyDiv w:val="1"/>
      <w:marLeft w:val="0"/>
      <w:marRight w:val="0"/>
      <w:marTop w:val="0"/>
      <w:marBottom w:val="0"/>
      <w:divBdr>
        <w:top w:val="none" w:sz="0" w:space="0" w:color="auto"/>
        <w:left w:val="none" w:sz="0" w:space="0" w:color="auto"/>
        <w:bottom w:val="none" w:sz="0" w:space="0" w:color="auto"/>
        <w:right w:val="none" w:sz="0" w:space="0" w:color="auto"/>
      </w:divBdr>
    </w:div>
    <w:div w:id="546528407">
      <w:bodyDiv w:val="1"/>
      <w:marLeft w:val="0"/>
      <w:marRight w:val="0"/>
      <w:marTop w:val="0"/>
      <w:marBottom w:val="0"/>
      <w:divBdr>
        <w:top w:val="none" w:sz="0" w:space="0" w:color="auto"/>
        <w:left w:val="none" w:sz="0" w:space="0" w:color="auto"/>
        <w:bottom w:val="none" w:sz="0" w:space="0" w:color="auto"/>
        <w:right w:val="none" w:sz="0" w:space="0" w:color="auto"/>
      </w:divBdr>
      <w:divsChild>
        <w:div w:id="959651446">
          <w:marLeft w:val="0"/>
          <w:marRight w:val="0"/>
          <w:marTop w:val="0"/>
          <w:marBottom w:val="0"/>
          <w:divBdr>
            <w:top w:val="none" w:sz="0" w:space="0" w:color="auto"/>
            <w:left w:val="none" w:sz="0" w:space="0" w:color="auto"/>
            <w:bottom w:val="none" w:sz="0" w:space="0" w:color="auto"/>
            <w:right w:val="none" w:sz="0" w:space="0" w:color="auto"/>
          </w:divBdr>
          <w:divsChild>
            <w:div w:id="1302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7826">
      <w:bodyDiv w:val="1"/>
      <w:marLeft w:val="0"/>
      <w:marRight w:val="0"/>
      <w:marTop w:val="0"/>
      <w:marBottom w:val="0"/>
      <w:divBdr>
        <w:top w:val="none" w:sz="0" w:space="0" w:color="auto"/>
        <w:left w:val="none" w:sz="0" w:space="0" w:color="auto"/>
        <w:bottom w:val="none" w:sz="0" w:space="0" w:color="auto"/>
        <w:right w:val="none" w:sz="0" w:space="0" w:color="auto"/>
      </w:divBdr>
    </w:div>
    <w:div w:id="997003735">
      <w:bodyDiv w:val="1"/>
      <w:marLeft w:val="0"/>
      <w:marRight w:val="0"/>
      <w:marTop w:val="0"/>
      <w:marBottom w:val="0"/>
      <w:divBdr>
        <w:top w:val="none" w:sz="0" w:space="0" w:color="auto"/>
        <w:left w:val="none" w:sz="0" w:space="0" w:color="auto"/>
        <w:bottom w:val="none" w:sz="0" w:space="0" w:color="auto"/>
        <w:right w:val="none" w:sz="0" w:space="0" w:color="auto"/>
      </w:divBdr>
    </w:div>
    <w:div w:id="1310551687">
      <w:bodyDiv w:val="1"/>
      <w:marLeft w:val="0"/>
      <w:marRight w:val="0"/>
      <w:marTop w:val="0"/>
      <w:marBottom w:val="0"/>
      <w:divBdr>
        <w:top w:val="none" w:sz="0" w:space="0" w:color="auto"/>
        <w:left w:val="none" w:sz="0" w:space="0" w:color="auto"/>
        <w:bottom w:val="none" w:sz="0" w:space="0" w:color="auto"/>
        <w:right w:val="none" w:sz="0" w:space="0" w:color="auto"/>
      </w:divBdr>
    </w:div>
    <w:div w:id="1337734909">
      <w:bodyDiv w:val="1"/>
      <w:marLeft w:val="0"/>
      <w:marRight w:val="0"/>
      <w:marTop w:val="0"/>
      <w:marBottom w:val="0"/>
      <w:divBdr>
        <w:top w:val="none" w:sz="0" w:space="0" w:color="auto"/>
        <w:left w:val="none" w:sz="0" w:space="0" w:color="auto"/>
        <w:bottom w:val="none" w:sz="0" w:space="0" w:color="auto"/>
        <w:right w:val="none" w:sz="0" w:space="0" w:color="auto"/>
      </w:divBdr>
    </w:div>
    <w:div w:id="1632975331">
      <w:bodyDiv w:val="1"/>
      <w:marLeft w:val="0"/>
      <w:marRight w:val="0"/>
      <w:marTop w:val="0"/>
      <w:marBottom w:val="0"/>
      <w:divBdr>
        <w:top w:val="none" w:sz="0" w:space="0" w:color="auto"/>
        <w:left w:val="none" w:sz="0" w:space="0" w:color="auto"/>
        <w:bottom w:val="none" w:sz="0" w:space="0" w:color="auto"/>
        <w:right w:val="none" w:sz="0" w:space="0" w:color="auto"/>
      </w:divBdr>
    </w:div>
    <w:div w:id="1673799051">
      <w:bodyDiv w:val="1"/>
      <w:marLeft w:val="0"/>
      <w:marRight w:val="0"/>
      <w:marTop w:val="0"/>
      <w:marBottom w:val="0"/>
      <w:divBdr>
        <w:top w:val="none" w:sz="0" w:space="0" w:color="auto"/>
        <w:left w:val="none" w:sz="0" w:space="0" w:color="auto"/>
        <w:bottom w:val="none" w:sz="0" w:space="0" w:color="auto"/>
        <w:right w:val="none" w:sz="0" w:space="0" w:color="auto"/>
      </w:divBdr>
    </w:div>
    <w:div w:id="1836844143">
      <w:bodyDiv w:val="1"/>
      <w:marLeft w:val="0"/>
      <w:marRight w:val="0"/>
      <w:marTop w:val="0"/>
      <w:marBottom w:val="0"/>
      <w:divBdr>
        <w:top w:val="none" w:sz="0" w:space="0" w:color="auto"/>
        <w:left w:val="none" w:sz="0" w:space="0" w:color="auto"/>
        <w:bottom w:val="none" w:sz="0" w:space="0" w:color="auto"/>
        <w:right w:val="none" w:sz="0" w:space="0" w:color="auto"/>
      </w:divBdr>
    </w:div>
    <w:div w:id="1891182318">
      <w:bodyDiv w:val="1"/>
      <w:marLeft w:val="0"/>
      <w:marRight w:val="0"/>
      <w:marTop w:val="0"/>
      <w:marBottom w:val="0"/>
      <w:divBdr>
        <w:top w:val="none" w:sz="0" w:space="0" w:color="auto"/>
        <w:left w:val="none" w:sz="0" w:space="0" w:color="auto"/>
        <w:bottom w:val="none" w:sz="0" w:space="0" w:color="auto"/>
        <w:right w:val="none" w:sz="0" w:space="0" w:color="auto"/>
      </w:divBdr>
    </w:div>
    <w:div w:id="1980724290">
      <w:bodyDiv w:val="1"/>
      <w:marLeft w:val="0"/>
      <w:marRight w:val="0"/>
      <w:marTop w:val="0"/>
      <w:marBottom w:val="0"/>
      <w:divBdr>
        <w:top w:val="none" w:sz="0" w:space="0" w:color="auto"/>
        <w:left w:val="none" w:sz="0" w:space="0" w:color="auto"/>
        <w:bottom w:val="none" w:sz="0" w:space="0" w:color="auto"/>
        <w:right w:val="none" w:sz="0" w:space="0" w:color="auto"/>
      </w:divBdr>
    </w:div>
    <w:div w:id="20121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Zirwa Omar</dc:creator>
  <cp:keywords/>
  <dc:description/>
  <cp:lastModifiedBy>Zirwa Omar</cp:lastModifiedBy>
  <cp:revision>5</cp:revision>
  <dcterms:created xsi:type="dcterms:W3CDTF">2025-05-13T16:53:00Z</dcterms:created>
  <dcterms:modified xsi:type="dcterms:W3CDTF">2025-05-13T19:18:00Z</dcterms:modified>
</cp:coreProperties>
</file>