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pPr>
      <w:r>
        <w:rPr>
          <w:rFonts w:ascii="Aptos" w:hAnsi="Aptos"/>
          <w:b/>
          <w:i w:val="0"/>
          <w:color w:val="2563EB"/>
          <w:sz w:val="32"/>
        </w:rPr>
        <w:t>MANUAL PENGGUNA &amp; HASIL UAT END-TO-END</w:t>
      </w:r>
    </w:p>
    <w:p>
      <w:pPr>
        <w:spacing w:after="160"/>
      </w:pPr>
      <w:r>
        <w:rPr>
          <w:rFonts w:ascii="Aptos" w:hAnsi="Aptos"/>
          <w:b/>
          <w:i w:val="0"/>
          <w:color w:val="17365D"/>
          <w:sz w:val="68"/>
        </w:rPr>
        <w:t>Operasional eBisnis</w:t>
      </w:r>
    </w:p>
    <w:p>
      <w:r>
        <w:rPr>
          <w:rFonts w:ascii="Aptos" w:hAnsi="Aptos"/>
          <w:b/>
          <w:i w:val="0"/>
          <w:color w:val="0EA5E9"/>
          <w:sz w:val="34"/>
        </w:rPr>
        <w:t>POS/Kasir • PR • PO Termin &amp; Bukan Termin • BAST • Tagihan • Pembayaran Vendor</w:t>
      </w:r>
    </w:p>
    <w:p>
      <w:r>
        <w:rPr>
          <w:rFonts w:ascii="Aptos" w:hAnsi="Aptos"/>
          <w:b/>
          <w:i w:val="0"/>
          <w:color w:val="16A34A"/>
          <w:sz w:val="32"/>
        </w:rPr>
        <w:t>Laporan Penjualan • Pembelian • Omzet • Margin • Laba Kotor Harian</w:t>
      </w:r>
    </w:p>
    <w:p/>
    <w:tbl>
      <w:tblPr>
        <w:tblStyle w:val="TableGrid"/>
        <w:tblW w:type="auto" w:w="0"/>
        <w:jc w:val="center"/>
        <w:tblLook w:firstColumn="1" w:firstRow="1" w:lastColumn="0" w:lastRow="0" w:noHBand="0" w:noVBand="1" w:val="04A0"/>
      </w:tblPr>
      <w:tblGrid>
        <w:gridCol w:w="3855"/>
        <w:gridCol w:w="3855"/>
        <w:gridCol w:w="3855"/>
        <w:gridCol w:w="3855"/>
      </w:tblGrid>
      <w:tr>
        <w:tc>
          <w:tcPr>
            <w:tcW w:type="dxa" w:w="2381"/>
            <w:shd w:fill="17365D"/>
            <w:tcMar>
              <w:top w:w="90" w:type="dxa"/>
              <w:start w:w="100" w:type="dxa"/>
              <w:bottom w:w="90" w:type="dxa"/>
              <w:end w:w="100" w:type="dxa"/>
            </w:tcMar>
            <w:vAlign w:val="center"/>
          </w:tcPr>
          <w:p>
            <w:r>
              <w:rPr>
                <w:rFonts w:ascii="Aptos" w:hAnsi="Aptos"/>
                <w:b/>
                <w:i w:val="0"/>
                <w:color w:val="FFFFFF"/>
                <w:sz w:val="17"/>
              </w:rPr>
              <w:t>Build</w:t>
            </w:r>
          </w:p>
        </w:tc>
        <w:tc>
          <w:tcPr>
            <w:tcW w:type="dxa" w:w="2835"/>
            <w:shd w:fill="17365D"/>
            <w:tcMar>
              <w:top w:w="90" w:type="dxa"/>
              <w:start w:w="100" w:type="dxa"/>
              <w:bottom w:w="90" w:type="dxa"/>
              <w:end w:w="100" w:type="dxa"/>
            </w:tcMar>
            <w:vAlign w:val="center"/>
          </w:tcPr>
          <w:p>
            <w:r>
              <w:rPr>
                <w:rFonts w:ascii="Aptos" w:hAnsi="Aptos"/>
                <w:b/>
                <w:i w:val="0"/>
                <w:color w:val="FFFFFF"/>
                <w:sz w:val="17"/>
              </w:rPr>
              <w:t>Lingkungan UAT</w:t>
            </w:r>
          </w:p>
        </w:tc>
        <w:tc>
          <w:tcPr>
            <w:tcW w:type="dxa" w:w="2381"/>
            <w:shd w:fill="17365D"/>
            <w:tcMar>
              <w:top w:w="90" w:type="dxa"/>
              <w:start w:w="100" w:type="dxa"/>
              <w:bottom w:w="90" w:type="dxa"/>
              <w:end w:w="100" w:type="dxa"/>
            </w:tcMar>
            <w:vAlign w:val="center"/>
          </w:tcPr>
          <w:p>
            <w:r>
              <w:rPr>
                <w:rFonts w:ascii="Aptos" w:hAnsi="Aptos"/>
                <w:b/>
                <w:i w:val="0"/>
                <w:color w:val="FFFFFF"/>
                <w:sz w:val="17"/>
              </w:rPr>
              <w:t>Periode</w:t>
            </w:r>
          </w:p>
        </w:tc>
        <w:tc>
          <w:tcPr>
            <w:tcW w:type="dxa" w:w="2835"/>
            <w:shd w:fill="17365D"/>
            <w:tcMar>
              <w:top w:w="90" w:type="dxa"/>
              <w:start w:w="100" w:type="dxa"/>
              <w:bottom w:w="90" w:type="dxa"/>
              <w:end w:w="100" w:type="dxa"/>
            </w:tcMar>
            <w:vAlign w:val="center"/>
          </w:tcPr>
          <w:p>
            <w:r>
              <w:rPr>
                <w:rFonts w:ascii="Aptos" w:hAnsi="Aptos"/>
                <w:b/>
                <w:i w:val="0"/>
                <w:color w:val="FFFFFF"/>
                <w:sz w:val="17"/>
              </w:rPr>
              <w:t>Sasaran</w:t>
            </w:r>
          </w:p>
        </w:tc>
      </w:tr>
      <w:tr>
        <w:tc>
          <w:tcPr>
            <w:tcW w:type="dxa" w:w="3855"/>
            <w:tcMar>
              <w:top w:w="90" w:type="dxa"/>
              <w:start w:w="100" w:type="dxa"/>
              <w:bottom w:w="90" w:type="dxa"/>
              <w:end w:w="100" w:type="dxa"/>
            </w:tcMar>
            <w:vAlign w:val="top"/>
          </w:tcPr>
          <w:p>
            <w:r>
              <w:rPr>
                <w:rFonts w:ascii="Aptos" w:hAnsi="Aptos"/>
                <w:b w:val="0"/>
                <w:i w:val="0"/>
                <w:color w:val="1F2937"/>
                <w:sz w:val="16"/>
              </w:rPr>
              <w:t>eBisnis 1.34.35 (build 198)</w:t>
            </w:r>
          </w:p>
        </w:tc>
        <w:tc>
          <w:tcPr>
            <w:tcW w:type="dxa" w:w="3855"/>
            <w:tcMar>
              <w:top w:w="90" w:type="dxa"/>
              <w:start w:w="100" w:type="dxa"/>
              <w:bottom w:w="90" w:type="dxa"/>
              <w:end w:w="100" w:type="dxa"/>
            </w:tcMar>
            <w:vAlign w:val="top"/>
          </w:tcPr>
          <w:p>
            <w:r>
              <w:rPr>
                <w:rFonts w:ascii="Aptos" w:hAnsi="Aptos"/>
                <w:b w:val="0"/>
                <w:i w:val="0"/>
                <w:color w:val="1F2937"/>
                <w:sz w:val="16"/>
              </w:rPr>
              <w:t>Kantin Demo • server live</w:t>
            </w:r>
          </w:p>
        </w:tc>
        <w:tc>
          <w:tcPr>
            <w:tcW w:type="dxa" w:w="3855"/>
            <w:tcMar>
              <w:top w:w="90" w:type="dxa"/>
              <w:start w:w="100" w:type="dxa"/>
              <w:bottom w:w="90" w:type="dxa"/>
              <w:end w:w="100" w:type="dxa"/>
            </w:tcMar>
            <w:vAlign w:val="top"/>
          </w:tcPr>
          <w:p>
            <w:r>
              <w:rPr>
                <w:rFonts w:ascii="Aptos" w:hAnsi="Aptos"/>
                <w:b w:val="0"/>
                <w:i w:val="0"/>
                <w:color w:val="1F2937"/>
                <w:sz w:val="16"/>
              </w:rPr>
              <w:t>1–10 September 2026</w:t>
            </w:r>
          </w:p>
        </w:tc>
        <w:tc>
          <w:tcPr>
            <w:tcW w:type="dxa" w:w="3855"/>
            <w:tcMar>
              <w:top w:w="90" w:type="dxa"/>
              <w:start w:w="100" w:type="dxa"/>
              <w:bottom w:w="90" w:type="dxa"/>
              <w:end w:w="100" w:type="dxa"/>
            </w:tcMar>
            <w:vAlign w:val="top"/>
          </w:tcPr>
          <w:p>
            <w:r>
              <w:rPr>
                <w:rFonts w:ascii="Aptos" w:hAnsi="Aptos"/>
                <w:b w:val="0"/>
                <w:i w:val="0"/>
                <w:color w:val="1F2937"/>
                <w:sz w:val="16"/>
              </w:rPr>
              <w:t>UAT &amp; bahan training operasional</w:t>
            </w:r>
          </w:p>
        </w:tc>
      </w:tr>
    </w:tbl>
    <w:p/>
    <w:tbl>
      <w:tblPr>
        <w:tblW w:type="auto" w:w="0"/>
        <w:tblLook w:firstColumn="1" w:firstRow="1" w:lastColumn="0" w:lastRow="0" w:noHBand="0" w:noVBand="1" w:val="04A0"/>
      </w:tblPr>
      <w:tblGrid>
        <w:gridCol w:w="15420"/>
      </w:tblGrid>
      <w:tr>
        <w:tc>
          <w:tcPr>
            <w:tcW w:type="dxa" w:w="15420"/>
            <w:shd w:fill="FFF4D6"/>
            <w:tcMar>
              <w:top w:w="150" w:type="dxa"/>
              <w:start w:w="180" w:type="dxa"/>
              <w:bottom w:w="150" w:type="dxa"/>
              <w:end w:w="180" w:type="dxa"/>
            </w:tcMar>
          </w:tcPr>
          <w:p>
            <w:r>
              <w:rPr>
                <w:rFonts w:ascii="Aptos" w:hAnsi="Aptos"/>
                <w:b/>
                <w:i w:val="0"/>
                <w:color w:val="92400E"/>
                <w:sz w:val="20"/>
              </w:rPr>
              <w:t xml:space="preserve">Batas ruang lingkup — </w:t>
            </w:r>
            <w:r>
              <w:rPr>
                <w:rFonts w:ascii="Aptos" w:hAnsi="Aptos"/>
                <w:b w:val="0"/>
                <w:i w:val="0"/>
                <w:color w:val="92400E"/>
                <w:sz w:val="20"/>
              </w:rPr>
              <w:t>COA, jurnal, posting, dan laporan keuangan berbasis akun sengaja tidak dimasukkan. Materi ini dipakai sebelum data COA An Nahl siap.</w:t>
            </w:r>
          </w:p>
        </w:tc>
      </w:tr>
    </w:tbl>
    <w:p>
      <w:r>
        <w:br w:type="page"/>
      </w:r>
    </w:p>
    <w:p>
      <w:pPr>
        <w:pStyle w:val="Heading1"/>
        <w:keepNext/>
      </w:pPr>
      <w:r>
        <w:rPr>
          <w:rFonts w:ascii="Aptos" w:hAnsi="Aptos"/>
          <w:b/>
          <w:i w:val="0"/>
          <w:color w:val="17365D"/>
          <w:sz w:val="40"/>
        </w:rPr>
        <w:t>1. Ringkasan Hasil UAT</w:t>
      </w:r>
    </w:p>
    <w:p>
      <w:pPr>
        <w:spacing w:after="120" w:line="259" w:lineRule="auto"/>
      </w:pPr>
      <w:r>
        <w:rPr>
          <w:rFonts w:ascii="Aptos" w:hAnsi="Aptos"/>
          <w:b w:val="0"/>
          <w:i w:val="0"/>
          <w:color w:val="1F2937"/>
          <w:sz w:val="18"/>
        </w:rPr>
        <w:t>UAT dijalankan pada build varian eBisnis menggunakan Kantin Demo dan server live. Data dibuat dengan kode referensi yang idempoten agar pengulangan tes tidak menghasilkan dokumen ganda. Pengujian memastikan alur transaksi, pengadaan, laporan, ekspor, dan rincian angka dapat digunakan sebagai bahan pelatihan. Seluruh pemeriksaan dalam ruang lingkup dinyatakan lulus.</w:t>
      </w:r>
    </w:p>
    <w:tbl>
      <w:tblPr>
        <w:tblStyle w:val="TableGrid"/>
        <w:tblW w:type="auto" w:w="0"/>
        <w:jc w:val="center"/>
        <w:tblLook w:firstColumn="1" w:firstRow="1" w:lastColumn="0" w:lastRow="0" w:noHBand="0" w:noVBand="1" w:val="04A0"/>
      </w:tblPr>
      <w:tblGrid>
        <w:gridCol w:w="3855"/>
        <w:gridCol w:w="3855"/>
        <w:gridCol w:w="3855"/>
        <w:gridCol w:w="3855"/>
      </w:tblGrid>
      <w:tr>
        <w:tc>
          <w:tcPr>
            <w:tcW w:type="dxa" w:w="3402"/>
            <w:shd w:fill="17365D"/>
            <w:tcMar>
              <w:top w:w="90" w:type="dxa"/>
              <w:start w:w="100" w:type="dxa"/>
              <w:bottom w:w="90" w:type="dxa"/>
              <w:end w:w="100" w:type="dxa"/>
            </w:tcMar>
            <w:vAlign w:val="center"/>
          </w:tcPr>
          <w:p>
            <w:r>
              <w:rPr>
                <w:rFonts w:ascii="Aptos" w:hAnsi="Aptos"/>
                <w:b/>
                <w:i w:val="0"/>
                <w:color w:val="FFFFFF"/>
                <w:sz w:val="17"/>
              </w:rPr>
              <w:t>Tahap Pengadaan</w:t>
            </w:r>
          </w:p>
        </w:tc>
        <w:tc>
          <w:tcPr>
            <w:tcW w:type="dxa" w:w="2268"/>
            <w:shd w:fill="17365D"/>
            <w:tcMar>
              <w:top w:w="90" w:type="dxa"/>
              <w:start w:w="100" w:type="dxa"/>
              <w:bottom w:w="90" w:type="dxa"/>
              <w:end w:w="100" w:type="dxa"/>
            </w:tcMar>
            <w:vAlign w:val="center"/>
          </w:tcPr>
          <w:p>
            <w:r>
              <w:rPr>
                <w:rFonts w:ascii="Aptos" w:hAnsi="Aptos"/>
                <w:b/>
                <w:i w:val="0"/>
                <w:color w:val="FFFFFF"/>
                <w:sz w:val="17"/>
              </w:rPr>
              <w:t>Dokumen Sampel</w:t>
            </w:r>
          </w:p>
        </w:tc>
        <w:tc>
          <w:tcPr>
            <w:tcW w:type="dxa" w:w="1701"/>
            <w:shd w:fill="17365D"/>
            <w:tcMar>
              <w:top w:w="90" w:type="dxa"/>
              <w:start w:w="100" w:type="dxa"/>
              <w:bottom w:w="90" w:type="dxa"/>
              <w:end w:w="100" w:type="dxa"/>
            </w:tcMar>
            <w:vAlign w:val="center"/>
          </w:tcPr>
          <w:p>
            <w:r>
              <w:rPr>
                <w:rFonts w:ascii="Aptos" w:hAnsi="Aptos"/>
                <w:b/>
                <w:i w:val="0"/>
                <w:color w:val="FFFFFF"/>
                <w:sz w:val="17"/>
              </w:rPr>
              <w:t>Target</w:t>
            </w:r>
          </w:p>
        </w:tc>
        <w:tc>
          <w:tcPr>
            <w:tcW w:type="dxa" w:w="1701"/>
            <w:shd w:fill="17365D"/>
            <w:tcMar>
              <w:top w:w="90" w:type="dxa"/>
              <w:start w:w="100" w:type="dxa"/>
              <w:bottom w:w="90" w:type="dxa"/>
              <w:end w:w="100" w:type="dxa"/>
            </w:tcMar>
            <w:vAlign w:val="center"/>
          </w:tcPr>
          <w:p>
            <w:r>
              <w:rPr>
                <w:rFonts w:ascii="Aptos" w:hAnsi="Aptos"/>
                <w:b/>
                <w:i w:val="0"/>
                <w:color w:val="FFFFFF"/>
                <w:sz w:val="17"/>
              </w:rPr>
              <w:t>Hasil</w:t>
            </w:r>
          </w:p>
        </w:tc>
      </w:tr>
      <w:tr>
        <w:tc>
          <w:tcPr>
            <w:tcW w:type="dxa" w:w="3855"/>
            <w:tcMar>
              <w:top w:w="90" w:type="dxa"/>
              <w:start w:w="100" w:type="dxa"/>
              <w:bottom w:w="90" w:type="dxa"/>
              <w:end w:w="100" w:type="dxa"/>
            </w:tcMar>
            <w:vAlign w:val="top"/>
          </w:tcPr>
          <w:p>
            <w:r>
              <w:rPr>
                <w:rFonts w:ascii="Aptos" w:hAnsi="Aptos"/>
                <w:b w:val="0"/>
                <w:i w:val="0"/>
                <w:color w:val="1F2937"/>
                <w:sz w:val="16"/>
              </w:rPr>
              <w:t>PR</w:t>
            </w:r>
          </w:p>
        </w:tc>
        <w:tc>
          <w:tcPr>
            <w:tcW w:type="dxa" w:w="3855"/>
            <w:tcMar>
              <w:top w:w="90" w:type="dxa"/>
              <w:start w:w="100" w:type="dxa"/>
              <w:bottom w:w="90" w:type="dxa"/>
              <w:end w:w="100" w:type="dxa"/>
            </w:tcMar>
            <w:vAlign w:val="top"/>
          </w:tcPr>
          <w:p>
            <w:r>
              <w:rPr>
                <w:rFonts w:ascii="Aptos" w:hAnsi="Aptos"/>
                <w:b w:val="0"/>
                <w:i w:val="0"/>
                <w:color w:val="1F2937"/>
                <w:sz w:val="16"/>
              </w:rPr>
              <w:t>100</w:t>
            </w:r>
          </w:p>
        </w:tc>
        <w:tc>
          <w:tcPr>
            <w:tcW w:type="dxa" w:w="3855"/>
            <w:tcMar>
              <w:top w:w="90" w:type="dxa"/>
              <w:start w:w="100" w:type="dxa"/>
              <w:bottom w:w="90" w:type="dxa"/>
              <w:end w:w="100" w:type="dxa"/>
            </w:tcMar>
            <w:vAlign w:val="top"/>
          </w:tcPr>
          <w:p>
            <w:r>
              <w:rPr>
                <w:rFonts w:ascii="Aptos" w:hAnsi="Aptos"/>
                <w:b w:val="0"/>
                <w:i w:val="0"/>
                <w:color w:val="1F2937"/>
                <w:sz w:val="16"/>
              </w:rPr>
              <w:t>≥100</w:t>
            </w:r>
          </w:p>
        </w:tc>
        <w:tc>
          <w:tcPr>
            <w:tcW w:type="dxa" w:w="3855"/>
            <w:tcMar>
              <w:top w:w="90" w:type="dxa"/>
              <w:start w:w="100" w:type="dxa"/>
              <w:bottom w:w="90" w:type="dxa"/>
              <w:end w:w="100" w:type="dxa"/>
            </w:tcMar>
            <w:vAlign w:val="top"/>
          </w:tcPr>
          <w:p>
            <w:r>
              <w:rPr>
                <w:rFonts w:ascii="Aptos" w:hAnsi="Aptos"/>
                <w:b w:val="0"/>
                <w:i w:val="0"/>
                <w:color w:val="1F2937"/>
                <w:sz w:val="16"/>
              </w:rPr>
              <w:t>LULUS</w:t>
            </w:r>
          </w:p>
        </w:tc>
      </w:tr>
      <w:tr>
        <w:tc>
          <w:tcPr>
            <w:tcW w:type="dxa" w:w="3855"/>
            <w:shd w:fill="F3F6FA"/>
            <w:tcMar>
              <w:top w:w="90" w:type="dxa"/>
              <w:start w:w="100" w:type="dxa"/>
              <w:bottom w:w="90" w:type="dxa"/>
              <w:end w:w="100" w:type="dxa"/>
            </w:tcMar>
            <w:vAlign w:val="top"/>
          </w:tcPr>
          <w:p>
            <w:r>
              <w:rPr>
                <w:rFonts w:ascii="Aptos" w:hAnsi="Aptos"/>
                <w:b w:val="0"/>
                <w:i w:val="0"/>
                <w:color w:val="1F2937"/>
                <w:sz w:val="16"/>
              </w:rPr>
              <w:t>PO</w:t>
            </w:r>
          </w:p>
        </w:tc>
        <w:tc>
          <w:tcPr>
            <w:tcW w:type="dxa" w:w="3855"/>
            <w:shd w:fill="F3F6FA"/>
            <w:tcMar>
              <w:top w:w="90" w:type="dxa"/>
              <w:start w:w="100" w:type="dxa"/>
              <w:bottom w:w="90" w:type="dxa"/>
              <w:end w:w="100" w:type="dxa"/>
            </w:tcMar>
            <w:vAlign w:val="top"/>
          </w:tcPr>
          <w:p>
            <w:r>
              <w:rPr>
                <w:rFonts w:ascii="Aptos" w:hAnsi="Aptos"/>
                <w:b w:val="0"/>
                <w:i w:val="0"/>
                <w:color w:val="1F2937"/>
                <w:sz w:val="16"/>
              </w:rPr>
              <w:t>100</w:t>
            </w:r>
          </w:p>
        </w:tc>
        <w:tc>
          <w:tcPr>
            <w:tcW w:type="dxa" w:w="3855"/>
            <w:shd w:fill="F3F6FA"/>
            <w:tcMar>
              <w:top w:w="90" w:type="dxa"/>
              <w:start w:w="100" w:type="dxa"/>
              <w:bottom w:w="90" w:type="dxa"/>
              <w:end w:w="100" w:type="dxa"/>
            </w:tcMar>
            <w:vAlign w:val="top"/>
          </w:tcPr>
          <w:p>
            <w:r>
              <w:rPr>
                <w:rFonts w:ascii="Aptos" w:hAnsi="Aptos"/>
                <w:b w:val="0"/>
                <w:i w:val="0"/>
                <w:color w:val="1F2937"/>
                <w:sz w:val="16"/>
              </w:rPr>
              <w:t>≥100</w:t>
            </w:r>
          </w:p>
        </w:tc>
        <w:tc>
          <w:tcPr>
            <w:tcW w:type="dxa" w:w="3855"/>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3855"/>
            <w:tcMar>
              <w:top w:w="90" w:type="dxa"/>
              <w:start w:w="100" w:type="dxa"/>
              <w:bottom w:w="90" w:type="dxa"/>
              <w:end w:w="100" w:type="dxa"/>
            </w:tcMar>
            <w:vAlign w:val="top"/>
          </w:tcPr>
          <w:p>
            <w:r>
              <w:rPr>
                <w:rFonts w:ascii="Aptos" w:hAnsi="Aptos"/>
                <w:b w:val="0"/>
                <w:i w:val="0"/>
                <w:color w:val="1F2937"/>
                <w:sz w:val="16"/>
              </w:rPr>
              <w:t>BAST</w:t>
            </w:r>
          </w:p>
        </w:tc>
        <w:tc>
          <w:tcPr>
            <w:tcW w:type="dxa" w:w="3855"/>
            <w:tcMar>
              <w:top w:w="90" w:type="dxa"/>
              <w:start w:w="100" w:type="dxa"/>
              <w:bottom w:w="90" w:type="dxa"/>
              <w:end w:w="100" w:type="dxa"/>
            </w:tcMar>
            <w:vAlign w:val="top"/>
          </w:tcPr>
          <w:p>
            <w:r>
              <w:rPr>
                <w:rFonts w:ascii="Aptos" w:hAnsi="Aptos"/>
                <w:b w:val="0"/>
                <w:i w:val="0"/>
                <w:color w:val="1F2937"/>
                <w:sz w:val="16"/>
              </w:rPr>
              <w:t>100</w:t>
            </w:r>
          </w:p>
        </w:tc>
        <w:tc>
          <w:tcPr>
            <w:tcW w:type="dxa" w:w="3855"/>
            <w:tcMar>
              <w:top w:w="90" w:type="dxa"/>
              <w:start w:w="100" w:type="dxa"/>
              <w:bottom w:w="90" w:type="dxa"/>
              <w:end w:w="100" w:type="dxa"/>
            </w:tcMar>
            <w:vAlign w:val="top"/>
          </w:tcPr>
          <w:p>
            <w:r>
              <w:rPr>
                <w:rFonts w:ascii="Aptos" w:hAnsi="Aptos"/>
                <w:b w:val="0"/>
                <w:i w:val="0"/>
                <w:color w:val="1F2937"/>
                <w:sz w:val="16"/>
              </w:rPr>
              <w:t>≥100</w:t>
            </w:r>
          </w:p>
        </w:tc>
        <w:tc>
          <w:tcPr>
            <w:tcW w:type="dxa" w:w="3855"/>
            <w:tcMar>
              <w:top w:w="90" w:type="dxa"/>
              <w:start w:w="100" w:type="dxa"/>
              <w:bottom w:w="90" w:type="dxa"/>
              <w:end w:w="100" w:type="dxa"/>
            </w:tcMar>
            <w:vAlign w:val="top"/>
          </w:tcPr>
          <w:p>
            <w:r>
              <w:rPr>
                <w:rFonts w:ascii="Aptos" w:hAnsi="Aptos"/>
                <w:b w:val="0"/>
                <w:i w:val="0"/>
                <w:color w:val="1F2937"/>
                <w:sz w:val="16"/>
              </w:rPr>
              <w:t>LULUS</w:t>
            </w:r>
          </w:p>
        </w:tc>
      </w:tr>
      <w:tr>
        <w:tc>
          <w:tcPr>
            <w:tcW w:type="dxa" w:w="3855"/>
            <w:shd w:fill="F3F6FA"/>
            <w:tcMar>
              <w:top w:w="90" w:type="dxa"/>
              <w:start w:w="100" w:type="dxa"/>
              <w:bottom w:w="90" w:type="dxa"/>
              <w:end w:w="100" w:type="dxa"/>
            </w:tcMar>
            <w:vAlign w:val="top"/>
          </w:tcPr>
          <w:p>
            <w:r>
              <w:rPr>
                <w:rFonts w:ascii="Aptos" w:hAnsi="Aptos"/>
                <w:b w:val="0"/>
                <w:i w:val="0"/>
                <w:color w:val="1F2937"/>
                <w:sz w:val="16"/>
              </w:rPr>
              <w:t>Terima Tagihan</w:t>
            </w:r>
          </w:p>
        </w:tc>
        <w:tc>
          <w:tcPr>
            <w:tcW w:type="dxa" w:w="3855"/>
            <w:shd w:fill="F3F6FA"/>
            <w:tcMar>
              <w:top w:w="90" w:type="dxa"/>
              <w:start w:w="100" w:type="dxa"/>
              <w:bottom w:w="90" w:type="dxa"/>
              <w:end w:w="100" w:type="dxa"/>
            </w:tcMar>
            <w:vAlign w:val="top"/>
          </w:tcPr>
          <w:p>
            <w:r>
              <w:rPr>
                <w:rFonts w:ascii="Aptos" w:hAnsi="Aptos"/>
                <w:b w:val="0"/>
                <w:i w:val="0"/>
                <w:color w:val="1F2937"/>
                <w:sz w:val="16"/>
              </w:rPr>
              <w:t>100</w:t>
            </w:r>
          </w:p>
        </w:tc>
        <w:tc>
          <w:tcPr>
            <w:tcW w:type="dxa" w:w="3855"/>
            <w:shd w:fill="F3F6FA"/>
            <w:tcMar>
              <w:top w:w="90" w:type="dxa"/>
              <w:start w:w="100" w:type="dxa"/>
              <w:bottom w:w="90" w:type="dxa"/>
              <w:end w:w="100" w:type="dxa"/>
            </w:tcMar>
            <w:vAlign w:val="top"/>
          </w:tcPr>
          <w:p>
            <w:r>
              <w:rPr>
                <w:rFonts w:ascii="Aptos" w:hAnsi="Aptos"/>
                <w:b w:val="0"/>
                <w:i w:val="0"/>
                <w:color w:val="1F2937"/>
                <w:sz w:val="16"/>
              </w:rPr>
              <w:t>≥100</w:t>
            </w:r>
          </w:p>
        </w:tc>
        <w:tc>
          <w:tcPr>
            <w:tcW w:type="dxa" w:w="3855"/>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3855"/>
            <w:tcMar>
              <w:top w:w="90" w:type="dxa"/>
              <w:start w:w="100" w:type="dxa"/>
              <w:bottom w:w="90" w:type="dxa"/>
              <w:end w:w="100" w:type="dxa"/>
            </w:tcMar>
            <w:vAlign w:val="top"/>
          </w:tcPr>
          <w:p>
            <w:r>
              <w:rPr>
                <w:rFonts w:ascii="Aptos" w:hAnsi="Aptos"/>
                <w:b w:val="0"/>
                <w:i w:val="0"/>
                <w:color w:val="1F2937"/>
                <w:sz w:val="16"/>
              </w:rPr>
              <w:t>Pembayaran Vendor</w:t>
            </w:r>
          </w:p>
        </w:tc>
        <w:tc>
          <w:tcPr>
            <w:tcW w:type="dxa" w:w="3855"/>
            <w:tcMar>
              <w:top w:w="90" w:type="dxa"/>
              <w:start w:w="100" w:type="dxa"/>
              <w:bottom w:w="90" w:type="dxa"/>
              <w:end w:w="100" w:type="dxa"/>
            </w:tcMar>
            <w:vAlign w:val="top"/>
          </w:tcPr>
          <w:p>
            <w:r>
              <w:rPr>
                <w:rFonts w:ascii="Aptos" w:hAnsi="Aptos"/>
                <w:b w:val="0"/>
                <w:i w:val="0"/>
                <w:color w:val="1F2937"/>
                <w:sz w:val="16"/>
              </w:rPr>
              <w:t>100</w:t>
            </w:r>
          </w:p>
        </w:tc>
        <w:tc>
          <w:tcPr>
            <w:tcW w:type="dxa" w:w="3855"/>
            <w:tcMar>
              <w:top w:w="90" w:type="dxa"/>
              <w:start w:w="100" w:type="dxa"/>
              <w:bottom w:w="90" w:type="dxa"/>
              <w:end w:w="100" w:type="dxa"/>
            </w:tcMar>
            <w:vAlign w:val="top"/>
          </w:tcPr>
          <w:p>
            <w:r>
              <w:rPr>
                <w:rFonts w:ascii="Aptos" w:hAnsi="Aptos"/>
                <w:b w:val="0"/>
                <w:i w:val="0"/>
                <w:color w:val="1F2937"/>
                <w:sz w:val="16"/>
              </w:rPr>
              <w:t>≥100</w:t>
            </w:r>
          </w:p>
        </w:tc>
        <w:tc>
          <w:tcPr>
            <w:tcW w:type="dxa" w:w="3855"/>
            <w:tcMar>
              <w:top w:w="90" w:type="dxa"/>
              <w:start w:w="100" w:type="dxa"/>
              <w:bottom w:w="90" w:type="dxa"/>
              <w:end w:w="100" w:type="dxa"/>
            </w:tcMar>
            <w:vAlign w:val="top"/>
          </w:tcPr>
          <w:p>
            <w:r>
              <w:rPr>
                <w:rFonts w:ascii="Aptos" w:hAnsi="Aptos"/>
                <w:b w:val="0"/>
                <w:i w:val="0"/>
                <w:color w:val="1F2937"/>
                <w:sz w:val="16"/>
              </w:rPr>
              <w:t>LULUS</w:t>
            </w:r>
          </w:p>
        </w:tc>
      </w:tr>
    </w:tbl>
    <w:p/>
    <w:tbl>
      <w:tblPr>
        <w:tblStyle w:val="TableGrid"/>
        <w:tblW w:type="auto" w:w="0"/>
        <w:jc w:val="center"/>
        <w:tblLook w:firstColumn="1" w:firstRow="1" w:lastColumn="0" w:lastRow="0" w:noHBand="0" w:noVBand="1" w:val="04A0"/>
      </w:tblPr>
      <w:tblGrid>
        <w:gridCol w:w="7710"/>
        <w:gridCol w:w="7710"/>
      </w:tblGrid>
      <w:tr>
        <w:tc>
          <w:tcPr>
            <w:tcW w:type="dxa" w:w="6236"/>
            <w:shd w:fill="17365D"/>
            <w:tcMar>
              <w:top w:w="90" w:type="dxa"/>
              <w:start w:w="100" w:type="dxa"/>
              <w:bottom w:w="90" w:type="dxa"/>
              <w:end w:w="100" w:type="dxa"/>
            </w:tcMar>
            <w:vAlign w:val="center"/>
          </w:tcPr>
          <w:p>
            <w:r>
              <w:rPr>
                <w:rFonts w:ascii="Aptos" w:hAnsi="Aptos"/>
                <w:b/>
                <w:i w:val="0"/>
                <w:color w:val="FFFFFF"/>
                <w:sz w:val="17"/>
              </w:rPr>
              <w:t>Kelompok pengujian</w:t>
            </w:r>
          </w:p>
        </w:tc>
        <w:tc>
          <w:tcPr>
            <w:tcW w:type="dxa" w:w="2835"/>
            <w:shd w:fill="17365D"/>
            <w:tcMar>
              <w:top w:w="90" w:type="dxa"/>
              <w:start w:w="100" w:type="dxa"/>
              <w:bottom w:w="90" w:type="dxa"/>
              <w:end w:w="100" w:type="dxa"/>
            </w:tcMar>
            <w:vAlign w:val="center"/>
          </w:tcPr>
          <w:p>
            <w:r>
              <w:rPr>
                <w:rFonts w:ascii="Aptos" w:hAnsi="Aptos"/>
                <w:b/>
                <w:i w:val="0"/>
                <w:color w:val="FFFFFF"/>
                <w:sz w:val="17"/>
              </w:rPr>
              <w:t>Hasil</w:t>
            </w:r>
          </w:p>
        </w:tc>
      </w:tr>
      <w:tr>
        <w:tc>
          <w:tcPr>
            <w:tcW w:type="dxa" w:w="7710"/>
            <w:tcMar>
              <w:top w:w="90" w:type="dxa"/>
              <w:start w:w="100" w:type="dxa"/>
              <w:bottom w:w="90" w:type="dxa"/>
              <w:end w:w="100" w:type="dxa"/>
            </w:tcMar>
            <w:vAlign w:val="top"/>
          </w:tcPr>
          <w:p>
            <w:r>
              <w:rPr>
                <w:rFonts w:ascii="Aptos" w:hAnsi="Aptos"/>
                <w:b w:val="0"/>
                <w:i w:val="0"/>
                <w:color w:val="1F2937"/>
                <w:sz w:val="16"/>
              </w:rPr>
              <w:t>Audit API pengadaan</w:t>
            </w:r>
          </w:p>
        </w:tc>
        <w:tc>
          <w:tcPr>
            <w:tcW w:type="dxa" w:w="7710"/>
            <w:tcMar>
              <w:top w:w="90" w:type="dxa"/>
              <w:start w:w="100" w:type="dxa"/>
              <w:bottom w:w="90" w:type="dxa"/>
              <w:end w:w="100" w:type="dxa"/>
            </w:tcMar>
            <w:vAlign w:val="top"/>
          </w:tcPr>
          <w:p>
            <w:r>
              <w:rPr>
                <w:rFonts w:ascii="Aptos" w:hAnsi="Aptos"/>
                <w:b w:val="0"/>
                <w:i w:val="0"/>
                <w:color w:val="1F2937"/>
                <w:sz w:val="16"/>
              </w:rPr>
              <w:t>5/5 lulus</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Laporan operasional + PDF server</w:t>
            </w:r>
          </w:p>
        </w:tc>
        <w:tc>
          <w:tcPr>
            <w:tcW w:type="dxa" w:w="7710"/>
            <w:shd w:fill="F3F6FA"/>
            <w:tcMar>
              <w:top w:w="90" w:type="dxa"/>
              <w:start w:w="100" w:type="dxa"/>
              <w:bottom w:w="90" w:type="dxa"/>
              <w:end w:w="100" w:type="dxa"/>
            </w:tcMar>
            <w:vAlign w:val="top"/>
          </w:tcPr>
          <w:p>
            <w:r>
              <w:rPr>
                <w:rFonts w:ascii="Aptos" w:hAnsi="Aptos"/>
                <w:b w:val="0"/>
                <w:i w:val="0"/>
                <w:color w:val="1F2937"/>
                <w:sz w:val="16"/>
              </w:rPr>
              <w:t>12/12 lulus</w:t>
            </w:r>
          </w:p>
        </w:tc>
      </w:tr>
      <w:tr>
        <w:tc>
          <w:tcPr>
            <w:tcW w:type="dxa" w:w="7710"/>
            <w:tcMar>
              <w:top w:w="90" w:type="dxa"/>
              <w:start w:w="100" w:type="dxa"/>
              <w:bottom w:w="90" w:type="dxa"/>
              <w:end w:w="100" w:type="dxa"/>
            </w:tcMar>
            <w:vAlign w:val="top"/>
          </w:tcPr>
          <w:p>
            <w:r>
              <w:rPr>
                <w:rFonts w:ascii="Aptos" w:hAnsi="Aptos"/>
                <w:b w:val="0"/>
                <w:i w:val="0"/>
                <w:color w:val="1F2937"/>
                <w:sz w:val="16"/>
              </w:rPr>
              <w:t>Katalog Laporan Omzet</w:t>
            </w:r>
          </w:p>
        </w:tc>
        <w:tc>
          <w:tcPr>
            <w:tcW w:type="dxa" w:w="7710"/>
            <w:tcMar>
              <w:top w:w="90" w:type="dxa"/>
              <w:start w:w="100" w:type="dxa"/>
              <w:bottom w:w="90" w:type="dxa"/>
              <w:end w:w="100" w:type="dxa"/>
            </w:tcMar>
            <w:vAlign w:val="top"/>
          </w:tcPr>
          <w:p>
            <w:r>
              <w:rPr>
                <w:rFonts w:ascii="Aptos" w:hAnsi="Aptos"/>
                <w:b w:val="0"/>
                <w:i w:val="0"/>
                <w:color w:val="1F2937"/>
                <w:sz w:val="16"/>
              </w:rPr>
              <w:t>4/4 lulus</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API data dan PDF Laporan Omzet</w:t>
            </w:r>
          </w:p>
        </w:tc>
        <w:tc>
          <w:tcPr>
            <w:tcW w:type="dxa" w:w="7710"/>
            <w:shd w:fill="F3F6FA"/>
            <w:tcMar>
              <w:top w:w="90" w:type="dxa"/>
              <w:start w:w="100" w:type="dxa"/>
              <w:bottom w:w="90" w:type="dxa"/>
              <w:end w:w="100" w:type="dxa"/>
            </w:tcMar>
            <w:vAlign w:val="top"/>
          </w:tcPr>
          <w:p>
            <w:r>
              <w:rPr>
                <w:rFonts w:ascii="Aptos" w:hAnsi="Aptos"/>
                <w:b w:val="0"/>
                <w:i w:val="0"/>
                <w:color w:val="1F2937"/>
                <w:sz w:val="16"/>
              </w:rPr>
              <w:t>4/4 lulus</w:t>
            </w:r>
          </w:p>
        </w:tc>
      </w:tr>
      <w:tr>
        <w:tc>
          <w:tcPr>
            <w:tcW w:type="dxa" w:w="7710"/>
            <w:tcMar>
              <w:top w:w="90" w:type="dxa"/>
              <w:start w:w="100" w:type="dxa"/>
              <w:bottom w:w="90" w:type="dxa"/>
              <w:end w:w="100" w:type="dxa"/>
            </w:tcMar>
            <w:vAlign w:val="top"/>
          </w:tcPr>
          <w:p>
            <w:r>
              <w:rPr>
                <w:rFonts w:ascii="Aptos" w:hAnsi="Aptos"/>
                <w:b w:val="0"/>
                <w:i w:val="0"/>
                <w:color w:val="1F2937"/>
                <w:sz w:val="16"/>
              </w:rPr>
              <w:t>Popup rincian clickable Laporan Omzet</w:t>
            </w:r>
          </w:p>
        </w:tc>
        <w:tc>
          <w:tcPr>
            <w:tcW w:type="dxa" w:w="7710"/>
            <w:tcMar>
              <w:top w:w="90" w:type="dxa"/>
              <w:start w:w="100" w:type="dxa"/>
              <w:bottom w:w="90" w:type="dxa"/>
              <w:end w:w="100" w:type="dxa"/>
            </w:tcMar>
            <w:vAlign w:val="top"/>
          </w:tcPr>
          <w:p>
            <w:r>
              <w:rPr>
                <w:rFonts w:ascii="Aptos" w:hAnsi="Aptos"/>
                <w:b w:val="0"/>
                <w:i w:val="0"/>
                <w:color w:val="1F2937"/>
                <w:sz w:val="16"/>
              </w:rPr>
              <w:t>6/6 lulus</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Ekspor XLSX Laporan Omzet dibuka kembali</w:t>
            </w:r>
          </w:p>
        </w:tc>
        <w:tc>
          <w:tcPr>
            <w:tcW w:type="dxa" w:w="7710"/>
            <w:shd w:fill="F3F6FA"/>
            <w:tcMar>
              <w:top w:w="90" w:type="dxa"/>
              <w:start w:w="100" w:type="dxa"/>
              <w:bottom w:w="90" w:type="dxa"/>
              <w:end w:w="100" w:type="dxa"/>
            </w:tcMar>
            <w:vAlign w:val="top"/>
          </w:tcPr>
          <w:p>
            <w:r>
              <w:rPr>
                <w:rFonts w:ascii="Aptos" w:hAnsi="Aptos"/>
                <w:b w:val="0"/>
                <w:i w:val="0"/>
                <w:color w:val="1F2937"/>
                <w:sz w:val="16"/>
              </w:rPr>
              <w:t>4/4 lulus</w:t>
            </w:r>
          </w:p>
        </w:tc>
      </w:tr>
      <w:tr>
        <w:tc>
          <w:tcPr>
            <w:tcW w:type="dxa" w:w="7710"/>
            <w:tcMar>
              <w:top w:w="90" w:type="dxa"/>
              <w:start w:w="100" w:type="dxa"/>
              <w:bottom w:w="90" w:type="dxa"/>
              <w:end w:w="100" w:type="dxa"/>
            </w:tcMar>
            <w:vAlign w:val="top"/>
          </w:tcPr>
          <w:p>
            <w:r>
              <w:rPr>
                <w:rFonts w:ascii="Aptos" w:hAnsi="Aptos"/>
                <w:b w:val="0"/>
                <w:i w:val="0"/>
                <w:color w:val="1F2937"/>
                <w:sz w:val="16"/>
              </w:rPr>
              <w:t>Rekonsiliasi Laporan Omzet</w:t>
            </w:r>
          </w:p>
        </w:tc>
        <w:tc>
          <w:tcPr>
            <w:tcW w:type="dxa" w:w="7710"/>
            <w:tcMar>
              <w:top w:w="90" w:type="dxa"/>
              <w:start w:w="100" w:type="dxa"/>
              <w:bottom w:w="90" w:type="dxa"/>
              <w:end w:w="100" w:type="dxa"/>
            </w:tcMar>
            <w:vAlign w:val="top"/>
          </w:tcPr>
          <w:p>
            <w:r>
              <w:rPr>
                <w:rFonts w:ascii="Aptos" w:hAnsi="Aptos"/>
                <w:b w:val="0"/>
                <w:i w:val="0"/>
                <w:color w:val="1F2937"/>
                <w:sz w:val="16"/>
              </w:rPr>
              <w:t>Rp212.590.000; selisih Rp0</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Integrasi layar Windows</w:t>
            </w:r>
          </w:p>
        </w:tc>
        <w:tc>
          <w:tcPr>
            <w:tcW w:type="dxa" w:w="7710"/>
            <w:shd w:fill="F3F6FA"/>
            <w:tcMar>
              <w:top w:w="90" w:type="dxa"/>
              <w:start w:w="100" w:type="dxa"/>
              <w:bottom w:w="90" w:type="dxa"/>
              <w:end w:w="100" w:type="dxa"/>
            </w:tcMar>
            <w:vAlign w:val="top"/>
          </w:tcPr>
          <w:p>
            <w:r>
              <w:rPr>
                <w:rFonts w:ascii="Aptos" w:hAnsi="Aptos"/>
                <w:b w:val="0"/>
                <w:i w:val="0"/>
                <w:color w:val="1F2937"/>
                <w:sz w:val="16"/>
              </w:rPr>
              <w:t>2/2 skenario lulus</w:t>
            </w:r>
          </w:p>
        </w:tc>
      </w:tr>
      <w:tr>
        <w:tc>
          <w:tcPr>
            <w:tcW w:type="dxa" w:w="7710"/>
            <w:tcMar>
              <w:top w:w="90" w:type="dxa"/>
              <w:start w:w="100" w:type="dxa"/>
              <w:bottom w:w="90" w:type="dxa"/>
              <w:end w:w="100" w:type="dxa"/>
            </w:tcMar>
            <w:vAlign w:val="top"/>
          </w:tcPr>
          <w:p>
            <w:r>
              <w:rPr>
                <w:rFonts w:ascii="Aptos" w:hAnsi="Aptos"/>
                <w:b w:val="0"/>
                <w:i w:val="0"/>
                <w:color w:val="1F2937"/>
                <w:sz w:val="16"/>
              </w:rPr>
              <w:t>Pengujian aplikasi eBisnis</w:t>
            </w:r>
          </w:p>
        </w:tc>
        <w:tc>
          <w:tcPr>
            <w:tcW w:type="dxa" w:w="7710"/>
            <w:tcMar>
              <w:top w:w="90" w:type="dxa"/>
              <w:start w:w="100" w:type="dxa"/>
              <w:bottom w:w="90" w:type="dxa"/>
              <w:end w:w="100" w:type="dxa"/>
            </w:tcMar>
            <w:vAlign w:val="top"/>
          </w:tcPr>
          <w:p>
            <w:r>
              <w:rPr>
                <w:rFonts w:ascii="Aptos" w:hAnsi="Aptos"/>
                <w:b w:val="0"/>
                <w:i w:val="0"/>
                <w:color w:val="1F2937"/>
                <w:sz w:val="16"/>
              </w:rPr>
              <w:t>851/851 lulus</w:t>
            </w:r>
          </w:p>
        </w:tc>
      </w:tr>
    </w:tbl>
    <w:p>
      <w:pPr>
        <w:pStyle w:val="Heading2"/>
        <w:keepNext/>
      </w:pPr>
      <w:r>
        <w:rPr>
          <w:rFonts w:ascii="Aptos" w:hAnsi="Aptos"/>
          <w:b/>
          <w:i w:val="0"/>
          <w:color w:val="17365D"/>
          <w:sz w:val="30"/>
        </w:rPr>
        <w:t>Dataset yang ditampilkan</w:t>
      </w:r>
    </w:p>
    <w:p>
      <w:pPr>
        <w:pStyle w:val="ListBullet"/>
        <w:spacing w:after="60"/>
      </w:pPr>
      <w:r>
        <w:rPr>
          <w:rFonts w:ascii="Aptos" w:hAnsi="Aptos"/>
          <w:b w:val="0"/>
          <w:i w:val="0"/>
          <w:color w:val="1F2937"/>
          <w:sz w:val="18"/>
        </w:rPr>
        <w:t>504 transaksi penjualan dalam periode UAT.</w:t>
      </w:r>
    </w:p>
    <w:p>
      <w:pPr>
        <w:pStyle w:val="ListBullet"/>
        <w:spacing w:after="60"/>
      </w:pPr>
      <w:r>
        <w:rPr>
          <w:rFonts w:ascii="Aptos" w:hAnsi="Aptos"/>
          <w:b w:val="0"/>
          <w:i w:val="0"/>
          <w:color w:val="1F2937"/>
          <w:sz w:val="18"/>
        </w:rPr>
        <w:t>100 transaksi saldo tambahan pada 100 produk berbeda; Omzet Saldo menampilkan 101 produk.</w:t>
      </w:r>
    </w:p>
    <w:p>
      <w:pPr>
        <w:pStyle w:val="ListBullet"/>
        <w:spacing w:after="60"/>
      </w:pPr>
      <w:r>
        <w:rPr>
          <w:rFonts w:ascii="Aptos" w:hAnsi="Aptos"/>
          <w:b w:val="0"/>
          <w:i w:val="0"/>
          <w:color w:val="1F2937"/>
          <w:sz w:val="18"/>
        </w:rPr>
        <w:t>100 dokumen berantai untuk masing-masing PR, PO, BAST, Tagihan, dan Pembayaran Vendor.</w:t>
      </w:r>
    </w:p>
    <w:p>
      <w:pPr>
        <w:pStyle w:val="ListBullet"/>
        <w:spacing w:after="60"/>
      </w:pPr>
      <w:r>
        <w:rPr>
          <w:rFonts w:ascii="Aptos" w:hAnsi="Aptos"/>
          <w:b w:val="0"/>
          <w:i w:val="0"/>
          <w:color w:val="1F2937"/>
          <w:sz w:val="18"/>
        </w:rPr>
        <w:t>452 baris penerimaan/faktur pembelian, 201 produk margin, dan 13 kategori margin.</w:t>
      </w:r>
    </w:p>
    <w:p>
      <w:r>
        <w:br w:type="page"/>
      </w:r>
    </w:p>
    <w:p>
      <w:pPr>
        <w:pStyle w:val="Heading1"/>
        <w:keepNext/>
      </w:pPr>
      <w:r>
        <w:rPr>
          <w:rFonts w:ascii="Aptos" w:hAnsi="Aptos"/>
          <w:b/>
          <w:i w:val="0"/>
          <w:color w:val="17365D"/>
          <w:sz w:val="40"/>
        </w:rPr>
        <w:t>1.1 Verifikasi Khusus Empat Laporan Omzet</w:t>
      </w:r>
    </w:p>
    <w:p>
      <w:pPr>
        <w:spacing w:after="120" w:line="259" w:lineRule="auto"/>
      </w:pPr>
      <w:r>
        <w:rPr>
          <w:rFonts w:ascii="Aptos" w:hAnsi="Aptos"/>
          <w:b w:val="0"/>
          <w:i w:val="0"/>
          <w:color w:val="1F2937"/>
          <w:sz w:val="18"/>
        </w:rPr>
        <w:t>Pembaruan Laporan Omzet untuk POS telah diterapkan pada varian eBisnis, diuji terhadap server live, dan disertakan pada kandidat rilis ini. Empat laporan berikut menggunakan periode serta toko yang sama. Setiap nilai atau baris yang mempunyai penanda interaktif dapat diklik untuk membuka nota dan rincian transaksi penyusunnya. Dengan demikian angka rekap dapat ditelusuri kembali sampai transaksi asal, bukan hanya dibandingkan sebagai angka ringkasan.</w:t>
      </w:r>
    </w:p>
    <w:tbl>
      <w:tblPr>
        <w:tblStyle w:val="TableGrid"/>
        <w:tblW w:type="auto" w:w="0"/>
        <w:jc w:val="center"/>
        <w:tblLook w:firstColumn="1" w:firstRow="1" w:lastColumn="0" w:lastRow="0" w:noHBand="0" w:noVBand="1" w:val="04A0"/>
      </w:tblPr>
      <w:tblGrid>
        <w:gridCol w:w="3084"/>
        <w:gridCol w:w="3084"/>
        <w:gridCol w:w="3084"/>
        <w:gridCol w:w="3084"/>
        <w:gridCol w:w="3084"/>
      </w:tblGrid>
      <w:tr>
        <w:tc>
          <w:tcPr>
            <w:tcW w:type="dxa" w:w="4535"/>
            <w:shd w:fill="17365D"/>
            <w:tcMar>
              <w:top w:w="90" w:type="dxa"/>
              <w:start w:w="100" w:type="dxa"/>
              <w:bottom w:w="90" w:type="dxa"/>
              <w:end w:w="100" w:type="dxa"/>
            </w:tcMar>
            <w:vAlign w:val="center"/>
          </w:tcPr>
          <w:p>
            <w:r>
              <w:rPr>
                <w:rFonts w:ascii="Aptos" w:hAnsi="Aptos"/>
                <w:b/>
                <w:i w:val="0"/>
                <w:color w:val="FFFFFF"/>
                <w:sz w:val="17"/>
              </w:rPr>
              <w:t>Laporan</w:t>
            </w:r>
          </w:p>
        </w:tc>
        <w:tc>
          <w:tcPr>
            <w:tcW w:type="dxa" w:w="1701"/>
            <w:shd w:fill="17365D"/>
            <w:tcMar>
              <w:top w:w="90" w:type="dxa"/>
              <w:start w:w="100" w:type="dxa"/>
              <w:bottom w:w="90" w:type="dxa"/>
              <w:end w:w="100" w:type="dxa"/>
            </w:tcMar>
            <w:vAlign w:val="center"/>
          </w:tcPr>
          <w:p>
            <w:r>
              <w:rPr>
                <w:rFonts w:ascii="Aptos" w:hAnsi="Aptos"/>
                <w:b/>
                <w:i w:val="0"/>
                <w:color w:val="FFFFFF"/>
                <w:sz w:val="17"/>
              </w:rPr>
              <w:t>Baris live</w:t>
            </w:r>
          </w:p>
        </w:tc>
        <w:tc>
          <w:tcPr>
            <w:tcW w:type="dxa" w:w="1701"/>
            <w:shd w:fill="17365D"/>
            <w:tcMar>
              <w:top w:w="90" w:type="dxa"/>
              <w:start w:w="100" w:type="dxa"/>
              <w:bottom w:w="90" w:type="dxa"/>
              <w:end w:w="100" w:type="dxa"/>
            </w:tcMar>
            <w:vAlign w:val="center"/>
          </w:tcPr>
          <w:p>
            <w:r>
              <w:rPr>
                <w:rFonts w:ascii="Aptos" w:hAnsi="Aptos"/>
                <w:b/>
                <w:i w:val="0"/>
                <w:color w:val="FFFFFF"/>
                <w:sz w:val="17"/>
              </w:rPr>
              <w:t>API</w:t>
            </w:r>
          </w:p>
        </w:tc>
        <w:tc>
          <w:tcPr>
            <w:tcW w:type="dxa" w:w="1701"/>
            <w:shd w:fill="17365D"/>
            <w:tcMar>
              <w:top w:w="90" w:type="dxa"/>
              <w:start w:w="100" w:type="dxa"/>
              <w:bottom w:w="90" w:type="dxa"/>
              <w:end w:w="100" w:type="dxa"/>
            </w:tcMar>
            <w:vAlign w:val="center"/>
          </w:tcPr>
          <w:p>
            <w:r>
              <w:rPr>
                <w:rFonts w:ascii="Aptos" w:hAnsi="Aptos"/>
                <w:b/>
                <w:i w:val="0"/>
                <w:color w:val="FFFFFF"/>
                <w:sz w:val="17"/>
              </w:rPr>
              <w:t>PDF</w:t>
            </w:r>
          </w:p>
        </w:tc>
        <w:tc>
          <w:tcPr>
            <w:tcW w:type="dxa" w:w="1701"/>
            <w:shd w:fill="17365D"/>
            <w:tcMar>
              <w:top w:w="90" w:type="dxa"/>
              <w:start w:w="100" w:type="dxa"/>
              <w:bottom w:w="90" w:type="dxa"/>
              <w:end w:w="100" w:type="dxa"/>
            </w:tcMar>
            <w:vAlign w:val="center"/>
          </w:tcPr>
          <w:p>
            <w:r>
              <w:rPr>
                <w:rFonts w:ascii="Aptos" w:hAnsi="Aptos"/>
                <w:b/>
                <w:i w:val="0"/>
                <w:color w:val="FFFFFF"/>
                <w:sz w:val="17"/>
              </w:rPr>
              <w:t>XLSX</w:t>
            </w:r>
          </w:p>
        </w:tc>
      </w:tr>
      <w:tr>
        <w:tc>
          <w:tcPr>
            <w:tcW w:type="dxa" w:w="3084"/>
            <w:tcMar>
              <w:top w:w="90" w:type="dxa"/>
              <w:start w:w="100" w:type="dxa"/>
              <w:bottom w:w="90" w:type="dxa"/>
              <w:end w:w="100" w:type="dxa"/>
            </w:tcMar>
            <w:vAlign w:val="top"/>
          </w:tcPr>
          <w:p>
            <w:r>
              <w:rPr>
                <w:rFonts w:ascii="Aptos" w:hAnsi="Aptos"/>
                <w:b w:val="0"/>
                <w:i w:val="0"/>
                <w:color w:val="1F2937"/>
                <w:sz w:val="16"/>
              </w:rPr>
              <w:t>Transaksi Omzet</w:t>
            </w:r>
          </w:p>
        </w:tc>
        <w:tc>
          <w:tcPr>
            <w:tcW w:type="dxa" w:w="3084"/>
            <w:tcMar>
              <w:top w:w="90" w:type="dxa"/>
              <w:start w:w="100" w:type="dxa"/>
              <w:bottom w:w="90" w:type="dxa"/>
              <w:end w:w="100" w:type="dxa"/>
            </w:tcMar>
            <w:vAlign w:val="top"/>
          </w:tcPr>
          <w:p>
            <w:r>
              <w:rPr>
                <w:rFonts w:ascii="Aptos" w:hAnsi="Aptos"/>
                <w:b w:val="0"/>
                <w:i w:val="0"/>
                <w:color w:val="1F2937"/>
                <w:sz w:val="16"/>
              </w:rPr>
              <w:t>504</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r>
      <w:tr>
        <w:tc>
          <w:tcPr>
            <w:tcW w:type="dxa" w:w="3084"/>
            <w:shd w:fill="F3F6FA"/>
            <w:tcMar>
              <w:top w:w="90" w:type="dxa"/>
              <w:start w:w="100" w:type="dxa"/>
              <w:bottom w:w="90" w:type="dxa"/>
              <w:end w:w="100" w:type="dxa"/>
            </w:tcMar>
            <w:vAlign w:val="top"/>
          </w:tcPr>
          <w:p>
            <w:r>
              <w:rPr>
                <w:rFonts w:ascii="Aptos" w:hAnsi="Aptos"/>
                <w:b w:val="0"/>
                <w:i w:val="0"/>
                <w:color w:val="1F2937"/>
                <w:sz w:val="16"/>
              </w:rPr>
              <w:t>Omzet Produk Non-Saldo/Tunai</w:t>
            </w:r>
          </w:p>
        </w:tc>
        <w:tc>
          <w:tcPr>
            <w:tcW w:type="dxa" w:w="3084"/>
            <w:shd w:fill="F3F6FA"/>
            <w:tcMar>
              <w:top w:w="90" w:type="dxa"/>
              <w:start w:w="100" w:type="dxa"/>
              <w:bottom w:w="90" w:type="dxa"/>
              <w:end w:w="100" w:type="dxa"/>
            </w:tcMar>
            <w:vAlign w:val="top"/>
          </w:tcPr>
          <w:p>
            <w:r>
              <w:rPr>
                <w:rFonts w:ascii="Aptos" w:hAnsi="Aptos"/>
                <w:b w:val="0"/>
                <w:i w:val="0"/>
                <w:color w:val="1F2937"/>
                <w:sz w:val="16"/>
              </w:rPr>
              <w:t>102</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3084"/>
            <w:tcMar>
              <w:top w:w="90" w:type="dxa"/>
              <w:start w:w="100" w:type="dxa"/>
              <w:bottom w:w="90" w:type="dxa"/>
              <w:end w:w="100" w:type="dxa"/>
            </w:tcMar>
            <w:vAlign w:val="top"/>
          </w:tcPr>
          <w:p>
            <w:r>
              <w:rPr>
                <w:rFonts w:ascii="Aptos" w:hAnsi="Aptos"/>
                <w:b w:val="0"/>
                <w:i w:val="0"/>
                <w:color w:val="1F2937"/>
                <w:sz w:val="16"/>
              </w:rPr>
              <w:t>Omzet Produk Saldo</w:t>
            </w:r>
          </w:p>
        </w:tc>
        <w:tc>
          <w:tcPr>
            <w:tcW w:type="dxa" w:w="3084"/>
            <w:tcMar>
              <w:top w:w="90" w:type="dxa"/>
              <w:start w:w="100" w:type="dxa"/>
              <w:bottom w:w="90" w:type="dxa"/>
              <w:end w:w="100" w:type="dxa"/>
            </w:tcMar>
            <w:vAlign w:val="top"/>
          </w:tcPr>
          <w:p>
            <w:r>
              <w:rPr>
                <w:rFonts w:ascii="Aptos" w:hAnsi="Aptos"/>
                <w:b w:val="0"/>
                <w:i w:val="0"/>
                <w:color w:val="1F2937"/>
                <w:sz w:val="16"/>
              </w:rPr>
              <w:t>101</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r>
      <w:tr>
        <w:tc>
          <w:tcPr>
            <w:tcW w:type="dxa" w:w="3084"/>
            <w:shd w:fill="F3F6FA"/>
            <w:tcMar>
              <w:top w:w="90" w:type="dxa"/>
              <w:start w:w="100" w:type="dxa"/>
              <w:bottom w:w="90" w:type="dxa"/>
              <w:end w:w="100" w:type="dxa"/>
            </w:tcMar>
            <w:vAlign w:val="top"/>
          </w:tcPr>
          <w:p>
            <w:r>
              <w:rPr>
                <w:rFonts w:ascii="Aptos" w:hAnsi="Aptos"/>
                <w:b w:val="0"/>
                <w:i w:val="0"/>
                <w:color w:val="1F2937"/>
                <w:sz w:val="16"/>
              </w:rPr>
              <w:t>Rekap Omzet</w:t>
            </w:r>
          </w:p>
        </w:tc>
        <w:tc>
          <w:tcPr>
            <w:tcW w:type="dxa" w:w="3084"/>
            <w:shd w:fill="F3F6FA"/>
            <w:tcMar>
              <w:top w:w="90" w:type="dxa"/>
              <w:start w:w="100" w:type="dxa"/>
              <w:bottom w:w="90" w:type="dxa"/>
              <w:end w:w="100" w:type="dxa"/>
            </w:tcMar>
            <w:vAlign w:val="top"/>
          </w:tcPr>
          <w:p>
            <w:r>
              <w:rPr>
                <w:rFonts w:ascii="Aptos" w:hAnsi="Aptos"/>
                <w:b w:val="0"/>
                <w:i w:val="0"/>
                <w:color w:val="1F2937"/>
                <w:sz w:val="16"/>
              </w:rPr>
              <w:t>1</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r>
    </w:tbl>
    <w:p>
      <w:pPr>
        <w:pStyle w:val="Heading2"/>
        <w:keepNext/>
      </w:pPr>
      <w:r>
        <w:rPr>
          <w:rFonts w:ascii="Aptos" w:hAnsi="Aptos"/>
          <w:b/>
          <w:i w:val="0"/>
          <w:color w:val="17365D"/>
          <w:sz w:val="30"/>
        </w:rPr>
        <w:t>Hasil audit khusus</w:t>
      </w:r>
    </w:p>
    <w:p>
      <w:pPr>
        <w:pStyle w:val="ListBullet"/>
        <w:spacing w:after="60"/>
      </w:pPr>
      <w:r>
        <w:rPr>
          <w:rFonts w:ascii="Aptos" w:hAnsi="Aptos"/>
          <w:b w:val="0"/>
          <w:i w:val="0"/>
          <w:color w:val="1F2937"/>
          <w:sz w:val="18"/>
        </w:rPr>
        <w:t>Katalog laporan: 4/4 lulus.</w:t>
      </w:r>
    </w:p>
    <w:p>
      <w:pPr>
        <w:pStyle w:val="ListBullet"/>
        <w:spacing w:after="60"/>
      </w:pPr>
      <w:r>
        <w:rPr>
          <w:rFonts w:ascii="Aptos" w:hAnsi="Aptos"/>
          <w:b w:val="0"/>
          <w:i w:val="0"/>
          <w:color w:val="1F2937"/>
          <w:sz w:val="18"/>
        </w:rPr>
        <w:t>API data dan PDF: 4/4 lulus; setiap PDF memiliki signature %PDF dan isi tidak kosong.</w:t>
      </w:r>
    </w:p>
    <w:p>
      <w:pPr>
        <w:pStyle w:val="ListBullet"/>
        <w:spacing w:after="60"/>
      </w:pPr>
      <w:r>
        <w:rPr>
          <w:rFonts w:ascii="Aptos" w:hAnsi="Aptos"/>
          <w:b w:val="0"/>
          <w:i w:val="0"/>
          <w:color w:val="1F2937"/>
          <w:sz w:val="18"/>
        </w:rPr>
        <w:t>Popup rincian transaksi: 6/6 lulus pada dimensi transaksi, produk, kelompok pembayaran, dan rekap toko.</w:t>
      </w:r>
    </w:p>
    <w:p>
      <w:pPr>
        <w:pStyle w:val="ListBullet"/>
        <w:spacing w:after="60"/>
      </w:pPr>
      <w:r>
        <w:rPr>
          <w:rFonts w:ascii="Aptos" w:hAnsi="Aptos"/>
          <w:b w:val="0"/>
          <w:i w:val="0"/>
          <w:color w:val="1F2937"/>
          <w:sz w:val="18"/>
        </w:rPr>
        <w:t>Ekspor XLSX: 4/4 berhasil dibentuk oleh fungsi aplikasi dan dibuka kembali dengan header serta seluruh baris utuh.</w:t>
      </w:r>
    </w:p>
    <w:p>
      <w:pPr>
        <w:pStyle w:val="ListBullet"/>
        <w:spacing w:after="60"/>
      </w:pPr>
      <w:r>
        <w:rPr>
          <w:rFonts w:ascii="Aptos" w:hAnsi="Aptos"/>
          <w:b w:val="0"/>
          <w:i w:val="0"/>
          <w:color w:val="1F2937"/>
          <w:sz w:val="18"/>
        </w:rPr>
        <w:t>Rekonsiliasi total: Rp212.590.000 dengan selisih Rp0 terhadap produk dan rekap.</w:t>
      </w:r>
    </w:p>
    <w:p>
      <w:pPr>
        <w:pStyle w:val="ListBullet"/>
        <w:spacing w:after="60"/>
      </w:pPr>
      <w:r>
        <w:rPr>
          <w:rFonts w:ascii="Aptos" w:hAnsi="Aptos"/>
          <w:b w:val="0"/>
          <w:i w:val="0"/>
          <w:color w:val="1F2937"/>
          <w:sz w:val="18"/>
        </w:rPr>
        <w:t>Pengujian aplikasi eBisnis: 851/851 lulus.</w:t>
      </w:r>
    </w:p>
    <w:p>
      <w:pPr>
        <w:spacing w:after="120" w:line="259" w:lineRule="auto"/>
      </w:pPr>
      <w:r>
        <w:rPr>
          <w:rFonts w:ascii="Aptos" w:hAnsi="Aptos"/>
          <w:b w:val="0"/>
          <w:i w:val="0"/>
          <w:color w:val="1F2937"/>
          <w:sz w:val="18"/>
        </w:rPr>
        <w:t>Audit klik memakai enam sampel yang dapat diulang. Lima pemeriksaan memakai periode penuh UAT, sedangkan pemeriksaan Total Omzet memakai satu hari representatif agar seluruh nota penyusun berada dalam satu respons. Rekonsiliasi nilai keseluruhan tetap memakai periode 1–10 September 2026 dan menghasilkan selisih Rp0. Pendekatan ini memisahkan pemeriksaan interaksi popup dari pemeriksaan agregat penuh secara jelas.</w:t>
      </w:r>
    </w:p>
    <w:p>
      <w:r>
        <w:br w:type="page"/>
      </w:r>
    </w:p>
    <w:p>
      <w:pPr>
        <w:pStyle w:val="Heading1"/>
        <w:keepNext/>
      </w:pPr>
      <w:r>
        <w:rPr>
          <w:rFonts w:ascii="Aptos" w:hAnsi="Aptos"/>
          <w:b/>
          <w:i w:val="0"/>
          <w:color w:val="17365D"/>
          <w:sz w:val="40"/>
        </w:rPr>
        <w:t>1.2 Langkah UAT Laporan Omzet pada Perangkat</w:t>
      </w:r>
    </w:p>
    <w:p>
      <w:pPr>
        <w:spacing w:after="60"/>
      </w:pPr>
      <w:r>
        <w:rPr>
          <w:rFonts w:ascii="Aptos" w:hAnsi="Aptos"/>
          <w:b/>
          <w:i w:val="0"/>
          <w:color w:val="2563EB"/>
          <w:sz w:val="18"/>
        </w:rPr>
        <w:t xml:space="preserve">1. </w:t>
      </w:r>
      <w:r>
        <w:rPr>
          <w:rFonts w:ascii="Aptos" w:hAnsi="Aptos"/>
          <w:b w:val="0"/>
          <w:i w:val="0"/>
          <w:color w:val="1F2937"/>
          <w:sz w:val="18"/>
        </w:rPr>
        <w:t>Pastikan transaksi lokal yang akan dibandingkan sudah tersinkronkan.</w:t>
      </w:r>
    </w:p>
    <w:p>
      <w:pPr>
        <w:spacing w:after="60"/>
      </w:pPr>
      <w:r>
        <w:rPr>
          <w:rFonts w:ascii="Aptos" w:hAnsi="Aptos"/>
          <w:b/>
          <w:i w:val="0"/>
          <w:color w:val="2563EB"/>
          <w:sz w:val="18"/>
        </w:rPr>
        <w:t xml:space="preserve">2. </w:t>
      </w:r>
      <w:r>
        <w:rPr>
          <w:rFonts w:ascii="Aptos" w:hAnsi="Aptos"/>
          <w:b w:val="0"/>
          <w:i w:val="0"/>
          <w:color w:val="1F2937"/>
          <w:sz w:val="18"/>
        </w:rPr>
        <w:t>Tutup aplikasi POS yang sedang berjalan.</w:t>
      </w:r>
    </w:p>
    <w:p>
      <w:pPr>
        <w:spacing w:after="60"/>
      </w:pPr>
      <w:r>
        <w:rPr>
          <w:rFonts w:ascii="Aptos" w:hAnsi="Aptos"/>
          <w:b/>
          <w:i w:val="0"/>
          <w:color w:val="2563EB"/>
          <w:sz w:val="18"/>
        </w:rPr>
        <w:t xml:space="preserve">3. </w:t>
      </w:r>
      <w:r>
        <w:rPr>
          <w:rFonts w:ascii="Aptos" w:hAnsi="Aptos"/>
          <w:b w:val="0"/>
          <w:i w:val="0"/>
          <w:color w:val="1F2937"/>
          <w:sz w:val="18"/>
        </w:rPr>
        <w:t>Pasang build eBisnis 1.34.35 (build 198) pada komputer pengujian.</w:t>
      </w:r>
    </w:p>
    <w:p>
      <w:pPr>
        <w:spacing w:after="60"/>
      </w:pPr>
      <w:r>
        <w:rPr>
          <w:rFonts w:ascii="Aptos" w:hAnsi="Aptos"/>
          <w:b/>
          <w:i w:val="0"/>
          <w:color w:val="2563EB"/>
          <w:sz w:val="18"/>
        </w:rPr>
        <w:t xml:space="preserve">4. </w:t>
      </w:r>
      <w:r>
        <w:rPr>
          <w:rFonts w:ascii="Aptos" w:hAnsi="Aptos"/>
          <w:b w:val="0"/>
          <w:i w:val="0"/>
          <w:color w:val="1F2937"/>
          <w:sz w:val="18"/>
        </w:rPr>
        <w:t>Login, pilih Kantin Demo, lalu tekan Sinkronkan.</w:t>
      </w:r>
    </w:p>
    <w:p>
      <w:pPr>
        <w:spacing w:after="60"/>
      </w:pPr>
      <w:r>
        <w:rPr>
          <w:rFonts w:ascii="Aptos" w:hAnsi="Aptos"/>
          <w:b/>
          <w:i w:val="0"/>
          <w:color w:val="2563EB"/>
          <w:sz w:val="18"/>
        </w:rPr>
        <w:t xml:space="preserve">5. </w:t>
      </w:r>
      <w:r>
        <w:rPr>
          <w:rFonts w:ascii="Aptos" w:hAnsi="Aptos"/>
          <w:b w:val="0"/>
          <w:i w:val="0"/>
          <w:color w:val="1F2937"/>
          <w:sz w:val="18"/>
        </w:rPr>
        <w:t>Buka menu Laporan-Laporan dan pilih kategori Omzet.</w:t>
      </w:r>
    </w:p>
    <w:p>
      <w:pPr>
        <w:spacing w:after="60"/>
      </w:pPr>
      <w:r>
        <w:rPr>
          <w:rFonts w:ascii="Aptos" w:hAnsi="Aptos"/>
          <w:b/>
          <w:i w:val="0"/>
          <w:color w:val="2563EB"/>
          <w:sz w:val="18"/>
        </w:rPr>
        <w:t xml:space="preserve">6. </w:t>
      </w:r>
      <w:r>
        <w:rPr>
          <w:rFonts w:ascii="Aptos" w:hAnsi="Aptos"/>
          <w:b w:val="0"/>
          <w:i w:val="0"/>
          <w:color w:val="1F2937"/>
          <w:sz w:val="18"/>
        </w:rPr>
        <w:t>Buka Transaksi Omzet, Omzet Produk Non-Saldo/Tunai, Omzet Produk Saldo, dan Rekap Omzet.</w:t>
      </w:r>
    </w:p>
    <w:p>
      <w:pPr>
        <w:spacing w:after="60"/>
      </w:pPr>
      <w:r>
        <w:rPr>
          <w:rFonts w:ascii="Aptos" w:hAnsi="Aptos"/>
          <w:b/>
          <w:i w:val="0"/>
          <w:color w:val="2563EB"/>
          <w:sz w:val="18"/>
        </w:rPr>
        <w:t xml:space="preserve">7. </w:t>
      </w:r>
      <w:r>
        <w:rPr>
          <w:rFonts w:ascii="Aptos" w:hAnsi="Aptos"/>
          <w:b w:val="0"/>
          <w:i w:val="0"/>
          <w:color w:val="1F2937"/>
          <w:sz w:val="18"/>
        </w:rPr>
        <w:t>Gunakan periode 1–10 September 2026, lalu klik angka atau baris untuk memeriksa transaksi penyusunnya.</w:t>
      </w:r>
    </w:p>
    <w:p>
      <w:pPr>
        <w:spacing w:after="60"/>
      </w:pPr>
      <w:r>
        <w:rPr>
          <w:rFonts w:ascii="Aptos" w:hAnsi="Aptos"/>
          <w:b/>
          <w:i w:val="0"/>
          <w:color w:val="2563EB"/>
          <w:sz w:val="18"/>
        </w:rPr>
        <w:t xml:space="preserve">8. </w:t>
      </w:r>
      <w:r>
        <w:rPr>
          <w:rFonts w:ascii="Aptos" w:hAnsi="Aptos"/>
          <w:b w:val="0"/>
          <w:i w:val="0"/>
          <w:color w:val="1F2937"/>
          <w:sz w:val="18"/>
        </w:rPr>
        <w:t>Uji tombol Excel dan PDF pada keempat laporan serta buka kembali file hasilnya.</w:t>
      </w:r>
    </w:p>
    <w:p>
      <w:pPr>
        <w:spacing w:after="60"/>
      </w:pPr>
      <w:r>
        <w:rPr>
          <w:rFonts w:ascii="Aptos" w:hAnsi="Aptos"/>
          <w:b/>
          <w:i w:val="0"/>
          <w:color w:val="2563EB"/>
          <w:sz w:val="18"/>
        </w:rPr>
        <w:t xml:space="preserve">9. </w:t>
      </w:r>
      <w:r>
        <w:rPr>
          <w:rFonts w:ascii="Aptos" w:hAnsi="Aptos"/>
          <w:b w:val="0"/>
          <w:i w:val="0"/>
          <w:color w:val="1F2937"/>
          <w:sz w:val="18"/>
        </w:rPr>
        <w:t>Cocokkan total Transaksi Omzet dengan Non-Saldo + Saldo dan dengan Total Rekap Omzet; selisih harus Rp0.</w:t>
      </w:r>
    </w:p>
    <w:p>
      <w:pPr>
        <w:pStyle w:val="Heading2"/>
        <w:keepNext/>
      </w:pPr>
      <w:r>
        <w:rPr>
          <w:rFonts w:ascii="Aptos" w:hAnsi="Aptos"/>
          <w:b/>
          <w:i w:val="0"/>
          <w:color w:val="17365D"/>
          <w:sz w:val="30"/>
        </w:rPr>
        <w:t>Kesiapan backend dan paket produksi</w:t>
      </w:r>
    </w:p>
    <w:p>
      <w:pPr>
        <w:spacing w:after="120" w:line="259" w:lineRule="auto"/>
      </w:pPr>
      <w:r>
        <w:rPr>
          <w:rFonts w:ascii="Aptos" w:hAnsi="Aptos"/>
          <w:b w:val="0"/>
          <w:i w:val="0"/>
          <w:color w:val="1F2937"/>
          <w:sz w:val="18"/>
        </w:rPr>
        <w:t>Backend yang diperlukan untuk empat Laporan Omzet sudah tersedia pada server live dan audit API dinyatakan lulus, sehingga skenario ini tidak memerlukan deploy server tambahan. Tindakan di sisi pengguna adalah memperbarui aplikasi POS ke build eBisnis terbaru. Paket Windows dalam rilis ini ditujukan untuk UAT internal dan belum memiliki tanda tangan Authenticode. Setelah UAT pengguna disetujui, paket produksi perlu ditandatangani menggunakan sertifikat resmi organisasi sebelum didistribusikan secara luas.</w:t>
      </w:r>
    </w:p>
    <w:p>
      <w:r>
        <w:br w:type="page"/>
      </w:r>
    </w:p>
    <w:p>
      <w:pPr>
        <w:pStyle w:val="Heading1"/>
        <w:keepNext/>
      </w:pPr>
      <w:r>
        <w:rPr>
          <w:rFonts w:ascii="Aptos" w:hAnsi="Aptos"/>
          <w:b/>
          <w:i w:val="0"/>
          <w:color w:val="17365D"/>
          <w:sz w:val="40"/>
        </w:rPr>
        <w:t>2. Cara Menggunakan Manual Ini</w:t>
      </w:r>
    </w:p>
    <w:p>
      <w:pPr>
        <w:spacing w:after="120" w:line="259" w:lineRule="auto"/>
      </w:pPr>
      <w:r>
        <w:rPr>
          <w:rFonts w:ascii="Aptos" w:hAnsi="Aptos"/>
          <w:b w:val="0"/>
          <w:i w:val="0"/>
          <w:color w:val="1F2937"/>
          <w:sz w:val="18"/>
        </w:rPr>
        <w:t>Angka berwarna pada screenshot menunjukkan bagian layar yang perlu diperhatikan. Urutan angka pada gambar sama dengan daftar penjelasan tepat di bawahnya. Materi dapat dipraktikkan per bagian, tetapi untuk simulasi end-to-end gunakan urutan POS, PR, PO, BAST, Terima Tagihan, Pembayaran Vendor, lalu laporan. Gunakan akun dan hak akses yang diberikan trainer; kredensial tidak dicantumkan dalam dokumen agar tidak disalin ke lingkungan produksi.</w:t>
      </w:r>
    </w:p>
    <w:p>
      <w:pPr>
        <w:pStyle w:val="Heading2"/>
        <w:keepNext/>
      </w:pPr>
      <w:r>
        <w:rPr>
          <w:rFonts w:ascii="Aptos" w:hAnsi="Aptos"/>
          <w:b/>
          <w:i w:val="0"/>
          <w:color w:val="17365D"/>
          <w:sz w:val="30"/>
        </w:rPr>
        <w:t>Peran peserta</w:t>
      </w:r>
    </w:p>
    <w:tbl>
      <w:tblPr>
        <w:tblStyle w:val="TableGrid"/>
        <w:tblW w:type="auto" w:w="0"/>
        <w:jc w:val="center"/>
        <w:tblLook w:firstColumn="1" w:firstRow="1" w:lastColumn="0" w:lastRow="0" w:noHBand="0" w:noVBand="1" w:val="04A0"/>
      </w:tblPr>
      <w:tblGrid>
        <w:gridCol w:w="7710"/>
        <w:gridCol w:w="7710"/>
      </w:tblGrid>
      <w:tr>
        <w:tc>
          <w:tcPr>
            <w:tcW w:type="dxa" w:w="2835"/>
            <w:shd w:fill="17365D"/>
            <w:tcMar>
              <w:top w:w="90" w:type="dxa"/>
              <w:start w:w="100" w:type="dxa"/>
              <w:bottom w:w="90" w:type="dxa"/>
              <w:end w:w="100" w:type="dxa"/>
            </w:tcMar>
            <w:vAlign w:val="center"/>
          </w:tcPr>
          <w:p>
            <w:r>
              <w:rPr>
                <w:rFonts w:ascii="Aptos" w:hAnsi="Aptos"/>
                <w:b/>
                <w:i w:val="0"/>
                <w:color w:val="FFFFFF"/>
                <w:sz w:val="17"/>
              </w:rPr>
              <w:t>Peran</w:t>
            </w:r>
          </w:p>
        </w:tc>
        <w:tc>
          <w:tcPr>
            <w:tcW w:type="dxa" w:w="7370"/>
            <w:shd w:fill="17365D"/>
            <w:tcMar>
              <w:top w:w="90" w:type="dxa"/>
              <w:start w:w="100" w:type="dxa"/>
              <w:bottom w:w="90" w:type="dxa"/>
              <w:end w:w="100" w:type="dxa"/>
            </w:tcMar>
            <w:vAlign w:val="center"/>
          </w:tcPr>
          <w:p>
            <w:r>
              <w:rPr>
                <w:rFonts w:ascii="Aptos" w:hAnsi="Aptos"/>
                <w:b/>
                <w:i w:val="0"/>
                <w:color w:val="FFFFFF"/>
                <w:sz w:val="17"/>
              </w:rPr>
              <w:t>Tanggung jawab pelatihan</w:t>
            </w:r>
          </w:p>
        </w:tc>
      </w:tr>
      <w:tr>
        <w:tc>
          <w:tcPr>
            <w:tcW w:type="dxa" w:w="7710"/>
            <w:tcMar>
              <w:top w:w="90" w:type="dxa"/>
              <w:start w:w="100" w:type="dxa"/>
              <w:bottom w:w="90" w:type="dxa"/>
              <w:end w:w="100" w:type="dxa"/>
            </w:tcMar>
            <w:vAlign w:val="top"/>
          </w:tcPr>
          <w:p>
            <w:r>
              <w:rPr>
                <w:rFonts w:ascii="Aptos" w:hAnsi="Aptos"/>
                <w:b w:val="0"/>
                <w:i w:val="0"/>
                <w:color w:val="1F2937"/>
                <w:sz w:val="16"/>
              </w:rPr>
              <w:t>Kasir</w:t>
            </w:r>
          </w:p>
        </w:tc>
        <w:tc>
          <w:tcPr>
            <w:tcW w:type="dxa" w:w="7710"/>
            <w:tcMar>
              <w:top w:w="90" w:type="dxa"/>
              <w:start w:w="100" w:type="dxa"/>
              <w:bottom w:w="90" w:type="dxa"/>
              <w:end w:w="100" w:type="dxa"/>
            </w:tcMar>
            <w:vAlign w:val="top"/>
          </w:tcPr>
          <w:p>
            <w:r>
              <w:rPr>
                <w:rFonts w:ascii="Aptos" w:hAnsi="Aptos"/>
                <w:b w:val="0"/>
                <w:i w:val="0"/>
                <w:color w:val="1F2937"/>
                <w:sz w:val="16"/>
              </w:rPr>
              <w:t>Membuat transaksi, memilih metode pembayaran, mencetak dan menelusuri nota.</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Pemohon/Logistik</w:t>
            </w:r>
          </w:p>
        </w:tc>
        <w:tc>
          <w:tcPr>
            <w:tcW w:type="dxa" w:w="7710"/>
            <w:shd w:fill="F3F6FA"/>
            <w:tcMar>
              <w:top w:w="90" w:type="dxa"/>
              <w:start w:w="100" w:type="dxa"/>
              <w:bottom w:w="90" w:type="dxa"/>
              <w:end w:w="100" w:type="dxa"/>
            </w:tcMar>
            <w:vAlign w:val="top"/>
          </w:tcPr>
          <w:p>
            <w:r>
              <w:rPr>
                <w:rFonts w:ascii="Aptos" w:hAnsi="Aptos"/>
                <w:b w:val="0"/>
                <w:i w:val="0"/>
                <w:color w:val="1F2937"/>
                <w:sz w:val="16"/>
              </w:rPr>
              <w:t>Membuat PR dan PO, menjaga barang, UOM, pemasok, harga, dan jadwal.</w:t>
            </w:r>
          </w:p>
        </w:tc>
      </w:tr>
      <w:tr>
        <w:tc>
          <w:tcPr>
            <w:tcW w:type="dxa" w:w="7710"/>
            <w:tcMar>
              <w:top w:w="90" w:type="dxa"/>
              <w:start w:w="100" w:type="dxa"/>
              <w:bottom w:w="90" w:type="dxa"/>
              <w:end w:w="100" w:type="dxa"/>
            </w:tcMar>
            <w:vAlign w:val="top"/>
          </w:tcPr>
          <w:p>
            <w:r>
              <w:rPr>
                <w:rFonts w:ascii="Aptos" w:hAnsi="Aptos"/>
                <w:b w:val="0"/>
                <w:i w:val="0"/>
                <w:color w:val="1F2937"/>
                <w:sz w:val="16"/>
              </w:rPr>
              <w:t>Penerima</w:t>
            </w:r>
          </w:p>
        </w:tc>
        <w:tc>
          <w:tcPr>
            <w:tcW w:type="dxa" w:w="7710"/>
            <w:tcMar>
              <w:top w:w="90" w:type="dxa"/>
              <w:start w:w="100" w:type="dxa"/>
              <w:bottom w:w="90" w:type="dxa"/>
              <w:end w:w="100" w:type="dxa"/>
            </w:tcMar>
            <w:vAlign w:val="top"/>
          </w:tcPr>
          <w:p>
            <w:r>
              <w:rPr>
                <w:rFonts w:ascii="Aptos" w:hAnsi="Aptos"/>
                <w:b w:val="0"/>
                <w:i w:val="0"/>
                <w:color w:val="1F2937"/>
                <w:sz w:val="16"/>
              </w:rPr>
              <w:t>Mencatat BAST sesuai pemeriksaan fisik.</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Administrasi Vendor</w:t>
            </w:r>
          </w:p>
        </w:tc>
        <w:tc>
          <w:tcPr>
            <w:tcW w:type="dxa" w:w="7710"/>
            <w:shd w:fill="F3F6FA"/>
            <w:tcMar>
              <w:top w:w="90" w:type="dxa"/>
              <w:start w:w="100" w:type="dxa"/>
              <w:bottom w:w="90" w:type="dxa"/>
              <w:end w:w="100" w:type="dxa"/>
            </w:tcMar>
            <w:vAlign w:val="top"/>
          </w:tcPr>
          <w:p>
            <w:r>
              <w:rPr>
                <w:rFonts w:ascii="Aptos" w:hAnsi="Aptos"/>
                <w:b w:val="0"/>
                <w:i w:val="0"/>
                <w:color w:val="1F2937"/>
                <w:sz w:val="16"/>
              </w:rPr>
              <w:t>Menerima invoice dan mencocokkannya dengan BAST/PO.</w:t>
            </w:r>
          </w:p>
        </w:tc>
      </w:tr>
      <w:tr>
        <w:tc>
          <w:tcPr>
            <w:tcW w:type="dxa" w:w="7710"/>
            <w:tcMar>
              <w:top w:w="90" w:type="dxa"/>
              <w:start w:w="100" w:type="dxa"/>
              <w:bottom w:w="90" w:type="dxa"/>
              <w:end w:w="100" w:type="dxa"/>
            </w:tcMar>
            <w:vAlign w:val="top"/>
          </w:tcPr>
          <w:p>
            <w:r>
              <w:rPr>
                <w:rFonts w:ascii="Aptos" w:hAnsi="Aptos"/>
                <w:b w:val="0"/>
                <w:i w:val="0"/>
                <w:color w:val="1F2937"/>
                <w:sz w:val="16"/>
              </w:rPr>
              <w:t>Keuangan</w:t>
            </w:r>
          </w:p>
        </w:tc>
        <w:tc>
          <w:tcPr>
            <w:tcW w:type="dxa" w:w="7710"/>
            <w:tcMar>
              <w:top w:w="90" w:type="dxa"/>
              <w:start w:w="100" w:type="dxa"/>
              <w:bottom w:w="90" w:type="dxa"/>
              <w:end w:w="100" w:type="dxa"/>
            </w:tcMar>
            <w:vAlign w:val="top"/>
          </w:tcPr>
          <w:p>
            <w:r>
              <w:rPr>
                <w:rFonts w:ascii="Aptos" w:hAnsi="Aptos"/>
                <w:b w:val="0"/>
                <w:i w:val="0"/>
                <w:color w:val="1F2937"/>
                <w:sz w:val="16"/>
              </w:rPr>
              <w:t>Memproses pembayaran vendor sesuai tagihan dan termin.</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Supervisor/Trainer</w:t>
            </w:r>
          </w:p>
        </w:tc>
        <w:tc>
          <w:tcPr>
            <w:tcW w:type="dxa" w:w="7710"/>
            <w:shd w:fill="F3F6FA"/>
            <w:tcMar>
              <w:top w:w="90" w:type="dxa"/>
              <w:start w:w="100" w:type="dxa"/>
              <w:bottom w:w="90" w:type="dxa"/>
              <w:end w:w="100" w:type="dxa"/>
            </w:tcMar>
            <w:vAlign w:val="top"/>
          </w:tcPr>
          <w:p>
            <w:r>
              <w:rPr>
                <w:rFonts w:ascii="Aptos" w:hAnsi="Aptos"/>
                <w:b w:val="0"/>
                <w:i w:val="0"/>
                <w:color w:val="1F2937"/>
                <w:sz w:val="16"/>
              </w:rPr>
              <w:t>Membaca laporan, drill-down angka, ekspor, dan rekonsiliasi.</w:t>
            </w:r>
          </w:p>
        </w:tc>
      </w:tr>
    </w:tbl>
    <w:p>
      <w:pPr>
        <w:pStyle w:val="Heading2"/>
        <w:keepNext/>
      </w:pPr>
      <w:r>
        <w:rPr>
          <w:rFonts w:ascii="Aptos" w:hAnsi="Aptos"/>
          <w:b/>
          <w:i w:val="0"/>
          <w:color w:val="17365D"/>
          <w:sz w:val="30"/>
        </w:rPr>
        <w:t>Prasyarat latihan</w:t>
      </w:r>
    </w:p>
    <w:p>
      <w:pPr>
        <w:pStyle w:val="ListBullet"/>
        <w:spacing w:after="60"/>
      </w:pPr>
      <w:r>
        <w:rPr>
          <w:rFonts w:ascii="Aptos" w:hAnsi="Aptos"/>
          <w:b w:val="0"/>
          <w:i w:val="0"/>
          <w:color w:val="1F2937"/>
          <w:sz w:val="18"/>
        </w:rPr>
        <w:t>Toko aktif adalah Kantin Demo dan tanggal komputer benar.</w:t>
      </w:r>
    </w:p>
    <w:p>
      <w:pPr>
        <w:pStyle w:val="ListBullet"/>
        <w:spacing w:after="60"/>
      </w:pPr>
      <w:r>
        <w:rPr>
          <w:rFonts w:ascii="Aptos" w:hAnsi="Aptos"/>
          <w:b w:val="0"/>
          <w:i w:val="0"/>
          <w:color w:val="1F2937"/>
          <w:sz w:val="18"/>
        </w:rPr>
        <w:t>Master produk, pemasok, metode pembayaran, member, harga, dan UOM sudah tersinkron.</w:t>
      </w:r>
    </w:p>
    <w:p>
      <w:pPr>
        <w:pStyle w:val="ListBullet"/>
        <w:spacing w:after="60"/>
      </w:pPr>
      <w:r>
        <w:rPr>
          <w:rFonts w:ascii="Aptos" w:hAnsi="Aptos"/>
          <w:b w:val="0"/>
          <w:i w:val="0"/>
          <w:color w:val="1F2937"/>
          <w:sz w:val="18"/>
        </w:rPr>
        <w:t>Hak create/read/update/approval diberikan sesuai peran.</w:t>
      </w:r>
    </w:p>
    <w:p>
      <w:pPr>
        <w:pStyle w:val="ListBullet"/>
        <w:spacing w:after="60"/>
      </w:pPr>
      <w:r>
        <w:rPr>
          <w:rFonts w:ascii="Aptos" w:hAnsi="Aptos"/>
          <w:b w:val="0"/>
          <w:i w:val="0"/>
          <w:color w:val="1F2937"/>
          <w:sz w:val="18"/>
        </w:rPr>
        <w:t>Semua perbandingan laporan menggunakan 1–10 September 2026 dan toko yang sama.</w:t>
      </w:r>
    </w:p>
    <w:p>
      <w:pPr>
        <w:pStyle w:val="ListBullet"/>
        <w:spacing w:after="60"/>
      </w:pPr>
      <w:r>
        <w:rPr>
          <w:rFonts w:ascii="Aptos" w:hAnsi="Aptos"/>
          <w:b w:val="0"/>
          <w:i w:val="0"/>
          <w:color w:val="1F2937"/>
          <w:sz w:val="18"/>
        </w:rPr>
        <w:t>Untuk PR pelatihan, pilih Tanpa anggaran karena COA/anggaran An Nahl belum menjadi ruang lingkup.</w:t>
      </w:r>
    </w:p>
    <w:p>
      <w:r>
        <w:br w:type="page"/>
      </w:r>
    </w:p>
    <w:p>
      <w:pPr>
        <w:pStyle w:val="Heading1"/>
        <w:keepNext/>
      </w:pPr>
      <w:r>
        <w:rPr>
          <w:rFonts w:ascii="Aptos" w:hAnsi="Aptos"/>
          <w:b/>
          <w:i w:val="0"/>
          <w:color w:val="17365D"/>
          <w:sz w:val="40"/>
        </w:rPr>
        <w:t>3. Alur End-to-End</w:t>
      </w:r>
    </w:p>
    <w:p>
      <w:pPr>
        <w:jc w:val="center"/>
      </w:pPr>
      <w:r>
        <w:drawing>
          <wp:inline xmlns:a="http://schemas.openxmlformats.org/drawingml/2006/main" xmlns:pic="http://schemas.openxmlformats.org/drawingml/2006/picture">
            <wp:extent cx="8503920" cy="5905500"/>
            <wp:docPr id="1" name="Picture 1"/>
            <wp:cNvGraphicFramePr>
              <a:graphicFrameLocks noChangeAspect="1"/>
            </wp:cNvGraphicFramePr>
            <a:graphic>
              <a:graphicData uri="http://schemas.openxmlformats.org/drawingml/2006/picture">
                <pic:pic>
                  <pic:nvPicPr>
                    <pic:cNvPr id="0" name="01-flow-end-to-end.png"/>
                    <pic:cNvPicPr/>
                  </pic:nvPicPr>
                  <pic:blipFill>
                    <a:blip r:embed="rId11"/>
                    <a:stretch>
                      <a:fillRect/>
                    </a:stretch>
                  </pic:blipFill>
                  <pic:spPr>
                    <a:xfrm>
                      <a:off x="0" y="0"/>
                      <a:ext cx="8503920" cy="5905500"/>
                    </a:xfrm>
                    <a:prstGeom prst="rect"/>
                  </pic:spPr>
                </pic:pic>
              </a:graphicData>
            </a:graphic>
          </wp:inline>
        </w:drawing>
      </w:r>
    </w:p>
    <w:p>
      <w:pPr>
        <w:jc w:val="center"/>
      </w:pPr>
      <w:r>
        <w:rPr>
          <w:rFonts w:ascii="Aptos" w:hAnsi="Aptos"/>
          <w:b w:val="0"/>
          <w:i/>
          <w:color w:val="64748B"/>
          <w:sz w:val="16"/>
        </w:rPr>
        <w:t>Diagram 1 — Alur End-to-End.</w:t>
      </w:r>
    </w:p>
    <w:p>
      <w:pPr>
        <w:pStyle w:val="Heading1"/>
        <w:keepNext/>
      </w:pPr>
      <w:r>
        <w:rPr>
          <w:rFonts w:ascii="Aptos" w:hAnsi="Aptos"/>
          <w:b/>
          <w:i w:val="0"/>
          <w:color w:val="17365D"/>
          <w:sz w:val="40"/>
        </w:rPr>
        <w:t>4. Use Case dan Pembagian Peran</w:t>
      </w:r>
    </w:p>
    <w:p>
      <w:pPr>
        <w:jc w:val="center"/>
      </w:pPr>
      <w:r>
        <w:drawing>
          <wp:inline xmlns:a="http://schemas.openxmlformats.org/drawingml/2006/main" xmlns:pic="http://schemas.openxmlformats.org/drawingml/2006/picture">
            <wp:extent cx="8503920" cy="5905500"/>
            <wp:docPr id="2" name="Picture 2"/>
            <wp:cNvGraphicFramePr>
              <a:graphicFrameLocks noChangeAspect="1"/>
            </wp:cNvGraphicFramePr>
            <a:graphic>
              <a:graphicData uri="http://schemas.openxmlformats.org/drawingml/2006/picture">
                <pic:pic>
                  <pic:nvPicPr>
                    <pic:cNvPr id="0" name="02-use-case.png"/>
                    <pic:cNvPicPr/>
                  </pic:nvPicPr>
                  <pic:blipFill>
                    <a:blip r:embed="rId12"/>
                    <a:stretch>
                      <a:fillRect/>
                    </a:stretch>
                  </pic:blipFill>
                  <pic:spPr>
                    <a:xfrm>
                      <a:off x="0" y="0"/>
                      <a:ext cx="8503920" cy="5905500"/>
                    </a:xfrm>
                    <a:prstGeom prst="rect"/>
                  </pic:spPr>
                </pic:pic>
              </a:graphicData>
            </a:graphic>
          </wp:inline>
        </w:drawing>
      </w:r>
    </w:p>
    <w:p>
      <w:pPr>
        <w:jc w:val="center"/>
      </w:pPr>
      <w:r>
        <w:rPr>
          <w:rFonts w:ascii="Aptos" w:hAnsi="Aptos"/>
          <w:b w:val="0"/>
          <w:i/>
          <w:color w:val="64748B"/>
          <w:sz w:val="16"/>
        </w:rPr>
        <w:t>Diagram 2 — Use Case dan Pembagian Peran.</w:t>
      </w:r>
    </w:p>
    <w:p>
      <w:pPr>
        <w:pStyle w:val="Heading1"/>
        <w:keepNext/>
      </w:pPr>
      <w:r>
        <w:rPr>
          <w:rFonts w:ascii="Aptos" w:hAnsi="Aptos"/>
          <w:b/>
          <w:i w:val="0"/>
          <w:color w:val="17365D"/>
          <w:sz w:val="40"/>
        </w:rPr>
        <w:t>5. Aliran Data / ERD Ringkas</w:t>
      </w:r>
    </w:p>
    <w:p>
      <w:pPr>
        <w:jc w:val="center"/>
      </w:pPr>
      <w:r>
        <w:drawing>
          <wp:inline xmlns:a="http://schemas.openxmlformats.org/drawingml/2006/main" xmlns:pic="http://schemas.openxmlformats.org/drawingml/2006/picture">
            <wp:extent cx="8503920" cy="5905500"/>
            <wp:docPr id="3" name="Picture 3"/>
            <wp:cNvGraphicFramePr>
              <a:graphicFrameLocks noChangeAspect="1"/>
            </wp:cNvGraphicFramePr>
            <a:graphic>
              <a:graphicData uri="http://schemas.openxmlformats.org/drawingml/2006/picture">
                <pic:pic>
                  <pic:nvPicPr>
                    <pic:cNvPr id="0" name="03-aliran-data-erd.png"/>
                    <pic:cNvPicPr/>
                  </pic:nvPicPr>
                  <pic:blipFill>
                    <a:blip r:embed="rId13"/>
                    <a:stretch>
                      <a:fillRect/>
                    </a:stretch>
                  </pic:blipFill>
                  <pic:spPr>
                    <a:xfrm>
                      <a:off x="0" y="0"/>
                      <a:ext cx="8503920" cy="5905500"/>
                    </a:xfrm>
                    <a:prstGeom prst="rect"/>
                  </pic:spPr>
                </pic:pic>
              </a:graphicData>
            </a:graphic>
          </wp:inline>
        </w:drawing>
      </w:r>
    </w:p>
    <w:p>
      <w:pPr>
        <w:jc w:val="center"/>
      </w:pPr>
      <w:r>
        <w:rPr>
          <w:rFonts w:ascii="Aptos" w:hAnsi="Aptos"/>
          <w:b w:val="0"/>
          <w:i/>
          <w:color w:val="64748B"/>
          <w:sz w:val="16"/>
        </w:rPr>
        <w:t>Diagram 3 — Aliran Data / ERD Ringkas.</w:t>
      </w:r>
    </w:p>
    <w:p>
      <w:pPr>
        <w:pStyle w:val="Heading1"/>
        <w:keepNext/>
      </w:pPr>
      <w:r>
        <w:rPr>
          <w:rFonts w:ascii="Aptos" w:hAnsi="Aptos"/>
          <w:b/>
          <w:i w:val="0"/>
          <w:color w:val="17365D"/>
          <w:sz w:val="40"/>
        </w:rPr>
        <w:t>6. Peta Laporan</w:t>
      </w:r>
    </w:p>
    <w:p>
      <w:pPr>
        <w:jc w:val="center"/>
      </w:pPr>
      <w:r>
        <w:drawing>
          <wp:inline xmlns:a="http://schemas.openxmlformats.org/drawingml/2006/main" xmlns:pic="http://schemas.openxmlformats.org/drawingml/2006/picture">
            <wp:extent cx="8503920" cy="5905500"/>
            <wp:docPr id="4" name="Picture 4"/>
            <wp:cNvGraphicFramePr>
              <a:graphicFrameLocks noChangeAspect="1"/>
            </wp:cNvGraphicFramePr>
            <a:graphic>
              <a:graphicData uri="http://schemas.openxmlformats.org/drawingml/2006/picture">
                <pic:pic>
                  <pic:nvPicPr>
                    <pic:cNvPr id="0" name="04-peta-laporan.png"/>
                    <pic:cNvPicPr/>
                  </pic:nvPicPr>
                  <pic:blipFill>
                    <a:blip r:embed="rId14"/>
                    <a:stretch>
                      <a:fillRect/>
                    </a:stretch>
                  </pic:blipFill>
                  <pic:spPr>
                    <a:xfrm>
                      <a:off x="0" y="0"/>
                      <a:ext cx="8503920" cy="5905500"/>
                    </a:xfrm>
                    <a:prstGeom prst="rect"/>
                  </pic:spPr>
                </pic:pic>
              </a:graphicData>
            </a:graphic>
          </wp:inline>
        </w:drawing>
      </w:r>
    </w:p>
    <w:p>
      <w:pPr>
        <w:jc w:val="center"/>
      </w:pPr>
      <w:r>
        <w:rPr>
          <w:rFonts w:ascii="Aptos" w:hAnsi="Aptos"/>
          <w:b w:val="0"/>
          <w:i/>
          <w:color w:val="64748B"/>
          <w:sz w:val="16"/>
        </w:rPr>
        <w:t>Diagram 4 — Peta Laporan.</w:t>
      </w:r>
    </w:p>
    <w:p>
      <w:pPr>
        <w:pStyle w:val="Heading1"/>
        <w:keepNext/>
      </w:pPr>
      <w:r>
        <w:rPr>
          <w:rFonts w:ascii="Aptos" w:hAnsi="Aptos"/>
          <w:b/>
          <w:i w:val="0"/>
          <w:color w:val="17365D"/>
          <w:sz w:val="40"/>
        </w:rPr>
        <w:t>7. Panduan Layar dan Skenario UAT</w:t>
      </w:r>
    </w:p>
    <w:p>
      <w:pPr>
        <w:spacing w:after="120" w:line="259" w:lineRule="auto"/>
      </w:pPr>
      <w:r>
        <w:rPr>
          <w:rFonts w:ascii="Aptos" w:hAnsi="Aptos"/>
          <w:b w:val="0"/>
          <w:i w:val="0"/>
          <w:color w:val="1F2937"/>
          <w:sz w:val="18"/>
        </w:rPr>
        <w:t>Bagian berikut menggabungkan petunjuk pengguna dan bukti UAT. Setiap layar diuji pada resolusi 2560 × 1392 agar area kerja tampak penuh. Screenshot laporan mencakup bagian atas dan pengujian scroll hingga bagian terbawah; manual menampilkan gambar yang paling membantu untuk langkah pengguna.</w:t>
      </w:r>
    </w:p>
    <w:p>
      <w:r>
        <w:br w:type="page"/>
      </w:r>
    </w:p>
    <w:p>
      <w:pPr>
        <w:pStyle w:val="Heading1"/>
        <w:keepNext/>
      </w:pPr>
      <w:r>
        <w:rPr>
          <w:rFonts w:ascii="Aptos" w:hAnsi="Aptos"/>
          <w:b/>
          <w:i w:val="0"/>
          <w:color w:val="17365D"/>
          <w:sz w:val="40"/>
        </w:rPr>
        <w:t>Layar transaksi POS/Kasir</w:t>
      </w:r>
    </w:p>
    <w:p>
      <w:pPr>
        <w:jc w:val="center"/>
      </w:pPr>
      <w:r>
        <w:drawing>
          <wp:inline xmlns:a="http://schemas.openxmlformats.org/drawingml/2006/main" xmlns:pic="http://schemas.openxmlformats.org/drawingml/2006/picture">
            <wp:extent cx="9646920" cy="5279383"/>
            <wp:docPr id="5" name="Picture 5"/>
            <wp:cNvGraphicFramePr>
              <a:graphicFrameLocks noChangeAspect="1"/>
            </wp:cNvGraphicFramePr>
            <a:graphic>
              <a:graphicData uri="http://schemas.openxmlformats.org/drawingml/2006/picture">
                <pic:pic>
                  <pic:nvPicPr>
                    <pic:cNvPr id="0" name="01-kasir-pos-layar-penuh.png"/>
                    <pic:cNvPicPr/>
                  </pic:nvPicPr>
                  <pic:blipFill>
                    <a:blip r:embed="rId15"/>
                    <a:stretch>
                      <a:fillRect/>
                    </a:stretch>
                  </pic:blipFill>
                  <pic:spPr>
                    <a:xfrm>
                      <a:off x="0" y="0"/>
                      <a:ext cx="9646920" cy="5279383"/>
                    </a:xfrm>
                    <a:prstGeom prst="rect"/>
                  </pic:spPr>
                </pic:pic>
              </a:graphicData>
            </a:graphic>
          </wp:inline>
        </w:drawing>
      </w:r>
    </w:p>
    <w:p>
      <w:pPr>
        <w:jc w:val="center"/>
      </w:pPr>
      <w:r>
        <w:rPr>
          <w:rFonts w:ascii="Aptos" w:hAnsi="Aptos"/>
          <w:b w:val="0"/>
          <w:i/>
          <w:color w:val="64748B"/>
          <w:sz w:val="16"/>
        </w:rPr>
        <w:t>Gambar — Layar transaksi POS/Kasir.</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Cari/scan produk</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Pilih metode pembayaran</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Bayar dan simpan transaksi</w:t>
            </w:r>
          </w:p>
        </w:tc>
      </w:tr>
    </w:tbl>
    <w:p>
      <w:r>
        <w:br w:type="page"/>
      </w:r>
    </w:p>
    <w:p>
      <w:pPr>
        <w:pStyle w:val="Heading2"/>
        <w:keepNext/>
      </w:pPr>
      <w:r>
        <w:rPr>
          <w:rFonts w:ascii="Aptos" w:hAnsi="Aptos"/>
          <w:b/>
          <w:i w:val="0"/>
          <w:color w:val="17365D"/>
          <w:sz w:val="30"/>
        </w:rPr>
        <w:t>Panduan — Layar transaksi POS/Kasir</w:t>
      </w:r>
    </w:p>
    <w:p>
      <w:pPr>
        <w:spacing w:after="120" w:line="259" w:lineRule="auto"/>
      </w:pPr>
      <w:r>
        <w:rPr>
          <w:rFonts w:ascii="Aptos" w:hAnsi="Aptos"/>
          <w:b w:val="0"/>
          <w:i w:val="0"/>
          <w:color w:val="1F2937"/>
          <w:sz w:val="18"/>
        </w:rPr>
        <w:t>Layar Kasir adalah titik awal penjualan. Operator mencari barang dengan nama atau barcode, memeriksa kuantitas dan harga di keranjang, lalu memilih member bila transaksi memakai saldo. Metode pembayaran harus dipilih sebelum tombol Bayar aktif. Pada pelatihan, gunakan transaksi bernilai kecil terlebih dahulu, cocokkan total layar dengan uang atau saldo yang diterima, kemudian selesaikan pembayaran satu kali agar nota tidak ganda. Setelah berhasil, transaksi dapat ditelusuri melalui Riwayat Penjualan dan seluruh laporan pada periode yang sama.</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Cari atau pindai produk.</w:t>
      </w:r>
    </w:p>
    <w:p>
      <w:pPr>
        <w:spacing w:after="60"/>
      </w:pPr>
      <w:r>
        <w:rPr>
          <w:rFonts w:ascii="Aptos" w:hAnsi="Aptos"/>
          <w:b/>
          <w:i w:val="0"/>
          <w:color w:val="2563EB"/>
          <w:sz w:val="18"/>
        </w:rPr>
        <w:t xml:space="preserve">2. </w:t>
      </w:r>
      <w:r>
        <w:rPr>
          <w:rFonts w:ascii="Aptos" w:hAnsi="Aptos"/>
          <w:b w:val="0"/>
          <w:i w:val="0"/>
          <w:color w:val="1F2937"/>
          <w:sz w:val="18"/>
        </w:rPr>
        <w:t>Atur jumlah dan pastikan harga benar.</w:t>
      </w:r>
    </w:p>
    <w:p>
      <w:pPr>
        <w:spacing w:after="60"/>
      </w:pPr>
      <w:r>
        <w:rPr>
          <w:rFonts w:ascii="Aptos" w:hAnsi="Aptos"/>
          <w:b/>
          <w:i w:val="0"/>
          <w:color w:val="2563EB"/>
          <w:sz w:val="18"/>
        </w:rPr>
        <w:t xml:space="preserve">3. </w:t>
      </w:r>
      <w:r>
        <w:rPr>
          <w:rFonts w:ascii="Aptos" w:hAnsi="Aptos"/>
          <w:b w:val="0"/>
          <w:i w:val="0"/>
          <w:color w:val="1F2937"/>
          <w:sz w:val="18"/>
        </w:rPr>
        <w:t>Pilih member bila memakai Saldo.</w:t>
      </w:r>
    </w:p>
    <w:p>
      <w:pPr>
        <w:spacing w:after="60"/>
      </w:pPr>
      <w:r>
        <w:rPr>
          <w:rFonts w:ascii="Aptos" w:hAnsi="Aptos"/>
          <w:b/>
          <w:i w:val="0"/>
          <w:color w:val="2563EB"/>
          <w:sz w:val="18"/>
        </w:rPr>
        <w:t xml:space="preserve">4. </w:t>
      </w:r>
      <w:r>
        <w:rPr>
          <w:rFonts w:ascii="Aptos" w:hAnsi="Aptos"/>
          <w:b w:val="0"/>
          <w:i w:val="0"/>
          <w:color w:val="1F2937"/>
          <w:sz w:val="18"/>
        </w:rPr>
        <w:t>Pilih metode pembayaran.</w:t>
      </w:r>
    </w:p>
    <w:p>
      <w:pPr>
        <w:spacing w:after="60"/>
      </w:pPr>
      <w:r>
        <w:rPr>
          <w:rFonts w:ascii="Aptos" w:hAnsi="Aptos"/>
          <w:b/>
          <w:i w:val="0"/>
          <w:color w:val="2563EB"/>
          <w:sz w:val="18"/>
        </w:rPr>
        <w:t xml:space="preserve">5. </w:t>
      </w:r>
      <w:r>
        <w:rPr>
          <w:rFonts w:ascii="Aptos" w:hAnsi="Aptos"/>
          <w:b w:val="0"/>
          <w:i w:val="0"/>
          <w:color w:val="1F2937"/>
          <w:sz w:val="18"/>
        </w:rPr>
        <w:t>Periksa total, tekan Bayar, lalu simpan/cetak nota.</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Daftar Permintaan Pembelian (PR)</w:t>
      </w:r>
    </w:p>
    <w:p>
      <w:pPr>
        <w:jc w:val="center"/>
      </w:pPr>
      <w:r>
        <w:drawing>
          <wp:inline xmlns:a="http://schemas.openxmlformats.org/drawingml/2006/main" xmlns:pic="http://schemas.openxmlformats.org/drawingml/2006/picture">
            <wp:extent cx="9646920" cy="5279383"/>
            <wp:docPr id="6" name="Picture 6"/>
            <wp:cNvGraphicFramePr>
              <a:graphicFrameLocks noChangeAspect="1"/>
            </wp:cNvGraphicFramePr>
            <a:graphic>
              <a:graphicData uri="http://schemas.openxmlformats.org/drawingml/2006/picture">
                <pic:pic>
                  <pic:nvPicPr>
                    <pic:cNvPr id="0" name="04-pr-daftar-100-dokumen.png"/>
                    <pic:cNvPicPr/>
                  </pic:nvPicPr>
                  <pic:blipFill>
                    <a:blip r:embed="rId16"/>
                    <a:stretch>
                      <a:fillRect/>
                    </a:stretch>
                  </pic:blipFill>
                  <pic:spPr>
                    <a:xfrm>
                      <a:off x="0" y="0"/>
                      <a:ext cx="9646920" cy="5279383"/>
                    </a:xfrm>
                    <a:prstGeom prst="rect"/>
                  </pic:spPr>
                </pic:pic>
              </a:graphicData>
            </a:graphic>
          </wp:inline>
        </w:drawing>
      </w:r>
    </w:p>
    <w:p>
      <w:pPr>
        <w:jc w:val="center"/>
      </w:pPr>
      <w:r>
        <w:rPr>
          <w:rFonts w:ascii="Aptos" w:hAnsi="Aptos"/>
          <w:b w:val="0"/>
          <w:i/>
          <w:color w:val="64748B"/>
          <w:sz w:val="16"/>
        </w:rPr>
        <w:t>Gambar — Daftar Permintaan Pembelian (PR).</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Ringkasan 100 dokumen PR</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Sebaran nilai dan status</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Buat PR baru</w:t>
            </w:r>
          </w:p>
        </w:tc>
      </w:tr>
    </w:tbl>
    <w:p>
      <w:r>
        <w:br w:type="page"/>
      </w:r>
    </w:p>
    <w:p>
      <w:pPr>
        <w:pStyle w:val="Heading2"/>
        <w:keepNext/>
      </w:pPr>
      <w:r>
        <w:rPr>
          <w:rFonts w:ascii="Aptos" w:hAnsi="Aptos"/>
          <w:b/>
          <w:i w:val="0"/>
          <w:color w:val="17365D"/>
          <w:sz w:val="30"/>
        </w:rPr>
        <w:t>Panduan — Daftar Permintaan Pembelian (PR)</w:t>
      </w:r>
    </w:p>
    <w:p>
      <w:pPr>
        <w:spacing w:after="120" w:line="259" w:lineRule="auto"/>
      </w:pPr>
      <w:r>
        <w:rPr>
          <w:rFonts w:ascii="Aptos" w:hAnsi="Aptos"/>
          <w:b w:val="0"/>
          <w:i w:val="0"/>
          <w:color w:val="1F2937"/>
          <w:sz w:val="18"/>
        </w:rPr>
        <w:t>Daftar PR menampilkan kebutuhan yang menjadi awal rantai pengadaan. Bukti layar menggunakan 100 dokumen sampel sehingga peserta dapat mengenali perbedaan status draf, diajukan, disetujui, dan dilanjutkan ke PO. Periksa nomor dokumen, pemohon, tanggal, jumlah barang, nilai, dan status sebelum membuka rincian. PR baru harus menjelaskan kebutuhan secara operasional, memiliki barang dan UOM yang benar, serta mengikuti jalur persetujuan. Karena UAT ini belum membahas COA, jurnal, atau anggaran berbasis akun, pilihan Tanpa anggaran dapat digunakan bila data anggaran belum disiapkan; keputusan tersebut tidak menghapus jejak persetujuan.</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Periksa ringkasan jumlah dan nilai PR.</w:t>
      </w:r>
    </w:p>
    <w:p>
      <w:pPr>
        <w:spacing w:after="60"/>
      </w:pPr>
      <w:r>
        <w:rPr>
          <w:rFonts w:ascii="Aptos" w:hAnsi="Aptos"/>
          <w:b/>
          <w:i w:val="0"/>
          <w:color w:val="2563EB"/>
          <w:sz w:val="18"/>
        </w:rPr>
        <w:t xml:space="preserve">2. </w:t>
      </w:r>
      <w:r>
        <w:rPr>
          <w:rFonts w:ascii="Aptos" w:hAnsi="Aptos"/>
          <w:b w:val="0"/>
          <w:i w:val="0"/>
          <w:color w:val="1F2937"/>
          <w:sz w:val="18"/>
        </w:rPr>
        <w:t>Gunakan filter untuk menemukan status yang diperlukan.</w:t>
      </w:r>
    </w:p>
    <w:p>
      <w:pPr>
        <w:spacing w:after="60"/>
      </w:pPr>
      <w:r>
        <w:rPr>
          <w:rFonts w:ascii="Aptos" w:hAnsi="Aptos"/>
          <w:b/>
          <w:i w:val="0"/>
          <w:color w:val="2563EB"/>
          <w:sz w:val="18"/>
        </w:rPr>
        <w:t xml:space="preserve">3. </w:t>
      </w:r>
      <w:r>
        <w:rPr>
          <w:rFonts w:ascii="Aptos" w:hAnsi="Aptos"/>
          <w:b w:val="0"/>
          <w:i w:val="0"/>
          <w:color w:val="1F2937"/>
          <w:sz w:val="18"/>
        </w:rPr>
        <w:t>Buka satu dokumen dan cocokkan pemohon, barang, UOM, jumlah, serta status.</w:t>
      </w:r>
    </w:p>
    <w:p>
      <w:pPr>
        <w:spacing w:after="60"/>
      </w:pPr>
      <w:r>
        <w:rPr>
          <w:rFonts w:ascii="Aptos" w:hAnsi="Aptos"/>
          <w:b/>
          <w:i w:val="0"/>
          <w:color w:val="2563EB"/>
          <w:sz w:val="18"/>
        </w:rPr>
        <w:t xml:space="preserve">4. </w:t>
      </w:r>
      <w:r>
        <w:rPr>
          <w:rFonts w:ascii="Aptos" w:hAnsi="Aptos"/>
          <w:b w:val="0"/>
          <w:i w:val="0"/>
          <w:color w:val="1F2937"/>
          <w:sz w:val="18"/>
        </w:rPr>
        <w:t>Tekan Buat PR untuk latihan baru, simpan, lalu ajukan sesuai hak akses.</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Dashboard Pemesanan Pembelian (PO)</w:t>
      </w:r>
    </w:p>
    <w:p>
      <w:pPr>
        <w:jc w:val="center"/>
      </w:pPr>
      <w:r>
        <w:drawing>
          <wp:inline xmlns:a="http://schemas.openxmlformats.org/drawingml/2006/main" xmlns:pic="http://schemas.openxmlformats.org/drawingml/2006/picture">
            <wp:extent cx="9646920" cy="5279383"/>
            <wp:docPr id="7" name="Picture 7"/>
            <wp:cNvGraphicFramePr>
              <a:graphicFrameLocks noChangeAspect="1"/>
            </wp:cNvGraphicFramePr>
            <a:graphic>
              <a:graphicData uri="http://schemas.openxmlformats.org/drawingml/2006/picture">
                <pic:pic>
                  <pic:nvPicPr>
                    <pic:cNvPr id="0" name="06-po-daftar-termin-dan-nontermin.png"/>
                    <pic:cNvPicPr/>
                  </pic:nvPicPr>
                  <pic:blipFill>
                    <a:blip r:embed="rId17"/>
                    <a:stretch>
                      <a:fillRect/>
                    </a:stretch>
                  </pic:blipFill>
                  <pic:spPr>
                    <a:xfrm>
                      <a:off x="0" y="0"/>
                      <a:ext cx="9646920" cy="5279383"/>
                    </a:xfrm>
                    <a:prstGeom prst="rect"/>
                  </pic:spPr>
                </pic:pic>
              </a:graphicData>
            </a:graphic>
          </wp:inline>
        </w:drawing>
      </w:r>
    </w:p>
    <w:p>
      <w:pPr>
        <w:jc w:val="center"/>
      </w:pPr>
      <w:r>
        <w:rPr>
          <w:rFonts w:ascii="Aptos" w:hAnsi="Aptos"/>
          <w:b w:val="0"/>
          <w:i/>
          <w:color w:val="64748B"/>
          <w:sz w:val="16"/>
        </w:rPr>
        <w:t>Gambar — Dashboard Pemesanan Pembelian (PO).</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Buat dari PR atau langsung</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Ringkasan status dan nilai</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Tren nilai pesanan</w:t>
            </w:r>
          </w:p>
        </w:tc>
      </w:tr>
    </w:tbl>
    <w:p>
      <w:r>
        <w:br w:type="page"/>
      </w:r>
    </w:p>
    <w:p>
      <w:pPr>
        <w:pStyle w:val="Heading2"/>
        <w:keepNext/>
      </w:pPr>
      <w:r>
        <w:rPr>
          <w:rFonts w:ascii="Aptos" w:hAnsi="Aptos"/>
          <w:b/>
          <w:i w:val="0"/>
          <w:color w:val="17365D"/>
          <w:sz w:val="30"/>
        </w:rPr>
        <w:t>Panduan — Dashboard Pemesanan Pembelian (PO)</w:t>
      </w:r>
    </w:p>
    <w:p>
      <w:pPr>
        <w:spacing w:after="120" w:line="259" w:lineRule="auto"/>
      </w:pPr>
      <w:r>
        <w:rPr>
          <w:rFonts w:ascii="Aptos" w:hAnsi="Aptos"/>
          <w:b w:val="0"/>
          <w:i w:val="0"/>
          <w:color w:val="1F2937"/>
          <w:sz w:val="18"/>
        </w:rPr>
        <w:t>Dashboard PO memperlihatkan total dokumen, nilai pesanan, jumlah yang sudah dibayar, sisa kewajiban, status lunas, dan dokumen yang melewati batas kirim. Tombol Dari PR menjaga jejak kebutuhan karena barang diambil dari PR yang telah disetujui. Tombol Buat PO digunakan untuk pesanan langsung yang memang tidak memerlukan PR. Untuk pelatihan, bandingkan nilai pesanan dengan sisa kewajiban dan perhatikan komposisi status sebelum masuk ke daftar pesanan. Data contoh menunjukkan lebih dari 100 PO sehingga peserta dapat berlatih memfilter kondisi termin maupun bukan termin.</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Pilih Dari PR untuk pengadaan terencana.</w:t>
      </w:r>
    </w:p>
    <w:p>
      <w:pPr>
        <w:spacing w:after="60"/>
      </w:pPr>
      <w:r>
        <w:rPr>
          <w:rFonts w:ascii="Aptos" w:hAnsi="Aptos"/>
          <w:b/>
          <w:i w:val="0"/>
          <w:color w:val="2563EB"/>
          <w:sz w:val="18"/>
        </w:rPr>
        <w:t xml:space="preserve">2. </w:t>
      </w:r>
      <w:r>
        <w:rPr>
          <w:rFonts w:ascii="Aptos" w:hAnsi="Aptos"/>
          <w:b w:val="0"/>
          <w:i w:val="0"/>
          <w:color w:val="1F2937"/>
          <w:sz w:val="18"/>
        </w:rPr>
        <w:t>Pilih Buat PO untuk pembelian langsung.</w:t>
      </w:r>
    </w:p>
    <w:p>
      <w:pPr>
        <w:spacing w:after="60"/>
      </w:pPr>
      <w:r>
        <w:rPr>
          <w:rFonts w:ascii="Aptos" w:hAnsi="Aptos"/>
          <w:b/>
          <w:i w:val="0"/>
          <w:color w:val="2563EB"/>
          <w:sz w:val="18"/>
        </w:rPr>
        <w:t xml:space="preserve">3. </w:t>
      </w:r>
      <w:r>
        <w:rPr>
          <w:rFonts w:ascii="Aptos" w:hAnsi="Aptos"/>
          <w:b w:val="0"/>
          <w:i w:val="0"/>
          <w:color w:val="1F2937"/>
          <w:sz w:val="18"/>
        </w:rPr>
        <w:t>Periksa pemasok, tanggal kirim, dan nilai.</w:t>
      </w:r>
    </w:p>
    <w:p>
      <w:pPr>
        <w:spacing w:after="60"/>
      </w:pPr>
      <w:r>
        <w:rPr>
          <w:rFonts w:ascii="Aptos" w:hAnsi="Aptos"/>
          <w:b/>
          <w:i w:val="0"/>
          <w:color w:val="2563EB"/>
          <w:sz w:val="18"/>
        </w:rPr>
        <w:t xml:space="preserve">4. </w:t>
      </w:r>
      <w:r>
        <w:rPr>
          <w:rFonts w:ascii="Aptos" w:hAnsi="Aptos"/>
          <w:b w:val="0"/>
          <w:i w:val="0"/>
          <w:color w:val="1F2937"/>
          <w:sz w:val="18"/>
        </w:rPr>
        <w:t>Tentukan apakah pembayaran bertermin.</w:t>
      </w:r>
    </w:p>
    <w:p>
      <w:pPr>
        <w:spacing w:after="60"/>
      </w:pPr>
      <w:r>
        <w:rPr>
          <w:rFonts w:ascii="Aptos" w:hAnsi="Aptos"/>
          <w:b/>
          <w:i w:val="0"/>
          <w:color w:val="2563EB"/>
          <w:sz w:val="18"/>
        </w:rPr>
        <w:t xml:space="preserve">5. </w:t>
      </w:r>
      <w:r>
        <w:rPr>
          <w:rFonts w:ascii="Aptos" w:hAnsi="Aptos"/>
          <w:b w:val="0"/>
          <w:i w:val="0"/>
          <w:color w:val="1F2937"/>
          <w:sz w:val="18"/>
        </w:rPr>
        <w:t>Simpan dan ajukan PO.</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Dashboard Penerimaan Barang/BAST</w:t>
      </w:r>
    </w:p>
    <w:p>
      <w:pPr>
        <w:jc w:val="center"/>
      </w:pPr>
      <w:r>
        <w:drawing>
          <wp:inline xmlns:a="http://schemas.openxmlformats.org/drawingml/2006/main" xmlns:pic="http://schemas.openxmlformats.org/drawingml/2006/picture">
            <wp:extent cx="9646920" cy="5279383"/>
            <wp:docPr id="8" name="Picture 8"/>
            <wp:cNvGraphicFramePr>
              <a:graphicFrameLocks noChangeAspect="1"/>
            </wp:cNvGraphicFramePr>
            <a:graphic>
              <a:graphicData uri="http://schemas.openxmlformats.org/drawingml/2006/picture">
                <pic:pic>
                  <pic:nvPicPr>
                    <pic:cNvPr id="0" name="09-bast-daftar-100-dokumen.png"/>
                    <pic:cNvPicPr/>
                  </pic:nvPicPr>
                  <pic:blipFill>
                    <a:blip r:embed="rId18"/>
                    <a:stretch>
                      <a:fillRect/>
                    </a:stretch>
                  </pic:blipFill>
                  <pic:spPr>
                    <a:xfrm>
                      <a:off x="0" y="0"/>
                      <a:ext cx="9646920" cy="5279383"/>
                    </a:xfrm>
                    <a:prstGeom prst="rect"/>
                  </pic:spPr>
                </pic:pic>
              </a:graphicData>
            </a:graphic>
          </wp:inline>
        </w:drawing>
      </w:r>
    </w:p>
    <w:p>
      <w:pPr>
        <w:jc w:val="center"/>
      </w:pPr>
      <w:r>
        <w:rPr>
          <w:rFonts w:ascii="Aptos" w:hAnsi="Aptos"/>
          <w:b w:val="0"/>
          <w:i/>
          <w:color w:val="64748B"/>
          <w:sz w:val="16"/>
        </w:rPr>
        <w:t>Gambar — Dashboard Penerimaan Barang/BAST.</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Jumlah, nilai, dan status BAST</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Tren penerimaan</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Terima dari PO atau langsung</w:t>
            </w:r>
          </w:p>
        </w:tc>
      </w:tr>
    </w:tbl>
    <w:p>
      <w:r>
        <w:br w:type="page"/>
      </w:r>
    </w:p>
    <w:p>
      <w:pPr>
        <w:pStyle w:val="Heading2"/>
        <w:keepNext/>
      </w:pPr>
      <w:r>
        <w:rPr>
          <w:rFonts w:ascii="Aptos" w:hAnsi="Aptos"/>
          <w:b/>
          <w:i w:val="0"/>
          <w:color w:val="17365D"/>
          <w:sz w:val="30"/>
        </w:rPr>
        <w:t>Panduan — Dashboard Penerimaan Barang/BAST</w:t>
      </w:r>
    </w:p>
    <w:p>
      <w:pPr>
        <w:spacing w:after="120" w:line="259" w:lineRule="auto"/>
      </w:pPr>
      <w:r>
        <w:rPr>
          <w:rFonts w:ascii="Aptos" w:hAnsi="Aptos"/>
          <w:b w:val="0"/>
          <w:i w:val="0"/>
          <w:color w:val="1F2937"/>
          <w:sz w:val="18"/>
        </w:rPr>
        <w:t>BAST adalah bukti bahwa barang atau jasa benar-benar diterima. Dashboard memisahkan jumlah dokumen, nilai diterima, status persetujuan, dan status masuk stok. Gunakan Dari PO agar kuantitas yang diterima dibandingkan dengan pesanan; Terima Langsung hanya untuk kondisi yang memang tidak memiliki PO. Petugas penerima harus mencatat jumlah aktual, barang rusak atau kurang, serta tanggal penerimaan. Jangan membuat BAST hanya dari nilai invoice, karena laporan penerimaan dan persediaan bergantung pada rincian barang.</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Tekan Dari PO.</w:t>
      </w:r>
    </w:p>
    <w:p>
      <w:pPr>
        <w:spacing w:after="60"/>
      </w:pPr>
      <w:r>
        <w:rPr>
          <w:rFonts w:ascii="Aptos" w:hAnsi="Aptos"/>
          <w:b/>
          <w:i w:val="0"/>
          <w:color w:val="2563EB"/>
          <w:sz w:val="18"/>
        </w:rPr>
        <w:t xml:space="preserve">2. </w:t>
      </w:r>
      <w:r>
        <w:rPr>
          <w:rFonts w:ascii="Aptos" w:hAnsi="Aptos"/>
          <w:b w:val="0"/>
          <w:i w:val="0"/>
          <w:color w:val="1F2937"/>
          <w:sz w:val="18"/>
        </w:rPr>
        <w:t>Pilih PO pemasok yang benar.</w:t>
      </w:r>
    </w:p>
    <w:p>
      <w:pPr>
        <w:spacing w:after="60"/>
      </w:pPr>
      <w:r>
        <w:rPr>
          <w:rFonts w:ascii="Aptos" w:hAnsi="Aptos"/>
          <w:b/>
          <w:i w:val="0"/>
          <w:color w:val="2563EB"/>
          <w:sz w:val="18"/>
        </w:rPr>
        <w:t xml:space="preserve">3. </w:t>
      </w:r>
      <w:r>
        <w:rPr>
          <w:rFonts w:ascii="Aptos" w:hAnsi="Aptos"/>
          <w:b w:val="0"/>
          <w:i w:val="0"/>
          <w:color w:val="1F2937"/>
          <w:sz w:val="18"/>
        </w:rPr>
        <w:t>Periksa barang dan jumlah fisik.</w:t>
      </w:r>
    </w:p>
    <w:p>
      <w:pPr>
        <w:spacing w:after="60"/>
      </w:pPr>
      <w:r>
        <w:rPr>
          <w:rFonts w:ascii="Aptos" w:hAnsi="Aptos"/>
          <w:b/>
          <w:i w:val="0"/>
          <w:color w:val="2563EB"/>
          <w:sz w:val="18"/>
        </w:rPr>
        <w:t xml:space="preserve">4. </w:t>
      </w:r>
      <w:r>
        <w:rPr>
          <w:rFonts w:ascii="Aptos" w:hAnsi="Aptos"/>
          <w:b w:val="0"/>
          <w:i w:val="0"/>
          <w:color w:val="1F2937"/>
          <w:sz w:val="18"/>
        </w:rPr>
        <w:t>Catat selisih bila ada.</w:t>
      </w:r>
    </w:p>
    <w:p>
      <w:pPr>
        <w:spacing w:after="60"/>
      </w:pPr>
      <w:r>
        <w:rPr>
          <w:rFonts w:ascii="Aptos" w:hAnsi="Aptos"/>
          <w:b/>
          <w:i w:val="0"/>
          <w:color w:val="2563EB"/>
          <w:sz w:val="18"/>
        </w:rPr>
        <w:t xml:space="preserve">5. </w:t>
      </w:r>
      <w:r>
        <w:rPr>
          <w:rFonts w:ascii="Aptos" w:hAnsi="Aptos"/>
          <w:b w:val="0"/>
          <w:i w:val="0"/>
          <w:color w:val="1F2937"/>
          <w:sz w:val="18"/>
        </w:rPr>
        <w:t>Simpan, setujui, lalu pastikan status masuk stok.</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Memilih PO sumber BAST</w:t>
      </w:r>
    </w:p>
    <w:p>
      <w:pPr>
        <w:jc w:val="center"/>
      </w:pPr>
      <w:r>
        <w:drawing>
          <wp:inline xmlns:a="http://schemas.openxmlformats.org/drawingml/2006/main" xmlns:pic="http://schemas.openxmlformats.org/drawingml/2006/picture">
            <wp:extent cx="9646920" cy="5279383"/>
            <wp:docPr id="9" name="Picture 9"/>
            <wp:cNvGraphicFramePr>
              <a:graphicFrameLocks noChangeAspect="1"/>
            </wp:cNvGraphicFramePr>
            <a:graphic>
              <a:graphicData uri="http://schemas.openxmlformats.org/drawingml/2006/picture">
                <pic:pic>
                  <pic:nvPicPr>
                    <pic:cNvPr id="0" name="10-bast-pilih-po.png"/>
                    <pic:cNvPicPr/>
                  </pic:nvPicPr>
                  <pic:blipFill>
                    <a:blip r:embed="rId19"/>
                    <a:stretch>
                      <a:fillRect/>
                    </a:stretch>
                  </pic:blipFill>
                  <pic:spPr>
                    <a:xfrm>
                      <a:off x="0" y="0"/>
                      <a:ext cx="9646920" cy="5279383"/>
                    </a:xfrm>
                    <a:prstGeom prst="rect"/>
                  </pic:spPr>
                </pic:pic>
              </a:graphicData>
            </a:graphic>
          </wp:inline>
        </w:drawing>
      </w:r>
    </w:p>
    <w:p>
      <w:pPr>
        <w:jc w:val="center"/>
      </w:pPr>
      <w:r>
        <w:rPr>
          <w:rFonts w:ascii="Aptos" w:hAnsi="Aptos"/>
          <w:b w:val="0"/>
          <w:i/>
          <w:color w:val="64748B"/>
          <w:sz w:val="16"/>
        </w:rPr>
        <w:t>Gambar — Memilih PO sumber BAST.</w:t>
      </w:r>
    </w:p>
    <w:tbl>
      <w:tblPr>
        <w:tblW w:type="auto" w:w="0"/>
        <w:jc w:val="center"/>
        <w:tblLayout w:type="autofit"/>
        <w:tblLook w:firstColumn="1" w:firstRow="1" w:lastColumn="0" w:lastRow="0" w:noHBand="0" w:noVBand="1" w:val="04A0"/>
      </w:tblPr>
      <w:tblGrid>
        <w:gridCol w:w="7710"/>
        <w:gridCol w:w="7710"/>
      </w:tblGrid>
      <w:tr>
        <w:tc>
          <w:tcPr>
            <w:tcW w:type="dxa" w:w="771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Cari nomor PO/pemasok</w:t>
            </w:r>
          </w:p>
        </w:tc>
        <w:tc>
          <w:tcPr>
            <w:tcW w:type="dxa" w:w="771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Pilih PO yang masih dapat diterima</w:t>
            </w:r>
          </w:p>
        </w:tc>
      </w:tr>
    </w:tbl>
    <w:p>
      <w:r>
        <w:br w:type="page"/>
      </w:r>
    </w:p>
    <w:p>
      <w:pPr>
        <w:pStyle w:val="Heading2"/>
        <w:keepNext/>
      </w:pPr>
      <w:r>
        <w:rPr>
          <w:rFonts w:ascii="Aptos" w:hAnsi="Aptos"/>
          <w:b/>
          <w:i w:val="0"/>
          <w:color w:val="17365D"/>
          <w:sz w:val="30"/>
        </w:rPr>
        <w:t>Panduan — Memilih PO sumber BAST</w:t>
      </w:r>
    </w:p>
    <w:p>
      <w:pPr>
        <w:spacing w:after="120" w:line="259" w:lineRule="auto"/>
      </w:pPr>
      <w:r>
        <w:rPr>
          <w:rFonts w:ascii="Aptos" w:hAnsi="Aptos"/>
          <w:b w:val="0"/>
          <w:i w:val="0"/>
          <w:color w:val="1F2937"/>
          <w:sz w:val="18"/>
        </w:rPr>
        <w:t>Dialog pemilihan PO mencegah pengguna memasukkan ulang data pemasok dan barang. Cari nomor PO atau pemasok, lalu pastikan dokumen yang dipilih memang belum seluruhnya diterima. Sistem membawa rincian pesanan ke formulir BAST, tetapi petugas tetap wajib mengganti kuantitas dengan hasil pemeriksaan fisik. Apabila daftar tidak memuat PO yang dicari, periksa status persetujuan, sisa barang yang belum diterima, dan toko aktif sebelum membuat penerimaan langsung.</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Cari PO.</w:t>
      </w:r>
    </w:p>
    <w:p>
      <w:pPr>
        <w:spacing w:after="60"/>
      </w:pPr>
      <w:r>
        <w:rPr>
          <w:rFonts w:ascii="Aptos" w:hAnsi="Aptos"/>
          <w:b/>
          <w:i w:val="0"/>
          <w:color w:val="2563EB"/>
          <w:sz w:val="18"/>
        </w:rPr>
        <w:t xml:space="preserve">2. </w:t>
      </w:r>
      <w:r>
        <w:rPr>
          <w:rFonts w:ascii="Aptos" w:hAnsi="Aptos"/>
          <w:b w:val="0"/>
          <w:i w:val="0"/>
          <w:color w:val="1F2937"/>
          <w:sz w:val="18"/>
        </w:rPr>
        <w:t>Baca nomor, pemasok, dan sisa nilai/kuantitas.</w:t>
      </w:r>
    </w:p>
    <w:p>
      <w:pPr>
        <w:spacing w:after="60"/>
      </w:pPr>
      <w:r>
        <w:rPr>
          <w:rFonts w:ascii="Aptos" w:hAnsi="Aptos"/>
          <w:b/>
          <w:i w:val="0"/>
          <w:color w:val="2563EB"/>
          <w:sz w:val="18"/>
        </w:rPr>
        <w:t xml:space="preserve">3. </w:t>
      </w:r>
      <w:r>
        <w:rPr>
          <w:rFonts w:ascii="Aptos" w:hAnsi="Aptos"/>
          <w:b w:val="0"/>
          <w:i w:val="0"/>
          <w:color w:val="1F2937"/>
          <w:sz w:val="18"/>
        </w:rPr>
        <w:t>Pilih PO yang sesuai.</w:t>
      </w:r>
    </w:p>
    <w:p>
      <w:pPr>
        <w:spacing w:after="60"/>
      </w:pPr>
      <w:r>
        <w:rPr>
          <w:rFonts w:ascii="Aptos" w:hAnsi="Aptos"/>
          <w:b/>
          <w:i w:val="0"/>
          <w:color w:val="2563EB"/>
          <w:sz w:val="18"/>
        </w:rPr>
        <w:t xml:space="preserve">4. </w:t>
      </w:r>
      <w:r>
        <w:rPr>
          <w:rFonts w:ascii="Aptos" w:hAnsi="Aptos"/>
          <w:b w:val="0"/>
          <w:i w:val="0"/>
          <w:color w:val="1F2937"/>
          <w:sz w:val="18"/>
        </w:rPr>
        <w:t>Lanjutkan pemeriksaan fisik pada formulir BAST.</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Terima Tagihan Vendor</w:t>
      </w:r>
    </w:p>
    <w:p>
      <w:pPr>
        <w:jc w:val="center"/>
      </w:pPr>
      <w:r>
        <w:drawing>
          <wp:inline xmlns:a="http://schemas.openxmlformats.org/drawingml/2006/main" xmlns:pic="http://schemas.openxmlformats.org/drawingml/2006/picture">
            <wp:extent cx="9646920" cy="5279383"/>
            <wp:docPr id="10" name="Picture 10"/>
            <wp:cNvGraphicFramePr>
              <a:graphicFrameLocks noChangeAspect="1"/>
            </wp:cNvGraphicFramePr>
            <a:graphic>
              <a:graphicData uri="http://schemas.openxmlformats.org/drawingml/2006/picture">
                <pic:pic>
                  <pic:nvPicPr>
                    <pic:cNvPr id="0" name="11-terima-tagihan-vendor-100-dokumen.png"/>
                    <pic:cNvPicPr/>
                  </pic:nvPicPr>
                  <pic:blipFill>
                    <a:blip r:embed="rId20"/>
                    <a:stretch>
                      <a:fillRect/>
                    </a:stretch>
                  </pic:blipFill>
                  <pic:spPr>
                    <a:xfrm>
                      <a:off x="0" y="0"/>
                      <a:ext cx="9646920" cy="5279383"/>
                    </a:xfrm>
                    <a:prstGeom prst="rect"/>
                  </pic:spPr>
                </pic:pic>
              </a:graphicData>
            </a:graphic>
          </wp:inline>
        </w:drawing>
      </w:r>
    </w:p>
    <w:p>
      <w:pPr>
        <w:jc w:val="center"/>
      </w:pPr>
      <w:r>
        <w:rPr>
          <w:rFonts w:ascii="Aptos" w:hAnsi="Aptos"/>
          <w:b w:val="0"/>
          <w:i/>
          <w:color w:val="64748B"/>
          <w:sz w:val="16"/>
        </w:rPr>
        <w:t>Gambar — Terima Tagihan Vendor.</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Ringkasan dokumen tagihan</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Tren nilai tagihan</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Buat dari BAST</w:t>
            </w:r>
          </w:p>
        </w:tc>
      </w:tr>
    </w:tbl>
    <w:p>
      <w:r>
        <w:br w:type="page"/>
      </w:r>
    </w:p>
    <w:p>
      <w:pPr>
        <w:pStyle w:val="Heading2"/>
        <w:keepNext/>
      </w:pPr>
      <w:r>
        <w:rPr>
          <w:rFonts w:ascii="Aptos" w:hAnsi="Aptos"/>
          <w:b/>
          <w:i w:val="0"/>
          <w:color w:val="17365D"/>
          <w:sz w:val="30"/>
        </w:rPr>
        <w:t>Panduan — Terima Tagihan Vendor</w:t>
      </w:r>
    </w:p>
    <w:p>
      <w:pPr>
        <w:spacing w:after="120" w:line="259" w:lineRule="auto"/>
      </w:pPr>
      <w:r>
        <w:rPr>
          <w:rFonts w:ascii="Aptos" w:hAnsi="Aptos"/>
          <w:b w:val="0"/>
          <w:i w:val="0"/>
          <w:color w:val="1F2937"/>
          <w:sz w:val="18"/>
        </w:rPr>
        <w:t>Terima Tagihan Vendor menghubungkan dokumen vendor dengan barang/jasa yang telah diterima. Pembuatan dari BAST menjaga agar pemasok, PO, termin, dan nilai dapat ditelusuri. Catat nomor invoice vendor persis seperti dokumen aslinya dan isi tanggal jatuh tempo. Untuk PO termin, pilih tahap yang ditagihkan; untuk PO bukan termin, pastikan tagihan tidak melebihi sisa nilai yang belum ditagihkan. Setelah disimpan dan disetujui, tagihan menjadi dasar antrean pembayaran vendor.</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Pilih BAST sumber.</w:t>
      </w:r>
    </w:p>
    <w:p>
      <w:pPr>
        <w:spacing w:after="60"/>
      </w:pPr>
      <w:r>
        <w:rPr>
          <w:rFonts w:ascii="Aptos" w:hAnsi="Aptos"/>
          <w:b/>
          <w:i w:val="0"/>
          <w:color w:val="2563EB"/>
          <w:sz w:val="18"/>
        </w:rPr>
        <w:t xml:space="preserve">2. </w:t>
      </w:r>
      <w:r>
        <w:rPr>
          <w:rFonts w:ascii="Aptos" w:hAnsi="Aptos"/>
          <w:b w:val="0"/>
          <w:i w:val="0"/>
          <w:color w:val="1F2937"/>
          <w:sz w:val="18"/>
        </w:rPr>
        <w:t>Isi nomor dan tanggal invoice vendor.</w:t>
      </w:r>
    </w:p>
    <w:p>
      <w:pPr>
        <w:spacing w:after="60"/>
      </w:pPr>
      <w:r>
        <w:rPr>
          <w:rFonts w:ascii="Aptos" w:hAnsi="Aptos"/>
          <w:b/>
          <w:i w:val="0"/>
          <w:color w:val="2563EB"/>
          <w:sz w:val="18"/>
        </w:rPr>
        <w:t xml:space="preserve">3. </w:t>
      </w:r>
      <w:r>
        <w:rPr>
          <w:rFonts w:ascii="Aptos" w:hAnsi="Aptos"/>
          <w:b w:val="0"/>
          <w:i w:val="0"/>
          <w:color w:val="1F2937"/>
          <w:sz w:val="18"/>
        </w:rPr>
        <w:t>Pilih termin jika PO bertermin.</w:t>
      </w:r>
    </w:p>
    <w:p>
      <w:pPr>
        <w:spacing w:after="60"/>
      </w:pPr>
      <w:r>
        <w:rPr>
          <w:rFonts w:ascii="Aptos" w:hAnsi="Aptos"/>
          <w:b/>
          <w:i w:val="0"/>
          <w:color w:val="2563EB"/>
          <w:sz w:val="18"/>
        </w:rPr>
        <w:t xml:space="preserve">4. </w:t>
      </w:r>
      <w:r>
        <w:rPr>
          <w:rFonts w:ascii="Aptos" w:hAnsi="Aptos"/>
          <w:b w:val="0"/>
          <w:i w:val="0"/>
          <w:color w:val="1F2937"/>
          <w:sz w:val="18"/>
        </w:rPr>
        <w:t>Cocokkan nilai dengan BAST dan sisa PO.</w:t>
      </w:r>
    </w:p>
    <w:p>
      <w:pPr>
        <w:spacing w:after="60"/>
      </w:pPr>
      <w:r>
        <w:rPr>
          <w:rFonts w:ascii="Aptos" w:hAnsi="Aptos"/>
          <w:b/>
          <w:i w:val="0"/>
          <w:color w:val="2563EB"/>
          <w:sz w:val="18"/>
        </w:rPr>
        <w:t xml:space="preserve">5. </w:t>
      </w:r>
      <w:r>
        <w:rPr>
          <w:rFonts w:ascii="Aptos" w:hAnsi="Aptos"/>
          <w:b w:val="0"/>
          <w:i w:val="0"/>
          <w:color w:val="1F2937"/>
          <w:sz w:val="18"/>
        </w:rPr>
        <w:t>Simpan dan ajukan tagihan.</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Pembayaran Tagihan Vendor</w:t>
      </w:r>
    </w:p>
    <w:p>
      <w:pPr>
        <w:jc w:val="center"/>
      </w:pPr>
      <w:r>
        <w:drawing>
          <wp:inline xmlns:a="http://schemas.openxmlformats.org/drawingml/2006/main" xmlns:pic="http://schemas.openxmlformats.org/drawingml/2006/picture">
            <wp:extent cx="9646920" cy="5279383"/>
            <wp:docPr id="11" name="Picture 11"/>
            <wp:cNvGraphicFramePr>
              <a:graphicFrameLocks noChangeAspect="1"/>
            </wp:cNvGraphicFramePr>
            <a:graphic>
              <a:graphicData uri="http://schemas.openxmlformats.org/drawingml/2006/picture">
                <pic:pic>
                  <pic:nvPicPr>
                    <pic:cNvPr id="0" name="12-pembayaran-vendor-100-dokumen.png"/>
                    <pic:cNvPicPr/>
                  </pic:nvPicPr>
                  <pic:blipFill>
                    <a:blip r:embed="rId21"/>
                    <a:stretch>
                      <a:fillRect/>
                    </a:stretch>
                  </pic:blipFill>
                  <pic:spPr>
                    <a:xfrm>
                      <a:off x="0" y="0"/>
                      <a:ext cx="9646920" cy="5279383"/>
                    </a:xfrm>
                    <a:prstGeom prst="rect"/>
                  </pic:spPr>
                </pic:pic>
              </a:graphicData>
            </a:graphic>
          </wp:inline>
        </w:drawing>
      </w:r>
    </w:p>
    <w:p>
      <w:pPr>
        <w:jc w:val="center"/>
      </w:pPr>
      <w:r>
        <w:rPr>
          <w:rFonts w:ascii="Aptos" w:hAnsi="Aptos"/>
          <w:b w:val="0"/>
          <w:i/>
          <w:color w:val="64748B"/>
          <w:sz w:val="16"/>
        </w:rPr>
        <w:t>Gambar — Pembayaran Tagihan Vendor.</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Filter dan ringkasan pembayaran</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Daftar pembayaran vendor</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Proses pembayaran</w:t>
            </w:r>
          </w:p>
        </w:tc>
      </w:tr>
    </w:tbl>
    <w:p>
      <w:r>
        <w:br w:type="page"/>
      </w:r>
    </w:p>
    <w:p>
      <w:pPr>
        <w:pStyle w:val="Heading2"/>
        <w:keepNext/>
      </w:pPr>
      <w:r>
        <w:rPr>
          <w:rFonts w:ascii="Aptos" w:hAnsi="Aptos"/>
          <w:b/>
          <w:i w:val="0"/>
          <w:color w:val="17365D"/>
          <w:sz w:val="30"/>
        </w:rPr>
        <w:t>Panduan — Pembayaran Tagihan Vendor</w:t>
      </w:r>
    </w:p>
    <w:p>
      <w:pPr>
        <w:spacing w:after="120" w:line="259" w:lineRule="auto"/>
      </w:pPr>
      <w:r>
        <w:rPr>
          <w:rFonts w:ascii="Aptos" w:hAnsi="Aptos"/>
          <w:b w:val="0"/>
          <w:i w:val="0"/>
          <w:color w:val="1F2937"/>
          <w:sz w:val="18"/>
        </w:rPr>
        <w:t>Pembayaran vendor dilakukan setelah tagihan lolos verifikasi. Pilih tagihan yang benar, rekening atau cara bayar yang sah, tanggal pembayaran, dan referensi bukti transfer. Untuk skema termin, nilai yang dibayar harus mengikuti termin yang jatuh tempo; untuk bukan termin, pembayaran dapat menutup seluruh sisa tagihan. Setelah diproses, periksa status lunas atau sisa kewajiban pada PO dan laporan pembelian. Persetujuan pembayaran merupakan tindakan server dan hanya tersedia bagi peran yang berwenang.</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Filter tagihan yang siap dibayar.</w:t>
      </w:r>
    </w:p>
    <w:p>
      <w:pPr>
        <w:spacing w:after="60"/>
      </w:pPr>
      <w:r>
        <w:rPr>
          <w:rFonts w:ascii="Aptos" w:hAnsi="Aptos"/>
          <w:b/>
          <w:i w:val="0"/>
          <w:color w:val="2563EB"/>
          <w:sz w:val="18"/>
        </w:rPr>
        <w:t xml:space="preserve">2. </w:t>
      </w:r>
      <w:r>
        <w:rPr>
          <w:rFonts w:ascii="Aptos" w:hAnsi="Aptos"/>
          <w:b w:val="0"/>
          <w:i w:val="0"/>
          <w:color w:val="1F2937"/>
          <w:sz w:val="18"/>
        </w:rPr>
        <w:t>Pilih vendor/tagihan.</w:t>
      </w:r>
    </w:p>
    <w:p>
      <w:pPr>
        <w:spacing w:after="60"/>
      </w:pPr>
      <w:r>
        <w:rPr>
          <w:rFonts w:ascii="Aptos" w:hAnsi="Aptos"/>
          <w:b/>
          <w:i w:val="0"/>
          <w:color w:val="2563EB"/>
          <w:sz w:val="18"/>
        </w:rPr>
        <w:t xml:space="preserve">3. </w:t>
      </w:r>
      <w:r>
        <w:rPr>
          <w:rFonts w:ascii="Aptos" w:hAnsi="Aptos"/>
          <w:b w:val="0"/>
          <w:i w:val="0"/>
          <w:color w:val="1F2937"/>
          <w:sz w:val="18"/>
        </w:rPr>
        <w:t>Isi metode, tanggal, dan nomor bukti.</w:t>
      </w:r>
    </w:p>
    <w:p>
      <w:pPr>
        <w:spacing w:after="60"/>
      </w:pPr>
      <w:r>
        <w:rPr>
          <w:rFonts w:ascii="Aptos" w:hAnsi="Aptos"/>
          <w:b/>
          <w:i w:val="0"/>
          <w:color w:val="2563EB"/>
          <w:sz w:val="18"/>
        </w:rPr>
        <w:t xml:space="preserve">4. </w:t>
      </w:r>
      <w:r>
        <w:rPr>
          <w:rFonts w:ascii="Aptos" w:hAnsi="Aptos"/>
          <w:b w:val="0"/>
          <w:i w:val="0"/>
          <w:color w:val="1F2937"/>
          <w:sz w:val="18"/>
        </w:rPr>
        <w:t>Periksa nilai terhadap sisa tagihan.</w:t>
      </w:r>
    </w:p>
    <w:p>
      <w:pPr>
        <w:spacing w:after="60"/>
      </w:pPr>
      <w:r>
        <w:rPr>
          <w:rFonts w:ascii="Aptos" w:hAnsi="Aptos"/>
          <w:b/>
          <w:i w:val="0"/>
          <w:color w:val="2563EB"/>
          <w:sz w:val="18"/>
        </w:rPr>
        <w:t xml:space="preserve">5. </w:t>
      </w:r>
      <w:r>
        <w:rPr>
          <w:rFonts w:ascii="Aptos" w:hAnsi="Aptos"/>
          <w:b w:val="0"/>
          <w:i w:val="0"/>
          <w:color w:val="1F2937"/>
          <w:sz w:val="18"/>
        </w:rPr>
        <w:t>Proses pembayaran dan verifikasi status.</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Laporan Daftar Faktur Penjualan</w:t>
      </w:r>
    </w:p>
    <w:p>
      <w:pPr>
        <w:jc w:val="center"/>
      </w:pPr>
      <w:r>
        <w:drawing>
          <wp:inline xmlns:a="http://schemas.openxmlformats.org/drawingml/2006/main" xmlns:pic="http://schemas.openxmlformats.org/drawingml/2006/picture">
            <wp:extent cx="9646920" cy="5244473"/>
            <wp:docPr id="12" name="Picture 12"/>
            <wp:cNvGraphicFramePr>
              <a:graphicFrameLocks noChangeAspect="1"/>
            </wp:cNvGraphicFramePr>
            <a:graphic>
              <a:graphicData uri="http://schemas.openxmlformats.org/drawingml/2006/picture">
                <pic:pic>
                  <pic:nvPicPr>
                    <pic:cNvPr id="0" name="14-penjualan-daftar-faktur-atas.png"/>
                    <pic:cNvPicPr/>
                  </pic:nvPicPr>
                  <pic:blipFill>
                    <a:blip r:embed="rId22"/>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Laporan Daftar Faktur Penjualan.</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Atur periode dan tampilkan</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Ekspor PDF/Excel</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504 transaksi pada periode UAT</w:t>
            </w:r>
          </w:p>
        </w:tc>
      </w:tr>
    </w:tbl>
    <w:p>
      <w:r>
        <w:br w:type="page"/>
      </w:r>
    </w:p>
    <w:p>
      <w:pPr>
        <w:pStyle w:val="Heading2"/>
        <w:keepNext/>
      </w:pPr>
      <w:r>
        <w:rPr>
          <w:rFonts w:ascii="Aptos" w:hAnsi="Aptos"/>
          <w:b/>
          <w:i w:val="0"/>
          <w:color w:val="17365D"/>
          <w:sz w:val="30"/>
        </w:rPr>
        <w:t>Panduan — Laporan Daftar Faktur Penjualan</w:t>
      </w:r>
    </w:p>
    <w:p>
      <w:pPr>
        <w:spacing w:after="120" w:line="259" w:lineRule="auto"/>
      </w:pPr>
      <w:r>
        <w:rPr>
          <w:rFonts w:ascii="Aptos" w:hAnsi="Aptos"/>
          <w:b w:val="0"/>
          <w:i w:val="0"/>
          <w:color w:val="1F2937"/>
          <w:sz w:val="18"/>
        </w:rPr>
        <w:t>Daftar Faktur Penjualan adalah kontrol utama untuk menghitung jumlah nota dan nilai penjualan dalam periode. UAT memakai 1–10 September 2026 dan menghasilkan 504 transaksi. Periksa bahwa nomor nota, tanggal, kasir, pelanggan, metode, serta total tersedia dan tidak ada baris kosong. Gunakan laporan ini sebagai daftar sumber sebelum membandingkan Omzet, penjualan per barang, atau margin. Tombol PDF dan Excel tersedia setelah laporan berhasil dimuat.</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Atur periode yang sama untuk semua laporan.</w:t>
      </w:r>
    </w:p>
    <w:p>
      <w:pPr>
        <w:spacing w:after="60"/>
      </w:pPr>
      <w:r>
        <w:rPr>
          <w:rFonts w:ascii="Aptos" w:hAnsi="Aptos"/>
          <w:b/>
          <w:i w:val="0"/>
          <w:color w:val="2563EB"/>
          <w:sz w:val="18"/>
        </w:rPr>
        <w:t xml:space="preserve">2. </w:t>
      </w:r>
      <w:r>
        <w:rPr>
          <w:rFonts w:ascii="Aptos" w:hAnsi="Aptos"/>
          <w:b w:val="0"/>
          <w:i w:val="0"/>
          <w:color w:val="1F2937"/>
          <w:sz w:val="18"/>
        </w:rPr>
        <w:t>Tekan Tampilkan.</w:t>
      </w:r>
    </w:p>
    <w:p>
      <w:pPr>
        <w:spacing w:after="60"/>
      </w:pPr>
      <w:r>
        <w:rPr>
          <w:rFonts w:ascii="Aptos" w:hAnsi="Aptos"/>
          <w:b/>
          <w:i w:val="0"/>
          <w:color w:val="2563EB"/>
          <w:sz w:val="18"/>
        </w:rPr>
        <w:t xml:space="preserve">3. </w:t>
      </w:r>
      <w:r>
        <w:rPr>
          <w:rFonts w:ascii="Aptos" w:hAnsi="Aptos"/>
          <w:b w:val="0"/>
          <w:i w:val="0"/>
          <w:color w:val="1F2937"/>
          <w:sz w:val="18"/>
        </w:rPr>
        <w:t>Periksa jumlah baris dan beberapa sampel nota.</w:t>
      </w:r>
    </w:p>
    <w:p>
      <w:pPr>
        <w:spacing w:after="60"/>
      </w:pPr>
      <w:r>
        <w:rPr>
          <w:rFonts w:ascii="Aptos" w:hAnsi="Aptos"/>
          <w:b/>
          <w:i w:val="0"/>
          <w:color w:val="2563EB"/>
          <w:sz w:val="18"/>
        </w:rPr>
        <w:t xml:space="preserve">4. </w:t>
      </w:r>
      <w:r>
        <w:rPr>
          <w:rFonts w:ascii="Aptos" w:hAnsi="Aptos"/>
          <w:b w:val="0"/>
          <w:i w:val="0"/>
          <w:color w:val="1F2937"/>
          <w:sz w:val="18"/>
        </w:rPr>
        <w:t>Unduh PDF/Excel bila diperlukan.</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Laporan Penjualan per Barang</w:t>
      </w:r>
    </w:p>
    <w:p>
      <w:pPr>
        <w:jc w:val="center"/>
      </w:pPr>
      <w:r>
        <w:drawing>
          <wp:inline xmlns:a="http://schemas.openxmlformats.org/drawingml/2006/main" xmlns:pic="http://schemas.openxmlformats.org/drawingml/2006/picture">
            <wp:extent cx="9646920" cy="5244473"/>
            <wp:docPr id="13" name="Picture 13"/>
            <wp:cNvGraphicFramePr>
              <a:graphicFrameLocks noChangeAspect="1"/>
            </wp:cNvGraphicFramePr>
            <a:graphic>
              <a:graphicData uri="http://schemas.openxmlformats.org/drawingml/2006/picture">
                <pic:pic>
                  <pic:nvPicPr>
                    <pic:cNvPr id="0" name="15-penjualan-per-barang-atas.png"/>
                    <pic:cNvPicPr/>
                  </pic:nvPicPr>
                  <pic:blipFill>
                    <a:blip r:embed="rId23"/>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Laporan Penjualan per Barang.</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Periode laporan</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Agregasi produk terjual</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Pagination</w:t>
            </w:r>
          </w:p>
        </w:tc>
      </w:tr>
    </w:tbl>
    <w:p>
      <w:r>
        <w:br w:type="page"/>
      </w:r>
    </w:p>
    <w:p>
      <w:pPr>
        <w:pStyle w:val="Heading2"/>
        <w:keepNext/>
      </w:pPr>
      <w:r>
        <w:rPr>
          <w:rFonts w:ascii="Aptos" w:hAnsi="Aptos"/>
          <w:b/>
          <w:i w:val="0"/>
          <w:color w:val="17365D"/>
          <w:sz w:val="30"/>
        </w:rPr>
        <w:t>Panduan — Laporan Penjualan per Barang</w:t>
      </w:r>
    </w:p>
    <w:p>
      <w:pPr>
        <w:spacing w:after="120" w:line="259" w:lineRule="auto"/>
      </w:pPr>
      <w:r>
        <w:rPr>
          <w:rFonts w:ascii="Aptos" w:hAnsi="Aptos"/>
          <w:b w:val="0"/>
          <w:i w:val="0"/>
          <w:color w:val="1F2937"/>
          <w:sz w:val="18"/>
        </w:rPr>
        <w:t>Penjualan per Barang menggabungkan transaksi menjadi ringkasan per produk. Laporan ini membantu menentukan produk cepat laku, memeriksa kuantitas terjual, dan membandingkan nilai penjualan. Data UAT mencakup lebih dari 100 produk sehingga pagination wajib diperiksa hingga halaman terakhir. Bila angka produk tidak sesuai perkiraan, telusuri kembali ke rincian penjualan per barang dan pastikan periode, toko, serta status transaksi sama.</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Gunakan periode yang sama dengan Daftar Faktur.</w:t>
      </w:r>
    </w:p>
    <w:p>
      <w:pPr>
        <w:spacing w:after="60"/>
      </w:pPr>
      <w:r>
        <w:rPr>
          <w:rFonts w:ascii="Aptos" w:hAnsi="Aptos"/>
          <w:b/>
          <w:i w:val="0"/>
          <w:color w:val="2563EB"/>
          <w:sz w:val="18"/>
        </w:rPr>
        <w:t xml:space="preserve">2. </w:t>
      </w:r>
      <w:r>
        <w:rPr>
          <w:rFonts w:ascii="Aptos" w:hAnsi="Aptos"/>
          <w:b w:val="0"/>
          <w:i w:val="0"/>
          <w:color w:val="1F2937"/>
          <w:sz w:val="18"/>
        </w:rPr>
        <w:t>Urutkan atau cari produk.</w:t>
      </w:r>
    </w:p>
    <w:p>
      <w:pPr>
        <w:spacing w:after="60"/>
      </w:pPr>
      <w:r>
        <w:rPr>
          <w:rFonts w:ascii="Aptos" w:hAnsi="Aptos"/>
          <w:b/>
          <w:i w:val="0"/>
          <w:color w:val="2563EB"/>
          <w:sz w:val="18"/>
        </w:rPr>
        <w:t xml:space="preserve">3. </w:t>
      </w:r>
      <w:r>
        <w:rPr>
          <w:rFonts w:ascii="Aptos" w:hAnsi="Aptos"/>
          <w:b w:val="0"/>
          <w:i w:val="0"/>
          <w:color w:val="1F2937"/>
          <w:sz w:val="18"/>
        </w:rPr>
        <w:t>Periksa jumlah dan nilai.</w:t>
      </w:r>
    </w:p>
    <w:p>
      <w:pPr>
        <w:spacing w:after="60"/>
      </w:pPr>
      <w:r>
        <w:rPr>
          <w:rFonts w:ascii="Aptos" w:hAnsi="Aptos"/>
          <w:b/>
          <w:i w:val="0"/>
          <w:color w:val="2563EB"/>
          <w:sz w:val="18"/>
        </w:rPr>
        <w:t xml:space="preserve">4. </w:t>
      </w:r>
      <w:r>
        <w:rPr>
          <w:rFonts w:ascii="Aptos" w:hAnsi="Aptos"/>
          <w:b w:val="0"/>
          <w:i w:val="0"/>
          <w:color w:val="1F2937"/>
          <w:sz w:val="18"/>
        </w:rPr>
        <w:t>Lanjutkan ke Rincian Penjualan per Barang untuk bukti nota.</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Laporan Transaksi Omzet</w:t>
      </w:r>
    </w:p>
    <w:p>
      <w:pPr>
        <w:jc w:val="center"/>
      </w:pPr>
      <w:r>
        <w:drawing>
          <wp:inline xmlns:a="http://schemas.openxmlformats.org/drawingml/2006/main" xmlns:pic="http://schemas.openxmlformats.org/drawingml/2006/picture">
            <wp:extent cx="9646920" cy="5244473"/>
            <wp:docPr id="14" name="Picture 14"/>
            <wp:cNvGraphicFramePr>
              <a:graphicFrameLocks noChangeAspect="1"/>
            </wp:cNvGraphicFramePr>
            <a:graphic>
              <a:graphicData uri="http://schemas.openxmlformats.org/drawingml/2006/picture">
                <pic:pic>
                  <pic:nvPicPr>
                    <pic:cNvPr id="0" name="17-omzet-transaksi-atas.png"/>
                    <pic:cNvPicPr/>
                  </pic:nvPicPr>
                  <pic:blipFill>
                    <a:blip r:embed="rId24"/>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Laporan Transaksi Omzet.</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Periode dan ekspor</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Klik nilai/baris untuk asal angka</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504 baris</w:t>
            </w:r>
          </w:p>
        </w:tc>
      </w:tr>
    </w:tbl>
    <w:p>
      <w:r>
        <w:br w:type="page"/>
      </w:r>
    </w:p>
    <w:p>
      <w:pPr>
        <w:pStyle w:val="Heading2"/>
        <w:keepNext/>
      </w:pPr>
      <w:r>
        <w:rPr>
          <w:rFonts w:ascii="Aptos" w:hAnsi="Aptos"/>
          <w:b/>
          <w:i w:val="0"/>
          <w:color w:val="17365D"/>
          <w:sz w:val="30"/>
        </w:rPr>
        <w:t>Panduan — Laporan Transaksi Omzet</w:t>
      </w:r>
    </w:p>
    <w:p>
      <w:pPr>
        <w:spacing w:after="120" w:line="259" w:lineRule="auto"/>
      </w:pPr>
      <w:r>
        <w:rPr>
          <w:rFonts w:ascii="Aptos" w:hAnsi="Aptos"/>
          <w:b w:val="0"/>
          <w:i w:val="0"/>
          <w:color w:val="1F2937"/>
          <w:sz w:val="18"/>
        </w:rPr>
        <w:t>Transaksi Omzet menampilkan satu baris untuk setiap nota aktif. Kolom mode membedakan Tunai, QRIS, transfer, voucher, dan Saldo; kolom nominal menjadi dasar rekonsiliasi dengan Rekap Omzet. Setiap nilai yang diberi penanda dapat diklik untuk membuka asal angka. Gunakan nomor transaksi sebagai kunci utama saat peserta membandingkan popup, riwayat penjualan, dan dokumen ekspor. Pada periode UAT terdapat 504 baris, termasuk 100 transaksi saldo yang sengaja dibuat untuk latihan.</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Tekan Tampilkan.</w:t>
      </w:r>
    </w:p>
    <w:p>
      <w:pPr>
        <w:spacing w:after="60"/>
      </w:pPr>
      <w:r>
        <w:rPr>
          <w:rFonts w:ascii="Aptos" w:hAnsi="Aptos"/>
          <w:b/>
          <w:i w:val="0"/>
          <w:color w:val="2563EB"/>
          <w:sz w:val="18"/>
        </w:rPr>
        <w:t xml:space="preserve">2. </w:t>
      </w:r>
      <w:r>
        <w:rPr>
          <w:rFonts w:ascii="Aptos" w:hAnsi="Aptos"/>
          <w:b w:val="0"/>
          <w:i w:val="0"/>
          <w:color w:val="1F2937"/>
          <w:sz w:val="18"/>
        </w:rPr>
        <w:t>Pilih satu baris.</w:t>
      </w:r>
    </w:p>
    <w:p>
      <w:pPr>
        <w:spacing w:after="60"/>
      </w:pPr>
      <w:r>
        <w:rPr>
          <w:rFonts w:ascii="Aptos" w:hAnsi="Aptos"/>
          <w:b/>
          <w:i w:val="0"/>
          <w:color w:val="2563EB"/>
          <w:sz w:val="18"/>
        </w:rPr>
        <w:t xml:space="preserve">3. </w:t>
      </w:r>
      <w:r>
        <w:rPr>
          <w:rFonts w:ascii="Aptos" w:hAnsi="Aptos"/>
          <w:b w:val="0"/>
          <w:i w:val="0"/>
          <w:color w:val="1F2937"/>
          <w:sz w:val="18"/>
        </w:rPr>
        <w:t>Klik nilai yang bergaris/berpenanda.</w:t>
      </w:r>
    </w:p>
    <w:p>
      <w:pPr>
        <w:spacing w:after="60"/>
      </w:pPr>
      <w:r>
        <w:rPr>
          <w:rFonts w:ascii="Aptos" w:hAnsi="Aptos"/>
          <w:b/>
          <w:i w:val="0"/>
          <w:color w:val="2563EB"/>
          <w:sz w:val="18"/>
        </w:rPr>
        <w:t xml:space="preserve">4. </w:t>
      </w:r>
      <w:r>
        <w:rPr>
          <w:rFonts w:ascii="Aptos" w:hAnsi="Aptos"/>
          <w:b w:val="0"/>
          <w:i w:val="0"/>
          <w:color w:val="1F2937"/>
          <w:sz w:val="18"/>
        </w:rPr>
        <w:t>Cocokkan nomor transaksi, metode, produk, dan nominal pada popup.</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Popup asal angka Omzet</w:t>
      </w:r>
    </w:p>
    <w:p>
      <w:pPr>
        <w:jc w:val="center"/>
      </w:pPr>
      <w:r>
        <w:drawing>
          <wp:inline xmlns:a="http://schemas.openxmlformats.org/drawingml/2006/main" xmlns:pic="http://schemas.openxmlformats.org/drawingml/2006/picture">
            <wp:extent cx="9646920" cy="5244473"/>
            <wp:docPr id="15" name="Picture 15"/>
            <wp:cNvGraphicFramePr>
              <a:graphicFrameLocks noChangeAspect="1"/>
            </wp:cNvGraphicFramePr>
            <a:graphic>
              <a:graphicData uri="http://schemas.openxmlformats.org/drawingml/2006/picture">
                <pic:pic>
                  <pic:nvPicPr>
                    <pic:cNvPr id="0" name="17-omzet-transaksi-rincian-clickable.png"/>
                    <pic:cNvPicPr/>
                  </pic:nvPicPr>
                  <pic:blipFill>
                    <a:blip r:embed="rId25"/>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Popup asal angka Omzet.</w:t>
      </w:r>
    </w:p>
    <w:tbl>
      <w:tblPr>
        <w:tblW w:type="auto" w:w="0"/>
        <w:jc w:val="center"/>
        <w:tblLayout w:type="autofit"/>
        <w:tblLook w:firstColumn="1" w:firstRow="1" w:lastColumn="0" w:lastRow="0" w:noHBand="0" w:noVBand="1" w:val="04A0"/>
      </w:tblPr>
      <w:tblGrid>
        <w:gridCol w:w="7710"/>
        <w:gridCol w:w="7710"/>
      </w:tblGrid>
      <w:tr>
        <w:tc>
          <w:tcPr>
            <w:tcW w:type="dxa" w:w="771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Detail transaksi penyusun</w:t>
            </w:r>
          </w:p>
        </w:tc>
        <w:tc>
          <w:tcPr>
            <w:tcW w:type="dxa" w:w="771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Tutup dan kembali</w:t>
            </w:r>
          </w:p>
        </w:tc>
      </w:tr>
    </w:tbl>
    <w:p>
      <w:r>
        <w:br w:type="page"/>
      </w:r>
    </w:p>
    <w:p>
      <w:pPr>
        <w:pStyle w:val="Heading2"/>
        <w:keepNext/>
      </w:pPr>
      <w:r>
        <w:rPr>
          <w:rFonts w:ascii="Aptos" w:hAnsi="Aptos"/>
          <w:b/>
          <w:i w:val="0"/>
          <w:color w:val="17365D"/>
          <w:sz w:val="30"/>
        </w:rPr>
        <w:t>Panduan — Popup asal angka Omzet</w:t>
      </w:r>
    </w:p>
    <w:p>
      <w:pPr>
        <w:spacing w:after="120" w:line="259" w:lineRule="auto"/>
      </w:pPr>
      <w:r>
        <w:rPr>
          <w:rFonts w:ascii="Aptos" w:hAnsi="Aptos"/>
          <w:b w:val="0"/>
          <w:i w:val="0"/>
          <w:color w:val="1F2937"/>
          <w:sz w:val="18"/>
        </w:rPr>
        <w:t>Popup Asal Angka menjelaskan dari transaksi mana suatu nilai laporan berasal. Peserta harus memeriksa nomor transaksi, tipe pengguna, nama pelanggan, metode, nomor pembayaran, nominal, toko, tanggal, kasir, dan keterangan produk. Informasi ini bukan data baru; seluruhnya merupakan jejak dari nota yang sama. Fungsi tersebut sangat penting ketika supervisor menerima pertanyaan mengapa angka rekap berbeda dari catatan manual, karena sumbernya dapat dibuka tanpa keluar dari laporan.</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Baca judul Asal Angka.</w:t>
      </w:r>
    </w:p>
    <w:p>
      <w:pPr>
        <w:spacing w:after="60"/>
      </w:pPr>
      <w:r>
        <w:rPr>
          <w:rFonts w:ascii="Aptos" w:hAnsi="Aptos"/>
          <w:b/>
          <w:i w:val="0"/>
          <w:color w:val="2563EB"/>
          <w:sz w:val="18"/>
        </w:rPr>
        <w:t xml:space="preserve">2. </w:t>
      </w:r>
      <w:r>
        <w:rPr>
          <w:rFonts w:ascii="Aptos" w:hAnsi="Aptos"/>
          <w:b w:val="0"/>
          <w:i w:val="0"/>
          <w:color w:val="1F2937"/>
          <w:sz w:val="18"/>
        </w:rPr>
        <w:t>Cocokkan nomor transaksi.</w:t>
      </w:r>
    </w:p>
    <w:p>
      <w:pPr>
        <w:spacing w:after="60"/>
      </w:pPr>
      <w:r>
        <w:rPr>
          <w:rFonts w:ascii="Aptos" w:hAnsi="Aptos"/>
          <w:b/>
          <w:i w:val="0"/>
          <w:color w:val="2563EB"/>
          <w:sz w:val="18"/>
        </w:rPr>
        <w:t xml:space="preserve">3. </w:t>
      </w:r>
      <w:r>
        <w:rPr>
          <w:rFonts w:ascii="Aptos" w:hAnsi="Aptos"/>
          <w:b w:val="0"/>
          <w:i w:val="0"/>
          <w:color w:val="1F2937"/>
          <w:sz w:val="18"/>
        </w:rPr>
        <w:t>Periksa metode, nominal, tanggal, toko, dan kasir.</w:t>
      </w:r>
    </w:p>
    <w:p>
      <w:pPr>
        <w:spacing w:after="60"/>
      </w:pPr>
      <w:r>
        <w:rPr>
          <w:rFonts w:ascii="Aptos" w:hAnsi="Aptos"/>
          <w:b/>
          <w:i w:val="0"/>
          <w:color w:val="2563EB"/>
          <w:sz w:val="18"/>
        </w:rPr>
        <w:t xml:space="preserve">4. </w:t>
      </w:r>
      <w:r>
        <w:rPr>
          <w:rFonts w:ascii="Aptos" w:hAnsi="Aptos"/>
          <w:b w:val="0"/>
          <w:i w:val="0"/>
          <w:color w:val="1F2937"/>
          <w:sz w:val="18"/>
        </w:rPr>
        <w:t>Tekan Tutup untuk kembali.</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Omzet Produk Non-Saldo/Tunai</w:t>
      </w:r>
    </w:p>
    <w:p>
      <w:pPr>
        <w:jc w:val="center"/>
      </w:pPr>
      <w:r>
        <w:drawing>
          <wp:inline xmlns:a="http://schemas.openxmlformats.org/drawingml/2006/main" xmlns:pic="http://schemas.openxmlformats.org/drawingml/2006/picture">
            <wp:extent cx="9646920" cy="5244473"/>
            <wp:docPr id="16" name="Picture 16"/>
            <wp:cNvGraphicFramePr>
              <a:graphicFrameLocks noChangeAspect="1"/>
            </wp:cNvGraphicFramePr>
            <a:graphic>
              <a:graphicData uri="http://schemas.openxmlformats.org/drawingml/2006/picture">
                <pic:pic>
                  <pic:nvPicPr>
                    <pic:cNvPr id="0" name="18-omzet-tunai-per-produk-atas.png"/>
                    <pic:cNvPicPr/>
                  </pic:nvPicPr>
                  <pic:blipFill>
                    <a:blip r:embed="rId26"/>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Omzet Produk Non-Saldo/Tunai.</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Definisi klasifikasi non-saldo</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102 produk</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PDF/Excel</w:t>
            </w:r>
          </w:p>
        </w:tc>
      </w:tr>
    </w:tbl>
    <w:p>
      <w:r>
        <w:br w:type="page"/>
      </w:r>
    </w:p>
    <w:p>
      <w:pPr>
        <w:pStyle w:val="Heading2"/>
        <w:keepNext/>
      </w:pPr>
      <w:r>
        <w:rPr>
          <w:rFonts w:ascii="Aptos" w:hAnsi="Aptos"/>
          <w:b/>
          <w:i w:val="0"/>
          <w:color w:val="17365D"/>
          <w:sz w:val="30"/>
        </w:rPr>
        <w:t>Panduan — Omzet Produk Non-Saldo/Tunai</w:t>
      </w:r>
    </w:p>
    <w:p>
      <w:pPr>
        <w:spacing w:after="120" w:line="259" w:lineRule="auto"/>
      </w:pPr>
      <w:r>
        <w:rPr>
          <w:rFonts w:ascii="Aptos" w:hAnsi="Aptos"/>
          <w:b w:val="0"/>
          <w:i w:val="0"/>
          <w:color w:val="1F2937"/>
          <w:sz w:val="18"/>
        </w:rPr>
        <w:t>Laporan Non-Saldo/Tunai mengelompokkan omzet dari metode yang tidak memotong saldo member, termasuk tunai dan metode non-saldo lain yang diklasifikasikan oleh master pembayaran. Kolom Modal Rata-rata, Harga Rata-rata, Terjual, Omzet, dan Profit memungkinkan trainer menjelaskan hubungan antara volume dan keuntungan. UAT menghasilkan 102 produk. Klik nilai omzet pada produk tertentu untuk menampilkan nota penyusunnya, lalu cocokkan jumlahnya dengan Transaksi Omzet.</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Tampilkan periode UAT.</w:t>
      </w:r>
    </w:p>
    <w:p>
      <w:pPr>
        <w:spacing w:after="60"/>
      </w:pPr>
      <w:r>
        <w:rPr>
          <w:rFonts w:ascii="Aptos" w:hAnsi="Aptos"/>
          <w:b/>
          <w:i w:val="0"/>
          <w:color w:val="2563EB"/>
          <w:sz w:val="18"/>
        </w:rPr>
        <w:t xml:space="preserve">2. </w:t>
      </w:r>
      <w:r>
        <w:rPr>
          <w:rFonts w:ascii="Aptos" w:hAnsi="Aptos"/>
          <w:b w:val="0"/>
          <w:i w:val="0"/>
          <w:color w:val="1F2937"/>
          <w:sz w:val="18"/>
        </w:rPr>
        <w:t>Pilih produk.</w:t>
      </w:r>
    </w:p>
    <w:p>
      <w:pPr>
        <w:spacing w:after="60"/>
      </w:pPr>
      <w:r>
        <w:rPr>
          <w:rFonts w:ascii="Aptos" w:hAnsi="Aptos"/>
          <w:b/>
          <w:i w:val="0"/>
          <w:color w:val="2563EB"/>
          <w:sz w:val="18"/>
        </w:rPr>
        <w:t xml:space="preserve">3. </w:t>
      </w:r>
      <w:r>
        <w:rPr>
          <w:rFonts w:ascii="Aptos" w:hAnsi="Aptos"/>
          <w:b w:val="0"/>
          <w:i w:val="0"/>
          <w:color w:val="1F2937"/>
          <w:sz w:val="18"/>
        </w:rPr>
        <w:t>Periksa terjual, omzet, dan profit.</w:t>
      </w:r>
    </w:p>
    <w:p>
      <w:pPr>
        <w:spacing w:after="60"/>
      </w:pPr>
      <w:r>
        <w:rPr>
          <w:rFonts w:ascii="Aptos" w:hAnsi="Aptos"/>
          <w:b/>
          <w:i w:val="0"/>
          <w:color w:val="2563EB"/>
          <w:sz w:val="18"/>
        </w:rPr>
        <w:t xml:space="preserve">4. </w:t>
      </w:r>
      <w:r>
        <w:rPr>
          <w:rFonts w:ascii="Aptos" w:hAnsi="Aptos"/>
          <w:b w:val="0"/>
          <w:i w:val="0"/>
          <w:color w:val="1F2937"/>
          <w:sz w:val="18"/>
        </w:rPr>
        <w:t>Klik angka untuk menelusuri transaksi penyusun.</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Rincian omzet Non-Saldo/Tunai per produk</w:t>
      </w:r>
    </w:p>
    <w:p>
      <w:pPr>
        <w:jc w:val="center"/>
      </w:pPr>
      <w:r>
        <w:drawing>
          <wp:inline xmlns:a="http://schemas.openxmlformats.org/drawingml/2006/main" xmlns:pic="http://schemas.openxmlformats.org/drawingml/2006/picture">
            <wp:extent cx="9646920" cy="5244473"/>
            <wp:docPr id="17" name="Picture 17"/>
            <wp:cNvGraphicFramePr>
              <a:graphicFrameLocks noChangeAspect="1"/>
            </wp:cNvGraphicFramePr>
            <a:graphic>
              <a:graphicData uri="http://schemas.openxmlformats.org/drawingml/2006/picture">
                <pic:pic>
                  <pic:nvPicPr>
                    <pic:cNvPr id="0" name="18-omzet-tunai-per-produk-rincian-clickable.png"/>
                    <pic:cNvPicPr/>
                  </pic:nvPicPr>
                  <pic:blipFill>
                    <a:blip r:embed="rId27"/>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Rincian omzet Non-Saldo/Tunai per produk.</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Nota penyusun produk terpilih</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Produk dan kelompok pembayaran</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Total rincian untuk rekonsiliasi</w:t>
            </w:r>
          </w:p>
        </w:tc>
      </w:tr>
    </w:tbl>
    <w:p>
      <w:r>
        <w:br w:type="page"/>
      </w:r>
    </w:p>
    <w:p>
      <w:pPr>
        <w:pStyle w:val="Heading2"/>
        <w:keepNext/>
      </w:pPr>
      <w:r>
        <w:rPr>
          <w:rFonts w:ascii="Aptos" w:hAnsi="Aptos"/>
          <w:b/>
          <w:i w:val="0"/>
          <w:color w:val="17365D"/>
          <w:sz w:val="30"/>
        </w:rPr>
        <w:t>Panduan — Rincian omzet Non-Saldo/Tunai per produk</w:t>
      </w:r>
    </w:p>
    <w:p>
      <w:pPr>
        <w:spacing w:after="120" w:line="259" w:lineRule="auto"/>
      </w:pPr>
      <w:r>
        <w:rPr>
          <w:rFonts w:ascii="Aptos" w:hAnsi="Aptos"/>
          <w:b w:val="0"/>
          <w:i w:val="0"/>
          <w:color w:val="1F2937"/>
          <w:sz w:val="18"/>
        </w:rPr>
        <w:t>Popup ini terbuka setelah nilai omzet sebuah produk pada laporan Non-Saldo/Tunai diklik. Judul dan filter di bagian atas menunjukkan produk yang sedang diperiksa serta pembatas kelompok NON_SALDO. Setiap baris di bawahnya adalah nota yang ikut membentuk omzet produk tersebut, lengkap dengan tanggal, toko, kasir, metode pembayaran, kuantitas, dan nominal. Jumlah nominal pada bagian bawah harus sama dengan angka yang diklik pada laporan induk. Dengan cara ini trainer dapat menjelaskan bahwa Tunai/Non-Saldo bukan sekadar label tampilan, melainkan klasifikasi transaksi yang dapat diaudit hingga nota asal.</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Klik nilai omzet pada satu produk Non-Saldo/Tunai.</w:t>
      </w:r>
    </w:p>
    <w:p>
      <w:pPr>
        <w:spacing w:after="60"/>
      </w:pPr>
      <w:r>
        <w:rPr>
          <w:rFonts w:ascii="Aptos" w:hAnsi="Aptos"/>
          <w:b/>
          <w:i w:val="0"/>
          <w:color w:val="2563EB"/>
          <w:sz w:val="18"/>
        </w:rPr>
        <w:t xml:space="preserve">2. </w:t>
      </w:r>
      <w:r>
        <w:rPr>
          <w:rFonts w:ascii="Aptos" w:hAnsi="Aptos"/>
          <w:b w:val="0"/>
          <w:i w:val="0"/>
          <w:color w:val="1F2937"/>
          <w:sz w:val="18"/>
        </w:rPr>
        <w:t>Pastikan nama produk dan kelompok pembayaran benar.</w:t>
      </w:r>
    </w:p>
    <w:p>
      <w:pPr>
        <w:spacing w:after="60"/>
      </w:pPr>
      <w:r>
        <w:rPr>
          <w:rFonts w:ascii="Aptos" w:hAnsi="Aptos"/>
          <w:b/>
          <w:i w:val="0"/>
          <w:color w:val="2563EB"/>
          <w:sz w:val="18"/>
        </w:rPr>
        <w:t xml:space="preserve">3. </w:t>
      </w:r>
      <w:r>
        <w:rPr>
          <w:rFonts w:ascii="Aptos" w:hAnsi="Aptos"/>
          <w:b w:val="0"/>
          <w:i w:val="0"/>
          <w:color w:val="1F2937"/>
          <w:sz w:val="18"/>
        </w:rPr>
        <w:t>Periksa beberapa nomor nota dan metode pembayarannya.</w:t>
      </w:r>
    </w:p>
    <w:p>
      <w:pPr>
        <w:spacing w:after="60"/>
      </w:pPr>
      <w:r>
        <w:rPr>
          <w:rFonts w:ascii="Aptos" w:hAnsi="Aptos"/>
          <w:b/>
          <w:i w:val="0"/>
          <w:color w:val="2563EB"/>
          <w:sz w:val="18"/>
        </w:rPr>
        <w:t xml:space="preserve">4. </w:t>
      </w:r>
      <w:r>
        <w:rPr>
          <w:rFonts w:ascii="Aptos" w:hAnsi="Aptos"/>
          <w:b w:val="0"/>
          <w:i w:val="0"/>
          <w:color w:val="1F2937"/>
          <w:sz w:val="18"/>
        </w:rPr>
        <w:t>Cocokkan total popup dengan nilai laporan induk.</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Omzet Produk Saldo</w:t>
      </w:r>
    </w:p>
    <w:p>
      <w:pPr>
        <w:jc w:val="center"/>
      </w:pPr>
      <w:r>
        <w:drawing>
          <wp:inline xmlns:a="http://schemas.openxmlformats.org/drawingml/2006/main" xmlns:pic="http://schemas.openxmlformats.org/drawingml/2006/picture">
            <wp:extent cx="9646920" cy="5244473"/>
            <wp:docPr id="18" name="Picture 18"/>
            <wp:cNvGraphicFramePr>
              <a:graphicFrameLocks noChangeAspect="1"/>
            </wp:cNvGraphicFramePr>
            <a:graphic>
              <a:graphicData uri="http://schemas.openxmlformats.org/drawingml/2006/picture">
                <pic:pic>
                  <pic:nvPicPr>
                    <pic:cNvPr id="0" name="19-omzet-saldo-per-produk-atas.png"/>
                    <pic:cNvPicPr/>
                  </pic:nvPicPr>
                  <pic:blipFill>
                    <a:blip r:embed="rId28"/>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Omzet Produk Saldo.</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Definisi pembayaran Saldo</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101 produk terisi</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Ekspor laporan</w:t>
            </w:r>
          </w:p>
        </w:tc>
      </w:tr>
    </w:tbl>
    <w:p>
      <w:r>
        <w:br w:type="page"/>
      </w:r>
    </w:p>
    <w:p>
      <w:pPr>
        <w:pStyle w:val="Heading2"/>
        <w:keepNext/>
      </w:pPr>
      <w:r>
        <w:rPr>
          <w:rFonts w:ascii="Aptos" w:hAnsi="Aptos"/>
          <w:b/>
          <w:i w:val="0"/>
          <w:color w:val="17365D"/>
          <w:sz w:val="30"/>
        </w:rPr>
        <w:t>Panduan — Omzet Produk Saldo</w:t>
      </w:r>
    </w:p>
    <w:p>
      <w:pPr>
        <w:spacing w:after="120" w:line="259" w:lineRule="auto"/>
      </w:pPr>
      <w:r>
        <w:rPr>
          <w:rFonts w:ascii="Aptos" w:hAnsi="Aptos"/>
          <w:b w:val="0"/>
          <w:i w:val="0"/>
          <w:color w:val="1F2937"/>
          <w:sz w:val="18"/>
        </w:rPr>
        <w:t>Omzet Saldo hanya memuat transaksi yang memakai metode pembayaran dengan klasifikasi pemotong saldo member. Agar bahan pelatihan tidak kosong, UAT membuat 100 transaksi tambahan pada 100 produk berbeda; bersama transaksi verifikasi awal, laporan menampilkan 101 produk. Nilai omzet, HPP, dan profit dialokasikan sesuai porsi pembayaran saldo. Peserta harus memilih member sebelum pembayaran dan memastikan saldo cukup, kemudian menelusuri angka laporan ke nota asal.</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Pilih member pada POS.</w:t>
      </w:r>
    </w:p>
    <w:p>
      <w:pPr>
        <w:spacing w:after="60"/>
      </w:pPr>
      <w:r>
        <w:rPr>
          <w:rFonts w:ascii="Aptos" w:hAnsi="Aptos"/>
          <w:b/>
          <w:i w:val="0"/>
          <w:color w:val="2563EB"/>
          <w:sz w:val="18"/>
        </w:rPr>
        <w:t xml:space="preserve">2. </w:t>
      </w:r>
      <w:r>
        <w:rPr>
          <w:rFonts w:ascii="Aptos" w:hAnsi="Aptos"/>
          <w:b w:val="0"/>
          <w:i w:val="0"/>
          <w:color w:val="1F2937"/>
          <w:sz w:val="18"/>
        </w:rPr>
        <w:t>Pilih metode Saldo.</w:t>
      </w:r>
    </w:p>
    <w:p>
      <w:pPr>
        <w:spacing w:after="60"/>
      </w:pPr>
      <w:r>
        <w:rPr>
          <w:rFonts w:ascii="Aptos" w:hAnsi="Aptos"/>
          <w:b/>
          <w:i w:val="0"/>
          <w:color w:val="2563EB"/>
          <w:sz w:val="18"/>
        </w:rPr>
        <w:t xml:space="preserve">3. </w:t>
      </w:r>
      <w:r>
        <w:rPr>
          <w:rFonts w:ascii="Aptos" w:hAnsi="Aptos"/>
          <w:b w:val="0"/>
          <w:i w:val="0"/>
          <w:color w:val="1F2937"/>
          <w:sz w:val="18"/>
        </w:rPr>
        <w:t>Selesaikan transaksi.</w:t>
      </w:r>
    </w:p>
    <w:p>
      <w:pPr>
        <w:spacing w:after="60"/>
      </w:pPr>
      <w:r>
        <w:rPr>
          <w:rFonts w:ascii="Aptos" w:hAnsi="Aptos"/>
          <w:b/>
          <w:i w:val="0"/>
          <w:color w:val="2563EB"/>
          <w:sz w:val="18"/>
        </w:rPr>
        <w:t xml:space="preserve">4. </w:t>
      </w:r>
      <w:r>
        <w:rPr>
          <w:rFonts w:ascii="Aptos" w:hAnsi="Aptos"/>
          <w:b w:val="0"/>
          <w:i w:val="0"/>
          <w:color w:val="1F2937"/>
          <w:sz w:val="18"/>
        </w:rPr>
        <w:t>Buka laporan Omzet Saldo.</w:t>
      </w:r>
    </w:p>
    <w:p>
      <w:pPr>
        <w:spacing w:after="60"/>
      </w:pPr>
      <w:r>
        <w:rPr>
          <w:rFonts w:ascii="Aptos" w:hAnsi="Aptos"/>
          <w:b/>
          <w:i w:val="0"/>
          <w:color w:val="2563EB"/>
          <w:sz w:val="18"/>
        </w:rPr>
        <w:t xml:space="preserve">5. </w:t>
      </w:r>
      <w:r>
        <w:rPr>
          <w:rFonts w:ascii="Aptos" w:hAnsi="Aptos"/>
          <w:b w:val="0"/>
          <w:i w:val="0"/>
          <w:color w:val="1F2937"/>
          <w:sz w:val="18"/>
        </w:rPr>
        <w:t>Klik omzet produk untuk melihat nota penyusun.</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Rincian omzet Saldo per produk</w:t>
      </w:r>
    </w:p>
    <w:p>
      <w:pPr>
        <w:jc w:val="center"/>
      </w:pPr>
      <w:r>
        <w:drawing>
          <wp:inline xmlns:a="http://schemas.openxmlformats.org/drawingml/2006/main" xmlns:pic="http://schemas.openxmlformats.org/drawingml/2006/picture">
            <wp:extent cx="9646920" cy="5244473"/>
            <wp:docPr id="19" name="Picture 19"/>
            <wp:cNvGraphicFramePr>
              <a:graphicFrameLocks noChangeAspect="1"/>
            </wp:cNvGraphicFramePr>
            <a:graphic>
              <a:graphicData uri="http://schemas.openxmlformats.org/drawingml/2006/picture">
                <pic:pic>
                  <pic:nvPicPr>
                    <pic:cNvPr id="0" name="19-omzet-saldo-per-produk-rincian-clickable.png"/>
                    <pic:cNvPicPr/>
                  </pic:nvPicPr>
                  <pic:blipFill>
                    <a:blip r:embed="rId29"/>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Rincian omzet Saldo per produk.</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Transaksi saldo penyusun omzet</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Produk dan klasifikasi SALDO</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Nilai rincian yang harus sama</w:t>
            </w:r>
          </w:p>
        </w:tc>
      </w:tr>
    </w:tbl>
    <w:p>
      <w:r>
        <w:br w:type="page"/>
      </w:r>
    </w:p>
    <w:p>
      <w:pPr>
        <w:pStyle w:val="Heading2"/>
        <w:keepNext/>
      </w:pPr>
      <w:r>
        <w:rPr>
          <w:rFonts w:ascii="Aptos" w:hAnsi="Aptos"/>
          <w:b/>
          <w:i w:val="0"/>
          <w:color w:val="17365D"/>
          <w:sz w:val="30"/>
        </w:rPr>
        <w:t>Panduan — Rincian omzet Saldo per produk</w:t>
      </w:r>
    </w:p>
    <w:p>
      <w:pPr>
        <w:spacing w:after="120" w:line="259" w:lineRule="auto"/>
      </w:pPr>
      <w:r>
        <w:rPr>
          <w:rFonts w:ascii="Aptos" w:hAnsi="Aptos"/>
          <w:b w:val="0"/>
          <w:i w:val="0"/>
          <w:color w:val="1F2937"/>
          <w:sz w:val="18"/>
        </w:rPr>
        <w:t>Rincian Omzet Saldo hanya mengambil transaksi yang metode pembayarannya diklasifikasikan sebagai pemotong saldo member. Popup mempertahankan konteks produk yang dipilih agar transaksi tunai, transfer, atau metode non-saldo lain tidak tercampur. Periksa identitas member, nomor nota, tanggal, toko, metode, dan nominal pada beberapa sampel. Total popup harus sama dengan omzet saldo produk pada tabel induk. Jika berbeda, pemeriksaan pertama adalah periode, toko, status sinkronisasi transaksi lokal, dan konfigurasi metode pembayaran; jangan mengubah transaksi hanya untuk membuat angka tampak sama.</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Klik angka omzet pada laporan Omzet Produk Saldo.</w:t>
      </w:r>
    </w:p>
    <w:p>
      <w:pPr>
        <w:spacing w:after="60"/>
      </w:pPr>
      <w:r>
        <w:rPr>
          <w:rFonts w:ascii="Aptos" w:hAnsi="Aptos"/>
          <w:b/>
          <w:i w:val="0"/>
          <w:color w:val="2563EB"/>
          <w:sz w:val="18"/>
        </w:rPr>
        <w:t xml:space="preserve">2. </w:t>
      </w:r>
      <w:r>
        <w:rPr>
          <w:rFonts w:ascii="Aptos" w:hAnsi="Aptos"/>
          <w:b w:val="0"/>
          <w:i w:val="0"/>
          <w:color w:val="1F2937"/>
          <w:sz w:val="18"/>
        </w:rPr>
        <w:t>Pastikan popup memakai klasifikasi SALDO.</w:t>
      </w:r>
    </w:p>
    <w:p>
      <w:pPr>
        <w:spacing w:after="60"/>
      </w:pPr>
      <w:r>
        <w:rPr>
          <w:rFonts w:ascii="Aptos" w:hAnsi="Aptos"/>
          <w:b/>
          <w:i w:val="0"/>
          <w:color w:val="2563EB"/>
          <w:sz w:val="18"/>
        </w:rPr>
        <w:t xml:space="preserve">3. </w:t>
      </w:r>
      <w:r>
        <w:rPr>
          <w:rFonts w:ascii="Aptos" w:hAnsi="Aptos"/>
          <w:b w:val="0"/>
          <w:i w:val="0"/>
          <w:color w:val="1F2937"/>
          <w:sz w:val="18"/>
        </w:rPr>
        <w:t>Cocokkan nota dengan Riwayat Penjualan.</w:t>
      </w:r>
    </w:p>
    <w:p>
      <w:pPr>
        <w:spacing w:after="60"/>
      </w:pPr>
      <w:r>
        <w:rPr>
          <w:rFonts w:ascii="Aptos" w:hAnsi="Aptos"/>
          <w:b/>
          <w:i w:val="0"/>
          <w:color w:val="2563EB"/>
          <w:sz w:val="18"/>
        </w:rPr>
        <w:t xml:space="preserve">4. </w:t>
      </w:r>
      <w:r>
        <w:rPr>
          <w:rFonts w:ascii="Aptos" w:hAnsi="Aptos"/>
          <w:b w:val="0"/>
          <w:i w:val="0"/>
          <w:color w:val="1F2937"/>
          <w:sz w:val="18"/>
        </w:rPr>
        <w:t>Jumlahkan rincian dan bandingkan dengan laporan induk.</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Rekap Omzet per Toko</w:t>
      </w:r>
    </w:p>
    <w:p>
      <w:pPr>
        <w:jc w:val="center"/>
      </w:pPr>
      <w:r>
        <w:drawing>
          <wp:inline xmlns:a="http://schemas.openxmlformats.org/drawingml/2006/main" xmlns:pic="http://schemas.openxmlformats.org/drawingml/2006/picture">
            <wp:extent cx="9646920" cy="5244473"/>
            <wp:docPr id="20" name="Picture 20"/>
            <wp:cNvGraphicFramePr>
              <a:graphicFrameLocks noChangeAspect="1"/>
            </wp:cNvGraphicFramePr>
            <a:graphic>
              <a:graphicData uri="http://schemas.openxmlformats.org/drawingml/2006/picture">
                <pic:pic>
                  <pic:nvPicPr>
                    <pic:cNvPr id="0" name="20-rekap-omzet-per-toko-atas.png"/>
                    <pic:cNvPicPr/>
                  </pic:nvPicPr>
                  <pic:blipFill>
                    <a:blip r:embed="rId30"/>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Rekap Omzet per Toko.</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Aturan klasifikasi</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Tunai + Saldo = Total Omzet</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Ekspor</w:t>
            </w:r>
          </w:p>
        </w:tc>
      </w:tr>
    </w:tbl>
    <w:p>
      <w:r>
        <w:br w:type="page"/>
      </w:r>
    </w:p>
    <w:p>
      <w:pPr>
        <w:pStyle w:val="Heading2"/>
        <w:keepNext/>
      </w:pPr>
      <w:r>
        <w:rPr>
          <w:rFonts w:ascii="Aptos" w:hAnsi="Aptos"/>
          <w:b/>
          <w:i w:val="0"/>
          <w:color w:val="17365D"/>
          <w:sz w:val="30"/>
        </w:rPr>
        <w:t>Panduan — Rekap Omzet per Toko</w:t>
      </w:r>
    </w:p>
    <w:p>
      <w:pPr>
        <w:spacing w:after="120" w:line="259" w:lineRule="auto"/>
      </w:pPr>
      <w:r>
        <w:rPr>
          <w:rFonts w:ascii="Aptos" w:hAnsi="Aptos"/>
          <w:b w:val="0"/>
          <w:i w:val="0"/>
          <w:color w:val="1F2937"/>
          <w:sz w:val="18"/>
        </w:rPr>
        <w:t>Rekap Omzet menyatukan dua kelompok pembayaran per toko. Untuk Kantin Demo, nilai Non-Saldo/Tunai dan Saldo harus menghasilkan Total Omzet yang sama dengan penjumlahan seluruh Transaksi Omzet pada periode. Klik salah satu nilai untuk melihat transaksi penyusun kelompok tersebut. Selisih biasanya berasal dari periode yang tidak sama, toko aktif berbeda, transaksi belum tersinkron, atau klasifikasi metode pembayaran yang berubah. UAT API memverifikasi nilai baris dan rincian yang diklik tanpa selisih.</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Tampilkan periode yang sama.</w:t>
      </w:r>
    </w:p>
    <w:p>
      <w:pPr>
        <w:spacing w:after="60"/>
      </w:pPr>
      <w:r>
        <w:rPr>
          <w:rFonts w:ascii="Aptos" w:hAnsi="Aptos"/>
          <w:b/>
          <w:i w:val="0"/>
          <w:color w:val="2563EB"/>
          <w:sz w:val="18"/>
        </w:rPr>
        <w:t xml:space="preserve">2. </w:t>
      </w:r>
      <w:r>
        <w:rPr>
          <w:rFonts w:ascii="Aptos" w:hAnsi="Aptos"/>
          <w:b w:val="0"/>
          <w:i w:val="0"/>
          <w:color w:val="1F2937"/>
          <w:sz w:val="18"/>
        </w:rPr>
        <w:t>Jumlahkan kolom Non-Saldo/Tunai dan Saldo.</w:t>
      </w:r>
    </w:p>
    <w:p>
      <w:pPr>
        <w:spacing w:after="60"/>
      </w:pPr>
      <w:r>
        <w:rPr>
          <w:rFonts w:ascii="Aptos" w:hAnsi="Aptos"/>
          <w:b/>
          <w:i w:val="0"/>
          <w:color w:val="2563EB"/>
          <w:sz w:val="18"/>
        </w:rPr>
        <w:t xml:space="preserve">3. </w:t>
      </w:r>
      <w:r>
        <w:rPr>
          <w:rFonts w:ascii="Aptos" w:hAnsi="Aptos"/>
          <w:b w:val="0"/>
          <w:i w:val="0"/>
          <w:color w:val="1F2937"/>
          <w:sz w:val="18"/>
        </w:rPr>
        <w:t>Cocokkan dengan Total Omzet.</w:t>
      </w:r>
    </w:p>
    <w:p>
      <w:pPr>
        <w:spacing w:after="60"/>
      </w:pPr>
      <w:r>
        <w:rPr>
          <w:rFonts w:ascii="Aptos" w:hAnsi="Aptos"/>
          <w:b/>
          <w:i w:val="0"/>
          <w:color w:val="2563EB"/>
          <w:sz w:val="18"/>
        </w:rPr>
        <w:t xml:space="preserve">4. </w:t>
      </w:r>
      <w:r>
        <w:rPr>
          <w:rFonts w:ascii="Aptos" w:hAnsi="Aptos"/>
          <w:b w:val="0"/>
          <w:i w:val="0"/>
          <w:color w:val="1F2937"/>
          <w:sz w:val="18"/>
        </w:rPr>
        <w:t>Klik nilai untuk pemeriksaan rinci.</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Rincian Rekap Omzet per toko</w:t>
      </w:r>
    </w:p>
    <w:p>
      <w:pPr>
        <w:jc w:val="center"/>
      </w:pPr>
      <w:r>
        <w:drawing>
          <wp:inline xmlns:a="http://schemas.openxmlformats.org/drawingml/2006/main" xmlns:pic="http://schemas.openxmlformats.org/drawingml/2006/picture">
            <wp:extent cx="9646920" cy="5244473"/>
            <wp:docPr id="21" name="Picture 21"/>
            <wp:cNvGraphicFramePr>
              <a:graphicFrameLocks noChangeAspect="1"/>
            </wp:cNvGraphicFramePr>
            <a:graphic>
              <a:graphicData uri="http://schemas.openxmlformats.org/drawingml/2006/picture">
                <pic:pic>
                  <pic:nvPicPr>
                    <pic:cNvPr id="0" name="20-rekap-omzet-per-toko-rincian-clickable.png"/>
                    <pic:cNvPicPr/>
                  </pic:nvPicPr>
                  <pic:blipFill>
                    <a:blip r:embed="rId31"/>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Rincian Rekap Omzet per toko.</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Daftar transaksi toko terpilih</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Konteks toko dan kelompok nilai</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Total rincian sumber rekap</w:t>
            </w:r>
          </w:p>
        </w:tc>
      </w:tr>
    </w:tbl>
    <w:p>
      <w:r>
        <w:br w:type="page"/>
      </w:r>
    </w:p>
    <w:p>
      <w:pPr>
        <w:pStyle w:val="Heading2"/>
        <w:keepNext/>
      </w:pPr>
      <w:r>
        <w:rPr>
          <w:rFonts w:ascii="Aptos" w:hAnsi="Aptos"/>
          <w:b/>
          <w:i w:val="0"/>
          <w:color w:val="17365D"/>
          <w:sz w:val="30"/>
        </w:rPr>
        <w:t>Panduan — Rincian Rekap Omzet per toko</w:t>
      </w:r>
    </w:p>
    <w:p>
      <w:pPr>
        <w:spacing w:after="120" w:line="259" w:lineRule="auto"/>
      </w:pPr>
      <w:r>
        <w:rPr>
          <w:rFonts w:ascii="Aptos" w:hAnsi="Aptos"/>
          <w:b w:val="0"/>
          <w:i w:val="0"/>
          <w:color w:val="1F2937"/>
          <w:sz w:val="18"/>
        </w:rPr>
        <w:t>Popup Rekap Omzet memperlihatkan transaksi yang membentuk nilai pada satu toko. Ketika kolom Tunai / Non-Saldo diklik, rincian hanya memuat kelompok tersebut; ketika Saldo diklik, rincian dibatasi ke metode pemotong saldo; dan ketika Total Omzet diklik, kedua kelompok digabungkan. Konteks toko dan periode tetap dibawa dari laporan induk sehingga supervisor tidak perlu mengulang filter. UAT menjalankan ketiga jalur ini dan membandingkan total popup dengan nilai baris yang diklik. Seluruh selisih harus Rp0 sebelum rekap digunakan sebagai bahan pelatihan atau keputusan operasional.</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Klik nilai Non-Saldo, Saldo, atau Total Omzet.</w:t>
      </w:r>
    </w:p>
    <w:p>
      <w:pPr>
        <w:spacing w:after="60"/>
      </w:pPr>
      <w:r>
        <w:rPr>
          <w:rFonts w:ascii="Aptos" w:hAnsi="Aptos"/>
          <w:b/>
          <w:i w:val="0"/>
          <w:color w:val="2563EB"/>
          <w:sz w:val="18"/>
        </w:rPr>
        <w:t xml:space="preserve">2. </w:t>
      </w:r>
      <w:r>
        <w:rPr>
          <w:rFonts w:ascii="Aptos" w:hAnsi="Aptos"/>
          <w:b w:val="0"/>
          <w:i w:val="0"/>
          <w:color w:val="1F2937"/>
          <w:sz w:val="18"/>
        </w:rPr>
        <w:t>Periksa konteks toko dan periode.</w:t>
      </w:r>
    </w:p>
    <w:p>
      <w:pPr>
        <w:spacing w:after="60"/>
      </w:pPr>
      <w:r>
        <w:rPr>
          <w:rFonts w:ascii="Aptos" w:hAnsi="Aptos"/>
          <w:b/>
          <w:i w:val="0"/>
          <w:color w:val="2563EB"/>
          <w:sz w:val="18"/>
        </w:rPr>
        <w:t xml:space="preserve">3. </w:t>
      </w:r>
      <w:r>
        <w:rPr>
          <w:rFonts w:ascii="Aptos" w:hAnsi="Aptos"/>
          <w:b w:val="0"/>
          <w:i w:val="0"/>
          <w:color w:val="1F2937"/>
          <w:sz w:val="18"/>
        </w:rPr>
        <w:t>Telusuri beberapa nota ke Riwayat Penjualan.</w:t>
      </w:r>
    </w:p>
    <w:p>
      <w:pPr>
        <w:spacing w:after="60"/>
      </w:pPr>
      <w:r>
        <w:rPr>
          <w:rFonts w:ascii="Aptos" w:hAnsi="Aptos"/>
          <w:b/>
          <w:i w:val="0"/>
          <w:color w:val="2563EB"/>
          <w:sz w:val="18"/>
        </w:rPr>
        <w:t xml:space="preserve">4. </w:t>
      </w:r>
      <w:r>
        <w:rPr>
          <w:rFonts w:ascii="Aptos" w:hAnsi="Aptos"/>
          <w:b w:val="0"/>
          <w:i w:val="0"/>
          <w:color w:val="1F2937"/>
          <w:sz w:val="18"/>
        </w:rPr>
        <w:t>Pastikan total rincian sama dengan nilai yang diklik.</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Laporan Penerimaan Pembelian</w:t>
      </w:r>
    </w:p>
    <w:p>
      <w:pPr>
        <w:jc w:val="center"/>
      </w:pPr>
      <w:r>
        <w:drawing>
          <wp:inline xmlns:a="http://schemas.openxmlformats.org/drawingml/2006/main" xmlns:pic="http://schemas.openxmlformats.org/drawingml/2006/picture">
            <wp:extent cx="9646920" cy="5244473"/>
            <wp:docPr id="22" name="Picture 22"/>
            <wp:cNvGraphicFramePr>
              <a:graphicFrameLocks noChangeAspect="1"/>
            </wp:cNvGraphicFramePr>
            <a:graphic>
              <a:graphicData uri="http://schemas.openxmlformats.org/drawingml/2006/picture">
                <pic:pic>
                  <pic:nvPicPr>
                    <pic:cNvPr id="0" name="21-penerimaan-pembelian-atas.png"/>
                    <pic:cNvPicPr/>
                  </pic:nvPicPr>
                  <pic:blipFill>
                    <a:blip r:embed="rId32"/>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Laporan Penerimaan Pembelian.</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Periode dan ekspor</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452 penerimaan</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31 halaman</w:t>
            </w:r>
          </w:p>
        </w:tc>
      </w:tr>
    </w:tbl>
    <w:p>
      <w:r>
        <w:br w:type="page"/>
      </w:r>
    </w:p>
    <w:p>
      <w:pPr>
        <w:pStyle w:val="Heading2"/>
        <w:keepNext/>
      </w:pPr>
      <w:r>
        <w:rPr>
          <w:rFonts w:ascii="Aptos" w:hAnsi="Aptos"/>
          <w:b/>
          <w:i w:val="0"/>
          <w:color w:val="17365D"/>
          <w:sz w:val="30"/>
        </w:rPr>
        <w:t>Panduan — Laporan Penerimaan Pembelian</w:t>
      </w:r>
    </w:p>
    <w:p>
      <w:pPr>
        <w:spacing w:after="120" w:line="259" w:lineRule="auto"/>
      </w:pPr>
      <w:r>
        <w:rPr>
          <w:rFonts w:ascii="Aptos" w:hAnsi="Aptos"/>
          <w:b w:val="0"/>
          <w:i w:val="0"/>
          <w:color w:val="1F2937"/>
          <w:sz w:val="18"/>
        </w:rPr>
        <w:t>Laporan Penerimaan Pembelian bersumber dari dokumen penerimaan/BAST yang telah masuk ke alur pembelian. Setiap baris memperlihatkan nomor faktur, tanggal, pemasok, jumlah item, dan total pembelian. Data UAT berisi 452 penerimaan sehingga peserta wajib menggunakan pagination dan tidak menyimpulkan total dari halaman pertama saja. Cocokkan beberapa nomor faktur dengan BAST dan pastikan nilai serta pemasok sama.</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Atur periode.</w:t>
      </w:r>
    </w:p>
    <w:p>
      <w:pPr>
        <w:spacing w:after="60"/>
      </w:pPr>
      <w:r>
        <w:rPr>
          <w:rFonts w:ascii="Aptos" w:hAnsi="Aptos"/>
          <w:b/>
          <w:i w:val="0"/>
          <w:color w:val="2563EB"/>
          <w:sz w:val="18"/>
        </w:rPr>
        <w:t xml:space="preserve">2. </w:t>
      </w:r>
      <w:r>
        <w:rPr>
          <w:rFonts w:ascii="Aptos" w:hAnsi="Aptos"/>
          <w:b w:val="0"/>
          <w:i w:val="0"/>
          <w:color w:val="1F2937"/>
          <w:sz w:val="18"/>
        </w:rPr>
        <w:t>Tekan Tampilkan.</w:t>
      </w:r>
    </w:p>
    <w:p>
      <w:pPr>
        <w:spacing w:after="60"/>
      </w:pPr>
      <w:r>
        <w:rPr>
          <w:rFonts w:ascii="Aptos" w:hAnsi="Aptos"/>
          <w:b/>
          <w:i w:val="0"/>
          <w:color w:val="2563EB"/>
          <w:sz w:val="18"/>
        </w:rPr>
        <w:t xml:space="preserve">3. </w:t>
      </w:r>
      <w:r>
        <w:rPr>
          <w:rFonts w:ascii="Aptos" w:hAnsi="Aptos"/>
          <w:b w:val="0"/>
          <w:i w:val="0"/>
          <w:color w:val="1F2937"/>
          <w:sz w:val="18"/>
        </w:rPr>
        <w:t>Periksa jumlah baris dan halaman.</w:t>
      </w:r>
    </w:p>
    <w:p>
      <w:pPr>
        <w:spacing w:after="60"/>
      </w:pPr>
      <w:r>
        <w:rPr>
          <w:rFonts w:ascii="Aptos" w:hAnsi="Aptos"/>
          <w:b/>
          <w:i w:val="0"/>
          <w:color w:val="2563EB"/>
          <w:sz w:val="18"/>
        </w:rPr>
        <w:t xml:space="preserve">4. </w:t>
      </w:r>
      <w:r>
        <w:rPr>
          <w:rFonts w:ascii="Aptos" w:hAnsi="Aptos"/>
          <w:b w:val="0"/>
          <w:i w:val="0"/>
          <w:color w:val="1F2937"/>
          <w:sz w:val="18"/>
        </w:rPr>
        <w:t>Cocokkan sampel faktur terhadap BAST.</w:t>
      </w:r>
    </w:p>
    <w:p>
      <w:pPr>
        <w:spacing w:after="60"/>
      </w:pPr>
      <w:r>
        <w:rPr>
          <w:rFonts w:ascii="Aptos" w:hAnsi="Aptos"/>
          <w:b/>
          <w:i w:val="0"/>
          <w:color w:val="2563EB"/>
          <w:sz w:val="18"/>
        </w:rPr>
        <w:t xml:space="preserve">5. </w:t>
      </w:r>
      <w:r>
        <w:rPr>
          <w:rFonts w:ascii="Aptos" w:hAnsi="Aptos"/>
          <w:b w:val="0"/>
          <w:i w:val="0"/>
          <w:color w:val="1F2937"/>
          <w:sz w:val="18"/>
        </w:rPr>
        <w:t>Unduh PDF/Excel untuk arsip.</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Laporan Daftar Faktur Pembelian</w:t>
      </w:r>
    </w:p>
    <w:p>
      <w:pPr>
        <w:jc w:val="center"/>
      </w:pPr>
      <w:r>
        <w:drawing>
          <wp:inline xmlns:a="http://schemas.openxmlformats.org/drawingml/2006/main" xmlns:pic="http://schemas.openxmlformats.org/drawingml/2006/picture">
            <wp:extent cx="9646920" cy="5244473"/>
            <wp:docPr id="23" name="Picture 23"/>
            <wp:cNvGraphicFramePr>
              <a:graphicFrameLocks noChangeAspect="1"/>
            </wp:cNvGraphicFramePr>
            <a:graphic>
              <a:graphicData uri="http://schemas.openxmlformats.org/drawingml/2006/picture">
                <pic:pic>
                  <pic:nvPicPr>
                    <pic:cNvPr id="0" name="22-faktur-pembelian-atas.png"/>
                    <pic:cNvPicPr/>
                  </pic:nvPicPr>
                  <pic:blipFill>
                    <a:blip r:embed="rId33"/>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Laporan Daftar Faktur Pembelian.</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Filter periode</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Daftar faktur vendor</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PDF/Excel</w:t>
            </w:r>
          </w:p>
        </w:tc>
      </w:tr>
    </w:tbl>
    <w:p>
      <w:r>
        <w:br w:type="page"/>
      </w:r>
    </w:p>
    <w:p>
      <w:pPr>
        <w:pStyle w:val="Heading2"/>
        <w:keepNext/>
      </w:pPr>
      <w:r>
        <w:rPr>
          <w:rFonts w:ascii="Aptos" w:hAnsi="Aptos"/>
          <w:b/>
          <w:i w:val="0"/>
          <w:color w:val="17365D"/>
          <w:sz w:val="30"/>
        </w:rPr>
        <w:t>Panduan — Laporan Daftar Faktur Pembelian</w:t>
      </w:r>
    </w:p>
    <w:p>
      <w:pPr>
        <w:spacing w:after="120" w:line="259" w:lineRule="auto"/>
      </w:pPr>
      <w:r>
        <w:rPr>
          <w:rFonts w:ascii="Aptos" w:hAnsi="Aptos"/>
          <w:b w:val="0"/>
          <w:i w:val="0"/>
          <w:color w:val="1F2937"/>
          <w:sz w:val="18"/>
        </w:rPr>
        <w:t>Daftar Faktur Pembelian digunakan untuk memastikan seluruh invoice vendor yang diterima sudah masuk ke periode pelaporan. Bandingkan nomor faktur, tanggal, pemasok, dan total dengan dokumen Terima Tagihan. Untuk PO termin, satu PO dapat menghasilkan beberapa faktur sesuai tahap; karena itu nomor PO tidak boleh dipakai sebagai pengganti nomor invoice vendor. Laporan ini menjadi jembatan pemeriksaan antara BAST, tagihan, dan pembayaran tanpa membahas jurnal atau COA.</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Tampilkan periode.</w:t>
      </w:r>
    </w:p>
    <w:p>
      <w:pPr>
        <w:spacing w:after="60"/>
      </w:pPr>
      <w:r>
        <w:rPr>
          <w:rFonts w:ascii="Aptos" w:hAnsi="Aptos"/>
          <w:b/>
          <w:i w:val="0"/>
          <w:color w:val="2563EB"/>
          <w:sz w:val="18"/>
        </w:rPr>
        <w:t xml:space="preserve">2. </w:t>
      </w:r>
      <w:r>
        <w:rPr>
          <w:rFonts w:ascii="Aptos" w:hAnsi="Aptos"/>
          <w:b w:val="0"/>
          <w:i w:val="0"/>
          <w:color w:val="1F2937"/>
          <w:sz w:val="18"/>
        </w:rPr>
        <w:t>Cari nomor invoice vendor.</w:t>
      </w:r>
    </w:p>
    <w:p>
      <w:pPr>
        <w:spacing w:after="60"/>
      </w:pPr>
      <w:r>
        <w:rPr>
          <w:rFonts w:ascii="Aptos" w:hAnsi="Aptos"/>
          <w:b/>
          <w:i w:val="0"/>
          <w:color w:val="2563EB"/>
          <w:sz w:val="18"/>
        </w:rPr>
        <w:t xml:space="preserve">3. </w:t>
      </w:r>
      <w:r>
        <w:rPr>
          <w:rFonts w:ascii="Aptos" w:hAnsi="Aptos"/>
          <w:b w:val="0"/>
          <w:i w:val="0"/>
          <w:color w:val="1F2937"/>
          <w:sz w:val="18"/>
        </w:rPr>
        <w:t>Cocokkan pemasok dan total dengan Terima Tagihan.</w:t>
      </w:r>
    </w:p>
    <w:p>
      <w:pPr>
        <w:spacing w:after="60"/>
      </w:pPr>
      <w:r>
        <w:rPr>
          <w:rFonts w:ascii="Aptos" w:hAnsi="Aptos"/>
          <w:b/>
          <w:i w:val="0"/>
          <w:color w:val="2563EB"/>
          <w:sz w:val="18"/>
        </w:rPr>
        <w:t xml:space="preserve">4. </w:t>
      </w:r>
      <w:r>
        <w:rPr>
          <w:rFonts w:ascii="Aptos" w:hAnsi="Aptos"/>
          <w:b w:val="0"/>
          <w:i w:val="0"/>
          <w:color w:val="1F2937"/>
          <w:sz w:val="18"/>
        </w:rPr>
        <w:t>Periksa sisa tagihan melalui pembayaran vendor.</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Laporan Margin per Produk</w:t>
      </w:r>
    </w:p>
    <w:p>
      <w:pPr>
        <w:jc w:val="center"/>
      </w:pPr>
      <w:r>
        <w:drawing>
          <wp:inline xmlns:a="http://schemas.openxmlformats.org/drawingml/2006/main" xmlns:pic="http://schemas.openxmlformats.org/drawingml/2006/picture">
            <wp:extent cx="9646920" cy="5244473"/>
            <wp:docPr id="24" name="Picture 24"/>
            <wp:cNvGraphicFramePr>
              <a:graphicFrameLocks noChangeAspect="1"/>
            </wp:cNvGraphicFramePr>
            <a:graphic>
              <a:graphicData uri="http://schemas.openxmlformats.org/drawingml/2006/picture">
                <pic:pic>
                  <pic:nvPicPr>
                    <pic:cNvPr id="0" name="23-margin-per-produk-atas.png"/>
                    <pic:cNvPicPr/>
                  </pic:nvPicPr>
                  <pic:blipFill>
                    <a:blip r:embed="rId34"/>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Laporan Margin per Produk.</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Rumus margin</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201 produk</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Ekspor</w:t>
            </w:r>
          </w:p>
        </w:tc>
      </w:tr>
    </w:tbl>
    <w:p>
      <w:r>
        <w:br w:type="page"/>
      </w:r>
    </w:p>
    <w:p>
      <w:pPr>
        <w:pStyle w:val="Heading2"/>
        <w:keepNext/>
      </w:pPr>
      <w:r>
        <w:rPr>
          <w:rFonts w:ascii="Aptos" w:hAnsi="Aptos"/>
          <w:b/>
          <w:i w:val="0"/>
          <w:color w:val="17365D"/>
          <w:sz w:val="30"/>
        </w:rPr>
        <w:t>Panduan — Laporan Margin per Produk</w:t>
      </w:r>
    </w:p>
    <w:p>
      <w:pPr>
        <w:spacing w:after="120" w:line="259" w:lineRule="auto"/>
      </w:pPr>
      <w:r>
        <w:rPr>
          <w:rFonts w:ascii="Aptos" w:hAnsi="Aptos"/>
          <w:b w:val="0"/>
          <w:i w:val="0"/>
          <w:color w:val="1F2937"/>
          <w:sz w:val="18"/>
        </w:rPr>
        <w:t>Margin per Produk membandingkan Penjualan dengan HPP untuk setiap produk dan menampilkan selisih sebagai Laba. UAT mencakup 201 produk sehingga laporan memberikan variasi data yang cukup untuk latihan. HPP di sini adalah biaya produk pada data sumber operasional, bukan pembahasan posting Akuntansi. Produk dengan laba terlalu kecil perlu diperiksa harga jual, biaya pembelian, diskon, serta kuantitas. Gunakan laporan kategori untuk melihat pola yang lebih luas.</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Pilih periode.</w:t>
      </w:r>
    </w:p>
    <w:p>
      <w:pPr>
        <w:spacing w:after="60"/>
      </w:pPr>
      <w:r>
        <w:rPr>
          <w:rFonts w:ascii="Aptos" w:hAnsi="Aptos"/>
          <w:b/>
          <w:i w:val="0"/>
          <w:color w:val="2563EB"/>
          <w:sz w:val="18"/>
        </w:rPr>
        <w:t xml:space="preserve">2. </w:t>
      </w:r>
      <w:r>
        <w:rPr>
          <w:rFonts w:ascii="Aptos" w:hAnsi="Aptos"/>
          <w:b w:val="0"/>
          <w:i w:val="0"/>
          <w:color w:val="1F2937"/>
          <w:sz w:val="18"/>
        </w:rPr>
        <w:t>Bandingkan Penjualan dan HPP.</w:t>
      </w:r>
    </w:p>
    <w:p>
      <w:pPr>
        <w:spacing w:after="60"/>
      </w:pPr>
      <w:r>
        <w:rPr>
          <w:rFonts w:ascii="Aptos" w:hAnsi="Aptos"/>
          <w:b/>
          <w:i w:val="0"/>
          <w:color w:val="2563EB"/>
          <w:sz w:val="18"/>
        </w:rPr>
        <w:t xml:space="preserve">3. </w:t>
      </w:r>
      <w:r>
        <w:rPr>
          <w:rFonts w:ascii="Aptos" w:hAnsi="Aptos"/>
          <w:b w:val="0"/>
          <w:i w:val="0"/>
          <w:color w:val="1F2937"/>
          <w:sz w:val="18"/>
        </w:rPr>
        <w:t>Periksa Laba per produk.</w:t>
      </w:r>
    </w:p>
    <w:p>
      <w:pPr>
        <w:spacing w:after="60"/>
      </w:pPr>
      <w:r>
        <w:rPr>
          <w:rFonts w:ascii="Aptos" w:hAnsi="Aptos"/>
          <w:b/>
          <w:i w:val="0"/>
          <w:color w:val="2563EB"/>
          <w:sz w:val="18"/>
        </w:rPr>
        <w:t xml:space="preserve">4. </w:t>
      </w:r>
      <w:r>
        <w:rPr>
          <w:rFonts w:ascii="Aptos" w:hAnsi="Aptos"/>
          <w:b w:val="0"/>
          <w:i w:val="0"/>
          <w:color w:val="1F2937"/>
          <w:sz w:val="18"/>
        </w:rPr>
        <w:t>Telusuri produk anomali ke laporan transaksi dan pembelian.</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Laporan Margin per Kategori</w:t>
      </w:r>
    </w:p>
    <w:p>
      <w:pPr>
        <w:jc w:val="center"/>
      </w:pPr>
      <w:r>
        <w:drawing>
          <wp:inline xmlns:a="http://schemas.openxmlformats.org/drawingml/2006/main" xmlns:pic="http://schemas.openxmlformats.org/drawingml/2006/picture">
            <wp:extent cx="9646920" cy="5244473"/>
            <wp:docPr id="25" name="Picture 25"/>
            <wp:cNvGraphicFramePr>
              <a:graphicFrameLocks noChangeAspect="1"/>
            </wp:cNvGraphicFramePr>
            <a:graphic>
              <a:graphicData uri="http://schemas.openxmlformats.org/drawingml/2006/picture">
                <pic:pic>
                  <pic:nvPicPr>
                    <pic:cNvPr id="0" name="24-margin-per-kategori-atas.png"/>
                    <pic:cNvPicPr/>
                  </pic:nvPicPr>
                  <pic:blipFill>
                    <a:blip r:embed="rId35"/>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Laporan Margin per Kategori.</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Rumus kategori</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13 kategori</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PDF/Excel</w:t>
            </w:r>
          </w:p>
        </w:tc>
      </w:tr>
    </w:tbl>
    <w:p>
      <w:r>
        <w:br w:type="page"/>
      </w:r>
    </w:p>
    <w:p>
      <w:pPr>
        <w:pStyle w:val="Heading2"/>
        <w:keepNext/>
      </w:pPr>
      <w:r>
        <w:rPr>
          <w:rFonts w:ascii="Aptos" w:hAnsi="Aptos"/>
          <w:b/>
          <w:i w:val="0"/>
          <w:color w:val="17365D"/>
          <w:sz w:val="30"/>
        </w:rPr>
        <w:t>Panduan — Laporan Margin per Kategori</w:t>
      </w:r>
    </w:p>
    <w:p>
      <w:pPr>
        <w:spacing w:after="120" w:line="259" w:lineRule="auto"/>
      </w:pPr>
      <w:r>
        <w:rPr>
          <w:rFonts w:ascii="Aptos" w:hAnsi="Aptos"/>
          <w:b w:val="0"/>
          <w:i w:val="0"/>
          <w:color w:val="1F2937"/>
          <w:sz w:val="18"/>
        </w:rPr>
        <w:t>Margin per Kategori menggabungkan hasil produk berdasarkan kategori master. Laporan ini membantu manajemen membedakan kategori beromzet besar tetapi bermargin tipis dari kategori yang lebih menguntungkan. UAT memuat 13 kategori. Ketika hasil kategori terasa tidak wajar, periksa apakah produk ditempatkan pada kategori yang benar dan bandingkan dengan Margin per Produk. Nilai kategori seharusnya merupakan agregasi produk dalam periode dan toko yang sama.</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Tampilkan periode.</w:t>
      </w:r>
    </w:p>
    <w:p>
      <w:pPr>
        <w:spacing w:after="60"/>
      </w:pPr>
      <w:r>
        <w:rPr>
          <w:rFonts w:ascii="Aptos" w:hAnsi="Aptos"/>
          <w:b/>
          <w:i w:val="0"/>
          <w:color w:val="2563EB"/>
          <w:sz w:val="18"/>
        </w:rPr>
        <w:t xml:space="preserve">2. </w:t>
      </w:r>
      <w:r>
        <w:rPr>
          <w:rFonts w:ascii="Aptos" w:hAnsi="Aptos"/>
          <w:b w:val="0"/>
          <w:i w:val="0"/>
          <w:color w:val="1F2937"/>
          <w:sz w:val="18"/>
        </w:rPr>
        <w:t>Urutkan kategori berdasarkan omzet atau laba.</w:t>
      </w:r>
    </w:p>
    <w:p>
      <w:pPr>
        <w:spacing w:after="60"/>
      </w:pPr>
      <w:r>
        <w:rPr>
          <w:rFonts w:ascii="Aptos" w:hAnsi="Aptos"/>
          <w:b/>
          <w:i w:val="0"/>
          <w:color w:val="2563EB"/>
          <w:sz w:val="18"/>
        </w:rPr>
        <w:t xml:space="preserve">3. </w:t>
      </w:r>
      <w:r>
        <w:rPr>
          <w:rFonts w:ascii="Aptos" w:hAnsi="Aptos"/>
          <w:b w:val="0"/>
          <w:i w:val="0"/>
          <w:color w:val="1F2937"/>
          <w:sz w:val="18"/>
        </w:rPr>
        <w:t>Bandingkan persentase margin.</w:t>
      </w:r>
    </w:p>
    <w:p>
      <w:pPr>
        <w:spacing w:after="60"/>
      </w:pPr>
      <w:r>
        <w:rPr>
          <w:rFonts w:ascii="Aptos" w:hAnsi="Aptos"/>
          <w:b/>
          <w:i w:val="0"/>
          <w:color w:val="2563EB"/>
          <w:sz w:val="18"/>
        </w:rPr>
        <w:t xml:space="preserve">4. </w:t>
      </w:r>
      <w:r>
        <w:rPr>
          <w:rFonts w:ascii="Aptos" w:hAnsi="Aptos"/>
          <w:b w:val="0"/>
          <w:i w:val="0"/>
          <w:color w:val="1F2937"/>
          <w:sz w:val="18"/>
        </w:rPr>
        <w:t>Buka Margin per Produk untuk penyebab rinci.</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Laporan Laba Kotor Harian</w:t>
      </w:r>
    </w:p>
    <w:p>
      <w:pPr>
        <w:jc w:val="center"/>
      </w:pPr>
      <w:r>
        <w:drawing>
          <wp:inline xmlns:a="http://schemas.openxmlformats.org/drawingml/2006/main" xmlns:pic="http://schemas.openxmlformats.org/drawingml/2006/picture">
            <wp:extent cx="9646920" cy="5244473"/>
            <wp:docPr id="26" name="Picture 26"/>
            <wp:cNvGraphicFramePr>
              <a:graphicFrameLocks noChangeAspect="1"/>
            </wp:cNvGraphicFramePr>
            <a:graphic>
              <a:graphicData uri="http://schemas.openxmlformats.org/drawingml/2006/picture">
                <pic:pic>
                  <pic:nvPicPr>
                    <pic:cNvPr id="0" name="25-laba-kotor-harian-atas.png"/>
                    <pic:cNvPicPr/>
                  </pic:nvPicPr>
                  <pic:blipFill>
                    <a:blip r:embed="rId36"/>
                    <a:stretch>
                      <a:fillRect/>
                    </a:stretch>
                  </pic:blipFill>
                  <pic:spPr>
                    <a:xfrm>
                      <a:off x="0" y="0"/>
                      <a:ext cx="9646920" cy="5244473"/>
                    </a:xfrm>
                    <a:prstGeom prst="rect"/>
                  </pic:spPr>
                </pic:pic>
              </a:graphicData>
            </a:graphic>
          </wp:inline>
        </w:drawing>
      </w:r>
    </w:p>
    <w:p>
      <w:pPr>
        <w:jc w:val="center"/>
      </w:pPr>
      <w:r>
        <w:rPr>
          <w:rFonts w:ascii="Aptos" w:hAnsi="Aptos"/>
          <w:b w:val="0"/>
          <w:i/>
          <w:color w:val="64748B"/>
          <w:sz w:val="16"/>
        </w:rPr>
        <w:t>Gambar — Laporan Laba Kotor Harian.</w:t>
      </w:r>
    </w:p>
    <w:tbl>
      <w:tblPr>
        <w:tblW w:type="auto" w:w="0"/>
        <w:jc w:val="center"/>
        <w:tblLayout w:type="autofit"/>
        <w:tblLook w:firstColumn="1" w:firstRow="1" w:lastColumn="0" w:lastRow="0" w:noHBand="0" w:noVBand="1" w:val="04A0"/>
      </w:tblPr>
      <w:tblGrid>
        <w:gridCol w:w="5140"/>
        <w:gridCol w:w="5140"/>
        <w:gridCol w:w="5140"/>
      </w:tblGrid>
      <w:tr>
        <w:tc>
          <w:tcPr>
            <w:tcW w:type="dxa" w:w="5140"/>
            <w:shd w:fill="F8FAFC"/>
            <w:tcMar>
              <w:top w:w="55" w:type="dxa"/>
              <w:start w:w="100" w:type="dxa"/>
              <w:bottom w:w="55" w:type="dxa"/>
              <w:end w:w="100" w:type="dxa"/>
            </w:tcMar>
          </w:tcPr>
          <w:p>
            <w:r>
              <w:rPr>
                <w:rFonts w:ascii="Aptos" w:hAnsi="Aptos"/>
                <w:b/>
                <w:i w:val="0"/>
                <w:color w:val="DC2626"/>
                <w:sz w:val="16"/>
              </w:rPr>
              <w:t xml:space="preserve">1  </w:t>
            </w:r>
            <w:r>
              <w:rPr>
                <w:rFonts w:ascii="Aptos" w:hAnsi="Aptos"/>
                <w:b w:val="0"/>
                <w:i w:val="0"/>
                <w:color w:val="1F2937"/>
                <w:sz w:val="16"/>
              </w:rPr>
              <w:t>Periode</w:t>
            </w:r>
          </w:p>
        </w:tc>
        <w:tc>
          <w:tcPr>
            <w:tcW w:type="dxa" w:w="5140"/>
            <w:shd w:fill="F8FAFC"/>
            <w:tcMar>
              <w:top w:w="55" w:type="dxa"/>
              <w:start w:w="100" w:type="dxa"/>
              <w:bottom w:w="55" w:type="dxa"/>
              <w:end w:w="100" w:type="dxa"/>
            </w:tcMar>
          </w:tcPr>
          <w:p>
            <w:r>
              <w:rPr>
                <w:rFonts w:ascii="Aptos" w:hAnsi="Aptos"/>
                <w:b/>
                <w:i w:val="0"/>
                <w:color w:val="D97706"/>
                <w:sz w:val="16"/>
              </w:rPr>
              <w:t xml:space="preserve">2  </w:t>
            </w:r>
            <w:r>
              <w:rPr>
                <w:rFonts w:ascii="Aptos" w:hAnsi="Aptos"/>
                <w:b w:val="0"/>
                <w:i w:val="0"/>
                <w:color w:val="1F2937"/>
                <w:sz w:val="16"/>
              </w:rPr>
              <w:t>Penjualan, HPP, dan laba per hari</w:t>
            </w:r>
          </w:p>
        </w:tc>
        <w:tc>
          <w:tcPr>
            <w:tcW w:type="dxa" w:w="5140"/>
            <w:shd w:fill="F8FAFC"/>
            <w:tcMar>
              <w:top w:w="55" w:type="dxa"/>
              <w:start w:w="100" w:type="dxa"/>
              <w:bottom w:w="55" w:type="dxa"/>
              <w:end w:w="100" w:type="dxa"/>
            </w:tcMar>
          </w:tcPr>
          <w:p>
            <w:r>
              <w:rPr>
                <w:rFonts w:ascii="Aptos" w:hAnsi="Aptos"/>
                <w:b/>
                <w:i w:val="0"/>
                <w:color w:val="2563EB"/>
                <w:sz w:val="16"/>
              </w:rPr>
              <w:t xml:space="preserve">3  </w:t>
            </w:r>
            <w:r>
              <w:rPr>
                <w:rFonts w:ascii="Aptos" w:hAnsi="Aptos"/>
                <w:b w:val="0"/>
                <w:i w:val="0"/>
                <w:color w:val="1F2937"/>
                <w:sz w:val="16"/>
              </w:rPr>
              <w:t>Ekspor</w:t>
            </w:r>
          </w:p>
        </w:tc>
      </w:tr>
    </w:tbl>
    <w:p>
      <w:r>
        <w:br w:type="page"/>
      </w:r>
    </w:p>
    <w:p>
      <w:pPr>
        <w:pStyle w:val="Heading2"/>
        <w:keepNext/>
      </w:pPr>
      <w:r>
        <w:rPr>
          <w:rFonts w:ascii="Aptos" w:hAnsi="Aptos"/>
          <w:b/>
          <w:i w:val="0"/>
          <w:color w:val="17365D"/>
          <w:sz w:val="30"/>
        </w:rPr>
        <w:t>Panduan — Laporan Laba Kotor Harian</w:t>
      </w:r>
    </w:p>
    <w:p>
      <w:pPr>
        <w:spacing w:after="120" w:line="259" w:lineRule="auto"/>
      </w:pPr>
      <w:r>
        <w:rPr>
          <w:rFonts w:ascii="Aptos" w:hAnsi="Aptos"/>
          <w:b w:val="0"/>
          <w:i w:val="0"/>
          <w:color w:val="1F2937"/>
          <w:sz w:val="18"/>
        </w:rPr>
        <w:t>Laba Kotor Harian merangkum Penjualan dikurangi HPP per tanggal. Gunakan laporan ini untuk melihat hari operasional yang paling kuat dan mendeteksi lonjakan atau penurunan tidak biasa. Jumlah transaksi yang besar pada satu tanggal harus terlihat konsisten dengan Transaksi Omzet dan penjualan per barang. Data UAT tersebar pada tiga tanggal sehingga peserta dapat berlatih membandingkan tren. Laporan ini tetap bersifat operasional; laporan keuangan berbasis COA tidak termasuk dalam pelatihan ini.</w:t>
      </w:r>
    </w:p>
    <w:p>
      <w:pPr>
        <w:pStyle w:val="Heading3"/>
        <w:keepNext/>
      </w:pPr>
      <w:r>
        <w:rPr>
          <w:rFonts w:ascii="Aptos" w:hAnsi="Aptos"/>
          <w:b/>
          <w:i w:val="0"/>
          <w:color w:val="2563EB"/>
          <w:sz w:val="24"/>
        </w:rPr>
        <w:t>Langkah pengguna</w:t>
      </w:r>
    </w:p>
    <w:p>
      <w:pPr>
        <w:spacing w:after="60"/>
      </w:pPr>
      <w:r>
        <w:rPr>
          <w:rFonts w:ascii="Aptos" w:hAnsi="Aptos"/>
          <w:b/>
          <w:i w:val="0"/>
          <w:color w:val="2563EB"/>
          <w:sz w:val="18"/>
        </w:rPr>
        <w:t xml:space="preserve">1. </w:t>
      </w:r>
      <w:r>
        <w:rPr>
          <w:rFonts w:ascii="Aptos" w:hAnsi="Aptos"/>
          <w:b w:val="0"/>
          <w:i w:val="0"/>
          <w:color w:val="1F2937"/>
          <w:sz w:val="18"/>
        </w:rPr>
        <w:t>Atur periode.</w:t>
      </w:r>
    </w:p>
    <w:p>
      <w:pPr>
        <w:spacing w:after="60"/>
      </w:pPr>
      <w:r>
        <w:rPr>
          <w:rFonts w:ascii="Aptos" w:hAnsi="Aptos"/>
          <w:b/>
          <w:i w:val="0"/>
          <w:color w:val="2563EB"/>
          <w:sz w:val="18"/>
        </w:rPr>
        <w:t xml:space="preserve">2. </w:t>
      </w:r>
      <w:r>
        <w:rPr>
          <w:rFonts w:ascii="Aptos" w:hAnsi="Aptos"/>
          <w:b w:val="0"/>
          <w:i w:val="0"/>
          <w:color w:val="1F2937"/>
          <w:sz w:val="18"/>
        </w:rPr>
        <w:t>Bandingkan Penjualan dan HPP per tanggal.</w:t>
      </w:r>
    </w:p>
    <w:p>
      <w:pPr>
        <w:spacing w:after="60"/>
      </w:pPr>
      <w:r>
        <w:rPr>
          <w:rFonts w:ascii="Aptos" w:hAnsi="Aptos"/>
          <w:b/>
          <w:i w:val="0"/>
          <w:color w:val="2563EB"/>
          <w:sz w:val="18"/>
        </w:rPr>
        <w:t xml:space="preserve">3. </w:t>
      </w:r>
      <w:r>
        <w:rPr>
          <w:rFonts w:ascii="Aptos" w:hAnsi="Aptos"/>
          <w:b w:val="0"/>
          <w:i w:val="0"/>
          <w:color w:val="1F2937"/>
          <w:sz w:val="18"/>
        </w:rPr>
        <w:t>Periksa Laba dan persentasenya.</w:t>
      </w:r>
    </w:p>
    <w:p>
      <w:pPr>
        <w:spacing w:after="60"/>
      </w:pPr>
      <w:r>
        <w:rPr>
          <w:rFonts w:ascii="Aptos" w:hAnsi="Aptos"/>
          <w:b/>
          <w:i w:val="0"/>
          <w:color w:val="2563EB"/>
          <w:sz w:val="18"/>
        </w:rPr>
        <w:t xml:space="preserve">4. </w:t>
      </w:r>
      <w:r>
        <w:rPr>
          <w:rFonts w:ascii="Aptos" w:hAnsi="Aptos"/>
          <w:b w:val="0"/>
          <w:i w:val="0"/>
          <w:color w:val="1F2937"/>
          <w:sz w:val="18"/>
        </w:rPr>
        <w:t>Telusuri hari anomali ke Transaksi Omzet.</w:t>
      </w:r>
    </w:p>
    <w:p>
      <w:pPr>
        <w:pStyle w:val="Heading3"/>
        <w:keepNext/>
      </w:pPr>
      <w:r>
        <w:rPr>
          <w:rFonts w:ascii="Aptos" w:hAnsi="Aptos"/>
          <w:b/>
          <w:i w:val="0"/>
          <w:color w:val="2563EB"/>
          <w:sz w:val="24"/>
        </w:rPr>
        <w:t>Kontrol UAT</w:t>
      </w:r>
    </w:p>
    <w:p>
      <w:pPr>
        <w:pStyle w:val="ListBullet"/>
        <w:spacing w:after="60"/>
      </w:pPr>
      <w:r>
        <w:rPr>
          <w:rFonts w:ascii="Aptos" w:hAnsi="Aptos"/>
          <w:b w:val="0"/>
          <w:i w:val="0"/>
          <w:color w:val="1F2937"/>
          <w:sz w:val="18"/>
        </w:rPr>
        <w:t>Data tampil dan tidak ada grid kosong pada periode pengujian.</w:t>
      </w:r>
    </w:p>
    <w:p>
      <w:pPr>
        <w:pStyle w:val="ListBullet"/>
        <w:spacing w:after="60"/>
      </w:pPr>
      <w:r>
        <w:rPr>
          <w:rFonts w:ascii="Aptos" w:hAnsi="Aptos"/>
          <w:b w:val="0"/>
          <w:i w:val="0"/>
          <w:color w:val="1F2937"/>
          <w:sz w:val="18"/>
        </w:rPr>
        <w:t>Hak akses pengguna sesuai peran; tombol tindakan hanya aktif bila berwenang.</w:t>
      </w:r>
    </w:p>
    <w:p>
      <w:pPr>
        <w:pStyle w:val="ListBullet"/>
        <w:spacing w:after="60"/>
      </w:pPr>
      <w:r>
        <w:rPr>
          <w:rFonts w:ascii="Aptos" w:hAnsi="Aptos"/>
          <w:b w:val="0"/>
          <w:i w:val="0"/>
          <w:color w:val="1F2937"/>
          <w:sz w:val="18"/>
        </w:rPr>
        <w:t>Nomor dokumen, tanggal, toko, pemasok/member, item, dan nilai dapat ditelusuri.</w:t>
      </w:r>
    </w:p>
    <w:p>
      <w:pPr>
        <w:pStyle w:val="ListBullet"/>
        <w:spacing w:after="60"/>
      </w:pPr>
      <w:r>
        <w:rPr>
          <w:rFonts w:ascii="Aptos" w:hAnsi="Aptos"/>
          <w:b w:val="0"/>
          <w:i w:val="0"/>
          <w:color w:val="1F2937"/>
          <w:sz w:val="18"/>
        </w:rPr>
        <w:t>Bila angka dibandingkan dengan laporan lain, gunakan periode dan toko yang sama.</w:t>
      </w:r>
    </w:p>
    <w:p>
      <w:r>
        <w:br w:type="page"/>
      </w:r>
    </w:p>
    <w:p>
      <w:pPr>
        <w:pStyle w:val="Heading1"/>
        <w:keepNext/>
      </w:pPr>
      <w:r>
        <w:rPr>
          <w:rFonts w:ascii="Aptos" w:hAnsi="Aptos"/>
          <w:b/>
          <w:i w:val="0"/>
          <w:color w:val="17365D"/>
          <w:sz w:val="40"/>
        </w:rPr>
        <w:t>8. Matriks Laporan Operasional</w:t>
      </w:r>
    </w:p>
    <w:tbl>
      <w:tblPr>
        <w:tblStyle w:val="TableGrid"/>
        <w:tblW w:type="auto" w:w="0"/>
        <w:jc w:val="center"/>
        <w:tblLook w:firstColumn="1" w:firstRow="1" w:lastColumn="0" w:lastRow="0" w:noHBand="0" w:noVBand="1" w:val="04A0"/>
      </w:tblPr>
      <w:tblGrid>
        <w:gridCol w:w="3084"/>
        <w:gridCol w:w="3084"/>
        <w:gridCol w:w="3084"/>
        <w:gridCol w:w="3084"/>
        <w:gridCol w:w="3084"/>
      </w:tblGrid>
      <w:tr>
        <w:tc>
          <w:tcPr>
            <w:tcW w:type="dxa" w:w="4535"/>
            <w:shd w:fill="17365D"/>
            <w:tcMar>
              <w:top w:w="90" w:type="dxa"/>
              <w:start w:w="100" w:type="dxa"/>
              <w:bottom w:w="90" w:type="dxa"/>
              <w:end w:w="100" w:type="dxa"/>
            </w:tcMar>
            <w:vAlign w:val="center"/>
          </w:tcPr>
          <w:p>
            <w:r>
              <w:rPr>
                <w:rFonts w:ascii="Aptos" w:hAnsi="Aptos"/>
                <w:b/>
                <w:i w:val="0"/>
                <w:color w:val="FFFFFF"/>
                <w:sz w:val="17"/>
              </w:rPr>
              <w:t>Laporan</w:t>
            </w:r>
          </w:p>
        </w:tc>
        <w:tc>
          <w:tcPr>
            <w:tcW w:type="dxa" w:w="1134"/>
            <w:shd w:fill="17365D"/>
            <w:tcMar>
              <w:top w:w="90" w:type="dxa"/>
              <w:start w:w="100" w:type="dxa"/>
              <w:bottom w:w="90" w:type="dxa"/>
              <w:end w:w="100" w:type="dxa"/>
            </w:tcMar>
            <w:vAlign w:val="center"/>
          </w:tcPr>
          <w:p>
            <w:r>
              <w:rPr>
                <w:rFonts w:ascii="Aptos" w:hAnsi="Aptos"/>
                <w:b/>
                <w:i w:val="0"/>
                <w:color w:val="FFFFFF"/>
                <w:sz w:val="17"/>
              </w:rPr>
              <w:t>Baris</w:t>
            </w:r>
          </w:p>
        </w:tc>
        <w:tc>
          <w:tcPr>
            <w:tcW w:type="dxa" w:w="1134"/>
            <w:shd w:fill="17365D"/>
            <w:tcMar>
              <w:top w:w="90" w:type="dxa"/>
              <w:start w:w="100" w:type="dxa"/>
              <w:bottom w:w="90" w:type="dxa"/>
              <w:end w:w="100" w:type="dxa"/>
            </w:tcMar>
            <w:vAlign w:val="center"/>
          </w:tcPr>
          <w:p>
            <w:r>
              <w:rPr>
                <w:rFonts w:ascii="Aptos" w:hAnsi="Aptos"/>
                <w:b/>
                <w:i w:val="0"/>
                <w:color w:val="FFFFFF"/>
                <w:sz w:val="17"/>
              </w:rPr>
              <w:t>Kolom</w:t>
            </w:r>
          </w:p>
        </w:tc>
        <w:tc>
          <w:tcPr>
            <w:tcW w:type="dxa" w:w="1701"/>
            <w:shd w:fill="17365D"/>
            <w:tcMar>
              <w:top w:w="90" w:type="dxa"/>
              <w:start w:w="100" w:type="dxa"/>
              <w:bottom w:w="90" w:type="dxa"/>
              <w:end w:w="100" w:type="dxa"/>
            </w:tcMar>
            <w:vAlign w:val="center"/>
          </w:tcPr>
          <w:p>
            <w:r>
              <w:rPr>
                <w:rFonts w:ascii="Aptos" w:hAnsi="Aptos"/>
                <w:b/>
                <w:i w:val="0"/>
                <w:color w:val="FFFFFF"/>
                <w:sz w:val="17"/>
              </w:rPr>
              <w:t>Ekspor</w:t>
            </w:r>
          </w:p>
        </w:tc>
        <w:tc>
          <w:tcPr>
            <w:tcW w:type="dxa" w:w="1134"/>
            <w:shd w:fill="17365D"/>
            <w:tcMar>
              <w:top w:w="90" w:type="dxa"/>
              <w:start w:w="100" w:type="dxa"/>
              <w:bottom w:w="90" w:type="dxa"/>
              <w:end w:w="100" w:type="dxa"/>
            </w:tcMar>
            <w:vAlign w:val="center"/>
          </w:tcPr>
          <w:p>
            <w:r>
              <w:rPr>
                <w:rFonts w:ascii="Aptos" w:hAnsi="Aptos"/>
                <w:b/>
                <w:i w:val="0"/>
                <w:color w:val="FFFFFF"/>
                <w:sz w:val="17"/>
              </w:rPr>
              <w:t>Hasil</w:t>
            </w:r>
          </w:p>
        </w:tc>
      </w:tr>
      <w:tr>
        <w:tc>
          <w:tcPr>
            <w:tcW w:type="dxa" w:w="3084"/>
            <w:tcMar>
              <w:top w:w="90" w:type="dxa"/>
              <w:start w:w="100" w:type="dxa"/>
              <w:bottom w:w="90" w:type="dxa"/>
              <w:end w:w="100" w:type="dxa"/>
            </w:tcMar>
            <w:vAlign w:val="top"/>
          </w:tcPr>
          <w:p>
            <w:r>
              <w:rPr>
                <w:rFonts w:ascii="Aptos" w:hAnsi="Aptos"/>
                <w:b w:val="0"/>
                <w:i w:val="0"/>
                <w:color w:val="1F2937"/>
                <w:sz w:val="16"/>
              </w:rPr>
              <w:t>Daftar Faktur Penjualan</w:t>
            </w:r>
          </w:p>
        </w:tc>
        <w:tc>
          <w:tcPr>
            <w:tcW w:type="dxa" w:w="3084"/>
            <w:tcMar>
              <w:top w:w="90" w:type="dxa"/>
              <w:start w:w="100" w:type="dxa"/>
              <w:bottom w:w="90" w:type="dxa"/>
              <w:end w:w="100" w:type="dxa"/>
            </w:tcMar>
            <w:vAlign w:val="top"/>
          </w:tcPr>
          <w:p>
            <w:r>
              <w:rPr>
                <w:rFonts w:ascii="Aptos" w:hAnsi="Aptos"/>
                <w:b w:val="0"/>
                <w:i w:val="0"/>
                <w:color w:val="1F2937"/>
                <w:sz w:val="16"/>
              </w:rPr>
              <w:t>504</w:t>
            </w:r>
          </w:p>
        </w:tc>
        <w:tc>
          <w:tcPr>
            <w:tcW w:type="dxa" w:w="3084"/>
            <w:tcMar>
              <w:top w:w="90" w:type="dxa"/>
              <w:start w:w="100" w:type="dxa"/>
              <w:bottom w:w="90" w:type="dxa"/>
              <w:end w:w="100" w:type="dxa"/>
            </w:tcMar>
            <w:vAlign w:val="top"/>
          </w:tcPr>
          <w:p>
            <w:r>
              <w:rPr>
                <w:rFonts w:ascii="Aptos" w:hAnsi="Aptos"/>
                <w:b w:val="0"/>
                <w:i w:val="0"/>
                <w:color w:val="1F2937"/>
                <w:sz w:val="16"/>
              </w:rPr>
              <w:t>7</w:t>
            </w:r>
          </w:p>
        </w:tc>
        <w:tc>
          <w:tcPr>
            <w:tcW w:type="dxa" w:w="3084"/>
            <w:tcMar>
              <w:top w:w="90" w:type="dxa"/>
              <w:start w:w="100" w:type="dxa"/>
              <w:bottom w:w="90" w:type="dxa"/>
              <w:end w:w="100" w:type="dxa"/>
            </w:tcMar>
            <w:vAlign w:val="top"/>
          </w:tcPr>
          <w:p>
            <w:r>
              <w:rPr>
                <w:rFonts w:ascii="Aptos" w:hAnsi="Aptos"/>
                <w:b w:val="0"/>
                <w:i w:val="0"/>
                <w:color w:val="1F2937"/>
                <w:sz w:val="16"/>
              </w:rPr>
              <w:t>PDF valid</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r>
      <w:tr>
        <w:tc>
          <w:tcPr>
            <w:tcW w:type="dxa" w:w="3084"/>
            <w:shd w:fill="F3F6FA"/>
            <w:tcMar>
              <w:top w:w="90" w:type="dxa"/>
              <w:start w:w="100" w:type="dxa"/>
              <w:bottom w:w="90" w:type="dxa"/>
              <w:end w:w="100" w:type="dxa"/>
            </w:tcMar>
            <w:vAlign w:val="top"/>
          </w:tcPr>
          <w:p>
            <w:r>
              <w:rPr>
                <w:rFonts w:ascii="Aptos" w:hAnsi="Aptos"/>
                <w:b w:val="0"/>
                <w:i w:val="0"/>
                <w:color w:val="1F2937"/>
                <w:sz w:val="16"/>
              </w:rPr>
              <w:t>Penjualan per Barang</w:t>
            </w:r>
          </w:p>
        </w:tc>
        <w:tc>
          <w:tcPr>
            <w:tcW w:type="dxa" w:w="3084"/>
            <w:shd w:fill="F3F6FA"/>
            <w:tcMar>
              <w:top w:w="90" w:type="dxa"/>
              <w:start w:w="100" w:type="dxa"/>
              <w:bottom w:w="90" w:type="dxa"/>
              <w:end w:w="100" w:type="dxa"/>
            </w:tcMar>
            <w:vAlign w:val="top"/>
          </w:tcPr>
          <w:p>
            <w:r>
              <w:rPr>
                <w:rFonts w:ascii="Aptos" w:hAnsi="Aptos"/>
                <w:b w:val="0"/>
                <w:i w:val="0"/>
                <w:color w:val="1F2937"/>
                <w:sz w:val="16"/>
              </w:rPr>
              <w:t>201</w:t>
            </w:r>
          </w:p>
        </w:tc>
        <w:tc>
          <w:tcPr>
            <w:tcW w:type="dxa" w:w="3084"/>
            <w:shd w:fill="F3F6FA"/>
            <w:tcMar>
              <w:top w:w="90" w:type="dxa"/>
              <w:start w:w="100" w:type="dxa"/>
              <w:bottom w:w="90" w:type="dxa"/>
              <w:end w:w="100" w:type="dxa"/>
            </w:tcMar>
            <w:vAlign w:val="top"/>
          </w:tcPr>
          <w:p>
            <w:r>
              <w:rPr>
                <w:rFonts w:ascii="Aptos" w:hAnsi="Aptos"/>
                <w:b w:val="0"/>
                <w:i w:val="0"/>
                <w:color w:val="1F2937"/>
                <w:sz w:val="16"/>
              </w:rPr>
              <w:t>4</w:t>
            </w:r>
          </w:p>
        </w:tc>
        <w:tc>
          <w:tcPr>
            <w:tcW w:type="dxa" w:w="3084"/>
            <w:shd w:fill="F3F6FA"/>
            <w:tcMar>
              <w:top w:w="90" w:type="dxa"/>
              <w:start w:w="100" w:type="dxa"/>
              <w:bottom w:w="90" w:type="dxa"/>
              <w:end w:w="100" w:type="dxa"/>
            </w:tcMar>
            <w:vAlign w:val="top"/>
          </w:tcPr>
          <w:p>
            <w:r>
              <w:rPr>
                <w:rFonts w:ascii="Aptos" w:hAnsi="Aptos"/>
                <w:b w:val="0"/>
                <w:i w:val="0"/>
                <w:color w:val="1F2937"/>
                <w:sz w:val="16"/>
              </w:rPr>
              <w:t>PDF valid</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3084"/>
            <w:tcMar>
              <w:top w:w="90" w:type="dxa"/>
              <w:start w:w="100" w:type="dxa"/>
              <w:bottom w:w="90" w:type="dxa"/>
              <w:end w:w="100" w:type="dxa"/>
            </w:tcMar>
            <w:vAlign w:val="top"/>
          </w:tcPr>
          <w:p>
            <w:r>
              <w:rPr>
                <w:rFonts w:ascii="Aptos" w:hAnsi="Aptos"/>
                <w:b w:val="0"/>
                <w:i w:val="0"/>
                <w:color w:val="1F2937"/>
                <w:sz w:val="16"/>
              </w:rPr>
              <w:t>Rincian Penjualan per Barang</w:t>
            </w:r>
          </w:p>
        </w:tc>
        <w:tc>
          <w:tcPr>
            <w:tcW w:type="dxa" w:w="3084"/>
            <w:tcMar>
              <w:top w:w="90" w:type="dxa"/>
              <w:start w:w="100" w:type="dxa"/>
              <w:bottom w:w="90" w:type="dxa"/>
              <w:end w:w="100" w:type="dxa"/>
            </w:tcMar>
            <w:vAlign w:val="top"/>
          </w:tcPr>
          <w:p>
            <w:r>
              <w:rPr>
                <w:rFonts w:ascii="Aptos" w:hAnsi="Aptos"/>
                <w:b w:val="0"/>
                <w:i w:val="0"/>
                <w:color w:val="1F2937"/>
                <w:sz w:val="16"/>
              </w:rPr>
              <w:t>504</w:t>
            </w:r>
          </w:p>
        </w:tc>
        <w:tc>
          <w:tcPr>
            <w:tcW w:type="dxa" w:w="3084"/>
            <w:tcMar>
              <w:top w:w="90" w:type="dxa"/>
              <w:start w:w="100" w:type="dxa"/>
              <w:bottom w:w="90" w:type="dxa"/>
              <w:end w:w="100" w:type="dxa"/>
            </w:tcMar>
            <w:vAlign w:val="top"/>
          </w:tcPr>
          <w:p>
            <w:r>
              <w:rPr>
                <w:rFonts w:ascii="Aptos" w:hAnsi="Aptos"/>
                <w:b w:val="0"/>
                <w:i w:val="0"/>
                <w:color w:val="1F2937"/>
                <w:sz w:val="16"/>
              </w:rPr>
              <w:t>9</w:t>
            </w:r>
          </w:p>
        </w:tc>
        <w:tc>
          <w:tcPr>
            <w:tcW w:type="dxa" w:w="3084"/>
            <w:tcMar>
              <w:top w:w="90" w:type="dxa"/>
              <w:start w:w="100" w:type="dxa"/>
              <w:bottom w:w="90" w:type="dxa"/>
              <w:end w:w="100" w:type="dxa"/>
            </w:tcMar>
            <w:vAlign w:val="top"/>
          </w:tcPr>
          <w:p>
            <w:r>
              <w:rPr>
                <w:rFonts w:ascii="Aptos" w:hAnsi="Aptos"/>
                <w:b w:val="0"/>
                <w:i w:val="0"/>
                <w:color w:val="1F2937"/>
                <w:sz w:val="16"/>
              </w:rPr>
              <w:t>PDF valid</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r>
      <w:tr>
        <w:tc>
          <w:tcPr>
            <w:tcW w:type="dxa" w:w="3084"/>
            <w:shd w:fill="F3F6FA"/>
            <w:tcMar>
              <w:top w:w="90" w:type="dxa"/>
              <w:start w:w="100" w:type="dxa"/>
              <w:bottom w:w="90" w:type="dxa"/>
              <w:end w:w="100" w:type="dxa"/>
            </w:tcMar>
            <w:vAlign w:val="top"/>
          </w:tcPr>
          <w:p>
            <w:r>
              <w:rPr>
                <w:rFonts w:ascii="Aptos" w:hAnsi="Aptos"/>
                <w:b w:val="0"/>
                <w:i w:val="0"/>
                <w:color w:val="1F2937"/>
                <w:sz w:val="16"/>
              </w:rPr>
              <w:t>Transaksi Omzet</w:t>
            </w:r>
          </w:p>
        </w:tc>
        <w:tc>
          <w:tcPr>
            <w:tcW w:type="dxa" w:w="3084"/>
            <w:shd w:fill="F3F6FA"/>
            <w:tcMar>
              <w:top w:w="90" w:type="dxa"/>
              <w:start w:w="100" w:type="dxa"/>
              <w:bottom w:w="90" w:type="dxa"/>
              <w:end w:w="100" w:type="dxa"/>
            </w:tcMar>
            <w:vAlign w:val="top"/>
          </w:tcPr>
          <w:p>
            <w:r>
              <w:rPr>
                <w:rFonts w:ascii="Aptos" w:hAnsi="Aptos"/>
                <w:b w:val="0"/>
                <w:i w:val="0"/>
                <w:color w:val="1F2937"/>
                <w:sz w:val="16"/>
              </w:rPr>
              <w:t>504</w:t>
            </w:r>
          </w:p>
        </w:tc>
        <w:tc>
          <w:tcPr>
            <w:tcW w:type="dxa" w:w="3084"/>
            <w:shd w:fill="F3F6FA"/>
            <w:tcMar>
              <w:top w:w="90" w:type="dxa"/>
              <w:start w:w="100" w:type="dxa"/>
              <w:bottom w:w="90" w:type="dxa"/>
              <w:end w:w="100" w:type="dxa"/>
            </w:tcMar>
            <w:vAlign w:val="top"/>
          </w:tcPr>
          <w:p>
            <w:r>
              <w:rPr>
                <w:rFonts w:ascii="Aptos" w:hAnsi="Aptos"/>
                <w:b w:val="0"/>
                <w:i w:val="0"/>
                <w:color w:val="1F2937"/>
                <w:sz w:val="16"/>
              </w:rPr>
              <w:t>19</w:t>
            </w:r>
          </w:p>
        </w:tc>
        <w:tc>
          <w:tcPr>
            <w:tcW w:type="dxa" w:w="3084"/>
            <w:shd w:fill="F3F6FA"/>
            <w:tcMar>
              <w:top w:w="90" w:type="dxa"/>
              <w:start w:w="100" w:type="dxa"/>
              <w:bottom w:w="90" w:type="dxa"/>
              <w:end w:w="100" w:type="dxa"/>
            </w:tcMar>
            <w:vAlign w:val="top"/>
          </w:tcPr>
          <w:p>
            <w:r>
              <w:rPr>
                <w:rFonts w:ascii="Aptos" w:hAnsi="Aptos"/>
                <w:b w:val="0"/>
                <w:i w:val="0"/>
                <w:color w:val="1F2937"/>
                <w:sz w:val="16"/>
              </w:rPr>
              <w:t>PDF valid</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3084"/>
            <w:tcMar>
              <w:top w:w="90" w:type="dxa"/>
              <w:start w:w="100" w:type="dxa"/>
              <w:bottom w:w="90" w:type="dxa"/>
              <w:end w:w="100" w:type="dxa"/>
            </w:tcMar>
            <w:vAlign w:val="top"/>
          </w:tcPr>
          <w:p>
            <w:r>
              <w:rPr>
                <w:rFonts w:ascii="Aptos" w:hAnsi="Aptos"/>
                <w:b w:val="0"/>
                <w:i w:val="0"/>
                <w:color w:val="1F2937"/>
                <w:sz w:val="16"/>
              </w:rPr>
              <w:t>Omzet Produk Non-Saldo/Tunai</w:t>
            </w:r>
          </w:p>
        </w:tc>
        <w:tc>
          <w:tcPr>
            <w:tcW w:type="dxa" w:w="3084"/>
            <w:tcMar>
              <w:top w:w="90" w:type="dxa"/>
              <w:start w:w="100" w:type="dxa"/>
              <w:bottom w:w="90" w:type="dxa"/>
              <w:end w:w="100" w:type="dxa"/>
            </w:tcMar>
            <w:vAlign w:val="top"/>
          </w:tcPr>
          <w:p>
            <w:r>
              <w:rPr>
                <w:rFonts w:ascii="Aptos" w:hAnsi="Aptos"/>
                <w:b w:val="0"/>
                <w:i w:val="0"/>
                <w:color w:val="1F2937"/>
                <w:sz w:val="16"/>
              </w:rPr>
              <w:t>102</w:t>
            </w:r>
          </w:p>
        </w:tc>
        <w:tc>
          <w:tcPr>
            <w:tcW w:type="dxa" w:w="3084"/>
            <w:tcMar>
              <w:top w:w="90" w:type="dxa"/>
              <w:start w:w="100" w:type="dxa"/>
              <w:bottom w:w="90" w:type="dxa"/>
              <w:end w:w="100" w:type="dxa"/>
            </w:tcMar>
            <w:vAlign w:val="top"/>
          </w:tcPr>
          <w:p>
            <w:r>
              <w:rPr>
                <w:rFonts w:ascii="Aptos" w:hAnsi="Aptos"/>
                <w:b w:val="0"/>
                <w:i w:val="0"/>
                <w:color w:val="1F2937"/>
                <w:sz w:val="16"/>
              </w:rPr>
              <w:t>8</w:t>
            </w:r>
          </w:p>
        </w:tc>
        <w:tc>
          <w:tcPr>
            <w:tcW w:type="dxa" w:w="3084"/>
            <w:tcMar>
              <w:top w:w="90" w:type="dxa"/>
              <w:start w:w="100" w:type="dxa"/>
              <w:bottom w:w="90" w:type="dxa"/>
              <w:end w:w="100" w:type="dxa"/>
            </w:tcMar>
            <w:vAlign w:val="top"/>
          </w:tcPr>
          <w:p>
            <w:r>
              <w:rPr>
                <w:rFonts w:ascii="Aptos" w:hAnsi="Aptos"/>
                <w:b w:val="0"/>
                <w:i w:val="0"/>
                <w:color w:val="1F2937"/>
                <w:sz w:val="16"/>
              </w:rPr>
              <w:t>PDF valid</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r>
      <w:tr>
        <w:tc>
          <w:tcPr>
            <w:tcW w:type="dxa" w:w="3084"/>
            <w:shd w:fill="F3F6FA"/>
            <w:tcMar>
              <w:top w:w="90" w:type="dxa"/>
              <w:start w:w="100" w:type="dxa"/>
              <w:bottom w:w="90" w:type="dxa"/>
              <w:end w:w="100" w:type="dxa"/>
            </w:tcMar>
            <w:vAlign w:val="top"/>
          </w:tcPr>
          <w:p>
            <w:r>
              <w:rPr>
                <w:rFonts w:ascii="Aptos" w:hAnsi="Aptos"/>
                <w:b w:val="0"/>
                <w:i w:val="0"/>
                <w:color w:val="1F2937"/>
                <w:sz w:val="16"/>
              </w:rPr>
              <w:t>Omzet Produk Saldo</w:t>
            </w:r>
          </w:p>
        </w:tc>
        <w:tc>
          <w:tcPr>
            <w:tcW w:type="dxa" w:w="3084"/>
            <w:shd w:fill="F3F6FA"/>
            <w:tcMar>
              <w:top w:w="90" w:type="dxa"/>
              <w:start w:w="100" w:type="dxa"/>
              <w:bottom w:w="90" w:type="dxa"/>
              <w:end w:w="100" w:type="dxa"/>
            </w:tcMar>
            <w:vAlign w:val="top"/>
          </w:tcPr>
          <w:p>
            <w:r>
              <w:rPr>
                <w:rFonts w:ascii="Aptos" w:hAnsi="Aptos"/>
                <w:b w:val="0"/>
                <w:i w:val="0"/>
                <w:color w:val="1F2937"/>
                <w:sz w:val="16"/>
              </w:rPr>
              <w:t>101</w:t>
            </w:r>
          </w:p>
        </w:tc>
        <w:tc>
          <w:tcPr>
            <w:tcW w:type="dxa" w:w="3084"/>
            <w:shd w:fill="F3F6FA"/>
            <w:tcMar>
              <w:top w:w="90" w:type="dxa"/>
              <w:start w:w="100" w:type="dxa"/>
              <w:bottom w:w="90" w:type="dxa"/>
              <w:end w:w="100" w:type="dxa"/>
            </w:tcMar>
            <w:vAlign w:val="top"/>
          </w:tcPr>
          <w:p>
            <w:r>
              <w:rPr>
                <w:rFonts w:ascii="Aptos" w:hAnsi="Aptos"/>
                <w:b w:val="0"/>
                <w:i w:val="0"/>
                <w:color w:val="1F2937"/>
                <w:sz w:val="16"/>
              </w:rPr>
              <w:t>8</w:t>
            </w:r>
          </w:p>
        </w:tc>
        <w:tc>
          <w:tcPr>
            <w:tcW w:type="dxa" w:w="3084"/>
            <w:shd w:fill="F3F6FA"/>
            <w:tcMar>
              <w:top w:w="90" w:type="dxa"/>
              <w:start w:w="100" w:type="dxa"/>
              <w:bottom w:w="90" w:type="dxa"/>
              <w:end w:w="100" w:type="dxa"/>
            </w:tcMar>
            <w:vAlign w:val="top"/>
          </w:tcPr>
          <w:p>
            <w:r>
              <w:rPr>
                <w:rFonts w:ascii="Aptos" w:hAnsi="Aptos"/>
                <w:b w:val="0"/>
                <w:i w:val="0"/>
                <w:color w:val="1F2937"/>
                <w:sz w:val="16"/>
              </w:rPr>
              <w:t>PDF valid</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3084"/>
            <w:tcMar>
              <w:top w:w="90" w:type="dxa"/>
              <w:start w:w="100" w:type="dxa"/>
              <w:bottom w:w="90" w:type="dxa"/>
              <w:end w:w="100" w:type="dxa"/>
            </w:tcMar>
            <w:vAlign w:val="top"/>
          </w:tcPr>
          <w:p>
            <w:r>
              <w:rPr>
                <w:rFonts w:ascii="Aptos" w:hAnsi="Aptos"/>
                <w:b w:val="0"/>
                <w:i w:val="0"/>
                <w:color w:val="1F2937"/>
                <w:sz w:val="16"/>
              </w:rPr>
              <w:t>Rekap Omzet</w:t>
            </w:r>
          </w:p>
        </w:tc>
        <w:tc>
          <w:tcPr>
            <w:tcW w:type="dxa" w:w="3084"/>
            <w:tcMar>
              <w:top w:w="90" w:type="dxa"/>
              <w:start w:w="100" w:type="dxa"/>
              <w:bottom w:w="90" w:type="dxa"/>
              <w:end w:w="100" w:type="dxa"/>
            </w:tcMar>
            <w:vAlign w:val="top"/>
          </w:tcPr>
          <w:p>
            <w:r>
              <w:rPr>
                <w:rFonts w:ascii="Aptos" w:hAnsi="Aptos"/>
                <w:b w:val="0"/>
                <w:i w:val="0"/>
                <w:color w:val="1F2937"/>
                <w:sz w:val="16"/>
              </w:rPr>
              <w:t>1</w:t>
            </w:r>
          </w:p>
        </w:tc>
        <w:tc>
          <w:tcPr>
            <w:tcW w:type="dxa" w:w="3084"/>
            <w:tcMar>
              <w:top w:w="90" w:type="dxa"/>
              <w:start w:w="100" w:type="dxa"/>
              <w:bottom w:w="90" w:type="dxa"/>
              <w:end w:w="100" w:type="dxa"/>
            </w:tcMar>
            <w:vAlign w:val="top"/>
          </w:tcPr>
          <w:p>
            <w:r>
              <w:rPr>
                <w:rFonts w:ascii="Aptos" w:hAnsi="Aptos"/>
                <w:b w:val="0"/>
                <w:i w:val="0"/>
                <w:color w:val="1F2937"/>
                <w:sz w:val="16"/>
              </w:rPr>
              <w:t>4</w:t>
            </w:r>
          </w:p>
        </w:tc>
        <w:tc>
          <w:tcPr>
            <w:tcW w:type="dxa" w:w="3084"/>
            <w:tcMar>
              <w:top w:w="90" w:type="dxa"/>
              <w:start w:w="100" w:type="dxa"/>
              <w:bottom w:w="90" w:type="dxa"/>
              <w:end w:w="100" w:type="dxa"/>
            </w:tcMar>
            <w:vAlign w:val="top"/>
          </w:tcPr>
          <w:p>
            <w:r>
              <w:rPr>
                <w:rFonts w:ascii="Aptos" w:hAnsi="Aptos"/>
                <w:b w:val="0"/>
                <w:i w:val="0"/>
                <w:color w:val="1F2937"/>
                <w:sz w:val="16"/>
              </w:rPr>
              <w:t>PDF valid</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r>
      <w:tr>
        <w:tc>
          <w:tcPr>
            <w:tcW w:type="dxa" w:w="3084"/>
            <w:shd w:fill="F3F6FA"/>
            <w:tcMar>
              <w:top w:w="90" w:type="dxa"/>
              <w:start w:w="100" w:type="dxa"/>
              <w:bottom w:w="90" w:type="dxa"/>
              <w:end w:w="100" w:type="dxa"/>
            </w:tcMar>
            <w:vAlign w:val="top"/>
          </w:tcPr>
          <w:p>
            <w:r>
              <w:rPr>
                <w:rFonts w:ascii="Aptos" w:hAnsi="Aptos"/>
                <w:b w:val="0"/>
                <w:i w:val="0"/>
                <w:color w:val="1F2937"/>
                <w:sz w:val="16"/>
              </w:rPr>
              <w:t>Penerimaan Pembelian</w:t>
            </w:r>
          </w:p>
        </w:tc>
        <w:tc>
          <w:tcPr>
            <w:tcW w:type="dxa" w:w="3084"/>
            <w:shd w:fill="F3F6FA"/>
            <w:tcMar>
              <w:top w:w="90" w:type="dxa"/>
              <w:start w:w="100" w:type="dxa"/>
              <w:bottom w:w="90" w:type="dxa"/>
              <w:end w:w="100" w:type="dxa"/>
            </w:tcMar>
            <w:vAlign w:val="top"/>
          </w:tcPr>
          <w:p>
            <w:r>
              <w:rPr>
                <w:rFonts w:ascii="Aptos" w:hAnsi="Aptos"/>
                <w:b w:val="0"/>
                <w:i w:val="0"/>
                <w:color w:val="1F2937"/>
                <w:sz w:val="16"/>
              </w:rPr>
              <w:t>452</w:t>
            </w:r>
          </w:p>
        </w:tc>
        <w:tc>
          <w:tcPr>
            <w:tcW w:type="dxa" w:w="3084"/>
            <w:shd w:fill="F3F6FA"/>
            <w:tcMar>
              <w:top w:w="90" w:type="dxa"/>
              <w:start w:w="100" w:type="dxa"/>
              <w:bottom w:w="90" w:type="dxa"/>
              <w:end w:w="100" w:type="dxa"/>
            </w:tcMar>
            <w:vAlign w:val="top"/>
          </w:tcPr>
          <w:p>
            <w:r>
              <w:rPr>
                <w:rFonts w:ascii="Aptos" w:hAnsi="Aptos"/>
                <w:b w:val="0"/>
                <w:i w:val="0"/>
                <w:color w:val="1F2937"/>
                <w:sz w:val="16"/>
              </w:rPr>
              <w:t>5</w:t>
            </w:r>
          </w:p>
        </w:tc>
        <w:tc>
          <w:tcPr>
            <w:tcW w:type="dxa" w:w="3084"/>
            <w:shd w:fill="F3F6FA"/>
            <w:tcMar>
              <w:top w:w="90" w:type="dxa"/>
              <w:start w:w="100" w:type="dxa"/>
              <w:bottom w:w="90" w:type="dxa"/>
              <w:end w:w="100" w:type="dxa"/>
            </w:tcMar>
            <w:vAlign w:val="top"/>
          </w:tcPr>
          <w:p>
            <w:r>
              <w:rPr>
                <w:rFonts w:ascii="Aptos" w:hAnsi="Aptos"/>
                <w:b w:val="0"/>
                <w:i w:val="0"/>
                <w:color w:val="1F2937"/>
                <w:sz w:val="16"/>
              </w:rPr>
              <w:t>PDF valid</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3084"/>
            <w:tcMar>
              <w:top w:w="90" w:type="dxa"/>
              <w:start w:w="100" w:type="dxa"/>
              <w:bottom w:w="90" w:type="dxa"/>
              <w:end w:w="100" w:type="dxa"/>
            </w:tcMar>
            <w:vAlign w:val="top"/>
          </w:tcPr>
          <w:p>
            <w:r>
              <w:rPr>
                <w:rFonts w:ascii="Aptos" w:hAnsi="Aptos"/>
                <w:b w:val="0"/>
                <w:i w:val="0"/>
                <w:color w:val="1F2937"/>
                <w:sz w:val="16"/>
              </w:rPr>
              <w:t>Daftar Faktur Pembelian</w:t>
            </w:r>
          </w:p>
        </w:tc>
        <w:tc>
          <w:tcPr>
            <w:tcW w:type="dxa" w:w="3084"/>
            <w:tcMar>
              <w:top w:w="90" w:type="dxa"/>
              <w:start w:w="100" w:type="dxa"/>
              <w:bottom w:w="90" w:type="dxa"/>
              <w:end w:w="100" w:type="dxa"/>
            </w:tcMar>
            <w:vAlign w:val="top"/>
          </w:tcPr>
          <w:p>
            <w:r>
              <w:rPr>
                <w:rFonts w:ascii="Aptos" w:hAnsi="Aptos"/>
                <w:b w:val="0"/>
                <w:i w:val="0"/>
                <w:color w:val="1F2937"/>
                <w:sz w:val="16"/>
              </w:rPr>
              <w:t>452</w:t>
            </w:r>
          </w:p>
        </w:tc>
        <w:tc>
          <w:tcPr>
            <w:tcW w:type="dxa" w:w="3084"/>
            <w:tcMar>
              <w:top w:w="90" w:type="dxa"/>
              <w:start w:w="100" w:type="dxa"/>
              <w:bottom w:w="90" w:type="dxa"/>
              <w:end w:w="100" w:type="dxa"/>
            </w:tcMar>
            <w:vAlign w:val="top"/>
          </w:tcPr>
          <w:p>
            <w:r>
              <w:rPr>
                <w:rFonts w:ascii="Aptos" w:hAnsi="Aptos"/>
                <w:b w:val="0"/>
                <w:i w:val="0"/>
                <w:color w:val="1F2937"/>
                <w:sz w:val="16"/>
              </w:rPr>
              <w:t>5</w:t>
            </w:r>
          </w:p>
        </w:tc>
        <w:tc>
          <w:tcPr>
            <w:tcW w:type="dxa" w:w="3084"/>
            <w:tcMar>
              <w:top w:w="90" w:type="dxa"/>
              <w:start w:w="100" w:type="dxa"/>
              <w:bottom w:w="90" w:type="dxa"/>
              <w:end w:w="100" w:type="dxa"/>
            </w:tcMar>
            <w:vAlign w:val="top"/>
          </w:tcPr>
          <w:p>
            <w:r>
              <w:rPr>
                <w:rFonts w:ascii="Aptos" w:hAnsi="Aptos"/>
                <w:b w:val="0"/>
                <w:i w:val="0"/>
                <w:color w:val="1F2937"/>
                <w:sz w:val="16"/>
              </w:rPr>
              <w:t>PDF valid</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r>
      <w:tr>
        <w:tc>
          <w:tcPr>
            <w:tcW w:type="dxa" w:w="3084"/>
            <w:shd w:fill="F3F6FA"/>
            <w:tcMar>
              <w:top w:w="90" w:type="dxa"/>
              <w:start w:w="100" w:type="dxa"/>
              <w:bottom w:w="90" w:type="dxa"/>
              <w:end w:w="100" w:type="dxa"/>
            </w:tcMar>
            <w:vAlign w:val="top"/>
          </w:tcPr>
          <w:p>
            <w:r>
              <w:rPr>
                <w:rFonts w:ascii="Aptos" w:hAnsi="Aptos"/>
                <w:b w:val="0"/>
                <w:i w:val="0"/>
                <w:color w:val="1F2937"/>
                <w:sz w:val="16"/>
              </w:rPr>
              <w:t>Margin per Produk</w:t>
            </w:r>
          </w:p>
        </w:tc>
        <w:tc>
          <w:tcPr>
            <w:tcW w:type="dxa" w:w="3084"/>
            <w:shd w:fill="F3F6FA"/>
            <w:tcMar>
              <w:top w:w="90" w:type="dxa"/>
              <w:start w:w="100" w:type="dxa"/>
              <w:bottom w:w="90" w:type="dxa"/>
              <w:end w:w="100" w:type="dxa"/>
            </w:tcMar>
            <w:vAlign w:val="top"/>
          </w:tcPr>
          <w:p>
            <w:r>
              <w:rPr>
                <w:rFonts w:ascii="Aptos" w:hAnsi="Aptos"/>
                <w:b w:val="0"/>
                <w:i w:val="0"/>
                <w:color w:val="1F2937"/>
                <w:sz w:val="16"/>
              </w:rPr>
              <w:t>201</w:t>
            </w:r>
          </w:p>
        </w:tc>
        <w:tc>
          <w:tcPr>
            <w:tcW w:type="dxa" w:w="3084"/>
            <w:shd w:fill="F3F6FA"/>
            <w:tcMar>
              <w:top w:w="90" w:type="dxa"/>
              <w:start w:w="100" w:type="dxa"/>
              <w:bottom w:w="90" w:type="dxa"/>
              <w:end w:w="100" w:type="dxa"/>
            </w:tcMar>
            <w:vAlign w:val="top"/>
          </w:tcPr>
          <w:p>
            <w:r>
              <w:rPr>
                <w:rFonts w:ascii="Aptos" w:hAnsi="Aptos"/>
                <w:b w:val="0"/>
                <w:i w:val="0"/>
                <w:color w:val="1F2937"/>
                <w:sz w:val="16"/>
              </w:rPr>
              <w:t>6</w:t>
            </w:r>
          </w:p>
        </w:tc>
        <w:tc>
          <w:tcPr>
            <w:tcW w:type="dxa" w:w="3084"/>
            <w:shd w:fill="F3F6FA"/>
            <w:tcMar>
              <w:top w:w="90" w:type="dxa"/>
              <w:start w:w="100" w:type="dxa"/>
              <w:bottom w:w="90" w:type="dxa"/>
              <w:end w:w="100" w:type="dxa"/>
            </w:tcMar>
            <w:vAlign w:val="top"/>
          </w:tcPr>
          <w:p>
            <w:r>
              <w:rPr>
                <w:rFonts w:ascii="Aptos" w:hAnsi="Aptos"/>
                <w:b w:val="0"/>
                <w:i w:val="0"/>
                <w:color w:val="1F2937"/>
                <w:sz w:val="16"/>
              </w:rPr>
              <w:t>PDF valid</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3084"/>
            <w:tcMar>
              <w:top w:w="90" w:type="dxa"/>
              <w:start w:w="100" w:type="dxa"/>
              <w:bottom w:w="90" w:type="dxa"/>
              <w:end w:w="100" w:type="dxa"/>
            </w:tcMar>
            <w:vAlign w:val="top"/>
          </w:tcPr>
          <w:p>
            <w:r>
              <w:rPr>
                <w:rFonts w:ascii="Aptos" w:hAnsi="Aptos"/>
                <w:b w:val="0"/>
                <w:i w:val="0"/>
                <w:color w:val="1F2937"/>
                <w:sz w:val="16"/>
              </w:rPr>
              <w:t>Margin per Kategori</w:t>
            </w:r>
          </w:p>
        </w:tc>
        <w:tc>
          <w:tcPr>
            <w:tcW w:type="dxa" w:w="3084"/>
            <w:tcMar>
              <w:top w:w="90" w:type="dxa"/>
              <w:start w:w="100" w:type="dxa"/>
              <w:bottom w:w="90" w:type="dxa"/>
              <w:end w:w="100" w:type="dxa"/>
            </w:tcMar>
            <w:vAlign w:val="top"/>
          </w:tcPr>
          <w:p>
            <w:r>
              <w:rPr>
                <w:rFonts w:ascii="Aptos" w:hAnsi="Aptos"/>
                <w:b w:val="0"/>
                <w:i w:val="0"/>
                <w:color w:val="1F2937"/>
                <w:sz w:val="16"/>
              </w:rPr>
              <w:t>13</w:t>
            </w:r>
          </w:p>
        </w:tc>
        <w:tc>
          <w:tcPr>
            <w:tcW w:type="dxa" w:w="3084"/>
            <w:tcMar>
              <w:top w:w="90" w:type="dxa"/>
              <w:start w:w="100" w:type="dxa"/>
              <w:bottom w:w="90" w:type="dxa"/>
              <w:end w:w="100" w:type="dxa"/>
            </w:tcMar>
            <w:vAlign w:val="top"/>
          </w:tcPr>
          <w:p>
            <w:r>
              <w:rPr>
                <w:rFonts w:ascii="Aptos" w:hAnsi="Aptos"/>
                <w:b w:val="0"/>
                <w:i w:val="0"/>
                <w:color w:val="1F2937"/>
                <w:sz w:val="16"/>
              </w:rPr>
              <w:t>4</w:t>
            </w:r>
          </w:p>
        </w:tc>
        <w:tc>
          <w:tcPr>
            <w:tcW w:type="dxa" w:w="3084"/>
            <w:tcMar>
              <w:top w:w="90" w:type="dxa"/>
              <w:start w:w="100" w:type="dxa"/>
              <w:bottom w:w="90" w:type="dxa"/>
              <w:end w:w="100" w:type="dxa"/>
            </w:tcMar>
            <w:vAlign w:val="top"/>
          </w:tcPr>
          <w:p>
            <w:r>
              <w:rPr>
                <w:rFonts w:ascii="Aptos" w:hAnsi="Aptos"/>
                <w:b w:val="0"/>
                <w:i w:val="0"/>
                <w:color w:val="1F2937"/>
                <w:sz w:val="16"/>
              </w:rPr>
              <w:t>PDF valid</w:t>
            </w:r>
          </w:p>
        </w:tc>
        <w:tc>
          <w:tcPr>
            <w:tcW w:type="dxa" w:w="3084"/>
            <w:tcMar>
              <w:top w:w="90" w:type="dxa"/>
              <w:start w:w="100" w:type="dxa"/>
              <w:bottom w:w="90" w:type="dxa"/>
              <w:end w:w="100" w:type="dxa"/>
            </w:tcMar>
            <w:vAlign w:val="top"/>
          </w:tcPr>
          <w:p>
            <w:r>
              <w:rPr>
                <w:rFonts w:ascii="Aptos" w:hAnsi="Aptos"/>
                <w:b w:val="0"/>
                <w:i w:val="0"/>
                <w:color w:val="1F2937"/>
                <w:sz w:val="16"/>
              </w:rPr>
              <w:t>LULUS</w:t>
            </w:r>
          </w:p>
        </w:tc>
      </w:tr>
      <w:tr>
        <w:tc>
          <w:tcPr>
            <w:tcW w:type="dxa" w:w="3084"/>
            <w:shd w:fill="F3F6FA"/>
            <w:tcMar>
              <w:top w:w="90" w:type="dxa"/>
              <w:start w:w="100" w:type="dxa"/>
              <w:bottom w:w="90" w:type="dxa"/>
              <w:end w:w="100" w:type="dxa"/>
            </w:tcMar>
            <w:vAlign w:val="top"/>
          </w:tcPr>
          <w:p>
            <w:r>
              <w:rPr>
                <w:rFonts w:ascii="Aptos" w:hAnsi="Aptos"/>
                <w:b w:val="0"/>
                <w:i w:val="0"/>
                <w:color w:val="1F2937"/>
                <w:sz w:val="16"/>
              </w:rPr>
              <w:t>Laba Kotor Harian</w:t>
            </w:r>
          </w:p>
        </w:tc>
        <w:tc>
          <w:tcPr>
            <w:tcW w:type="dxa" w:w="3084"/>
            <w:shd w:fill="F3F6FA"/>
            <w:tcMar>
              <w:top w:w="90" w:type="dxa"/>
              <w:start w:w="100" w:type="dxa"/>
              <w:bottom w:w="90" w:type="dxa"/>
              <w:end w:w="100" w:type="dxa"/>
            </w:tcMar>
            <w:vAlign w:val="top"/>
          </w:tcPr>
          <w:p>
            <w:r>
              <w:rPr>
                <w:rFonts w:ascii="Aptos" w:hAnsi="Aptos"/>
                <w:b w:val="0"/>
                <w:i w:val="0"/>
                <w:color w:val="1F2937"/>
                <w:sz w:val="16"/>
              </w:rPr>
              <w:t>3</w:t>
            </w:r>
          </w:p>
        </w:tc>
        <w:tc>
          <w:tcPr>
            <w:tcW w:type="dxa" w:w="3084"/>
            <w:shd w:fill="F3F6FA"/>
            <w:tcMar>
              <w:top w:w="90" w:type="dxa"/>
              <w:start w:w="100" w:type="dxa"/>
              <w:bottom w:w="90" w:type="dxa"/>
              <w:end w:w="100" w:type="dxa"/>
            </w:tcMar>
            <w:vAlign w:val="top"/>
          </w:tcPr>
          <w:p>
            <w:r>
              <w:rPr>
                <w:rFonts w:ascii="Aptos" w:hAnsi="Aptos"/>
                <w:b w:val="0"/>
                <w:i w:val="0"/>
                <w:color w:val="1F2937"/>
                <w:sz w:val="16"/>
              </w:rPr>
              <w:t>4</w:t>
            </w:r>
          </w:p>
        </w:tc>
        <w:tc>
          <w:tcPr>
            <w:tcW w:type="dxa" w:w="3084"/>
            <w:shd w:fill="F3F6FA"/>
            <w:tcMar>
              <w:top w:w="90" w:type="dxa"/>
              <w:start w:w="100" w:type="dxa"/>
              <w:bottom w:w="90" w:type="dxa"/>
              <w:end w:w="100" w:type="dxa"/>
            </w:tcMar>
            <w:vAlign w:val="top"/>
          </w:tcPr>
          <w:p>
            <w:r>
              <w:rPr>
                <w:rFonts w:ascii="Aptos" w:hAnsi="Aptos"/>
                <w:b w:val="0"/>
                <w:i w:val="0"/>
                <w:color w:val="1F2937"/>
                <w:sz w:val="16"/>
              </w:rPr>
              <w:t>PDF valid</w:t>
            </w:r>
          </w:p>
        </w:tc>
        <w:tc>
          <w:tcPr>
            <w:tcW w:type="dxa" w:w="3084"/>
            <w:shd w:fill="F3F6FA"/>
            <w:tcMar>
              <w:top w:w="90" w:type="dxa"/>
              <w:start w:w="100" w:type="dxa"/>
              <w:bottom w:w="90" w:type="dxa"/>
              <w:end w:w="100" w:type="dxa"/>
            </w:tcMar>
            <w:vAlign w:val="top"/>
          </w:tcPr>
          <w:p>
            <w:r>
              <w:rPr>
                <w:rFonts w:ascii="Aptos" w:hAnsi="Aptos"/>
                <w:b w:val="0"/>
                <w:i w:val="0"/>
                <w:color w:val="1F2937"/>
                <w:sz w:val="16"/>
              </w:rPr>
              <w:t>LULUS</w:t>
            </w:r>
          </w:p>
        </w:tc>
      </w:tr>
    </w:tbl>
    <w:p>
      <w:pPr>
        <w:spacing w:after="120" w:line="259" w:lineRule="auto"/>
      </w:pPr>
      <w:r>
        <w:rPr>
          <w:rFonts w:ascii="Aptos" w:hAnsi="Aptos"/>
          <w:b w:val="0"/>
          <w:i w:val="0"/>
          <w:color w:val="1F2937"/>
          <w:sz w:val="18"/>
        </w:rPr>
        <w:t>Selain laporan di atas, katalog eBisnis juga menyediakan laporan penjualan dan pembelian lain. Trainer dapat memperluas latihan dengan pola yang sama: samakan periode dan toko, jalankan laporan, periksa jumlah baris, buka rincian angka yang tersedia, lalu ekspor PDF/Excel. Jangan memasukkan laporan berbasis Akuntansi sampai COA An Nahl siap dan tervalidasi.</w:t>
      </w:r>
    </w:p>
    <w:p>
      <w:r>
        <w:br w:type="page"/>
      </w:r>
    </w:p>
    <w:p>
      <w:pPr>
        <w:pStyle w:val="Heading1"/>
        <w:keepNext/>
      </w:pPr>
      <w:r>
        <w:rPr>
          <w:rFonts w:ascii="Aptos" w:hAnsi="Aptos"/>
          <w:b/>
          <w:i w:val="0"/>
          <w:color w:val="17365D"/>
          <w:sz w:val="40"/>
        </w:rPr>
        <w:t>9. Rekonsiliasi yang Harus Dilakukan Peserta</w:t>
      </w:r>
    </w:p>
    <w:tbl>
      <w:tblPr>
        <w:tblStyle w:val="TableGrid"/>
        <w:tblW w:type="auto" w:w="0"/>
        <w:jc w:val="center"/>
        <w:tblLook w:firstColumn="1" w:firstRow="1" w:lastColumn="0" w:lastRow="0" w:noHBand="0" w:noVBand="1" w:val="04A0"/>
      </w:tblPr>
      <w:tblGrid>
        <w:gridCol w:w="5140"/>
        <w:gridCol w:w="5140"/>
        <w:gridCol w:w="5140"/>
      </w:tblGrid>
      <w:tr>
        <w:tc>
          <w:tcPr>
            <w:tcW w:type="dxa" w:w="2835"/>
            <w:shd w:fill="17365D"/>
            <w:tcMar>
              <w:top w:w="90" w:type="dxa"/>
              <w:start w:w="100" w:type="dxa"/>
              <w:bottom w:w="90" w:type="dxa"/>
              <w:end w:w="100" w:type="dxa"/>
            </w:tcMar>
            <w:vAlign w:val="center"/>
          </w:tcPr>
          <w:p>
            <w:r>
              <w:rPr>
                <w:rFonts w:ascii="Aptos" w:hAnsi="Aptos"/>
                <w:b/>
                <w:i w:val="0"/>
                <w:color w:val="FFFFFF"/>
                <w:sz w:val="17"/>
              </w:rPr>
              <w:t>Pemeriksaan</w:t>
            </w:r>
          </w:p>
        </w:tc>
        <w:tc>
          <w:tcPr>
            <w:tcW w:type="dxa" w:w="5102"/>
            <w:shd w:fill="17365D"/>
            <w:tcMar>
              <w:top w:w="90" w:type="dxa"/>
              <w:start w:w="100" w:type="dxa"/>
              <w:bottom w:w="90" w:type="dxa"/>
              <w:end w:w="100" w:type="dxa"/>
            </w:tcMar>
            <w:vAlign w:val="center"/>
          </w:tcPr>
          <w:p>
            <w:r>
              <w:rPr>
                <w:rFonts w:ascii="Aptos" w:hAnsi="Aptos"/>
                <w:b/>
                <w:i w:val="0"/>
                <w:color w:val="FFFFFF"/>
                <w:sz w:val="17"/>
              </w:rPr>
              <w:t>Cara</w:t>
            </w:r>
          </w:p>
        </w:tc>
        <w:tc>
          <w:tcPr>
            <w:tcW w:type="dxa" w:w="2835"/>
            <w:shd w:fill="17365D"/>
            <w:tcMar>
              <w:top w:w="90" w:type="dxa"/>
              <w:start w:w="100" w:type="dxa"/>
              <w:bottom w:w="90" w:type="dxa"/>
              <w:end w:w="100" w:type="dxa"/>
            </w:tcMar>
            <w:vAlign w:val="center"/>
          </w:tcPr>
          <w:p>
            <w:r>
              <w:rPr>
                <w:rFonts w:ascii="Aptos" w:hAnsi="Aptos"/>
                <w:b/>
                <w:i w:val="0"/>
                <w:color w:val="FFFFFF"/>
                <w:sz w:val="17"/>
              </w:rPr>
              <w:t>Kriteria lulus</w:t>
            </w:r>
          </w:p>
        </w:tc>
      </w:tr>
      <w:tr>
        <w:tc>
          <w:tcPr>
            <w:tcW w:type="dxa" w:w="5140"/>
            <w:tcMar>
              <w:top w:w="90" w:type="dxa"/>
              <w:start w:w="100" w:type="dxa"/>
              <w:bottom w:w="90" w:type="dxa"/>
              <w:end w:w="100" w:type="dxa"/>
            </w:tcMar>
            <w:vAlign w:val="top"/>
          </w:tcPr>
          <w:p>
            <w:r>
              <w:rPr>
                <w:rFonts w:ascii="Aptos" w:hAnsi="Aptos"/>
                <w:b w:val="0"/>
                <w:i w:val="0"/>
                <w:color w:val="1F2937"/>
                <w:sz w:val="16"/>
              </w:rPr>
              <w:t>Transaksi → Omzet</w:t>
            </w:r>
          </w:p>
        </w:tc>
        <w:tc>
          <w:tcPr>
            <w:tcW w:type="dxa" w:w="5140"/>
            <w:tcMar>
              <w:top w:w="90" w:type="dxa"/>
              <w:start w:w="100" w:type="dxa"/>
              <w:bottom w:w="90" w:type="dxa"/>
              <w:end w:w="100" w:type="dxa"/>
            </w:tcMar>
            <w:vAlign w:val="top"/>
          </w:tcPr>
          <w:p>
            <w:r>
              <w:rPr>
                <w:rFonts w:ascii="Aptos" w:hAnsi="Aptos"/>
                <w:b w:val="0"/>
                <w:i w:val="0"/>
                <w:color w:val="1F2937"/>
                <w:sz w:val="16"/>
              </w:rPr>
              <w:t>Jumlahkan nominal transaksi aktif pada periode dan toko yang sama.</w:t>
            </w:r>
          </w:p>
        </w:tc>
        <w:tc>
          <w:tcPr>
            <w:tcW w:type="dxa" w:w="5140"/>
            <w:tcMar>
              <w:top w:w="90" w:type="dxa"/>
              <w:start w:w="100" w:type="dxa"/>
              <w:bottom w:w="90" w:type="dxa"/>
              <w:end w:w="100" w:type="dxa"/>
            </w:tcMar>
            <w:vAlign w:val="top"/>
          </w:tcPr>
          <w:p>
            <w:r>
              <w:rPr>
                <w:rFonts w:ascii="Aptos" w:hAnsi="Aptos"/>
                <w:b w:val="0"/>
                <w:i w:val="0"/>
                <w:color w:val="1F2937"/>
                <w:sz w:val="16"/>
              </w:rPr>
              <w:t>Sama dengan Total Omzet.</w:t>
            </w:r>
          </w:p>
        </w:tc>
      </w:tr>
      <w:tr>
        <w:tc>
          <w:tcPr>
            <w:tcW w:type="dxa" w:w="5140"/>
            <w:shd w:fill="F3F6FA"/>
            <w:tcMar>
              <w:top w:w="90" w:type="dxa"/>
              <w:start w:w="100" w:type="dxa"/>
              <w:bottom w:w="90" w:type="dxa"/>
              <w:end w:w="100" w:type="dxa"/>
            </w:tcMar>
            <w:vAlign w:val="top"/>
          </w:tcPr>
          <w:p>
            <w:r>
              <w:rPr>
                <w:rFonts w:ascii="Aptos" w:hAnsi="Aptos"/>
                <w:b w:val="0"/>
                <w:i w:val="0"/>
                <w:color w:val="1F2937"/>
                <w:sz w:val="16"/>
              </w:rPr>
              <w:t>Non-Saldo + Saldo</w:t>
            </w:r>
          </w:p>
        </w:tc>
        <w:tc>
          <w:tcPr>
            <w:tcW w:type="dxa" w:w="5140"/>
            <w:shd w:fill="F3F6FA"/>
            <w:tcMar>
              <w:top w:w="90" w:type="dxa"/>
              <w:start w:w="100" w:type="dxa"/>
              <w:bottom w:w="90" w:type="dxa"/>
              <w:end w:w="100" w:type="dxa"/>
            </w:tcMar>
            <w:vAlign w:val="top"/>
          </w:tcPr>
          <w:p>
            <w:r>
              <w:rPr>
                <w:rFonts w:ascii="Aptos" w:hAnsi="Aptos"/>
                <w:b w:val="0"/>
                <w:i w:val="0"/>
                <w:color w:val="1F2937"/>
                <w:sz w:val="16"/>
              </w:rPr>
              <w:t>Jumlahkan kedua kolom pada Rekap Omzet.</w:t>
            </w:r>
          </w:p>
        </w:tc>
        <w:tc>
          <w:tcPr>
            <w:tcW w:type="dxa" w:w="5140"/>
            <w:shd w:fill="F3F6FA"/>
            <w:tcMar>
              <w:top w:w="90" w:type="dxa"/>
              <w:start w:w="100" w:type="dxa"/>
              <w:bottom w:w="90" w:type="dxa"/>
              <w:end w:w="100" w:type="dxa"/>
            </w:tcMar>
            <w:vAlign w:val="top"/>
          </w:tcPr>
          <w:p>
            <w:r>
              <w:rPr>
                <w:rFonts w:ascii="Aptos" w:hAnsi="Aptos"/>
                <w:b w:val="0"/>
                <w:i w:val="0"/>
                <w:color w:val="1F2937"/>
                <w:sz w:val="16"/>
              </w:rPr>
              <w:t>Sama dengan Total Omzet.</w:t>
            </w:r>
          </w:p>
        </w:tc>
      </w:tr>
      <w:tr>
        <w:tc>
          <w:tcPr>
            <w:tcW w:type="dxa" w:w="5140"/>
            <w:tcMar>
              <w:top w:w="90" w:type="dxa"/>
              <w:start w:w="100" w:type="dxa"/>
              <w:bottom w:w="90" w:type="dxa"/>
              <w:end w:w="100" w:type="dxa"/>
            </w:tcMar>
            <w:vAlign w:val="top"/>
          </w:tcPr>
          <w:p>
            <w:r>
              <w:rPr>
                <w:rFonts w:ascii="Aptos" w:hAnsi="Aptos"/>
                <w:b w:val="0"/>
                <w:i w:val="0"/>
                <w:color w:val="1F2937"/>
                <w:sz w:val="16"/>
              </w:rPr>
              <w:t>Produk → transaksi</w:t>
            </w:r>
          </w:p>
        </w:tc>
        <w:tc>
          <w:tcPr>
            <w:tcW w:type="dxa" w:w="5140"/>
            <w:tcMar>
              <w:top w:w="90" w:type="dxa"/>
              <w:start w:w="100" w:type="dxa"/>
              <w:bottom w:w="90" w:type="dxa"/>
              <w:end w:w="100" w:type="dxa"/>
            </w:tcMar>
            <w:vAlign w:val="top"/>
          </w:tcPr>
          <w:p>
            <w:r>
              <w:rPr>
                <w:rFonts w:ascii="Aptos" w:hAnsi="Aptos"/>
                <w:b w:val="0"/>
                <w:i w:val="0"/>
                <w:color w:val="1F2937"/>
                <w:sz w:val="16"/>
              </w:rPr>
              <w:t>Klik omzet produk dan jumlahkan nota penyusunnya.</w:t>
            </w:r>
          </w:p>
        </w:tc>
        <w:tc>
          <w:tcPr>
            <w:tcW w:type="dxa" w:w="5140"/>
            <w:tcMar>
              <w:top w:w="90" w:type="dxa"/>
              <w:start w:w="100" w:type="dxa"/>
              <w:bottom w:w="90" w:type="dxa"/>
              <w:end w:w="100" w:type="dxa"/>
            </w:tcMar>
            <w:vAlign w:val="top"/>
          </w:tcPr>
          <w:p>
            <w:r>
              <w:rPr>
                <w:rFonts w:ascii="Aptos" w:hAnsi="Aptos"/>
                <w:b w:val="0"/>
                <w:i w:val="0"/>
                <w:color w:val="1F2937"/>
                <w:sz w:val="16"/>
              </w:rPr>
              <w:t>Sama dengan nilai produk.</w:t>
            </w:r>
          </w:p>
        </w:tc>
      </w:tr>
      <w:tr>
        <w:tc>
          <w:tcPr>
            <w:tcW w:type="dxa" w:w="5140"/>
            <w:shd w:fill="F3F6FA"/>
            <w:tcMar>
              <w:top w:w="90" w:type="dxa"/>
              <w:start w:w="100" w:type="dxa"/>
              <w:bottom w:w="90" w:type="dxa"/>
              <w:end w:w="100" w:type="dxa"/>
            </w:tcMar>
            <w:vAlign w:val="top"/>
          </w:tcPr>
          <w:p>
            <w:r>
              <w:rPr>
                <w:rFonts w:ascii="Aptos" w:hAnsi="Aptos"/>
                <w:b w:val="0"/>
                <w:i w:val="0"/>
                <w:color w:val="1F2937"/>
                <w:sz w:val="16"/>
              </w:rPr>
              <w:t>BAST → penerimaan</w:t>
            </w:r>
          </w:p>
        </w:tc>
        <w:tc>
          <w:tcPr>
            <w:tcW w:type="dxa" w:w="5140"/>
            <w:shd w:fill="F3F6FA"/>
            <w:tcMar>
              <w:top w:w="90" w:type="dxa"/>
              <w:start w:w="100" w:type="dxa"/>
              <w:bottom w:w="90" w:type="dxa"/>
              <w:end w:w="100" w:type="dxa"/>
            </w:tcMar>
            <w:vAlign w:val="top"/>
          </w:tcPr>
          <w:p>
            <w:r>
              <w:rPr>
                <w:rFonts w:ascii="Aptos" w:hAnsi="Aptos"/>
                <w:b w:val="0"/>
                <w:i w:val="0"/>
                <w:color w:val="1F2937"/>
                <w:sz w:val="16"/>
              </w:rPr>
              <w:t>Cocokkan nomor faktur, tanggal, pemasok, item, dan nilai.</w:t>
            </w:r>
          </w:p>
        </w:tc>
        <w:tc>
          <w:tcPr>
            <w:tcW w:type="dxa" w:w="5140"/>
            <w:shd w:fill="F3F6FA"/>
            <w:tcMar>
              <w:top w:w="90" w:type="dxa"/>
              <w:start w:w="100" w:type="dxa"/>
              <w:bottom w:w="90" w:type="dxa"/>
              <w:end w:w="100" w:type="dxa"/>
            </w:tcMar>
            <w:vAlign w:val="top"/>
          </w:tcPr>
          <w:p>
            <w:r>
              <w:rPr>
                <w:rFonts w:ascii="Aptos" w:hAnsi="Aptos"/>
                <w:b w:val="0"/>
                <w:i w:val="0"/>
                <w:color w:val="1F2937"/>
                <w:sz w:val="16"/>
              </w:rPr>
              <w:t>Tidak ada selisih tanpa penjelasan.</w:t>
            </w:r>
          </w:p>
        </w:tc>
      </w:tr>
      <w:tr>
        <w:tc>
          <w:tcPr>
            <w:tcW w:type="dxa" w:w="5140"/>
            <w:tcMar>
              <w:top w:w="90" w:type="dxa"/>
              <w:start w:w="100" w:type="dxa"/>
              <w:bottom w:w="90" w:type="dxa"/>
              <w:end w:w="100" w:type="dxa"/>
            </w:tcMar>
            <w:vAlign w:val="top"/>
          </w:tcPr>
          <w:p>
            <w:r>
              <w:rPr>
                <w:rFonts w:ascii="Aptos" w:hAnsi="Aptos"/>
                <w:b w:val="0"/>
                <w:i w:val="0"/>
                <w:color w:val="1F2937"/>
                <w:sz w:val="16"/>
              </w:rPr>
              <w:t>Tagihan → pembayaran</w:t>
            </w:r>
          </w:p>
        </w:tc>
        <w:tc>
          <w:tcPr>
            <w:tcW w:type="dxa" w:w="5140"/>
            <w:tcMar>
              <w:top w:w="90" w:type="dxa"/>
              <w:start w:w="100" w:type="dxa"/>
              <w:bottom w:w="90" w:type="dxa"/>
              <w:end w:w="100" w:type="dxa"/>
            </w:tcMar>
            <w:vAlign w:val="top"/>
          </w:tcPr>
          <w:p>
            <w:r>
              <w:rPr>
                <w:rFonts w:ascii="Aptos" w:hAnsi="Aptos"/>
                <w:b w:val="0"/>
                <w:i w:val="0"/>
                <w:color w:val="1F2937"/>
                <w:sz w:val="16"/>
              </w:rPr>
              <w:t>Bandingkan nilai tagihan, termin, pembayaran, dan sisa.</w:t>
            </w:r>
          </w:p>
        </w:tc>
        <w:tc>
          <w:tcPr>
            <w:tcW w:type="dxa" w:w="5140"/>
            <w:tcMar>
              <w:top w:w="90" w:type="dxa"/>
              <w:start w:w="100" w:type="dxa"/>
              <w:bottom w:w="90" w:type="dxa"/>
              <w:end w:w="100" w:type="dxa"/>
            </w:tcMar>
            <w:vAlign w:val="top"/>
          </w:tcPr>
          <w:p>
            <w:r>
              <w:rPr>
                <w:rFonts w:ascii="Aptos" w:hAnsi="Aptos"/>
                <w:b w:val="0"/>
                <w:i w:val="0"/>
                <w:color w:val="1F2937"/>
                <w:sz w:val="16"/>
              </w:rPr>
              <w:t>Sisa sesuai status lunas/belum lunas.</w:t>
            </w:r>
          </w:p>
        </w:tc>
      </w:tr>
      <w:tr>
        <w:tc>
          <w:tcPr>
            <w:tcW w:type="dxa" w:w="5140"/>
            <w:shd w:fill="F3F6FA"/>
            <w:tcMar>
              <w:top w:w="90" w:type="dxa"/>
              <w:start w:w="100" w:type="dxa"/>
              <w:bottom w:w="90" w:type="dxa"/>
              <w:end w:w="100" w:type="dxa"/>
            </w:tcMar>
            <w:vAlign w:val="top"/>
          </w:tcPr>
          <w:p>
            <w:r>
              <w:rPr>
                <w:rFonts w:ascii="Aptos" w:hAnsi="Aptos"/>
                <w:b w:val="0"/>
                <w:i w:val="0"/>
                <w:color w:val="1F2937"/>
                <w:sz w:val="16"/>
              </w:rPr>
              <w:t>Penjualan − HPP</w:t>
            </w:r>
          </w:p>
        </w:tc>
        <w:tc>
          <w:tcPr>
            <w:tcW w:type="dxa" w:w="5140"/>
            <w:shd w:fill="F3F6FA"/>
            <w:tcMar>
              <w:top w:w="90" w:type="dxa"/>
              <w:start w:w="100" w:type="dxa"/>
              <w:bottom w:w="90" w:type="dxa"/>
              <w:end w:w="100" w:type="dxa"/>
            </w:tcMar>
            <w:vAlign w:val="top"/>
          </w:tcPr>
          <w:p>
            <w:r>
              <w:rPr>
                <w:rFonts w:ascii="Aptos" w:hAnsi="Aptos"/>
                <w:b w:val="0"/>
                <w:i w:val="0"/>
                <w:color w:val="1F2937"/>
                <w:sz w:val="16"/>
              </w:rPr>
              <w:t>Bandingkan kolom Penjualan dan HPP.</w:t>
            </w:r>
          </w:p>
        </w:tc>
        <w:tc>
          <w:tcPr>
            <w:tcW w:type="dxa" w:w="5140"/>
            <w:shd w:fill="F3F6FA"/>
            <w:tcMar>
              <w:top w:w="90" w:type="dxa"/>
              <w:start w:w="100" w:type="dxa"/>
              <w:bottom w:w="90" w:type="dxa"/>
              <w:end w:w="100" w:type="dxa"/>
            </w:tcMar>
            <w:vAlign w:val="top"/>
          </w:tcPr>
          <w:p>
            <w:r>
              <w:rPr>
                <w:rFonts w:ascii="Aptos" w:hAnsi="Aptos"/>
                <w:b w:val="0"/>
                <w:i w:val="0"/>
                <w:color w:val="1F2937"/>
                <w:sz w:val="16"/>
              </w:rPr>
              <w:t>Selisih sama dengan Laba.</w:t>
            </w:r>
          </w:p>
        </w:tc>
      </w:tr>
    </w:tbl>
    <w:p>
      <w:pPr>
        <w:pStyle w:val="Heading2"/>
        <w:keepNext/>
      </w:pPr>
      <w:r>
        <w:rPr>
          <w:rFonts w:ascii="Aptos" w:hAnsi="Aptos"/>
          <w:b/>
          <w:i w:val="0"/>
          <w:color w:val="17365D"/>
          <w:sz w:val="30"/>
        </w:rPr>
        <w:t>Catatan drill-down</w:t>
      </w:r>
    </w:p>
    <w:p>
      <w:pPr>
        <w:spacing w:after="120" w:line="259" w:lineRule="auto"/>
      </w:pPr>
      <w:r>
        <w:rPr>
          <w:rFonts w:ascii="Aptos" w:hAnsi="Aptos"/>
          <w:b w:val="0"/>
          <w:i w:val="0"/>
          <w:color w:val="1F2937"/>
          <w:sz w:val="18"/>
        </w:rPr>
        <w:t>Popup rincian menggunakan dimensi baris yang diklik, misalnya nomor transaksi, produk, toko, dan kelompok pembayaran. Untuk jumlah data besar, lakukan pemeriksaan sampel yang dapat diulang dan gunakan ekspor Excel untuk rekonsiliasi lengkap. Audit API UAT memilih dimensi unik dan membandingkan nilai popup dengan nilai laporan; seluruh enam skenario clickable lulus tanpa selisih.</w:t>
      </w:r>
    </w:p>
    <w:p>
      <w:r>
        <w:br w:type="page"/>
      </w:r>
    </w:p>
    <w:p>
      <w:pPr>
        <w:pStyle w:val="Heading1"/>
        <w:keepNext/>
      </w:pPr>
      <w:r>
        <w:rPr>
          <w:rFonts w:ascii="Aptos" w:hAnsi="Aptos"/>
          <w:b/>
          <w:i w:val="0"/>
          <w:color w:val="17365D"/>
          <w:sz w:val="40"/>
        </w:rPr>
        <w:t>10. Troubleshooting untuk Trainer</w:t>
      </w:r>
    </w:p>
    <w:tbl>
      <w:tblPr>
        <w:tblStyle w:val="TableGrid"/>
        <w:tblW w:type="auto" w:w="0"/>
        <w:jc w:val="center"/>
        <w:tblLook w:firstColumn="1" w:firstRow="1" w:lastColumn="0" w:lastRow="0" w:noHBand="0" w:noVBand="1" w:val="04A0"/>
      </w:tblPr>
      <w:tblGrid>
        <w:gridCol w:w="5140"/>
        <w:gridCol w:w="5140"/>
        <w:gridCol w:w="5140"/>
      </w:tblGrid>
      <w:tr>
        <w:tc>
          <w:tcPr>
            <w:tcW w:type="dxa" w:w="2835"/>
            <w:shd w:fill="17365D"/>
            <w:tcMar>
              <w:top w:w="90" w:type="dxa"/>
              <w:start w:w="100" w:type="dxa"/>
              <w:bottom w:w="90" w:type="dxa"/>
              <w:end w:w="100" w:type="dxa"/>
            </w:tcMar>
            <w:vAlign w:val="center"/>
          </w:tcPr>
          <w:p>
            <w:r>
              <w:rPr>
                <w:rFonts w:ascii="Aptos" w:hAnsi="Aptos"/>
                <w:b/>
                <w:i w:val="0"/>
                <w:color w:val="FFFFFF"/>
                <w:sz w:val="17"/>
              </w:rPr>
              <w:t>Gejala</w:t>
            </w:r>
          </w:p>
        </w:tc>
        <w:tc>
          <w:tcPr>
            <w:tcW w:type="dxa" w:w="3969"/>
            <w:shd w:fill="17365D"/>
            <w:tcMar>
              <w:top w:w="90" w:type="dxa"/>
              <w:start w:w="100" w:type="dxa"/>
              <w:bottom w:w="90" w:type="dxa"/>
              <w:end w:w="100" w:type="dxa"/>
            </w:tcMar>
            <w:vAlign w:val="center"/>
          </w:tcPr>
          <w:p>
            <w:r>
              <w:rPr>
                <w:rFonts w:ascii="Aptos" w:hAnsi="Aptos"/>
                <w:b/>
                <w:i w:val="0"/>
                <w:color w:val="FFFFFF"/>
                <w:sz w:val="17"/>
              </w:rPr>
              <w:t>Penyebab yang diperiksa</w:t>
            </w:r>
          </w:p>
        </w:tc>
        <w:tc>
          <w:tcPr>
            <w:tcW w:type="dxa" w:w="4535"/>
            <w:shd w:fill="17365D"/>
            <w:tcMar>
              <w:top w:w="90" w:type="dxa"/>
              <w:start w:w="100" w:type="dxa"/>
              <w:bottom w:w="90" w:type="dxa"/>
              <w:end w:w="100" w:type="dxa"/>
            </w:tcMar>
            <w:vAlign w:val="center"/>
          </w:tcPr>
          <w:p>
            <w:r>
              <w:rPr>
                <w:rFonts w:ascii="Aptos" w:hAnsi="Aptos"/>
                <w:b/>
                <w:i w:val="0"/>
                <w:color w:val="FFFFFF"/>
                <w:sz w:val="17"/>
              </w:rPr>
              <w:t>Tindakan</w:t>
            </w:r>
          </w:p>
        </w:tc>
      </w:tr>
      <w:tr>
        <w:tc>
          <w:tcPr>
            <w:tcW w:type="dxa" w:w="5140"/>
            <w:tcMar>
              <w:top w:w="90" w:type="dxa"/>
              <w:start w:w="100" w:type="dxa"/>
              <w:bottom w:w="90" w:type="dxa"/>
              <w:end w:w="100" w:type="dxa"/>
            </w:tcMar>
            <w:vAlign w:val="top"/>
          </w:tcPr>
          <w:p>
            <w:r>
              <w:rPr>
                <w:rFonts w:ascii="Aptos" w:hAnsi="Aptos"/>
                <w:b w:val="0"/>
                <w:i w:val="0"/>
                <w:color w:val="1F2937"/>
                <w:sz w:val="16"/>
              </w:rPr>
              <w:t>Laporan kosong</w:t>
            </w:r>
          </w:p>
        </w:tc>
        <w:tc>
          <w:tcPr>
            <w:tcW w:type="dxa" w:w="5140"/>
            <w:tcMar>
              <w:top w:w="90" w:type="dxa"/>
              <w:start w:w="100" w:type="dxa"/>
              <w:bottom w:w="90" w:type="dxa"/>
              <w:end w:w="100" w:type="dxa"/>
            </w:tcMar>
            <w:vAlign w:val="top"/>
          </w:tcPr>
          <w:p>
            <w:r>
              <w:rPr>
                <w:rFonts w:ascii="Aptos" w:hAnsi="Aptos"/>
                <w:b w:val="0"/>
                <w:i w:val="0"/>
                <w:color w:val="1F2937"/>
                <w:sz w:val="16"/>
              </w:rPr>
              <w:t>Periode/toko tidak sama atau transaksi belum ada.</w:t>
            </w:r>
          </w:p>
        </w:tc>
        <w:tc>
          <w:tcPr>
            <w:tcW w:type="dxa" w:w="5140"/>
            <w:tcMar>
              <w:top w:w="90" w:type="dxa"/>
              <w:start w:w="100" w:type="dxa"/>
              <w:bottom w:w="90" w:type="dxa"/>
              <w:end w:w="100" w:type="dxa"/>
            </w:tcMar>
            <w:vAlign w:val="top"/>
          </w:tcPr>
          <w:p>
            <w:r>
              <w:rPr>
                <w:rFonts w:ascii="Aptos" w:hAnsi="Aptos"/>
                <w:b w:val="0"/>
                <w:i w:val="0"/>
                <w:color w:val="1F2937"/>
                <w:sz w:val="16"/>
              </w:rPr>
              <w:t>Atur 1–10 Sep 2026, pilih Kantin Demo, tekan Tampilkan.</w:t>
            </w:r>
          </w:p>
        </w:tc>
      </w:tr>
      <w:tr>
        <w:tc>
          <w:tcPr>
            <w:tcW w:type="dxa" w:w="5140"/>
            <w:shd w:fill="F3F6FA"/>
            <w:tcMar>
              <w:top w:w="90" w:type="dxa"/>
              <w:start w:w="100" w:type="dxa"/>
              <w:bottom w:w="90" w:type="dxa"/>
              <w:end w:w="100" w:type="dxa"/>
            </w:tcMar>
            <w:vAlign w:val="top"/>
          </w:tcPr>
          <w:p>
            <w:r>
              <w:rPr>
                <w:rFonts w:ascii="Aptos" w:hAnsi="Aptos"/>
                <w:b w:val="0"/>
                <w:i w:val="0"/>
                <w:color w:val="1F2937"/>
                <w:sz w:val="16"/>
              </w:rPr>
              <w:t>Data hari ini hanya sedikit</w:t>
            </w:r>
          </w:p>
        </w:tc>
        <w:tc>
          <w:tcPr>
            <w:tcW w:type="dxa" w:w="5140"/>
            <w:shd w:fill="F3F6FA"/>
            <w:tcMar>
              <w:top w:w="90" w:type="dxa"/>
              <w:start w:w="100" w:type="dxa"/>
              <w:bottom w:w="90" w:type="dxa"/>
              <w:end w:w="100" w:type="dxa"/>
            </w:tcMar>
            <w:vAlign w:val="top"/>
          </w:tcPr>
          <w:p>
            <w:r>
              <w:rPr>
                <w:rFonts w:ascii="Aptos" w:hAnsi="Aptos"/>
                <w:b w:val="0"/>
                <w:i w:val="0"/>
                <w:color w:val="1F2937"/>
                <w:sz w:val="16"/>
              </w:rPr>
              <w:t>Riwayat memakai tanggal hari berjalan.</w:t>
            </w:r>
          </w:p>
        </w:tc>
        <w:tc>
          <w:tcPr>
            <w:tcW w:type="dxa" w:w="5140"/>
            <w:shd w:fill="F3F6FA"/>
            <w:tcMar>
              <w:top w:w="90" w:type="dxa"/>
              <w:start w:w="100" w:type="dxa"/>
              <w:bottom w:w="90" w:type="dxa"/>
              <w:end w:w="100" w:type="dxa"/>
            </w:tcMar>
            <w:vAlign w:val="top"/>
          </w:tcPr>
          <w:p>
            <w:r>
              <w:rPr>
                <w:rFonts w:ascii="Aptos" w:hAnsi="Aptos"/>
                <w:b w:val="0"/>
                <w:i w:val="0"/>
                <w:color w:val="1F2937"/>
                <w:sz w:val="16"/>
              </w:rPr>
              <w:t>Perluas tanggal mulai/sampai sebelum menyimpulkan volume.</w:t>
            </w:r>
          </w:p>
        </w:tc>
      </w:tr>
      <w:tr>
        <w:tc>
          <w:tcPr>
            <w:tcW w:type="dxa" w:w="5140"/>
            <w:tcMar>
              <w:top w:w="90" w:type="dxa"/>
              <w:start w:w="100" w:type="dxa"/>
              <w:bottom w:w="90" w:type="dxa"/>
              <w:end w:w="100" w:type="dxa"/>
            </w:tcMar>
            <w:vAlign w:val="top"/>
          </w:tcPr>
          <w:p>
            <w:r>
              <w:rPr>
                <w:rFonts w:ascii="Aptos" w:hAnsi="Aptos"/>
                <w:b w:val="0"/>
                <w:i w:val="0"/>
                <w:color w:val="1F2937"/>
                <w:sz w:val="16"/>
              </w:rPr>
              <w:t>PO tidak muncul saat BAST</w:t>
            </w:r>
          </w:p>
        </w:tc>
        <w:tc>
          <w:tcPr>
            <w:tcW w:type="dxa" w:w="5140"/>
            <w:tcMar>
              <w:top w:w="90" w:type="dxa"/>
              <w:start w:w="100" w:type="dxa"/>
              <w:bottom w:w="90" w:type="dxa"/>
              <w:end w:w="100" w:type="dxa"/>
            </w:tcMar>
            <w:vAlign w:val="top"/>
          </w:tcPr>
          <w:p>
            <w:r>
              <w:rPr>
                <w:rFonts w:ascii="Aptos" w:hAnsi="Aptos"/>
                <w:b w:val="0"/>
                <w:i w:val="0"/>
                <w:color w:val="1F2937"/>
                <w:sz w:val="16"/>
              </w:rPr>
              <w:t>PO belum disetujui atau sudah diterima penuh.</w:t>
            </w:r>
          </w:p>
        </w:tc>
        <w:tc>
          <w:tcPr>
            <w:tcW w:type="dxa" w:w="5140"/>
            <w:tcMar>
              <w:top w:w="90" w:type="dxa"/>
              <w:start w:w="100" w:type="dxa"/>
              <w:bottom w:w="90" w:type="dxa"/>
              <w:end w:w="100" w:type="dxa"/>
            </w:tcMar>
            <w:vAlign w:val="top"/>
          </w:tcPr>
          <w:p>
            <w:r>
              <w:rPr>
                <w:rFonts w:ascii="Aptos" w:hAnsi="Aptos"/>
                <w:b w:val="0"/>
                <w:i w:val="0"/>
                <w:color w:val="1F2937"/>
                <w:sz w:val="16"/>
              </w:rPr>
              <w:t>Periksa status, sisa kuantitas, dan toko aktif.</w:t>
            </w:r>
          </w:p>
        </w:tc>
      </w:tr>
      <w:tr>
        <w:tc>
          <w:tcPr>
            <w:tcW w:type="dxa" w:w="5140"/>
            <w:shd w:fill="F3F6FA"/>
            <w:tcMar>
              <w:top w:w="90" w:type="dxa"/>
              <w:start w:w="100" w:type="dxa"/>
              <w:bottom w:w="90" w:type="dxa"/>
              <w:end w:w="100" w:type="dxa"/>
            </w:tcMar>
            <w:vAlign w:val="top"/>
          </w:tcPr>
          <w:p>
            <w:r>
              <w:rPr>
                <w:rFonts w:ascii="Aptos" w:hAnsi="Aptos"/>
                <w:b w:val="0"/>
                <w:i w:val="0"/>
                <w:color w:val="1F2937"/>
                <w:sz w:val="16"/>
              </w:rPr>
              <w:t>Tagihan tidak dapat dibuat</w:t>
            </w:r>
          </w:p>
        </w:tc>
        <w:tc>
          <w:tcPr>
            <w:tcW w:type="dxa" w:w="5140"/>
            <w:shd w:fill="F3F6FA"/>
            <w:tcMar>
              <w:top w:w="90" w:type="dxa"/>
              <w:start w:w="100" w:type="dxa"/>
              <w:bottom w:w="90" w:type="dxa"/>
              <w:end w:w="100" w:type="dxa"/>
            </w:tcMar>
            <w:vAlign w:val="top"/>
          </w:tcPr>
          <w:p>
            <w:r>
              <w:rPr>
                <w:rFonts w:ascii="Aptos" w:hAnsi="Aptos"/>
                <w:b w:val="0"/>
                <w:i w:val="0"/>
                <w:color w:val="1F2937"/>
                <w:sz w:val="16"/>
              </w:rPr>
              <w:t>BAST belum disetujui atau nilai melebihi sisa.</w:t>
            </w:r>
          </w:p>
        </w:tc>
        <w:tc>
          <w:tcPr>
            <w:tcW w:type="dxa" w:w="5140"/>
            <w:shd w:fill="F3F6FA"/>
            <w:tcMar>
              <w:top w:w="90" w:type="dxa"/>
              <w:start w:w="100" w:type="dxa"/>
              <w:bottom w:w="90" w:type="dxa"/>
              <w:end w:w="100" w:type="dxa"/>
            </w:tcMar>
            <w:vAlign w:val="top"/>
          </w:tcPr>
          <w:p>
            <w:r>
              <w:rPr>
                <w:rFonts w:ascii="Aptos" w:hAnsi="Aptos"/>
                <w:b w:val="0"/>
                <w:i w:val="0"/>
                <w:color w:val="1F2937"/>
                <w:sz w:val="16"/>
              </w:rPr>
              <w:t>Buka BAST sumber dan cocokkan nilai/termin.</w:t>
            </w:r>
          </w:p>
        </w:tc>
      </w:tr>
      <w:tr>
        <w:tc>
          <w:tcPr>
            <w:tcW w:type="dxa" w:w="5140"/>
            <w:tcMar>
              <w:top w:w="90" w:type="dxa"/>
              <w:start w:w="100" w:type="dxa"/>
              <w:bottom w:w="90" w:type="dxa"/>
              <w:end w:w="100" w:type="dxa"/>
            </w:tcMar>
            <w:vAlign w:val="top"/>
          </w:tcPr>
          <w:p>
            <w:r>
              <w:rPr>
                <w:rFonts w:ascii="Aptos" w:hAnsi="Aptos"/>
                <w:b w:val="0"/>
                <w:i w:val="0"/>
                <w:color w:val="1F2937"/>
                <w:sz w:val="16"/>
              </w:rPr>
              <w:t>Pembayaran tidak dapat diproses</w:t>
            </w:r>
          </w:p>
        </w:tc>
        <w:tc>
          <w:tcPr>
            <w:tcW w:type="dxa" w:w="5140"/>
            <w:tcMar>
              <w:top w:w="90" w:type="dxa"/>
              <w:start w:w="100" w:type="dxa"/>
              <w:bottom w:w="90" w:type="dxa"/>
              <w:end w:w="100" w:type="dxa"/>
            </w:tcMar>
            <w:vAlign w:val="top"/>
          </w:tcPr>
          <w:p>
            <w:r>
              <w:rPr>
                <w:rFonts w:ascii="Aptos" w:hAnsi="Aptos"/>
                <w:b w:val="0"/>
                <w:i w:val="0"/>
                <w:color w:val="1F2937"/>
                <w:sz w:val="16"/>
              </w:rPr>
              <w:t>Hak approval, tagihan, atau koneksi server bermasalah.</w:t>
            </w:r>
          </w:p>
        </w:tc>
        <w:tc>
          <w:tcPr>
            <w:tcW w:type="dxa" w:w="5140"/>
            <w:tcMar>
              <w:top w:w="90" w:type="dxa"/>
              <w:start w:w="100" w:type="dxa"/>
              <w:bottom w:w="90" w:type="dxa"/>
              <w:end w:w="100" w:type="dxa"/>
            </w:tcMar>
            <w:vAlign w:val="top"/>
          </w:tcPr>
          <w:p>
            <w:r>
              <w:rPr>
                <w:rFonts w:ascii="Aptos" w:hAnsi="Aptos"/>
                <w:b w:val="0"/>
                <w:i w:val="0"/>
                <w:color w:val="1F2937"/>
                <w:sz w:val="16"/>
              </w:rPr>
              <w:t>Baca pesan, cek hak, koneksi, dan jangan kirim berulang.</w:t>
            </w:r>
          </w:p>
        </w:tc>
      </w:tr>
      <w:tr>
        <w:tc>
          <w:tcPr>
            <w:tcW w:type="dxa" w:w="5140"/>
            <w:shd w:fill="F3F6FA"/>
            <w:tcMar>
              <w:top w:w="90" w:type="dxa"/>
              <w:start w:w="100" w:type="dxa"/>
              <w:bottom w:w="90" w:type="dxa"/>
              <w:end w:w="100" w:type="dxa"/>
            </w:tcMar>
            <w:vAlign w:val="top"/>
          </w:tcPr>
          <w:p>
            <w:r>
              <w:rPr>
                <w:rFonts w:ascii="Aptos" w:hAnsi="Aptos"/>
                <w:b w:val="0"/>
                <w:i w:val="0"/>
                <w:color w:val="1F2937"/>
                <w:sz w:val="16"/>
              </w:rPr>
              <w:t>Total laporan berbeda</w:t>
            </w:r>
          </w:p>
        </w:tc>
        <w:tc>
          <w:tcPr>
            <w:tcW w:type="dxa" w:w="5140"/>
            <w:shd w:fill="F3F6FA"/>
            <w:tcMar>
              <w:top w:w="90" w:type="dxa"/>
              <w:start w:w="100" w:type="dxa"/>
              <w:bottom w:w="90" w:type="dxa"/>
              <w:end w:w="100" w:type="dxa"/>
            </w:tcMar>
            <w:vAlign w:val="top"/>
          </w:tcPr>
          <w:p>
            <w:r>
              <w:rPr>
                <w:rFonts w:ascii="Aptos" w:hAnsi="Aptos"/>
                <w:b w:val="0"/>
                <w:i w:val="0"/>
                <w:color w:val="1F2937"/>
                <w:sz w:val="16"/>
              </w:rPr>
              <w:t>Periode, toko, status transaksi, atau klasifikasi metode berbeda.</w:t>
            </w:r>
          </w:p>
        </w:tc>
        <w:tc>
          <w:tcPr>
            <w:tcW w:type="dxa" w:w="5140"/>
            <w:shd w:fill="F3F6FA"/>
            <w:tcMar>
              <w:top w:w="90" w:type="dxa"/>
              <w:start w:w="100" w:type="dxa"/>
              <w:bottom w:w="90" w:type="dxa"/>
              <w:end w:w="100" w:type="dxa"/>
            </w:tcMar>
            <w:vAlign w:val="top"/>
          </w:tcPr>
          <w:p>
            <w:r>
              <w:rPr>
                <w:rFonts w:ascii="Aptos" w:hAnsi="Aptos"/>
                <w:b w:val="0"/>
                <w:i w:val="0"/>
                <w:color w:val="1F2937"/>
                <w:sz w:val="16"/>
              </w:rPr>
              <w:t>Samakan filter lalu buka Asal Angka.</w:t>
            </w:r>
          </w:p>
        </w:tc>
      </w:tr>
      <w:tr>
        <w:tc>
          <w:tcPr>
            <w:tcW w:type="dxa" w:w="5140"/>
            <w:tcMar>
              <w:top w:w="90" w:type="dxa"/>
              <w:start w:w="100" w:type="dxa"/>
              <w:bottom w:w="90" w:type="dxa"/>
              <w:end w:w="100" w:type="dxa"/>
            </w:tcMar>
            <w:vAlign w:val="top"/>
          </w:tcPr>
          <w:p>
            <w:r>
              <w:rPr>
                <w:rFonts w:ascii="Aptos" w:hAnsi="Aptos"/>
                <w:b w:val="0"/>
                <w:i w:val="0"/>
                <w:color w:val="1F2937"/>
                <w:sz w:val="16"/>
              </w:rPr>
              <w:t>PDF/Excel belum aktif</w:t>
            </w:r>
          </w:p>
        </w:tc>
        <w:tc>
          <w:tcPr>
            <w:tcW w:type="dxa" w:w="5140"/>
            <w:tcMar>
              <w:top w:w="90" w:type="dxa"/>
              <w:start w:w="100" w:type="dxa"/>
              <w:bottom w:w="90" w:type="dxa"/>
              <w:end w:w="100" w:type="dxa"/>
            </w:tcMar>
            <w:vAlign w:val="top"/>
          </w:tcPr>
          <w:p>
            <w:r>
              <w:rPr>
                <w:rFonts w:ascii="Aptos" w:hAnsi="Aptos"/>
                <w:b w:val="0"/>
                <w:i w:val="0"/>
                <w:color w:val="1F2937"/>
                <w:sz w:val="16"/>
              </w:rPr>
              <w:t>Laporan belum selesai dimuat.</w:t>
            </w:r>
          </w:p>
        </w:tc>
        <w:tc>
          <w:tcPr>
            <w:tcW w:type="dxa" w:w="5140"/>
            <w:tcMar>
              <w:top w:w="90" w:type="dxa"/>
              <w:start w:w="100" w:type="dxa"/>
              <w:bottom w:w="90" w:type="dxa"/>
              <w:end w:w="100" w:type="dxa"/>
            </w:tcMar>
            <w:vAlign w:val="top"/>
          </w:tcPr>
          <w:p>
            <w:r>
              <w:rPr>
                <w:rFonts w:ascii="Aptos" w:hAnsi="Aptos"/>
                <w:b w:val="0"/>
                <w:i w:val="0"/>
                <w:color w:val="1F2937"/>
                <w:sz w:val="16"/>
              </w:rPr>
              <w:t>Tekan Tampilkan dan tunggu data muncul.</w:t>
            </w:r>
          </w:p>
        </w:tc>
      </w:tr>
    </w:tbl>
    <w:p>
      <w:pPr>
        <w:pStyle w:val="Heading2"/>
        <w:keepNext/>
      </w:pPr>
      <w:r>
        <w:rPr>
          <w:rFonts w:ascii="Aptos" w:hAnsi="Aptos"/>
          <w:b/>
          <w:i w:val="0"/>
          <w:color w:val="17365D"/>
          <w:sz w:val="30"/>
        </w:rPr>
        <w:t>Informasi koneksi</w:t>
      </w:r>
    </w:p>
    <w:p>
      <w:pPr>
        <w:spacing w:after="120" w:line="259" w:lineRule="auto"/>
      </w:pPr>
      <w:r>
        <w:rPr>
          <w:rFonts w:ascii="Aptos" w:hAnsi="Aptos"/>
          <w:b w:val="0"/>
          <w:i w:val="0"/>
          <w:color w:val="1F2937"/>
          <w:sz w:val="18"/>
        </w:rPr>
        <w:t>Laporan server, persetujuan dokumen, dan pembayaran vendor memerlukan koneksi. Bila jaringan tidak tersedia, aplikasi harus menampilkan pesan yang mudah dipahami dan tidak boleh menyatakan tindakan server berhasil. Simpan data lokal yang memang didukung, lalu sinkronkan setelah koneksi pulih. Untuk detail teknis, gunakan tombol detail galat bila tersedia dan catat kode referensi, endpoint, serta waktu.</w:t>
      </w:r>
    </w:p>
    <w:p>
      <w:r>
        <w:br w:type="page"/>
      </w:r>
    </w:p>
    <w:p>
      <w:pPr>
        <w:pStyle w:val="Heading1"/>
        <w:keepNext/>
      </w:pPr>
      <w:r>
        <w:rPr>
          <w:rFonts w:ascii="Aptos" w:hAnsi="Aptos"/>
          <w:b/>
          <w:i w:val="0"/>
          <w:color w:val="17365D"/>
          <w:sz w:val="40"/>
        </w:rPr>
        <w:t>11. Checklist Pelaksanaan Training</w:t>
      </w:r>
    </w:p>
    <w:tbl>
      <w:tblPr>
        <w:tblStyle w:val="TableGrid"/>
        <w:tblW w:type="auto" w:w="0"/>
        <w:jc w:val="center"/>
        <w:tblLook w:firstColumn="1" w:firstRow="1" w:lastColumn="0" w:lastRow="0" w:noHBand="0" w:noVBand="1" w:val="04A0"/>
      </w:tblPr>
      <w:tblGrid>
        <w:gridCol w:w="3855"/>
        <w:gridCol w:w="3855"/>
        <w:gridCol w:w="3855"/>
        <w:gridCol w:w="3855"/>
      </w:tblGrid>
      <w:tr>
        <w:tc>
          <w:tcPr>
            <w:tcW w:type="dxa" w:w="850"/>
            <w:shd w:fill="17365D"/>
            <w:tcMar>
              <w:top w:w="90" w:type="dxa"/>
              <w:start w:w="100" w:type="dxa"/>
              <w:bottom w:w="90" w:type="dxa"/>
              <w:end w:w="100" w:type="dxa"/>
            </w:tcMar>
            <w:vAlign w:val="center"/>
          </w:tcPr>
          <w:p>
            <w:r>
              <w:rPr>
                <w:rFonts w:ascii="Aptos" w:hAnsi="Aptos"/>
                <w:b/>
                <w:i w:val="0"/>
                <w:color w:val="FFFFFF"/>
                <w:sz w:val="17"/>
              </w:rPr>
              <w:t>No</w:t>
            </w:r>
          </w:p>
        </w:tc>
        <w:tc>
          <w:tcPr>
            <w:tcW w:type="dxa" w:w="4535"/>
            <w:shd w:fill="17365D"/>
            <w:tcMar>
              <w:top w:w="90" w:type="dxa"/>
              <w:start w:w="100" w:type="dxa"/>
              <w:bottom w:w="90" w:type="dxa"/>
              <w:end w:w="100" w:type="dxa"/>
            </w:tcMar>
            <w:vAlign w:val="center"/>
          </w:tcPr>
          <w:p>
            <w:r>
              <w:rPr>
                <w:rFonts w:ascii="Aptos" w:hAnsi="Aptos"/>
                <w:b/>
                <w:i w:val="0"/>
                <w:color w:val="FFFFFF"/>
                <w:sz w:val="17"/>
              </w:rPr>
              <w:t>Praktik</w:t>
            </w:r>
          </w:p>
        </w:tc>
        <w:tc>
          <w:tcPr>
            <w:tcW w:type="dxa" w:w="3969"/>
            <w:shd w:fill="17365D"/>
            <w:tcMar>
              <w:top w:w="90" w:type="dxa"/>
              <w:start w:w="100" w:type="dxa"/>
              <w:bottom w:w="90" w:type="dxa"/>
              <w:end w:w="100" w:type="dxa"/>
            </w:tcMar>
            <w:vAlign w:val="center"/>
          </w:tcPr>
          <w:p>
            <w:r>
              <w:rPr>
                <w:rFonts w:ascii="Aptos" w:hAnsi="Aptos"/>
                <w:b/>
                <w:i w:val="0"/>
                <w:color w:val="FFFFFF"/>
                <w:sz w:val="17"/>
              </w:rPr>
              <w:t>Bukti yang dikumpulkan</w:t>
            </w:r>
          </w:p>
        </w:tc>
        <w:tc>
          <w:tcPr>
            <w:tcW w:type="dxa" w:w="1134"/>
            <w:shd w:fill="17365D"/>
            <w:tcMar>
              <w:top w:w="90" w:type="dxa"/>
              <w:start w:w="100" w:type="dxa"/>
              <w:bottom w:w="90" w:type="dxa"/>
              <w:end w:w="100" w:type="dxa"/>
            </w:tcMar>
            <w:vAlign w:val="center"/>
          </w:tcPr>
          <w:p>
            <w:r>
              <w:rPr>
                <w:rFonts w:ascii="Aptos" w:hAnsi="Aptos"/>
                <w:b/>
                <w:i w:val="0"/>
                <w:color w:val="FFFFFF"/>
                <w:sz w:val="17"/>
              </w:rPr>
              <w:t>Status</w:t>
            </w:r>
          </w:p>
        </w:tc>
      </w:tr>
      <w:tr>
        <w:tc>
          <w:tcPr>
            <w:tcW w:type="dxa" w:w="3855"/>
            <w:tcMar>
              <w:top w:w="90" w:type="dxa"/>
              <w:start w:w="100" w:type="dxa"/>
              <w:bottom w:w="90" w:type="dxa"/>
              <w:end w:w="100" w:type="dxa"/>
            </w:tcMar>
            <w:vAlign w:val="top"/>
          </w:tcPr>
          <w:p>
            <w:r>
              <w:rPr>
                <w:rFonts w:ascii="Aptos" w:hAnsi="Aptos"/>
                <w:b w:val="0"/>
                <w:i w:val="0"/>
                <w:color w:val="1F2937"/>
                <w:sz w:val="16"/>
              </w:rPr>
              <w:t>1</w:t>
            </w:r>
          </w:p>
        </w:tc>
        <w:tc>
          <w:tcPr>
            <w:tcW w:type="dxa" w:w="3855"/>
            <w:tcMar>
              <w:top w:w="90" w:type="dxa"/>
              <w:start w:w="100" w:type="dxa"/>
              <w:bottom w:w="90" w:type="dxa"/>
              <w:end w:w="100" w:type="dxa"/>
            </w:tcMar>
            <w:vAlign w:val="top"/>
          </w:tcPr>
          <w:p>
            <w:r>
              <w:rPr>
                <w:rFonts w:ascii="Aptos" w:hAnsi="Aptos"/>
                <w:b w:val="0"/>
                <w:i w:val="0"/>
                <w:color w:val="1F2937"/>
                <w:sz w:val="16"/>
              </w:rPr>
              <w:t>Buat penjualan tunai/non-saldo</w:t>
            </w:r>
          </w:p>
        </w:tc>
        <w:tc>
          <w:tcPr>
            <w:tcW w:type="dxa" w:w="3855"/>
            <w:tcMar>
              <w:top w:w="90" w:type="dxa"/>
              <w:start w:w="100" w:type="dxa"/>
              <w:bottom w:w="90" w:type="dxa"/>
              <w:end w:w="100" w:type="dxa"/>
            </w:tcMar>
            <w:vAlign w:val="top"/>
          </w:tcPr>
          <w:p>
            <w:r>
              <w:rPr>
                <w:rFonts w:ascii="Aptos" w:hAnsi="Aptos"/>
                <w:b w:val="0"/>
                <w:i w:val="0"/>
                <w:color w:val="1F2937"/>
                <w:sz w:val="16"/>
              </w:rPr>
              <w:t>Nomor nota dan total</w:t>
            </w:r>
          </w:p>
        </w:tc>
        <w:tc>
          <w:tcPr>
            <w:tcW w:type="dxa" w:w="3855"/>
            <w:tcMar>
              <w:top w:w="90" w:type="dxa"/>
              <w:start w:w="100" w:type="dxa"/>
              <w:bottom w:w="90" w:type="dxa"/>
              <w:end w:w="100" w:type="dxa"/>
            </w:tcMar>
            <w:vAlign w:val="top"/>
          </w:tcPr>
          <w:p>
            <w:r>
              <w:rPr>
                <w:rFonts w:ascii="Aptos" w:hAnsi="Aptos"/>
                <w:b w:val="0"/>
                <w:i w:val="0"/>
                <w:color w:val="1F2937"/>
                <w:sz w:val="16"/>
              </w:rPr>
              <w:t>□</w:t>
            </w:r>
          </w:p>
        </w:tc>
      </w:tr>
      <w:tr>
        <w:tc>
          <w:tcPr>
            <w:tcW w:type="dxa" w:w="3855"/>
            <w:shd w:fill="F3F6FA"/>
            <w:tcMar>
              <w:top w:w="90" w:type="dxa"/>
              <w:start w:w="100" w:type="dxa"/>
              <w:bottom w:w="90" w:type="dxa"/>
              <w:end w:w="100" w:type="dxa"/>
            </w:tcMar>
            <w:vAlign w:val="top"/>
          </w:tcPr>
          <w:p>
            <w:r>
              <w:rPr>
                <w:rFonts w:ascii="Aptos" w:hAnsi="Aptos"/>
                <w:b w:val="0"/>
                <w:i w:val="0"/>
                <w:color w:val="1F2937"/>
                <w:sz w:val="16"/>
              </w:rPr>
              <w:t>2</w:t>
            </w:r>
          </w:p>
        </w:tc>
        <w:tc>
          <w:tcPr>
            <w:tcW w:type="dxa" w:w="3855"/>
            <w:shd w:fill="F3F6FA"/>
            <w:tcMar>
              <w:top w:w="90" w:type="dxa"/>
              <w:start w:w="100" w:type="dxa"/>
              <w:bottom w:w="90" w:type="dxa"/>
              <w:end w:w="100" w:type="dxa"/>
            </w:tcMar>
            <w:vAlign w:val="top"/>
          </w:tcPr>
          <w:p>
            <w:r>
              <w:rPr>
                <w:rFonts w:ascii="Aptos" w:hAnsi="Aptos"/>
                <w:b w:val="0"/>
                <w:i w:val="0"/>
                <w:color w:val="1F2937"/>
                <w:sz w:val="16"/>
              </w:rPr>
              <w:t>Buat penjualan saldo</w:t>
            </w:r>
          </w:p>
        </w:tc>
        <w:tc>
          <w:tcPr>
            <w:tcW w:type="dxa" w:w="3855"/>
            <w:shd w:fill="F3F6FA"/>
            <w:tcMar>
              <w:top w:w="90" w:type="dxa"/>
              <w:start w:w="100" w:type="dxa"/>
              <w:bottom w:w="90" w:type="dxa"/>
              <w:end w:w="100" w:type="dxa"/>
            </w:tcMar>
            <w:vAlign w:val="top"/>
          </w:tcPr>
          <w:p>
            <w:r>
              <w:rPr>
                <w:rFonts w:ascii="Aptos" w:hAnsi="Aptos"/>
                <w:b w:val="0"/>
                <w:i w:val="0"/>
                <w:color w:val="1F2937"/>
                <w:sz w:val="16"/>
              </w:rPr>
              <w:t>Member, saldo, nomor nota</w:t>
            </w:r>
          </w:p>
        </w:tc>
        <w:tc>
          <w:tcPr>
            <w:tcW w:type="dxa" w:w="3855"/>
            <w:shd w:fill="F3F6FA"/>
            <w:tcMar>
              <w:top w:w="90" w:type="dxa"/>
              <w:start w:w="100" w:type="dxa"/>
              <w:bottom w:w="90" w:type="dxa"/>
              <w:end w:w="100" w:type="dxa"/>
            </w:tcMar>
            <w:vAlign w:val="top"/>
          </w:tcPr>
          <w:p>
            <w:r>
              <w:rPr>
                <w:rFonts w:ascii="Aptos" w:hAnsi="Aptos"/>
                <w:b w:val="0"/>
                <w:i w:val="0"/>
                <w:color w:val="1F2937"/>
                <w:sz w:val="16"/>
              </w:rPr>
              <w:t>□</w:t>
            </w:r>
          </w:p>
        </w:tc>
      </w:tr>
      <w:tr>
        <w:tc>
          <w:tcPr>
            <w:tcW w:type="dxa" w:w="3855"/>
            <w:tcMar>
              <w:top w:w="90" w:type="dxa"/>
              <w:start w:w="100" w:type="dxa"/>
              <w:bottom w:w="90" w:type="dxa"/>
              <w:end w:w="100" w:type="dxa"/>
            </w:tcMar>
            <w:vAlign w:val="top"/>
          </w:tcPr>
          <w:p>
            <w:r>
              <w:rPr>
                <w:rFonts w:ascii="Aptos" w:hAnsi="Aptos"/>
                <w:b w:val="0"/>
                <w:i w:val="0"/>
                <w:color w:val="1F2937"/>
                <w:sz w:val="16"/>
              </w:rPr>
              <w:t>3</w:t>
            </w:r>
          </w:p>
        </w:tc>
        <w:tc>
          <w:tcPr>
            <w:tcW w:type="dxa" w:w="3855"/>
            <w:tcMar>
              <w:top w:w="90" w:type="dxa"/>
              <w:start w:w="100" w:type="dxa"/>
              <w:bottom w:w="90" w:type="dxa"/>
              <w:end w:w="100" w:type="dxa"/>
            </w:tcMar>
            <w:vAlign w:val="top"/>
          </w:tcPr>
          <w:p>
            <w:r>
              <w:rPr>
                <w:rFonts w:ascii="Aptos" w:hAnsi="Aptos"/>
                <w:b w:val="0"/>
                <w:i w:val="0"/>
                <w:color w:val="1F2937"/>
                <w:sz w:val="16"/>
              </w:rPr>
              <w:t>Buat PR tanpa anggaran</w:t>
            </w:r>
          </w:p>
        </w:tc>
        <w:tc>
          <w:tcPr>
            <w:tcW w:type="dxa" w:w="3855"/>
            <w:tcMar>
              <w:top w:w="90" w:type="dxa"/>
              <w:start w:w="100" w:type="dxa"/>
              <w:bottom w:w="90" w:type="dxa"/>
              <w:end w:w="100" w:type="dxa"/>
            </w:tcMar>
            <w:vAlign w:val="top"/>
          </w:tcPr>
          <w:p>
            <w:r>
              <w:rPr>
                <w:rFonts w:ascii="Aptos" w:hAnsi="Aptos"/>
                <w:b w:val="0"/>
                <w:i w:val="0"/>
                <w:color w:val="1F2937"/>
                <w:sz w:val="16"/>
              </w:rPr>
              <w:t>Nomor PR</w:t>
            </w:r>
          </w:p>
        </w:tc>
        <w:tc>
          <w:tcPr>
            <w:tcW w:type="dxa" w:w="3855"/>
            <w:tcMar>
              <w:top w:w="90" w:type="dxa"/>
              <w:start w:w="100" w:type="dxa"/>
              <w:bottom w:w="90" w:type="dxa"/>
              <w:end w:w="100" w:type="dxa"/>
            </w:tcMar>
            <w:vAlign w:val="top"/>
          </w:tcPr>
          <w:p>
            <w:r>
              <w:rPr>
                <w:rFonts w:ascii="Aptos" w:hAnsi="Aptos"/>
                <w:b w:val="0"/>
                <w:i w:val="0"/>
                <w:color w:val="1F2937"/>
                <w:sz w:val="16"/>
              </w:rPr>
              <w:t>□</w:t>
            </w:r>
          </w:p>
        </w:tc>
      </w:tr>
      <w:tr>
        <w:tc>
          <w:tcPr>
            <w:tcW w:type="dxa" w:w="3855"/>
            <w:shd w:fill="F3F6FA"/>
            <w:tcMar>
              <w:top w:w="90" w:type="dxa"/>
              <w:start w:w="100" w:type="dxa"/>
              <w:bottom w:w="90" w:type="dxa"/>
              <w:end w:w="100" w:type="dxa"/>
            </w:tcMar>
            <w:vAlign w:val="top"/>
          </w:tcPr>
          <w:p>
            <w:r>
              <w:rPr>
                <w:rFonts w:ascii="Aptos" w:hAnsi="Aptos"/>
                <w:b w:val="0"/>
                <w:i w:val="0"/>
                <w:color w:val="1F2937"/>
                <w:sz w:val="16"/>
              </w:rPr>
              <w:t>4</w:t>
            </w:r>
          </w:p>
        </w:tc>
        <w:tc>
          <w:tcPr>
            <w:tcW w:type="dxa" w:w="3855"/>
            <w:shd w:fill="F3F6FA"/>
            <w:tcMar>
              <w:top w:w="90" w:type="dxa"/>
              <w:start w:w="100" w:type="dxa"/>
              <w:bottom w:w="90" w:type="dxa"/>
              <w:end w:w="100" w:type="dxa"/>
            </w:tcMar>
            <w:vAlign w:val="top"/>
          </w:tcPr>
          <w:p>
            <w:r>
              <w:rPr>
                <w:rFonts w:ascii="Aptos" w:hAnsi="Aptos"/>
                <w:b w:val="0"/>
                <w:i w:val="0"/>
                <w:color w:val="1F2937"/>
                <w:sz w:val="16"/>
              </w:rPr>
              <w:t>Buat PO bukan termin dari PR</w:t>
            </w:r>
          </w:p>
        </w:tc>
        <w:tc>
          <w:tcPr>
            <w:tcW w:type="dxa" w:w="3855"/>
            <w:shd w:fill="F3F6FA"/>
            <w:tcMar>
              <w:top w:w="90" w:type="dxa"/>
              <w:start w:w="100" w:type="dxa"/>
              <w:bottom w:w="90" w:type="dxa"/>
              <w:end w:w="100" w:type="dxa"/>
            </w:tcMar>
            <w:vAlign w:val="top"/>
          </w:tcPr>
          <w:p>
            <w:r>
              <w:rPr>
                <w:rFonts w:ascii="Aptos" w:hAnsi="Aptos"/>
                <w:b w:val="0"/>
                <w:i w:val="0"/>
                <w:color w:val="1F2937"/>
                <w:sz w:val="16"/>
              </w:rPr>
              <w:t>Nomor PO dan total</w:t>
            </w:r>
          </w:p>
        </w:tc>
        <w:tc>
          <w:tcPr>
            <w:tcW w:type="dxa" w:w="3855"/>
            <w:shd w:fill="F3F6FA"/>
            <w:tcMar>
              <w:top w:w="90" w:type="dxa"/>
              <w:start w:w="100" w:type="dxa"/>
              <w:bottom w:w="90" w:type="dxa"/>
              <w:end w:w="100" w:type="dxa"/>
            </w:tcMar>
            <w:vAlign w:val="top"/>
          </w:tcPr>
          <w:p>
            <w:r>
              <w:rPr>
                <w:rFonts w:ascii="Aptos" w:hAnsi="Aptos"/>
                <w:b w:val="0"/>
                <w:i w:val="0"/>
                <w:color w:val="1F2937"/>
                <w:sz w:val="16"/>
              </w:rPr>
              <w:t>□</w:t>
            </w:r>
          </w:p>
        </w:tc>
      </w:tr>
      <w:tr>
        <w:tc>
          <w:tcPr>
            <w:tcW w:type="dxa" w:w="3855"/>
            <w:tcMar>
              <w:top w:w="90" w:type="dxa"/>
              <w:start w:w="100" w:type="dxa"/>
              <w:bottom w:w="90" w:type="dxa"/>
              <w:end w:w="100" w:type="dxa"/>
            </w:tcMar>
            <w:vAlign w:val="top"/>
          </w:tcPr>
          <w:p>
            <w:r>
              <w:rPr>
                <w:rFonts w:ascii="Aptos" w:hAnsi="Aptos"/>
                <w:b w:val="0"/>
                <w:i w:val="0"/>
                <w:color w:val="1F2937"/>
                <w:sz w:val="16"/>
              </w:rPr>
              <w:t>5</w:t>
            </w:r>
          </w:p>
        </w:tc>
        <w:tc>
          <w:tcPr>
            <w:tcW w:type="dxa" w:w="3855"/>
            <w:tcMar>
              <w:top w:w="90" w:type="dxa"/>
              <w:start w:w="100" w:type="dxa"/>
              <w:bottom w:w="90" w:type="dxa"/>
              <w:end w:w="100" w:type="dxa"/>
            </w:tcMar>
            <w:vAlign w:val="top"/>
          </w:tcPr>
          <w:p>
            <w:r>
              <w:rPr>
                <w:rFonts w:ascii="Aptos" w:hAnsi="Aptos"/>
                <w:b w:val="0"/>
                <w:i w:val="0"/>
                <w:color w:val="1F2937"/>
                <w:sz w:val="16"/>
              </w:rPr>
              <w:t>Buat PO termin</w:t>
            </w:r>
          </w:p>
        </w:tc>
        <w:tc>
          <w:tcPr>
            <w:tcW w:type="dxa" w:w="3855"/>
            <w:tcMar>
              <w:top w:w="90" w:type="dxa"/>
              <w:start w:w="100" w:type="dxa"/>
              <w:bottom w:w="90" w:type="dxa"/>
              <w:end w:w="100" w:type="dxa"/>
            </w:tcMar>
            <w:vAlign w:val="top"/>
          </w:tcPr>
          <w:p>
            <w:r>
              <w:rPr>
                <w:rFonts w:ascii="Aptos" w:hAnsi="Aptos"/>
                <w:b w:val="0"/>
                <w:i w:val="0"/>
                <w:color w:val="1F2937"/>
                <w:sz w:val="16"/>
              </w:rPr>
              <w:t>Jadwal termin = total PO</w:t>
            </w:r>
          </w:p>
        </w:tc>
        <w:tc>
          <w:tcPr>
            <w:tcW w:type="dxa" w:w="3855"/>
            <w:tcMar>
              <w:top w:w="90" w:type="dxa"/>
              <w:start w:w="100" w:type="dxa"/>
              <w:bottom w:w="90" w:type="dxa"/>
              <w:end w:w="100" w:type="dxa"/>
            </w:tcMar>
            <w:vAlign w:val="top"/>
          </w:tcPr>
          <w:p>
            <w:r>
              <w:rPr>
                <w:rFonts w:ascii="Aptos" w:hAnsi="Aptos"/>
                <w:b w:val="0"/>
                <w:i w:val="0"/>
                <w:color w:val="1F2937"/>
                <w:sz w:val="16"/>
              </w:rPr>
              <w:t>□</w:t>
            </w:r>
          </w:p>
        </w:tc>
      </w:tr>
      <w:tr>
        <w:tc>
          <w:tcPr>
            <w:tcW w:type="dxa" w:w="3855"/>
            <w:shd w:fill="F3F6FA"/>
            <w:tcMar>
              <w:top w:w="90" w:type="dxa"/>
              <w:start w:w="100" w:type="dxa"/>
              <w:bottom w:w="90" w:type="dxa"/>
              <w:end w:w="100" w:type="dxa"/>
            </w:tcMar>
            <w:vAlign w:val="top"/>
          </w:tcPr>
          <w:p>
            <w:r>
              <w:rPr>
                <w:rFonts w:ascii="Aptos" w:hAnsi="Aptos"/>
                <w:b w:val="0"/>
                <w:i w:val="0"/>
                <w:color w:val="1F2937"/>
                <w:sz w:val="16"/>
              </w:rPr>
              <w:t>6</w:t>
            </w:r>
          </w:p>
        </w:tc>
        <w:tc>
          <w:tcPr>
            <w:tcW w:type="dxa" w:w="3855"/>
            <w:shd w:fill="F3F6FA"/>
            <w:tcMar>
              <w:top w:w="90" w:type="dxa"/>
              <w:start w:w="100" w:type="dxa"/>
              <w:bottom w:w="90" w:type="dxa"/>
              <w:end w:w="100" w:type="dxa"/>
            </w:tcMar>
            <w:vAlign w:val="top"/>
          </w:tcPr>
          <w:p>
            <w:r>
              <w:rPr>
                <w:rFonts w:ascii="Aptos" w:hAnsi="Aptos"/>
                <w:b w:val="0"/>
                <w:i w:val="0"/>
                <w:color w:val="1F2937"/>
                <w:sz w:val="16"/>
              </w:rPr>
              <w:t>Buat BAST dari PO</w:t>
            </w:r>
          </w:p>
        </w:tc>
        <w:tc>
          <w:tcPr>
            <w:tcW w:type="dxa" w:w="3855"/>
            <w:shd w:fill="F3F6FA"/>
            <w:tcMar>
              <w:top w:w="90" w:type="dxa"/>
              <w:start w:w="100" w:type="dxa"/>
              <w:bottom w:w="90" w:type="dxa"/>
              <w:end w:w="100" w:type="dxa"/>
            </w:tcMar>
            <w:vAlign w:val="top"/>
          </w:tcPr>
          <w:p>
            <w:r>
              <w:rPr>
                <w:rFonts w:ascii="Aptos" w:hAnsi="Aptos"/>
                <w:b w:val="0"/>
                <w:i w:val="0"/>
                <w:color w:val="1F2937"/>
                <w:sz w:val="16"/>
              </w:rPr>
              <w:t>Nomor BAST dan jumlah diterima</w:t>
            </w:r>
          </w:p>
        </w:tc>
        <w:tc>
          <w:tcPr>
            <w:tcW w:type="dxa" w:w="3855"/>
            <w:shd w:fill="F3F6FA"/>
            <w:tcMar>
              <w:top w:w="90" w:type="dxa"/>
              <w:start w:w="100" w:type="dxa"/>
              <w:bottom w:w="90" w:type="dxa"/>
              <w:end w:w="100" w:type="dxa"/>
            </w:tcMar>
            <w:vAlign w:val="top"/>
          </w:tcPr>
          <w:p>
            <w:r>
              <w:rPr>
                <w:rFonts w:ascii="Aptos" w:hAnsi="Aptos"/>
                <w:b w:val="0"/>
                <w:i w:val="0"/>
                <w:color w:val="1F2937"/>
                <w:sz w:val="16"/>
              </w:rPr>
              <w:t>□</w:t>
            </w:r>
          </w:p>
        </w:tc>
      </w:tr>
      <w:tr>
        <w:tc>
          <w:tcPr>
            <w:tcW w:type="dxa" w:w="3855"/>
            <w:tcMar>
              <w:top w:w="90" w:type="dxa"/>
              <w:start w:w="100" w:type="dxa"/>
              <w:bottom w:w="90" w:type="dxa"/>
              <w:end w:w="100" w:type="dxa"/>
            </w:tcMar>
            <w:vAlign w:val="top"/>
          </w:tcPr>
          <w:p>
            <w:r>
              <w:rPr>
                <w:rFonts w:ascii="Aptos" w:hAnsi="Aptos"/>
                <w:b w:val="0"/>
                <w:i w:val="0"/>
                <w:color w:val="1F2937"/>
                <w:sz w:val="16"/>
              </w:rPr>
              <w:t>7</w:t>
            </w:r>
          </w:p>
        </w:tc>
        <w:tc>
          <w:tcPr>
            <w:tcW w:type="dxa" w:w="3855"/>
            <w:tcMar>
              <w:top w:w="90" w:type="dxa"/>
              <w:start w:w="100" w:type="dxa"/>
              <w:bottom w:w="90" w:type="dxa"/>
              <w:end w:w="100" w:type="dxa"/>
            </w:tcMar>
            <w:vAlign w:val="top"/>
          </w:tcPr>
          <w:p>
            <w:r>
              <w:rPr>
                <w:rFonts w:ascii="Aptos" w:hAnsi="Aptos"/>
                <w:b w:val="0"/>
                <w:i w:val="0"/>
                <w:color w:val="1F2937"/>
                <w:sz w:val="16"/>
              </w:rPr>
              <w:t>Terima tagihan vendor</w:t>
            </w:r>
          </w:p>
        </w:tc>
        <w:tc>
          <w:tcPr>
            <w:tcW w:type="dxa" w:w="3855"/>
            <w:tcMar>
              <w:top w:w="90" w:type="dxa"/>
              <w:start w:w="100" w:type="dxa"/>
              <w:bottom w:w="90" w:type="dxa"/>
              <w:end w:w="100" w:type="dxa"/>
            </w:tcMar>
            <w:vAlign w:val="top"/>
          </w:tcPr>
          <w:p>
            <w:r>
              <w:rPr>
                <w:rFonts w:ascii="Aptos" w:hAnsi="Aptos"/>
                <w:b w:val="0"/>
                <w:i w:val="0"/>
                <w:color w:val="1F2937"/>
                <w:sz w:val="16"/>
              </w:rPr>
              <w:t>Nomor invoice dan jatuh tempo</w:t>
            </w:r>
          </w:p>
        </w:tc>
        <w:tc>
          <w:tcPr>
            <w:tcW w:type="dxa" w:w="3855"/>
            <w:tcMar>
              <w:top w:w="90" w:type="dxa"/>
              <w:start w:w="100" w:type="dxa"/>
              <w:bottom w:w="90" w:type="dxa"/>
              <w:end w:w="100" w:type="dxa"/>
            </w:tcMar>
            <w:vAlign w:val="top"/>
          </w:tcPr>
          <w:p>
            <w:r>
              <w:rPr>
                <w:rFonts w:ascii="Aptos" w:hAnsi="Aptos"/>
                <w:b w:val="0"/>
                <w:i w:val="0"/>
                <w:color w:val="1F2937"/>
                <w:sz w:val="16"/>
              </w:rPr>
              <w:t>□</w:t>
            </w:r>
          </w:p>
        </w:tc>
      </w:tr>
      <w:tr>
        <w:tc>
          <w:tcPr>
            <w:tcW w:type="dxa" w:w="3855"/>
            <w:shd w:fill="F3F6FA"/>
            <w:tcMar>
              <w:top w:w="90" w:type="dxa"/>
              <w:start w:w="100" w:type="dxa"/>
              <w:bottom w:w="90" w:type="dxa"/>
              <w:end w:w="100" w:type="dxa"/>
            </w:tcMar>
            <w:vAlign w:val="top"/>
          </w:tcPr>
          <w:p>
            <w:r>
              <w:rPr>
                <w:rFonts w:ascii="Aptos" w:hAnsi="Aptos"/>
                <w:b w:val="0"/>
                <w:i w:val="0"/>
                <w:color w:val="1F2937"/>
                <w:sz w:val="16"/>
              </w:rPr>
              <w:t>8</w:t>
            </w:r>
          </w:p>
        </w:tc>
        <w:tc>
          <w:tcPr>
            <w:tcW w:type="dxa" w:w="3855"/>
            <w:shd w:fill="F3F6FA"/>
            <w:tcMar>
              <w:top w:w="90" w:type="dxa"/>
              <w:start w:w="100" w:type="dxa"/>
              <w:bottom w:w="90" w:type="dxa"/>
              <w:end w:w="100" w:type="dxa"/>
            </w:tcMar>
            <w:vAlign w:val="top"/>
          </w:tcPr>
          <w:p>
            <w:r>
              <w:rPr>
                <w:rFonts w:ascii="Aptos" w:hAnsi="Aptos"/>
                <w:b w:val="0"/>
                <w:i w:val="0"/>
                <w:color w:val="1F2937"/>
                <w:sz w:val="16"/>
              </w:rPr>
              <w:t>Bayar vendor</w:t>
            </w:r>
          </w:p>
        </w:tc>
        <w:tc>
          <w:tcPr>
            <w:tcW w:type="dxa" w:w="3855"/>
            <w:shd w:fill="F3F6FA"/>
            <w:tcMar>
              <w:top w:w="90" w:type="dxa"/>
              <w:start w:w="100" w:type="dxa"/>
              <w:bottom w:w="90" w:type="dxa"/>
              <w:end w:w="100" w:type="dxa"/>
            </w:tcMar>
            <w:vAlign w:val="top"/>
          </w:tcPr>
          <w:p>
            <w:r>
              <w:rPr>
                <w:rFonts w:ascii="Aptos" w:hAnsi="Aptos"/>
                <w:b w:val="0"/>
                <w:i w:val="0"/>
                <w:color w:val="1F2937"/>
                <w:sz w:val="16"/>
              </w:rPr>
              <w:t>Nomor bukti dan status</w:t>
            </w:r>
          </w:p>
        </w:tc>
        <w:tc>
          <w:tcPr>
            <w:tcW w:type="dxa" w:w="3855"/>
            <w:shd w:fill="F3F6FA"/>
            <w:tcMar>
              <w:top w:w="90" w:type="dxa"/>
              <w:start w:w="100" w:type="dxa"/>
              <w:bottom w:w="90" w:type="dxa"/>
              <w:end w:w="100" w:type="dxa"/>
            </w:tcMar>
            <w:vAlign w:val="top"/>
          </w:tcPr>
          <w:p>
            <w:r>
              <w:rPr>
                <w:rFonts w:ascii="Aptos" w:hAnsi="Aptos"/>
                <w:b w:val="0"/>
                <w:i w:val="0"/>
                <w:color w:val="1F2937"/>
                <w:sz w:val="16"/>
              </w:rPr>
              <w:t>□</w:t>
            </w:r>
          </w:p>
        </w:tc>
      </w:tr>
      <w:tr>
        <w:tc>
          <w:tcPr>
            <w:tcW w:type="dxa" w:w="3855"/>
            <w:tcMar>
              <w:top w:w="90" w:type="dxa"/>
              <w:start w:w="100" w:type="dxa"/>
              <w:bottom w:w="90" w:type="dxa"/>
              <w:end w:w="100" w:type="dxa"/>
            </w:tcMar>
            <w:vAlign w:val="top"/>
          </w:tcPr>
          <w:p>
            <w:r>
              <w:rPr>
                <w:rFonts w:ascii="Aptos" w:hAnsi="Aptos"/>
                <w:b w:val="0"/>
                <w:i w:val="0"/>
                <w:color w:val="1F2937"/>
                <w:sz w:val="16"/>
              </w:rPr>
              <w:t>9</w:t>
            </w:r>
          </w:p>
        </w:tc>
        <w:tc>
          <w:tcPr>
            <w:tcW w:type="dxa" w:w="3855"/>
            <w:tcMar>
              <w:top w:w="90" w:type="dxa"/>
              <w:start w:w="100" w:type="dxa"/>
              <w:bottom w:w="90" w:type="dxa"/>
              <w:end w:w="100" w:type="dxa"/>
            </w:tcMar>
            <w:vAlign w:val="top"/>
          </w:tcPr>
          <w:p>
            <w:r>
              <w:rPr>
                <w:rFonts w:ascii="Aptos" w:hAnsi="Aptos"/>
                <w:b w:val="0"/>
                <w:i w:val="0"/>
                <w:color w:val="1F2937"/>
                <w:sz w:val="16"/>
              </w:rPr>
              <w:t>Buka empat laporan Omzet</w:t>
            </w:r>
          </w:p>
        </w:tc>
        <w:tc>
          <w:tcPr>
            <w:tcW w:type="dxa" w:w="3855"/>
            <w:tcMar>
              <w:top w:w="90" w:type="dxa"/>
              <w:start w:w="100" w:type="dxa"/>
              <w:bottom w:w="90" w:type="dxa"/>
              <w:end w:w="100" w:type="dxa"/>
            </w:tcMar>
            <w:vAlign w:val="top"/>
          </w:tcPr>
          <w:p>
            <w:r>
              <w:rPr>
                <w:rFonts w:ascii="Aptos" w:hAnsi="Aptos"/>
                <w:b w:val="0"/>
                <w:i w:val="0"/>
                <w:color w:val="1F2937"/>
                <w:sz w:val="16"/>
              </w:rPr>
              <w:t>Screenshot + popup Asal Angka</w:t>
            </w:r>
          </w:p>
        </w:tc>
        <w:tc>
          <w:tcPr>
            <w:tcW w:type="dxa" w:w="3855"/>
            <w:tcMar>
              <w:top w:w="90" w:type="dxa"/>
              <w:start w:w="100" w:type="dxa"/>
              <w:bottom w:w="90" w:type="dxa"/>
              <w:end w:w="100" w:type="dxa"/>
            </w:tcMar>
            <w:vAlign w:val="top"/>
          </w:tcPr>
          <w:p>
            <w:r>
              <w:rPr>
                <w:rFonts w:ascii="Aptos" w:hAnsi="Aptos"/>
                <w:b w:val="0"/>
                <w:i w:val="0"/>
                <w:color w:val="1F2937"/>
                <w:sz w:val="16"/>
              </w:rPr>
              <w:t>□</w:t>
            </w:r>
          </w:p>
        </w:tc>
      </w:tr>
      <w:tr>
        <w:tc>
          <w:tcPr>
            <w:tcW w:type="dxa" w:w="3855"/>
            <w:shd w:fill="F3F6FA"/>
            <w:tcMar>
              <w:top w:w="90" w:type="dxa"/>
              <w:start w:w="100" w:type="dxa"/>
              <w:bottom w:w="90" w:type="dxa"/>
              <w:end w:w="100" w:type="dxa"/>
            </w:tcMar>
            <w:vAlign w:val="top"/>
          </w:tcPr>
          <w:p>
            <w:r>
              <w:rPr>
                <w:rFonts w:ascii="Aptos" w:hAnsi="Aptos"/>
                <w:b w:val="0"/>
                <w:i w:val="0"/>
                <w:color w:val="1F2937"/>
                <w:sz w:val="16"/>
              </w:rPr>
              <w:t>10</w:t>
            </w:r>
          </w:p>
        </w:tc>
        <w:tc>
          <w:tcPr>
            <w:tcW w:type="dxa" w:w="3855"/>
            <w:shd w:fill="F3F6FA"/>
            <w:tcMar>
              <w:top w:w="90" w:type="dxa"/>
              <w:start w:w="100" w:type="dxa"/>
              <w:bottom w:w="90" w:type="dxa"/>
              <w:end w:w="100" w:type="dxa"/>
            </w:tcMar>
            <w:vAlign w:val="top"/>
          </w:tcPr>
          <w:p>
            <w:r>
              <w:rPr>
                <w:rFonts w:ascii="Aptos" w:hAnsi="Aptos"/>
                <w:b w:val="0"/>
                <w:i w:val="0"/>
                <w:color w:val="1F2937"/>
                <w:sz w:val="16"/>
              </w:rPr>
              <w:t>Buka laporan penjualan/pembelian/margin</w:t>
            </w:r>
          </w:p>
        </w:tc>
        <w:tc>
          <w:tcPr>
            <w:tcW w:type="dxa" w:w="3855"/>
            <w:shd w:fill="F3F6FA"/>
            <w:tcMar>
              <w:top w:w="90" w:type="dxa"/>
              <w:start w:w="100" w:type="dxa"/>
              <w:bottom w:w="90" w:type="dxa"/>
              <w:end w:w="100" w:type="dxa"/>
            </w:tcMar>
            <w:vAlign w:val="top"/>
          </w:tcPr>
          <w:p>
            <w:r>
              <w:rPr>
                <w:rFonts w:ascii="Aptos" w:hAnsi="Aptos"/>
                <w:b w:val="0"/>
                <w:i w:val="0"/>
                <w:color w:val="1F2937"/>
                <w:sz w:val="16"/>
              </w:rPr>
              <w:t>PDF dan Excel</w:t>
            </w:r>
          </w:p>
        </w:tc>
        <w:tc>
          <w:tcPr>
            <w:tcW w:type="dxa" w:w="3855"/>
            <w:shd w:fill="F3F6FA"/>
            <w:tcMar>
              <w:top w:w="90" w:type="dxa"/>
              <w:start w:w="100" w:type="dxa"/>
              <w:bottom w:w="90" w:type="dxa"/>
              <w:end w:w="100" w:type="dxa"/>
            </w:tcMar>
            <w:vAlign w:val="top"/>
          </w:tcPr>
          <w:p>
            <w:r>
              <w:rPr>
                <w:rFonts w:ascii="Aptos" w:hAnsi="Aptos"/>
                <w:b w:val="0"/>
                <w:i w:val="0"/>
                <w:color w:val="1F2937"/>
                <w:sz w:val="16"/>
              </w:rPr>
              <w:t>□</w:t>
            </w:r>
          </w:p>
        </w:tc>
      </w:tr>
      <w:tr>
        <w:tc>
          <w:tcPr>
            <w:tcW w:type="dxa" w:w="3855"/>
            <w:tcMar>
              <w:top w:w="90" w:type="dxa"/>
              <w:start w:w="100" w:type="dxa"/>
              <w:bottom w:w="90" w:type="dxa"/>
              <w:end w:w="100" w:type="dxa"/>
            </w:tcMar>
            <w:vAlign w:val="top"/>
          </w:tcPr>
          <w:p>
            <w:r>
              <w:rPr>
                <w:rFonts w:ascii="Aptos" w:hAnsi="Aptos"/>
                <w:b w:val="0"/>
                <w:i w:val="0"/>
                <w:color w:val="1F2937"/>
                <w:sz w:val="16"/>
              </w:rPr>
              <w:t>11</w:t>
            </w:r>
          </w:p>
        </w:tc>
        <w:tc>
          <w:tcPr>
            <w:tcW w:type="dxa" w:w="3855"/>
            <w:tcMar>
              <w:top w:w="90" w:type="dxa"/>
              <w:start w:w="100" w:type="dxa"/>
              <w:bottom w:w="90" w:type="dxa"/>
              <w:end w:w="100" w:type="dxa"/>
            </w:tcMar>
            <w:vAlign w:val="top"/>
          </w:tcPr>
          <w:p>
            <w:r>
              <w:rPr>
                <w:rFonts w:ascii="Aptos" w:hAnsi="Aptos"/>
                <w:b w:val="0"/>
                <w:i w:val="0"/>
                <w:color w:val="1F2937"/>
                <w:sz w:val="16"/>
              </w:rPr>
              <w:t>Rekonsiliasi</w:t>
            </w:r>
          </w:p>
        </w:tc>
        <w:tc>
          <w:tcPr>
            <w:tcW w:type="dxa" w:w="3855"/>
            <w:tcMar>
              <w:top w:w="90" w:type="dxa"/>
              <w:start w:w="100" w:type="dxa"/>
              <w:bottom w:w="90" w:type="dxa"/>
              <w:end w:w="100" w:type="dxa"/>
            </w:tcMar>
            <w:vAlign w:val="top"/>
          </w:tcPr>
          <w:p>
            <w:r>
              <w:rPr>
                <w:rFonts w:ascii="Aptos" w:hAnsi="Aptos"/>
                <w:b w:val="0"/>
                <w:i w:val="0"/>
                <w:color w:val="1F2937"/>
                <w:sz w:val="16"/>
              </w:rPr>
              <w:t>Kertas kerja selisih Rp0</w:t>
            </w:r>
          </w:p>
        </w:tc>
        <w:tc>
          <w:tcPr>
            <w:tcW w:type="dxa" w:w="3855"/>
            <w:tcMar>
              <w:top w:w="90" w:type="dxa"/>
              <w:start w:w="100" w:type="dxa"/>
              <w:bottom w:w="90" w:type="dxa"/>
              <w:end w:w="100" w:type="dxa"/>
            </w:tcMar>
            <w:vAlign w:val="top"/>
          </w:tcPr>
          <w:p>
            <w:r>
              <w:rPr>
                <w:rFonts w:ascii="Aptos" w:hAnsi="Aptos"/>
                <w:b w:val="0"/>
                <w:i w:val="0"/>
                <w:color w:val="1F2937"/>
                <w:sz w:val="16"/>
              </w:rPr>
              <w:t>□</w:t>
            </w:r>
          </w:p>
        </w:tc>
      </w:tr>
    </w:tbl>
    <w:p>
      <w:pPr>
        <w:spacing w:after="120" w:line="259" w:lineRule="auto"/>
      </w:pPr>
      <w:r>
        <w:rPr>
          <w:rFonts w:ascii="Aptos" w:hAnsi="Aptos"/>
          <w:b w:val="0"/>
          <w:i w:val="0"/>
          <w:color w:val="1F2937"/>
          <w:sz w:val="18"/>
        </w:rPr>
        <w:t>Trainer menandatangani checklist setelah peserta dapat menjelaskan hubungan dokumen, bukan hanya menekan tombol. Kesalahan latihan diperbaiki pada dokumen sumber dan dicatat; jangan membuat transaksi pengganti tanpa alasan karena akan menyulitkan penelusuran laporan.</w:t>
      </w:r>
    </w:p>
    <w:p>
      <w:r>
        <w:br w:type="page"/>
      </w:r>
    </w:p>
    <w:p>
      <w:pPr>
        <w:pStyle w:val="Heading1"/>
        <w:keepNext/>
      </w:pPr>
      <w:r>
        <w:rPr>
          <w:rFonts w:ascii="Aptos" w:hAnsi="Aptos"/>
          <w:b/>
          <w:i w:val="0"/>
          <w:color w:val="17365D"/>
          <w:sz w:val="40"/>
        </w:rPr>
        <w:t>12. Lampiran Bukti UAT</w:t>
      </w:r>
    </w:p>
    <w:tbl>
      <w:tblPr>
        <w:tblStyle w:val="TableGrid"/>
        <w:tblW w:type="auto" w:w="0"/>
        <w:jc w:val="center"/>
        <w:tblLook w:firstColumn="1" w:firstRow="1" w:lastColumn="0" w:lastRow="0" w:noHBand="0" w:noVBand="1" w:val="04A0"/>
      </w:tblPr>
      <w:tblGrid>
        <w:gridCol w:w="7710"/>
        <w:gridCol w:w="7710"/>
      </w:tblGrid>
      <w:tr>
        <w:tc>
          <w:tcPr>
            <w:tcW w:type="dxa" w:w="2835"/>
            <w:shd w:fill="17365D"/>
            <w:tcMar>
              <w:top w:w="90" w:type="dxa"/>
              <w:start w:w="100" w:type="dxa"/>
              <w:bottom w:w="90" w:type="dxa"/>
              <w:end w:w="100" w:type="dxa"/>
            </w:tcMar>
            <w:vAlign w:val="center"/>
          </w:tcPr>
          <w:p>
            <w:r>
              <w:rPr>
                <w:rFonts w:ascii="Aptos" w:hAnsi="Aptos"/>
                <w:b/>
                <w:i w:val="0"/>
                <w:color w:val="FFFFFF"/>
                <w:sz w:val="17"/>
              </w:rPr>
              <w:t>Komponen</w:t>
            </w:r>
          </w:p>
        </w:tc>
        <w:tc>
          <w:tcPr>
            <w:tcW w:type="dxa" w:w="7937"/>
            <w:shd w:fill="17365D"/>
            <w:tcMar>
              <w:top w:w="90" w:type="dxa"/>
              <w:start w:w="100" w:type="dxa"/>
              <w:bottom w:w="90" w:type="dxa"/>
              <w:end w:w="100" w:type="dxa"/>
            </w:tcMar>
            <w:vAlign w:val="center"/>
          </w:tcPr>
          <w:p>
            <w:r>
              <w:rPr>
                <w:rFonts w:ascii="Aptos" w:hAnsi="Aptos"/>
                <w:b/>
                <w:i w:val="0"/>
                <w:color w:val="FFFFFF"/>
                <w:sz w:val="17"/>
              </w:rPr>
              <w:t>Bukti</w:t>
            </w:r>
          </w:p>
        </w:tc>
      </w:tr>
      <w:tr>
        <w:tc>
          <w:tcPr>
            <w:tcW w:type="dxa" w:w="7710"/>
            <w:tcMar>
              <w:top w:w="90" w:type="dxa"/>
              <w:start w:w="100" w:type="dxa"/>
              <w:bottom w:w="90" w:type="dxa"/>
              <w:end w:w="100" w:type="dxa"/>
            </w:tcMar>
            <w:vAlign w:val="top"/>
          </w:tcPr>
          <w:p>
            <w:r>
              <w:rPr>
                <w:rFonts w:ascii="Aptos" w:hAnsi="Aptos"/>
                <w:b w:val="0"/>
                <w:i w:val="0"/>
                <w:color w:val="1F2937"/>
                <w:sz w:val="16"/>
              </w:rPr>
              <w:t>Lingkungan</w:t>
            </w:r>
          </w:p>
        </w:tc>
        <w:tc>
          <w:tcPr>
            <w:tcW w:type="dxa" w:w="7710"/>
            <w:tcMar>
              <w:top w:w="90" w:type="dxa"/>
              <w:start w:w="100" w:type="dxa"/>
              <w:bottom w:w="90" w:type="dxa"/>
              <w:end w:w="100" w:type="dxa"/>
            </w:tcMar>
            <w:vAlign w:val="top"/>
          </w:tcPr>
          <w:p>
            <w:r>
              <w:rPr>
                <w:rFonts w:ascii="Aptos" w:hAnsi="Aptos"/>
                <w:b w:val="0"/>
                <w:i w:val="0"/>
                <w:color w:val="1F2937"/>
                <w:sz w:val="16"/>
              </w:rPr>
              <w:t>eBisnis live - Kantin Demo</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Endpoint</w:t>
            </w:r>
          </w:p>
        </w:tc>
        <w:tc>
          <w:tcPr>
            <w:tcW w:type="dxa" w:w="7710"/>
            <w:shd w:fill="F3F6FA"/>
            <w:tcMar>
              <w:top w:w="90" w:type="dxa"/>
              <w:start w:w="100" w:type="dxa"/>
              <w:bottom w:w="90" w:type="dxa"/>
              <w:end w:w="100" w:type="dxa"/>
            </w:tcMar>
            <w:vAlign w:val="top"/>
          </w:tcPr>
          <w:p>
            <w:r>
              <w:rPr>
                <w:rFonts w:ascii="Aptos" w:hAnsi="Aptos"/>
                <w:b w:val="0"/>
                <w:i w:val="0"/>
                <w:color w:val="1F2937"/>
                <w:sz w:val="16"/>
              </w:rPr>
              <w:t>https://ebisnis.id/ebisnis/Api_eBisnis</w:t>
            </w:r>
          </w:p>
        </w:tc>
      </w:tr>
      <w:tr>
        <w:tc>
          <w:tcPr>
            <w:tcW w:type="dxa" w:w="7710"/>
            <w:tcMar>
              <w:top w:w="90" w:type="dxa"/>
              <w:start w:w="100" w:type="dxa"/>
              <w:bottom w:w="90" w:type="dxa"/>
              <w:end w:w="100" w:type="dxa"/>
            </w:tcMar>
            <w:vAlign w:val="top"/>
          </w:tcPr>
          <w:p>
            <w:r>
              <w:rPr>
                <w:rFonts w:ascii="Aptos" w:hAnsi="Aptos"/>
                <w:b w:val="0"/>
                <w:i w:val="0"/>
                <w:color w:val="1F2937"/>
                <w:sz w:val="16"/>
              </w:rPr>
              <w:t>Waktu audit</w:t>
            </w:r>
          </w:p>
        </w:tc>
        <w:tc>
          <w:tcPr>
            <w:tcW w:type="dxa" w:w="7710"/>
            <w:tcMar>
              <w:top w:w="90" w:type="dxa"/>
              <w:start w:w="100" w:type="dxa"/>
              <w:bottom w:w="90" w:type="dxa"/>
              <w:end w:w="100" w:type="dxa"/>
            </w:tcMar>
            <w:vAlign w:val="top"/>
          </w:tcPr>
          <w:p>
            <w:r>
              <w:rPr>
                <w:rFonts w:ascii="Aptos" w:hAnsi="Aptos"/>
                <w:b w:val="0"/>
                <w:i w:val="0"/>
                <w:color w:val="1F2937"/>
                <w:sz w:val="16"/>
              </w:rPr>
              <w:t>2026-09-10T12:54:25.0424338+07:00</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Periode</w:t>
            </w:r>
          </w:p>
        </w:tc>
        <w:tc>
          <w:tcPr>
            <w:tcW w:type="dxa" w:w="7710"/>
            <w:shd w:fill="F3F6FA"/>
            <w:tcMar>
              <w:top w:w="90" w:type="dxa"/>
              <w:start w:w="100" w:type="dxa"/>
              <w:bottom w:w="90" w:type="dxa"/>
              <w:end w:w="100" w:type="dxa"/>
            </w:tcMar>
            <w:vAlign w:val="top"/>
          </w:tcPr>
          <w:p>
            <w:r>
              <w:rPr>
                <w:rFonts w:ascii="Aptos" w:hAnsi="Aptos"/>
                <w:b w:val="0"/>
                <w:i w:val="0"/>
                <w:color w:val="1F2937"/>
                <w:sz w:val="16"/>
              </w:rPr>
              <w:t>2026-09-01 s.d. 2026-09-10</w:t>
            </w:r>
          </w:p>
        </w:tc>
      </w:tr>
      <w:tr>
        <w:tc>
          <w:tcPr>
            <w:tcW w:type="dxa" w:w="7710"/>
            <w:tcMar>
              <w:top w:w="90" w:type="dxa"/>
              <w:start w:w="100" w:type="dxa"/>
              <w:bottom w:w="90" w:type="dxa"/>
              <w:end w:w="100" w:type="dxa"/>
            </w:tcMar>
            <w:vAlign w:val="top"/>
          </w:tcPr>
          <w:p>
            <w:r>
              <w:rPr>
                <w:rFonts w:ascii="Aptos" w:hAnsi="Aptos"/>
                <w:b w:val="0"/>
                <w:i w:val="0"/>
                <w:color w:val="1F2937"/>
                <w:sz w:val="16"/>
              </w:rPr>
              <w:t>Ruang lingkup</w:t>
            </w:r>
          </w:p>
        </w:tc>
        <w:tc>
          <w:tcPr>
            <w:tcW w:type="dxa" w:w="7710"/>
            <w:tcMar>
              <w:top w:w="90" w:type="dxa"/>
              <w:start w:w="100" w:type="dxa"/>
              <w:bottom w:w="90" w:type="dxa"/>
              <w:end w:w="100" w:type="dxa"/>
            </w:tcMar>
            <w:vAlign w:val="top"/>
          </w:tcPr>
          <w:p>
            <w:r>
              <w:rPr>
                <w:rFonts w:ascii="Aptos" w:hAnsi="Aptos"/>
                <w:b w:val="0"/>
                <w:i w:val="0"/>
                <w:color w:val="1F2937"/>
                <w:sz w:val="16"/>
              </w:rPr>
              <w:t>POS, PR, PO, BAST, tagihan, pembayaran vendor, penjualan, pembelian, omzet, margin</w:t>
            </w:r>
          </w:p>
        </w:tc>
      </w:tr>
      <w:tr>
        <w:tc>
          <w:tcPr>
            <w:tcW w:type="dxa" w:w="7710"/>
            <w:shd w:fill="F3F6FA"/>
            <w:tcMar>
              <w:top w:w="90" w:type="dxa"/>
              <w:start w:w="100" w:type="dxa"/>
              <w:bottom w:w="90" w:type="dxa"/>
              <w:end w:w="100" w:type="dxa"/>
            </w:tcMar>
            <w:vAlign w:val="top"/>
          </w:tcPr>
          <w:p>
            <w:r>
              <w:rPr>
                <w:rFonts w:ascii="Aptos" w:hAnsi="Aptos"/>
                <w:b w:val="0"/>
                <w:i w:val="0"/>
                <w:color w:val="1F2937"/>
                <w:sz w:val="16"/>
              </w:rPr>
              <w:t>Hasil keseluruhan</w:t>
            </w:r>
          </w:p>
        </w:tc>
        <w:tc>
          <w:tcPr>
            <w:tcW w:type="dxa" w:w="7710"/>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7710"/>
            <w:tcMar>
              <w:top w:w="90" w:type="dxa"/>
              <w:start w:w="100" w:type="dxa"/>
              <w:bottom w:w="90" w:type="dxa"/>
              <w:end w:w="100" w:type="dxa"/>
            </w:tcMar>
            <w:vAlign w:val="top"/>
          </w:tcPr>
          <w:p>
            <w:r>
              <w:rPr>
                <w:rFonts w:ascii="Aptos" w:hAnsi="Aptos"/>
                <w:b w:val="0"/>
                <w:i w:val="0"/>
                <w:color w:val="1F2937"/>
                <w:sz w:val="16"/>
              </w:rPr>
              <w:t>Akuntansi</w:t>
            </w:r>
          </w:p>
        </w:tc>
        <w:tc>
          <w:tcPr>
            <w:tcW w:type="dxa" w:w="7710"/>
            <w:tcMar>
              <w:top w:w="90" w:type="dxa"/>
              <w:start w:w="100" w:type="dxa"/>
              <w:bottom w:w="90" w:type="dxa"/>
              <w:end w:w="100" w:type="dxa"/>
            </w:tcMar>
            <w:vAlign w:val="top"/>
          </w:tcPr>
          <w:p>
            <w:r>
              <w:rPr>
                <w:rFonts w:ascii="Aptos" w:hAnsi="Aptos"/>
                <w:b w:val="0"/>
                <w:i w:val="0"/>
                <w:color w:val="1F2937"/>
                <w:sz w:val="16"/>
              </w:rPr>
              <w:t>Dikecualikan sesuai permintaan; bukan kegagalan UAT.</w:t>
            </w:r>
          </w:p>
        </w:tc>
      </w:tr>
    </w:tbl>
    <w:p>
      <w:pPr>
        <w:pStyle w:val="Heading2"/>
        <w:keepNext/>
      </w:pPr>
      <w:r>
        <w:rPr>
          <w:rFonts w:ascii="Aptos" w:hAnsi="Aptos"/>
          <w:b/>
          <w:i w:val="0"/>
          <w:color w:val="17365D"/>
          <w:sz w:val="30"/>
        </w:rPr>
        <w:t>Rincian popup clickable</w:t>
      </w:r>
    </w:p>
    <w:tbl>
      <w:tblPr>
        <w:tblStyle w:val="TableGrid"/>
        <w:tblW w:type="auto" w:w="0"/>
        <w:jc w:val="center"/>
        <w:tblLook w:firstColumn="1" w:firstRow="1" w:lastColumn="0" w:lastRow="0" w:noHBand="0" w:noVBand="1" w:val="04A0"/>
      </w:tblPr>
      <w:tblGrid>
        <w:gridCol w:w="2570"/>
        <w:gridCol w:w="2570"/>
        <w:gridCol w:w="2570"/>
        <w:gridCol w:w="2570"/>
        <w:gridCol w:w="2570"/>
        <w:gridCol w:w="2570"/>
      </w:tblGrid>
      <w:tr>
        <w:tc>
          <w:tcPr>
            <w:tcW w:type="dxa" w:w="3118"/>
            <w:shd w:fill="17365D"/>
            <w:tcMar>
              <w:top w:w="90" w:type="dxa"/>
              <w:start w:w="100" w:type="dxa"/>
              <w:bottom w:w="90" w:type="dxa"/>
              <w:end w:w="100" w:type="dxa"/>
            </w:tcMar>
            <w:vAlign w:val="center"/>
          </w:tcPr>
          <w:p>
            <w:r>
              <w:rPr>
                <w:rFonts w:ascii="Aptos" w:hAnsi="Aptos"/>
                <w:b/>
                <w:i w:val="0"/>
                <w:color w:val="FFFFFF"/>
                <w:sz w:val="17"/>
              </w:rPr>
              <w:t>Skenario</w:t>
            </w:r>
          </w:p>
        </w:tc>
        <w:tc>
          <w:tcPr>
            <w:tcW w:type="dxa" w:w="1134"/>
            <w:shd w:fill="17365D"/>
            <w:tcMar>
              <w:top w:w="90" w:type="dxa"/>
              <w:start w:w="100" w:type="dxa"/>
              <w:bottom w:w="90" w:type="dxa"/>
              <w:end w:w="100" w:type="dxa"/>
            </w:tcMar>
            <w:vAlign w:val="center"/>
          </w:tcPr>
          <w:p>
            <w:r>
              <w:rPr>
                <w:rFonts w:ascii="Aptos" w:hAnsi="Aptos"/>
                <w:b/>
                <w:i w:val="0"/>
                <w:color w:val="FFFFFF"/>
                <w:sz w:val="17"/>
              </w:rPr>
              <w:t>Baris</w:t>
            </w:r>
          </w:p>
        </w:tc>
        <w:tc>
          <w:tcPr>
            <w:tcW w:type="dxa" w:w="1701"/>
            <w:shd w:fill="17365D"/>
            <w:tcMar>
              <w:top w:w="90" w:type="dxa"/>
              <w:start w:w="100" w:type="dxa"/>
              <w:bottom w:w="90" w:type="dxa"/>
              <w:end w:w="100" w:type="dxa"/>
            </w:tcMar>
            <w:vAlign w:val="center"/>
          </w:tcPr>
          <w:p>
            <w:r>
              <w:rPr>
                <w:rFonts w:ascii="Aptos" w:hAnsi="Aptos"/>
                <w:b/>
                <w:i w:val="0"/>
                <w:color w:val="FFFFFF"/>
                <w:sz w:val="17"/>
              </w:rPr>
              <w:t>Nilai laporan</w:t>
            </w:r>
          </w:p>
        </w:tc>
        <w:tc>
          <w:tcPr>
            <w:tcW w:type="dxa" w:w="1701"/>
            <w:shd w:fill="17365D"/>
            <w:tcMar>
              <w:top w:w="90" w:type="dxa"/>
              <w:start w:w="100" w:type="dxa"/>
              <w:bottom w:w="90" w:type="dxa"/>
              <w:end w:w="100" w:type="dxa"/>
            </w:tcMar>
            <w:vAlign w:val="center"/>
          </w:tcPr>
          <w:p>
            <w:r>
              <w:rPr>
                <w:rFonts w:ascii="Aptos" w:hAnsi="Aptos"/>
                <w:b/>
                <w:i w:val="0"/>
                <w:color w:val="FFFFFF"/>
                <w:sz w:val="17"/>
              </w:rPr>
              <w:t>Nilai rincian</w:t>
            </w:r>
          </w:p>
        </w:tc>
        <w:tc>
          <w:tcPr>
            <w:tcW w:type="dxa" w:w="1417"/>
            <w:shd w:fill="17365D"/>
            <w:tcMar>
              <w:top w:w="90" w:type="dxa"/>
              <w:start w:w="100" w:type="dxa"/>
              <w:bottom w:w="90" w:type="dxa"/>
              <w:end w:w="100" w:type="dxa"/>
            </w:tcMar>
            <w:vAlign w:val="center"/>
          </w:tcPr>
          <w:p>
            <w:r>
              <w:rPr>
                <w:rFonts w:ascii="Aptos" w:hAnsi="Aptos"/>
                <w:b/>
                <w:i w:val="0"/>
                <w:color w:val="FFFFFF"/>
                <w:sz w:val="17"/>
              </w:rPr>
              <w:t>Selisih</w:t>
            </w:r>
          </w:p>
        </w:tc>
        <w:tc>
          <w:tcPr>
            <w:tcW w:type="dxa" w:w="1134"/>
            <w:shd w:fill="17365D"/>
            <w:tcMar>
              <w:top w:w="90" w:type="dxa"/>
              <w:start w:w="100" w:type="dxa"/>
              <w:bottom w:w="90" w:type="dxa"/>
              <w:end w:w="100" w:type="dxa"/>
            </w:tcMar>
            <w:vAlign w:val="center"/>
          </w:tcPr>
          <w:p>
            <w:r>
              <w:rPr>
                <w:rFonts w:ascii="Aptos" w:hAnsi="Aptos"/>
                <w:b/>
                <w:i w:val="0"/>
                <w:color w:val="FFFFFF"/>
                <w:sz w:val="17"/>
              </w:rPr>
              <w:t>Hasil</w:t>
            </w:r>
          </w:p>
        </w:tc>
      </w:tr>
      <w:tr>
        <w:tc>
          <w:tcPr>
            <w:tcW w:type="dxa" w:w="2570"/>
            <w:tcMar>
              <w:top w:w="90" w:type="dxa"/>
              <w:start w:w="100" w:type="dxa"/>
              <w:bottom w:w="90" w:type="dxa"/>
              <w:end w:w="100" w:type="dxa"/>
            </w:tcMar>
            <w:vAlign w:val="top"/>
          </w:tcPr>
          <w:p>
            <w:r>
              <w:rPr>
                <w:rFonts w:ascii="Aptos" w:hAnsi="Aptos"/>
                <w:b w:val="0"/>
                <w:i w:val="0"/>
                <w:color w:val="1F2937"/>
                <w:sz w:val="16"/>
              </w:rPr>
              <w:t>Transaksi Omzet</w:t>
            </w:r>
          </w:p>
        </w:tc>
        <w:tc>
          <w:tcPr>
            <w:tcW w:type="dxa" w:w="2570"/>
            <w:tcMar>
              <w:top w:w="90" w:type="dxa"/>
              <w:start w:w="100" w:type="dxa"/>
              <w:bottom w:w="90" w:type="dxa"/>
              <w:end w:w="100" w:type="dxa"/>
            </w:tcMar>
            <w:vAlign w:val="top"/>
          </w:tcPr>
          <w:p>
            <w:r>
              <w:rPr>
                <w:rFonts w:ascii="Aptos" w:hAnsi="Aptos"/>
                <w:b w:val="0"/>
                <w:i w:val="0"/>
                <w:color w:val="1F2937"/>
                <w:sz w:val="16"/>
              </w:rPr>
              <w:t>1</w:t>
            </w:r>
          </w:p>
        </w:tc>
        <w:tc>
          <w:tcPr>
            <w:tcW w:type="dxa" w:w="2570"/>
            <w:tcMar>
              <w:top w:w="90" w:type="dxa"/>
              <w:start w:w="100" w:type="dxa"/>
              <w:bottom w:w="90" w:type="dxa"/>
              <w:end w:w="100" w:type="dxa"/>
            </w:tcMar>
            <w:vAlign w:val="top"/>
          </w:tcPr>
          <w:p>
            <w:r>
              <w:rPr>
                <w:rFonts w:ascii="Aptos" w:hAnsi="Aptos"/>
                <w:b w:val="0"/>
                <w:i w:val="0"/>
                <w:color w:val="1F2937"/>
                <w:sz w:val="16"/>
              </w:rPr>
              <w:t>Rp250.500</w:t>
            </w:r>
          </w:p>
        </w:tc>
        <w:tc>
          <w:tcPr>
            <w:tcW w:type="dxa" w:w="2570"/>
            <w:tcMar>
              <w:top w:w="90" w:type="dxa"/>
              <w:start w:w="100" w:type="dxa"/>
              <w:bottom w:w="90" w:type="dxa"/>
              <w:end w:w="100" w:type="dxa"/>
            </w:tcMar>
            <w:vAlign w:val="top"/>
          </w:tcPr>
          <w:p>
            <w:r>
              <w:rPr>
                <w:rFonts w:ascii="Aptos" w:hAnsi="Aptos"/>
                <w:b w:val="0"/>
                <w:i w:val="0"/>
                <w:color w:val="1F2937"/>
                <w:sz w:val="16"/>
              </w:rPr>
              <w:t>Rp250.500</w:t>
            </w:r>
          </w:p>
        </w:tc>
        <w:tc>
          <w:tcPr>
            <w:tcW w:type="dxa" w:w="2570"/>
            <w:tcMar>
              <w:top w:w="90" w:type="dxa"/>
              <w:start w:w="100" w:type="dxa"/>
              <w:bottom w:w="90" w:type="dxa"/>
              <w:end w:w="100" w:type="dxa"/>
            </w:tcMar>
            <w:vAlign w:val="top"/>
          </w:tcPr>
          <w:p>
            <w:r>
              <w:rPr>
                <w:rFonts w:ascii="Aptos" w:hAnsi="Aptos"/>
                <w:b w:val="0"/>
                <w:i w:val="0"/>
                <w:color w:val="1F2937"/>
                <w:sz w:val="16"/>
              </w:rPr>
              <w:t>Rp0</w:t>
            </w:r>
          </w:p>
        </w:tc>
        <w:tc>
          <w:tcPr>
            <w:tcW w:type="dxa" w:w="2570"/>
            <w:tcMar>
              <w:top w:w="90" w:type="dxa"/>
              <w:start w:w="100" w:type="dxa"/>
              <w:bottom w:w="90" w:type="dxa"/>
              <w:end w:w="100" w:type="dxa"/>
            </w:tcMar>
            <w:vAlign w:val="top"/>
          </w:tcPr>
          <w:p>
            <w:r>
              <w:rPr>
                <w:rFonts w:ascii="Aptos" w:hAnsi="Aptos"/>
                <w:b w:val="0"/>
                <w:i w:val="0"/>
                <w:color w:val="1F2937"/>
                <w:sz w:val="16"/>
              </w:rPr>
              <w:t>LULUS</w:t>
            </w:r>
          </w:p>
        </w:tc>
      </w:tr>
      <w:tr>
        <w:tc>
          <w:tcPr>
            <w:tcW w:type="dxa" w:w="2570"/>
            <w:shd w:fill="F3F6FA"/>
            <w:tcMar>
              <w:top w:w="90" w:type="dxa"/>
              <w:start w:w="100" w:type="dxa"/>
              <w:bottom w:w="90" w:type="dxa"/>
              <w:end w:w="100" w:type="dxa"/>
            </w:tcMar>
            <w:vAlign w:val="top"/>
          </w:tcPr>
          <w:p>
            <w:r>
              <w:rPr>
                <w:rFonts w:ascii="Aptos" w:hAnsi="Aptos"/>
                <w:b w:val="0"/>
                <w:i w:val="0"/>
                <w:color w:val="1F2937"/>
                <w:sz w:val="16"/>
              </w:rPr>
              <w:t>Produk Non-Saldo/Tunai</w:t>
            </w:r>
          </w:p>
        </w:tc>
        <w:tc>
          <w:tcPr>
            <w:tcW w:type="dxa" w:w="2570"/>
            <w:shd w:fill="F3F6FA"/>
            <w:tcMar>
              <w:top w:w="90" w:type="dxa"/>
              <w:start w:w="100" w:type="dxa"/>
              <w:bottom w:w="90" w:type="dxa"/>
              <w:end w:w="100" w:type="dxa"/>
            </w:tcMar>
            <w:vAlign w:val="top"/>
          </w:tcPr>
          <w:p>
            <w:r>
              <w:rPr>
                <w:rFonts w:ascii="Aptos" w:hAnsi="Aptos"/>
                <w:b w:val="0"/>
                <w:i w:val="0"/>
                <w:color w:val="1F2937"/>
                <w:sz w:val="16"/>
              </w:rPr>
              <w:t>1</w:t>
            </w:r>
          </w:p>
        </w:tc>
        <w:tc>
          <w:tcPr>
            <w:tcW w:type="dxa" w:w="2570"/>
            <w:shd w:fill="F3F6FA"/>
            <w:tcMar>
              <w:top w:w="90" w:type="dxa"/>
              <w:start w:w="100" w:type="dxa"/>
              <w:bottom w:w="90" w:type="dxa"/>
              <w:end w:w="100" w:type="dxa"/>
            </w:tcMar>
            <w:vAlign w:val="top"/>
          </w:tcPr>
          <w:p>
            <w:r>
              <w:rPr>
                <w:rFonts w:ascii="Aptos" w:hAnsi="Aptos"/>
                <w:b w:val="0"/>
                <w:i w:val="0"/>
                <w:color w:val="1F2937"/>
                <w:sz w:val="16"/>
              </w:rPr>
              <w:t>Rp115.400</w:t>
            </w:r>
          </w:p>
        </w:tc>
        <w:tc>
          <w:tcPr>
            <w:tcW w:type="dxa" w:w="2570"/>
            <w:shd w:fill="F3F6FA"/>
            <w:tcMar>
              <w:top w:w="90" w:type="dxa"/>
              <w:start w:w="100" w:type="dxa"/>
              <w:bottom w:w="90" w:type="dxa"/>
              <w:end w:w="100" w:type="dxa"/>
            </w:tcMar>
            <w:vAlign w:val="top"/>
          </w:tcPr>
          <w:p>
            <w:r>
              <w:rPr>
                <w:rFonts w:ascii="Aptos" w:hAnsi="Aptos"/>
                <w:b w:val="0"/>
                <w:i w:val="0"/>
                <w:color w:val="1F2937"/>
                <w:sz w:val="16"/>
              </w:rPr>
              <w:t>Rp115.400</w:t>
            </w:r>
          </w:p>
        </w:tc>
        <w:tc>
          <w:tcPr>
            <w:tcW w:type="dxa" w:w="2570"/>
            <w:shd w:fill="F3F6FA"/>
            <w:tcMar>
              <w:top w:w="90" w:type="dxa"/>
              <w:start w:w="100" w:type="dxa"/>
              <w:bottom w:w="90" w:type="dxa"/>
              <w:end w:w="100" w:type="dxa"/>
            </w:tcMar>
            <w:vAlign w:val="top"/>
          </w:tcPr>
          <w:p>
            <w:r>
              <w:rPr>
                <w:rFonts w:ascii="Aptos" w:hAnsi="Aptos"/>
                <w:b w:val="0"/>
                <w:i w:val="0"/>
                <w:color w:val="1F2937"/>
                <w:sz w:val="16"/>
              </w:rPr>
              <w:t>Rp0</w:t>
            </w:r>
          </w:p>
        </w:tc>
        <w:tc>
          <w:tcPr>
            <w:tcW w:type="dxa" w:w="2570"/>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2570"/>
            <w:tcMar>
              <w:top w:w="90" w:type="dxa"/>
              <w:start w:w="100" w:type="dxa"/>
              <w:bottom w:w="90" w:type="dxa"/>
              <w:end w:w="100" w:type="dxa"/>
            </w:tcMar>
            <w:vAlign w:val="top"/>
          </w:tcPr>
          <w:p>
            <w:r>
              <w:rPr>
                <w:rFonts w:ascii="Aptos" w:hAnsi="Aptos"/>
                <w:b w:val="0"/>
                <w:i w:val="0"/>
                <w:color w:val="1F2937"/>
                <w:sz w:val="16"/>
              </w:rPr>
              <w:t>Produk Saldo</w:t>
            </w:r>
          </w:p>
        </w:tc>
        <w:tc>
          <w:tcPr>
            <w:tcW w:type="dxa" w:w="2570"/>
            <w:tcMar>
              <w:top w:w="90" w:type="dxa"/>
              <w:start w:w="100" w:type="dxa"/>
              <w:bottom w:w="90" w:type="dxa"/>
              <w:end w:w="100" w:type="dxa"/>
            </w:tcMar>
            <w:vAlign w:val="top"/>
          </w:tcPr>
          <w:p>
            <w:r>
              <w:rPr>
                <w:rFonts w:ascii="Aptos" w:hAnsi="Aptos"/>
                <w:b w:val="0"/>
                <w:i w:val="0"/>
                <w:color w:val="1F2937"/>
                <w:sz w:val="16"/>
              </w:rPr>
              <w:t>1</w:t>
            </w:r>
          </w:p>
        </w:tc>
        <w:tc>
          <w:tcPr>
            <w:tcW w:type="dxa" w:w="2570"/>
            <w:tcMar>
              <w:top w:w="90" w:type="dxa"/>
              <w:start w:w="100" w:type="dxa"/>
              <w:bottom w:w="90" w:type="dxa"/>
              <w:end w:w="100" w:type="dxa"/>
            </w:tcMar>
            <w:vAlign w:val="top"/>
          </w:tcPr>
          <w:p>
            <w:r>
              <w:rPr>
                <w:rFonts w:ascii="Aptos" w:hAnsi="Aptos"/>
                <w:b w:val="0"/>
                <w:i w:val="0"/>
                <w:color w:val="1F2937"/>
                <w:sz w:val="16"/>
              </w:rPr>
              <w:t>Rp891.000</w:t>
            </w:r>
          </w:p>
        </w:tc>
        <w:tc>
          <w:tcPr>
            <w:tcW w:type="dxa" w:w="2570"/>
            <w:tcMar>
              <w:top w:w="90" w:type="dxa"/>
              <w:start w:w="100" w:type="dxa"/>
              <w:bottom w:w="90" w:type="dxa"/>
              <w:end w:w="100" w:type="dxa"/>
            </w:tcMar>
            <w:vAlign w:val="top"/>
          </w:tcPr>
          <w:p>
            <w:r>
              <w:rPr>
                <w:rFonts w:ascii="Aptos" w:hAnsi="Aptos"/>
                <w:b w:val="0"/>
                <w:i w:val="0"/>
                <w:color w:val="1F2937"/>
                <w:sz w:val="16"/>
              </w:rPr>
              <w:t>Rp891.000</w:t>
            </w:r>
          </w:p>
        </w:tc>
        <w:tc>
          <w:tcPr>
            <w:tcW w:type="dxa" w:w="2570"/>
            <w:tcMar>
              <w:top w:w="90" w:type="dxa"/>
              <w:start w:w="100" w:type="dxa"/>
              <w:bottom w:w="90" w:type="dxa"/>
              <w:end w:w="100" w:type="dxa"/>
            </w:tcMar>
            <w:vAlign w:val="top"/>
          </w:tcPr>
          <w:p>
            <w:r>
              <w:rPr>
                <w:rFonts w:ascii="Aptos" w:hAnsi="Aptos"/>
                <w:b w:val="0"/>
                <w:i w:val="0"/>
                <w:color w:val="1F2937"/>
                <w:sz w:val="16"/>
              </w:rPr>
              <w:t>Rp0</w:t>
            </w:r>
          </w:p>
        </w:tc>
        <w:tc>
          <w:tcPr>
            <w:tcW w:type="dxa" w:w="2570"/>
            <w:tcMar>
              <w:top w:w="90" w:type="dxa"/>
              <w:start w:w="100" w:type="dxa"/>
              <w:bottom w:w="90" w:type="dxa"/>
              <w:end w:w="100" w:type="dxa"/>
            </w:tcMar>
            <w:vAlign w:val="top"/>
          </w:tcPr>
          <w:p>
            <w:r>
              <w:rPr>
                <w:rFonts w:ascii="Aptos" w:hAnsi="Aptos"/>
                <w:b w:val="0"/>
                <w:i w:val="0"/>
                <w:color w:val="1F2937"/>
                <w:sz w:val="16"/>
              </w:rPr>
              <w:t>LULUS</w:t>
            </w:r>
          </w:p>
        </w:tc>
      </w:tr>
      <w:tr>
        <w:tc>
          <w:tcPr>
            <w:tcW w:type="dxa" w:w="2570"/>
            <w:shd w:fill="F3F6FA"/>
            <w:tcMar>
              <w:top w:w="90" w:type="dxa"/>
              <w:start w:w="100" w:type="dxa"/>
              <w:bottom w:w="90" w:type="dxa"/>
              <w:end w:w="100" w:type="dxa"/>
            </w:tcMar>
            <w:vAlign w:val="top"/>
          </w:tcPr>
          <w:p>
            <w:r>
              <w:rPr>
                <w:rFonts w:ascii="Aptos" w:hAnsi="Aptos"/>
                <w:b w:val="0"/>
                <w:i w:val="0"/>
                <w:color w:val="1F2937"/>
                <w:sz w:val="16"/>
              </w:rPr>
              <w:t>Rekap Omzet - Tunai / Non-Saldo</w:t>
            </w:r>
          </w:p>
        </w:tc>
        <w:tc>
          <w:tcPr>
            <w:tcW w:type="dxa" w:w="2570"/>
            <w:shd w:fill="F3F6FA"/>
            <w:tcMar>
              <w:top w:w="90" w:type="dxa"/>
              <w:start w:w="100" w:type="dxa"/>
              <w:bottom w:w="90" w:type="dxa"/>
              <w:end w:w="100" w:type="dxa"/>
            </w:tcMar>
            <w:vAlign w:val="top"/>
          </w:tcPr>
          <w:p>
            <w:r>
              <w:rPr>
                <w:rFonts w:ascii="Aptos" w:hAnsi="Aptos"/>
                <w:b w:val="0"/>
                <w:i w:val="0"/>
                <w:color w:val="1F2937"/>
                <w:sz w:val="16"/>
              </w:rPr>
              <w:t>403</w:t>
            </w:r>
          </w:p>
        </w:tc>
        <w:tc>
          <w:tcPr>
            <w:tcW w:type="dxa" w:w="2570"/>
            <w:shd w:fill="F3F6FA"/>
            <w:tcMar>
              <w:top w:w="90" w:type="dxa"/>
              <w:start w:w="100" w:type="dxa"/>
              <w:bottom w:w="90" w:type="dxa"/>
              <w:end w:w="100" w:type="dxa"/>
            </w:tcMar>
            <w:vAlign w:val="top"/>
          </w:tcPr>
          <w:p>
            <w:r>
              <w:rPr>
                <w:rFonts w:ascii="Aptos" w:hAnsi="Aptos"/>
                <w:b w:val="0"/>
                <w:i w:val="0"/>
                <w:color w:val="1F2937"/>
                <w:sz w:val="16"/>
              </w:rPr>
              <w:t>Rp180.567.900</w:t>
            </w:r>
          </w:p>
        </w:tc>
        <w:tc>
          <w:tcPr>
            <w:tcW w:type="dxa" w:w="2570"/>
            <w:shd w:fill="F3F6FA"/>
            <w:tcMar>
              <w:top w:w="90" w:type="dxa"/>
              <w:start w:w="100" w:type="dxa"/>
              <w:bottom w:w="90" w:type="dxa"/>
              <w:end w:w="100" w:type="dxa"/>
            </w:tcMar>
            <w:vAlign w:val="top"/>
          </w:tcPr>
          <w:p>
            <w:r>
              <w:rPr>
                <w:rFonts w:ascii="Aptos" w:hAnsi="Aptos"/>
                <w:b w:val="0"/>
                <w:i w:val="0"/>
                <w:color w:val="1F2937"/>
                <w:sz w:val="16"/>
              </w:rPr>
              <w:t>Rp180.567.900</w:t>
            </w:r>
          </w:p>
        </w:tc>
        <w:tc>
          <w:tcPr>
            <w:tcW w:type="dxa" w:w="2570"/>
            <w:shd w:fill="F3F6FA"/>
            <w:tcMar>
              <w:top w:w="90" w:type="dxa"/>
              <w:start w:w="100" w:type="dxa"/>
              <w:bottom w:w="90" w:type="dxa"/>
              <w:end w:w="100" w:type="dxa"/>
            </w:tcMar>
            <w:vAlign w:val="top"/>
          </w:tcPr>
          <w:p>
            <w:r>
              <w:rPr>
                <w:rFonts w:ascii="Aptos" w:hAnsi="Aptos"/>
                <w:b w:val="0"/>
                <w:i w:val="0"/>
                <w:color w:val="1F2937"/>
                <w:sz w:val="16"/>
              </w:rPr>
              <w:t>Rp0</w:t>
            </w:r>
          </w:p>
        </w:tc>
        <w:tc>
          <w:tcPr>
            <w:tcW w:type="dxa" w:w="2570"/>
            <w:shd w:fill="F3F6FA"/>
            <w:tcMar>
              <w:top w:w="90" w:type="dxa"/>
              <w:start w:w="100" w:type="dxa"/>
              <w:bottom w:w="90" w:type="dxa"/>
              <w:end w:w="100" w:type="dxa"/>
            </w:tcMar>
            <w:vAlign w:val="top"/>
          </w:tcPr>
          <w:p>
            <w:r>
              <w:rPr>
                <w:rFonts w:ascii="Aptos" w:hAnsi="Aptos"/>
                <w:b w:val="0"/>
                <w:i w:val="0"/>
                <w:color w:val="1F2937"/>
                <w:sz w:val="16"/>
              </w:rPr>
              <w:t>LULUS</w:t>
            </w:r>
          </w:p>
        </w:tc>
      </w:tr>
      <w:tr>
        <w:tc>
          <w:tcPr>
            <w:tcW w:type="dxa" w:w="2570"/>
            <w:tcMar>
              <w:top w:w="90" w:type="dxa"/>
              <w:start w:w="100" w:type="dxa"/>
              <w:bottom w:w="90" w:type="dxa"/>
              <w:end w:w="100" w:type="dxa"/>
            </w:tcMar>
            <w:vAlign w:val="top"/>
          </w:tcPr>
          <w:p>
            <w:r>
              <w:rPr>
                <w:rFonts w:ascii="Aptos" w:hAnsi="Aptos"/>
                <w:b w:val="0"/>
                <w:i w:val="0"/>
                <w:color w:val="1F2937"/>
                <w:sz w:val="16"/>
              </w:rPr>
              <w:t>Rekap Omzet - Saldo</w:t>
            </w:r>
          </w:p>
        </w:tc>
        <w:tc>
          <w:tcPr>
            <w:tcW w:type="dxa" w:w="2570"/>
            <w:tcMar>
              <w:top w:w="90" w:type="dxa"/>
              <w:start w:w="100" w:type="dxa"/>
              <w:bottom w:w="90" w:type="dxa"/>
              <w:end w:w="100" w:type="dxa"/>
            </w:tcMar>
            <w:vAlign w:val="top"/>
          </w:tcPr>
          <w:p>
            <w:r>
              <w:rPr>
                <w:rFonts w:ascii="Aptos" w:hAnsi="Aptos"/>
                <w:b w:val="0"/>
                <w:i w:val="0"/>
                <w:color w:val="1F2937"/>
                <w:sz w:val="16"/>
              </w:rPr>
              <w:t>101</w:t>
            </w:r>
          </w:p>
        </w:tc>
        <w:tc>
          <w:tcPr>
            <w:tcW w:type="dxa" w:w="2570"/>
            <w:tcMar>
              <w:top w:w="90" w:type="dxa"/>
              <w:start w:w="100" w:type="dxa"/>
              <w:bottom w:w="90" w:type="dxa"/>
              <w:end w:w="100" w:type="dxa"/>
            </w:tcMar>
            <w:vAlign w:val="top"/>
          </w:tcPr>
          <w:p>
            <w:r>
              <w:rPr>
                <w:rFonts w:ascii="Aptos" w:hAnsi="Aptos"/>
                <w:b w:val="0"/>
                <w:i w:val="0"/>
                <w:color w:val="1F2937"/>
                <w:sz w:val="16"/>
              </w:rPr>
              <w:t>Rp32.022.100</w:t>
            </w:r>
          </w:p>
        </w:tc>
        <w:tc>
          <w:tcPr>
            <w:tcW w:type="dxa" w:w="2570"/>
            <w:tcMar>
              <w:top w:w="90" w:type="dxa"/>
              <w:start w:w="100" w:type="dxa"/>
              <w:bottom w:w="90" w:type="dxa"/>
              <w:end w:w="100" w:type="dxa"/>
            </w:tcMar>
            <w:vAlign w:val="top"/>
          </w:tcPr>
          <w:p>
            <w:r>
              <w:rPr>
                <w:rFonts w:ascii="Aptos" w:hAnsi="Aptos"/>
                <w:b w:val="0"/>
                <w:i w:val="0"/>
                <w:color w:val="1F2937"/>
                <w:sz w:val="16"/>
              </w:rPr>
              <w:t>Rp32.022.100</w:t>
            </w:r>
          </w:p>
        </w:tc>
        <w:tc>
          <w:tcPr>
            <w:tcW w:type="dxa" w:w="2570"/>
            <w:tcMar>
              <w:top w:w="90" w:type="dxa"/>
              <w:start w:w="100" w:type="dxa"/>
              <w:bottom w:w="90" w:type="dxa"/>
              <w:end w:w="100" w:type="dxa"/>
            </w:tcMar>
            <w:vAlign w:val="top"/>
          </w:tcPr>
          <w:p>
            <w:r>
              <w:rPr>
                <w:rFonts w:ascii="Aptos" w:hAnsi="Aptos"/>
                <w:b w:val="0"/>
                <w:i w:val="0"/>
                <w:color w:val="1F2937"/>
                <w:sz w:val="16"/>
              </w:rPr>
              <w:t>Rp0</w:t>
            </w:r>
          </w:p>
        </w:tc>
        <w:tc>
          <w:tcPr>
            <w:tcW w:type="dxa" w:w="2570"/>
            <w:tcMar>
              <w:top w:w="90" w:type="dxa"/>
              <w:start w:w="100" w:type="dxa"/>
              <w:bottom w:w="90" w:type="dxa"/>
              <w:end w:w="100" w:type="dxa"/>
            </w:tcMar>
            <w:vAlign w:val="top"/>
          </w:tcPr>
          <w:p>
            <w:r>
              <w:rPr>
                <w:rFonts w:ascii="Aptos" w:hAnsi="Aptos"/>
                <w:b w:val="0"/>
                <w:i w:val="0"/>
                <w:color w:val="1F2937"/>
                <w:sz w:val="16"/>
              </w:rPr>
              <w:t>LULUS</w:t>
            </w:r>
          </w:p>
        </w:tc>
      </w:tr>
      <w:tr>
        <w:tc>
          <w:tcPr>
            <w:tcW w:type="dxa" w:w="2570"/>
            <w:shd w:fill="F3F6FA"/>
            <w:tcMar>
              <w:top w:w="90" w:type="dxa"/>
              <w:start w:w="100" w:type="dxa"/>
              <w:bottom w:w="90" w:type="dxa"/>
              <w:end w:w="100" w:type="dxa"/>
            </w:tcMar>
            <w:vAlign w:val="top"/>
          </w:tcPr>
          <w:p>
            <w:r>
              <w:rPr>
                <w:rFonts w:ascii="Aptos" w:hAnsi="Aptos"/>
                <w:b w:val="0"/>
                <w:i w:val="0"/>
                <w:color w:val="1F2937"/>
                <w:sz w:val="16"/>
              </w:rPr>
              <w:t>Rekap Omzet - Total (sampel satu hari)</w:t>
            </w:r>
          </w:p>
        </w:tc>
        <w:tc>
          <w:tcPr>
            <w:tcW w:type="dxa" w:w="2570"/>
            <w:shd w:fill="F3F6FA"/>
            <w:tcMar>
              <w:top w:w="90" w:type="dxa"/>
              <w:start w:w="100" w:type="dxa"/>
              <w:bottom w:w="90" w:type="dxa"/>
              <w:end w:w="100" w:type="dxa"/>
            </w:tcMar>
            <w:vAlign w:val="top"/>
          </w:tcPr>
          <w:p>
            <w:r>
              <w:rPr>
                <w:rFonts w:ascii="Aptos" w:hAnsi="Aptos"/>
                <w:b w:val="0"/>
                <w:i w:val="0"/>
                <w:color w:val="1F2937"/>
                <w:sz w:val="16"/>
              </w:rPr>
              <w:t>1</w:t>
            </w:r>
          </w:p>
        </w:tc>
        <w:tc>
          <w:tcPr>
            <w:tcW w:type="dxa" w:w="2570"/>
            <w:shd w:fill="F3F6FA"/>
            <w:tcMar>
              <w:top w:w="90" w:type="dxa"/>
              <w:start w:w="100" w:type="dxa"/>
              <w:bottom w:w="90" w:type="dxa"/>
              <w:end w:w="100" w:type="dxa"/>
            </w:tcMar>
            <w:vAlign w:val="top"/>
          </w:tcPr>
          <w:p>
            <w:r>
              <w:rPr>
                <w:rFonts w:ascii="Aptos" w:hAnsi="Aptos"/>
                <w:b w:val="0"/>
                <w:i w:val="0"/>
                <w:color w:val="1F2937"/>
                <w:sz w:val="16"/>
              </w:rPr>
              <w:t>Rp250.500</w:t>
            </w:r>
          </w:p>
        </w:tc>
        <w:tc>
          <w:tcPr>
            <w:tcW w:type="dxa" w:w="2570"/>
            <w:shd w:fill="F3F6FA"/>
            <w:tcMar>
              <w:top w:w="90" w:type="dxa"/>
              <w:start w:w="100" w:type="dxa"/>
              <w:bottom w:w="90" w:type="dxa"/>
              <w:end w:w="100" w:type="dxa"/>
            </w:tcMar>
            <w:vAlign w:val="top"/>
          </w:tcPr>
          <w:p>
            <w:r>
              <w:rPr>
                <w:rFonts w:ascii="Aptos" w:hAnsi="Aptos"/>
                <w:b w:val="0"/>
                <w:i w:val="0"/>
                <w:color w:val="1F2937"/>
                <w:sz w:val="16"/>
              </w:rPr>
              <w:t>Rp250.500</w:t>
            </w:r>
          </w:p>
        </w:tc>
        <w:tc>
          <w:tcPr>
            <w:tcW w:type="dxa" w:w="2570"/>
            <w:shd w:fill="F3F6FA"/>
            <w:tcMar>
              <w:top w:w="90" w:type="dxa"/>
              <w:start w:w="100" w:type="dxa"/>
              <w:bottom w:w="90" w:type="dxa"/>
              <w:end w:w="100" w:type="dxa"/>
            </w:tcMar>
            <w:vAlign w:val="top"/>
          </w:tcPr>
          <w:p>
            <w:r>
              <w:rPr>
                <w:rFonts w:ascii="Aptos" w:hAnsi="Aptos"/>
                <w:b w:val="0"/>
                <w:i w:val="0"/>
                <w:color w:val="1F2937"/>
                <w:sz w:val="16"/>
              </w:rPr>
              <w:t>Rp0</w:t>
            </w:r>
          </w:p>
        </w:tc>
        <w:tc>
          <w:tcPr>
            <w:tcW w:type="dxa" w:w="2570"/>
            <w:shd w:fill="F3F6FA"/>
            <w:tcMar>
              <w:top w:w="90" w:type="dxa"/>
              <w:start w:w="100" w:type="dxa"/>
              <w:bottom w:w="90" w:type="dxa"/>
              <w:end w:w="100" w:type="dxa"/>
            </w:tcMar>
            <w:vAlign w:val="top"/>
          </w:tcPr>
          <w:p>
            <w:r>
              <w:rPr>
                <w:rFonts w:ascii="Aptos" w:hAnsi="Aptos"/>
                <w:b w:val="0"/>
                <w:i w:val="0"/>
                <w:color w:val="1F2937"/>
                <w:sz w:val="16"/>
              </w:rPr>
              <w:t>LULUS</w:t>
            </w:r>
          </w:p>
        </w:tc>
      </w:tr>
    </w:tbl>
    <w:p>
      <w:pPr>
        <w:spacing w:after="120" w:line="259" w:lineRule="auto"/>
      </w:pPr>
      <w:r>
        <w:rPr>
          <w:rFonts w:ascii="Aptos" w:hAnsi="Aptos"/>
          <w:b w:val="0"/>
          <w:i w:val="0"/>
          <w:color w:val="1F2937"/>
          <w:sz w:val="18"/>
        </w:rPr>
        <w:t>Dokumen ini merupakan bukti dan panduan untuk build yang diuji. Perubahan server, master, hak akses, atau periode data perlu diuji ulang sebelum hasil digunakan sebagai dasar pelatihan berikutnya.</w:t>
      </w:r>
    </w:p>
    <w:sectPr w:rsidR="00FC693F" w:rsidRPr="0006063C" w:rsidSect="00034616">
      <w:headerReference w:type="default" r:id="rId9"/>
      <w:footerReference w:type="default" r:id="rId10"/>
      <w:pgSz w:w="16838" w:h="11906" w:orient="landscape"/>
      <w:pgMar w:top="709" w:right="709" w:bottom="680"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4748B"/>
        <w:sz w:val="16"/>
      </w:rPr>
      <w:t xml:space="preserve">v1.34.35 • 10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2563EB"/>
        <w:sz w:val="16"/>
      </w:rPr>
      <w:t>eBisnis • Manual UAT End-to-End • Operasional tanpa Akuntansi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2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80" w:after="12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80" w:after="120"/>
      <w:outlineLvl w:val="2"/>
    </w:pPr>
    <w:rPr>
      <w:rFonts w:asciiTheme="majorHAnsi" w:eastAsiaTheme="majorEastAsia" w:hAnsiTheme="majorHAnsi" w:cstheme="majorBidi" w:ascii="Aptos Display" w:hAnsi="Aptos Display"/>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