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60"/>
          <w:u w:val="none"/>
          <w:shd w:fill="auto" w:val="clear"/>
        </w:rPr>
        <w:t xml:space="preserve">Fairer Mietvertrag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90"/>
          <w:u w:val="single"/>
          <w:shd w:fill="auto" w:val="clear"/>
        </w:rPr>
        <w:t xml:space="preserve">Mietvertrag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22"/>
          <w:u w:val="single"/>
          <w:shd w:fill="auto" w:val="clear"/>
        </w:rPr>
        <w:t xml:space="preserve">1. Vertragsparteien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18"/>
          <w:u w:val="single"/>
          <w:shd w:fill="auto" w:val="clear"/>
        </w:rPr>
        <w:t xml:space="preserve">Vermieter: Herr Schmidt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68"/>
          <w:u w:val="single"/>
          <w:shd w:fill="auto" w:val="clear"/>
        </w:rPr>
        <w:t xml:space="preserve">Mieter: Frau Müller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100"/>
          <w:u w:val="none"/>
          <w:shd w:fill="auto" w:val="clear"/>
        </w:rPr>
        <w:t xml:space="preserve">2. Mietobjekt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4"/>
          <w:u w:val="none"/>
          <w:shd w:fill="auto" w:val="clear"/>
        </w:rPr>
        <w:t xml:space="preserve">Adresse: Hauptstraße 123, 12345 Musterstadt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80"/>
          <w:u w:val="none"/>
          <w:shd w:fill="auto" w:val="clear"/>
        </w:rPr>
        <w:t xml:space="preserve">Beschreibung: Eine 2-Zimmer-Wohnung im ersten Stock, 60 qm, mit Küche und Bad.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16"/>
          <w:u w:val="none"/>
          <w:shd w:fill="auto" w:val="clear"/>
        </w:rPr>
        <w:t xml:space="preserve">3. Mietzins und Nebenkosten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74"/>
          <w:u w:val="none"/>
          <w:shd w:fill="auto" w:val="clear"/>
        </w:rPr>
        <w:t xml:space="preserve">Monatliche Miete: 700 Euro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/>
          <w:color w:val="auto"/>
          <w:spacing w:val="0"/>
          <w:position w:val="0"/>
          <w:sz w:val="106"/>
          <w:u w:val="single"/>
          <w:shd w:fill="auto" w:val="clear"/>
        </w:rPr>
        <w:t xml:space="preserve">Nebenkosten: 150 Euro pro Monat, inklusive Wasser, Heizung und Müllabfuhr.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 w:val="0"/>
          <w:i w:val="0"/>
          <w:color w:val="auto"/>
          <w:spacing w:val="0"/>
          <w:position w:val="0"/>
          <w:sz w:val="12"/>
          <w:u w:val="none"/>
          <w:shd w:fill="auto" w:val="clear"/>
        </w:rPr>
        <w:t xml:space="preserve">4. Kaution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92"/>
          <w:u w:val="single"/>
          <w:shd w:fill="auto" w:val="clear"/>
        </w:rPr>
        <w:t xml:space="preserve">Die Kaution beträgt 2100 Euro (entspricht drei Monatsmieten) und wird bei Beendigung des Mietverhältnisses zurückerstattet, sofern keine Schäden vorhanden sind.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32"/>
          <w:u w:val="none"/>
          <w:shd w:fill="auto" w:val="clear"/>
        </w:rPr>
        <w:t xml:space="preserve">5. Mietdauer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104"/>
          <w:u w:val="none"/>
          <w:shd w:fill="auto" w:val="clear"/>
        </w:rPr>
        <w:t xml:space="preserve">Das Mietverhältnis beginnt am 01.06.2024 und ist unbefristet. Beide Parteien haben eine Kündigungsfrist von drei Monaten.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6"/>
          <w:u w:val="none"/>
          <w:shd w:fill="auto" w:val="clear"/>
        </w:rPr>
        <w:t xml:space="preserve">6. Rechte und Pflichten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100"/>
          <w:u w:val="single"/>
          <w:shd w:fill="auto" w:val="clear"/>
        </w:rPr>
        <w:t xml:space="preserve">Der Mieter darf die Wohnung nach seinem Geschmack möblieren und dekorieren. Kleine Reparaturen bis zu einem Wert von 100 Euro trägt der Mieter, größere Reparaturen übernimmt der Vermieter.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104"/>
          <w:u w:val="none"/>
          <w:shd w:fill="auto" w:val="clear"/>
        </w:rPr>
        <w:t xml:space="preserve">7. Sonstige Vereinbarungen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 w:val="0"/>
          <w:color w:val="auto"/>
          <w:spacing w:val="0"/>
          <w:position w:val="0"/>
          <w:sz w:val="8"/>
          <w:u w:val="single"/>
          <w:shd w:fill="auto" w:val="clear"/>
        </w:rPr>
        <w:t xml:space="preserve">Haustiere sind nach Absprache mit dem Vermieter erlaubt. Rauchen in der Wohnung ist nicht gestattet.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