
<file path=[Content_Types].xml><?xml version="1.0" encoding="utf-8"?>
<Types xmlns="http://schemas.openxmlformats.org/package/2006/content-types">
  <Default Extension="xml" ContentType="application/xml"/>
  <Default Extension="bin" ContentType="application/vnd.openxmlformats-officedocument.oleObject"/>
  <Default Extension="emf" ContentType="image/x-emf"/>
  <Default Extension="png" ContentType="image/png"/>
  <Default Extension="jpeg" ContentType="image/jpeg"/>
  <Default Extension="wmf" ContentType="image/x-w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ms-word.document.macroEnabled.main+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rPr>
          <w:rFonts w:ascii="宋体" w:hAnsi="宋体" w:eastAsia="宋体" w:cstheme="minorBidi"/>
          <w:kern w:val="2"/>
          <w:sz w:val="21"/>
          <w:szCs w:val="22"/>
          <w:lang w:val="en-US" w:eastAsia="zh-CN" w:bidi="ar-SA"/>
        </w:rPr>
        <w:id w:val="147458825"/>
        <w:docPartObj>
          <w:docPartGallery w:val="Table of Contents"/>
          <w:docPartUnique/>
        </w:docPartObj>
      </w:sdtPr>
      <w:sdtEndPr>
        <w:rPr>
          <w:rFonts w:ascii="宋体" w:hAnsi="宋体" w:eastAsia="宋体" w:cstheme="minorBidi"/>
          <w:kern w:val="2"/>
          <w:sz w:val="20"/>
          <w:szCs w:val="20"/>
          <w:lang w:val="en-US" w:eastAsia="zh-CN" w:bidi="ar-SA"/>
        </w:rPr>
      </w:sdtEndPr>
      <w:sdtContent>
        <w:p>
          <w:pPr>
            <w:spacing w:before="0" w:beforeLines="0" w:after="0" w:afterLines="0" w:line="240" w:lineRule="auto"/>
            <w:ind w:left="0" w:leftChars="0" w:right="0" w:rightChars="0" w:firstLine="0" w:firstLineChars="0"/>
            <w:jc w:val="center"/>
          </w:pPr>
          <w:bookmarkStart w:id="0" w:name="_Toc28472_WPSOffice_Type3"/>
          <w:r>
            <w:rPr>
              <w:rFonts w:ascii="宋体" w:hAnsi="宋体" w:eastAsia="宋体"/>
              <w:sz w:val="21"/>
            </w:rPr>
            <w:t>目录</w:t>
          </w:r>
        </w:p>
        <w:p>
          <w:pPr>
            <w:pStyle w:val="95"/>
            <w:tabs>
              <w:tab w:val="right" w:leader="dot" w:pos="8306"/>
            </w:tabs>
          </w:pPr>
          <w:r>
            <w:fldChar w:fldCharType="begin"/>
          </w:r>
          <w:r>
            <w:instrText xml:space="preserve"> HYPERLINK \l _Toc7746_WPSOffice_Level1 </w:instrText>
          </w:r>
          <w:r>
            <w:fldChar w:fldCharType="separate"/>
          </w:r>
          <w:sdt>
            <w:sdtPr>
              <w:rPr>
                <w:rFonts w:asciiTheme="minorHAnsi" w:hAnsiTheme="minorHAnsi" w:eastAsiaTheme="minorEastAsia" w:cstheme="minorBidi"/>
                <w:kern w:val="2"/>
                <w:sz w:val="21"/>
                <w:szCs w:val="22"/>
                <w:lang w:val="en-US" w:eastAsia="zh-CN" w:bidi="ar-SA"/>
              </w:rPr>
              <w:id w:val="147458829"/>
              <w:placeholder>
                <w:docPart w:val="{a1eb8da0-da3a-496c-a537-36e5281aab42}"/>
              </w:placeholder>
            </w:sdtPr>
            <w:sdtEndPr>
              <w:rPr>
                <w:rFonts w:asciiTheme="minorHAnsi" w:hAnsiTheme="minorHAnsi" w:eastAsiaTheme="minorEastAsia" w:cstheme="minorBidi"/>
                <w:kern w:val="2"/>
                <w:sz w:val="21"/>
                <w:szCs w:val="22"/>
                <w:lang w:val="en-US" w:eastAsia="zh-CN" w:bidi="ar-SA"/>
              </w:rPr>
            </w:sdtEndPr>
            <w:sdtContent>
              <w:r>
                <w:rPr>
                  <w:rFonts w:hint="eastAsia" w:asciiTheme="minorHAnsi" w:hAnsiTheme="minorHAnsi" w:eastAsiaTheme="minorEastAsia" w:cstheme="minorBidi"/>
                </w:rPr>
                <w:t>介绍</w:t>
              </w:r>
            </w:sdtContent>
          </w:sdt>
          <w:r>
            <w:tab/>
          </w:r>
          <w:bookmarkStart w:id="1" w:name="_Toc7746_WPSOffice_Level1Page"/>
          <w:r>
            <w:t>10</w:t>
          </w:r>
          <w:bookmarkEnd w:id="1"/>
          <w:r>
            <w:fldChar w:fldCharType="end"/>
          </w:r>
        </w:p>
        <w:p>
          <w:pPr>
            <w:pStyle w:val="95"/>
            <w:tabs>
              <w:tab w:val="right" w:leader="dot" w:pos="8306"/>
            </w:tabs>
          </w:pPr>
          <w:r>
            <w:fldChar w:fldCharType="begin"/>
          </w:r>
          <w:r>
            <w:instrText xml:space="preserve"> HYPERLINK \l _Toc17723_WPSOffice_Level1 </w:instrText>
          </w:r>
          <w:r>
            <w:fldChar w:fldCharType="separate"/>
          </w:r>
          <w:sdt>
            <w:sdtPr>
              <w:rPr>
                <w:rFonts w:asciiTheme="minorHAnsi" w:hAnsiTheme="minorHAnsi" w:eastAsiaTheme="minorEastAsia" w:cstheme="minorBidi"/>
                <w:kern w:val="2"/>
                <w:sz w:val="21"/>
                <w:szCs w:val="22"/>
                <w:lang w:val="en-US" w:eastAsia="zh-CN" w:bidi="ar-SA"/>
              </w:rPr>
              <w:id w:val="147458829"/>
              <w:placeholder>
                <w:docPart w:val="{6d03a1c8-0e39-4468-98d9-1474c07ef1fb}"/>
              </w:placeholder>
            </w:sdtPr>
            <w:sdtEndPr>
              <w:rPr>
                <w:rFonts w:asciiTheme="minorHAnsi" w:hAnsiTheme="minorHAnsi" w:eastAsiaTheme="minorEastAsia" w:cstheme="minorBidi"/>
                <w:kern w:val="2"/>
                <w:sz w:val="21"/>
                <w:szCs w:val="22"/>
                <w:lang w:val="en-US" w:eastAsia="zh-CN" w:bidi="ar-SA"/>
              </w:rPr>
            </w:sdtEndPr>
            <w:sdtContent>
              <w:r>
                <w:rPr>
                  <w:rFonts w:hint="eastAsia" w:ascii="Calibri" w:hAnsi="Calibri" w:cs="Times New Roman" w:eastAsiaTheme="minorEastAsia"/>
                </w:rPr>
                <w:t>1 范围</w:t>
              </w:r>
            </w:sdtContent>
          </w:sdt>
          <w:r>
            <w:tab/>
          </w:r>
          <w:bookmarkStart w:id="2" w:name="_Toc17723_WPSOffice_Level1Page"/>
          <w:r>
            <w:t>11</w:t>
          </w:r>
          <w:bookmarkEnd w:id="2"/>
          <w:r>
            <w:fldChar w:fldCharType="end"/>
          </w:r>
        </w:p>
        <w:p>
          <w:pPr>
            <w:pStyle w:val="95"/>
            <w:tabs>
              <w:tab w:val="right" w:leader="dot" w:pos="8306"/>
            </w:tabs>
          </w:pPr>
          <w:r>
            <w:fldChar w:fldCharType="begin"/>
          </w:r>
          <w:r>
            <w:instrText xml:space="preserve"> HYPERLINK \l _Toc18239_WPSOffice_Level1 </w:instrText>
          </w:r>
          <w:r>
            <w:fldChar w:fldCharType="separate"/>
          </w:r>
          <w:sdt>
            <w:sdtPr>
              <w:rPr>
                <w:rFonts w:asciiTheme="minorHAnsi" w:hAnsiTheme="minorHAnsi" w:eastAsiaTheme="minorEastAsia" w:cstheme="minorBidi"/>
                <w:kern w:val="2"/>
                <w:sz w:val="21"/>
                <w:szCs w:val="22"/>
                <w:lang w:val="en-US" w:eastAsia="zh-CN" w:bidi="ar-SA"/>
              </w:rPr>
              <w:id w:val="147458829"/>
              <w:placeholder>
                <w:docPart w:val="{bbd98516-3570-494a-b8e6-d1581d59366c}"/>
              </w:placeholder>
            </w:sdtPr>
            <w:sdtEndPr>
              <w:rPr>
                <w:rFonts w:asciiTheme="minorHAnsi" w:hAnsiTheme="minorHAnsi" w:eastAsiaTheme="minorEastAsia" w:cstheme="minorBidi"/>
                <w:kern w:val="2"/>
                <w:sz w:val="21"/>
                <w:szCs w:val="22"/>
                <w:lang w:val="en-US" w:eastAsia="zh-CN" w:bidi="ar-SA"/>
              </w:rPr>
            </w:sdtEndPr>
            <w:sdtContent>
              <w:r>
                <w:rPr>
                  <w:rFonts w:hint="eastAsia" w:ascii="Calibri" w:hAnsi="Calibri" w:cs="Times New Roman" w:eastAsiaTheme="minorEastAsia"/>
                </w:rPr>
                <w:t>2 引用标准</w:t>
              </w:r>
            </w:sdtContent>
          </w:sdt>
          <w:r>
            <w:tab/>
          </w:r>
          <w:bookmarkStart w:id="3" w:name="_Toc18239_WPSOffice_Level1Page"/>
          <w:r>
            <w:t>12</w:t>
          </w:r>
          <w:bookmarkEnd w:id="3"/>
          <w:r>
            <w:fldChar w:fldCharType="end"/>
          </w:r>
        </w:p>
        <w:p>
          <w:pPr>
            <w:pStyle w:val="96"/>
            <w:tabs>
              <w:tab w:val="right" w:leader="dot" w:pos="8306"/>
            </w:tabs>
          </w:pPr>
          <w:r>
            <w:fldChar w:fldCharType="begin"/>
          </w:r>
          <w:r>
            <w:instrText xml:space="preserve"> HYPERLINK \l _Toc17723_WPSOffice_Level2 </w:instrText>
          </w:r>
          <w:r>
            <w:fldChar w:fldCharType="separate"/>
          </w:r>
          <w:sdt>
            <w:sdtPr>
              <w:rPr>
                <w:rFonts w:asciiTheme="minorHAnsi" w:hAnsiTheme="minorHAnsi" w:eastAsiaTheme="minorEastAsia" w:cstheme="minorBidi"/>
                <w:kern w:val="2"/>
                <w:sz w:val="21"/>
                <w:szCs w:val="22"/>
                <w:lang w:val="en-US" w:eastAsia="zh-CN" w:bidi="ar-SA"/>
              </w:rPr>
              <w:id w:val="147458829"/>
              <w:placeholder>
                <w:docPart w:val="{03cb2556-102f-456a-8c08-e6d5057d7229}"/>
              </w:placeholder>
            </w:sdtPr>
            <w:sdtEndPr>
              <w:rPr>
                <w:rFonts w:asciiTheme="minorHAnsi" w:hAnsiTheme="minorHAnsi" w:eastAsiaTheme="minorEastAsia" w:cstheme="minorBidi"/>
                <w:kern w:val="2"/>
                <w:sz w:val="21"/>
                <w:szCs w:val="22"/>
                <w:lang w:val="en-US" w:eastAsia="zh-CN" w:bidi="ar-SA"/>
              </w:rPr>
            </w:sdtEndPr>
            <w:sdtContent>
              <w:r>
                <w:rPr>
                  <w:rFonts w:asciiTheme="minorHAnsi" w:hAnsiTheme="minorHAnsi" w:eastAsiaTheme="minorEastAsia" w:cstheme="minorBidi"/>
                </w:rPr>
                <w:t>W3C SOAP 1.2, Part 1, Messaging Framework</w:t>
              </w:r>
            </w:sdtContent>
          </w:sdt>
          <w:r>
            <w:tab/>
          </w:r>
          <w:bookmarkStart w:id="4" w:name="_Toc17723_WPSOffice_Level2Page"/>
          <w:r>
            <w:t>14</w:t>
          </w:r>
          <w:bookmarkEnd w:id="4"/>
          <w:r>
            <w:fldChar w:fldCharType="end"/>
          </w:r>
        </w:p>
        <w:p>
          <w:pPr>
            <w:pStyle w:val="96"/>
            <w:tabs>
              <w:tab w:val="right" w:leader="dot" w:pos="8306"/>
            </w:tabs>
          </w:pPr>
          <w:r>
            <w:fldChar w:fldCharType="begin"/>
          </w:r>
          <w:r>
            <w:instrText xml:space="preserve"> HYPERLINK \l _Toc18239_WPSOffice_Level2 </w:instrText>
          </w:r>
          <w:r>
            <w:fldChar w:fldCharType="separate"/>
          </w:r>
          <w:sdt>
            <w:sdtPr>
              <w:rPr>
                <w:rFonts w:asciiTheme="minorHAnsi" w:hAnsiTheme="minorHAnsi" w:eastAsiaTheme="minorEastAsia" w:cstheme="minorBidi"/>
                <w:kern w:val="2"/>
                <w:sz w:val="21"/>
                <w:szCs w:val="22"/>
                <w:lang w:val="en-US" w:eastAsia="zh-CN" w:bidi="ar-SA"/>
              </w:rPr>
              <w:id w:val="147458829"/>
              <w:placeholder>
                <w:docPart w:val="{bb1e1574-6ea0-44f3-89cb-7e32c1d3428f}"/>
              </w:placeholder>
            </w:sdtPr>
            <w:sdtEndPr>
              <w:rPr>
                <w:rFonts w:asciiTheme="minorHAnsi" w:hAnsiTheme="minorHAnsi" w:eastAsiaTheme="minorEastAsia" w:cstheme="minorBidi"/>
                <w:kern w:val="2"/>
                <w:sz w:val="21"/>
                <w:szCs w:val="22"/>
                <w:lang w:val="en-US" w:eastAsia="zh-CN" w:bidi="ar-SA"/>
              </w:rPr>
            </w:sdtEndPr>
            <w:sdtContent>
              <w:r>
                <w:rPr>
                  <w:rFonts w:asciiTheme="minorHAnsi" w:hAnsiTheme="minorHAnsi" w:eastAsiaTheme="minorEastAsia" w:cstheme="minorBidi"/>
                </w:rPr>
                <w:t>W3C Web Services Addressing 1.0 – Core</w:t>
              </w:r>
            </w:sdtContent>
          </w:sdt>
          <w:r>
            <w:tab/>
          </w:r>
          <w:bookmarkStart w:id="5" w:name="_Toc18239_WPSOffice_Level2Page"/>
          <w:r>
            <w:t>14</w:t>
          </w:r>
          <w:bookmarkEnd w:id="5"/>
          <w:r>
            <w:fldChar w:fldCharType="end"/>
          </w:r>
        </w:p>
        <w:p>
          <w:pPr>
            <w:pStyle w:val="96"/>
            <w:tabs>
              <w:tab w:val="right" w:leader="dot" w:pos="8306"/>
            </w:tabs>
          </w:pPr>
          <w:r>
            <w:fldChar w:fldCharType="begin"/>
          </w:r>
          <w:r>
            <w:instrText xml:space="preserve"> HYPERLINK \l _Toc24135_WPSOffice_Level2 </w:instrText>
          </w:r>
          <w:r>
            <w:fldChar w:fldCharType="separate"/>
          </w:r>
          <w:sdt>
            <w:sdtPr>
              <w:rPr>
                <w:rFonts w:asciiTheme="minorHAnsi" w:hAnsiTheme="minorHAnsi" w:eastAsiaTheme="minorEastAsia" w:cstheme="minorBidi"/>
                <w:kern w:val="2"/>
                <w:sz w:val="21"/>
                <w:szCs w:val="22"/>
                <w:lang w:val="en-US" w:eastAsia="zh-CN" w:bidi="ar-SA"/>
              </w:rPr>
              <w:id w:val="147458829"/>
              <w:placeholder>
                <w:docPart w:val="{a93a12c8-ede5-4cd9-91ac-8b16afa40c8e}"/>
              </w:placeholder>
            </w:sdtPr>
            <w:sdtEndPr>
              <w:rPr>
                <w:rFonts w:asciiTheme="minorHAnsi" w:hAnsiTheme="minorHAnsi" w:eastAsiaTheme="minorEastAsia" w:cstheme="minorBidi"/>
                <w:kern w:val="2"/>
                <w:sz w:val="21"/>
                <w:szCs w:val="22"/>
                <w:lang w:val="en-US" w:eastAsia="zh-CN" w:bidi="ar-SA"/>
              </w:rPr>
            </w:sdtEndPr>
            <w:sdtContent>
              <w:r>
                <w:rPr>
                  <w:rFonts w:asciiTheme="minorHAnsi" w:hAnsiTheme="minorHAnsi" w:eastAsiaTheme="minorEastAsia" w:cstheme="minorBidi"/>
                </w:rPr>
                <w:t>W3C XML Schema Part 2: Datatypes Second Edition</w:t>
              </w:r>
            </w:sdtContent>
          </w:sdt>
          <w:r>
            <w:tab/>
          </w:r>
          <w:bookmarkStart w:id="6" w:name="_Toc24135_WPSOffice_Level2Page"/>
          <w:r>
            <w:t>14</w:t>
          </w:r>
          <w:bookmarkEnd w:id="6"/>
          <w:r>
            <w:fldChar w:fldCharType="end"/>
          </w:r>
        </w:p>
        <w:p>
          <w:pPr>
            <w:pStyle w:val="96"/>
            <w:tabs>
              <w:tab w:val="right" w:leader="dot" w:pos="8306"/>
            </w:tabs>
          </w:pPr>
          <w:r>
            <w:fldChar w:fldCharType="begin"/>
          </w:r>
          <w:r>
            <w:instrText xml:space="preserve"> HYPERLINK \l _Toc1250_WPSOffice_Level2 </w:instrText>
          </w:r>
          <w:r>
            <w:fldChar w:fldCharType="separate"/>
          </w:r>
          <w:sdt>
            <w:sdtPr>
              <w:rPr>
                <w:rFonts w:asciiTheme="minorHAnsi" w:hAnsiTheme="minorHAnsi" w:eastAsiaTheme="minorEastAsia" w:cstheme="minorBidi"/>
                <w:kern w:val="2"/>
                <w:sz w:val="21"/>
                <w:szCs w:val="22"/>
                <w:lang w:val="en-US" w:eastAsia="zh-CN" w:bidi="ar-SA"/>
              </w:rPr>
              <w:id w:val="147458829"/>
              <w:placeholder>
                <w:docPart w:val="{31374953-1c00-48f0-b111-cacd52517ac8}"/>
              </w:placeholder>
            </w:sdtPr>
            <w:sdtEndPr>
              <w:rPr>
                <w:rFonts w:asciiTheme="minorHAnsi" w:hAnsiTheme="minorHAnsi" w:eastAsiaTheme="minorEastAsia" w:cstheme="minorBidi"/>
                <w:kern w:val="2"/>
                <w:sz w:val="21"/>
                <w:szCs w:val="22"/>
                <w:lang w:val="en-US" w:eastAsia="zh-CN" w:bidi="ar-SA"/>
              </w:rPr>
            </w:sdtEndPr>
            <w:sdtContent>
              <w:r>
                <w:rPr>
                  <w:rFonts w:asciiTheme="minorHAnsi" w:hAnsiTheme="minorHAnsi" w:eastAsiaTheme="minorEastAsia" w:cstheme="minorBidi"/>
                </w:rPr>
                <w:t>W3C XML-binary Optimized Packaging</w:t>
              </w:r>
            </w:sdtContent>
          </w:sdt>
          <w:r>
            <w:tab/>
          </w:r>
          <w:bookmarkStart w:id="7" w:name="_Toc1250_WPSOffice_Level2Page"/>
          <w:r>
            <w:t>14</w:t>
          </w:r>
          <w:bookmarkEnd w:id="7"/>
          <w:r>
            <w:fldChar w:fldCharType="end"/>
          </w:r>
        </w:p>
        <w:p>
          <w:pPr>
            <w:pStyle w:val="95"/>
            <w:tabs>
              <w:tab w:val="right" w:leader="dot" w:pos="8306"/>
            </w:tabs>
          </w:pPr>
          <w:r>
            <w:fldChar w:fldCharType="begin"/>
          </w:r>
          <w:r>
            <w:instrText xml:space="preserve"> HYPERLINK \l _Toc24135_WPSOffice_Level1 </w:instrText>
          </w:r>
          <w:r>
            <w:fldChar w:fldCharType="separate"/>
          </w:r>
          <w:sdt>
            <w:sdtPr>
              <w:rPr>
                <w:rFonts w:asciiTheme="minorHAnsi" w:hAnsiTheme="minorHAnsi" w:eastAsiaTheme="minorEastAsia" w:cstheme="minorBidi"/>
                <w:kern w:val="2"/>
                <w:sz w:val="21"/>
                <w:szCs w:val="22"/>
                <w:lang w:val="en-US" w:eastAsia="zh-CN" w:bidi="ar-SA"/>
              </w:rPr>
              <w:id w:val="147458829"/>
              <w:placeholder>
                <w:docPart w:val="{2825393e-f97b-4d4e-a86d-64c65a31ea84}"/>
              </w:placeholder>
            </w:sdtPr>
            <w:sdtEndPr>
              <w:rPr>
                <w:rFonts w:asciiTheme="minorHAnsi" w:hAnsiTheme="minorHAnsi" w:eastAsiaTheme="minorEastAsia" w:cstheme="minorBidi"/>
                <w:kern w:val="2"/>
                <w:sz w:val="21"/>
                <w:szCs w:val="22"/>
                <w:lang w:val="en-US" w:eastAsia="zh-CN" w:bidi="ar-SA"/>
              </w:rPr>
            </w:sdtEndPr>
            <w:sdtContent>
              <w:r>
                <w:rPr>
                  <w:rFonts w:hint="eastAsia" w:ascii="Calibri" w:hAnsi="Calibri" w:cs="Times New Roman" w:eastAsiaTheme="minorEastAsia"/>
                </w:rPr>
                <w:t>3 术语与定义</w:t>
              </w:r>
            </w:sdtContent>
          </w:sdt>
          <w:r>
            <w:tab/>
          </w:r>
          <w:bookmarkStart w:id="8" w:name="_Toc24135_WPSOffice_Level1Page"/>
          <w:r>
            <w:t>14</w:t>
          </w:r>
          <w:bookmarkEnd w:id="8"/>
          <w:r>
            <w:fldChar w:fldCharType="end"/>
          </w:r>
        </w:p>
        <w:p>
          <w:pPr>
            <w:pStyle w:val="96"/>
            <w:tabs>
              <w:tab w:val="right" w:leader="dot" w:pos="8306"/>
            </w:tabs>
          </w:pPr>
          <w:r>
            <w:fldChar w:fldCharType="begin"/>
          </w:r>
          <w:r>
            <w:instrText xml:space="preserve"> HYPERLINK \l _Toc17702_WPSOffice_Level2 </w:instrText>
          </w:r>
          <w:r>
            <w:fldChar w:fldCharType="separate"/>
          </w:r>
          <w:sdt>
            <w:sdtPr>
              <w:rPr>
                <w:rFonts w:asciiTheme="minorHAnsi" w:hAnsiTheme="minorHAnsi" w:eastAsiaTheme="minorEastAsia" w:cstheme="minorBidi"/>
                <w:kern w:val="2"/>
                <w:sz w:val="21"/>
                <w:szCs w:val="22"/>
                <w:lang w:val="en-US" w:eastAsia="zh-CN" w:bidi="ar-SA"/>
              </w:rPr>
              <w:id w:val="147458829"/>
              <w:placeholder>
                <w:docPart w:val="{d910b3f3-c789-448c-8091-77eb59d42fa0}"/>
              </w:placeholder>
            </w:sdtPr>
            <w:sdtEndPr>
              <w:rPr>
                <w:rFonts w:asciiTheme="minorHAnsi" w:hAnsiTheme="minorHAnsi" w:eastAsiaTheme="minorEastAsia" w:cstheme="minorBidi"/>
                <w:kern w:val="2"/>
                <w:sz w:val="21"/>
                <w:szCs w:val="22"/>
                <w:lang w:val="en-US" w:eastAsia="zh-CN" w:bidi="ar-SA"/>
              </w:rPr>
            </w:sdtEndPr>
            <w:sdtContent>
              <w:r>
                <w:rPr>
                  <w:rFonts w:hint="eastAsia" w:ascii="Cambria" w:hAnsi="Cambria" w:cs="Times New Roman" w:eastAsiaTheme="minorEastAsia"/>
                </w:rPr>
                <w:t>3.1 定义</w:t>
              </w:r>
            </w:sdtContent>
          </w:sdt>
          <w:r>
            <w:tab/>
          </w:r>
          <w:bookmarkStart w:id="9" w:name="_Toc17702_WPSOffice_Level2Page"/>
          <w:r>
            <w:t>15</w:t>
          </w:r>
          <w:bookmarkEnd w:id="9"/>
          <w:r>
            <w:fldChar w:fldCharType="end"/>
          </w:r>
        </w:p>
        <w:p>
          <w:pPr>
            <w:pStyle w:val="96"/>
            <w:tabs>
              <w:tab w:val="right" w:leader="dot" w:pos="8306"/>
            </w:tabs>
          </w:pPr>
          <w:r>
            <w:fldChar w:fldCharType="begin"/>
          </w:r>
          <w:r>
            <w:instrText xml:space="preserve"> HYPERLINK \l _Toc17040_WPSOffice_Level2 </w:instrText>
          </w:r>
          <w:r>
            <w:fldChar w:fldCharType="separate"/>
          </w:r>
          <w:sdt>
            <w:sdtPr>
              <w:rPr>
                <w:rFonts w:asciiTheme="minorHAnsi" w:hAnsiTheme="minorHAnsi" w:eastAsiaTheme="minorEastAsia" w:cstheme="minorBidi"/>
                <w:kern w:val="2"/>
                <w:sz w:val="21"/>
                <w:szCs w:val="22"/>
                <w:lang w:val="en-US" w:eastAsia="zh-CN" w:bidi="ar-SA"/>
              </w:rPr>
              <w:id w:val="147458829"/>
              <w:placeholder>
                <w:docPart w:val="{962ffac3-bc4e-4939-bf4a-1bb6f3cbdc5f}"/>
              </w:placeholder>
            </w:sdtPr>
            <w:sdtEndPr>
              <w:rPr>
                <w:rFonts w:asciiTheme="minorHAnsi" w:hAnsiTheme="minorHAnsi" w:eastAsiaTheme="minorEastAsia" w:cstheme="minorBidi"/>
                <w:kern w:val="2"/>
                <w:sz w:val="21"/>
                <w:szCs w:val="22"/>
                <w:lang w:val="en-US" w:eastAsia="zh-CN" w:bidi="ar-SA"/>
              </w:rPr>
            </w:sdtEndPr>
            <w:sdtContent>
              <w:r>
                <w:rPr>
                  <w:rFonts w:hint="eastAsia" w:ascii="Cambria" w:hAnsi="Cambria" w:cs="Times New Roman" w:eastAsiaTheme="minorEastAsia"/>
                </w:rPr>
                <w:t>3.2缩写</w:t>
              </w:r>
            </w:sdtContent>
          </w:sdt>
          <w:r>
            <w:tab/>
          </w:r>
          <w:bookmarkStart w:id="10" w:name="_Toc17040_WPSOffice_Level2Page"/>
          <w:r>
            <w:t>16</w:t>
          </w:r>
          <w:bookmarkEnd w:id="10"/>
          <w:r>
            <w:fldChar w:fldCharType="end"/>
          </w:r>
        </w:p>
        <w:p>
          <w:pPr>
            <w:pStyle w:val="95"/>
            <w:tabs>
              <w:tab w:val="right" w:leader="dot" w:pos="8306"/>
            </w:tabs>
          </w:pPr>
          <w:r>
            <w:fldChar w:fldCharType="begin"/>
          </w:r>
          <w:r>
            <w:instrText xml:space="preserve"> HYPERLINK \l _Toc1250_WPSOffice_Level1 </w:instrText>
          </w:r>
          <w:r>
            <w:fldChar w:fldCharType="separate"/>
          </w:r>
          <w:sdt>
            <w:sdtPr>
              <w:rPr>
                <w:rFonts w:asciiTheme="minorHAnsi" w:hAnsiTheme="minorHAnsi" w:eastAsiaTheme="minorEastAsia" w:cstheme="minorBidi"/>
                <w:kern w:val="2"/>
                <w:sz w:val="21"/>
                <w:szCs w:val="22"/>
                <w:lang w:val="en-US" w:eastAsia="zh-CN" w:bidi="ar-SA"/>
              </w:rPr>
              <w:id w:val="147458829"/>
              <w:placeholder>
                <w:docPart w:val="{59c9a234-a94a-44b9-94d2-468295e02a56}"/>
              </w:placeholder>
            </w:sdtPr>
            <w:sdtEndPr>
              <w:rPr>
                <w:rFonts w:asciiTheme="minorHAnsi" w:hAnsiTheme="minorHAnsi" w:eastAsiaTheme="minorEastAsia" w:cstheme="minorBidi"/>
                <w:kern w:val="2"/>
                <w:sz w:val="21"/>
                <w:szCs w:val="22"/>
                <w:lang w:val="en-US" w:eastAsia="zh-CN" w:bidi="ar-SA"/>
              </w:rPr>
            </w:sdtEndPr>
            <w:sdtContent>
              <w:r>
                <w:rPr>
                  <w:rFonts w:hint="eastAsia" w:ascii="Calibri" w:hAnsi="Calibri" w:cs="Times New Roman" w:eastAsiaTheme="minorEastAsia"/>
                </w:rPr>
                <w:t>4 概述</w:t>
              </w:r>
            </w:sdtContent>
          </w:sdt>
          <w:r>
            <w:tab/>
          </w:r>
          <w:bookmarkStart w:id="11" w:name="_Toc1250_WPSOffice_Level1Page"/>
          <w:r>
            <w:t>18</w:t>
          </w:r>
          <w:bookmarkEnd w:id="11"/>
          <w:r>
            <w:fldChar w:fldCharType="end"/>
          </w:r>
        </w:p>
        <w:p>
          <w:pPr>
            <w:pStyle w:val="96"/>
            <w:tabs>
              <w:tab w:val="right" w:leader="dot" w:pos="8306"/>
            </w:tabs>
          </w:pPr>
          <w:r>
            <w:fldChar w:fldCharType="begin"/>
          </w:r>
          <w:r>
            <w:instrText xml:space="preserve"> HYPERLINK \l _Toc16483_WPSOffice_Level2 </w:instrText>
          </w:r>
          <w:r>
            <w:fldChar w:fldCharType="separate"/>
          </w:r>
          <w:sdt>
            <w:sdtPr>
              <w:rPr>
                <w:rFonts w:asciiTheme="minorHAnsi" w:hAnsiTheme="minorHAnsi" w:eastAsiaTheme="minorEastAsia" w:cstheme="minorBidi"/>
                <w:kern w:val="2"/>
                <w:sz w:val="21"/>
                <w:szCs w:val="22"/>
                <w:lang w:val="en-US" w:eastAsia="zh-CN" w:bidi="ar-SA"/>
              </w:rPr>
              <w:id w:val="147458829"/>
              <w:placeholder>
                <w:docPart w:val="{f96c03c9-f82f-407b-b353-7d8944c4758e}"/>
              </w:placeholder>
            </w:sdtPr>
            <w:sdtEndPr>
              <w:rPr>
                <w:rFonts w:asciiTheme="minorHAnsi" w:hAnsiTheme="minorHAnsi" w:eastAsiaTheme="minorEastAsia" w:cstheme="minorBidi"/>
                <w:kern w:val="2"/>
                <w:sz w:val="21"/>
                <w:szCs w:val="22"/>
                <w:lang w:val="en-US" w:eastAsia="zh-CN" w:bidi="ar-SA"/>
              </w:rPr>
            </w:sdtEndPr>
            <w:sdtContent>
              <w:r>
                <w:rPr>
                  <w:rFonts w:hint="eastAsia" w:ascii="Cambria" w:hAnsi="Cambria" w:cs="Times New Roman" w:eastAsiaTheme="minorEastAsia"/>
                </w:rPr>
                <w:t xml:space="preserve">4.1 </w:t>
              </w:r>
              <w:r>
                <w:rPr>
                  <w:rFonts w:ascii="Cambria" w:hAnsi="Cambria" w:cs="Times New Roman" w:eastAsiaTheme="minorEastAsia"/>
                </w:rPr>
                <w:t>W</w:t>
              </w:r>
              <w:r>
                <w:rPr>
                  <w:rFonts w:hint="eastAsia" w:ascii="Cambria" w:hAnsi="Cambria" w:cs="Times New Roman" w:eastAsiaTheme="minorEastAsia"/>
                </w:rPr>
                <w:t>eb 服务</w:t>
              </w:r>
            </w:sdtContent>
          </w:sdt>
          <w:r>
            <w:tab/>
          </w:r>
          <w:bookmarkStart w:id="12" w:name="_Toc16483_WPSOffice_Level2Page"/>
          <w:r>
            <w:t>18</w:t>
          </w:r>
          <w:bookmarkEnd w:id="12"/>
          <w:r>
            <w:fldChar w:fldCharType="end"/>
          </w:r>
        </w:p>
        <w:p>
          <w:pPr>
            <w:pStyle w:val="96"/>
            <w:tabs>
              <w:tab w:val="right" w:leader="dot" w:pos="8306"/>
            </w:tabs>
          </w:pPr>
          <w:r>
            <w:fldChar w:fldCharType="begin"/>
          </w:r>
          <w:r>
            <w:instrText xml:space="preserve"> HYPERLINK \l _Toc4770_WPSOffice_Level2 </w:instrText>
          </w:r>
          <w:r>
            <w:fldChar w:fldCharType="separate"/>
          </w:r>
          <w:sdt>
            <w:sdtPr>
              <w:rPr>
                <w:rFonts w:asciiTheme="minorHAnsi" w:hAnsiTheme="minorHAnsi" w:eastAsiaTheme="minorEastAsia" w:cstheme="minorBidi"/>
                <w:kern w:val="2"/>
                <w:sz w:val="21"/>
                <w:szCs w:val="22"/>
                <w:lang w:val="en-US" w:eastAsia="zh-CN" w:bidi="ar-SA"/>
              </w:rPr>
              <w:id w:val="147458829"/>
              <w:placeholder>
                <w:docPart w:val="{95cb75c3-1024-4af2-9d9f-a5a4d961c168}"/>
              </w:placeholder>
            </w:sdtPr>
            <w:sdtEndPr>
              <w:rPr>
                <w:rFonts w:asciiTheme="minorHAnsi" w:hAnsiTheme="minorHAnsi" w:eastAsiaTheme="minorEastAsia" w:cstheme="minorBidi"/>
                <w:kern w:val="2"/>
                <w:sz w:val="21"/>
                <w:szCs w:val="22"/>
                <w:lang w:val="en-US" w:eastAsia="zh-CN" w:bidi="ar-SA"/>
              </w:rPr>
            </w:sdtEndPr>
            <w:sdtContent>
              <w:r>
                <w:rPr>
                  <w:rFonts w:hint="eastAsia" w:ascii="Cambria" w:hAnsi="Cambria" w:cs="Times New Roman" w:eastAsiaTheme="minorEastAsia"/>
                </w:rPr>
                <w:t>4.2 IP配置</w:t>
              </w:r>
            </w:sdtContent>
          </w:sdt>
          <w:r>
            <w:tab/>
          </w:r>
          <w:bookmarkStart w:id="13" w:name="_Toc4770_WPSOffice_Level2Page"/>
          <w:r>
            <w:t>19</w:t>
          </w:r>
          <w:bookmarkEnd w:id="13"/>
          <w:r>
            <w:fldChar w:fldCharType="end"/>
          </w:r>
        </w:p>
        <w:p>
          <w:pPr>
            <w:pStyle w:val="96"/>
            <w:tabs>
              <w:tab w:val="right" w:leader="dot" w:pos="8306"/>
            </w:tabs>
          </w:pPr>
          <w:r>
            <w:fldChar w:fldCharType="begin"/>
          </w:r>
          <w:r>
            <w:instrText xml:space="preserve"> HYPERLINK \l _Toc28399_WPSOffice_Level2 </w:instrText>
          </w:r>
          <w:r>
            <w:fldChar w:fldCharType="separate"/>
          </w:r>
          <w:sdt>
            <w:sdtPr>
              <w:rPr>
                <w:rFonts w:asciiTheme="minorHAnsi" w:hAnsiTheme="minorHAnsi" w:eastAsiaTheme="minorEastAsia" w:cstheme="minorBidi"/>
                <w:kern w:val="2"/>
                <w:sz w:val="21"/>
                <w:szCs w:val="22"/>
                <w:lang w:val="en-US" w:eastAsia="zh-CN" w:bidi="ar-SA"/>
              </w:rPr>
              <w:id w:val="147458829"/>
              <w:placeholder>
                <w:docPart w:val="{9b7e7e7f-1cfe-4d1f-869b-7376a405801c}"/>
              </w:placeholder>
            </w:sdtPr>
            <w:sdtEndPr>
              <w:rPr>
                <w:rFonts w:asciiTheme="minorHAnsi" w:hAnsiTheme="minorHAnsi" w:eastAsiaTheme="minorEastAsia" w:cstheme="minorBidi"/>
                <w:kern w:val="2"/>
                <w:sz w:val="21"/>
                <w:szCs w:val="22"/>
                <w:lang w:val="en-US" w:eastAsia="zh-CN" w:bidi="ar-SA"/>
              </w:rPr>
            </w:sdtEndPr>
            <w:sdtContent>
              <w:r>
                <w:rPr>
                  <w:rFonts w:hint="eastAsia" w:ascii="Cambria" w:hAnsi="Cambria" w:cs="Times New Roman" w:eastAsiaTheme="minorEastAsia"/>
                </w:rPr>
                <w:t>4.3设备发现</w:t>
              </w:r>
            </w:sdtContent>
          </w:sdt>
          <w:r>
            <w:tab/>
          </w:r>
          <w:bookmarkStart w:id="14" w:name="_Toc28399_WPSOffice_Level2Page"/>
          <w:r>
            <w:t>19</w:t>
          </w:r>
          <w:bookmarkEnd w:id="14"/>
          <w:r>
            <w:fldChar w:fldCharType="end"/>
          </w:r>
        </w:p>
        <w:p>
          <w:pPr>
            <w:pStyle w:val="96"/>
            <w:tabs>
              <w:tab w:val="right" w:leader="dot" w:pos="8306"/>
            </w:tabs>
          </w:pPr>
          <w:r>
            <w:fldChar w:fldCharType="begin"/>
          </w:r>
          <w:r>
            <w:instrText xml:space="preserve"> HYPERLINK \l _Toc32350_WPSOffice_Level2 </w:instrText>
          </w:r>
          <w:r>
            <w:fldChar w:fldCharType="separate"/>
          </w:r>
          <w:sdt>
            <w:sdtPr>
              <w:rPr>
                <w:rFonts w:asciiTheme="minorHAnsi" w:hAnsiTheme="minorHAnsi" w:eastAsiaTheme="minorEastAsia" w:cstheme="minorBidi"/>
                <w:kern w:val="2"/>
                <w:sz w:val="21"/>
                <w:szCs w:val="22"/>
                <w:lang w:val="en-US" w:eastAsia="zh-CN" w:bidi="ar-SA"/>
              </w:rPr>
              <w:id w:val="147458829"/>
              <w:placeholder>
                <w:docPart w:val="{6e3090e9-cb87-4596-bea0-9282a3fb14b7}"/>
              </w:placeholder>
            </w:sdtPr>
            <w:sdtEndPr>
              <w:rPr>
                <w:rFonts w:asciiTheme="minorHAnsi" w:hAnsiTheme="minorHAnsi" w:eastAsiaTheme="minorEastAsia" w:cstheme="minorBidi"/>
                <w:kern w:val="2"/>
                <w:sz w:val="21"/>
                <w:szCs w:val="22"/>
                <w:lang w:val="en-US" w:eastAsia="zh-CN" w:bidi="ar-SA"/>
              </w:rPr>
            </w:sdtEndPr>
            <w:sdtContent>
              <w:r>
                <w:rPr>
                  <w:rFonts w:hint="eastAsia" w:ascii="Cambria" w:hAnsi="Cambria" w:cs="Times New Roman" w:eastAsiaTheme="minorEastAsia"/>
                </w:rPr>
                <w:t>4.4设备类型</w:t>
              </w:r>
            </w:sdtContent>
          </w:sdt>
          <w:r>
            <w:tab/>
          </w:r>
          <w:bookmarkStart w:id="15" w:name="_Toc32350_WPSOffice_Level2Page"/>
          <w:r>
            <w:t>20</w:t>
          </w:r>
          <w:bookmarkEnd w:id="15"/>
          <w:r>
            <w:fldChar w:fldCharType="end"/>
          </w:r>
        </w:p>
        <w:p>
          <w:pPr>
            <w:pStyle w:val="96"/>
            <w:tabs>
              <w:tab w:val="right" w:leader="dot" w:pos="8306"/>
            </w:tabs>
          </w:pPr>
          <w:r>
            <w:fldChar w:fldCharType="begin"/>
          </w:r>
          <w:r>
            <w:instrText xml:space="preserve"> HYPERLINK \l _Toc19133_WPSOffice_Level2 </w:instrText>
          </w:r>
          <w:r>
            <w:fldChar w:fldCharType="separate"/>
          </w:r>
          <w:sdt>
            <w:sdtPr>
              <w:rPr>
                <w:rFonts w:asciiTheme="minorHAnsi" w:hAnsiTheme="minorHAnsi" w:eastAsiaTheme="minorEastAsia" w:cstheme="minorBidi"/>
                <w:kern w:val="2"/>
                <w:sz w:val="21"/>
                <w:szCs w:val="22"/>
                <w:lang w:val="en-US" w:eastAsia="zh-CN" w:bidi="ar-SA"/>
              </w:rPr>
              <w:id w:val="147458829"/>
              <w:placeholder>
                <w:docPart w:val="{601c3dc7-6b9e-4bee-a754-7798001e1f97}"/>
              </w:placeholder>
            </w:sdtPr>
            <w:sdtEndPr>
              <w:rPr>
                <w:rFonts w:asciiTheme="minorHAnsi" w:hAnsiTheme="minorHAnsi" w:eastAsiaTheme="minorEastAsia" w:cstheme="minorBidi"/>
                <w:kern w:val="2"/>
                <w:sz w:val="21"/>
                <w:szCs w:val="22"/>
                <w:lang w:val="en-US" w:eastAsia="zh-CN" w:bidi="ar-SA"/>
              </w:rPr>
            </w:sdtEndPr>
            <w:sdtContent>
              <w:r>
                <w:rPr>
                  <w:rFonts w:hint="eastAsia" w:ascii="Cambria" w:hAnsi="Cambria" w:cs="Times New Roman" w:eastAsiaTheme="minorEastAsia"/>
                </w:rPr>
                <w:t>4.5设备管理</w:t>
              </w:r>
            </w:sdtContent>
          </w:sdt>
          <w:r>
            <w:tab/>
          </w:r>
          <w:bookmarkStart w:id="16" w:name="_Toc19133_WPSOffice_Level2Page"/>
          <w:r>
            <w:t>20</w:t>
          </w:r>
          <w:bookmarkEnd w:id="16"/>
          <w:r>
            <w:fldChar w:fldCharType="end"/>
          </w:r>
        </w:p>
        <w:p>
          <w:pPr>
            <w:pStyle w:val="97"/>
            <w:tabs>
              <w:tab w:val="right" w:leader="dot" w:pos="8306"/>
            </w:tabs>
          </w:pPr>
          <w:r>
            <w:fldChar w:fldCharType="begin"/>
          </w:r>
          <w:r>
            <w:instrText xml:space="preserve"> HYPERLINK \l _Toc17723_WPSOffice_Level3 </w:instrText>
          </w:r>
          <w:r>
            <w:fldChar w:fldCharType="separate"/>
          </w:r>
          <w:sdt>
            <w:sdtPr>
              <w:rPr>
                <w:rFonts w:asciiTheme="minorHAnsi" w:hAnsiTheme="minorHAnsi" w:eastAsiaTheme="minorEastAsia" w:cstheme="minorBidi"/>
                <w:kern w:val="2"/>
                <w:sz w:val="21"/>
                <w:szCs w:val="22"/>
                <w:lang w:val="en-US" w:eastAsia="zh-CN" w:bidi="ar-SA"/>
              </w:rPr>
              <w:id w:val="147458829"/>
              <w:placeholder>
                <w:docPart w:val="{86536673-fd0a-458d-8c60-6f846783f631}"/>
              </w:placeholder>
            </w:sdtPr>
            <w:sdtEndPr>
              <w:rPr>
                <w:rFonts w:asciiTheme="minorHAnsi" w:hAnsiTheme="minorHAnsi" w:eastAsiaTheme="minorEastAsia" w:cstheme="minorBidi"/>
                <w:kern w:val="2"/>
                <w:sz w:val="21"/>
                <w:szCs w:val="22"/>
                <w:lang w:val="en-US" w:eastAsia="zh-CN" w:bidi="ar-SA"/>
              </w:rPr>
            </w:sdtEndPr>
            <w:sdtContent>
              <w:r>
                <w:rPr>
                  <w:rFonts w:hint="eastAsia" w:ascii="Calibri" w:hAnsi="Calibri" w:cs="Times New Roman" w:eastAsiaTheme="minorEastAsia"/>
                </w:rPr>
                <w:t>4.5.1 功能</w:t>
              </w:r>
            </w:sdtContent>
          </w:sdt>
          <w:r>
            <w:tab/>
          </w:r>
          <w:bookmarkStart w:id="17" w:name="_Toc17723_WPSOffice_Level3Page"/>
          <w:r>
            <w:t>20</w:t>
          </w:r>
          <w:bookmarkEnd w:id="17"/>
          <w:r>
            <w:fldChar w:fldCharType="end"/>
          </w:r>
        </w:p>
        <w:p>
          <w:pPr>
            <w:pStyle w:val="97"/>
            <w:tabs>
              <w:tab w:val="right" w:leader="dot" w:pos="8306"/>
            </w:tabs>
          </w:pPr>
          <w:r>
            <w:fldChar w:fldCharType="begin"/>
          </w:r>
          <w:r>
            <w:instrText xml:space="preserve"> HYPERLINK \l _Toc18239_WPSOffice_Level3 </w:instrText>
          </w:r>
          <w:r>
            <w:fldChar w:fldCharType="separate"/>
          </w:r>
          <w:sdt>
            <w:sdtPr>
              <w:rPr>
                <w:rFonts w:asciiTheme="minorHAnsi" w:hAnsiTheme="minorHAnsi" w:eastAsiaTheme="minorEastAsia" w:cstheme="minorBidi"/>
                <w:kern w:val="2"/>
                <w:sz w:val="21"/>
                <w:szCs w:val="22"/>
                <w:lang w:val="en-US" w:eastAsia="zh-CN" w:bidi="ar-SA"/>
              </w:rPr>
              <w:id w:val="147458829"/>
              <w:placeholder>
                <w:docPart w:val="{745f8fd3-d5e9-4a07-9d96-da1a00a8e6b7}"/>
              </w:placeholder>
            </w:sdtPr>
            <w:sdtEndPr>
              <w:rPr>
                <w:rFonts w:asciiTheme="minorHAnsi" w:hAnsiTheme="minorHAnsi" w:eastAsiaTheme="minorEastAsia" w:cstheme="minorBidi"/>
                <w:kern w:val="2"/>
                <w:sz w:val="21"/>
                <w:szCs w:val="22"/>
                <w:lang w:val="en-US" w:eastAsia="zh-CN" w:bidi="ar-SA"/>
              </w:rPr>
            </w:sdtEndPr>
            <w:sdtContent>
              <w:r>
                <w:rPr>
                  <w:rFonts w:hint="eastAsia" w:ascii="Calibri" w:hAnsi="Calibri" w:cs="Times New Roman" w:eastAsiaTheme="minorEastAsia"/>
                </w:rPr>
                <w:t>4.5.2 网络</w:t>
              </w:r>
            </w:sdtContent>
          </w:sdt>
          <w:r>
            <w:tab/>
          </w:r>
          <w:bookmarkStart w:id="18" w:name="_Toc18239_WPSOffice_Level3Page"/>
          <w:r>
            <w:t>21</w:t>
          </w:r>
          <w:bookmarkEnd w:id="18"/>
          <w:r>
            <w:fldChar w:fldCharType="end"/>
          </w:r>
        </w:p>
        <w:p>
          <w:pPr>
            <w:pStyle w:val="97"/>
            <w:tabs>
              <w:tab w:val="right" w:leader="dot" w:pos="8306"/>
            </w:tabs>
          </w:pPr>
          <w:r>
            <w:fldChar w:fldCharType="begin"/>
          </w:r>
          <w:r>
            <w:instrText xml:space="preserve"> HYPERLINK \l _Toc24135_WPSOffice_Level3 </w:instrText>
          </w:r>
          <w:r>
            <w:fldChar w:fldCharType="separate"/>
          </w:r>
          <w:sdt>
            <w:sdtPr>
              <w:rPr>
                <w:rFonts w:asciiTheme="minorHAnsi" w:hAnsiTheme="minorHAnsi" w:eastAsiaTheme="minorEastAsia" w:cstheme="minorBidi"/>
                <w:kern w:val="2"/>
                <w:sz w:val="21"/>
                <w:szCs w:val="22"/>
                <w:lang w:val="en-US" w:eastAsia="zh-CN" w:bidi="ar-SA"/>
              </w:rPr>
              <w:id w:val="147458829"/>
              <w:placeholder>
                <w:docPart w:val="{01408683-5a07-4db8-a363-acaa0863be32}"/>
              </w:placeholder>
            </w:sdtPr>
            <w:sdtEndPr>
              <w:rPr>
                <w:rFonts w:asciiTheme="minorHAnsi" w:hAnsiTheme="minorHAnsi" w:eastAsiaTheme="minorEastAsia" w:cstheme="minorBidi"/>
                <w:kern w:val="2"/>
                <w:sz w:val="21"/>
                <w:szCs w:val="22"/>
                <w:lang w:val="en-US" w:eastAsia="zh-CN" w:bidi="ar-SA"/>
              </w:rPr>
            </w:sdtEndPr>
            <w:sdtContent>
              <w:r>
                <w:rPr>
                  <w:rFonts w:hint="eastAsia" w:ascii="Calibri" w:hAnsi="Calibri" w:cs="Times New Roman" w:eastAsiaTheme="minorEastAsia"/>
                </w:rPr>
                <w:t>4.5.3 系统</w:t>
              </w:r>
            </w:sdtContent>
          </w:sdt>
          <w:r>
            <w:tab/>
          </w:r>
          <w:bookmarkStart w:id="19" w:name="_Toc24135_WPSOffice_Level3Page"/>
          <w:r>
            <w:t>21</w:t>
          </w:r>
          <w:bookmarkEnd w:id="19"/>
          <w:r>
            <w:fldChar w:fldCharType="end"/>
          </w:r>
        </w:p>
        <w:p>
          <w:pPr>
            <w:pStyle w:val="97"/>
            <w:tabs>
              <w:tab w:val="right" w:leader="dot" w:pos="8306"/>
            </w:tabs>
          </w:pPr>
          <w:r>
            <w:fldChar w:fldCharType="begin"/>
          </w:r>
          <w:r>
            <w:instrText xml:space="preserve"> HYPERLINK \l _Toc1250_WPSOffice_Level3 </w:instrText>
          </w:r>
          <w:r>
            <w:fldChar w:fldCharType="separate"/>
          </w:r>
          <w:sdt>
            <w:sdtPr>
              <w:rPr>
                <w:rFonts w:asciiTheme="minorHAnsi" w:hAnsiTheme="minorHAnsi" w:eastAsiaTheme="minorEastAsia" w:cstheme="minorBidi"/>
                <w:kern w:val="2"/>
                <w:sz w:val="21"/>
                <w:szCs w:val="22"/>
                <w:lang w:val="en-US" w:eastAsia="zh-CN" w:bidi="ar-SA"/>
              </w:rPr>
              <w:id w:val="147458829"/>
              <w:placeholder>
                <w:docPart w:val="{aa293174-566f-44f3-b5f8-55378061b254}"/>
              </w:placeholder>
            </w:sdtPr>
            <w:sdtEndPr>
              <w:rPr>
                <w:rFonts w:asciiTheme="minorHAnsi" w:hAnsiTheme="minorHAnsi" w:eastAsiaTheme="minorEastAsia" w:cstheme="minorBidi"/>
                <w:kern w:val="2"/>
                <w:sz w:val="21"/>
                <w:szCs w:val="22"/>
                <w:lang w:val="en-US" w:eastAsia="zh-CN" w:bidi="ar-SA"/>
              </w:rPr>
            </w:sdtEndPr>
            <w:sdtContent>
              <w:r>
                <w:rPr>
                  <w:rFonts w:hint="eastAsia" w:ascii="Calibri" w:hAnsi="Calibri" w:cs="Times New Roman" w:eastAsiaTheme="minorEastAsia"/>
                </w:rPr>
                <w:t>4.5.4 系统信息检索</w:t>
              </w:r>
            </w:sdtContent>
          </w:sdt>
          <w:r>
            <w:tab/>
          </w:r>
          <w:bookmarkStart w:id="20" w:name="_Toc1250_WPSOffice_Level3Page"/>
          <w:r>
            <w:t>21</w:t>
          </w:r>
          <w:bookmarkEnd w:id="20"/>
          <w:r>
            <w:fldChar w:fldCharType="end"/>
          </w:r>
        </w:p>
        <w:p>
          <w:pPr>
            <w:pStyle w:val="97"/>
            <w:tabs>
              <w:tab w:val="right" w:leader="dot" w:pos="8306"/>
            </w:tabs>
          </w:pPr>
          <w:r>
            <w:fldChar w:fldCharType="begin"/>
          </w:r>
          <w:r>
            <w:instrText xml:space="preserve"> HYPERLINK \l _Toc17702_WPSOffice_Level3 </w:instrText>
          </w:r>
          <w:r>
            <w:fldChar w:fldCharType="separate"/>
          </w:r>
          <w:sdt>
            <w:sdtPr>
              <w:rPr>
                <w:rFonts w:asciiTheme="minorHAnsi" w:hAnsiTheme="minorHAnsi" w:eastAsiaTheme="minorEastAsia" w:cstheme="minorBidi"/>
                <w:kern w:val="2"/>
                <w:sz w:val="21"/>
                <w:szCs w:val="22"/>
                <w:lang w:val="en-US" w:eastAsia="zh-CN" w:bidi="ar-SA"/>
              </w:rPr>
              <w:id w:val="147458829"/>
              <w:placeholder>
                <w:docPart w:val="{fa2bb743-cfff-4546-b947-492f9d58e61e}"/>
              </w:placeholder>
            </w:sdtPr>
            <w:sdtEndPr>
              <w:rPr>
                <w:rFonts w:asciiTheme="minorHAnsi" w:hAnsiTheme="minorHAnsi" w:eastAsiaTheme="minorEastAsia" w:cstheme="minorBidi"/>
                <w:kern w:val="2"/>
                <w:sz w:val="21"/>
                <w:szCs w:val="22"/>
                <w:lang w:val="en-US" w:eastAsia="zh-CN" w:bidi="ar-SA"/>
              </w:rPr>
            </w:sdtEndPr>
            <w:sdtContent>
              <w:r>
                <w:rPr>
                  <w:rFonts w:hint="eastAsia" w:ascii="Calibri" w:hAnsi="Calibri" w:cs="Times New Roman" w:eastAsiaTheme="minorEastAsia"/>
                </w:rPr>
                <w:t>4.5.5 固件升级</w:t>
              </w:r>
            </w:sdtContent>
          </w:sdt>
          <w:r>
            <w:tab/>
          </w:r>
          <w:bookmarkStart w:id="21" w:name="_Toc17702_WPSOffice_Level3Page"/>
          <w:r>
            <w:t>22</w:t>
          </w:r>
          <w:bookmarkEnd w:id="21"/>
          <w:r>
            <w:fldChar w:fldCharType="end"/>
          </w:r>
        </w:p>
        <w:p>
          <w:pPr>
            <w:pStyle w:val="97"/>
            <w:tabs>
              <w:tab w:val="right" w:leader="dot" w:pos="8306"/>
            </w:tabs>
          </w:pPr>
          <w:r>
            <w:fldChar w:fldCharType="begin"/>
          </w:r>
          <w:r>
            <w:instrText xml:space="preserve"> HYPERLINK \l _Toc17040_WPSOffice_Level3 </w:instrText>
          </w:r>
          <w:r>
            <w:fldChar w:fldCharType="separate"/>
          </w:r>
          <w:sdt>
            <w:sdtPr>
              <w:rPr>
                <w:rFonts w:asciiTheme="minorHAnsi" w:hAnsiTheme="minorHAnsi" w:eastAsiaTheme="minorEastAsia" w:cstheme="minorBidi"/>
                <w:kern w:val="2"/>
                <w:sz w:val="21"/>
                <w:szCs w:val="22"/>
                <w:lang w:val="en-US" w:eastAsia="zh-CN" w:bidi="ar-SA"/>
              </w:rPr>
              <w:id w:val="147458829"/>
              <w:placeholder>
                <w:docPart w:val="{0fc09413-ed31-495b-b2e3-d8dc3ed39a2c}"/>
              </w:placeholder>
            </w:sdtPr>
            <w:sdtEndPr>
              <w:rPr>
                <w:rFonts w:asciiTheme="minorHAnsi" w:hAnsiTheme="minorHAnsi" w:eastAsiaTheme="minorEastAsia" w:cstheme="minorBidi"/>
                <w:kern w:val="2"/>
                <w:sz w:val="21"/>
                <w:szCs w:val="22"/>
                <w:lang w:val="en-US" w:eastAsia="zh-CN" w:bidi="ar-SA"/>
              </w:rPr>
            </w:sdtEndPr>
            <w:sdtContent>
              <w:r>
                <w:rPr>
                  <w:rFonts w:hint="eastAsia" w:ascii="Calibri" w:hAnsi="Calibri" w:cs="Times New Roman" w:eastAsiaTheme="minorEastAsia"/>
                </w:rPr>
                <w:t>4.5.6 系统还原</w:t>
              </w:r>
            </w:sdtContent>
          </w:sdt>
          <w:r>
            <w:tab/>
          </w:r>
          <w:bookmarkStart w:id="22" w:name="_Toc17040_WPSOffice_Level3Page"/>
          <w:r>
            <w:t>22</w:t>
          </w:r>
          <w:bookmarkEnd w:id="22"/>
          <w:r>
            <w:fldChar w:fldCharType="end"/>
          </w:r>
        </w:p>
        <w:p>
          <w:pPr>
            <w:pStyle w:val="97"/>
            <w:tabs>
              <w:tab w:val="right" w:leader="dot" w:pos="8306"/>
            </w:tabs>
          </w:pPr>
          <w:r>
            <w:fldChar w:fldCharType="begin"/>
          </w:r>
          <w:r>
            <w:instrText xml:space="preserve"> HYPERLINK \l _Toc16483_WPSOffice_Level3 </w:instrText>
          </w:r>
          <w:r>
            <w:fldChar w:fldCharType="separate"/>
          </w:r>
          <w:sdt>
            <w:sdtPr>
              <w:rPr>
                <w:rFonts w:asciiTheme="minorHAnsi" w:hAnsiTheme="minorHAnsi" w:eastAsiaTheme="minorEastAsia" w:cstheme="minorBidi"/>
                <w:kern w:val="2"/>
                <w:sz w:val="21"/>
                <w:szCs w:val="22"/>
                <w:lang w:val="en-US" w:eastAsia="zh-CN" w:bidi="ar-SA"/>
              </w:rPr>
              <w:id w:val="147458829"/>
              <w:placeholder>
                <w:docPart w:val="{89c63124-b0af-424e-ad84-f6e300c1f9a9}"/>
              </w:placeholder>
            </w:sdtPr>
            <w:sdtEndPr>
              <w:rPr>
                <w:rFonts w:asciiTheme="minorHAnsi" w:hAnsiTheme="minorHAnsi" w:eastAsiaTheme="minorEastAsia" w:cstheme="minorBidi"/>
                <w:kern w:val="2"/>
                <w:sz w:val="21"/>
                <w:szCs w:val="22"/>
                <w:lang w:val="en-US" w:eastAsia="zh-CN" w:bidi="ar-SA"/>
              </w:rPr>
            </w:sdtEndPr>
            <w:sdtContent>
              <w:r>
                <w:rPr>
                  <w:rFonts w:hint="eastAsia" w:ascii="Calibri" w:hAnsi="Calibri" w:cs="Times New Roman" w:eastAsiaTheme="minorEastAsia"/>
                </w:rPr>
                <w:t>4.5.7 安全</w:t>
              </w:r>
            </w:sdtContent>
          </w:sdt>
          <w:r>
            <w:tab/>
          </w:r>
          <w:bookmarkStart w:id="23" w:name="_Toc16483_WPSOffice_Level3Page"/>
          <w:r>
            <w:t>22</w:t>
          </w:r>
          <w:bookmarkEnd w:id="23"/>
          <w:r>
            <w:fldChar w:fldCharType="end"/>
          </w:r>
        </w:p>
        <w:p>
          <w:pPr>
            <w:pStyle w:val="96"/>
            <w:tabs>
              <w:tab w:val="right" w:leader="dot" w:pos="8306"/>
            </w:tabs>
          </w:pPr>
          <w:r>
            <w:fldChar w:fldCharType="begin"/>
          </w:r>
          <w:r>
            <w:instrText xml:space="preserve"> HYPERLINK \l _Toc32392_WPSOffice_Level2 </w:instrText>
          </w:r>
          <w:r>
            <w:fldChar w:fldCharType="separate"/>
          </w:r>
          <w:sdt>
            <w:sdtPr>
              <w:rPr>
                <w:rFonts w:asciiTheme="minorHAnsi" w:hAnsiTheme="minorHAnsi" w:eastAsiaTheme="minorEastAsia" w:cstheme="minorBidi"/>
                <w:kern w:val="2"/>
                <w:sz w:val="21"/>
                <w:szCs w:val="22"/>
                <w:lang w:val="en-US" w:eastAsia="zh-CN" w:bidi="ar-SA"/>
              </w:rPr>
              <w:id w:val="147458829"/>
              <w:placeholder>
                <w:docPart w:val="{5bcbb3c6-e0ed-4cfa-b217-9e2643a199f3}"/>
              </w:placeholder>
            </w:sdtPr>
            <w:sdtEndPr>
              <w:rPr>
                <w:rFonts w:asciiTheme="minorHAnsi" w:hAnsiTheme="minorHAnsi" w:eastAsiaTheme="minorEastAsia" w:cstheme="minorBidi"/>
                <w:kern w:val="2"/>
                <w:sz w:val="21"/>
                <w:szCs w:val="22"/>
                <w:lang w:val="en-US" w:eastAsia="zh-CN" w:bidi="ar-SA"/>
              </w:rPr>
            </w:sdtEndPr>
            <w:sdtContent>
              <w:r>
                <w:rPr>
                  <w:rFonts w:hint="eastAsia" w:ascii="Cambria" w:hAnsi="Cambria" w:cs="Times New Roman" w:eastAsiaTheme="minorEastAsia"/>
                </w:rPr>
                <w:t>4.6 设备IO</w:t>
              </w:r>
            </w:sdtContent>
          </w:sdt>
          <w:r>
            <w:tab/>
          </w:r>
          <w:bookmarkStart w:id="24" w:name="_Toc32392_WPSOffice_Level2Page"/>
          <w:r>
            <w:t>22</w:t>
          </w:r>
          <w:bookmarkEnd w:id="24"/>
          <w:r>
            <w:fldChar w:fldCharType="end"/>
          </w:r>
        </w:p>
        <w:p>
          <w:pPr>
            <w:pStyle w:val="96"/>
            <w:tabs>
              <w:tab w:val="right" w:leader="dot" w:pos="8306"/>
            </w:tabs>
          </w:pPr>
          <w:r>
            <w:fldChar w:fldCharType="begin"/>
          </w:r>
          <w:r>
            <w:instrText xml:space="preserve"> HYPERLINK \l _Toc15778_WPSOffice_Level2 </w:instrText>
          </w:r>
          <w:r>
            <w:fldChar w:fldCharType="separate"/>
          </w:r>
          <w:sdt>
            <w:sdtPr>
              <w:rPr>
                <w:rFonts w:asciiTheme="minorHAnsi" w:hAnsiTheme="minorHAnsi" w:eastAsiaTheme="minorEastAsia" w:cstheme="minorBidi"/>
                <w:kern w:val="2"/>
                <w:sz w:val="21"/>
                <w:szCs w:val="22"/>
                <w:lang w:val="en-US" w:eastAsia="zh-CN" w:bidi="ar-SA"/>
              </w:rPr>
              <w:id w:val="147458829"/>
              <w:placeholder>
                <w:docPart w:val="{d61dadd5-0280-4127-bbc7-fa748007dea4}"/>
              </w:placeholder>
            </w:sdtPr>
            <w:sdtEndPr>
              <w:rPr>
                <w:rFonts w:asciiTheme="minorHAnsi" w:hAnsiTheme="minorHAnsi" w:eastAsiaTheme="minorEastAsia" w:cstheme="minorBidi"/>
                <w:kern w:val="2"/>
                <w:sz w:val="21"/>
                <w:szCs w:val="22"/>
                <w:lang w:val="en-US" w:eastAsia="zh-CN" w:bidi="ar-SA"/>
              </w:rPr>
            </w:sdtEndPr>
            <w:sdtContent>
              <w:r>
                <w:rPr>
                  <w:rFonts w:hint="eastAsia" w:ascii="Cambria" w:hAnsi="Cambria" w:cs="Times New Roman" w:eastAsiaTheme="minorEastAsia"/>
                </w:rPr>
                <w:t>4.7 图像配置</w:t>
              </w:r>
            </w:sdtContent>
          </w:sdt>
          <w:r>
            <w:tab/>
          </w:r>
          <w:bookmarkStart w:id="25" w:name="_Toc15778_WPSOffice_Level2Page"/>
          <w:r>
            <w:t>23</w:t>
          </w:r>
          <w:bookmarkEnd w:id="25"/>
          <w:r>
            <w:fldChar w:fldCharType="end"/>
          </w:r>
        </w:p>
        <w:p>
          <w:pPr>
            <w:pStyle w:val="96"/>
            <w:tabs>
              <w:tab w:val="right" w:leader="dot" w:pos="8306"/>
            </w:tabs>
          </w:pPr>
          <w:r>
            <w:fldChar w:fldCharType="begin"/>
          </w:r>
          <w:r>
            <w:instrText xml:space="preserve"> HYPERLINK \l _Toc16726_WPSOffice_Level2 </w:instrText>
          </w:r>
          <w:r>
            <w:fldChar w:fldCharType="separate"/>
          </w:r>
          <w:sdt>
            <w:sdtPr>
              <w:rPr>
                <w:rFonts w:asciiTheme="minorHAnsi" w:hAnsiTheme="minorHAnsi" w:eastAsiaTheme="minorEastAsia" w:cstheme="minorBidi"/>
                <w:kern w:val="2"/>
                <w:sz w:val="21"/>
                <w:szCs w:val="22"/>
                <w:lang w:val="en-US" w:eastAsia="zh-CN" w:bidi="ar-SA"/>
              </w:rPr>
              <w:id w:val="147458829"/>
              <w:placeholder>
                <w:docPart w:val="{8be7a3ef-6d55-466b-829a-e29078e02366}"/>
              </w:placeholder>
            </w:sdtPr>
            <w:sdtEndPr>
              <w:rPr>
                <w:rFonts w:asciiTheme="minorHAnsi" w:hAnsiTheme="minorHAnsi" w:eastAsiaTheme="minorEastAsia" w:cstheme="minorBidi"/>
                <w:kern w:val="2"/>
                <w:sz w:val="21"/>
                <w:szCs w:val="22"/>
                <w:lang w:val="en-US" w:eastAsia="zh-CN" w:bidi="ar-SA"/>
              </w:rPr>
            </w:sdtEndPr>
            <w:sdtContent>
              <w:r>
                <w:rPr>
                  <w:rFonts w:hint="eastAsia" w:ascii="Cambria" w:hAnsi="Cambria" w:cs="Times New Roman" w:eastAsiaTheme="minorEastAsia"/>
                </w:rPr>
                <w:t>4.8 媒体配置</w:t>
              </w:r>
            </w:sdtContent>
          </w:sdt>
          <w:r>
            <w:tab/>
          </w:r>
          <w:bookmarkStart w:id="26" w:name="_Toc16726_WPSOffice_Level2Page"/>
          <w:r>
            <w:t>23</w:t>
          </w:r>
          <w:bookmarkEnd w:id="26"/>
          <w:r>
            <w:fldChar w:fldCharType="end"/>
          </w:r>
        </w:p>
        <w:p>
          <w:pPr>
            <w:pStyle w:val="97"/>
            <w:tabs>
              <w:tab w:val="right" w:leader="dot" w:pos="8306"/>
            </w:tabs>
          </w:pPr>
          <w:r>
            <w:fldChar w:fldCharType="begin"/>
          </w:r>
          <w:r>
            <w:instrText xml:space="preserve"> HYPERLINK \l _Toc4770_WPSOffice_Level3 </w:instrText>
          </w:r>
          <w:r>
            <w:fldChar w:fldCharType="separate"/>
          </w:r>
          <w:sdt>
            <w:sdtPr>
              <w:rPr>
                <w:rFonts w:asciiTheme="minorHAnsi" w:hAnsiTheme="minorHAnsi" w:eastAsiaTheme="minorEastAsia" w:cstheme="minorBidi"/>
                <w:kern w:val="2"/>
                <w:sz w:val="21"/>
                <w:szCs w:val="22"/>
                <w:lang w:val="en-US" w:eastAsia="zh-CN" w:bidi="ar-SA"/>
              </w:rPr>
              <w:id w:val="147458829"/>
              <w:placeholder>
                <w:docPart w:val="{4c1cb044-c50e-4d90-992e-cc3a7fd27b36}"/>
              </w:placeholder>
            </w:sdtPr>
            <w:sdtEndPr>
              <w:rPr>
                <w:rFonts w:asciiTheme="minorHAnsi" w:hAnsiTheme="minorHAnsi" w:eastAsiaTheme="minorEastAsia" w:cstheme="minorBidi"/>
                <w:kern w:val="2"/>
                <w:sz w:val="21"/>
                <w:szCs w:val="22"/>
                <w:lang w:val="en-US" w:eastAsia="zh-CN" w:bidi="ar-SA"/>
              </w:rPr>
            </w:sdtEndPr>
            <w:sdtContent>
              <w:r>
                <w:rPr>
                  <w:rFonts w:hint="eastAsia" w:ascii="Calibri" w:hAnsi="Calibri" w:cs="Times New Roman" w:eastAsiaTheme="minorEastAsia"/>
                </w:rPr>
                <w:t>4.8.1 媒体配置文件</w:t>
              </w:r>
            </w:sdtContent>
          </w:sdt>
          <w:r>
            <w:tab/>
          </w:r>
          <w:bookmarkStart w:id="27" w:name="_Toc4770_WPSOffice_Level3Page"/>
          <w:r>
            <w:t>23</w:t>
          </w:r>
          <w:bookmarkEnd w:id="27"/>
          <w:r>
            <w:fldChar w:fldCharType="end"/>
          </w:r>
        </w:p>
        <w:p>
          <w:pPr>
            <w:pStyle w:val="96"/>
            <w:tabs>
              <w:tab w:val="right" w:leader="dot" w:pos="8306"/>
            </w:tabs>
          </w:pPr>
          <w:r>
            <w:fldChar w:fldCharType="begin"/>
          </w:r>
          <w:r>
            <w:instrText xml:space="preserve"> HYPERLINK \l _Toc16863_WPSOffice_Level2 </w:instrText>
          </w:r>
          <w:r>
            <w:fldChar w:fldCharType="separate"/>
          </w:r>
          <w:sdt>
            <w:sdtPr>
              <w:rPr>
                <w:rFonts w:asciiTheme="minorHAnsi" w:hAnsiTheme="minorHAnsi" w:eastAsiaTheme="minorEastAsia" w:cstheme="minorBidi"/>
                <w:kern w:val="2"/>
                <w:sz w:val="21"/>
                <w:szCs w:val="22"/>
                <w:lang w:val="en-US" w:eastAsia="zh-CN" w:bidi="ar-SA"/>
              </w:rPr>
              <w:id w:val="147458829"/>
              <w:placeholder>
                <w:docPart w:val="{390847fb-b623-4a68-9144-268b5776a5fd}"/>
              </w:placeholder>
            </w:sdtPr>
            <w:sdtEndPr>
              <w:rPr>
                <w:rFonts w:asciiTheme="minorHAnsi" w:hAnsiTheme="minorHAnsi" w:eastAsiaTheme="minorEastAsia" w:cstheme="minorBidi"/>
                <w:kern w:val="2"/>
                <w:sz w:val="21"/>
                <w:szCs w:val="22"/>
                <w:lang w:val="en-US" w:eastAsia="zh-CN" w:bidi="ar-SA"/>
              </w:rPr>
            </w:sdtEndPr>
            <w:sdtContent>
              <w:r>
                <w:rPr>
                  <w:rFonts w:hint="eastAsia" w:ascii="Cambria" w:hAnsi="Cambria" w:cs="Times New Roman" w:eastAsiaTheme="minorEastAsia"/>
                </w:rPr>
                <w:t>4.9 实时流</w:t>
              </w:r>
            </w:sdtContent>
          </w:sdt>
          <w:r>
            <w:tab/>
          </w:r>
          <w:bookmarkStart w:id="28" w:name="_Toc16863_WPSOffice_Level2Page"/>
          <w:r>
            <w:t>26</w:t>
          </w:r>
          <w:bookmarkEnd w:id="28"/>
          <w:r>
            <w:fldChar w:fldCharType="end"/>
          </w:r>
        </w:p>
        <w:p>
          <w:pPr>
            <w:pStyle w:val="96"/>
            <w:tabs>
              <w:tab w:val="right" w:leader="dot" w:pos="8306"/>
            </w:tabs>
          </w:pPr>
          <w:r>
            <w:fldChar w:fldCharType="begin"/>
          </w:r>
          <w:r>
            <w:instrText xml:space="preserve"> HYPERLINK \l _Toc28999_WPSOffice_Level2 </w:instrText>
          </w:r>
          <w:r>
            <w:fldChar w:fldCharType="separate"/>
          </w:r>
          <w:sdt>
            <w:sdtPr>
              <w:rPr>
                <w:rFonts w:asciiTheme="minorHAnsi" w:hAnsiTheme="minorHAnsi" w:eastAsiaTheme="minorEastAsia" w:cstheme="minorBidi"/>
                <w:kern w:val="2"/>
                <w:sz w:val="21"/>
                <w:szCs w:val="22"/>
                <w:lang w:val="en-US" w:eastAsia="zh-CN" w:bidi="ar-SA"/>
              </w:rPr>
              <w:id w:val="147458829"/>
              <w:placeholder>
                <w:docPart w:val="{7cd20e6f-83ec-4d5a-b8e8-9bb60839bbee}"/>
              </w:placeholder>
            </w:sdtPr>
            <w:sdtEndPr>
              <w:rPr>
                <w:rFonts w:asciiTheme="minorHAnsi" w:hAnsiTheme="minorHAnsi" w:eastAsiaTheme="minorEastAsia" w:cstheme="minorBidi"/>
                <w:kern w:val="2"/>
                <w:sz w:val="21"/>
                <w:szCs w:val="22"/>
                <w:lang w:val="en-US" w:eastAsia="zh-CN" w:bidi="ar-SA"/>
              </w:rPr>
            </w:sdtEndPr>
            <w:sdtContent>
              <w:r>
                <w:rPr>
                  <w:rFonts w:hint="eastAsia" w:ascii="Cambria" w:hAnsi="Cambria" w:cs="Times New Roman" w:eastAsiaTheme="minorEastAsia"/>
                </w:rPr>
                <w:t>4.10 事件处理</w:t>
              </w:r>
            </w:sdtContent>
          </w:sdt>
          <w:r>
            <w:tab/>
          </w:r>
          <w:bookmarkStart w:id="29" w:name="_Toc28999_WPSOffice_Level2Page"/>
          <w:r>
            <w:t>27</w:t>
          </w:r>
          <w:bookmarkEnd w:id="29"/>
          <w:r>
            <w:fldChar w:fldCharType="end"/>
          </w:r>
        </w:p>
        <w:p>
          <w:pPr>
            <w:pStyle w:val="96"/>
            <w:tabs>
              <w:tab w:val="right" w:leader="dot" w:pos="8306"/>
            </w:tabs>
          </w:pPr>
          <w:r>
            <w:fldChar w:fldCharType="begin"/>
          </w:r>
          <w:r>
            <w:instrText xml:space="preserve"> HYPERLINK \l _Toc5172_WPSOffice_Level2 </w:instrText>
          </w:r>
          <w:r>
            <w:fldChar w:fldCharType="separate"/>
          </w:r>
          <w:sdt>
            <w:sdtPr>
              <w:rPr>
                <w:rFonts w:asciiTheme="minorHAnsi" w:hAnsiTheme="minorHAnsi" w:eastAsiaTheme="minorEastAsia" w:cstheme="minorBidi"/>
                <w:kern w:val="2"/>
                <w:sz w:val="21"/>
                <w:szCs w:val="22"/>
                <w:lang w:val="en-US" w:eastAsia="zh-CN" w:bidi="ar-SA"/>
              </w:rPr>
              <w:id w:val="147458829"/>
              <w:placeholder>
                <w:docPart w:val="{568ba82f-3fc6-427d-9079-cba1a092d902}"/>
              </w:placeholder>
            </w:sdtPr>
            <w:sdtEndPr>
              <w:rPr>
                <w:rFonts w:asciiTheme="minorHAnsi" w:hAnsiTheme="minorHAnsi" w:eastAsiaTheme="minorEastAsia" w:cstheme="minorBidi"/>
                <w:kern w:val="2"/>
                <w:sz w:val="21"/>
                <w:szCs w:val="22"/>
                <w:lang w:val="en-US" w:eastAsia="zh-CN" w:bidi="ar-SA"/>
              </w:rPr>
            </w:sdtEndPr>
            <w:sdtContent>
              <w:r>
                <w:rPr>
                  <w:rFonts w:hint="eastAsia" w:ascii="Cambria" w:hAnsi="Cambria" w:cs="Times New Roman" w:eastAsiaTheme="minorEastAsia"/>
                </w:rPr>
                <w:t>4.11 PTZ控制</w:t>
              </w:r>
            </w:sdtContent>
          </w:sdt>
          <w:r>
            <w:tab/>
          </w:r>
          <w:bookmarkStart w:id="30" w:name="_Toc5172_WPSOffice_Level2Page"/>
          <w:r>
            <w:t>27</w:t>
          </w:r>
          <w:bookmarkEnd w:id="30"/>
          <w:r>
            <w:fldChar w:fldCharType="end"/>
          </w:r>
        </w:p>
        <w:p>
          <w:pPr>
            <w:pStyle w:val="96"/>
            <w:tabs>
              <w:tab w:val="right" w:leader="dot" w:pos="8306"/>
            </w:tabs>
          </w:pPr>
          <w:r>
            <w:fldChar w:fldCharType="begin"/>
          </w:r>
          <w:r>
            <w:instrText xml:space="preserve"> HYPERLINK \l _Toc2924_WPSOffice_Level2 </w:instrText>
          </w:r>
          <w:r>
            <w:fldChar w:fldCharType="separate"/>
          </w:r>
          <w:sdt>
            <w:sdtPr>
              <w:rPr>
                <w:rFonts w:asciiTheme="minorHAnsi" w:hAnsiTheme="minorHAnsi" w:eastAsiaTheme="minorEastAsia" w:cstheme="minorBidi"/>
                <w:kern w:val="2"/>
                <w:sz w:val="21"/>
                <w:szCs w:val="22"/>
                <w:lang w:val="en-US" w:eastAsia="zh-CN" w:bidi="ar-SA"/>
              </w:rPr>
              <w:id w:val="147458829"/>
              <w:placeholder>
                <w:docPart w:val="{18a41550-4e2a-4bf8-834b-6c9993f4f4c9}"/>
              </w:placeholder>
            </w:sdtPr>
            <w:sdtEndPr>
              <w:rPr>
                <w:rFonts w:asciiTheme="minorHAnsi" w:hAnsiTheme="minorHAnsi" w:eastAsiaTheme="minorEastAsia" w:cstheme="minorBidi"/>
                <w:kern w:val="2"/>
                <w:sz w:val="21"/>
                <w:szCs w:val="22"/>
                <w:lang w:val="en-US" w:eastAsia="zh-CN" w:bidi="ar-SA"/>
              </w:rPr>
            </w:sdtEndPr>
            <w:sdtContent>
              <w:r>
                <w:rPr>
                  <w:rFonts w:hint="eastAsia" w:ascii="Cambria" w:hAnsi="Cambria" w:cs="Times New Roman" w:eastAsiaTheme="minorEastAsia"/>
                </w:rPr>
                <w:t>4.12 视频分析</w:t>
              </w:r>
            </w:sdtContent>
          </w:sdt>
          <w:r>
            <w:tab/>
          </w:r>
          <w:bookmarkStart w:id="31" w:name="_Toc2924_WPSOffice_Level2Page"/>
          <w:r>
            <w:t>28</w:t>
          </w:r>
          <w:bookmarkEnd w:id="31"/>
          <w:r>
            <w:fldChar w:fldCharType="end"/>
          </w:r>
        </w:p>
        <w:p>
          <w:pPr>
            <w:pStyle w:val="96"/>
            <w:tabs>
              <w:tab w:val="right" w:leader="dot" w:pos="8306"/>
            </w:tabs>
          </w:pPr>
          <w:r>
            <w:fldChar w:fldCharType="begin"/>
          </w:r>
          <w:r>
            <w:instrText xml:space="preserve"> HYPERLINK \l _Toc27516_WPSOffice_Level2 </w:instrText>
          </w:r>
          <w:r>
            <w:fldChar w:fldCharType="separate"/>
          </w:r>
          <w:sdt>
            <w:sdtPr>
              <w:rPr>
                <w:rFonts w:asciiTheme="minorHAnsi" w:hAnsiTheme="minorHAnsi" w:eastAsiaTheme="minorEastAsia" w:cstheme="minorBidi"/>
                <w:kern w:val="2"/>
                <w:sz w:val="21"/>
                <w:szCs w:val="22"/>
                <w:lang w:val="en-US" w:eastAsia="zh-CN" w:bidi="ar-SA"/>
              </w:rPr>
              <w:id w:val="147458829"/>
              <w:placeholder>
                <w:docPart w:val="{d5526c74-1926-40ec-a3fa-8dcae3a818c2}"/>
              </w:placeholder>
            </w:sdtPr>
            <w:sdtEndPr>
              <w:rPr>
                <w:rFonts w:asciiTheme="minorHAnsi" w:hAnsiTheme="minorHAnsi" w:eastAsiaTheme="minorEastAsia" w:cstheme="minorBidi"/>
                <w:kern w:val="2"/>
                <w:sz w:val="21"/>
                <w:szCs w:val="22"/>
                <w:lang w:val="en-US" w:eastAsia="zh-CN" w:bidi="ar-SA"/>
              </w:rPr>
            </w:sdtEndPr>
            <w:sdtContent>
              <w:r>
                <w:rPr>
                  <w:rFonts w:hint="eastAsia" w:ascii="Cambria" w:hAnsi="Cambria" w:cs="Times New Roman" w:eastAsiaTheme="minorEastAsia"/>
                </w:rPr>
                <w:t>4.13分析设备</w:t>
              </w:r>
            </w:sdtContent>
          </w:sdt>
          <w:r>
            <w:tab/>
          </w:r>
          <w:bookmarkStart w:id="32" w:name="_Toc27516_WPSOffice_Level2Page"/>
          <w:r>
            <w:t>30</w:t>
          </w:r>
          <w:bookmarkEnd w:id="32"/>
          <w:r>
            <w:fldChar w:fldCharType="end"/>
          </w:r>
        </w:p>
        <w:p>
          <w:pPr>
            <w:pStyle w:val="96"/>
            <w:tabs>
              <w:tab w:val="right" w:leader="dot" w:pos="8306"/>
            </w:tabs>
          </w:pPr>
          <w:r>
            <w:fldChar w:fldCharType="begin"/>
          </w:r>
          <w:r>
            <w:instrText xml:space="preserve"> HYPERLINK \l _Toc2327_WPSOffice_Level2 </w:instrText>
          </w:r>
          <w:r>
            <w:fldChar w:fldCharType="separate"/>
          </w:r>
          <w:sdt>
            <w:sdtPr>
              <w:rPr>
                <w:rFonts w:asciiTheme="minorHAnsi" w:hAnsiTheme="minorHAnsi" w:eastAsiaTheme="minorEastAsia" w:cstheme="minorBidi"/>
                <w:kern w:val="2"/>
                <w:sz w:val="21"/>
                <w:szCs w:val="22"/>
                <w:lang w:val="en-US" w:eastAsia="zh-CN" w:bidi="ar-SA"/>
              </w:rPr>
              <w:id w:val="147458829"/>
              <w:placeholder>
                <w:docPart w:val="{bfabef99-eed5-4f0d-a2f7-58bf47b21239}"/>
              </w:placeholder>
            </w:sdtPr>
            <w:sdtEndPr>
              <w:rPr>
                <w:rFonts w:asciiTheme="minorHAnsi" w:hAnsiTheme="minorHAnsi" w:eastAsiaTheme="minorEastAsia" w:cstheme="minorBidi"/>
                <w:kern w:val="2"/>
                <w:sz w:val="21"/>
                <w:szCs w:val="22"/>
                <w:lang w:val="en-US" w:eastAsia="zh-CN" w:bidi="ar-SA"/>
              </w:rPr>
            </w:sdtEndPr>
            <w:sdtContent>
              <w:r>
                <w:rPr>
                  <w:rFonts w:hint="eastAsia" w:ascii="Cambria" w:hAnsi="Cambria" w:cs="Times New Roman" w:eastAsiaTheme="minorEastAsia"/>
                </w:rPr>
                <w:t>4.14 显示</w:t>
              </w:r>
            </w:sdtContent>
          </w:sdt>
          <w:r>
            <w:tab/>
          </w:r>
          <w:bookmarkStart w:id="33" w:name="_Toc2327_WPSOffice_Level2Page"/>
          <w:r>
            <w:t>30</w:t>
          </w:r>
          <w:bookmarkEnd w:id="33"/>
          <w:r>
            <w:fldChar w:fldCharType="end"/>
          </w:r>
        </w:p>
        <w:p>
          <w:pPr>
            <w:pStyle w:val="96"/>
            <w:tabs>
              <w:tab w:val="right" w:leader="dot" w:pos="8306"/>
            </w:tabs>
          </w:pPr>
          <w:r>
            <w:fldChar w:fldCharType="begin"/>
          </w:r>
          <w:r>
            <w:instrText xml:space="preserve"> HYPERLINK \l _Toc2581_WPSOffice_Level2 </w:instrText>
          </w:r>
          <w:r>
            <w:fldChar w:fldCharType="separate"/>
          </w:r>
          <w:sdt>
            <w:sdtPr>
              <w:rPr>
                <w:rFonts w:asciiTheme="minorHAnsi" w:hAnsiTheme="minorHAnsi" w:eastAsiaTheme="minorEastAsia" w:cstheme="minorBidi"/>
                <w:kern w:val="2"/>
                <w:sz w:val="21"/>
                <w:szCs w:val="22"/>
                <w:lang w:val="en-US" w:eastAsia="zh-CN" w:bidi="ar-SA"/>
              </w:rPr>
              <w:id w:val="147458829"/>
              <w:placeholder>
                <w:docPart w:val="{fed61297-97e8-40f2-95d6-b8ddc05e628b}"/>
              </w:placeholder>
            </w:sdtPr>
            <w:sdtEndPr>
              <w:rPr>
                <w:rFonts w:asciiTheme="minorHAnsi" w:hAnsiTheme="minorHAnsi" w:eastAsiaTheme="minorEastAsia" w:cstheme="minorBidi"/>
                <w:kern w:val="2"/>
                <w:sz w:val="21"/>
                <w:szCs w:val="22"/>
                <w:lang w:val="en-US" w:eastAsia="zh-CN" w:bidi="ar-SA"/>
              </w:rPr>
            </w:sdtEndPr>
            <w:sdtContent>
              <w:r>
                <w:rPr>
                  <w:rFonts w:hint="eastAsia" w:ascii="Cambria" w:hAnsi="Cambria" w:cs="Times New Roman" w:eastAsiaTheme="minorEastAsia"/>
                </w:rPr>
                <w:t>4.15接收器</w:t>
              </w:r>
            </w:sdtContent>
          </w:sdt>
          <w:r>
            <w:tab/>
          </w:r>
          <w:bookmarkStart w:id="34" w:name="_Toc2581_WPSOffice_Level2Page"/>
          <w:r>
            <w:t>30</w:t>
          </w:r>
          <w:bookmarkEnd w:id="34"/>
          <w:r>
            <w:fldChar w:fldCharType="end"/>
          </w:r>
        </w:p>
        <w:p>
          <w:pPr>
            <w:pStyle w:val="97"/>
            <w:tabs>
              <w:tab w:val="right" w:leader="dot" w:pos="8306"/>
            </w:tabs>
          </w:pPr>
          <w:r>
            <w:fldChar w:fldCharType="begin"/>
          </w:r>
          <w:r>
            <w:instrText xml:space="preserve"> HYPERLINK \l _Toc28399_WPSOffice_Level3 </w:instrText>
          </w:r>
          <w:r>
            <w:fldChar w:fldCharType="separate"/>
          </w:r>
          <w:sdt>
            <w:sdtPr>
              <w:rPr>
                <w:rFonts w:asciiTheme="minorHAnsi" w:hAnsiTheme="minorHAnsi" w:eastAsiaTheme="minorEastAsia" w:cstheme="minorBidi"/>
                <w:kern w:val="2"/>
                <w:sz w:val="21"/>
                <w:szCs w:val="22"/>
                <w:lang w:val="en-US" w:eastAsia="zh-CN" w:bidi="ar-SA"/>
              </w:rPr>
              <w:id w:val="147458829"/>
              <w:placeholder>
                <w:docPart w:val="{2efb1a4e-915e-449e-af8c-0b6946f3a2f9}"/>
              </w:placeholder>
            </w:sdtPr>
            <w:sdtEndPr>
              <w:rPr>
                <w:rFonts w:asciiTheme="minorHAnsi" w:hAnsiTheme="minorHAnsi" w:eastAsiaTheme="minorEastAsia" w:cstheme="minorBidi"/>
                <w:kern w:val="2"/>
                <w:sz w:val="21"/>
                <w:szCs w:val="22"/>
                <w:lang w:val="en-US" w:eastAsia="zh-CN" w:bidi="ar-SA"/>
              </w:rPr>
            </w:sdtEndPr>
            <w:sdtContent>
              <w:r>
                <w:rPr>
                  <w:rFonts w:hint="eastAsia" w:ascii="Calibri" w:hAnsi="Calibri" w:cs="Times New Roman" w:eastAsiaTheme="minorEastAsia"/>
                </w:rPr>
                <w:t>4.15.1 同步点</w:t>
              </w:r>
            </w:sdtContent>
          </w:sdt>
          <w:r>
            <w:tab/>
          </w:r>
          <w:bookmarkStart w:id="35" w:name="_Toc28399_WPSOffice_Level3Page"/>
          <w:r>
            <w:t>30</w:t>
          </w:r>
          <w:bookmarkEnd w:id="35"/>
          <w:r>
            <w:fldChar w:fldCharType="end"/>
          </w:r>
        </w:p>
        <w:p>
          <w:pPr>
            <w:pStyle w:val="96"/>
            <w:tabs>
              <w:tab w:val="right" w:leader="dot" w:pos="8306"/>
            </w:tabs>
          </w:pPr>
          <w:r>
            <w:fldChar w:fldCharType="begin"/>
          </w:r>
          <w:r>
            <w:instrText xml:space="preserve"> HYPERLINK \l _Toc31_WPSOffice_Level2 </w:instrText>
          </w:r>
          <w:r>
            <w:fldChar w:fldCharType="separate"/>
          </w:r>
          <w:sdt>
            <w:sdtPr>
              <w:rPr>
                <w:rFonts w:asciiTheme="minorHAnsi" w:hAnsiTheme="minorHAnsi" w:eastAsiaTheme="minorEastAsia" w:cstheme="minorBidi"/>
                <w:kern w:val="2"/>
                <w:sz w:val="21"/>
                <w:szCs w:val="22"/>
                <w:lang w:val="en-US" w:eastAsia="zh-CN" w:bidi="ar-SA"/>
              </w:rPr>
              <w:id w:val="147458829"/>
              <w:placeholder>
                <w:docPart w:val="{400b9bde-7dba-4e49-a222-ff2623be9a59}"/>
              </w:placeholder>
            </w:sdtPr>
            <w:sdtEndPr>
              <w:rPr>
                <w:rFonts w:asciiTheme="minorHAnsi" w:hAnsiTheme="minorHAnsi" w:eastAsiaTheme="minorEastAsia" w:cstheme="minorBidi"/>
                <w:kern w:val="2"/>
                <w:sz w:val="21"/>
                <w:szCs w:val="22"/>
                <w:lang w:val="en-US" w:eastAsia="zh-CN" w:bidi="ar-SA"/>
              </w:rPr>
            </w:sdtEndPr>
            <w:sdtContent>
              <w:r>
                <w:rPr>
                  <w:rFonts w:hint="eastAsia" w:ascii="Cambria" w:hAnsi="Cambria" w:cs="Times New Roman" w:eastAsiaTheme="minorEastAsia"/>
                </w:rPr>
                <w:t>4.16 存储</w:t>
              </w:r>
            </w:sdtContent>
          </w:sdt>
          <w:r>
            <w:tab/>
          </w:r>
          <w:bookmarkStart w:id="36" w:name="_Toc31_WPSOffice_Level2Page"/>
          <w:r>
            <w:t>31</w:t>
          </w:r>
          <w:bookmarkEnd w:id="36"/>
          <w:r>
            <w:fldChar w:fldCharType="end"/>
          </w:r>
        </w:p>
        <w:p>
          <w:pPr>
            <w:pStyle w:val="97"/>
            <w:tabs>
              <w:tab w:val="right" w:leader="dot" w:pos="8306"/>
            </w:tabs>
          </w:pPr>
          <w:r>
            <w:fldChar w:fldCharType="begin"/>
          </w:r>
          <w:r>
            <w:instrText xml:space="preserve"> HYPERLINK \l _Toc32350_WPSOffice_Level3 </w:instrText>
          </w:r>
          <w:r>
            <w:fldChar w:fldCharType="separate"/>
          </w:r>
          <w:sdt>
            <w:sdtPr>
              <w:rPr>
                <w:rFonts w:asciiTheme="minorHAnsi" w:hAnsiTheme="minorHAnsi" w:eastAsiaTheme="minorEastAsia" w:cstheme="minorBidi"/>
                <w:kern w:val="2"/>
                <w:sz w:val="21"/>
                <w:szCs w:val="22"/>
                <w:lang w:val="en-US" w:eastAsia="zh-CN" w:bidi="ar-SA"/>
              </w:rPr>
              <w:id w:val="147458829"/>
              <w:placeholder>
                <w:docPart w:val="{2a5c29aa-d1dc-424b-aa68-5245f9e62e97}"/>
              </w:placeholder>
            </w:sdtPr>
            <w:sdtEndPr>
              <w:rPr>
                <w:rFonts w:asciiTheme="minorHAnsi" w:hAnsiTheme="minorHAnsi" w:eastAsiaTheme="minorEastAsia" w:cstheme="minorBidi"/>
                <w:kern w:val="2"/>
                <w:sz w:val="21"/>
                <w:szCs w:val="22"/>
                <w:lang w:val="en-US" w:eastAsia="zh-CN" w:bidi="ar-SA"/>
              </w:rPr>
            </w:sdtEndPr>
            <w:sdtContent>
              <w:r>
                <w:rPr>
                  <w:rFonts w:hint="eastAsia" w:ascii="Calibri" w:hAnsi="Calibri" w:cs="Times New Roman" w:eastAsiaTheme="minorEastAsia"/>
                </w:rPr>
                <w:t>4.16.1 存储模式</w:t>
              </w:r>
            </w:sdtContent>
          </w:sdt>
          <w:r>
            <w:tab/>
          </w:r>
          <w:bookmarkStart w:id="37" w:name="_Toc32350_WPSOffice_Level3Page"/>
          <w:r>
            <w:t>31</w:t>
          </w:r>
          <w:bookmarkEnd w:id="37"/>
          <w:r>
            <w:fldChar w:fldCharType="end"/>
          </w:r>
        </w:p>
        <w:p>
          <w:pPr>
            <w:pStyle w:val="97"/>
            <w:tabs>
              <w:tab w:val="right" w:leader="dot" w:pos="8306"/>
            </w:tabs>
          </w:pPr>
          <w:r>
            <w:fldChar w:fldCharType="begin"/>
          </w:r>
          <w:r>
            <w:instrText xml:space="preserve"> HYPERLINK \l _Toc19133_WPSOffice_Level3 </w:instrText>
          </w:r>
          <w:r>
            <w:fldChar w:fldCharType="separate"/>
          </w:r>
          <w:sdt>
            <w:sdtPr>
              <w:rPr>
                <w:rFonts w:asciiTheme="minorHAnsi" w:hAnsiTheme="minorHAnsi" w:eastAsiaTheme="minorEastAsia" w:cstheme="minorBidi"/>
                <w:kern w:val="2"/>
                <w:sz w:val="21"/>
                <w:szCs w:val="22"/>
                <w:lang w:val="en-US" w:eastAsia="zh-CN" w:bidi="ar-SA"/>
              </w:rPr>
              <w:id w:val="147458829"/>
              <w:placeholder>
                <w:docPart w:val="{237fa870-86df-412a-96fd-b5542effe306}"/>
              </w:placeholder>
            </w:sdtPr>
            <w:sdtEndPr>
              <w:rPr>
                <w:rFonts w:asciiTheme="minorHAnsi" w:hAnsiTheme="minorHAnsi" w:eastAsiaTheme="minorEastAsia" w:cstheme="minorBidi"/>
                <w:kern w:val="2"/>
                <w:sz w:val="21"/>
                <w:szCs w:val="22"/>
                <w:lang w:val="en-US" w:eastAsia="zh-CN" w:bidi="ar-SA"/>
              </w:rPr>
            </w:sdtEndPr>
            <w:sdtContent>
              <w:r>
                <w:rPr>
                  <w:rFonts w:hint="eastAsia" w:ascii="Calibri" w:hAnsi="Calibri" w:cs="Times New Roman" w:eastAsiaTheme="minorEastAsia"/>
                </w:rPr>
                <w:t>4.16.2 记录</w:t>
              </w:r>
            </w:sdtContent>
          </w:sdt>
          <w:r>
            <w:tab/>
          </w:r>
          <w:bookmarkStart w:id="38" w:name="_Toc19133_WPSOffice_Level3Page"/>
          <w:r>
            <w:t>32</w:t>
          </w:r>
          <w:bookmarkEnd w:id="38"/>
          <w:r>
            <w:fldChar w:fldCharType="end"/>
          </w:r>
        </w:p>
        <w:p>
          <w:pPr>
            <w:pStyle w:val="97"/>
            <w:tabs>
              <w:tab w:val="right" w:leader="dot" w:pos="8306"/>
            </w:tabs>
          </w:pPr>
          <w:r>
            <w:fldChar w:fldCharType="begin"/>
          </w:r>
          <w:r>
            <w:instrText xml:space="preserve"> HYPERLINK \l _Toc32392_WPSOffice_Level3 </w:instrText>
          </w:r>
          <w:r>
            <w:fldChar w:fldCharType="separate"/>
          </w:r>
          <w:sdt>
            <w:sdtPr>
              <w:rPr>
                <w:rFonts w:asciiTheme="minorHAnsi" w:hAnsiTheme="minorHAnsi" w:eastAsiaTheme="minorEastAsia" w:cstheme="minorBidi"/>
                <w:kern w:val="2"/>
                <w:sz w:val="21"/>
                <w:szCs w:val="22"/>
                <w:lang w:val="en-US" w:eastAsia="zh-CN" w:bidi="ar-SA"/>
              </w:rPr>
              <w:id w:val="147458829"/>
              <w:placeholder>
                <w:docPart w:val="{76bf3ea8-3d01-4b37-bf54-b9264f4ee3b1}"/>
              </w:placeholder>
            </w:sdtPr>
            <w:sdtEndPr>
              <w:rPr>
                <w:rFonts w:asciiTheme="minorHAnsi" w:hAnsiTheme="minorHAnsi" w:eastAsiaTheme="minorEastAsia" w:cstheme="minorBidi"/>
                <w:kern w:val="2"/>
                <w:sz w:val="21"/>
                <w:szCs w:val="22"/>
                <w:lang w:val="en-US" w:eastAsia="zh-CN" w:bidi="ar-SA"/>
              </w:rPr>
            </w:sdtEndPr>
            <w:sdtContent>
              <w:r>
                <w:rPr>
                  <w:rFonts w:hint="eastAsia" w:ascii="Calibri" w:hAnsi="Calibri" w:cs="Times New Roman" w:eastAsiaTheme="minorEastAsia"/>
                </w:rPr>
                <w:t>4.16.3 查找</w:t>
              </w:r>
            </w:sdtContent>
          </w:sdt>
          <w:r>
            <w:tab/>
          </w:r>
          <w:bookmarkStart w:id="39" w:name="_Toc32392_WPSOffice_Level3Page"/>
          <w:r>
            <w:t>32</w:t>
          </w:r>
          <w:bookmarkEnd w:id="39"/>
          <w:r>
            <w:fldChar w:fldCharType="end"/>
          </w:r>
        </w:p>
        <w:p>
          <w:pPr>
            <w:pStyle w:val="97"/>
            <w:tabs>
              <w:tab w:val="right" w:leader="dot" w:pos="8306"/>
            </w:tabs>
          </w:pPr>
          <w:r>
            <w:fldChar w:fldCharType="begin"/>
          </w:r>
          <w:r>
            <w:instrText xml:space="preserve"> HYPERLINK \l _Toc15778_WPSOffice_Level3 </w:instrText>
          </w:r>
          <w:r>
            <w:fldChar w:fldCharType="separate"/>
          </w:r>
          <w:sdt>
            <w:sdtPr>
              <w:rPr>
                <w:rFonts w:asciiTheme="minorHAnsi" w:hAnsiTheme="minorHAnsi" w:eastAsiaTheme="minorEastAsia" w:cstheme="minorBidi"/>
                <w:kern w:val="2"/>
                <w:sz w:val="21"/>
                <w:szCs w:val="22"/>
                <w:lang w:val="en-US" w:eastAsia="zh-CN" w:bidi="ar-SA"/>
              </w:rPr>
              <w:id w:val="147458829"/>
              <w:placeholder>
                <w:docPart w:val="{e5f44ae5-2174-440b-9715-e68688624b4d}"/>
              </w:placeholder>
            </w:sdtPr>
            <w:sdtEndPr>
              <w:rPr>
                <w:rFonts w:asciiTheme="minorHAnsi" w:hAnsiTheme="minorHAnsi" w:eastAsiaTheme="minorEastAsia" w:cstheme="minorBidi"/>
                <w:kern w:val="2"/>
                <w:sz w:val="21"/>
                <w:szCs w:val="22"/>
                <w:lang w:val="en-US" w:eastAsia="zh-CN" w:bidi="ar-SA"/>
              </w:rPr>
            </w:sdtEndPr>
            <w:sdtContent>
              <w:r>
                <w:rPr>
                  <w:rFonts w:hint="eastAsia" w:ascii="Calibri" w:hAnsi="Calibri" w:cs="Times New Roman" w:eastAsiaTheme="minorEastAsia"/>
                </w:rPr>
                <w:t>4.16.4 回放</w:t>
              </w:r>
            </w:sdtContent>
          </w:sdt>
          <w:r>
            <w:tab/>
          </w:r>
          <w:bookmarkStart w:id="40" w:name="_Toc15778_WPSOffice_Level3Page"/>
          <w:r>
            <w:t>33</w:t>
          </w:r>
          <w:bookmarkEnd w:id="40"/>
          <w:r>
            <w:fldChar w:fldCharType="end"/>
          </w:r>
        </w:p>
        <w:p>
          <w:pPr>
            <w:pStyle w:val="96"/>
            <w:tabs>
              <w:tab w:val="right" w:leader="dot" w:pos="8306"/>
            </w:tabs>
          </w:pPr>
          <w:r>
            <w:fldChar w:fldCharType="begin"/>
          </w:r>
          <w:r>
            <w:instrText xml:space="preserve"> HYPERLINK \l _Toc24486_WPSOffice_Level2 </w:instrText>
          </w:r>
          <w:r>
            <w:fldChar w:fldCharType="separate"/>
          </w:r>
          <w:sdt>
            <w:sdtPr>
              <w:rPr>
                <w:rFonts w:asciiTheme="minorHAnsi" w:hAnsiTheme="minorHAnsi" w:eastAsiaTheme="minorEastAsia" w:cstheme="minorBidi"/>
                <w:kern w:val="2"/>
                <w:sz w:val="21"/>
                <w:szCs w:val="22"/>
                <w:lang w:val="en-US" w:eastAsia="zh-CN" w:bidi="ar-SA"/>
              </w:rPr>
              <w:id w:val="147458829"/>
              <w:placeholder>
                <w:docPart w:val="{4f86967e-4eab-4bf9-89bb-127fe16c08bd}"/>
              </w:placeholder>
            </w:sdtPr>
            <w:sdtEndPr>
              <w:rPr>
                <w:rFonts w:asciiTheme="minorHAnsi" w:hAnsiTheme="minorHAnsi" w:eastAsiaTheme="minorEastAsia" w:cstheme="minorBidi"/>
                <w:kern w:val="2"/>
                <w:sz w:val="21"/>
                <w:szCs w:val="22"/>
                <w:lang w:val="en-US" w:eastAsia="zh-CN" w:bidi="ar-SA"/>
              </w:rPr>
            </w:sdtEndPr>
            <w:sdtContent>
              <w:r>
                <w:rPr>
                  <w:rFonts w:hint="eastAsia" w:ascii="Cambria" w:hAnsi="Cambria" w:cs="Times New Roman" w:eastAsiaTheme="minorEastAsia"/>
                </w:rPr>
                <w:t>4.17安全</w:t>
              </w:r>
            </w:sdtContent>
          </w:sdt>
          <w:r>
            <w:tab/>
          </w:r>
          <w:bookmarkStart w:id="41" w:name="_Toc24486_WPSOffice_Level2Page"/>
          <w:r>
            <w:t>33</w:t>
          </w:r>
          <w:bookmarkEnd w:id="41"/>
          <w:r>
            <w:fldChar w:fldCharType="end"/>
          </w:r>
        </w:p>
        <w:p>
          <w:pPr>
            <w:pStyle w:val="95"/>
            <w:tabs>
              <w:tab w:val="right" w:leader="dot" w:pos="8306"/>
            </w:tabs>
          </w:pPr>
          <w:r>
            <w:fldChar w:fldCharType="begin"/>
          </w:r>
          <w:r>
            <w:instrText xml:space="preserve"> HYPERLINK \l _Toc17702_WPSOffice_Level1 </w:instrText>
          </w:r>
          <w:r>
            <w:fldChar w:fldCharType="separate"/>
          </w:r>
          <w:sdt>
            <w:sdtPr>
              <w:rPr>
                <w:rFonts w:asciiTheme="minorHAnsi" w:hAnsiTheme="minorHAnsi" w:eastAsiaTheme="minorEastAsia" w:cstheme="minorBidi"/>
                <w:kern w:val="2"/>
                <w:sz w:val="21"/>
                <w:szCs w:val="22"/>
                <w:lang w:val="en-US" w:eastAsia="zh-CN" w:bidi="ar-SA"/>
              </w:rPr>
              <w:id w:val="147458829"/>
              <w:placeholder>
                <w:docPart w:val="{3fa7daa5-756d-497e-ab03-489e4a051361}"/>
              </w:placeholder>
            </w:sdtPr>
            <w:sdtEndPr>
              <w:rPr>
                <w:rFonts w:asciiTheme="minorHAnsi" w:hAnsiTheme="minorHAnsi" w:eastAsiaTheme="minorEastAsia" w:cstheme="minorBidi"/>
                <w:kern w:val="2"/>
                <w:sz w:val="21"/>
                <w:szCs w:val="22"/>
                <w:lang w:val="en-US" w:eastAsia="zh-CN" w:bidi="ar-SA"/>
              </w:rPr>
            </w:sdtEndPr>
            <w:sdtContent>
              <w:r>
                <w:rPr>
                  <w:rFonts w:hint="eastAsia" w:ascii="Calibri" w:hAnsi="Calibri" w:cs="Times New Roman" w:eastAsiaTheme="minorEastAsia"/>
                </w:rPr>
                <w:t xml:space="preserve">5  </w:t>
              </w:r>
              <w:r>
                <w:rPr>
                  <w:rFonts w:ascii="Calibri" w:hAnsi="Calibri" w:cs="Times New Roman" w:eastAsiaTheme="minorEastAsia"/>
                </w:rPr>
                <w:t>W</w:t>
              </w:r>
              <w:r>
                <w:rPr>
                  <w:rFonts w:hint="eastAsia" w:ascii="Calibri" w:hAnsi="Calibri" w:cs="Times New Roman" w:eastAsiaTheme="minorEastAsia"/>
                </w:rPr>
                <w:t>eb服务框架</w:t>
              </w:r>
            </w:sdtContent>
          </w:sdt>
          <w:r>
            <w:tab/>
          </w:r>
          <w:bookmarkStart w:id="42" w:name="_Toc17702_WPSOffice_Level1Page"/>
          <w:r>
            <w:t>34</w:t>
          </w:r>
          <w:bookmarkEnd w:id="42"/>
          <w:r>
            <w:fldChar w:fldCharType="end"/>
          </w:r>
        </w:p>
        <w:p>
          <w:pPr>
            <w:pStyle w:val="96"/>
            <w:tabs>
              <w:tab w:val="right" w:leader="dot" w:pos="8306"/>
            </w:tabs>
          </w:pPr>
          <w:r>
            <w:fldChar w:fldCharType="begin"/>
          </w:r>
          <w:r>
            <w:instrText xml:space="preserve"> HYPERLINK \l _Toc13840_WPSOffice_Level2 </w:instrText>
          </w:r>
          <w:r>
            <w:fldChar w:fldCharType="separate"/>
          </w:r>
          <w:sdt>
            <w:sdtPr>
              <w:rPr>
                <w:rFonts w:asciiTheme="minorHAnsi" w:hAnsiTheme="minorHAnsi" w:eastAsiaTheme="minorEastAsia" w:cstheme="minorBidi"/>
                <w:kern w:val="2"/>
                <w:sz w:val="21"/>
                <w:szCs w:val="22"/>
                <w:lang w:val="en-US" w:eastAsia="zh-CN" w:bidi="ar-SA"/>
              </w:rPr>
              <w:id w:val="147458829"/>
              <w:placeholder>
                <w:docPart w:val="{fc210892-af15-41c4-918d-5842224a31b9}"/>
              </w:placeholder>
            </w:sdtPr>
            <w:sdtEndPr>
              <w:rPr>
                <w:rFonts w:asciiTheme="minorHAnsi" w:hAnsiTheme="minorHAnsi" w:eastAsiaTheme="minorEastAsia" w:cstheme="minorBidi"/>
                <w:kern w:val="2"/>
                <w:sz w:val="21"/>
                <w:szCs w:val="22"/>
                <w:lang w:val="en-US" w:eastAsia="zh-CN" w:bidi="ar-SA"/>
              </w:rPr>
            </w:sdtEndPr>
            <w:sdtContent>
              <w:r>
                <w:rPr>
                  <w:rFonts w:hint="eastAsia" w:ascii="Cambria" w:hAnsi="Cambria" w:cs="Times New Roman" w:eastAsiaTheme="minorEastAsia"/>
                </w:rPr>
                <w:t>5.1 服务概述</w:t>
              </w:r>
            </w:sdtContent>
          </w:sdt>
          <w:r>
            <w:tab/>
          </w:r>
          <w:bookmarkStart w:id="43" w:name="_Toc13840_WPSOffice_Level2Page"/>
          <w:r>
            <w:t>34</w:t>
          </w:r>
          <w:bookmarkEnd w:id="43"/>
          <w:r>
            <w:fldChar w:fldCharType="end"/>
          </w:r>
        </w:p>
        <w:p>
          <w:pPr>
            <w:pStyle w:val="97"/>
            <w:tabs>
              <w:tab w:val="right" w:leader="dot" w:pos="8306"/>
            </w:tabs>
          </w:pPr>
          <w:r>
            <w:fldChar w:fldCharType="begin"/>
          </w:r>
          <w:r>
            <w:instrText xml:space="preserve"> HYPERLINK \l _Toc16726_WPSOffice_Level3 </w:instrText>
          </w:r>
          <w:r>
            <w:fldChar w:fldCharType="separate"/>
          </w:r>
          <w:sdt>
            <w:sdtPr>
              <w:rPr>
                <w:rFonts w:asciiTheme="minorHAnsi" w:hAnsiTheme="minorHAnsi" w:eastAsiaTheme="minorEastAsia" w:cstheme="minorBidi"/>
                <w:kern w:val="2"/>
                <w:sz w:val="21"/>
                <w:szCs w:val="22"/>
                <w:lang w:val="en-US" w:eastAsia="zh-CN" w:bidi="ar-SA"/>
              </w:rPr>
              <w:id w:val="147458829"/>
              <w:placeholder>
                <w:docPart w:val="{a0fa8fae-9b8f-41c8-afe8-7b577b3db010}"/>
              </w:placeholder>
            </w:sdtPr>
            <w:sdtEndPr>
              <w:rPr>
                <w:rFonts w:asciiTheme="minorHAnsi" w:hAnsiTheme="minorHAnsi" w:eastAsiaTheme="minorEastAsia" w:cstheme="minorBidi"/>
                <w:kern w:val="2"/>
                <w:sz w:val="21"/>
                <w:szCs w:val="22"/>
                <w:lang w:val="en-US" w:eastAsia="zh-CN" w:bidi="ar-SA"/>
              </w:rPr>
            </w:sdtEndPr>
            <w:sdtContent>
              <w:r>
                <w:rPr>
                  <w:rFonts w:hint="eastAsia" w:ascii="Calibri" w:hAnsi="Calibri" w:cs="Times New Roman" w:eastAsiaTheme="minorEastAsia"/>
                </w:rPr>
                <w:t>5.1.1 服务要求</w:t>
              </w:r>
            </w:sdtContent>
          </w:sdt>
          <w:r>
            <w:tab/>
          </w:r>
          <w:bookmarkStart w:id="44" w:name="_Toc16726_WPSOffice_Level3Page"/>
          <w:r>
            <w:t>34</w:t>
          </w:r>
          <w:bookmarkEnd w:id="44"/>
          <w:r>
            <w:fldChar w:fldCharType="end"/>
          </w:r>
        </w:p>
        <w:p>
          <w:pPr>
            <w:pStyle w:val="96"/>
            <w:tabs>
              <w:tab w:val="right" w:leader="dot" w:pos="8306"/>
            </w:tabs>
          </w:pPr>
          <w:r>
            <w:fldChar w:fldCharType="begin"/>
          </w:r>
          <w:r>
            <w:instrText xml:space="preserve"> HYPERLINK \l _Toc26116_WPSOffice_Level2 </w:instrText>
          </w:r>
          <w:r>
            <w:fldChar w:fldCharType="separate"/>
          </w:r>
          <w:sdt>
            <w:sdtPr>
              <w:rPr>
                <w:rFonts w:asciiTheme="minorHAnsi" w:hAnsiTheme="minorHAnsi" w:eastAsiaTheme="minorEastAsia" w:cstheme="minorBidi"/>
                <w:kern w:val="2"/>
                <w:sz w:val="21"/>
                <w:szCs w:val="22"/>
                <w:lang w:val="en-US" w:eastAsia="zh-CN" w:bidi="ar-SA"/>
              </w:rPr>
              <w:id w:val="147458829"/>
              <w:placeholder>
                <w:docPart w:val="{5eeaf223-8a5d-4be9-a133-5f912e8934cd}"/>
              </w:placeholder>
            </w:sdtPr>
            <w:sdtEndPr>
              <w:rPr>
                <w:rFonts w:asciiTheme="minorHAnsi" w:hAnsiTheme="minorHAnsi" w:eastAsiaTheme="minorEastAsia" w:cstheme="minorBidi"/>
                <w:kern w:val="2"/>
                <w:sz w:val="21"/>
                <w:szCs w:val="22"/>
                <w:lang w:val="en-US" w:eastAsia="zh-CN" w:bidi="ar-SA"/>
              </w:rPr>
            </w:sdtEndPr>
            <w:sdtContent>
              <w:r>
                <w:rPr>
                  <w:rFonts w:hint="eastAsia" w:ascii="Cambria" w:hAnsi="Cambria" w:cs="Times New Roman" w:eastAsiaTheme="minorEastAsia"/>
                </w:rPr>
                <w:t>5.2 WSDL概述</w:t>
              </w:r>
            </w:sdtContent>
          </w:sdt>
          <w:r>
            <w:tab/>
          </w:r>
          <w:bookmarkStart w:id="45" w:name="_Toc26116_WPSOffice_Level2Page"/>
          <w:r>
            <w:t>35</w:t>
          </w:r>
          <w:bookmarkEnd w:id="45"/>
          <w:r>
            <w:fldChar w:fldCharType="end"/>
          </w:r>
        </w:p>
        <w:p>
          <w:pPr>
            <w:pStyle w:val="96"/>
            <w:tabs>
              <w:tab w:val="right" w:leader="dot" w:pos="8306"/>
            </w:tabs>
          </w:pPr>
          <w:r>
            <w:fldChar w:fldCharType="begin"/>
          </w:r>
          <w:r>
            <w:instrText xml:space="preserve"> HYPERLINK \l _Toc17918_WPSOffice_Level2 </w:instrText>
          </w:r>
          <w:r>
            <w:fldChar w:fldCharType="separate"/>
          </w:r>
          <w:sdt>
            <w:sdtPr>
              <w:rPr>
                <w:rFonts w:asciiTheme="minorHAnsi" w:hAnsiTheme="minorHAnsi" w:eastAsiaTheme="minorEastAsia" w:cstheme="minorBidi"/>
                <w:kern w:val="2"/>
                <w:sz w:val="21"/>
                <w:szCs w:val="22"/>
                <w:lang w:val="en-US" w:eastAsia="zh-CN" w:bidi="ar-SA"/>
              </w:rPr>
              <w:id w:val="147458829"/>
              <w:placeholder>
                <w:docPart w:val="{a48e463e-b72e-4085-9318-05e63daf0e94}"/>
              </w:placeholder>
            </w:sdtPr>
            <w:sdtEndPr>
              <w:rPr>
                <w:rFonts w:asciiTheme="minorHAnsi" w:hAnsiTheme="minorHAnsi" w:eastAsiaTheme="minorEastAsia" w:cstheme="minorBidi"/>
                <w:kern w:val="2"/>
                <w:sz w:val="21"/>
                <w:szCs w:val="22"/>
                <w:lang w:val="en-US" w:eastAsia="zh-CN" w:bidi="ar-SA"/>
              </w:rPr>
            </w:sdtEndPr>
            <w:sdtContent>
              <w:r>
                <w:rPr>
                  <w:rFonts w:hint="eastAsia" w:ascii="Cambria" w:hAnsi="Cambria" w:cs="Times New Roman" w:eastAsiaTheme="minorEastAsia"/>
                </w:rPr>
                <w:t>5.3 命名空间</w:t>
              </w:r>
            </w:sdtContent>
          </w:sdt>
          <w:r>
            <w:tab/>
          </w:r>
          <w:bookmarkStart w:id="46" w:name="_Toc17918_WPSOffice_Level2Page"/>
          <w:r>
            <w:t>36</w:t>
          </w:r>
          <w:bookmarkEnd w:id="46"/>
          <w:r>
            <w:fldChar w:fldCharType="end"/>
          </w:r>
        </w:p>
        <w:p>
          <w:pPr>
            <w:pStyle w:val="96"/>
            <w:tabs>
              <w:tab w:val="right" w:leader="dot" w:pos="8306"/>
            </w:tabs>
          </w:pPr>
          <w:r>
            <w:fldChar w:fldCharType="begin"/>
          </w:r>
          <w:r>
            <w:instrText xml:space="preserve"> HYPERLINK \l _Toc31296_WPSOffice_Level2 </w:instrText>
          </w:r>
          <w:r>
            <w:fldChar w:fldCharType="separate"/>
          </w:r>
          <w:sdt>
            <w:sdtPr>
              <w:rPr>
                <w:rFonts w:asciiTheme="minorHAnsi" w:hAnsiTheme="minorHAnsi" w:eastAsiaTheme="minorEastAsia" w:cstheme="minorBidi"/>
                <w:kern w:val="2"/>
                <w:sz w:val="21"/>
                <w:szCs w:val="22"/>
                <w:lang w:val="en-US" w:eastAsia="zh-CN" w:bidi="ar-SA"/>
              </w:rPr>
              <w:id w:val="147458829"/>
              <w:placeholder>
                <w:docPart w:val="{d622d855-020b-46fb-9b59-5e380258de1e}"/>
              </w:placeholder>
            </w:sdtPr>
            <w:sdtEndPr>
              <w:rPr>
                <w:rFonts w:asciiTheme="minorHAnsi" w:hAnsiTheme="minorHAnsi" w:eastAsiaTheme="minorEastAsia" w:cstheme="minorBidi"/>
                <w:kern w:val="2"/>
                <w:sz w:val="21"/>
                <w:szCs w:val="22"/>
                <w:lang w:val="en-US" w:eastAsia="zh-CN" w:bidi="ar-SA"/>
              </w:rPr>
            </w:sdtEndPr>
            <w:sdtContent>
              <w:r>
                <w:rPr>
                  <w:rFonts w:hint="eastAsia" w:ascii="Cambria" w:hAnsi="Cambria" w:cs="Times New Roman" w:eastAsiaTheme="minorEastAsia"/>
                </w:rPr>
                <w:t>5.4 类型</w:t>
              </w:r>
            </w:sdtContent>
          </w:sdt>
          <w:r>
            <w:tab/>
          </w:r>
          <w:bookmarkStart w:id="47" w:name="_Toc31296_WPSOffice_Level2Page"/>
          <w:r>
            <w:t>38</w:t>
          </w:r>
          <w:bookmarkEnd w:id="47"/>
          <w:r>
            <w:fldChar w:fldCharType="end"/>
          </w:r>
        </w:p>
        <w:p>
          <w:pPr>
            <w:pStyle w:val="96"/>
            <w:tabs>
              <w:tab w:val="right" w:leader="dot" w:pos="8306"/>
            </w:tabs>
          </w:pPr>
          <w:r>
            <w:fldChar w:fldCharType="begin"/>
          </w:r>
          <w:r>
            <w:instrText xml:space="preserve"> HYPERLINK \l _Toc13783_WPSOffice_Level2 </w:instrText>
          </w:r>
          <w:r>
            <w:fldChar w:fldCharType="separate"/>
          </w:r>
          <w:sdt>
            <w:sdtPr>
              <w:rPr>
                <w:rFonts w:asciiTheme="minorHAnsi" w:hAnsiTheme="minorHAnsi" w:eastAsiaTheme="minorEastAsia" w:cstheme="minorBidi"/>
                <w:kern w:val="2"/>
                <w:sz w:val="21"/>
                <w:szCs w:val="22"/>
                <w:lang w:val="en-US" w:eastAsia="zh-CN" w:bidi="ar-SA"/>
              </w:rPr>
              <w:id w:val="147458829"/>
              <w:placeholder>
                <w:docPart w:val="{fd680686-5373-4bd9-acc4-56ef83383538}"/>
              </w:placeholder>
            </w:sdtPr>
            <w:sdtEndPr>
              <w:rPr>
                <w:rFonts w:asciiTheme="minorHAnsi" w:hAnsiTheme="minorHAnsi" w:eastAsiaTheme="minorEastAsia" w:cstheme="minorBidi"/>
                <w:kern w:val="2"/>
                <w:sz w:val="21"/>
                <w:szCs w:val="22"/>
                <w:lang w:val="en-US" w:eastAsia="zh-CN" w:bidi="ar-SA"/>
              </w:rPr>
            </w:sdtEndPr>
            <w:sdtContent>
              <w:r>
                <w:rPr>
                  <w:rFonts w:hint="eastAsia" w:ascii="Cambria" w:hAnsi="Cambria" w:cs="Times New Roman" w:eastAsiaTheme="minorEastAsia"/>
                </w:rPr>
                <w:t>5.5 消息</w:t>
              </w:r>
            </w:sdtContent>
          </w:sdt>
          <w:r>
            <w:tab/>
          </w:r>
          <w:bookmarkStart w:id="48" w:name="_Toc13783_WPSOffice_Level2Page"/>
          <w:r>
            <w:t>39</w:t>
          </w:r>
          <w:bookmarkEnd w:id="48"/>
          <w:r>
            <w:fldChar w:fldCharType="end"/>
          </w:r>
        </w:p>
        <w:p>
          <w:pPr>
            <w:pStyle w:val="96"/>
            <w:tabs>
              <w:tab w:val="right" w:leader="dot" w:pos="8306"/>
            </w:tabs>
          </w:pPr>
          <w:r>
            <w:fldChar w:fldCharType="begin"/>
          </w:r>
          <w:r>
            <w:instrText xml:space="preserve"> HYPERLINK \l _Toc15143_WPSOffice_Level2 </w:instrText>
          </w:r>
          <w:r>
            <w:fldChar w:fldCharType="separate"/>
          </w:r>
          <w:sdt>
            <w:sdtPr>
              <w:rPr>
                <w:rFonts w:asciiTheme="minorHAnsi" w:hAnsiTheme="minorHAnsi" w:eastAsiaTheme="minorEastAsia" w:cstheme="minorBidi"/>
                <w:kern w:val="2"/>
                <w:sz w:val="21"/>
                <w:szCs w:val="22"/>
                <w:lang w:val="en-US" w:eastAsia="zh-CN" w:bidi="ar-SA"/>
              </w:rPr>
              <w:id w:val="147458829"/>
              <w:placeholder>
                <w:docPart w:val="{c7acefce-ea13-4b0c-bc94-5c8c27e2104b}"/>
              </w:placeholder>
            </w:sdtPr>
            <w:sdtEndPr>
              <w:rPr>
                <w:rFonts w:asciiTheme="minorHAnsi" w:hAnsiTheme="minorHAnsi" w:eastAsiaTheme="minorEastAsia" w:cstheme="minorBidi"/>
                <w:kern w:val="2"/>
                <w:sz w:val="21"/>
                <w:szCs w:val="22"/>
                <w:lang w:val="en-US" w:eastAsia="zh-CN" w:bidi="ar-SA"/>
              </w:rPr>
            </w:sdtEndPr>
            <w:sdtContent>
              <w:r>
                <w:rPr>
                  <w:rFonts w:hint="eastAsia" w:ascii="Cambria" w:hAnsi="Cambria" w:cs="Times New Roman" w:eastAsiaTheme="minorEastAsia"/>
                </w:rPr>
                <w:t>5.6操作</w:t>
              </w:r>
            </w:sdtContent>
          </w:sdt>
          <w:r>
            <w:tab/>
          </w:r>
          <w:bookmarkStart w:id="49" w:name="_Toc15143_WPSOffice_Level2Page"/>
          <w:r>
            <w:t>39</w:t>
          </w:r>
          <w:bookmarkEnd w:id="49"/>
          <w:r>
            <w:fldChar w:fldCharType="end"/>
          </w:r>
        </w:p>
        <w:p>
          <w:pPr>
            <w:pStyle w:val="97"/>
            <w:tabs>
              <w:tab w:val="right" w:leader="dot" w:pos="8306"/>
            </w:tabs>
          </w:pPr>
          <w:r>
            <w:fldChar w:fldCharType="begin"/>
          </w:r>
          <w:r>
            <w:instrText xml:space="preserve"> HYPERLINK \l _Toc16863_WPSOffice_Level3 </w:instrText>
          </w:r>
          <w:r>
            <w:fldChar w:fldCharType="separate"/>
          </w:r>
          <w:sdt>
            <w:sdtPr>
              <w:rPr>
                <w:rFonts w:asciiTheme="minorHAnsi" w:hAnsiTheme="minorHAnsi" w:eastAsiaTheme="minorEastAsia" w:cstheme="minorBidi"/>
                <w:kern w:val="2"/>
                <w:sz w:val="21"/>
                <w:szCs w:val="22"/>
                <w:lang w:val="en-US" w:eastAsia="zh-CN" w:bidi="ar-SA"/>
              </w:rPr>
              <w:id w:val="147458829"/>
              <w:placeholder>
                <w:docPart w:val="{59f3e0b4-f5c3-400a-8615-b9909cc00bcf}"/>
              </w:placeholder>
            </w:sdtPr>
            <w:sdtEndPr>
              <w:rPr>
                <w:rFonts w:asciiTheme="minorHAnsi" w:hAnsiTheme="minorHAnsi" w:eastAsiaTheme="minorEastAsia" w:cstheme="minorBidi"/>
                <w:kern w:val="2"/>
                <w:sz w:val="21"/>
                <w:szCs w:val="22"/>
                <w:lang w:val="en-US" w:eastAsia="zh-CN" w:bidi="ar-SA"/>
              </w:rPr>
            </w:sdtEndPr>
            <w:sdtContent>
              <w:r>
                <w:rPr>
                  <w:rFonts w:hint="eastAsia" w:ascii="Calibri" w:hAnsi="Calibri" w:cs="Times New Roman" w:eastAsiaTheme="minorEastAsia"/>
                </w:rPr>
                <w:t>5.6.1 单向操作</w:t>
              </w:r>
            </w:sdtContent>
          </w:sdt>
          <w:r>
            <w:tab/>
          </w:r>
          <w:bookmarkStart w:id="50" w:name="_Toc16863_WPSOffice_Level3Page"/>
          <w:r>
            <w:t>40</w:t>
          </w:r>
          <w:bookmarkEnd w:id="50"/>
          <w:r>
            <w:fldChar w:fldCharType="end"/>
          </w:r>
        </w:p>
        <w:p>
          <w:pPr>
            <w:pStyle w:val="97"/>
            <w:tabs>
              <w:tab w:val="right" w:leader="dot" w:pos="8306"/>
            </w:tabs>
          </w:pPr>
          <w:r>
            <w:fldChar w:fldCharType="begin"/>
          </w:r>
          <w:r>
            <w:instrText xml:space="preserve"> HYPERLINK \l _Toc28999_WPSOffice_Level3 </w:instrText>
          </w:r>
          <w:r>
            <w:fldChar w:fldCharType="separate"/>
          </w:r>
          <w:sdt>
            <w:sdtPr>
              <w:rPr>
                <w:rFonts w:asciiTheme="minorHAnsi" w:hAnsiTheme="minorHAnsi" w:eastAsiaTheme="minorEastAsia" w:cstheme="minorBidi"/>
                <w:kern w:val="2"/>
                <w:sz w:val="21"/>
                <w:szCs w:val="22"/>
                <w:lang w:val="en-US" w:eastAsia="zh-CN" w:bidi="ar-SA"/>
              </w:rPr>
              <w:id w:val="147458829"/>
              <w:placeholder>
                <w:docPart w:val="{acd98879-db4b-4302-9744-ddd8521fef69}"/>
              </w:placeholder>
            </w:sdtPr>
            <w:sdtEndPr>
              <w:rPr>
                <w:rFonts w:asciiTheme="minorHAnsi" w:hAnsiTheme="minorHAnsi" w:eastAsiaTheme="minorEastAsia" w:cstheme="minorBidi"/>
                <w:kern w:val="2"/>
                <w:sz w:val="21"/>
                <w:szCs w:val="22"/>
                <w:lang w:val="en-US" w:eastAsia="zh-CN" w:bidi="ar-SA"/>
              </w:rPr>
            </w:sdtEndPr>
            <w:sdtContent>
              <w:r>
                <w:rPr>
                  <w:rFonts w:hint="eastAsia" w:ascii="Calibri" w:hAnsi="Calibri" w:cs="Times New Roman" w:eastAsiaTheme="minorEastAsia"/>
                </w:rPr>
                <w:t>5.6.2 要求-应答操作类型</w:t>
              </w:r>
            </w:sdtContent>
          </w:sdt>
          <w:r>
            <w:tab/>
          </w:r>
          <w:bookmarkStart w:id="51" w:name="_Toc28999_WPSOffice_Level3Page"/>
          <w:r>
            <w:t>40</w:t>
          </w:r>
          <w:bookmarkEnd w:id="51"/>
          <w:r>
            <w:fldChar w:fldCharType="end"/>
          </w:r>
        </w:p>
        <w:p>
          <w:pPr>
            <w:pStyle w:val="96"/>
            <w:tabs>
              <w:tab w:val="right" w:leader="dot" w:pos="8306"/>
            </w:tabs>
          </w:pPr>
          <w:r>
            <w:fldChar w:fldCharType="begin"/>
          </w:r>
          <w:r>
            <w:instrText xml:space="preserve"> HYPERLINK \l _Toc32619_WPSOffice_Level2 </w:instrText>
          </w:r>
          <w:r>
            <w:fldChar w:fldCharType="separate"/>
          </w:r>
          <w:sdt>
            <w:sdtPr>
              <w:rPr>
                <w:rFonts w:asciiTheme="minorHAnsi" w:hAnsiTheme="minorHAnsi" w:eastAsiaTheme="minorEastAsia" w:cstheme="minorBidi"/>
                <w:kern w:val="2"/>
                <w:sz w:val="21"/>
                <w:szCs w:val="22"/>
                <w:lang w:val="en-US" w:eastAsia="zh-CN" w:bidi="ar-SA"/>
              </w:rPr>
              <w:id w:val="147458829"/>
              <w:placeholder>
                <w:docPart w:val="{68a7f384-5f5c-4f79-8cd4-1146a0d3b504}"/>
              </w:placeholder>
            </w:sdtPr>
            <w:sdtEndPr>
              <w:rPr>
                <w:rFonts w:asciiTheme="minorHAnsi" w:hAnsiTheme="minorHAnsi" w:eastAsiaTheme="minorEastAsia" w:cstheme="minorBidi"/>
                <w:kern w:val="2"/>
                <w:sz w:val="21"/>
                <w:szCs w:val="22"/>
                <w:lang w:val="en-US" w:eastAsia="zh-CN" w:bidi="ar-SA"/>
              </w:rPr>
            </w:sdtEndPr>
            <w:sdtContent>
              <w:r>
                <w:rPr>
                  <w:rFonts w:hint="eastAsia" w:ascii="Cambria" w:hAnsi="Cambria" w:cs="Times New Roman" w:eastAsiaTheme="minorEastAsia"/>
                </w:rPr>
                <w:t>5.7端口类型</w:t>
              </w:r>
            </w:sdtContent>
          </w:sdt>
          <w:r>
            <w:tab/>
          </w:r>
          <w:bookmarkStart w:id="52" w:name="_Toc32619_WPSOffice_Level2Page"/>
          <w:r>
            <w:t>41</w:t>
          </w:r>
          <w:bookmarkEnd w:id="52"/>
          <w:r>
            <w:fldChar w:fldCharType="end"/>
          </w:r>
        </w:p>
        <w:p>
          <w:pPr>
            <w:pStyle w:val="96"/>
            <w:tabs>
              <w:tab w:val="right" w:leader="dot" w:pos="8306"/>
            </w:tabs>
          </w:pPr>
          <w:r>
            <w:fldChar w:fldCharType="begin"/>
          </w:r>
          <w:r>
            <w:instrText xml:space="preserve"> HYPERLINK \l _Toc183_WPSOffice_Level2 </w:instrText>
          </w:r>
          <w:r>
            <w:fldChar w:fldCharType="separate"/>
          </w:r>
          <w:sdt>
            <w:sdtPr>
              <w:rPr>
                <w:rFonts w:asciiTheme="minorHAnsi" w:hAnsiTheme="minorHAnsi" w:eastAsiaTheme="minorEastAsia" w:cstheme="minorBidi"/>
                <w:kern w:val="2"/>
                <w:sz w:val="21"/>
                <w:szCs w:val="22"/>
                <w:lang w:val="en-US" w:eastAsia="zh-CN" w:bidi="ar-SA"/>
              </w:rPr>
              <w:id w:val="147458829"/>
              <w:placeholder>
                <w:docPart w:val="{bfa21f07-e3e5-4efe-90d9-1b4e658dc7cc}"/>
              </w:placeholder>
            </w:sdtPr>
            <w:sdtEndPr>
              <w:rPr>
                <w:rFonts w:asciiTheme="minorHAnsi" w:hAnsiTheme="minorHAnsi" w:eastAsiaTheme="minorEastAsia" w:cstheme="minorBidi"/>
                <w:kern w:val="2"/>
                <w:sz w:val="21"/>
                <w:szCs w:val="22"/>
                <w:lang w:val="en-US" w:eastAsia="zh-CN" w:bidi="ar-SA"/>
              </w:rPr>
            </w:sdtEndPr>
            <w:sdtContent>
              <w:r>
                <w:rPr>
                  <w:rFonts w:hint="eastAsia" w:ascii="Cambria" w:hAnsi="Cambria" w:cs="Times New Roman" w:eastAsiaTheme="minorEastAsia"/>
                </w:rPr>
                <w:t>5.8 绑定</w:t>
              </w:r>
            </w:sdtContent>
          </w:sdt>
          <w:r>
            <w:tab/>
          </w:r>
          <w:bookmarkStart w:id="53" w:name="_Toc183_WPSOffice_Level2Page"/>
          <w:r>
            <w:t>41</w:t>
          </w:r>
          <w:bookmarkEnd w:id="53"/>
          <w:r>
            <w:fldChar w:fldCharType="end"/>
          </w:r>
        </w:p>
        <w:p>
          <w:pPr>
            <w:pStyle w:val="96"/>
            <w:tabs>
              <w:tab w:val="right" w:leader="dot" w:pos="8306"/>
            </w:tabs>
          </w:pPr>
          <w:r>
            <w:fldChar w:fldCharType="begin"/>
          </w:r>
          <w:r>
            <w:instrText xml:space="preserve"> HYPERLINK \l _Toc29309_WPSOffice_Level2 </w:instrText>
          </w:r>
          <w:r>
            <w:fldChar w:fldCharType="separate"/>
          </w:r>
          <w:sdt>
            <w:sdtPr>
              <w:rPr>
                <w:rFonts w:asciiTheme="minorHAnsi" w:hAnsiTheme="minorHAnsi" w:eastAsiaTheme="minorEastAsia" w:cstheme="minorBidi"/>
                <w:kern w:val="2"/>
                <w:sz w:val="21"/>
                <w:szCs w:val="22"/>
                <w:lang w:val="en-US" w:eastAsia="zh-CN" w:bidi="ar-SA"/>
              </w:rPr>
              <w:id w:val="147458829"/>
              <w:placeholder>
                <w:docPart w:val="{62d723e3-6fe4-4b08-981f-7c26e1d1da5b}"/>
              </w:placeholder>
            </w:sdtPr>
            <w:sdtEndPr>
              <w:rPr>
                <w:rFonts w:asciiTheme="minorHAnsi" w:hAnsiTheme="minorHAnsi" w:eastAsiaTheme="minorEastAsia" w:cstheme="minorBidi"/>
                <w:kern w:val="2"/>
                <w:sz w:val="21"/>
                <w:szCs w:val="22"/>
                <w:lang w:val="en-US" w:eastAsia="zh-CN" w:bidi="ar-SA"/>
              </w:rPr>
            </w:sdtEndPr>
            <w:sdtContent>
              <w:r>
                <w:rPr>
                  <w:rFonts w:hint="eastAsia" w:ascii="Cambria" w:hAnsi="Cambria" w:cs="Times New Roman" w:eastAsiaTheme="minorEastAsia"/>
                </w:rPr>
                <w:t>5.9 端口</w:t>
              </w:r>
            </w:sdtContent>
          </w:sdt>
          <w:r>
            <w:tab/>
          </w:r>
          <w:bookmarkStart w:id="54" w:name="_Toc29309_WPSOffice_Level2Page"/>
          <w:r>
            <w:t>42</w:t>
          </w:r>
          <w:bookmarkEnd w:id="54"/>
          <w:r>
            <w:fldChar w:fldCharType="end"/>
          </w:r>
        </w:p>
        <w:p>
          <w:pPr>
            <w:pStyle w:val="96"/>
            <w:tabs>
              <w:tab w:val="right" w:leader="dot" w:pos="8306"/>
            </w:tabs>
          </w:pPr>
          <w:r>
            <w:fldChar w:fldCharType="begin"/>
          </w:r>
          <w:r>
            <w:instrText xml:space="preserve"> HYPERLINK \l _Toc23643_WPSOffice_Level2 </w:instrText>
          </w:r>
          <w:r>
            <w:fldChar w:fldCharType="separate"/>
          </w:r>
          <w:sdt>
            <w:sdtPr>
              <w:rPr>
                <w:rFonts w:asciiTheme="minorHAnsi" w:hAnsiTheme="minorHAnsi" w:eastAsiaTheme="minorEastAsia" w:cstheme="minorBidi"/>
                <w:kern w:val="2"/>
                <w:sz w:val="21"/>
                <w:szCs w:val="22"/>
                <w:lang w:val="en-US" w:eastAsia="zh-CN" w:bidi="ar-SA"/>
              </w:rPr>
              <w:id w:val="147458829"/>
              <w:placeholder>
                <w:docPart w:val="{ca4d39f8-8ad1-4959-962e-e9a16dff4f00}"/>
              </w:placeholder>
            </w:sdtPr>
            <w:sdtEndPr>
              <w:rPr>
                <w:rFonts w:asciiTheme="minorHAnsi" w:hAnsiTheme="minorHAnsi" w:eastAsiaTheme="minorEastAsia" w:cstheme="minorBidi"/>
                <w:kern w:val="2"/>
                <w:sz w:val="21"/>
                <w:szCs w:val="22"/>
                <w:lang w:val="en-US" w:eastAsia="zh-CN" w:bidi="ar-SA"/>
              </w:rPr>
            </w:sdtEndPr>
            <w:sdtContent>
              <w:r>
                <w:rPr>
                  <w:rFonts w:hint="eastAsia" w:ascii="Cambria" w:hAnsi="Cambria" w:cs="Times New Roman" w:eastAsiaTheme="minorEastAsia"/>
                </w:rPr>
                <w:t>5.10服务</w:t>
              </w:r>
            </w:sdtContent>
          </w:sdt>
          <w:r>
            <w:tab/>
          </w:r>
          <w:bookmarkStart w:id="55" w:name="_Toc23643_WPSOffice_Level2Page"/>
          <w:r>
            <w:t>42</w:t>
          </w:r>
          <w:bookmarkEnd w:id="55"/>
          <w:r>
            <w:fldChar w:fldCharType="end"/>
          </w:r>
        </w:p>
        <w:p>
          <w:pPr>
            <w:pStyle w:val="96"/>
            <w:tabs>
              <w:tab w:val="right" w:leader="dot" w:pos="8306"/>
            </w:tabs>
          </w:pPr>
          <w:r>
            <w:fldChar w:fldCharType="begin"/>
          </w:r>
          <w:r>
            <w:instrText xml:space="preserve"> HYPERLINK \l _Toc16543_WPSOffice_Level2 </w:instrText>
          </w:r>
          <w:r>
            <w:fldChar w:fldCharType="separate"/>
          </w:r>
          <w:sdt>
            <w:sdtPr>
              <w:rPr>
                <w:rFonts w:asciiTheme="minorHAnsi" w:hAnsiTheme="minorHAnsi" w:eastAsiaTheme="minorEastAsia" w:cstheme="minorBidi"/>
                <w:kern w:val="2"/>
                <w:sz w:val="21"/>
                <w:szCs w:val="22"/>
                <w:lang w:val="en-US" w:eastAsia="zh-CN" w:bidi="ar-SA"/>
              </w:rPr>
              <w:id w:val="147458829"/>
              <w:placeholder>
                <w:docPart w:val="{f25bb28e-58b7-454f-b65d-7d7c575c51b5}"/>
              </w:placeholder>
            </w:sdtPr>
            <w:sdtEndPr>
              <w:rPr>
                <w:rFonts w:asciiTheme="minorHAnsi" w:hAnsiTheme="minorHAnsi" w:eastAsiaTheme="minorEastAsia" w:cstheme="minorBidi"/>
                <w:kern w:val="2"/>
                <w:sz w:val="21"/>
                <w:szCs w:val="22"/>
                <w:lang w:val="en-US" w:eastAsia="zh-CN" w:bidi="ar-SA"/>
              </w:rPr>
            </w:sdtEndPr>
            <w:sdtContent>
              <w:r>
                <w:rPr>
                  <w:rFonts w:hint="eastAsia" w:ascii="Cambria" w:hAnsi="Cambria" w:cs="Times New Roman" w:eastAsiaTheme="minorEastAsia"/>
                </w:rPr>
                <w:t>5.11错误处理</w:t>
              </w:r>
            </w:sdtContent>
          </w:sdt>
          <w:r>
            <w:tab/>
          </w:r>
          <w:bookmarkStart w:id="56" w:name="_Toc16543_WPSOffice_Level2Page"/>
          <w:r>
            <w:t>42</w:t>
          </w:r>
          <w:bookmarkEnd w:id="56"/>
          <w:r>
            <w:fldChar w:fldCharType="end"/>
          </w:r>
        </w:p>
        <w:p>
          <w:pPr>
            <w:pStyle w:val="97"/>
            <w:tabs>
              <w:tab w:val="right" w:leader="dot" w:pos="8306"/>
            </w:tabs>
          </w:pPr>
          <w:r>
            <w:fldChar w:fldCharType="begin"/>
          </w:r>
          <w:r>
            <w:instrText xml:space="preserve"> HYPERLINK \l _Toc5172_WPSOffice_Level3 </w:instrText>
          </w:r>
          <w:r>
            <w:fldChar w:fldCharType="separate"/>
          </w:r>
          <w:sdt>
            <w:sdtPr>
              <w:rPr>
                <w:rFonts w:asciiTheme="minorHAnsi" w:hAnsiTheme="minorHAnsi" w:eastAsiaTheme="minorEastAsia" w:cstheme="minorBidi"/>
                <w:kern w:val="2"/>
                <w:sz w:val="21"/>
                <w:szCs w:val="22"/>
                <w:lang w:val="en-US" w:eastAsia="zh-CN" w:bidi="ar-SA"/>
              </w:rPr>
              <w:id w:val="147458829"/>
              <w:placeholder>
                <w:docPart w:val="{31c083ce-8a1b-4331-8872-c9517832d665}"/>
              </w:placeholder>
            </w:sdtPr>
            <w:sdtEndPr>
              <w:rPr>
                <w:rFonts w:asciiTheme="minorHAnsi" w:hAnsiTheme="minorHAnsi" w:eastAsiaTheme="minorEastAsia" w:cstheme="minorBidi"/>
                <w:kern w:val="2"/>
                <w:sz w:val="21"/>
                <w:szCs w:val="22"/>
                <w:lang w:val="en-US" w:eastAsia="zh-CN" w:bidi="ar-SA"/>
              </w:rPr>
            </w:sdtEndPr>
            <w:sdtContent>
              <w:r>
                <w:rPr>
                  <w:rFonts w:hint="eastAsia" w:ascii="Calibri" w:hAnsi="Calibri" w:cs="Times New Roman" w:eastAsiaTheme="minorEastAsia"/>
                </w:rPr>
                <w:t>5.11.1 协议错误</w:t>
              </w:r>
            </w:sdtContent>
          </w:sdt>
          <w:r>
            <w:tab/>
          </w:r>
          <w:bookmarkStart w:id="57" w:name="_Toc5172_WPSOffice_Level3Page"/>
          <w:r>
            <w:t>42</w:t>
          </w:r>
          <w:bookmarkEnd w:id="57"/>
          <w:r>
            <w:fldChar w:fldCharType="end"/>
          </w:r>
        </w:p>
        <w:p>
          <w:pPr>
            <w:pStyle w:val="97"/>
            <w:tabs>
              <w:tab w:val="right" w:leader="dot" w:pos="8306"/>
            </w:tabs>
          </w:pPr>
          <w:r>
            <w:fldChar w:fldCharType="begin"/>
          </w:r>
          <w:r>
            <w:instrText xml:space="preserve"> HYPERLINK \l _Toc2924_WPSOffice_Level3 </w:instrText>
          </w:r>
          <w:r>
            <w:fldChar w:fldCharType="separate"/>
          </w:r>
          <w:sdt>
            <w:sdtPr>
              <w:rPr>
                <w:rFonts w:asciiTheme="minorHAnsi" w:hAnsiTheme="minorHAnsi" w:eastAsiaTheme="minorEastAsia" w:cstheme="minorBidi"/>
                <w:kern w:val="2"/>
                <w:sz w:val="21"/>
                <w:szCs w:val="22"/>
                <w:lang w:val="en-US" w:eastAsia="zh-CN" w:bidi="ar-SA"/>
              </w:rPr>
              <w:id w:val="147458829"/>
              <w:placeholder>
                <w:docPart w:val="{6479f05a-a632-4283-92ab-c494e4545f28}"/>
              </w:placeholder>
            </w:sdtPr>
            <w:sdtEndPr>
              <w:rPr>
                <w:rFonts w:asciiTheme="minorHAnsi" w:hAnsiTheme="minorHAnsi" w:eastAsiaTheme="minorEastAsia" w:cstheme="minorBidi"/>
                <w:kern w:val="2"/>
                <w:sz w:val="21"/>
                <w:szCs w:val="22"/>
                <w:lang w:val="en-US" w:eastAsia="zh-CN" w:bidi="ar-SA"/>
              </w:rPr>
            </w:sdtEndPr>
            <w:sdtContent>
              <w:r>
                <w:rPr>
                  <w:rFonts w:hint="eastAsia" w:ascii="Calibri" w:hAnsi="Calibri" w:cs="Times New Roman" w:eastAsiaTheme="minorEastAsia"/>
                </w:rPr>
                <w:t>5.11.2  SOAP错误</w:t>
              </w:r>
            </w:sdtContent>
          </w:sdt>
          <w:r>
            <w:tab/>
          </w:r>
          <w:bookmarkStart w:id="58" w:name="_Toc2924_WPSOffice_Level3Page"/>
          <w:r>
            <w:t>42</w:t>
          </w:r>
          <w:bookmarkEnd w:id="58"/>
          <w:r>
            <w:fldChar w:fldCharType="end"/>
          </w:r>
        </w:p>
        <w:p>
          <w:pPr>
            <w:pStyle w:val="96"/>
            <w:tabs>
              <w:tab w:val="right" w:leader="dot" w:pos="8306"/>
            </w:tabs>
          </w:pPr>
          <w:r>
            <w:fldChar w:fldCharType="begin"/>
          </w:r>
          <w:r>
            <w:instrText xml:space="preserve"> HYPERLINK \l _Toc20461_WPSOffice_Level2 </w:instrText>
          </w:r>
          <w:r>
            <w:fldChar w:fldCharType="separate"/>
          </w:r>
          <w:sdt>
            <w:sdtPr>
              <w:rPr>
                <w:rFonts w:asciiTheme="minorHAnsi" w:hAnsiTheme="minorHAnsi" w:eastAsiaTheme="minorEastAsia" w:cstheme="minorBidi"/>
                <w:kern w:val="2"/>
                <w:sz w:val="21"/>
                <w:szCs w:val="22"/>
                <w:lang w:val="en-US" w:eastAsia="zh-CN" w:bidi="ar-SA"/>
              </w:rPr>
              <w:id w:val="147458829"/>
              <w:placeholder>
                <w:docPart w:val="{9a5e8a58-f33a-4dbc-acfb-0f3c7e3a1efe}"/>
              </w:placeholder>
            </w:sdtPr>
            <w:sdtEndPr>
              <w:rPr>
                <w:rFonts w:asciiTheme="minorHAnsi" w:hAnsiTheme="minorHAnsi" w:eastAsiaTheme="minorEastAsia" w:cstheme="minorBidi"/>
                <w:kern w:val="2"/>
                <w:sz w:val="21"/>
                <w:szCs w:val="22"/>
                <w:lang w:val="en-US" w:eastAsia="zh-CN" w:bidi="ar-SA"/>
              </w:rPr>
            </w:sdtEndPr>
            <w:sdtContent>
              <w:r>
                <w:rPr>
                  <w:rFonts w:hint="eastAsia" w:ascii="Cambria" w:hAnsi="Cambria" w:cs="Times New Roman" w:eastAsiaTheme="minorEastAsia"/>
                </w:rPr>
                <w:t>5.12 安全</w:t>
              </w:r>
            </w:sdtContent>
          </w:sdt>
          <w:r>
            <w:tab/>
          </w:r>
          <w:bookmarkStart w:id="59" w:name="_Toc20461_WPSOffice_Level2Page"/>
          <w:r>
            <w:t>46</w:t>
          </w:r>
          <w:bookmarkEnd w:id="59"/>
          <w:r>
            <w:fldChar w:fldCharType="end"/>
          </w:r>
        </w:p>
        <w:p>
          <w:pPr>
            <w:pStyle w:val="97"/>
            <w:tabs>
              <w:tab w:val="right" w:leader="dot" w:pos="8306"/>
            </w:tabs>
          </w:pPr>
          <w:r>
            <w:fldChar w:fldCharType="begin"/>
          </w:r>
          <w:r>
            <w:instrText xml:space="preserve"> HYPERLINK \l _Toc27516_WPSOffice_Level3 </w:instrText>
          </w:r>
          <w:r>
            <w:fldChar w:fldCharType="separate"/>
          </w:r>
          <w:sdt>
            <w:sdtPr>
              <w:rPr>
                <w:rFonts w:asciiTheme="minorHAnsi" w:hAnsiTheme="minorHAnsi" w:eastAsiaTheme="minorEastAsia" w:cstheme="minorBidi"/>
                <w:kern w:val="2"/>
                <w:sz w:val="21"/>
                <w:szCs w:val="22"/>
                <w:lang w:val="en-US" w:eastAsia="zh-CN" w:bidi="ar-SA"/>
              </w:rPr>
              <w:id w:val="147458829"/>
              <w:placeholder>
                <w:docPart w:val="{066d7613-0eca-49ce-8e80-cacd653c7474}"/>
              </w:placeholder>
            </w:sdtPr>
            <w:sdtEndPr>
              <w:rPr>
                <w:rFonts w:asciiTheme="minorHAnsi" w:hAnsiTheme="minorHAnsi" w:eastAsiaTheme="minorEastAsia" w:cstheme="minorBidi"/>
                <w:kern w:val="2"/>
                <w:sz w:val="21"/>
                <w:szCs w:val="22"/>
                <w:lang w:val="en-US" w:eastAsia="zh-CN" w:bidi="ar-SA"/>
              </w:rPr>
            </w:sdtEndPr>
            <w:sdtContent>
              <w:r>
                <w:rPr>
                  <w:rFonts w:hint="eastAsia" w:ascii="Calibri" w:hAnsi="Calibri" w:cs="Times New Roman" w:eastAsiaTheme="minorEastAsia"/>
                </w:rPr>
                <w:t>5.12.1 基于用户访问控制</w:t>
              </w:r>
            </w:sdtContent>
          </w:sdt>
          <w:r>
            <w:tab/>
          </w:r>
          <w:bookmarkStart w:id="60" w:name="_Toc27516_WPSOffice_Level3Page"/>
          <w:r>
            <w:t>46</w:t>
          </w:r>
          <w:bookmarkEnd w:id="60"/>
          <w:r>
            <w:fldChar w:fldCharType="end"/>
          </w:r>
        </w:p>
        <w:p>
          <w:pPr>
            <w:pStyle w:val="97"/>
            <w:tabs>
              <w:tab w:val="right" w:leader="dot" w:pos="8306"/>
            </w:tabs>
          </w:pPr>
          <w:r>
            <w:fldChar w:fldCharType="begin"/>
          </w:r>
          <w:r>
            <w:instrText xml:space="preserve"> HYPERLINK \l _Toc2327_WPSOffice_Level3 </w:instrText>
          </w:r>
          <w:r>
            <w:fldChar w:fldCharType="separate"/>
          </w:r>
          <w:sdt>
            <w:sdtPr>
              <w:rPr>
                <w:rFonts w:asciiTheme="minorHAnsi" w:hAnsiTheme="minorHAnsi" w:eastAsiaTheme="minorEastAsia" w:cstheme="minorBidi"/>
                <w:kern w:val="2"/>
                <w:sz w:val="21"/>
                <w:szCs w:val="22"/>
                <w:lang w:val="en-US" w:eastAsia="zh-CN" w:bidi="ar-SA"/>
              </w:rPr>
              <w:id w:val="147458829"/>
              <w:placeholder>
                <w:docPart w:val="{f9179cc8-3341-4f11-8a4a-ced8d364ea5d}"/>
              </w:placeholder>
            </w:sdtPr>
            <w:sdtEndPr>
              <w:rPr>
                <w:rFonts w:asciiTheme="minorHAnsi" w:hAnsiTheme="minorHAnsi" w:eastAsiaTheme="minorEastAsia" w:cstheme="minorBidi"/>
                <w:kern w:val="2"/>
                <w:sz w:val="21"/>
                <w:szCs w:val="22"/>
                <w:lang w:val="en-US" w:eastAsia="zh-CN" w:bidi="ar-SA"/>
              </w:rPr>
            </w:sdtEndPr>
            <w:sdtContent>
              <w:r>
                <w:rPr>
                  <w:rFonts w:hint="eastAsia" w:ascii="Calibri" w:hAnsi="Calibri" w:cs="Times New Roman" w:eastAsiaTheme="minorEastAsia"/>
                </w:rPr>
                <w:t>5.12.2 用户令牌配置文件</w:t>
              </w:r>
            </w:sdtContent>
          </w:sdt>
          <w:r>
            <w:tab/>
          </w:r>
          <w:bookmarkStart w:id="61" w:name="_Toc2327_WPSOffice_Level3Page"/>
          <w:r>
            <w:t>46</w:t>
          </w:r>
          <w:bookmarkEnd w:id="61"/>
          <w:r>
            <w:fldChar w:fldCharType="end"/>
          </w:r>
        </w:p>
        <w:p>
          <w:pPr>
            <w:pStyle w:val="96"/>
            <w:tabs>
              <w:tab w:val="right" w:leader="dot" w:pos="8306"/>
            </w:tabs>
          </w:pPr>
          <w:r>
            <w:fldChar w:fldCharType="begin"/>
          </w:r>
          <w:r>
            <w:instrText xml:space="preserve"> HYPERLINK \l _Toc18596_WPSOffice_Level2 </w:instrText>
          </w:r>
          <w:r>
            <w:fldChar w:fldCharType="separate"/>
          </w:r>
          <w:sdt>
            <w:sdtPr>
              <w:rPr>
                <w:rFonts w:asciiTheme="minorHAnsi" w:hAnsiTheme="minorHAnsi" w:eastAsiaTheme="minorEastAsia" w:cstheme="minorBidi"/>
                <w:kern w:val="2"/>
                <w:sz w:val="21"/>
                <w:szCs w:val="22"/>
                <w:lang w:val="en-US" w:eastAsia="zh-CN" w:bidi="ar-SA"/>
              </w:rPr>
              <w:id w:val="147458829"/>
              <w:placeholder>
                <w:docPart w:val="{7f8434fc-6477-4c2d-ae3b-63a11c366bff}"/>
              </w:placeholder>
            </w:sdtPr>
            <w:sdtEndPr>
              <w:rPr>
                <w:rFonts w:asciiTheme="minorHAnsi" w:hAnsiTheme="minorHAnsi" w:eastAsiaTheme="minorEastAsia" w:cstheme="minorBidi"/>
                <w:kern w:val="2"/>
                <w:sz w:val="21"/>
                <w:szCs w:val="22"/>
                <w:lang w:val="en-US" w:eastAsia="zh-CN" w:bidi="ar-SA"/>
              </w:rPr>
            </w:sdtEndPr>
            <w:sdtContent>
              <w:r>
                <w:rPr>
                  <w:rFonts w:hint="eastAsia" w:ascii="Calibri" w:hAnsi="Calibri" w:eastAsia="宋体" w:cs="Times New Roman"/>
                </w:rPr>
                <w:t>5.12.2.1.1 例子</w:t>
              </w:r>
            </w:sdtContent>
          </w:sdt>
          <w:r>
            <w:tab/>
          </w:r>
          <w:bookmarkStart w:id="62" w:name="_Toc18596_WPSOffice_Level2Page"/>
          <w:r>
            <w:t>47</w:t>
          </w:r>
          <w:bookmarkEnd w:id="62"/>
          <w:r>
            <w:fldChar w:fldCharType="end"/>
          </w:r>
        </w:p>
        <w:p>
          <w:pPr>
            <w:pStyle w:val="95"/>
            <w:tabs>
              <w:tab w:val="right" w:leader="dot" w:pos="8306"/>
            </w:tabs>
          </w:pPr>
          <w:r>
            <w:fldChar w:fldCharType="begin"/>
          </w:r>
          <w:r>
            <w:instrText xml:space="preserve"> HYPERLINK \l _Toc17040_WPSOffice_Level1 </w:instrText>
          </w:r>
          <w:r>
            <w:fldChar w:fldCharType="separate"/>
          </w:r>
          <w:sdt>
            <w:sdtPr>
              <w:rPr>
                <w:rFonts w:asciiTheme="minorHAnsi" w:hAnsiTheme="minorHAnsi" w:eastAsiaTheme="minorEastAsia" w:cstheme="minorBidi"/>
                <w:kern w:val="2"/>
                <w:sz w:val="21"/>
                <w:szCs w:val="22"/>
                <w:lang w:val="en-US" w:eastAsia="zh-CN" w:bidi="ar-SA"/>
              </w:rPr>
              <w:id w:val="147458829"/>
              <w:placeholder>
                <w:docPart w:val="{da41dd20-d43e-4ea7-a3a8-d302852c6716}"/>
              </w:placeholder>
            </w:sdtPr>
            <w:sdtEndPr>
              <w:rPr>
                <w:rFonts w:asciiTheme="minorHAnsi" w:hAnsiTheme="minorHAnsi" w:eastAsiaTheme="minorEastAsia" w:cstheme="minorBidi"/>
                <w:kern w:val="2"/>
                <w:sz w:val="21"/>
                <w:szCs w:val="22"/>
                <w:lang w:val="en-US" w:eastAsia="zh-CN" w:bidi="ar-SA"/>
              </w:rPr>
            </w:sdtEndPr>
            <w:sdtContent>
              <w:r>
                <w:rPr>
                  <w:rFonts w:hint="eastAsia" w:ascii="Calibri" w:hAnsi="Calibri" w:cs="Times New Roman" w:eastAsiaTheme="minorEastAsia"/>
                </w:rPr>
                <w:t>6 IP配置</w:t>
              </w:r>
            </w:sdtContent>
          </w:sdt>
          <w:r>
            <w:tab/>
          </w:r>
          <w:bookmarkStart w:id="63" w:name="_Toc17040_WPSOffice_Level1Page"/>
          <w:r>
            <w:t>48</w:t>
          </w:r>
          <w:bookmarkEnd w:id="63"/>
          <w:r>
            <w:fldChar w:fldCharType="end"/>
          </w:r>
        </w:p>
        <w:p>
          <w:pPr>
            <w:pStyle w:val="95"/>
            <w:tabs>
              <w:tab w:val="right" w:leader="dot" w:pos="8306"/>
            </w:tabs>
          </w:pPr>
          <w:r>
            <w:fldChar w:fldCharType="begin"/>
          </w:r>
          <w:r>
            <w:instrText xml:space="preserve"> HYPERLINK \l _Toc16483_WPSOffice_Level1 </w:instrText>
          </w:r>
          <w:r>
            <w:fldChar w:fldCharType="separate"/>
          </w:r>
          <w:sdt>
            <w:sdtPr>
              <w:rPr>
                <w:rFonts w:asciiTheme="minorHAnsi" w:hAnsiTheme="minorHAnsi" w:eastAsiaTheme="minorEastAsia" w:cstheme="minorBidi"/>
                <w:kern w:val="2"/>
                <w:sz w:val="21"/>
                <w:szCs w:val="22"/>
                <w:lang w:val="en-US" w:eastAsia="zh-CN" w:bidi="ar-SA"/>
              </w:rPr>
              <w:id w:val="147458829"/>
              <w:placeholder>
                <w:docPart w:val="{91bac6f4-85ca-4efb-940f-8fd8052492bb}"/>
              </w:placeholder>
            </w:sdtPr>
            <w:sdtEndPr>
              <w:rPr>
                <w:rFonts w:asciiTheme="minorHAnsi" w:hAnsiTheme="minorHAnsi" w:eastAsiaTheme="minorEastAsia" w:cstheme="minorBidi"/>
                <w:kern w:val="2"/>
                <w:sz w:val="21"/>
                <w:szCs w:val="22"/>
                <w:lang w:val="en-US" w:eastAsia="zh-CN" w:bidi="ar-SA"/>
              </w:rPr>
            </w:sdtEndPr>
            <w:sdtContent>
              <w:r>
                <w:rPr>
                  <w:rFonts w:hint="eastAsia" w:ascii="Calibri" w:hAnsi="Calibri" w:cs="Times New Roman" w:eastAsiaTheme="minorEastAsia"/>
                </w:rPr>
                <w:t>7 设备发现</w:t>
              </w:r>
            </w:sdtContent>
          </w:sdt>
          <w:r>
            <w:tab/>
          </w:r>
          <w:bookmarkStart w:id="64" w:name="_Toc16483_WPSOffice_Level1Page"/>
          <w:r>
            <w:t>48</w:t>
          </w:r>
          <w:bookmarkEnd w:id="64"/>
          <w:r>
            <w:fldChar w:fldCharType="end"/>
          </w:r>
        </w:p>
        <w:p>
          <w:pPr>
            <w:pStyle w:val="96"/>
            <w:tabs>
              <w:tab w:val="right" w:leader="dot" w:pos="8306"/>
            </w:tabs>
          </w:pPr>
          <w:r>
            <w:fldChar w:fldCharType="begin"/>
          </w:r>
          <w:r>
            <w:instrText xml:space="preserve"> HYPERLINK \l _Toc6601_WPSOffice_Level2 </w:instrText>
          </w:r>
          <w:r>
            <w:fldChar w:fldCharType="separate"/>
          </w:r>
          <w:sdt>
            <w:sdtPr>
              <w:rPr>
                <w:rFonts w:asciiTheme="minorHAnsi" w:hAnsiTheme="minorHAnsi" w:eastAsiaTheme="minorEastAsia" w:cstheme="minorBidi"/>
                <w:kern w:val="2"/>
                <w:sz w:val="21"/>
                <w:szCs w:val="22"/>
                <w:lang w:val="en-US" w:eastAsia="zh-CN" w:bidi="ar-SA"/>
              </w:rPr>
              <w:id w:val="147458829"/>
              <w:placeholder>
                <w:docPart w:val="{479701d2-a539-4492-9028-02979dab7a4d}"/>
              </w:placeholder>
            </w:sdtPr>
            <w:sdtEndPr>
              <w:rPr>
                <w:rFonts w:asciiTheme="minorHAnsi" w:hAnsiTheme="minorHAnsi" w:eastAsiaTheme="minorEastAsia" w:cstheme="minorBidi"/>
                <w:kern w:val="2"/>
                <w:sz w:val="21"/>
                <w:szCs w:val="22"/>
                <w:lang w:val="en-US" w:eastAsia="zh-CN" w:bidi="ar-SA"/>
              </w:rPr>
            </w:sdtEndPr>
            <w:sdtContent>
              <w:r>
                <w:rPr>
                  <w:rFonts w:hint="eastAsia" w:ascii="Cambria" w:hAnsi="Cambria" w:cs="Times New Roman" w:eastAsiaTheme="minorEastAsia"/>
                </w:rPr>
                <w:t>7.1概述</w:t>
              </w:r>
            </w:sdtContent>
          </w:sdt>
          <w:r>
            <w:tab/>
          </w:r>
          <w:bookmarkStart w:id="65" w:name="_Toc6601_WPSOffice_Level2Page"/>
          <w:r>
            <w:t>48</w:t>
          </w:r>
          <w:bookmarkEnd w:id="65"/>
          <w:r>
            <w:fldChar w:fldCharType="end"/>
          </w:r>
        </w:p>
        <w:p>
          <w:pPr>
            <w:pStyle w:val="96"/>
            <w:tabs>
              <w:tab w:val="right" w:leader="dot" w:pos="8306"/>
            </w:tabs>
          </w:pPr>
          <w:r>
            <w:fldChar w:fldCharType="begin"/>
          </w:r>
          <w:r>
            <w:instrText xml:space="preserve"> HYPERLINK \l _Toc9966_WPSOffice_Level2 </w:instrText>
          </w:r>
          <w:r>
            <w:fldChar w:fldCharType="separate"/>
          </w:r>
          <w:sdt>
            <w:sdtPr>
              <w:rPr>
                <w:rFonts w:asciiTheme="minorHAnsi" w:hAnsiTheme="minorHAnsi" w:eastAsiaTheme="minorEastAsia" w:cstheme="minorBidi"/>
                <w:kern w:val="2"/>
                <w:sz w:val="21"/>
                <w:szCs w:val="22"/>
                <w:lang w:val="en-US" w:eastAsia="zh-CN" w:bidi="ar-SA"/>
              </w:rPr>
              <w:id w:val="147458829"/>
              <w:placeholder>
                <w:docPart w:val="{51b8fecb-c744-4e00-af96-0d69244d599d}"/>
              </w:placeholder>
            </w:sdtPr>
            <w:sdtEndPr>
              <w:rPr>
                <w:rFonts w:asciiTheme="minorHAnsi" w:hAnsiTheme="minorHAnsi" w:eastAsiaTheme="minorEastAsia" w:cstheme="minorBidi"/>
                <w:kern w:val="2"/>
                <w:sz w:val="21"/>
                <w:szCs w:val="22"/>
                <w:lang w:val="en-US" w:eastAsia="zh-CN" w:bidi="ar-SA"/>
              </w:rPr>
            </w:sdtEndPr>
            <w:sdtContent>
              <w:r>
                <w:rPr>
                  <w:rFonts w:hint="eastAsia" w:ascii="Cambria" w:hAnsi="Cambria" w:cs="Times New Roman" w:eastAsiaTheme="minorEastAsia"/>
                </w:rPr>
                <w:t>7.2操作模式</w:t>
              </w:r>
            </w:sdtContent>
          </w:sdt>
          <w:r>
            <w:tab/>
          </w:r>
          <w:bookmarkStart w:id="66" w:name="_Toc9966_WPSOffice_Level2Page"/>
          <w:r>
            <w:t>48</w:t>
          </w:r>
          <w:bookmarkEnd w:id="66"/>
          <w:r>
            <w:fldChar w:fldCharType="end"/>
          </w:r>
        </w:p>
        <w:p>
          <w:pPr>
            <w:pStyle w:val="96"/>
            <w:tabs>
              <w:tab w:val="right" w:leader="dot" w:pos="8306"/>
            </w:tabs>
          </w:pPr>
          <w:r>
            <w:fldChar w:fldCharType="begin"/>
          </w:r>
          <w:r>
            <w:instrText xml:space="preserve"> HYPERLINK \l _Toc9846_WPSOffice_Level2 </w:instrText>
          </w:r>
          <w:r>
            <w:fldChar w:fldCharType="separate"/>
          </w:r>
          <w:sdt>
            <w:sdtPr>
              <w:rPr>
                <w:rFonts w:asciiTheme="minorHAnsi" w:hAnsiTheme="minorHAnsi" w:eastAsiaTheme="minorEastAsia" w:cstheme="minorBidi"/>
                <w:kern w:val="2"/>
                <w:sz w:val="21"/>
                <w:szCs w:val="22"/>
                <w:lang w:val="en-US" w:eastAsia="zh-CN" w:bidi="ar-SA"/>
              </w:rPr>
              <w:id w:val="147458829"/>
              <w:placeholder>
                <w:docPart w:val="{7988a37f-e59e-4db5-a210-6067888ff0a3}"/>
              </w:placeholder>
            </w:sdtPr>
            <w:sdtEndPr>
              <w:rPr>
                <w:rFonts w:asciiTheme="minorHAnsi" w:hAnsiTheme="minorHAnsi" w:eastAsiaTheme="minorEastAsia" w:cstheme="minorBidi"/>
                <w:kern w:val="2"/>
                <w:sz w:val="21"/>
                <w:szCs w:val="22"/>
                <w:lang w:val="en-US" w:eastAsia="zh-CN" w:bidi="ar-SA"/>
              </w:rPr>
            </w:sdtEndPr>
            <w:sdtContent>
              <w:r>
                <w:rPr>
                  <w:rFonts w:hint="eastAsia" w:ascii="Cambria" w:hAnsi="Cambria" w:cs="Times New Roman" w:eastAsiaTheme="minorEastAsia"/>
                </w:rPr>
                <w:t>7.3 发现定义</w:t>
              </w:r>
            </w:sdtContent>
          </w:sdt>
          <w:r>
            <w:tab/>
          </w:r>
          <w:bookmarkStart w:id="67" w:name="_Toc9846_WPSOffice_Level2Page"/>
          <w:r>
            <w:t>49</w:t>
          </w:r>
          <w:bookmarkEnd w:id="67"/>
          <w:r>
            <w:fldChar w:fldCharType="end"/>
          </w:r>
        </w:p>
        <w:p>
          <w:pPr>
            <w:pStyle w:val="97"/>
            <w:tabs>
              <w:tab w:val="right" w:leader="dot" w:pos="8306"/>
            </w:tabs>
          </w:pPr>
          <w:r>
            <w:fldChar w:fldCharType="begin"/>
          </w:r>
          <w:r>
            <w:instrText xml:space="preserve"> HYPERLINK \l _Toc2581_WPSOffice_Level3 </w:instrText>
          </w:r>
          <w:r>
            <w:fldChar w:fldCharType="separate"/>
          </w:r>
          <w:sdt>
            <w:sdtPr>
              <w:rPr>
                <w:rFonts w:asciiTheme="minorHAnsi" w:hAnsiTheme="minorHAnsi" w:eastAsiaTheme="minorEastAsia" w:cstheme="minorBidi"/>
                <w:kern w:val="2"/>
                <w:sz w:val="21"/>
                <w:szCs w:val="22"/>
                <w:lang w:val="en-US" w:eastAsia="zh-CN" w:bidi="ar-SA"/>
              </w:rPr>
              <w:id w:val="147458829"/>
              <w:placeholder>
                <w:docPart w:val="{6d8a51dd-bf22-4831-aa1e-598fe5d1095a}"/>
              </w:placeholder>
            </w:sdtPr>
            <w:sdtEndPr>
              <w:rPr>
                <w:rFonts w:asciiTheme="minorHAnsi" w:hAnsiTheme="minorHAnsi" w:eastAsiaTheme="minorEastAsia" w:cstheme="minorBidi"/>
                <w:kern w:val="2"/>
                <w:sz w:val="21"/>
                <w:szCs w:val="22"/>
                <w:lang w:val="en-US" w:eastAsia="zh-CN" w:bidi="ar-SA"/>
              </w:rPr>
            </w:sdtEndPr>
            <w:sdtContent>
              <w:r>
                <w:rPr>
                  <w:rFonts w:hint="eastAsia" w:ascii="Calibri" w:hAnsi="Calibri" w:cs="Times New Roman" w:eastAsiaTheme="minorEastAsia"/>
                </w:rPr>
                <w:t>7.3.1 终端参考</w:t>
              </w:r>
            </w:sdtContent>
          </w:sdt>
          <w:r>
            <w:tab/>
          </w:r>
          <w:bookmarkStart w:id="68" w:name="_Toc2581_WPSOffice_Level3Page"/>
          <w:r>
            <w:t>49</w:t>
          </w:r>
          <w:bookmarkEnd w:id="68"/>
          <w:r>
            <w:fldChar w:fldCharType="end"/>
          </w:r>
        </w:p>
        <w:p>
          <w:pPr>
            <w:pStyle w:val="97"/>
            <w:tabs>
              <w:tab w:val="right" w:leader="dot" w:pos="8306"/>
            </w:tabs>
          </w:pPr>
          <w:r>
            <w:fldChar w:fldCharType="begin"/>
          </w:r>
          <w:r>
            <w:instrText xml:space="preserve"> HYPERLINK \l _Toc31_WPSOffice_Level3 </w:instrText>
          </w:r>
          <w:r>
            <w:fldChar w:fldCharType="separate"/>
          </w:r>
          <w:sdt>
            <w:sdtPr>
              <w:rPr>
                <w:rFonts w:asciiTheme="minorHAnsi" w:hAnsiTheme="minorHAnsi" w:eastAsiaTheme="minorEastAsia" w:cstheme="minorBidi"/>
                <w:kern w:val="2"/>
                <w:sz w:val="21"/>
                <w:szCs w:val="22"/>
                <w:lang w:val="en-US" w:eastAsia="zh-CN" w:bidi="ar-SA"/>
              </w:rPr>
              <w:id w:val="147458829"/>
              <w:placeholder>
                <w:docPart w:val="{f48b0941-7a6a-4ed3-81cc-7490ae22b16e}"/>
              </w:placeholder>
            </w:sdtPr>
            <w:sdtEndPr>
              <w:rPr>
                <w:rFonts w:asciiTheme="minorHAnsi" w:hAnsiTheme="minorHAnsi" w:eastAsiaTheme="minorEastAsia" w:cstheme="minorBidi"/>
                <w:kern w:val="2"/>
                <w:sz w:val="21"/>
                <w:szCs w:val="22"/>
                <w:lang w:val="en-US" w:eastAsia="zh-CN" w:bidi="ar-SA"/>
              </w:rPr>
            </w:sdtEndPr>
            <w:sdtContent>
              <w:r>
                <w:rPr>
                  <w:rFonts w:hint="eastAsia" w:ascii="Calibri" w:hAnsi="Calibri" w:cs="Times New Roman" w:eastAsiaTheme="minorEastAsia"/>
                </w:rPr>
                <w:t>7.3.2 服务地址</w:t>
              </w:r>
            </w:sdtContent>
          </w:sdt>
          <w:r>
            <w:tab/>
          </w:r>
          <w:bookmarkStart w:id="69" w:name="_Toc31_WPSOffice_Level3Page"/>
          <w:r>
            <w:t>49</w:t>
          </w:r>
          <w:bookmarkEnd w:id="69"/>
          <w:r>
            <w:fldChar w:fldCharType="end"/>
          </w:r>
        </w:p>
        <w:p>
          <w:pPr>
            <w:pStyle w:val="97"/>
            <w:tabs>
              <w:tab w:val="right" w:leader="dot" w:pos="8306"/>
            </w:tabs>
          </w:pPr>
          <w:r>
            <w:fldChar w:fldCharType="begin"/>
          </w:r>
          <w:r>
            <w:instrText xml:space="preserve"> HYPERLINK \l _Toc24486_WPSOffice_Level3 </w:instrText>
          </w:r>
          <w:r>
            <w:fldChar w:fldCharType="separate"/>
          </w:r>
          <w:sdt>
            <w:sdtPr>
              <w:rPr>
                <w:rFonts w:asciiTheme="minorHAnsi" w:hAnsiTheme="minorHAnsi" w:eastAsiaTheme="minorEastAsia" w:cstheme="minorBidi"/>
                <w:kern w:val="2"/>
                <w:sz w:val="21"/>
                <w:szCs w:val="22"/>
                <w:lang w:val="en-US" w:eastAsia="zh-CN" w:bidi="ar-SA"/>
              </w:rPr>
              <w:id w:val="147458829"/>
              <w:placeholder>
                <w:docPart w:val="{03145801-ff53-4e6f-b0d2-d5e5db832825}"/>
              </w:placeholder>
            </w:sdtPr>
            <w:sdtEndPr>
              <w:rPr>
                <w:rFonts w:asciiTheme="minorHAnsi" w:hAnsiTheme="minorHAnsi" w:eastAsiaTheme="minorEastAsia" w:cstheme="minorBidi"/>
                <w:kern w:val="2"/>
                <w:sz w:val="21"/>
                <w:szCs w:val="22"/>
                <w:lang w:val="en-US" w:eastAsia="zh-CN" w:bidi="ar-SA"/>
              </w:rPr>
            </w:sdtEndPr>
            <w:sdtContent>
              <w:r>
                <w:rPr>
                  <w:rFonts w:hint="eastAsia" w:ascii="Calibri" w:hAnsi="Calibri" w:cs="Times New Roman" w:eastAsiaTheme="minorEastAsia"/>
                </w:rPr>
                <w:t xml:space="preserve">7.3.3 </w:t>
              </w:r>
              <w:r>
                <w:rPr>
                  <w:rFonts w:ascii="Calibri" w:hAnsi="Calibri" w:cs="Times New Roman" w:eastAsiaTheme="minorEastAsia"/>
                </w:rPr>
                <w:t>H</w:t>
              </w:r>
              <w:r>
                <w:rPr>
                  <w:rFonts w:hint="eastAsia" w:ascii="Calibri" w:hAnsi="Calibri" w:cs="Times New Roman" w:eastAsiaTheme="minorEastAsia"/>
                </w:rPr>
                <w:t>ello</w:t>
              </w:r>
            </w:sdtContent>
          </w:sdt>
          <w:r>
            <w:tab/>
          </w:r>
          <w:bookmarkStart w:id="70" w:name="_Toc24486_WPSOffice_Level3Page"/>
          <w:r>
            <w:t>49</w:t>
          </w:r>
          <w:bookmarkEnd w:id="70"/>
          <w:r>
            <w:fldChar w:fldCharType="end"/>
          </w:r>
        </w:p>
        <w:p>
          <w:pPr>
            <w:pStyle w:val="96"/>
            <w:tabs>
              <w:tab w:val="right" w:leader="dot" w:pos="8306"/>
            </w:tabs>
          </w:pPr>
          <w:r>
            <w:fldChar w:fldCharType="begin"/>
          </w:r>
          <w:r>
            <w:instrText xml:space="preserve"> HYPERLINK \l _Toc30948_WPSOffice_Level2 </w:instrText>
          </w:r>
          <w:r>
            <w:fldChar w:fldCharType="separate"/>
          </w:r>
          <w:sdt>
            <w:sdtPr>
              <w:rPr>
                <w:rFonts w:asciiTheme="minorHAnsi" w:hAnsiTheme="minorHAnsi" w:eastAsiaTheme="minorEastAsia" w:cstheme="minorBidi"/>
                <w:kern w:val="2"/>
                <w:sz w:val="21"/>
                <w:szCs w:val="22"/>
                <w:lang w:val="en-US" w:eastAsia="zh-CN" w:bidi="ar-SA"/>
              </w:rPr>
              <w:id w:val="147458829"/>
              <w:placeholder>
                <w:docPart w:val="{d1aba014-b678-466c-ab06-35457c7dd118}"/>
              </w:placeholder>
            </w:sdtPr>
            <w:sdtEndPr>
              <w:rPr>
                <w:rFonts w:asciiTheme="minorHAnsi" w:hAnsiTheme="minorHAnsi" w:eastAsiaTheme="minorEastAsia" w:cstheme="minorBidi"/>
                <w:kern w:val="2"/>
                <w:sz w:val="21"/>
                <w:szCs w:val="22"/>
                <w:lang w:val="en-US" w:eastAsia="zh-CN" w:bidi="ar-SA"/>
              </w:rPr>
            </w:sdtEndPr>
            <w:sdtContent>
              <w:r>
                <w:rPr>
                  <w:rFonts w:hint="eastAsia" w:ascii="Calibri" w:hAnsi="Calibri" w:eastAsia="宋体" w:cs="Times New Roman"/>
                </w:rPr>
                <w:t>7.3.3.2.1例子</w:t>
              </w:r>
            </w:sdtContent>
          </w:sdt>
          <w:r>
            <w:tab/>
          </w:r>
          <w:bookmarkStart w:id="71" w:name="_Toc30948_WPSOffice_Level2Page"/>
          <w:r>
            <w:t>50</w:t>
          </w:r>
          <w:bookmarkEnd w:id="71"/>
          <w:r>
            <w:fldChar w:fldCharType="end"/>
          </w:r>
        </w:p>
        <w:p>
          <w:pPr>
            <w:pStyle w:val="95"/>
            <w:tabs>
              <w:tab w:val="right" w:leader="dot" w:pos="8306"/>
            </w:tabs>
          </w:pPr>
          <w:r>
            <w:fldChar w:fldCharType="begin"/>
          </w:r>
          <w:r>
            <w:instrText xml:space="preserve"> HYPERLINK \l _Toc4770_WPSOffice_Level1 </w:instrText>
          </w:r>
          <w:r>
            <w:fldChar w:fldCharType="separate"/>
          </w:r>
          <w:sdt>
            <w:sdtPr>
              <w:rPr>
                <w:rFonts w:asciiTheme="minorHAnsi" w:hAnsiTheme="minorHAnsi" w:eastAsiaTheme="minorEastAsia" w:cstheme="minorBidi"/>
                <w:kern w:val="2"/>
                <w:sz w:val="21"/>
                <w:szCs w:val="22"/>
                <w:lang w:val="en-US" w:eastAsia="zh-CN" w:bidi="ar-SA"/>
              </w:rPr>
              <w:id w:val="147458829"/>
              <w:placeholder>
                <w:docPart w:val="{0d786967-6c91-4cee-a8bb-efa0de026767}"/>
              </w:placeholder>
            </w:sdtPr>
            <w:sdtEndPr>
              <w:rPr>
                <w:rFonts w:asciiTheme="minorHAnsi" w:hAnsiTheme="minorHAnsi" w:eastAsiaTheme="minorEastAsia" w:cstheme="minorBidi"/>
                <w:kern w:val="2"/>
                <w:sz w:val="21"/>
                <w:szCs w:val="22"/>
                <w:lang w:val="en-US" w:eastAsia="zh-CN" w:bidi="ar-SA"/>
              </w:rPr>
            </w:sdtEndPr>
            <w:sdtContent>
              <w:r>
                <w:rPr>
                  <w:rFonts w:hint="eastAsia" w:ascii="Calibri" w:hAnsi="Calibri" w:eastAsia="宋体" w:cs="Times New Roman"/>
                </w:rPr>
                <w:t>7.3.3.3 地址</w:t>
              </w:r>
            </w:sdtContent>
          </w:sdt>
          <w:r>
            <w:tab/>
          </w:r>
          <w:bookmarkStart w:id="72" w:name="_Toc4770_WPSOffice_Level1Page"/>
          <w:r>
            <w:t>51</w:t>
          </w:r>
          <w:bookmarkEnd w:id="72"/>
          <w:r>
            <w:fldChar w:fldCharType="end"/>
          </w:r>
        </w:p>
        <w:p>
          <w:pPr>
            <w:pStyle w:val="95"/>
            <w:tabs>
              <w:tab w:val="right" w:leader="dot" w:pos="8306"/>
            </w:tabs>
          </w:pPr>
          <w:r>
            <w:fldChar w:fldCharType="begin"/>
          </w:r>
          <w:r>
            <w:instrText xml:space="preserve"> HYPERLINK \l _Toc28399_WPSOffice_Level1 </w:instrText>
          </w:r>
          <w:r>
            <w:fldChar w:fldCharType="separate"/>
          </w:r>
          <w:sdt>
            <w:sdtPr>
              <w:rPr>
                <w:rFonts w:asciiTheme="minorHAnsi" w:hAnsiTheme="minorHAnsi" w:eastAsiaTheme="minorEastAsia" w:cstheme="minorBidi"/>
                <w:kern w:val="2"/>
                <w:sz w:val="21"/>
                <w:szCs w:val="22"/>
                <w:lang w:val="en-US" w:eastAsia="zh-CN" w:bidi="ar-SA"/>
              </w:rPr>
              <w:id w:val="147458829"/>
              <w:placeholder>
                <w:docPart w:val="{edaf0d70-0b93-4e03-bc02-8e161f2b94ab}"/>
              </w:placeholder>
            </w:sdtPr>
            <w:sdtEndPr>
              <w:rPr>
                <w:rFonts w:asciiTheme="minorHAnsi" w:hAnsiTheme="minorHAnsi" w:eastAsiaTheme="minorEastAsia" w:cstheme="minorBidi"/>
                <w:kern w:val="2"/>
                <w:sz w:val="21"/>
                <w:szCs w:val="22"/>
                <w:lang w:val="en-US" w:eastAsia="zh-CN" w:bidi="ar-SA"/>
              </w:rPr>
            </w:sdtEndPr>
            <w:sdtContent>
              <w:r>
                <w:rPr>
                  <w:rFonts w:hint="eastAsia" w:ascii="Calibri" w:hAnsi="Calibri" w:cs="Times New Roman" w:eastAsiaTheme="minorEastAsia"/>
                </w:rPr>
                <w:t>7.3.4 探头和探头匹配</w:t>
              </w:r>
            </w:sdtContent>
          </w:sdt>
          <w:r>
            <w:tab/>
          </w:r>
          <w:bookmarkStart w:id="73" w:name="_Toc28399_WPSOffice_Level1Page"/>
          <w:r>
            <w:t>51</w:t>
          </w:r>
          <w:bookmarkEnd w:id="73"/>
          <w:r>
            <w:fldChar w:fldCharType="end"/>
          </w:r>
        </w:p>
        <w:p>
          <w:pPr>
            <w:pStyle w:val="95"/>
            <w:tabs>
              <w:tab w:val="right" w:leader="dot" w:pos="8306"/>
            </w:tabs>
          </w:pPr>
          <w:r>
            <w:fldChar w:fldCharType="begin"/>
          </w:r>
          <w:r>
            <w:instrText xml:space="preserve"> HYPERLINK \l _Toc32350_WPSOffice_Level1 </w:instrText>
          </w:r>
          <w:r>
            <w:fldChar w:fldCharType="separate"/>
          </w:r>
          <w:sdt>
            <w:sdtPr>
              <w:rPr>
                <w:rFonts w:asciiTheme="minorHAnsi" w:hAnsiTheme="minorHAnsi" w:eastAsiaTheme="minorEastAsia" w:cstheme="minorBidi"/>
                <w:kern w:val="2"/>
                <w:sz w:val="21"/>
                <w:szCs w:val="22"/>
                <w:lang w:val="en-US" w:eastAsia="zh-CN" w:bidi="ar-SA"/>
              </w:rPr>
              <w:id w:val="147458829"/>
              <w:placeholder>
                <w:docPart w:val="{5ecf4ffa-63bd-45c1-8797-96dbda817aa3}"/>
              </w:placeholder>
            </w:sdtPr>
            <w:sdtEndPr>
              <w:rPr>
                <w:rFonts w:asciiTheme="minorHAnsi" w:hAnsiTheme="minorHAnsi" w:eastAsiaTheme="minorEastAsia" w:cstheme="minorBidi"/>
                <w:kern w:val="2"/>
                <w:sz w:val="21"/>
                <w:szCs w:val="22"/>
                <w:lang w:val="en-US" w:eastAsia="zh-CN" w:bidi="ar-SA"/>
              </w:rPr>
            </w:sdtEndPr>
            <w:sdtContent>
              <w:r>
                <w:rPr>
                  <w:rFonts w:hint="eastAsia" w:ascii="Calibri" w:hAnsi="Calibri" w:cs="Times New Roman" w:eastAsiaTheme="minorEastAsia"/>
                </w:rPr>
                <w:t>7.3.5 解决和解决匹配</w:t>
              </w:r>
            </w:sdtContent>
          </w:sdt>
          <w:r>
            <w:tab/>
          </w:r>
          <w:bookmarkStart w:id="74" w:name="_Toc32350_WPSOffice_Level1Page"/>
          <w:r>
            <w:t>51</w:t>
          </w:r>
          <w:bookmarkEnd w:id="74"/>
          <w:r>
            <w:fldChar w:fldCharType="end"/>
          </w:r>
        </w:p>
        <w:p>
          <w:pPr>
            <w:pStyle w:val="95"/>
            <w:tabs>
              <w:tab w:val="right" w:leader="dot" w:pos="8306"/>
            </w:tabs>
          </w:pPr>
          <w:r>
            <w:fldChar w:fldCharType="begin"/>
          </w:r>
          <w:r>
            <w:instrText xml:space="preserve"> HYPERLINK \l _Toc19133_WPSOffice_Level1 </w:instrText>
          </w:r>
          <w:r>
            <w:fldChar w:fldCharType="separate"/>
          </w:r>
          <w:sdt>
            <w:sdtPr>
              <w:rPr>
                <w:rFonts w:asciiTheme="minorHAnsi" w:hAnsiTheme="minorHAnsi" w:eastAsiaTheme="minorEastAsia" w:cstheme="minorBidi"/>
                <w:kern w:val="2"/>
                <w:sz w:val="21"/>
                <w:szCs w:val="22"/>
                <w:lang w:val="en-US" w:eastAsia="zh-CN" w:bidi="ar-SA"/>
              </w:rPr>
              <w:id w:val="147458829"/>
              <w:placeholder>
                <w:docPart w:val="{e567c7ef-eab3-4bc2-a69a-12d994b0156c}"/>
              </w:placeholder>
            </w:sdtPr>
            <w:sdtEndPr>
              <w:rPr>
                <w:rFonts w:asciiTheme="minorHAnsi" w:hAnsiTheme="minorHAnsi" w:eastAsiaTheme="minorEastAsia" w:cstheme="minorBidi"/>
                <w:kern w:val="2"/>
                <w:sz w:val="21"/>
                <w:szCs w:val="22"/>
                <w:lang w:val="en-US" w:eastAsia="zh-CN" w:bidi="ar-SA"/>
              </w:rPr>
            </w:sdtEndPr>
            <w:sdtContent>
              <w:r>
                <w:rPr>
                  <w:rFonts w:hint="eastAsia" w:ascii="Calibri" w:hAnsi="Calibri" w:cs="Times New Roman" w:eastAsiaTheme="minorEastAsia"/>
                </w:rPr>
                <w:t>7.3.6 BYE</w:t>
              </w:r>
            </w:sdtContent>
          </w:sdt>
          <w:r>
            <w:tab/>
          </w:r>
          <w:bookmarkStart w:id="75" w:name="_Toc19133_WPSOffice_Level1Page"/>
          <w:r>
            <w:t>51</w:t>
          </w:r>
          <w:bookmarkEnd w:id="75"/>
          <w:r>
            <w:fldChar w:fldCharType="end"/>
          </w:r>
        </w:p>
        <w:p>
          <w:pPr>
            <w:pStyle w:val="95"/>
            <w:tabs>
              <w:tab w:val="right" w:leader="dot" w:pos="8306"/>
            </w:tabs>
          </w:pPr>
          <w:r>
            <w:fldChar w:fldCharType="begin"/>
          </w:r>
          <w:r>
            <w:instrText xml:space="preserve"> HYPERLINK \l _Toc32392_WPSOffice_Level1 </w:instrText>
          </w:r>
          <w:r>
            <w:fldChar w:fldCharType="separate"/>
          </w:r>
          <w:sdt>
            <w:sdtPr>
              <w:rPr>
                <w:rFonts w:asciiTheme="minorHAnsi" w:hAnsiTheme="minorHAnsi" w:eastAsiaTheme="minorEastAsia" w:cstheme="minorBidi"/>
                <w:kern w:val="2"/>
                <w:sz w:val="21"/>
                <w:szCs w:val="22"/>
                <w:lang w:val="en-US" w:eastAsia="zh-CN" w:bidi="ar-SA"/>
              </w:rPr>
              <w:id w:val="147458829"/>
              <w:placeholder>
                <w:docPart w:val="{c4256054-ad0a-4e85-9854-668c92ce677f}"/>
              </w:placeholder>
            </w:sdtPr>
            <w:sdtEndPr>
              <w:rPr>
                <w:rFonts w:asciiTheme="minorHAnsi" w:hAnsiTheme="minorHAnsi" w:eastAsiaTheme="minorEastAsia" w:cstheme="minorBidi"/>
                <w:kern w:val="2"/>
                <w:sz w:val="21"/>
                <w:szCs w:val="22"/>
                <w:lang w:val="en-US" w:eastAsia="zh-CN" w:bidi="ar-SA"/>
              </w:rPr>
            </w:sdtEndPr>
            <w:sdtContent>
              <w:r>
                <w:rPr>
                  <w:rFonts w:hint="eastAsia" w:ascii="Calibri" w:hAnsi="Calibri" w:cs="Times New Roman" w:eastAsiaTheme="minorEastAsia"/>
                </w:rPr>
                <w:t>7.3.7  SOAP错误信息</w:t>
              </w:r>
            </w:sdtContent>
          </w:sdt>
          <w:r>
            <w:tab/>
          </w:r>
          <w:bookmarkStart w:id="76" w:name="_Toc32392_WPSOffice_Level1Page"/>
          <w:r>
            <w:t>51</w:t>
          </w:r>
          <w:bookmarkEnd w:id="76"/>
          <w:r>
            <w:fldChar w:fldCharType="end"/>
          </w:r>
        </w:p>
        <w:p>
          <w:pPr>
            <w:pStyle w:val="96"/>
            <w:tabs>
              <w:tab w:val="right" w:leader="dot" w:pos="8306"/>
            </w:tabs>
          </w:pPr>
          <w:r>
            <w:fldChar w:fldCharType="begin"/>
          </w:r>
          <w:r>
            <w:instrText xml:space="preserve"> HYPERLINK \l _Toc31930_WPSOffice_Level2 </w:instrText>
          </w:r>
          <w:r>
            <w:fldChar w:fldCharType="separate"/>
          </w:r>
          <w:sdt>
            <w:sdtPr>
              <w:rPr>
                <w:rFonts w:asciiTheme="minorHAnsi" w:hAnsiTheme="minorHAnsi" w:eastAsiaTheme="minorEastAsia" w:cstheme="minorBidi"/>
                <w:kern w:val="2"/>
                <w:sz w:val="21"/>
                <w:szCs w:val="22"/>
                <w:lang w:val="en-US" w:eastAsia="zh-CN" w:bidi="ar-SA"/>
              </w:rPr>
              <w:id w:val="147458829"/>
              <w:placeholder>
                <w:docPart w:val="{6c2ab466-7d77-4906-b0fa-03c1d03786e2}"/>
              </w:placeholder>
            </w:sdtPr>
            <w:sdtEndPr>
              <w:rPr>
                <w:rFonts w:asciiTheme="minorHAnsi" w:hAnsiTheme="minorHAnsi" w:eastAsiaTheme="minorEastAsia" w:cstheme="minorBidi"/>
                <w:kern w:val="2"/>
                <w:sz w:val="21"/>
                <w:szCs w:val="22"/>
                <w:lang w:val="en-US" w:eastAsia="zh-CN" w:bidi="ar-SA"/>
              </w:rPr>
            </w:sdtEndPr>
            <w:sdtContent>
              <w:r>
                <w:rPr>
                  <w:rFonts w:hint="eastAsia" w:ascii="Cambria" w:hAnsi="Cambria" w:cs="Times New Roman" w:eastAsiaTheme="minorEastAsia"/>
                </w:rPr>
                <w:t>7.4 远程发现扩展</w:t>
              </w:r>
            </w:sdtContent>
          </w:sdt>
          <w:r>
            <w:tab/>
          </w:r>
          <w:bookmarkStart w:id="77" w:name="_Toc31930_WPSOffice_Level2Page"/>
          <w:r>
            <w:t>52</w:t>
          </w:r>
          <w:bookmarkEnd w:id="77"/>
          <w:r>
            <w:fldChar w:fldCharType="end"/>
          </w:r>
        </w:p>
        <w:p>
          <w:pPr>
            <w:pStyle w:val="97"/>
            <w:tabs>
              <w:tab w:val="right" w:leader="dot" w:pos="8306"/>
            </w:tabs>
          </w:pPr>
          <w:r>
            <w:fldChar w:fldCharType="begin"/>
          </w:r>
          <w:r>
            <w:instrText xml:space="preserve"> HYPERLINK \l _Toc13840_WPSOffice_Level3 </w:instrText>
          </w:r>
          <w:r>
            <w:fldChar w:fldCharType="separate"/>
          </w:r>
          <w:sdt>
            <w:sdtPr>
              <w:rPr>
                <w:rFonts w:asciiTheme="minorHAnsi" w:hAnsiTheme="minorHAnsi" w:eastAsiaTheme="minorEastAsia" w:cstheme="minorBidi"/>
                <w:kern w:val="2"/>
                <w:sz w:val="21"/>
                <w:szCs w:val="22"/>
                <w:lang w:val="en-US" w:eastAsia="zh-CN" w:bidi="ar-SA"/>
              </w:rPr>
              <w:id w:val="147458829"/>
              <w:placeholder>
                <w:docPart w:val="{9c0a1a48-0b1a-48ff-9d3c-472860c81604}"/>
              </w:placeholder>
            </w:sdtPr>
            <w:sdtEndPr>
              <w:rPr>
                <w:rFonts w:asciiTheme="minorHAnsi" w:hAnsiTheme="minorHAnsi" w:eastAsiaTheme="minorEastAsia" w:cstheme="minorBidi"/>
                <w:kern w:val="2"/>
                <w:sz w:val="21"/>
                <w:szCs w:val="22"/>
                <w:lang w:val="en-US" w:eastAsia="zh-CN" w:bidi="ar-SA"/>
              </w:rPr>
            </w:sdtEndPr>
            <w:sdtContent>
              <w:r>
                <w:rPr>
                  <w:rFonts w:hint="eastAsia" w:ascii="Calibri" w:hAnsi="Calibri" w:cs="Times New Roman" w:eastAsiaTheme="minorEastAsia"/>
                </w:rPr>
                <w:t>7.4.1 网络情景</w:t>
              </w:r>
            </w:sdtContent>
          </w:sdt>
          <w:r>
            <w:tab/>
          </w:r>
          <w:bookmarkStart w:id="78" w:name="_Toc13840_WPSOffice_Level3Page"/>
          <w:r>
            <w:t>52</w:t>
          </w:r>
          <w:bookmarkEnd w:id="78"/>
          <w:r>
            <w:fldChar w:fldCharType="end"/>
          </w:r>
        </w:p>
        <w:p>
          <w:pPr>
            <w:pStyle w:val="97"/>
            <w:tabs>
              <w:tab w:val="right" w:leader="dot" w:pos="8306"/>
            </w:tabs>
          </w:pPr>
          <w:r>
            <w:fldChar w:fldCharType="begin"/>
          </w:r>
          <w:r>
            <w:instrText xml:space="preserve"> HYPERLINK \l _Toc26116_WPSOffice_Level3 </w:instrText>
          </w:r>
          <w:r>
            <w:fldChar w:fldCharType="separate"/>
          </w:r>
          <w:sdt>
            <w:sdtPr>
              <w:rPr>
                <w:rFonts w:asciiTheme="minorHAnsi" w:hAnsiTheme="minorHAnsi" w:eastAsiaTheme="minorEastAsia" w:cstheme="minorBidi"/>
                <w:kern w:val="2"/>
                <w:sz w:val="21"/>
                <w:szCs w:val="22"/>
                <w:lang w:val="en-US" w:eastAsia="zh-CN" w:bidi="ar-SA"/>
              </w:rPr>
              <w:id w:val="147458829"/>
              <w:placeholder>
                <w:docPart w:val="{7d18ae4a-ed85-441b-bf69-583308919f66}"/>
              </w:placeholder>
            </w:sdtPr>
            <w:sdtEndPr>
              <w:rPr>
                <w:rFonts w:asciiTheme="minorHAnsi" w:hAnsiTheme="minorHAnsi" w:eastAsiaTheme="minorEastAsia" w:cstheme="minorBidi"/>
                <w:kern w:val="2"/>
                <w:sz w:val="21"/>
                <w:szCs w:val="22"/>
                <w:lang w:val="en-US" w:eastAsia="zh-CN" w:bidi="ar-SA"/>
              </w:rPr>
            </w:sdtEndPr>
            <w:sdtContent>
              <w:r>
                <w:rPr>
                  <w:rFonts w:hint="eastAsia" w:ascii="Calibri" w:hAnsi="Calibri" w:cs="Times New Roman" w:eastAsiaTheme="minorEastAsia"/>
                </w:rPr>
                <w:t>7.4.2 发现代理</w:t>
              </w:r>
            </w:sdtContent>
          </w:sdt>
          <w:r>
            <w:tab/>
          </w:r>
          <w:bookmarkStart w:id="79" w:name="_Toc26116_WPSOffice_Level3Page"/>
          <w:r>
            <w:t>54</w:t>
          </w:r>
          <w:bookmarkEnd w:id="79"/>
          <w:r>
            <w:fldChar w:fldCharType="end"/>
          </w:r>
        </w:p>
        <w:p>
          <w:pPr>
            <w:pStyle w:val="97"/>
            <w:tabs>
              <w:tab w:val="right" w:leader="dot" w:pos="8306"/>
            </w:tabs>
          </w:pPr>
          <w:r>
            <w:fldChar w:fldCharType="begin"/>
          </w:r>
          <w:r>
            <w:instrText xml:space="preserve"> HYPERLINK \l _Toc17918_WPSOffice_Level3 </w:instrText>
          </w:r>
          <w:r>
            <w:fldChar w:fldCharType="separate"/>
          </w:r>
          <w:sdt>
            <w:sdtPr>
              <w:rPr>
                <w:rFonts w:asciiTheme="minorHAnsi" w:hAnsiTheme="minorHAnsi" w:eastAsiaTheme="minorEastAsia" w:cstheme="minorBidi"/>
                <w:kern w:val="2"/>
                <w:sz w:val="21"/>
                <w:szCs w:val="22"/>
                <w:lang w:val="en-US" w:eastAsia="zh-CN" w:bidi="ar-SA"/>
              </w:rPr>
              <w:id w:val="147458829"/>
              <w:placeholder>
                <w:docPart w:val="{5d6158e5-3c71-4705-a1f6-93d161574b89}"/>
              </w:placeholder>
            </w:sdtPr>
            <w:sdtEndPr>
              <w:rPr>
                <w:rFonts w:asciiTheme="minorHAnsi" w:hAnsiTheme="minorHAnsi" w:eastAsiaTheme="minorEastAsia" w:cstheme="minorBidi"/>
                <w:kern w:val="2"/>
                <w:sz w:val="21"/>
                <w:szCs w:val="22"/>
                <w:lang w:val="en-US" w:eastAsia="zh-CN" w:bidi="ar-SA"/>
              </w:rPr>
            </w:sdtEndPr>
            <w:sdtContent>
              <w:r>
                <w:rPr>
                  <w:rFonts w:hint="eastAsia" w:ascii="Calibri" w:hAnsi="Calibri" w:cs="Times New Roman" w:eastAsiaTheme="minorEastAsia"/>
                </w:rPr>
                <w:t>7.4.3 远程hello和探头行为</w:t>
              </w:r>
            </w:sdtContent>
          </w:sdt>
          <w:r>
            <w:tab/>
          </w:r>
          <w:bookmarkStart w:id="80" w:name="_Toc17918_WPSOffice_Level3Page"/>
          <w:r>
            <w:t>55</w:t>
          </w:r>
          <w:bookmarkEnd w:id="80"/>
          <w:r>
            <w:fldChar w:fldCharType="end"/>
          </w:r>
        </w:p>
        <w:p>
          <w:pPr>
            <w:pStyle w:val="97"/>
            <w:tabs>
              <w:tab w:val="right" w:leader="dot" w:pos="8306"/>
            </w:tabs>
          </w:pPr>
          <w:r>
            <w:fldChar w:fldCharType="begin"/>
          </w:r>
          <w:r>
            <w:instrText xml:space="preserve"> HYPERLINK \l _Toc31296_WPSOffice_Level3 </w:instrText>
          </w:r>
          <w:r>
            <w:fldChar w:fldCharType="separate"/>
          </w:r>
          <w:sdt>
            <w:sdtPr>
              <w:rPr>
                <w:rFonts w:asciiTheme="minorHAnsi" w:hAnsiTheme="minorHAnsi" w:eastAsiaTheme="minorEastAsia" w:cstheme="minorBidi"/>
                <w:kern w:val="2"/>
                <w:sz w:val="21"/>
                <w:szCs w:val="22"/>
                <w:lang w:val="en-US" w:eastAsia="zh-CN" w:bidi="ar-SA"/>
              </w:rPr>
              <w:id w:val="147458829"/>
              <w:placeholder>
                <w:docPart w:val="{130d9c11-449a-4116-b915-ed99609b0e0a}"/>
              </w:placeholder>
            </w:sdtPr>
            <w:sdtEndPr>
              <w:rPr>
                <w:rFonts w:asciiTheme="minorHAnsi" w:hAnsiTheme="minorHAnsi" w:eastAsiaTheme="minorEastAsia" w:cstheme="minorBidi"/>
                <w:kern w:val="2"/>
                <w:sz w:val="21"/>
                <w:szCs w:val="22"/>
                <w:lang w:val="en-US" w:eastAsia="zh-CN" w:bidi="ar-SA"/>
              </w:rPr>
            </w:sdtEndPr>
            <w:sdtContent>
              <w:r>
                <w:rPr>
                  <w:rFonts w:hint="eastAsia" w:ascii="Calibri" w:hAnsi="Calibri" w:cs="Times New Roman" w:eastAsiaTheme="minorEastAsia"/>
                </w:rPr>
                <w:t>7.4.4 客户端行为</w:t>
              </w:r>
            </w:sdtContent>
          </w:sdt>
          <w:r>
            <w:tab/>
          </w:r>
          <w:bookmarkStart w:id="81" w:name="_Toc31296_WPSOffice_Level3Page"/>
          <w:r>
            <w:t>56</w:t>
          </w:r>
          <w:bookmarkEnd w:id="81"/>
          <w:r>
            <w:fldChar w:fldCharType="end"/>
          </w:r>
        </w:p>
        <w:p>
          <w:pPr>
            <w:pStyle w:val="97"/>
            <w:tabs>
              <w:tab w:val="right" w:leader="dot" w:pos="8306"/>
            </w:tabs>
          </w:pPr>
          <w:r>
            <w:fldChar w:fldCharType="begin"/>
          </w:r>
          <w:r>
            <w:instrText xml:space="preserve"> HYPERLINK \l _Toc13783_WPSOffice_Level3 </w:instrText>
          </w:r>
          <w:r>
            <w:fldChar w:fldCharType="separate"/>
          </w:r>
          <w:sdt>
            <w:sdtPr>
              <w:rPr>
                <w:rFonts w:asciiTheme="minorHAnsi" w:hAnsiTheme="minorHAnsi" w:eastAsiaTheme="minorEastAsia" w:cstheme="minorBidi"/>
                <w:kern w:val="2"/>
                <w:sz w:val="21"/>
                <w:szCs w:val="22"/>
                <w:lang w:val="en-US" w:eastAsia="zh-CN" w:bidi="ar-SA"/>
              </w:rPr>
              <w:id w:val="147458829"/>
              <w:placeholder>
                <w:docPart w:val="{604b84a8-b63f-4989-8ab8-ab032b926429}"/>
              </w:placeholder>
            </w:sdtPr>
            <w:sdtEndPr>
              <w:rPr>
                <w:rFonts w:asciiTheme="minorHAnsi" w:hAnsiTheme="minorHAnsi" w:eastAsiaTheme="minorEastAsia" w:cstheme="minorBidi"/>
                <w:kern w:val="2"/>
                <w:sz w:val="21"/>
                <w:szCs w:val="22"/>
                <w:lang w:val="en-US" w:eastAsia="zh-CN" w:bidi="ar-SA"/>
              </w:rPr>
            </w:sdtEndPr>
            <w:sdtContent>
              <w:r>
                <w:rPr>
                  <w:rFonts w:hint="eastAsia" w:ascii="Calibri" w:hAnsi="Calibri" w:cs="Times New Roman" w:eastAsiaTheme="minorEastAsia"/>
                </w:rPr>
                <w:t>7.4.5 安全</w:t>
              </w:r>
            </w:sdtContent>
          </w:sdt>
          <w:r>
            <w:tab/>
          </w:r>
          <w:bookmarkStart w:id="82" w:name="_Toc13783_WPSOffice_Level3Page"/>
          <w:r>
            <w:t>57</w:t>
          </w:r>
          <w:bookmarkEnd w:id="82"/>
          <w:r>
            <w:fldChar w:fldCharType="end"/>
          </w:r>
        </w:p>
        <w:p>
          <w:pPr>
            <w:pStyle w:val="95"/>
            <w:tabs>
              <w:tab w:val="right" w:leader="dot" w:pos="8306"/>
            </w:tabs>
          </w:pPr>
          <w:r>
            <w:fldChar w:fldCharType="begin"/>
          </w:r>
          <w:r>
            <w:instrText xml:space="preserve"> HYPERLINK \l _Toc15778_WPSOffice_Level1 </w:instrText>
          </w:r>
          <w:r>
            <w:fldChar w:fldCharType="separate"/>
          </w:r>
          <w:sdt>
            <w:sdtPr>
              <w:rPr>
                <w:rFonts w:asciiTheme="minorHAnsi" w:hAnsiTheme="minorHAnsi" w:eastAsiaTheme="minorEastAsia" w:cstheme="minorBidi"/>
                <w:kern w:val="2"/>
                <w:sz w:val="21"/>
                <w:szCs w:val="22"/>
                <w:lang w:val="en-US" w:eastAsia="zh-CN" w:bidi="ar-SA"/>
              </w:rPr>
              <w:id w:val="147458829"/>
              <w:placeholder>
                <w:docPart w:val="{af15e2cc-9ba9-4a22-8176-db75e57b3f04}"/>
              </w:placeholder>
            </w:sdtPr>
            <w:sdtEndPr>
              <w:rPr>
                <w:rFonts w:asciiTheme="minorHAnsi" w:hAnsiTheme="minorHAnsi" w:eastAsiaTheme="minorEastAsia" w:cstheme="minorBidi"/>
                <w:kern w:val="2"/>
                <w:sz w:val="21"/>
                <w:szCs w:val="22"/>
                <w:lang w:val="en-US" w:eastAsia="zh-CN" w:bidi="ar-SA"/>
              </w:rPr>
            </w:sdtEndPr>
            <w:sdtContent>
              <w:r>
                <w:rPr>
                  <w:rFonts w:hint="eastAsia" w:ascii="Calibri" w:hAnsi="Calibri" w:cs="Times New Roman" w:eastAsiaTheme="minorEastAsia"/>
                </w:rPr>
                <w:t>8设备管理</w:t>
              </w:r>
            </w:sdtContent>
          </w:sdt>
          <w:r>
            <w:tab/>
          </w:r>
          <w:bookmarkStart w:id="83" w:name="_Toc15778_WPSOffice_Level1Page"/>
          <w:r>
            <w:t>58</w:t>
          </w:r>
          <w:bookmarkEnd w:id="83"/>
          <w:r>
            <w:fldChar w:fldCharType="end"/>
          </w:r>
        </w:p>
        <w:p>
          <w:pPr>
            <w:pStyle w:val="95"/>
            <w:tabs>
              <w:tab w:val="right" w:leader="dot" w:pos="8306"/>
            </w:tabs>
          </w:pPr>
          <w:r>
            <w:fldChar w:fldCharType="begin"/>
          </w:r>
          <w:r>
            <w:instrText xml:space="preserve"> HYPERLINK \l _Toc16726_WPSOffice_Level1 </w:instrText>
          </w:r>
          <w:r>
            <w:fldChar w:fldCharType="separate"/>
          </w:r>
          <w:sdt>
            <w:sdtPr>
              <w:rPr>
                <w:rFonts w:asciiTheme="minorHAnsi" w:hAnsiTheme="minorHAnsi" w:eastAsiaTheme="minorEastAsia" w:cstheme="minorBidi"/>
                <w:kern w:val="2"/>
                <w:sz w:val="21"/>
                <w:szCs w:val="22"/>
                <w:lang w:val="en-US" w:eastAsia="zh-CN" w:bidi="ar-SA"/>
              </w:rPr>
              <w:id w:val="147458829"/>
              <w:placeholder>
                <w:docPart w:val="{113b62b0-b3ee-4c7b-a624-125db9dcdd7d}"/>
              </w:placeholder>
            </w:sdtPr>
            <w:sdtEndPr>
              <w:rPr>
                <w:rFonts w:asciiTheme="minorHAnsi" w:hAnsiTheme="minorHAnsi" w:eastAsiaTheme="minorEastAsia" w:cstheme="minorBidi"/>
                <w:kern w:val="2"/>
                <w:sz w:val="21"/>
                <w:szCs w:val="22"/>
                <w:lang w:val="en-US" w:eastAsia="zh-CN" w:bidi="ar-SA"/>
              </w:rPr>
            </w:sdtEndPr>
            <w:sdtContent>
              <w:r>
                <w:rPr>
                  <w:rFonts w:hint="eastAsia" w:ascii="Cambria" w:hAnsi="Cambria" w:cs="Times New Roman" w:eastAsiaTheme="minorEastAsia"/>
                </w:rPr>
                <w:t>8.1功能</w:t>
              </w:r>
            </w:sdtContent>
          </w:sdt>
          <w:r>
            <w:tab/>
          </w:r>
          <w:bookmarkStart w:id="84" w:name="_Toc16726_WPSOffice_Level1Page"/>
          <w:r>
            <w:t>58</w:t>
          </w:r>
          <w:bookmarkEnd w:id="84"/>
          <w:r>
            <w:fldChar w:fldCharType="end"/>
          </w:r>
        </w:p>
        <w:p>
          <w:pPr>
            <w:pStyle w:val="96"/>
            <w:tabs>
              <w:tab w:val="right" w:leader="dot" w:pos="8306"/>
            </w:tabs>
          </w:pPr>
          <w:r>
            <w:fldChar w:fldCharType="begin"/>
          </w:r>
          <w:r>
            <w:instrText xml:space="preserve"> HYPERLINK \l _Toc30028_WPSOffice_Level2 </w:instrText>
          </w:r>
          <w:r>
            <w:fldChar w:fldCharType="separate"/>
          </w:r>
          <w:sdt>
            <w:sdtPr>
              <w:rPr>
                <w:rFonts w:asciiTheme="minorHAnsi" w:hAnsiTheme="minorHAnsi" w:eastAsiaTheme="minorEastAsia" w:cstheme="minorBidi"/>
                <w:kern w:val="2"/>
                <w:sz w:val="21"/>
                <w:szCs w:val="22"/>
                <w:lang w:val="en-US" w:eastAsia="zh-CN" w:bidi="ar-SA"/>
              </w:rPr>
              <w:id w:val="147458829"/>
              <w:placeholder>
                <w:docPart w:val="{90da157b-e5bf-4368-ae59-affce7d43ece}"/>
              </w:placeholder>
            </w:sdtPr>
            <w:sdtEndPr>
              <w:rPr>
                <w:rFonts w:asciiTheme="minorHAnsi" w:hAnsiTheme="minorHAnsi" w:eastAsiaTheme="minorEastAsia" w:cstheme="minorBidi"/>
                <w:kern w:val="2"/>
                <w:sz w:val="21"/>
                <w:szCs w:val="22"/>
                <w:lang w:val="en-US" w:eastAsia="zh-CN" w:bidi="ar-SA"/>
              </w:rPr>
            </w:sdtEndPr>
            <w:sdtContent>
              <w:r>
                <w:rPr>
                  <w:rFonts w:hint="eastAsia" w:ascii="Calibri" w:hAnsi="Calibri" w:cs="Times New Roman" w:eastAsiaTheme="minorEastAsia"/>
                </w:rPr>
                <w:t>8.1.1获取WSDL的URL</w:t>
              </w:r>
            </w:sdtContent>
          </w:sdt>
          <w:r>
            <w:tab/>
          </w:r>
          <w:bookmarkStart w:id="85" w:name="_Toc30028_WPSOffice_Level2Page"/>
          <w:r>
            <w:t>58</w:t>
          </w:r>
          <w:bookmarkEnd w:id="85"/>
          <w:r>
            <w:fldChar w:fldCharType="end"/>
          </w:r>
        </w:p>
        <w:p>
          <w:pPr>
            <w:pStyle w:val="96"/>
            <w:tabs>
              <w:tab w:val="right" w:leader="dot" w:pos="8306"/>
            </w:tabs>
          </w:pPr>
          <w:r>
            <w:fldChar w:fldCharType="begin"/>
          </w:r>
          <w:r>
            <w:instrText xml:space="preserve"> HYPERLINK \l _Toc24327_WPSOffice_Level2 </w:instrText>
          </w:r>
          <w:r>
            <w:fldChar w:fldCharType="separate"/>
          </w:r>
          <w:sdt>
            <w:sdtPr>
              <w:rPr>
                <w:rFonts w:asciiTheme="minorHAnsi" w:hAnsiTheme="minorHAnsi" w:eastAsiaTheme="minorEastAsia" w:cstheme="minorBidi"/>
                <w:kern w:val="2"/>
                <w:sz w:val="21"/>
                <w:szCs w:val="22"/>
                <w:lang w:val="en-US" w:eastAsia="zh-CN" w:bidi="ar-SA"/>
              </w:rPr>
              <w:id w:val="147458829"/>
              <w:placeholder>
                <w:docPart w:val="{93da6de7-6121-4b0e-bd47-9af65fe2a313}"/>
              </w:placeholder>
            </w:sdtPr>
            <w:sdtEndPr>
              <w:rPr>
                <w:rFonts w:asciiTheme="minorHAnsi" w:hAnsiTheme="minorHAnsi" w:eastAsiaTheme="minorEastAsia" w:cstheme="minorBidi"/>
                <w:kern w:val="2"/>
                <w:sz w:val="21"/>
                <w:szCs w:val="22"/>
                <w:lang w:val="en-US" w:eastAsia="zh-CN" w:bidi="ar-SA"/>
              </w:rPr>
            </w:sdtEndPr>
            <w:sdtContent>
              <w:r>
                <w:rPr>
                  <w:rFonts w:hint="eastAsia" w:ascii="Calibri" w:hAnsi="Calibri" w:cs="Times New Roman" w:eastAsiaTheme="minorEastAsia"/>
                </w:rPr>
                <w:t>8.1.2交换的功能</w:t>
              </w:r>
            </w:sdtContent>
          </w:sdt>
          <w:r>
            <w:tab/>
          </w:r>
          <w:bookmarkStart w:id="86" w:name="_Toc24327_WPSOffice_Level2Page"/>
          <w:r>
            <w:t>58</w:t>
          </w:r>
          <w:bookmarkEnd w:id="86"/>
          <w:r>
            <w:fldChar w:fldCharType="end"/>
          </w:r>
        </w:p>
        <w:p>
          <w:pPr>
            <w:pStyle w:val="95"/>
            <w:tabs>
              <w:tab w:val="right" w:leader="dot" w:pos="8306"/>
            </w:tabs>
          </w:pPr>
          <w:r>
            <w:fldChar w:fldCharType="begin"/>
          </w:r>
          <w:r>
            <w:instrText xml:space="preserve"> HYPERLINK \l _Toc16863_WPSOffice_Level1 </w:instrText>
          </w:r>
          <w:r>
            <w:fldChar w:fldCharType="separate"/>
          </w:r>
          <w:sdt>
            <w:sdtPr>
              <w:rPr>
                <w:rFonts w:asciiTheme="minorHAnsi" w:hAnsiTheme="minorHAnsi" w:eastAsiaTheme="minorEastAsia" w:cstheme="minorBidi"/>
                <w:kern w:val="2"/>
                <w:sz w:val="21"/>
                <w:szCs w:val="22"/>
                <w:lang w:val="en-US" w:eastAsia="zh-CN" w:bidi="ar-SA"/>
              </w:rPr>
              <w:id w:val="147458829"/>
              <w:placeholder>
                <w:docPart w:val="{5a7dbaf3-cbc7-4f94-8cf6-a75e30fc9765}"/>
              </w:placeholder>
            </w:sdtPr>
            <w:sdtEndPr>
              <w:rPr>
                <w:rFonts w:asciiTheme="minorHAnsi" w:hAnsiTheme="minorHAnsi" w:eastAsiaTheme="minorEastAsia" w:cstheme="minorBidi"/>
                <w:kern w:val="2"/>
                <w:sz w:val="21"/>
                <w:szCs w:val="22"/>
                <w:lang w:val="en-US" w:eastAsia="zh-CN" w:bidi="ar-SA"/>
              </w:rPr>
            </w:sdtEndPr>
            <w:sdtContent>
              <w:r>
                <w:rPr>
                  <w:rFonts w:hint="eastAsia" w:ascii="Cambria" w:hAnsi="Cambria" w:cs="Times New Roman" w:eastAsiaTheme="minorEastAsia"/>
                </w:rPr>
                <w:t>8.2网络</w:t>
              </w:r>
            </w:sdtContent>
          </w:sdt>
          <w:r>
            <w:tab/>
          </w:r>
          <w:bookmarkStart w:id="87" w:name="_Toc16863_WPSOffice_Level1Page"/>
          <w:r>
            <w:t>64</w:t>
          </w:r>
          <w:bookmarkEnd w:id="87"/>
          <w:r>
            <w:fldChar w:fldCharType="end"/>
          </w:r>
        </w:p>
        <w:p>
          <w:pPr>
            <w:pStyle w:val="96"/>
            <w:tabs>
              <w:tab w:val="right" w:leader="dot" w:pos="8306"/>
            </w:tabs>
          </w:pPr>
          <w:r>
            <w:fldChar w:fldCharType="begin"/>
          </w:r>
          <w:r>
            <w:instrText xml:space="preserve"> HYPERLINK \l _Toc18541_WPSOffice_Level2 </w:instrText>
          </w:r>
          <w:r>
            <w:fldChar w:fldCharType="separate"/>
          </w:r>
          <w:sdt>
            <w:sdtPr>
              <w:rPr>
                <w:rFonts w:asciiTheme="minorHAnsi" w:hAnsiTheme="minorHAnsi" w:eastAsiaTheme="minorEastAsia" w:cstheme="minorBidi"/>
                <w:kern w:val="2"/>
                <w:sz w:val="21"/>
                <w:szCs w:val="22"/>
                <w:lang w:val="en-US" w:eastAsia="zh-CN" w:bidi="ar-SA"/>
              </w:rPr>
              <w:id w:val="147458829"/>
              <w:placeholder>
                <w:docPart w:val="{5924f145-a00a-45cc-a775-0e1981477f56}"/>
              </w:placeholder>
            </w:sdtPr>
            <w:sdtEndPr>
              <w:rPr>
                <w:rFonts w:asciiTheme="minorHAnsi" w:hAnsiTheme="minorHAnsi" w:eastAsiaTheme="minorEastAsia" w:cstheme="minorBidi"/>
                <w:kern w:val="2"/>
                <w:sz w:val="21"/>
                <w:szCs w:val="22"/>
                <w:lang w:val="en-US" w:eastAsia="zh-CN" w:bidi="ar-SA"/>
              </w:rPr>
            </w:sdtEndPr>
            <w:sdtContent>
              <w:r>
                <w:rPr>
                  <w:rFonts w:hint="eastAsia" w:ascii="Calibri" w:hAnsi="Calibri" w:cs="Times New Roman" w:eastAsiaTheme="minorEastAsia"/>
                </w:rPr>
                <w:t>8.2.1获取主机</w:t>
              </w:r>
            </w:sdtContent>
          </w:sdt>
          <w:r>
            <w:tab/>
          </w:r>
          <w:bookmarkStart w:id="88" w:name="_Toc18541_WPSOffice_Level2Page"/>
          <w:r>
            <w:t>64</w:t>
          </w:r>
          <w:bookmarkEnd w:id="88"/>
          <w:r>
            <w:fldChar w:fldCharType="end"/>
          </w:r>
        </w:p>
        <w:p>
          <w:pPr>
            <w:pStyle w:val="96"/>
            <w:tabs>
              <w:tab w:val="right" w:leader="dot" w:pos="8306"/>
            </w:tabs>
          </w:pPr>
          <w:r>
            <w:fldChar w:fldCharType="begin"/>
          </w:r>
          <w:r>
            <w:instrText xml:space="preserve"> HYPERLINK \l _Toc30124_WPSOffice_Level2 </w:instrText>
          </w:r>
          <w:r>
            <w:fldChar w:fldCharType="separate"/>
          </w:r>
          <w:sdt>
            <w:sdtPr>
              <w:rPr>
                <w:rFonts w:asciiTheme="minorHAnsi" w:hAnsiTheme="minorHAnsi" w:eastAsiaTheme="minorEastAsia" w:cstheme="minorBidi"/>
                <w:kern w:val="2"/>
                <w:sz w:val="21"/>
                <w:szCs w:val="22"/>
                <w:lang w:val="en-US" w:eastAsia="zh-CN" w:bidi="ar-SA"/>
              </w:rPr>
              <w:id w:val="147458829"/>
              <w:placeholder>
                <w:docPart w:val="{5588df81-0cb3-4db4-962b-4e59c2c44ebe}"/>
              </w:placeholder>
            </w:sdtPr>
            <w:sdtEndPr>
              <w:rPr>
                <w:rFonts w:asciiTheme="minorHAnsi" w:hAnsiTheme="minorHAnsi" w:eastAsiaTheme="minorEastAsia" w:cstheme="minorBidi"/>
                <w:kern w:val="2"/>
                <w:sz w:val="21"/>
                <w:szCs w:val="22"/>
                <w:lang w:val="en-US" w:eastAsia="zh-CN" w:bidi="ar-SA"/>
              </w:rPr>
            </w:sdtEndPr>
            <w:sdtContent>
              <w:r>
                <w:rPr>
                  <w:rFonts w:hint="eastAsia" w:ascii="Calibri" w:hAnsi="Calibri" w:cs="Times New Roman" w:eastAsiaTheme="minorEastAsia"/>
                </w:rPr>
                <w:t>8.2.2设置主机名</w:t>
              </w:r>
            </w:sdtContent>
          </w:sdt>
          <w:r>
            <w:tab/>
          </w:r>
          <w:bookmarkStart w:id="89" w:name="_Toc30124_WPSOffice_Level2Page"/>
          <w:r>
            <w:t>64</w:t>
          </w:r>
          <w:bookmarkEnd w:id="89"/>
          <w:r>
            <w:fldChar w:fldCharType="end"/>
          </w:r>
        </w:p>
        <w:p>
          <w:pPr>
            <w:pStyle w:val="96"/>
            <w:tabs>
              <w:tab w:val="right" w:leader="dot" w:pos="8306"/>
            </w:tabs>
          </w:pPr>
          <w:r>
            <w:fldChar w:fldCharType="begin"/>
          </w:r>
          <w:r>
            <w:instrText xml:space="preserve"> HYPERLINK \l _Toc23057_WPSOffice_Level2 </w:instrText>
          </w:r>
          <w:r>
            <w:fldChar w:fldCharType="separate"/>
          </w:r>
          <w:sdt>
            <w:sdtPr>
              <w:rPr>
                <w:rFonts w:asciiTheme="minorHAnsi" w:hAnsiTheme="minorHAnsi" w:eastAsiaTheme="minorEastAsia" w:cstheme="minorBidi"/>
                <w:kern w:val="2"/>
                <w:sz w:val="21"/>
                <w:szCs w:val="22"/>
                <w:lang w:val="en-US" w:eastAsia="zh-CN" w:bidi="ar-SA"/>
              </w:rPr>
              <w:id w:val="147458829"/>
              <w:placeholder>
                <w:docPart w:val="{89341d91-3cff-49e4-8452-53c0fd913a21}"/>
              </w:placeholder>
            </w:sdtPr>
            <w:sdtEndPr>
              <w:rPr>
                <w:rFonts w:asciiTheme="minorHAnsi" w:hAnsiTheme="minorHAnsi" w:eastAsiaTheme="minorEastAsia" w:cstheme="minorBidi"/>
                <w:kern w:val="2"/>
                <w:sz w:val="21"/>
                <w:szCs w:val="22"/>
                <w:lang w:val="en-US" w:eastAsia="zh-CN" w:bidi="ar-SA"/>
              </w:rPr>
            </w:sdtEndPr>
            <w:sdtContent>
              <w:r>
                <w:rPr>
                  <w:rFonts w:hint="eastAsia" w:ascii="Calibri" w:hAnsi="Calibri" w:cs="Times New Roman" w:eastAsiaTheme="minorEastAsia"/>
                </w:rPr>
                <w:t>8.2.3</w:t>
              </w:r>
              <w:r>
                <w:rPr>
                  <w:rFonts w:ascii="Calibri" w:hAnsi="Calibri" w:cs="Times New Roman" w:eastAsiaTheme="minorEastAsia"/>
                </w:rPr>
                <w:t xml:space="preserve"> </w:t>
              </w:r>
              <w:r>
                <w:rPr>
                  <w:rFonts w:hint="eastAsia" w:ascii="Calibri" w:hAnsi="Calibri" w:cs="Times New Roman" w:eastAsiaTheme="minorEastAsia"/>
                </w:rPr>
                <w:t>获取</w:t>
              </w:r>
              <w:r>
                <w:rPr>
                  <w:rFonts w:ascii="Calibri" w:hAnsi="Calibri" w:cs="Times New Roman" w:eastAsiaTheme="minorEastAsia"/>
                </w:rPr>
                <w:t xml:space="preserve"> DNS</w:t>
              </w:r>
              <w:r>
                <w:rPr>
                  <w:rFonts w:hint="eastAsia" w:ascii="Calibri" w:hAnsi="Calibri" w:cs="Times New Roman" w:eastAsiaTheme="minorEastAsia"/>
                </w:rPr>
                <w:t>配置</w:t>
              </w:r>
            </w:sdtContent>
          </w:sdt>
          <w:r>
            <w:tab/>
          </w:r>
          <w:bookmarkStart w:id="90" w:name="_Toc23057_WPSOffice_Level2Page"/>
          <w:r>
            <w:t>64</w:t>
          </w:r>
          <w:bookmarkEnd w:id="90"/>
          <w:r>
            <w:fldChar w:fldCharType="end"/>
          </w:r>
        </w:p>
        <w:p>
          <w:pPr>
            <w:pStyle w:val="96"/>
            <w:tabs>
              <w:tab w:val="right" w:leader="dot" w:pos="8306"/>
            </w:tabs>
          </w:pPr>
          <w:r>
            <w:fldChar w:fldCharType="begin"/>
          </w:r>
          <w:r>
            <w:instrText xml:space="preserve"> HYPERLINK \l _Toc12075_WPSOffice_Level2 </w:instrText>
          </w:r>
          <w:r>
            <w:fldChar w:fldCharType="separate"/>
          </w:r>
          <w:sdt>
            <w:sdtPr>
              <w:rPr>
                <w:rFonts w:asciiTheme="minorHAnsi" w:hAnsiTheme="minorHAnsi" w:eastAsiaTheme="minorEastAsia" w:cstheme="minorBidi"/>
                <w:kern w:val="2"/>
                <w:sz w:val="21"/>
                <w:szCs w:val="22"/>
                <w:lang w:val="en-US" w:eastAsia="zh-CN" w:bidi="ar-SA"/>
              </w:rPr>
              <w:id w:val="147458829"/>
              <w:placeholder>
                <w:docPart w:val="{c600a763-1bdd-47b8-ba87-813310c1ec39}"/>
              </w:placeholder>
            </w:sdtPr>
            <w:sdtEndPr>
              <w:rPr>
                <w:rFonts w:asciiTheme="minorHAnsi" w:hAnsiTheme="minorHAnsi" w:eastAsiaTheme="minorEastAsia" w:cstheme="minorBidi"/>
                <w:kern w:val="2"/>
                <w:sz w:val="21"/>
                <w:szCs w:val="22"/>
                <w:lang w:val="en-US" w:eastAsia="zh-CN" w:bidi="ar-SA"/>
              </w:rPr>
            </w:sdtEndPr>
            <w:sdtContent>
              <w:r>
                <w:rPr>
                  <w:rFonts w:hint="eastAsia" w:ascii="Calibri" w:hAnsi="Calibri" w:cs="Times New Roman" w:eastAsiaTheme="minorEastAsia"/>
                </w:rPr>
                <w:t>8.2.4设置DNS</w:t>
              </w:r>
            </w:sdtContent>
          </w:sdt>
          <w:r>
            <w:tab/>
          </w:r>
          <w:bookmarkStart w:id="91" w:name="_Toc12075_WPSOffice_Level2Page"/>
          <w:r>
            <w:t>65</w:t>
          </w:r>
          <w:bookmarkEnd w:id="91"/>
          <w:r>
            <w:fldChar w:fldCharType="end"/>
          </w:r>
        </w:p>
        <w:p>
          <w:pPr>
            <w:pStyle w:val="96"/>
            <w:tabs>
              <w:tab w:val="right" w:leader="dot" w:pos="8306"/>
            </w:tabs>
          </w:pPr>
          <w:r>
            <w:fldChar w:fldCharType="begin"/>
          </w:r>
          <w:r>
            <w:instrText xml:space="preserve"> HYPERLINK \l _Toc5357_WPSOffice_Level2 </w:instrText>
          </w:r>
          <w:r>
            <w:fldChar w:fldCharType="separate"/>
          </w:r>
          <w:sdt>
            <w:sdtPr>
              <w:rPr>
                <w:rFonts w:asciiTheme="minorHAnsi" w:hAnsiTheme="minorHAnsi" w:eastAsiaTheme="minorEastAsia" w:cstheme="minorBidi"/>
                <w:kern w:val="2"/>
                <w:sz w:val="21"/>
                <w:szCs w:val="22"/>
                <w:lang w:val="en-US" w:eastAsia="zh-CN" w:bidi="ar-SA"/>
              </w:rPr>
              <w:id w:val="147458829"/>
              <w:placeholder>
                <w:docPart w:val="{169a474c-212e-45ab-b9d5-574ec591e3b4}"/>
              </w:placeholder>
            </w:sdtPr>
            <w:sdtEndPr>
              <w:rPr>
                <w:rFonts w:asciiTheme="minorHAnsi" w:hAnsiTheme="minorHAnsi" w:eastAsiaTheme="minorEastAsia" w:cstheme="minorBidi"/>
                <w:kern w:val="2"/>
                <w:sz w:val="21"/>
                <w:szCs w:val="22"/>
                <w:lang w:val="en-US" w:eastAsia="zh-CN" w:bidi="ar-SA"/>
              </w:rPr>
            </w:sdtEndPr>
            <w:sdtContent>
              <w:r>
                <w:rPr>
                  <w:rFonts w:hint="eastAsia" w:ascii="Calibri" w:hAnsi="Calibri" w:cs="Times New Roman" w:eastAsiaTheme="minorEastAsia"/>
                </w:rPr>
                <w:t>8.2.5获取NTP配置信息</w:t>
              </w:r>
            </w:sdtContent>
          </w:sdt>
          <w:r>
            <w:tab/>
          </w:r>
          <w:bookmarkStart w:id="92" w:name="_Toc5357_WPSOffice_Level2Page"/>
          <w:r>
            <w:t>66</w:t>
          </w:r>
          <w:bookmarkEnd w:id="92"/>
          <w:r>
            <w:fldChar w:fldCharType="end"/>
          </w:r>
        </w:p>
        <w:p>
          <w:pPr>
            <w:pStyle w:val="96"/>
            <w:tabs>
              <w:tab w:val="right" w:leader="dot" w:pos="8306"/>
            </w:tabs>
          </w:pPr>
          <w:r>
            <w:fldChar w:fldCharType="begin"/>
          </w:r>
          <w:r>
            <w:instrText xml:space="preserve"> HYPERLINK \l _Toc12452_WPSOffice_Level2 </w:instrText>
          </w:r>
          <w:r>
            <w:fldChar w:fldCharType="separate"/>
          </w:r>
          <w:sdt>
            <w:sdtPr>
              <w:rPr>
                <w:rFonts w:asciiTheme="minorHAnsi" w:hAnsiTheme="minorHAnsi" w:eastAsiaTheme="minorEastAsia" w:cstheme="minorBidi"/>
                <w:kern w:val="2"/>
                <w:sz w:val="21"/>
                <w:szCs w:val="22"/>
                <w:lang w:val="en-US" w:eastAsia="zh-CN" w:bidi="ar-SA"/>
              </w:rPr>
              <w:id w:val="147458829"/>
              <w:placeholder>
                <w:docPart w:val="{fa9d84ee-0fd8-4385-8691-7358942bd2b5}"/>
              </w:placeholder>
            </w:sdtPr>
            <w:sdtEndPr>
              <w:rPr>
                <w:rFonts w:asciiTheme="minorHAnsi" w:hAnsiTheme="minorHAnsi" w:eastAsiaTheme="minorEastAsia" w:cstheme="minorBidi"/>
                <w:kern w:val="2"/>
                <w:sz w:val="21"/>
                <w:szCs w:val="22"/>
                <w:lang w:val="en-US" w:eastAsia="zh-CN" w:bidi="ar-SA"/>
              </w:rPr>
            </w:sdtEndPr>
            <w:sdtContent>
              <w:r>
                <w:rPr>
                  <w:rFonts w:hint="eastAsia" w:ascii="Calibri" w:hAnsi="Calibri" w:cs="Times New Roman" w:eastAsiaTheme="minorEastAsia"/>
                </w:rPr>
                <w:t>8.2.6 对设备设置NTP</w:t>
              </w:r>
            </w:sdtContent>
          </w:sdt>
          <w:r>
            <w:tab/>
          </w:r>
          <w:bookmarkStart w:id="93" w:name="_Toc12452_WPSOffice_Level2Page"/>
          <w:r>
            <w:t>66</w:t>
          </w:r>
          <w:bookmarkEnd w:id="93"/>
          <w:r>
            <w:fldChar w:fldCharType="end"/>
          </w:r>
        </w:p>
        <w:p>
          <w:pPr>
            <w:pStyle w:val="96"/>
            <w:tabs>
              <w:tab w:val="right" w:leader="dot" w:pos="8306"/>
            </w:tabs>
          </w:pPr>
          <w:r>
            <w:fldChar w:fldCharType="begin"/>
          </w:r>
          <w:r>
            <w:instrText xml:space="preserve"> HYPERLINK \l _Toc16889_WPSOffice_Level2 </w:instrText>
          </w:r>
          <w:r>
            <w:fldChar w:fldCharType="separate"/>
          </w:r>
          <w:sdt>
            <w:sdtPr>
              <w:rPr>
                <w:rFonts w:asciiTheme="minorHAnsi" w:hAnsiTheme="minorHAnsi" w:eastAsiaTheme="minorEastAsia" w:cstheme="minorBidi"/>
                <w:kern w:val="2"/>
                <w:sz w:val="21"/>
                <w:szCs w:val="22"/>
                <w:lang w:val="en-US" w:eastAsia="zh-CN" w:bidi="ar-SA"/>
              </w:rPr>
              <w:id w:val="147458829"/>
              <w:placeholder>
                <w:docPart w:val="{cde216df-85e3-41bf-964c-af4f9b1df5b7}"/>
              </w:placeholder>
            </w:sdtPr>
            <w:sdtEndPr>
              <w:rPr>
                <w:rFonts w:asciiTheme="minorHAnsi" w:hAnsiTheme="minorHAnsi" w:eastAsiaTheme="minorEastAsia" w:cstheme="minorBidi"/>
                <w:kern w:val="2"/>
                <w:sz w:val="21"/>
                <w:szCs w:val="22"/>
                <w:lang w:val="en-US" w:eastAsia="zh-CN" w:bidi="ar-SA"/>
              </w:rPr>
            </w:sdtEndPr>
            <w:sdtContent>
              <w:r>
                <w:rPr>
                  <w:rFonts w:hint="eastAsia" w:ascii="Calibri" w:hAnsi="Calibri" w:cs="Times New Roman" w:eastAsiaTheme="minorEastAsia"/>
                </w:rPr>
                <w:t>8.2.7获取动态的DNS设置</w:t>
              </w:r>
            </w:sdtContent>
          </w:sdt>
          <w:r>
            <w:tab/>
          </w:r>
          <w:bookmarkStart w:id="94" w:name="_Toc16889_WPSOffice_Level2Page"/>
          <w:r>
            <w:t>67</w:t>
          </w:r>
          <w:bookmarkEnd w:id="94"/>
          <w:r>
            <w:fldChar w:fldCharType="end"/>
          </w:r>
        </w:p>
        <w:p>
          <w:pPr>
            <w:pStyle w:val="96"/>
            <w:tabs>
              <w:tab w:val="right" w:leader="dot" w:pos="8306"/>
            </w:tabs>
          </w:pPr>
          <w:r>
            <w:fldChar w:fldCharType="begin"/>
          </w:r>
          <w:r>
            <w:instrText xml:space="preserve"> HYPERLINK \l _Toc15928_WPSOffice_Level2 </w:instrText>
          </w:r>
          <w:r>
            <w:fldChar w:fldCharType="separate"/>
          </w:r>
          <w:sdt>
            <w:sdtPr>
              <w:rPr>
                <w:rFonts w:asciiTheme="minorHAnsi" w:hAnsiTheme="minorHAnsi" w:eastAsiaTheme="minorEastAsia" w:cstheme="minorBidi"/>
                <w:kern w:val="2"/>
                <w:sz w:val="21"/>
                <w:szCs w:val="22"/>
                <w:lang w:val="en-US" w:eastAsia="zh-CN" w:bidi="ar-SA"/>
              </w:rPr>
              <w:id w:val="147458829"/>
              <w:placeholder>
                <w:docPart w:val="{74eeb333-aced-4b7b-a783-c85cd4204ec8}"/>
              </w:placeholder>
            </w:sdtPr>
            <w:sdtEndPr>
              <w:rPr>
                <w:rFonts w:asciiTheme="minorHAnsi" w:hAnsiTheme="minorHAnsi" w:eastAsiaTheme="minorEastAsia" w:cstheme="minorBidi"/>
                <w:kern w:val="2"/>
                <w:sz w:val="21"/>
                <w:szCs w:val="22"/>
                <w:lang w:val="en-US" w:eastAsia="zh-CN" w:bidi="ar-SA"/>
              </w:rPr>
            </w:sdtEndPr>
            <w:sdtContent>
              <w:r>
                <w:rPr>
                  <w:rFonts w:hint="eastAsia" w:ascii="Calibri" w:hAnsi="Calibri" w:cs="Times New Roman" w:eastAsiaTheme="minorEastAsia"/>
                </w:rPr>
                <w:t>8.2.8设置设备动态DNS</w:t>
              </w:r>
            </w:sdtContent>
          </w:sdt>
          <w:r>
            <w:tab/>
          </w:r>
          <w:bookmarkStart w:id="95" w:name="_Toc15928_WPSOffice_Level2Page"/>
          <w:r>
            <w:t>67</w:t>
          </w:r>
          <w:bookmarkEnd w:id="95"/>
          <w:r>
            <w:fldChar w:fldCharType="end"/>
          </w:r>
        </w:p>
        <w:p>
          <w:pPr>
            <w:pStyle w:val="96"/>
            <w:tabs>
              <w:tab w:val="right" w:leader="dot" w:pos="8306"/>
            </w:tabs>
          </w:pPr>
          <w:r>
            <w:fldChar w:fldCharType="begin"/>
          </w:r>
          <w:r>
            <w:instrText xml:space="preserve"> HYPERLINK \l _Toc24500_WPSOffice_Level2 </w:instrText>
          </w:r>
          <w:r>
            <w:fldChar w:fldCharType="separate"/>
          </w:r>
          <w:sdt>
            <w:sdtPr>
              <w:rPr>
                <w:rFonts w:asciiTheme="minorHAnsi" w:hAnsiTheme="minorHAnsi" w:eastAsiaTheme="minorEastAsia" w:cstheme="minorBidi"/>
                <w:kern w:val="2"/>
                <w:sz w:val="21"/>
                <w:szCs w:val="22"/>
                <w:lang w:val="en-US" w:eastAsia="zh-CN" w:bidi="ar-SA"/>
              </w:rPr>
              <w:id w:val="147458829"/>
              <w:placeholder>
                <w:docPart w:val="{1e27ee87-5d96-4789-ab55-875de391ce13}"/>
              </w:placeholder>
            </w:sdtPr>
            <w:sdtEndPr>
              <w:rPr>
                <w:rFonts w:asciiTheme="minorHAnsi" w:hAnsiTheme="minorHAnsi" w:eastAsiaTheme="minorEastAsia" w:cstheme="minorBidi"/>
                <w:kern w:val="2"/>
                <w:sz w:val="21"/>
                <w:szCs w:val="22"/>
                <w:lang w:val="en-US" w:eastAsia="zh-CN" w:bidi="ar-SA"/>
              </w:rPr>
            </w:sdtEndPr>
            <w:sdtContent>
              <w:r>
                <w:rPr>
                  <w:rFonts w:ascii="Calibri" w:hAnsi="Calibri" w:cs="Times New Roman" w:eastAsiaTheme="minorEastAsia"/>
                </w:rPr>
                <w:t xml:space="preserve">8.2.9 </w:t>
              </w:r>
              <w:r>
                <w:rPr>
                  <w:rFonts w:hint="eastAsia" w:ascii="Calibri" w:hAnsi="Calibri" w:cs="Times New Roman" w:eastAsiaTheme="minorEastAsia"/>
                </w:rPr>
                <w:t>获取网络接口配置</w:t>
              </w:r>
            </w:sdtContent>
          </w:sdt>
          <w:r>
            <w:tab/>
          </w:r>
          <w:bookmarkStart w:id="96" w:name="_Toc24500_WPSOffice_Level2Page"/>
          <w:r>
            <w:t>68</w:t>
          </w:r>
          <w:bookmarkEnd w:id="96"/>
          <w:r>
            <w:fldChar w:fldCharType="end"/>
          </w:r>
        </w:p>
        <w:p>
          <w:pPr>
            <w:pStyle w:val="96"/>
            <w:tabs>
              <w:tab w:val="right" w:leader="dot" w:pos="8306"/>
            </w:tabs>
          </w:pPr>
          <w:r>
            <w:fldChar w:fldCharType="begin"/>
          </w:r>
          <w:r>
            <w:instrText xml:space="preserve"> HYPERLINK \l _Toc967_WPSOffice_Level2 </w:instrText>
          </w:r>
          <w:r>
            <w:fldChar w:fldCharType="separate"/>
          </w:r>
          <w:sdt>
            <w:sdtPr>
              <w:rPr>
                <w:rFonts w:asciiTheme="minorHAnsi" w:hAnsiTheme="minorHAnsi" w:eastAsiaTheme="minorEastAsia" w:cstheme="minorBidi"/>
                <w:kern w:val="2"/>
                <w:sz w:val="21"/>
                <w:szCs w:val="22"/>
                <w:lang w:val="en-US" w:eastAsia="zh-CN" w:bidi="ar-SA"/>
              </w:rPr>
              <w:id w:val="147458829"/>
              <w:placeholder>
                <w:docPart w:val="{9d7a61d1-ed5c-4060-8d9e-d93e5d00317d}"/>
              </w:placeholder>
            </w:sdtPr>
            <w:sdtEndPr>
              <w:rPr>
                <w:rFonts w:asciiTheme="minorHAnsi" w:hAnsiTheme="minorHAnsi" w:eastAsiaTheme="minorEastAsia" w:cstheme="minorBidi"/>
                <w:kern w:val="2"/>
                <w:sz w:val="21"/>
                <w:szCs w:val="22"/>
                <w:lang w:val="en-US" w:eastAsia="zh-CN" w:bidi="ar-SA"/>
              </w:rPr>
            </w:sdtEndPr>
            <w:sdtContent>
              <w:r>
                <w:rPr>
                  <w:rFonts w:ascii="Calibri" w:hAnsi="Calibri" w:cs="Times New Roman" w:eastAsiaTheme="minorEastAsia"/>
                </w:rPr>
                <w:t xml:space="preserve">8.2.10 </w:t>
              </w:r>
              <w:r>
                <w:rPr>
                  <w:rFonts w:hint="eastAsia" w:ascii="Calibri" w:hAnsi="Calibri" w:cs="Times New Roman" w:eastAsiaTheme="minorEastAsia"/>
                </w:rPr>
                <w:t>设置网络接口配置</w:t>
              </w:r>
            </w:sdtContent>
          </w:sdt>
          <w:r>
            <w:tab/>
          </w:r>
          <w:bookmarkStart w:id="97" w:name="_Toc967_WPSOffice_Level2Page"/>
          <w:r>
            <w:t>68</w:t>
          </w:r>
          <w:bookmarkEnd w:id="97"/>
          <w:r>
            <w:fldChar w:fldCharType="end"/>
          </w:r>
        </w:p>
        <w:p>
          <w:pPr>
            <w:pStyle w:val="96"/>
            <w:tabs>
              <w:tab w:val="right" w:leader="dot" w:pos="8306"/>
            </w:tabs>
          </w:pPr>
          <w:r>
            <w:fldChar w:fldCharType="begin"/>
          </w:r>
          <w:r>
            <w:instrText xml:space="preserve"> HYPERLINK \l _Toc23663_WPSOffice_Level2 </w:instrText>
          </w:r>
          <w:r>
            <w:fldChar w:fldCharType="separate"/>
          </w:r>
          <w:sdt>
            <w:sdtPr>
              <w:rPr>
                <w:rFonts w:asciiTheme="minorHAnsi" w:hAnsiTheme="minorHAnsi" w:eastAsiaTheme="minorEastAsia" w:cstheme="minorBidi"/>
                <w:kern w:val="2"/>
                <w:sz w:val="21"/>
                <w:szCs w:val="22"/>
                <w:lang w:val="en-US" w:eastAsia="zh-CN" w:bidi="ar-SA"/>
              </w:rPr>
              <w:id w:val="147458829"/>
              <w:placeholder>
                <w:docPart w:val="{a2a6955b-817d-4900-9b19-2367258b9859}"/>
              </w:placeholder>
            </w:sdtPr>
            <w:sdtEndPr>
              <w:rPr>
                <w:rFonts w:asciiTheme="minorHAnsi" w:hAnsiTheme="minorHAnsi" w:eastAsiaTheme="minorEastAsia" w:cstheme="minorBidi"/>
                <w:kern w:val="2"/>
                <w:sz w:val="21"/>
                <w:szCs w:val="22"/>
                <w:lang w:val="en-US" w:eastAsia="zh-CN" w:bidi="ar-SA"/>
              </w:rPr>
            </w:sdtEndPr>
            <w:sdtContent>
              <w:r>
                <w:rPr>
                  <w:rFonts w:ascii="Calibri" w:hAnsi="Calibri" w:cs="Times New Roman" w:eastAsiaTheme="minorEastAsia"/>
                </w:rPr>
                <w:t xml:space="preserve">8.2.11 </w:t>
              </w:r>
              <w:r>
                <w:rPr>
                  <w:rFonts w:hint="eastAsia" w:ascii="Calibri" w:hAnsi="Calibri" w:cs="Times New Roman" w:eastAsiaTheme="minorEastAsia"/>
                </w:rPr>
                <w:t>获取网络协议</w:t>
              </w:r>
            </w:sdtContent>
          </w:sdt>
          <w:r>
            <w:tab/>
          </w:r>
          <w:bookmarkStart w:id="98" w:name="_Toc23663_WPSOffice_Level2Page"/>
          <w:r>
            <w:t>70</w:t>
          </w:r>
          <w:bookmarkEnd w:id="98"/>
          <w:r>
            <w:fldChar w:fldCharType="end"/>
          </w:r>
        </w:p>
        <w:p>
          <w:pPr>
            <w:pStyle w:val="96"/>
            <w:tabs>
              <w:tab w:val="right" w:leader="dot" w:pos="8306"/>
            </w:tabs>
          </w:pPr>
          <w:r>
            <w:fldChar w:fldCharType="begin"/>
          </w:r>
          <w:r>
            <w:instrText xml:space="preserve"> HYPERLINK \l _Toc10370_WPSOffice_Level2 </w:instrText>
          </w:r>
          <w:r>
            <w:fldChar w:fldCharType="separate"/>
          </w:r>
          <w:sdt>
            <w:sdtPr>
              <w:rPr>
                <w:rFonts w:asciiTheme="minorHAnsi" w:hAnsiTheme="minorHAnsi" w:eastAsiaTheme="minorEastAsia" w:cstheme="minorBidi"/>
                <w:kern w:val="2"/>
                <w:sz w:val="21"/>
                <w:szCs w:val="22"/>
                <w:lang w:val="en-US" w:eastAsia="zh-CN" w:bidi="ar-SA"/>
              </w:rPr>
              <w:id w:val="147458829"/>
              <w:placeholder>
                <w:docPart w:val="{33868937-ba1f-40f3-a4bd-5cc9da63ba01}"/>
              </w:placeholder>
            </w:sdtPr>
            <w:sdtEndPr>
              <w:rPr>
                <w:rFonts w:asciiTheme="minorHAnsi" w:hAnsiTheme="minorHAnsi" w:eastAsiaTheme="minorEastAsia" w:cstheme="minorBidi"/>
                <w:kern w:val="2"/>
                <w:sz w:val="21"/>
                <w:szCs w:val="22"/>
                <w:lang w:val="en-US" w:eastAsia="zh-CN" w:bidi="ar-SA"/>
              </w:rPr>
            </w:sdtEndPr>
            <w:sdtContent>
              <w:r>
                <w:rPr>
                  <w:rFonts w:ascii="Calibri" w:hAnsi="Calibri" w:cs="Times New Roman" w:eastAsiaTheme="minorEastAsia"/>
                </w:rPr>
                <w:t xml:space="preserve">8.2.12 </w:t>
              </w:r>
              <w:r>
                <w:rPr>
                  <w:rFonts w:hint="eastAsia" w:ascii="Calibri" w:hAnsi="Calibri" w:cs="Times New Roman" w:eastAsiaTheme="minorEastAsia"/>
                </w:rPr>
                <w:t>设置网络协议</w:t>
              </w:r>
            </w:sdtContent>
          </w:sdt>
          <w:r>
            <w:tab/>
          </w:r>
          <w:bookmarkStart w:id="99" w:name="_Toc10370_WPSOffice_Level2Page"/>
          <w:r>
            <w:t>70</w:t>
          </w:r>
          <w:bookmarkEnd w:id="99"/>
          <w:r>
            <w:fldChar w:fldCharType="end"/>
          </w:r>
        </w:p>
        <w:p>
          <w:pPr>
            <w:pStyle w:val="96"/>
            <w:tabs>
              <w:tab w:val="right" w:leader="dot" w:pos="8306"/>
            </w:tabs>
          </w:pPr>
          <w:r>
            <w:fldChar w:fldCharType="begin"/>
          </w:r>
          <w:r>
            <w:instrText xml:space="preserve"> HYPERLINK \l _Toc5142_WPSOffice_Level2 </w:instrText>
          </w:r>
          <w:r>
            <w:fldChar w:fldCharType="separate"/>
          </w:r>
          <w:sdt>
            <w:sdtPr>
              <w:rPr>
                <w:rFonts w:asciiTheme="minorHAnsi" w:hAnsiTheme="minorHAnsi" w:eastAsiaTheme="minorEastAsia" w:cstheme="minorBidi"/>
                <w:kern w:val="2"/>
                <w:sz w:val="21"/>
                <w:szCs w:val="22"/>
                <w:lang w:val="en-US" w:eastAsia="zh-CN" w:bidi="ar-SA"/>
              </w:rPr>
              <w:id w:val="147458829"/>
              <w:placeholder>
                <w:docPart w:val="{ddc2975f-7f5b-4b28-8e3c-efda959dca3c}"/>
              </w:placeholder>
            </w:sdtPr>
            <w:sdtEndPr>
              <w:rPr>
                <w:rFonts w:asciiTheme="minorHAnsi" w:hAnsiTheme="minorHAnsi" w:eastAsiaTheme="minorEastAsia" w:cstheme="minorBidi"/>
                <w:kern w:val="2"/>
                <w:sz w:val="21"/>
                <w:szCs w:val="22"/>
                <w:lang w:val="en-US" w:eastAsia="zh-CN" w:bidi="ar-SA"/>
              </w:rPr>
            </w:sdtEndPr>
            <w:sdtContent>
              <w:r>
                <w:rPr>
                  <w:rFonts w:ascii="Calibri" w:hAnsi="Calibri" w:cs="Times New Roman" w:eastAsiaTheme="minorEastAsia"/>
                </w:rPr>
                <w:t>8.2.13</w:t>
              </w:r>
              <w:r>
                <w:rPr>
                  <w:rFonts w:hint="eastAsia" w:ascii="Calibri" w:hAnsi="Calibri" w:cs="Times New Roman" w:eastAsiaTheme="minorEastAsia"/>
                </w:rPr>
                <w:t xml:space="preserve"> 获取默认的网关</w:t>
              </w:r>
            </w:sdtContent>
          </w:sdt>
          <w:r>
            <w:tab/>
          </w:r>
          <w:bookmarkStart w:id="100" w:name="_Toc5142_WPSOffice_Level2Page"/>
          <w:r>
            <w:t>70</w:t>
          </w:r>
          <w:bookmarkEnd w:id="100"/>
          <w:r>
            <w:fldChar w:fldCharType="end"/>
          </w:r>
        </w:p>
        <w:p>
          <w:pPr>
            <w:pStyle w:val="96"/>
            <w:tabs>
              <w:tab w:val="right" w:leader="dot" w:pos="8306"/>
            </w:tabs>
          </w:pPr>
          <w:r>
            <w:fldChar w:fldCharType="begin"/>
          </w:r>
          <w:r>
            <w:instrText xml:space="preserve"> HYPERLINK \l _Toc11300_WPSOffice_Level2 </w:instrText>
          </w:r>
          <w:r>
            <w:fldChar w:fldCharType="separate"/>
          </w:r>
          <w:sdt>
            <w:sdtPr>
              <w:rPr>
                <w:rFonts w:asciiTheme="minorHAnsi" w:hAnsiTheme="minorHAnsi" w:eastAsiaTheme="minorEastAsia" w:cstheme="minorBidi"/>
                <w:kern w:val="2"/>
                <w:sz w:val="21"/>
                <w:szCs w:val="22"/>
                <w:lang w:val="en-US" w:eastAsia="zh-CN" w:bidi="ar-SA"/>
              </w:rPr>
              <w:id w:val="147458829"/>
              <w:placeholder>
                <w:docPart w:val="{14849106-2efe-4842-a6d5-24ec5266762d}"/>
              </w:placeholder>
            </w:sdtPr>
            <w:sdtEndPr>
              <w:rPr>
                <w:rFonts w:asciiTheme="minorHAnsi" w:hAnsiTheme="minorHAnsi" w:eastAsiaTheme="minorEastAsia" w:cstheme="minorBidi"/>
                <w:kern w:val="2"/>
                <w:sz w:val="21"/>
                <w:szCs w:val="22"/>
                <w:lang w:val="en-US" w:eastAsia="zh-CN" w:bidi="ar-SA"/>
              </w:rPr>
            </w:sdtEndPr>
            <w:sdtContent>
              <w:r>
                <w:rPr>
                  <w:rFonts w:ascii="Calibri" w:hAnsi="Calibri" w:cs="Times New Roman" w:eastAsiaTheme="minorEastAsia"/>
                </w:rPr>
                <w:t xml:space="preserve">8.2.14 </w:t>
              </w:r>
              <w:r>
                <w:rPr>
                  <w:rFonts w:hint="eastAsia" w:ascii="Calibri" w:hAnsi="Calibri" w:cs="Times New Roman" w:eastAsiaTheme="minorEastAsia"/>
                </w:rPr>
                <w:t>设置默认网关</w:t>
              </w:r>
            </w:sdtContent>
          </w:sdt>
          <w:r>
            <w:tab/>
          </w:r>
          <w:bookmarkStart w:id="101" w:name="_Toc11300_WPSOffice_Level2Page"/>
          <w:r>
            <w:t>71</w:t>
          </w:r>
          <w:bookmarkEnd w:id="101"/>
          <w:r>
            <w:fldChar w:fldCharType="end"/>
          </w:r>
        </w:p>
        <w:p>
          <w:pPr>
            <w:pStyle w:val="96"/>
            <w:tabs>
              <w:tab w:val="right" w:leader="dot" w:pos="8306"/>
            </w:tabs>
          </w:pPr>
          <w:r>
            <w:fldChar w:fldCharType="begin"/>
          </w:r>
          <w:r>
            <w:instrText xml:space="preserve"> HYPERLINK \l _Toc13579_WPSOffice_Level2 </w:instrText>
          </w:r>
          <w:r>
            <w:fldChar w:fldCharType="separate"/>
          </w:r>
          <w:sdt>
            <w:sdtPr>
              <w:rPr>
                <w:rFonts w:asciiTheme="minorHAnsi" w:hAnsiTheme="minorHAnsi" w:eastAsiaTheme="minorEastAsia" w:cstheme="minorBidi"/>
                <w:kern w:val="2"/>
                <w:sz w:val="21"/>
                <w:szCs w:val="22"/>
                <w:lang w:val="en-US" w:eastAsia="zh-CN" w:bidi="ar-SA"/>
              </w:rPr>
              <w:id w:val="147458829"/>
              <w:placeholder>
                <w:docPart w:val="{4beecde9-7be1-4db9-aed5-dacf598911a2}"/>
              </w:placeholder>
            </w:sdtPr>
            <w:sdtEndPr>
              <w:rPr>
                <w:rFonts w:asciiTheme="minorHAnsi" w:hAnsiTheme="minorHAnsi" w:eastAsiaTheme="minorEastAsia" w:cstheme="minorBidi"/>
                <w:kern w:val="2"/>
                <w:sz w:val="21"/>
                <w:szCs w:val="22"/>
                <w:lang w:val="en-US" w:eastAsia="zh-CN" w:bidi="ar-SA"/>
              </w:rPr>
            </w:sdtEndPr>
            <w:sdtContent>
              <w:r>
                <w:rPr>
                  <w:rFonts w:ascii="Calibri" w:hAnsi="Calibri" w:cs="Times New Roman" w:eastAsiaTheme="minorEastAsia"/>
                </w:rPr>
                <w:t xml:space="preserve">8.2.15 </w:t>
              </w:r>
              <w:r>
                <w:rPr>
                  <w:rFonts w:hint="eastAsia" w:ascii="Calibri" w:hAnsi="Calibri" w:cs="Times New Roman" w:eastAsiaTheme="minorEastAsia"/>
                </w:rPr>
                <w:t>获取0配置</w:t>
              </w:r>
            </w:sdtContent>
          </w:sdt>
          <w:r>
            <w:tab/>
          </w:r>
          <w:bookmarkStart w:id="102" w:name="_Toc13579_WPSOffice_Level2Page"/>
          <w:r>
            <w:t>71</w:t>
          </w:r>
          <w:bookmarkEnd w:id="102"/>
          <w:r>
            <w:fldChar w:fldCharType="end"/>
          </w:r>
        </w:p>
        <w:p>
          <w:pPr>
            <w:pStyle w:val="96"/>
            <w:tabs>
              <w:tab w:val="right" w:leader="dot" w:pos="8306"/>
            </w:tabs>
          </w:pPr>
          <w:r>
            <w:fldChar w:fldCharType="begin"/>
          </w:r>
          <w:r>
            <w:instrText xml:space="preserve"> HYPERLINK \l _Toc17102_WPSOffice_Level2 </w:instrText>
          </w:r>
          <w:r>
            <w:fldChar w:fldCharType="separate"/>
          </w:r>
          <w:sdt>
            <w:sdtPr>
              <w:rPr>
                <w:rFonts w:asciiTheme="minorHAnsi" w:hAnsiTheme="minorHAnsi" w:eastAsiaTheme="minorEastAsia" w:cstheme="minorBidi"/>
                <w:kern w:val="2"/>
                <w:sz w:val="21"/>
                <w:szCs w:val="22"/>
                <w:lang w:val="en-US" w:eastAsia="zh-CN" w:bidi="ar-SA"/>
              </w:rPr>
              <w:id w:val="147458829"/>
              <w:placeholder>
                <w:docPart w:val="{b0d8bf5f-1837-41de-84f9-c5b96891cb13}"/>
              </w:placeholder>
            </w:sdtPr>
            <w:sdtEndPr>
              <w:rPr>
                <w:rFonts w:asciiTheme="minorHAnsi" w:hAnsiTheme="minorHAnsi" w:eastAsiaTheme="minorEastAsia" w:cstheme="minorBidi"/>
                <w:kern w:val="2"/>
                <w:sz w:val="21"/>
                <w:szCs w:val="22"/>
                <w:lang w:val="en-US" w:eastAsia="zh-CN" w:bidi="ar-SA"/>
              </w:rPr>
            </w:sdtEndPr>
            <w:sdtContent>
              <w:r>
                <w:rPr>
                  <w:rFonts w:ascii="Calibri" w:hAnsi="Calibri" w:cs="Times New Roman" w:eastAsiaTheme="minorEastAsia"/>
                </w:rPr>
                <w:t xml:space="preserve">8.2.16 </w:t>
              </w:r>
              <w:r>
                <w:rPr>
                  <w:rFonts w:hint="eastAsia" w:ascii="Calibri" w:hAnsi="Calibri" w:cs="Times New Roman" w:eastAsiaTheme="minorEastAsia"/>
                </w:rPr>
                <w:t>设置0配置</w:t>
              </w:r>
            </w:sdtContent>
          </w:sdt>
          <w:r>
            <w:tab/>
          </w:r>
          <w:bookmarkStart w:id="103" w:name="_Toc17102_WPSOffice_Level2Page"/>
          <w:r>
            <w:t>72</w:t>
          </w:r>
          <w:bookmarkEnd w:id="103"/>
          <w:r>
            <w:fldChar w:fldCharType="end"/>
          </w:r>
        </w:p>
        <w:p>
          <w:pPr>
            <w:pStyle w:val="96"/>
            <w:tabs>
              <w:tab w:val="right" w:leader="dot" w:pos="8306"/>
            </w:tabs>
          </w:pPr>
          <w:r>
            <w:fldChar w:fldCharType="begin"/>
          </w:r>
          <w:r>
            <w:instrText xml:space="preserve"> HYPERLINK \l _Toc3344_WPSOffice_Level2 </w:instrText>
          </w:r>
          <w:r>
            <w:fldChar w:fldCharType="separate"/>
          </w:r>
          <w:sdt>
            <w:sdtPr>
              <w:rPr>
                <w:rFonts w:asciiTheme="minorHAnsi" w:hAnsiTheme="minorHAnsi" w:eastAsiaTheme="minorEastAsia" w:cstheme="minorBidi"/>
                <w:kern w:val="2"/>
                <w:sz w:val="21"/>
                <w:szCs w:val="22"/>
                <w:lang w:val="en-US" w:eastAsia="zh-CN" w:bidi="ar-SA"/>
              </w:rPr>
              <w:id w:val="147458829"/>
              <w:placeholder>
                <w:docPart w:val="{ca9f500c-e1c0-4cf6-80d6-f1a6a04a3765}"/>
              </w:placeholder>
            </w:sdtPr>
            <w:sdtEndPr>
              <w:rPr>
                <w:rFonts w:asciiTheme="minorHAnsi" w:hAnsiTheme="minorHAnsi" w:eastAsiaTheme="minorEastAsia" w:cstheme="minorBidi"/>
                <w:kern w:val="2"/>
                <w:sz w:val="21"/>
                <w:szCs w:val="22"/>
                <w:lang w:val="en-US" w:eastAsia="zh-CN" w:bidi="ar-SA"/>
              </w:rPr>
            </w:sdtEndPr>
            <w:sdtContent>
              <w:r>
                <w:rPr>
                  <w:rFonts w:ascii="Calibri" w:hAnsi="Calibri" w:cs="Times New Roman" w:eastAsiaTheme="minorEastAsia"/>
                </w:rPr>
                <w:t xml:space="preserve">8.2.17 </w:t>
              </w:r>
              <w:r>
                <w:rPr>
                  <w:rFonts w:hint="eastAsia" w:ascii="Calibri" w:hAnsi="Calibri" w:cs="Times New Roman" w:eastAsiaTheme="minorEastAsia"/>
                </w:rPr>
                <w:t>获取IP地址过滤</w:t>
              </w:r>
            </w:sdtContent>
          </w:sdt>
          <w:r>
            <w:tab/>
          </w:r>
          <w:bookmarkStart w:id="104" w:name="_Toc3344_WPSOffice_Level2Page"/>
          <w:r>
            <w:t>72</w:t>
          </w:r>
          <w:bookmarkEnd w:id="104"/>
          <w:r>
            <w:fldChar w:fldCharType="end"/>
          </w:r>
        </w:p>
        <w:p>
          <w:pPr>
            <w:pStyle w:val="96"/>
            <w:tabs>
              <w:tab w:val="right" w:leader="dot" w:pos="8306"/>
            </w:tabs>
          </w:pPr>
          <w:r>
            <w:fldChar w:fldCharType="begin"/>
          </w:r>
          <w:r>
            <w:instrText xml:space="preserve"> HYPERLINK \l _Toc19669_WPSOffice_Level2 </w:instrText>
          </w:r>
          <w:r>
            <w:fldChar w:fldCharType="separate"/>
          </w:r>
          <w:sdt>
            <w:sdtPr>
              <w:rPr>
                <w:rFonts w:asciiTheme="minorHAnsi" w:hAnsiTheme="minorHAnsi" w:eastAsiaTheme="minorEastAsia" w:cstheme="minorBidi"/>
                <w:kern w:val="2"/>
                <w:sz w:val="21"/>
                <w:szCs w:val="22"/>
                <w:lang w:val="en-US" w:eastAsia="zh-CN" w:bidi="ar-SA"/>
              </w:rPr>
              <w:id w:val="147458829"/>
              <w:placeholder>
                <w:docPart w:val="{f8ba2b5b-76ac-44b9-8a18-65ec30d5e5cf}"/>
              </w:placeholder>
            </w:sdtPr>
            <w:sdtEndPr>
              <w:rPr>
                <w:rFonts w:asciiTheme="minorHAnsi" w:hAnsiTheme="minorHAnsi" w:eastAsiaTheme="minorEastAsia" w:cstheme="minorBidi"/>
                <w:kern w:val="2"/>
                <w:sz w:val="21"/>
                <w:szCs w:val="22"/>
                <w:lang w:val="en-US" w:eastAsia="zh-CN" w:bidi="ar-SA"/>
              </w:rPr>
            </w:sdtEndPr>
            <w:sdtContent>
              <w:r>
                <w:rPr>
                  <w:rFonts w:ascii="Calibri" w:hAnsi="Calibri" w:cs="Times New Roman" w:eastAsiaTheme="minorEastAsia"/>
                </w:rPr>
                <w:t xml:space="preserve">8.2.18 </w:t>
              </w:r>
              <w:r>
                <w:rPr>
                  <w:rFonts w:hint="eastAsia" w:ascii="Calibri" w:hAnsi="Calibri" w:cs="Times New Roman" w:eastAsiaTheme="minorEastAsia"/>
                </w:rPr>
                <w:t>对IP地址过滤进行配置</w:t>
              </w:r>
            </w:sdtContent>
          </w:sdt>
          <w:r>
            <w:tab/>
          </w:r>
          <w:bookmarkStart w:id="105" w:name="_Toc19669_WPSOffice_Level2Page"/>
          <w:r>
            <w:t>73</w:t>
          </w:r>
          <w:bookmarkEnd w:id="105"/>
          <w:r>
            <w:fldChar w:fldCharType="end"/>
          </w:r>
        </w:p>
        <w:p>
          <w:pPr>
            <w:pStyle w:val="96"/>
            <w:tabs>
              <w:tab w:val="right" w:leader="dot" w:pos="8306"/>
            </w:tabs>
          </w:pPr>
          <w:r>
            <w:fldChar w:fldCharType="begin"/>
          </w:r>
          <w:r>
            <w:instrText xml:space="preserve"> HYPERLINK \l _Toc1625_WPSOffice_Level2 </w:instrText>
          </w:r>
          <w:r>
            <w:fldChar w:fldCharType="separate"/>
          </w:r>
          <w:sdt>
            <w:sdtPr>
              <w:rPr>
                <w:rFonts w:asciiTheme="minorHAnsi" w:hAnsiTheme="minorHAnsi" w:eastAsiaTheme="minorEastAsia" w:cstheme="minorBidi"/>
                <w:kern w:val="2"/>
                <w:sz w:val="21"/>
                <w:szCs w:val="22"/>
                <w:lang w:val="en-US" w:eastAsia="zh-CN" w:bidi="ar-SA"/>
              </w:rPr>
              <w:id w:val="147458829"/>
              <w:placeholder>
                <w:docPart w:val="{d6a1bc80-260f-4939-be0c-266f80f2dc32}"/>
              </w:placeholder>
            </w:sdtPr>
            <w:sdtEndPr>
              <w:rPr>
                <w:rFonts w:asciiTheme="minorHAnsi" w:hAnsiTheme="minorHAnsi" w:eastAsiaTheme="minorEastAsia" w:cstheme="minorBidi"/>
                <w:kern w:val="2"/>
                <w:sz w:val="21"/>
                <w:szCs w:val="22"/>
                <w:lang w:val="en-US" w:eastAsia="zh-CN" w:bidi="ar-SA"/>
              </w:rPr>
            </w:sdtEndPr>
            <w:sdtContent>
              <w:r>
                <w:rPr>
                  <w:rFonts w:ascii="Calibri" w:hAnsi="Calibri" w:cs="Times New Roman" w:eastAsiaTheme="minorEastAsia"/>
                </w:rPr>
                <w:t xml:space="preserve">8.2.19 </w:t>
              </w:r>
              <w:r>
                <w:rPr>
                  <w:rFonts w:hint="eastAsia" w:ascii="Calibri" w:hAnsi="Calibri" w:cs="Times New Roman" w:eastAsiaTheme="minorEastAsia"/>
                </w:rPr>
                <w:t>增加IP地址过滤</w:t>
              </w:r>
            </w:sdtContent>
          </w:sdt>
          <w:r>
            <w:tab/>
          </w:r>
          <w:bookmarkStart w:id="106" w:name="_Toc1625_WPSOffice_Level2Page"/>
          <w:r>
            <w:t>73</w:t>
          </w:r>
          <w:bookmarkEnd w:id="106"/>
          <w:r>
            <w:fldChar w:fldCharType="end"/>
          </w:r>
        </w:p>
        <w:p>
          <w:pPr>
            <w:pStyle w:val="96"/>
            <w:tabs>
              <w:tab w:val="right" w:leader="dot" w:pos="8306"/>
            </w:tabs>
          </w:pPr>
          <w:r>
            <w:fldChar w:fldCharType="begin"/>
          </w:r>
          <w:r>
            <w:instrText xml:space="preserve"> HYPERLINK \l _Toc12810_WPSOffice_Level2 </w:instrText>
          </w:r>
          <w:r>
            <w:fldChar w:fldCharType="separate"/>
          </w:r>
          <w:sdt>
            <w:sdtPr>
              <w:rPr>
                <w:rFonts w:asciiTheme="minorHAnsi" w:hAnsiTheme="minorHAnsi" w:eastAsiaTheme="minorEastAsia" w:cstheme="minorBidi"/>
                <w:kern w:val="2"/>
                <w:sz w:val="21"/>
                <w:szCs w:val="22"/>
                <w:lang w:val="en-US" w:eastAsia="zh-CN" w:bidi="ar-SA"/>
              </w:rPr>
              <w:id w:val="147458829"/>
              <w:placeholder>
                <w:docPart w:val="{dba7d7ac-f030-4fdc-b630-03d18b149202}"/>
              </w:placeholder>
            </w:sdtPr>
            <w:sdtEndPr>
              <w:rPr>
                <w:rFonts w:asciiTheme="minorHAnsi" w:hAnsiTheme="minorHAnsi" w:eastAsiaTheme="minorEastAsia" w:cstheme="minorBidi"/>
                <w:kern w:val="2"/>
                <w:sz w:val="21"/>
                <w:szCs w:val="22"/>
                <w:lang w:val="en-US" w:eastAsia="zh-CN" w:bidi="ar-SA"/>
              </w:rPr>
            </w:sdtEndPr>
            <w:sdtContent>
              <w:r>
                <w:rPr>
                  <w:rFonts w:hint="eastAsia" w:ascii="Calibri" w:hAnsi="Calibri" w:cs="Times New Roman" w:eastAsiaTheme="minorEastAsia"/>
                </w:rPr>
                <w:t>8.2.20 移除IP地址过滤</w:t>
              </w:r>
            </w:sdtContent>
          </w:sdt>
          <w:r>
            <w:tab/>
          </w:r>
          <w:bookmarkStart w:id="107" w:name="_Toc12810_WPSOffice_Level2Page"/>
          <w:r>
            <w:t>74</w:t>
          </w:r>
          <w:bookmarkEnd w:id="107"/>
          <w:r>
            <w:fldChar w:fldCharType="end"/>
          </w:r>
        </w:p>
        <w:p>
          <w:pPr>
            <w:pStyle w:val="96"/>
            <w:tabs>
              <w:tab w:val="right" w:leader="dot" w:pos="8306"/>
            </w:tabs>
          </w:pPr>
          <w:r>
            <w:fldChar w:fldCharType="begin"/>
          </w:r>
          <w:r>
            <w:instrText xml:space="preserve"> HYPERLINK \l _Toc7727_WPSOffice_Level2 </w:instrText>
          </w:r>
          <w:r>
            <w:fldChar w:fldCharType="separate"/>
          </w:r>
          <w:sdt>
            <w:sdtPr>
              <w:rPr>
                <w:rFonts w:asciiTheme="minorHAnsi" w:hAnsiTheme="minorHAnsi" w:eastAsiaTheme="minorEastAsia" w:cstheme="minorBidi"/>
                <w:kern w:val="2"/>
                <w:sz w:val="21"/>
                <w:szCs w:val="22"/>
                <w:lang w:val="en-US" w:eastAsia="zh-CN" w:bidi="ar-SA"/>
              </w:rPr>
              <w:id w:val="147458829"/>
              <w:placeholder>
                <w:docPart w:val="{c20141bd-623a-41bb-b9df-3655a02db0dc}"/>
              </w:placeholder>
            </w:sdtPr>
            <w:sdtEndPr>
              <w:rPr>
                <w:rFonts w:asciiTheme="minorHAnsi" w:hAnsiTheme="minorHAnsi" w:eastAsiaTheme="minorEastAsia" w:cstheme="minorBidi"/>
                <w:kern w:val="2"/>
                <w:sz w:val="21"/>
                <w:szCs w:val="22"/>
                <w:lang w:val="en-US" w:eastAsia="zh-CN" w:bidi="ar-SA"/>
              </w:rPr>
            </w:sdtEndPr>
            <w:sdtContent>
              <w:r>
                <w:rPr>
                  <w:rFonts w:ascii="Calibri" w:hAnsi="Calibri" w:cs="Times New Roman" w:eastAsiaTheme="minorEastAsia"/>
                </w:rPr>
                <w:t>8.2.21 IEEE 802.11</w:t>
              </w:r>
              <w:r>
                <w:rPr>
                  <w:rFonts w:hint="eastAsia" w:ascii="Calibri" w:hAnsi="Calibri" w:cs="Times New Roman" w:eastAsiaTheme="minorEastAsia"/>
                </w:rPr>
                <w:t>配置</w:t>
              </w:r>
            </w:sdtContent>
          </w:sdt>
          <w:r>
            <w:tab/>
          </w:r>
          <w:bookmarkStart w:id="108" w:name="_Toc7727_WPSOffice_Level2Page"/>
          <w:r>
            <w:t>75</w:t>
          </w:r>
          <w:bookmarkEnd w:id="108"/>
          <w:r>
            <w:fldChar w:fldCharType="end"/>
          </w:r>
        </w:p>
        <w:p>
          <w:pPr>
            <w:pStyle w:val="97"/>
            <w:tabs>
              <w:tab w:val="right" w:leader="dot" w:pos="8306"/>
            </w:tabs>
          </w:pPr>
          <w:r>
            <w:fldChar w:fldCharType="begin"/>
          </w:r>
          <w:r>
            <w:instrText xml:space="preserve"> HYPERLINK \l _Toc15143_WPSOffice_Level3 </w:instrText>
          </w:r>
          <w:r>
            <w:fldChar w:fldCharType="separate"/>
          </w:r>
          <w:sdt>
            <w:sdtPr>
              <w:rPr>
                <w:rFonts w:asciiTheme="minorHAnsi" w:hAnsiTheme="minorHAnsi" w:eastAsiaTheme="minorEastAsia" w:cstheme="minorBidi"/>
                <w:kern w:val="2"/>
                <w:sz w:val="21"/>
                <w:szCs w:val="22"/>
                <w:lang w:val="en-US" w:eastAsia="zh-CN" w:bidi="ar-SA"/>
              </w:rPr>
              <w:id w:val="147458829"/>
              <w:placeholder>
                <w:docPart w:val="{bbb6e2f5-bee7-4e0c-a064-86ecc63c0cfa}"/>
              </w:placeholder>
            </w:sdtPr>
            <w:sdtEndPr>
              <w:rPr>
                <w:rFonts w:asciiTheme="minorHAnsi" w:hAnsiTheme="minorHAnsi" w:eastAsiaTheme="minorEastAsia" w:cstheme="minorBidi"/>
                <w:kern w:val="2"/>
                <w:sz w:val="21"/>
                <w:szCs w:val="22"/>
                <w:lang w:val="en-US" w:eastAsia="zh-CN" w:bidi="ar-SA"/>
              </w:rPr>
            </w:sdtEndPr>
            <w:sdtContent>
              <w:r>
                <w:rPr>
                  <w:rFonts w:hint="eastAsia" w:ascii="Calibri" w:hAnsi="Calibri" w:eastAsia="宋体" w:cs="Times New Roman"/>
                </w:rPr>
                <w:t>8.2.21.1 SSID</w:t>
              </w:r>
            </w:sdtContent>
          </w:sdt>
          <w:r>
            <w:tab/>
          </w:r>
          <w:bookmarkStart w:id="109" w:name="_Toc15143_WPSOffice_Level3Page"/>
          <w:r>
            <w:t>75</w:t>
          </w:r>
          <w:bookmarkEnd w:id="109"/>
          <w:r>
            <w:fldChar w:fldCharType="end"/>
          </w:r>
        </w:p>
        <w:p>
          <w:pPr>
            <w:pStyle w:val="97"/>
            <w:tabs>
              <w:tab w:val="right" w:leader="dot" w:pos="8306"/>
            </w:tabs>
          </w:pPr>
          <w:r>
            <w:fldChar w:fldCharType="begin"/>
          </w:r>
          <w:r>
            <w:instrText xml:space="preserve"> HYPERLINK \l _Toc32619_WPSOffice_Level3 </w:instrText>
          </w:r>
          <w:r>
            <w:fldChar w:fldCharType="separate"/>
          </w:r>
          <w:sdt>
            <w:sdtPr>
              <w:rPr>
                <w:rFonts w:asciiTheme="minorHAnsi" w:hAnsiTheme="minorHAnsi" w:eastAsiaTheme="minorEastAsia" w:cstheme="minorBidi"/>
                <w:kern w:val="2"/>
                <w:sz w:val="21"/>
                <w:szCs w:val="22"/>
                <w:lang w:val="en-US" w:eastAsia="zh-CN" w:bidi="ar-SA"/>
              </w:rPr>
              <w:id w:val="147458829"/>
              <w:placeholder>
                <w:docPart w:val="{6ac20816-b6b1-45b3-88a9-32ae3b67175a}"/>
              </w:placeholder>
            </w:sdtPr>
            <w:sdtEndPr>
              <w:rPr>
                <w:rFonts w:asciiTheme="minorHAnsi" w:hAnsiTheme="minorHAnsi" w:eastAsiaTheme="minorEastAsia" w:cstheme="minorBidi"/>
                <w:kern w:val="2"/>
                <w:sz w:val="21"/>
                <w:szCs w:val="22"/>
                <w:lang w:val="en-US" w:eastAsia="zh-CN" w:bidi="ar-SA"/>
              </w:rPr>
            </w:sdtEndPr>
            <w:sdtContent>
              <w:r>
                <w:rPr>
                  <w:rFonts w:ascii="Calibri" w:hAnsi="Calibri" w:eastAsia="宋体" w:cs="Times New Roman"/>
                </w:rPr>
                <w:t>8.2.21.2</w:t>
              </w:r>
              <w:r>
                <w:rPr>
                  <w:rFonts w:hint="eastAsia" w:ascii="Calibri" w:hAnsi="Calibri" w:eastAsia="宋体" w:cs="Times New Roman"/>
                </w:rPr>
                <w:t xml:space="preserve"> 基站模式</w:t>
              </w:r>
            </w:sdtContent>
          </w:sdt>
          <w:r>
            <w:tab/>
          </w:r>
          <w:bookmarkStart w:id="110" w:name="_Toc32619_WPSOffice_Level3Page"/>
          <w:r>
            <w:t>75</w:t>
          </w:r>
          <w:bookmarkEnd w:id="110"/>
          <w:r>
            <w:fldChar w:fldCharType="end"/>
          </w:r>
        </w:p>
        <w:p>
          <w:pPr>
            <w:pStyle w:val="97"/>
            <w:tabs>
              <w:tab w:val="right" w:leader="dot" w:pos="8306"/>
            </w:tabs>
          </w:pPr>
          <w:r>
            <w:fldChar w:fldCharType="begin"/>
          </w:r>
          <w:r>
            <w:instrText xml:space="preserve"> HYPERLINK \l _Toc183_WPSOffice_Level3 </w:instrText>
          </w:r>
          <w:r>
            <w:fldChar w:fldCharType="separate"/>
          </w:r>
          <w:sdt>
            <w:sdtPr>
              <w:rPr>
                <w:rFonts w:asciiTheme="minorHAnsi" w:hAnsiTheme="minorHAnsi" w:eastAsiaTheme="minorEastAsia" w:cstheme="minorBidi"/>
                <w:kern w:val="2"/>
                <w:sz w:val="21"/>
                <w:szCs w:val="22"/>
                <w:lang w:val="en-US" w:eastAsia="zh-CN" w:bidi="ar-SA"/>
              </w:rPr>
              <w:id w:val="147458829"/>
              <w:placeholder>
                <w:docPart w:val="{c216bfdb-fe0d-46ce-b7a8-2f437aa6c4c8}"/>
              </w:placeholder>
            </w:sdtPr>
            <w:sdtEndPr>
              <w:rPr>
                <w:rFonts w:asciiTheme="minorHAnsi" w:hAnsiTheme="minorHAnsi" w:eastAsiaTheme="minorEastAsia" w:cstheme="minorBidi"/>
                <w:kern w:val="2"/>
                <w:sz w:val="21"/>
                <w:szCs w:val="22"/>
                <w:lang w:val="en-US" w:eastAsia="zh-CN" w:bidi="ar-SA"/>
              </w:rPr>
            </w:sdtEndPr>
            <w:sdtContent>
              <w:r>
                <w:rPr>
                  <w:rFonts w:hint="eastAsia" w:ascii="Calibri" w:hAnsi="Calibri" w:eastAsia="宋体" w:cs="Times New Roman"/>
                </w:rPr>
                <w:t>8.2.21.3 多种无线网络配置</w:t>
              </w:r>
            </w:sdtContent>
          </w:sdt>
          <w:r>
            <w:tab/>
          </w:r>
          <w:bookmarkStart w:id="111" w:name="_Toc183_WPSOffice_Level3Page"/>
          <w:r>
            <w:t>75</w:t>
          </w:r>
          <w:bookmarkEnd w:id="111"/>
          <w:r>
            <w:fldChar w:fldCharType="end"/>
          </w:r>
        </w:p>
        <w:p>
          <w:pPr>
            <w:pStyle w:val="97"/>
            <w:tabs>
              <w:tab w:val="right" w:leader="dot" w:pos="8306"/>
            </w:tabs>
          </w:pPr>
          <w:r>
            <w:fldChar w:fldCharType="begin"/>
          </w:r>
          <w:r>
            <w:instrText xml:space="preserve"> HYPERLINK \l _Toc29309_WPSOffice_Level3 </w:instrText>
          </w:r>
          <w:r>
            <w:fldChar w:fldCharType="separate"/>
          </w:r>
          <w:sdt>
            <w:sdtPr>
              <w:rPr>
                <w:rFonts w:asciiTheme="minorHAnsi" w:hAnsiTheme="minorHAnsi" w:eastAsiaTheme="minorEastAsia" w:cstheme="minorBidi"/>
                <w:kern w:val="2"/>
                <w:sz w:val="21"/>
                <w:szCs w:val="22"/>
                <w:lang w:val="en-US" w:eastAsia="zh-CN" w:bidi="ar-SA"/>
              </w:rPr>
              <w:id w:val="147458829"/>
              <w:placeholder>
                <w:docPart w:val="{2fc0c148-1a74-4f05-83c1-913718e34163}"/>
              </w:placeholder>
            </w:sdtPr>
            <w:sdtEndPr>
              <w:rPr>
                <w:rFonts w:asciiTheme="minorHAnsi" w:hAnsiTheme="minorHAnsi" w:eastAsiaTheme="minorEastAsia" w:cstheme="minorBidi"/>
                <w:kern w:val="2"/>
                <w:sz w:val="21"/>
                <w:szCs w:val="22"/>
                <w:lang w:val="en-US" w:eastAsia="zh-CN" w:bidi="ar-SA"/>
              </w:rPr>
            </w:sdtEndPr>
            <w:sdtContent>
              <w:r>
                <w:rPr>
                  <w:rFonts w:ascii="Calibri" w:hAnsi="Calibri" w:eastAsia="宋体" w:cs="Times New Roman"/>
                </w:rPr>
                <w:t xml:space="preserve">8.2.21.4 </w:t>
              </w:r>
              <w:r>
                <w:rPr>
                  <w:rFonts w:hint="eastAsia" w:ascii="Calibri" w:hAnsi="Calibri" w:eastAsia="宋体" w:cs="Times New Roman"/>
                </w:rPr>
                <w:t>安全配置</w:t>
              </w:r>
            </w:sdtContent>
          </w:sdt>
          <w:r>
            <w:tab/>
          </w:r>
          <w:bookmarkStart w:id="112" w:name="_Toc29309_WPSOffice_Level3Page"/>
          <w:r>
            <w:t>76</w:t>
          </w:r>
          <w:bookmarkEnd w:id="112"/>
          <w:r>
            <w:fldChar w:fldCharType="end"/>
          </w:r>
        </w:p>
        <w:p>
          <w:pPr>
            <w:pStyle w:val="96"/>
            <w:tabs>
              <w:tab w:val="right" w:leader="dot" w:pos="8306"/>
            </w:tabs>
          </w:pPr>
          <w:r>
            <w:fldChar w:fldCharType="begin"/>
          </w:r>
          <w:r>
            <w:instrText xml:space="preserve"> HYPERLINK \l _Toc25670_WPSOffice_Level2 </w:instrText>
          </w:r>
          <w:r>
            <w:fldChar w:fldCharType="separate"/>
          </w:r>
          <w:sdt>
            <w:sdtPr>
              <w:rPr>
                <w:rFonts w:asciiTheme="minorHAnsi" w:hAnsiTheme="minorHAnsi" w:eastAsiaTheme="minorEastAsia" w:cstheme="minorBidi"/>
                <w:kern w:val="2"/>
                <w:sz w:val="21"/>
                <w:szCs w:val="22"/>
                <w:lang w:val="en-US" w:eastAsia="zh-CN" w:bidi="ar-SA"/>
              </w:rPr>
              <w:id w:val="147458829"/>
              <w:placeholder>
                <w:docPart w:val="{44687ac3-c805-49b8-8f11-441483da5116}"/>
              </w:placeholder>
            </w:sdtPr>
            <w:sdtEndPr>
              <w:rPr>
                <w:rFonts w:asciiTheme="minorHAnsi" w:hAnsiTheme="minorHAnsi" w:eastAsiaTheme="minorEastAsia" w:cstheme="minorBidi"/>
                <w:kern w:val="2"/>
                <w:sz w:val="21"/>
                <w:szCs w:val="22"/>
                <w:lang w:val="en-US" w:eastAsia="zh-CN" w:bidi="ar-SA"/>
              </w:rPr>
            </w:sdtEndPr>
            <w:sdtContent>
              <w:r>
                <w:rPr>
                  <w:rFonts w:hint="eastAsia" w:ascii="Calibri" w:hAnsi="Calibri" w:eastAsia="宋体" w:cs="Times New Roman"/>
                </w:rPr>
                <w:t>8.2.21.4.1 None 模式</w:t>
              </w:r>
            </w:sdtContent>
          </w:sdt>
          <w:r>
            <w:tab/>
          </w:r>
          <w:bookmarkStart w:id="113" w:name="_Toc25670_WPSOffice_Level2Page"/>
          <w:r>
            <w:t>76</w:t>
          </w:r>
          <w:bookmarkEnd w:id="113"/>
          <w:r>
            <w:fldChar w:fldCharType="end"/>
          </w:r>
        </w:p>
        <w:p>
          <w:pPr>
            <w:pStyle w:val="96"/>
            <w:tabs>
              <w:tab w:val="right" w:leader="dot" w:pos="8306"/>
            </w:tabs>
          </w:pPr>
          <w:r>
            <w:fldChar w:fldCharType="begin"/>
          </w:r>
          <w:r>
            <w:instrText xml:space="preserve"> HYPERLINK \l _Toc10716_WPSOffice_Level2 </w:instrText>
          </w:r>
          <w:r>
            <w:fldChar w:fldCharType="separate"/>
          </w:r>
          <w:sdt>
            <w:sdtPr>
              <w:rPr>
                <w:rFonts w:asciiTheme="minorHAnsi" w:hAnsiTheme="minorHAnsi" w:eastAsiaTheme="minorEastAsia" w:cstheme="minorBidi"/>
                <w:kern w:val="2"/>
                <w:sz w:val="21"/>
                <w:szCs w:val="22"/>
                <w:lang w:val="en-US" w:eastAsia="zh-CN" w:bidi="ar-SA"/>
              </w:rPr>
              <w:id w:val="147458829"/>
              <w:placeholder>
                <w:docPart w:val="{612843dd-dec1-4d92-9f8c-20711edc52c8}"/>
              </w:placeholder>
            </w:sdtPr>
            <w:sdtEndPr>
              <w:rPr>
                <w:rFonts w:asciiTheme="minorHAnsi" w:hAnsiTheme="minorHAnsi" w:eastAsiaTheme="minorEastAsia" w:cstheme="minorBidi"/>
                <w:kern w:val="2"/>
                <w:sz w:val="21"/>
                <w:szCs w:val="22"/>
                <w:lang w:val="en-US" w:eastAsia="zh-CN" w:bidi="ar-SA"/>
              </w:rPr>
            </w:sdtEndPr>
            <w:sdtContent>
              <w:r>
                <w:rPr>
                  <w:rFonts w:hint="eastAsia" w:ascii="Calibri" w:hAnsi="Calibri" w:eastAsia="宋体" w:cs="Times New Roman"/>
                </w:rPr>
                <w:t>8.2.21.4.2 PSK模式</w:t>
              </w:r>
            </w:sdtContent>
          </w:sdt>
          <w:r>
            <w:tab/>
          </w:r>
          <w:bookmarkStart w:id="114" w:name="_Toc10716_WPSOffice_Level2Page"/>
          <w:r>
            <w:t>76</w:t>
          </w:r>
          <w:bookmarkEnd w:id="114"/>
          <w:r>
            <w:fldChar w:fldCharType="end"/>
          </w:r>
        </w:p>
        <w:p>
          <w:pPr>
            <w:pStyle w:val="96"/>
            <w:tabs>
              <w:tab w:val="right" w:leader="dot" w:pos="8306"/>
            </w:tabs>
          </w:pPr>
          <w:r>
            <w:fldChar w:fldCharType="begin"/>
          </w:r>
          <w:r>
            <w:instrText xml:space="preserve"> HYPERLINK \l _Toc11067_WPSOffice_Level2 </w:instrText>
          </w:r>
          <w:r>
            <w:fldChar w:fldCharType="separate"/>
          </w:r>
          <w:sdt>
            <w:sdtPr>
              <w:rPr>
                <w:rFonts w:asciiTheme="minorHAnsi" w:hAnsiTheme="minorHAnsi" w:eastAsiaTheme="minorEastAsia" w:cstheme="minorBidi"/>
                <w:kern w:val="2"/>
                <w:sz w:val="21"/>
                <w:szCs w:val="22"/>
                <w:lang w:val="en-US" w:eastAsia="zh-CN" w:bidi="ar-SA"/>
              </w:rPr>
              <w:id w:val="147458829"/>
              <w:placeholder>
                <w:docPart w:val="{838e7eff-4b76-4af4-a37c-9c5cc63dcf7b}"/>
              </w:placeholder>
            </w:sdtPr>
            <w:sdtEndPr>
              <w:rPr>
                <w:rFonts w:asciiTheme="minorHAnsi" w:hAnsiTheme="minorHAnsi" w:eastAsiaTheme="minorEastAsia" w:cstheme="minorBidi"/>
                <w:kern w:val="2"/>
                <w:sz w:val="21"/>
                <w:szCs w:val="22"/>
                <w:lang w:val="en-US" w:eastAsia="zh-CN" w:bidi="ar-SA"/>
              </w:rPr>
            </w:sdtEndPr>
            <w:sdtContent>
              <w:r>
                <w:rPr>
                  <w:rFonts w:hint="eastAsia" w:ascii="Calibri" w:hAnsi="Calibri" w:eastAsia="宋体" w:cs="Times New Roman"/>
                </w:rPr>
                <w:t xml:space="preserve">8.2.21.4.3 </w:t>
              </w:r>
              <w:r>
                <w:rPr>
                  <w:rFonts w:ascii="Calibri" w:hAnsi="Calibri" w:eastAsia="宋体" w:cs="Times New Roman"/>
                </w:rPr>
                <w:t xml:space="preserve">IEEE 802.1X-2004 </w:t>
              </w:r>
              <w:r>
                <w:rPr>
                  <w:rFonts w:hint="eastAsia" w:ascii="Calibri" w:hAnsi="Calibri" w:eastAsia="宋体" w:cs="Times New Roman"/>
                </w:rPr>
                <w:t>模式</w:t>
              </w:r>
            </w:sdtContent>
          </w:sdt>
          <w:r>
            <w:tab/>
          </w:r>
          <w:bookmarkStart w:id="115" w:name="_Toc11067_WPSOffice_Level2Page"/>
          <w:r>
            <w:t>76</w:t>
          </w:r>
          <w:bookmarkEnd w:id="115"/>
          <w:r>
            <w:fldChar w:fldCharType="end"/>
          </w:r>
        </w:p>
        <w:p>
          <w:pPr>
            <w:pStyle w:val="97"/>
            <w:tabs>
              <w:tab w:val="right" w:leader="dot" w:pos="8306"/>
            </w:tabs>
          </w:pPr>
          <w:r>
            <w:fldChar w:fldCharType="begin"/>
          </w:r>
          <w:r>
            <w:instrText xml:space="preserve"> HYPERLINK \l _Toc23643_WPSOffice_Level3 </w:instrText>
          </w:r>
          <w:r>
            <w:fldChar w:fldCharType="separate"/>
          </w:r>
          <w:sdt>
            <w:sdtPr>
              <w:rPr>
                <w:rFonts w:asciiTheme="minorHAnsi" w:hAnsiTheme="minorHAnsi" w:eastAsiaTheme="minorEastAsia" w:cstheme="minorBidi"/>
                <w:kern w:val="2"/>
                <w:sz w:val="21"/>
                <w:szCs w:val="22"/>
                <w:lang w:val="en-US" w:eastAsia="zh-CN" w:bidi="ar-SA"/>
              </w:rPr>
              <w:id w:val="147458829"/>
              <w:placeholder>
                <w:docPart w:val="{88896644-bc46-4c2d-8099-9baa9fecb302}"/>
              </w:placeholder>
            </w:sdtPr>
            <w:sdtEndPr>
              <w:rPr>
                <w:rFonts w:asciiTheme="minorHAnsi" w:hAnsiTheme="minorHAnsi" w:eastAsiaTheme="minorEastAsia" w:cstheme="minorBidi"/>
                <w:kern w:val="2"/>
                <w:sz w:val="21"/>
                <w:szCs w:val="22"/>
                <w:lang w:val="en-US" w:eastAsia="zh-CN" w:bidi="ar-SA"/>
              </w:rPr>
            </w:sdtEndPr>
            <w:sdtContent>
              <w:r>
                <w:rPr>
                  <w:rFonts w:ascii="Calibri" w:hAnsi="Calibri" w:eastAsia="宋体" w:cs="Times New Roman"/>
                </w:rPr>
                <w:t>8.2.21.5</w:t>
              </w:r>
              <w:r>
                <w:rPr>
                  <w:rFonts w:hint="eastAsia" w:ascii="Calibri" w:hAnsi="Calibri" w:eastAsia="宋体" w:cs="Times New Roman"/>
                </w:rPr>
                <w:t xml:space="preserve"> 获取DOT11的性能</w:t>
              </w:r>
            </w:sdtContent>
          </w:sdt>
          <w:r>
            <w:tab/>
          </w:r>
          <w:bookmarkStart w:id="116" w:name="_Toc23643_WPSOffice_Level3Page"/>
          <w:r>
            <w:t>76</w:t>
          </w:r>
          <w:bookmarkEnd w:id="116"/>
          <w:r>
            <w:fldChar w:fldCharType="end"/>
          </w:r>
        </w:p>
        <w:p>
          <w:pPr>
            <w:pStyle w:val="97"/>
            <w:tabs>
              <w:tab w:val="right" w:leader="dot" w:pos="8306"/>
            </w:tabs>
          </w:pPr>
          <w:r>
            <w:fldChar w:fldCharType="begin"/>
          </w:r>
          <w:r>
            <w:instrText xml:space="preserve"> HYPERLINK \l _Toc16543_WPSOffice_Level3 </w:instrText>
          </w:r>
          <w:r>
            <w:fldChar w:fldCharType="separate"/>
          </w:r>
          <w:sdt>
            <w:sdtPr>
              <w:rPr>
                <w:rFonts w:asciiTheme="minorHAnsi" w:hAnsiTheme="minorHAnsi" w:eastAsiaTheme="minorEastAsia" w:cstheme="minorBidi"/>
                <w:kern w:val="2"/>
                <w:sz w:val="21"/>
                <w:szCs w:val="22"/>
                <w:lang w:val="en-US" w:eastAsia="zh-CN" w:bidi="ar-SA"/>
              </w:rPr>
              <w:id w:val="147458829"/>
              <w:placeholder>
                <w:docPart w:val="{9f4afdb3-4e81-434e-af45-71f4348628eb}"/>
              </w:placeholder>
            </w:sdtPr>
            <w:sdtEndPr>
              <w:rPr>
                <w:rFonts w:asciiTheme="minorHAnsi" w:hAnsiTheme="minorHAnsi" w:eastAsiaTheme="minorEastAsia" w:cstheme="minorBidi"/>
                <w:kern w:val="2"/>
                <w:sz w:val="21"/>
                <w:szCs w:val="22"/>
                <w:lang w:val="en-US" w:eastAsia="zh-CN" w:bidi="ar-SA"/>
              </w:rPr>
            </w:sdtEndPr>
            <w:sdtContent>
              <w:r>
                <w:rPr>
                  <w:rFonts w:hint="eastAsia" w:ascii="Calibri" w:hAnsi="Calibri" w:eastAsia="宋体" w:cs="Times New Roman"/>
                </w:rPr>
                <w:t xml:space="preserve">8.2.21.6 </w:t>
              </w:r>
              <w:r>
                <w:rPr>
                  <w:rFonts w:ascii="Calibri" w:hAnsi="Calibri" w:eastAsia="宋体" w:cs="Times New Roman"/>
                </w:rPr>
                <w:t>GetIEEE802.11</w:t>
              </w:r>
              <w:r>
                <w:rPr>
                  <w:rFonts w:hint="eastAsia" w:ascii="Calibri" w:hAnsi="Calibri" w:eastAsia="宋体" w:cs="Times New Roman"/>
                </w:rPr>
                <w:t>状态</w:t>
              </w:r>
            </w:sdtContent>
          </w:sdt>
          <w:r>
            <w:tab/>
          </w:r>
          <w:bookmarkStart w:id="117" w:name="_Toc16543_WPSOffice_Level3Page"/>
          <w:r>
            <w:t>77</w:t>
          </w:r>
          <w:bookmarkEnd w:id="117"/>
          <w:r>
            <w:fldChar w:fldCharType="end"/>
          </w:r>
        </w:p>
        <w:p>
          <w:pPr>
            <w:pStyle w:val="97"/>
            <w:tabs>
              <w:tab w:val="right" w:leader="dot" w:pos="8306"/>
            </w:tabs>
          </w:pPr>
          <w:r>
            <w:fldChar w:fldCharType="begin"/>
          </w:r>
          <w:r>
            <w:instrText xml:space="preserve"> HYPERLINK \l _Toc20461_WPSOffice_Level3 </w:instrText>
          </w:r>
          <w:r>
            <w:fldChar w:fldCharType="separate"/>
          </w:r>
          <w:sdt>
            <w:sdtPr>
              <w:rPr>
                <w:rFonts w:asciiTheme="minorHAnsi" w:hAnsiTheme="minorHAnsi" w:eastAsiaTheme="minorEastAsia" w:cstheme="minorBidi"/>
                <w:kern w:val="2"/>
                <w:sz w:val="21"/>
                <w:szCs w:val="22"/>
                <w:lang w:val="en-US" w:eastAsia="zh-CN" w:bidi="ar-SA"/>
              </w:rPr>
              <w:id w:val="147458829"/>
              <w:placeholder>
                <w:docPart w:val="{47d5ab45-0750-48fc-a909-61f0b3825ad5}"/>
              </w:placeholder>
            </w:sdtPr>
            <w:sdtEndPr>
              <w:rPr>
                <w:rFonts w:asciiTheme="minorHAnsi" w:hAnsiTheme="minorHAnsi" w:eastAsiaTheme="minorEastAsia" w:cstheme="minorBidi"/>
                <w:kern w:val="2"/>
                <w:sz w:val="21"/>
                <w:szCs w:val="22"/>
                <w:lang w:val="en-US" w:eastAsia="zh-CN" w:bidi="ar-SA"/>
              </w:rPr>
            </w:sdtEndPr>
            <w:sdtContent>
              <w:r>
                <w:rPr>
                  <w:rFonts w:hint="eastAsia" w:ascii="Calibri" w:hAnsi="Calibri" w:eastAsia="宋体" w:cs="Times New Roman"/>
                </w:rPr>
                <w:t>8.2.21.7 扫描可用的IEEE802.11网络</w:t>
              </w:r>
            </w:sdtContent>
          </w:sdt>
          <w:r>
            <w:tab/>
          </w:r>
          <w:bookmarkStart w:id="118" w:name="_Toc20461_WPSOffice_Level3Page"/>
          <w:r>
            <w:t>78</w:t>
          </w:r>
          <w:bookmarkEnd w:id="118"/>
          <w:r>
            <w:fldChar w:fldCharType="end"/>
          </w:r>
        </w:p>
        <w:p>
          <w:pPr>
            <w:pStyle w:val="95"/>
            <w:tabs>
              <w:tab w:val="right" w:leader="dot" w:pos="8306"/>
            </w:tabs>
          </w:pPr>
          <w:r>
            <w:fldChar w:fldCharType="begin"/>
          </w:r>
          <w:r>
            <w:instrText xml:space="preserve"> HYPERLINK \l _Toc28999_WPSOffice_Level1 </w:instrText>
          </w:r>
          <w:r>
            <w:fldChar w:fldCharType="separate"/>
          </w:r>
          <w:sdt>
            <w:sdtPr>
              <w:rPr>
                <w:rFonts w:asciiTheme="minorHAnsi" w:hAnsiTheme="minorHAnsi" w:eastAsiaTheme="minorEastAsia" w:cstheme="minorBidi"/>
                <w:kern w:val="2"/>
                <w:sz w:val="21"/>
                <w:szCs w:val="22"/>
                <w:lang w:val="en-US" w:eastAsia="zh-CN" w:bidi="ar-SA"/>
              </w:rPr>
              <w:id w:val="147458829"/>
              <w:placeholder>
                <w:docPart w:val="{d616850d-90f0-4122-aff8-507bd55e834d}"/>
              </w:placeholder>
            </w:sdtPr>
            <w:sdtEndPr>
              <w:rPr>
                <w:rFonts w:asciiTheme="minorHAnsi" w:hAnsiTheme="minorHAnsi" w:eastAsiaTheme="minorEastAsia" w:cstheme="minorBidi"/>
                <w:kern w:val="2"/>
                <w:sz w:val="21"/>
                <w:szCs w:val="22"/>
                <w:lang w:val="en-US" w:eastAsia="zh-CN" w:bidi="ar-SA"/>
              </w:rPr>
            </w:sdtEndPr>
            <w:sdtContent>
              <w:r>
                <w:rPr>
                  <w:rFonts w:hint="eastAsia" w:ascii="Cambria" w:hAnsi="Cambria" w:cs="Times New Roman" w:eastAsiaTheme="minorEastAsia"/>
                </w:rPr>
                <w:t>8.3系统</w:t>
              </w:r>
            </w:sdtContent>
          </w:sdt>
          <w:r>
            <w:tab/>
          </w:r>
          <w:bookmarkStart w:id="119" w:name="_Toc28999_WPSOffice_Level1Page"/>
          <w:r>
            <w:t>79</w:t>
          </w:r>
          <w:bookmarkEnd w:id="119"/>
          <w:r>
            <w:fldChar w:fldCharType="end"/>
          </w:r>
        </w:p>
        <w:p>
          <w:pPr>
            <w:pStyle w:val="96"/>
            <w:tabs>
              <w:tab w:val="right" w:leader="dot" w:pos="8306"/>
            </w:tabs>
          </w:pPr>
          <w:r>
            <w:fldChar w:fldCharType="begin"/>
          </w:r>
          <w:r>
            <w:instrText xml:space="preserve"> HYPERLINK \l _Toc9134_WPSOffice_Level2 </w:instrText>
          </w:r>
          <w:r>
            <w:fldChar w:fldCharType="separate"/>
          </w:r>
          <w:sdt>
            <w:sdtPr>
              <w:rPr>
                <w:rFonts w:asciiTheme="minorHAnsi" w:hAnsiTheme="minorHAnsi" w:eastAsiaTheme="minorEastAsia" w:cstheme="minorBidi"/>
                <w:kern w:val="2"/>
                <w:sz w:val="21"/>
                <w:szCs w:val="22"/>
                <w:lang w:val="en-US" w:eastAsia="zh-CN" w:bidi="ar-SA"/>
              </w:rPr>
              <w:id w:val="147458829"/>
              <w:placeholder>
                <w:docPart w:val="{dc59c569-a5c9-4457-b62e-c2ed76104cba}"/>
              </w:placeholder>
            </w:sdtPr>
            <w:sdtEndPr>
              <w:rPr>
                <w:rFonts w:asciiTheme="minorHAnsi" w:hAnsiTheme="minorHAnsi" w:eastAsiaTheme="minorEastAsia" w:cstheme="minorBidi"/>
                <w:kern w:val="2"/>
                <w:sz w:val="21"/>
                <w:szCs w:val="22"/>
                <w:lang w:val="en-US" w:eastAsia="zh-CN" w:bidi="ar-SA"/>
              </w:rPr>
            </w:sdtEndPr>
            <w:sdtContent>
              <w:r>
                <w:rPr>
                  <w:rFonts w:hint="eastAsia" w:ascii="Calibri" w:hAnsi="Calibri" w:cs="Times New Roman" w:eastAsiaTheme="minorEastAsia"/>
                </w:rPr>
                <w:t>8.3.1设备信息</w:t>
              </w:r>
            </w:sdtContent>
          </w:sdt>
          <w:r>
            <w:tab/>
          </w:r>
          <w:bookmarkStart w:id="120" w:name="_Toc9134_WPSOffice_Level2Page"/>
          <w:r>
            <w:t>79</w:t>
          </w:r>
          <w:bookmarkEnd w:id="120"/>
          <w:r>
            <w:fldChar w:fldCharType="end"/>
          </w:r>
        </w:p>
        <w:p>
          <w:pPr>
            <w:pStyle w:val="96"/>
            <w:tabs>
              <w:tab w:val="right" w:leader="dot" w:pos="8306"/>
            </w:tabs>
          </w:pPr>
          <w:r>
            <w:fldChar w:fldCharType="begin"/>
          </w:r>
          <w:r>
            <w:instrText xml:space="preserve"> HYPERLINK \l _Toc11220_WPSOffice_Level2 </w:instrText>
          </w:r>
          <w:r>
            <w:fldChar w:fldCharType="separate"/>
          </w:r>
          <w:sdt>
            <w:sdtPr>
              <w:rPr>
                <w:rFonts w:asciiTheme="minorHAnsi" w:hAnsiTheme="minorHAnsi" w:eastAsiaTheme="minorEastAsia" w:cstheme="minorBidi"/>
                <w:kern w:val="2"/>
                <w:sz w:val="21"/>
                <w:szCs w:val="22"/>
                <w:lang w:val="en-US" w:eastAsia="zh-CN" w:bidi="ar-SA"/>
              </w:rPr>
              <w:id w:val="147458829"/>
              <w:placeholder>
                <w:docPart w:val="{a4fd31f3-459f-4fa9-86b6-b604712ffc45}"/>
              </w:placeholder>
            </w:sdtPr>
            <w:sdtEndPr>
              <w:rPr>
                <w:rFonts w:asciiTheme="minorHAnsi" w:hAnsiTheme="minorHAnsi" w:eastAsiaTheme="minorEastAsia" w:cstheme="minorBidi"/>
                <w:kern w:val="2"/>
                <w:sz w:val="21"/>
                <w:szCs w:val="22"/>
                <w:lang w:val="en-US" w:eastAsia="zh-CN" w:bidi="ar-SA"/>
              </w:rPr>
            </w:sdtEndPr>
            <w:sdtContent>
              <w:r>
                <w:rPr>
                  <w:rFonts w:hint="eastAsia" w:ascii="Calibri" w:hAnsi="Calibri" w:cs="Times New Roman" w:eastAsiaTheme="minorEastAsia"/>
                </w:rPr>
                <w:t>8.3.2获取系统的URL</w:t>
              </w:r>
            </w:sdtContent>
          </w:sdt>
          <w:r>
            <w:tab/>
          </w:r>
          <w:bookmarkStart w:id="121" w:name="_Toc11220_WPSOffice_Level2Page"/>
          <w:r>
            <w:t>79</w:t>
          </w:r>
          <w:bookmarkEnd w:id="121"/>
          <w:r>
            <w:fldChar w:fldCharType="end"/>
          </w:r>
        </w:p>
        <w:p>
          <w:pPr>
            <w:pStyle w:val="96"/>
            <w:tabs>
              <w:tab w:val="right" w:leader="dot" w:pos="8306"/>
            </w:tabs>
          </w:pPr>
          <w:r>
            <w:fldChar w:fldCharType="begin"/>
          </w:r>
          <w:r>
            <w:instrText xml:space="preserve"> HYPERLINK \l _Toc18770_WPSOffice_Level2 </w:instrText>
          </w:r>
          <w:r>
            <w:fldChar w:fldCharType="separate"/>
          </w:r>
          <w:sdt>
            <w:sdtPr>
              <w:rPr>
                <w:rFonts w:asciiTheme="minorHAnsi" w:hAnsiTheme="minorHAnsi" w:eastAsiaTheme="minorEastAsia" w:cstheme="minorBidi"/>
                <w:kern w:val="2"/>
                <w:sz w:val="21"/>
                <w:szCs w:val="22"/>
                <w:lang w:val="en-US" w:eastAsia="zh-CN" w:bidi="ar-SA"/>
              </w:rPr>
              <w:id w:val="147458829"/>
              <w:placeholder>
                <w:docPart w:val="{e09365be-38b2-4272-89ab-8bebde0065b4}"/>
              </w:placeholder>
            </w:sdtPr>
            <w:sdtEndPr>
              <w:rPr>
                <w:rFonts w:asciiTheme="minorHAnsi" w:hAnsiTheme="minorHAnsi" w:eastAsiaTheme="minorEastAsia" w:cstheme="minorBidi"/>
                <w:kern w:val="2"/>
                <w:sz w:val="21"/>
                <w:szCs w:val="22"/>
                <w:lang w:val="en-US" w:eastAsia="zh-CN" w:bidi="ar-SA"/>
              </w:rPr>
            </w:sdtEndPr>
            <w:sdtContent>
              <w:r>
                <w:rPr>
                  <w:rFonts w:hint="eastAsia" w:ascii="Calibri" w:hAnsi="Calibri" w:cs="Times New Roman" w:eastAsiaTheme="minorEastAsia"/>
                </w:rPr>
                <w:t>8.3.3备份</w:t>
              </w:r>
            </w:sdtContent>
          </w:sdt>
          <w:r>
            <w:tab/>
          </w:r>
          <w:bookmarkStart w:id="122" w:name="_Toc18770_WPSOffice_Level2Page"/>
          <w:r>
            <w:t>80</w:t>
          </w:r>
          <w:bookmarkEnd w:id="122"/>
          <w:r>
            <w:fldChar w:fldCharType="end"/>
          </w:r>
        </w:p>
        <w:p>
          <w:pPr>
            <w:pStyle w:val="96"/>
            <w:tabs>
              <w:tab w:val="right" w:leader="dot" w:pos="8306"/>
            </w:tabs>
          </w:pPr>
          <w:r>
            <w:fldChar w:fldCharType="begin"/>
          </w:r>
          <w:r>
            <w:instrText xml:space="preserve"> HYPERLINK \l _Toc28598_WPSOffice_Level2 </w:instrText>
          </w:r>
          <w:r>
            <w:fldChar w:fldCharType="separate"/>
          </w:r>
          <w:sdt>
            <w:sdtPr>
              <w:rPr>
                <w:rFonts w:asciiTheme="minorHAnsi" w:hAnsiTheme="minorHAnsi" w:eastAsiaTheme="minorEastAsia" w:cstheme="minorBidi"/>
                <w:kern w:val="2"/>
                <w:sz w:val="21"/>
                <w:szCs w:val="22"/>
                <w:lang w:val="en-US" w:eastAsia="zh-CN" w:bidi="ar-SA"/>
              </w:rPr>
              <w:id w:val="147458829"/>
              <w:placeholder>
                <w:docPart w:val="{590174a8-c8a4-43b6-89d8-4a1ce9a5aa89}"/>
              </w:placeholder>
            </w:sdtPr>
            <w:sdtEndPr>
              <w:rPr>
                <w:rFonts w:asciiTheme="minorHAnsi" w:hAnsiTheme="minorHAnsi" w:eastAsiaTheme="minorEastAsia" w:cstheme="minorBidi"/>
                <w:kern w:val="2"/>
                <w:sz w:val="21"/>
                <w:szCs w:val="22"/>
                <w:lang w:val="en-US" w:eastAsia="zh-CN" w:bidi="ar-SA"/>
              </w:rPr>
            </w:sdtEndPr>
            <w:sdtContent>
              <w:r>
                <w:rPr>
                  <w:rFonts w:hint="eastAsia" w:ascii="Calibri" w:hAnsi="Calibri" w:cs="Times New Roman" w:eastAsiaTheme="minorEastAsia"/>
                </w:rPr>
                <w:t>8.3.4恢复</w:t>
              </w:r>
            </w:sdtContent>
          </w:sdt>
          <w:r>
            <w:tab/>
          </w:r>
          <w:bookmarkStart w:id="123" w:name="_Toc28598_WPSOffice_Level2Page"/>
          <w:r>
            <w:t>80</w:t>
          </w:r>
          <w:bookmarkEnd w:id="123"/>
          <w:r>
            <w:fldChar w:fldCharType="end"/>
          </w:r>
        </w:p>
        <w:p>
          <w:pPr>
            <w:pStyle w:val="96"/>
            <w:tabs>
              <w:tab w:val="right" w:leader="dot" w:pos="8306"/>
            </w:tabs>
          </w:pPr>
          <w:r>
            <w:fldChar w:fldCharType="begin"/>
          </w:r>
          <w:r>
            <w:instrText xml:space="preserve"> HYPERLINK \l _Toc24030_WPSOffice_Level2 </w:instrText>
          </w:r>
          <w:r>
            <w:fldChar w:fldCharType="separate"/>
          </w:r>
          <w:sdt>
            <w:sdtPr>
              <w:rPr>
                <w:rFonts w:asciiTheme="minorHAnsi" w:hAnsiTheme="minorHAnsi" w:eastAsiaTheme="minorEastAsia" w:cstheme="minorBidi"/>
                <w:kern w:val="2"/>
                <w:sz w:val="21"/>
                <w:szCs w:val="22"/>
                <w:lang w:val="en-US" w:eastAsia="zh-CN" w:bidi="ar-SA"/>
              </w:rPr>
              <w:id w:val="147458829"/>
              <w:placeholder>
                <w:docPart w:val="{00759885-fd2f-455c-876c-75c1f790d76f}"/>
              </w:placeholder>
            </w:sdtPr>
            <w:sdtEndPr>
              <w:rPr>
                <w:rFonts w:asciiTheme="minorHAnsi" w:hAnsiTheme="minorHAnsi" w:eastAsiaTheme="minorEastAsia" w:cstheme="minorBidi"/>
                <w:kern w:val="2"/>
                <w:sz w:val="21"/>
                <w:szCs w:val="22"/>
                <w:lang w:val="en-US" w:eastAsia="zh-CN" w:bidi="ar-SA"/>
              </w:rPr>
            </w:sdtEndPr>
            <w:sdtContent>
              <w:r>
                <w:rPr>
                  <w:rFonts w:hint="eastAsia" w:ascii="Calibri" w:hAnsi="Calibri" w:cs="Times New Roman" w:eastAsiaTheme="minorEastAsia"/>
                </w:rPr>
                <w:t>8.3.5开始恢复系统</w:t>
              </w:r>
            </w:sdtContent>
          </w:sdt>
          <w:r>
            <w:tab/>
          </w:r>
          <w:bookmarkStart w:id="124" w:name="_Toc24030_WPSOffice_Level2Page"/>
          <w:r>
            <w:t>81</w:t>
          </w:r>
          <w:bookmarkEnd w:id="124"/>
          <w:r>
            <w:fldChar w:fldCharType="end"/>
          </w:r>
        </w:p>
        <w:p>
          <w:pPr>
            <w:pStyle w:val="97"/>
            <w:tabs>
              <w:tab w:val="right" w:leader="dot" w:pos="8306"/>
            </w:tabs>
          </w:pPr>
          <w:r>
            <w:fldChar w:fldCharType="begin"/>
          </w:r>
          <w:r>
            <w:instrText xml:space="preserve"> HYPERLINK \l _Toc18596_WPSOffice_Level3 </w:instrText>
          </w:r>
          <w:r>
            <w:fldChar w:fldCharType="separate"/>
          </w:r>
          <w:sdt>
            <w:sdtPr>
              <w:rPr>
                <w:rFonts w:asciiTheme="minorHAnsi" w:hAnsiTheme="minorHAnsi" w:eastAsiaTheme="minorEastAsia" w:cstheme="minorBidi"/>
                <w:kern w:val="2"/>
                <w:sz w:val="21"/>
                <w:szCs w:val="22"/>
                <w:lang w:val="en-US" w:eastAsia="zh-CN" w:bidi="ar-SA"/>
              </w:rPr>
              <w:id w:val="147458829"/>
              <w:placeholder>
                <w:docPart w:val="{a9dfae99-549f-42dc-a9d3-bfa55d40e6ac}"/>
              </w:placeholder>
            </w:sdtPr>
            <w:sdtEndPr>
              <w:rPr>
                <w:rFonts w:asciiTheme="minorHAnsi" w:hAnsiTheme="minorHAnsi" w:eastAsiaTheme="minorEastAsia" w:cstheme="minorBidi"/>
                <w:kern w:val="2"/>
                <w:sz w:val="21"/>
                <w:szCs w:val="22"/>
                <w:lang w:val="en-US" w:eastAsia="zh-CN" w:bidi="ar-SA"/>
              </w:rPr>
            </w:sdtEndPr>
            <w:sdtContent>
              <w:r>
                <w:rPr>
                  <w:rFonts w:hint="eastAsia" w:asciiTheme="minorHAnsi" w:hAnsiTheme="minorHAnsi" w:eastAsiaTheme="minorEastAsia" w:cstheme="minorBidi"/>
                </w:rPr>
                <w:t>1 客户端调用</w:t>
              </w:r>
              <w:r>
                <w:rPr>
                  <w:rFonts w:asciiTheme="minorHAnsi" w:hAnsiTheme="minorHAnsi" w:eastAsiaTheme="minorEastAsia" w:cstheme="minorBidi"/>
                </w:rPr>
                <w:t>StartSystemRestore</w:t>
              </w:r>
              <w:r>
                <w:rPr>
                  <w:rFonts w:hint="eastAsia" w:asciiTheme="minorHAnsi" w:hAnsiTheme="minorHAnsi" w:eastAsiaTheme="minorEastAsia" w:cstheme="minorBidi"/>
                </w:rPr>
                <w:t>命令</w:t>
              </w:r>
            </w:sdtContent>
          </w:sdt>
          <w:r>
            <w:tab/>
          </w:r>
          <w:bookmarkStart w:id="125" w:name="_Toc18596_WPSOffice_Level3Page"/>
          <w:r>
            <w:t>81</w:t>
          </w:r>
          <w:bookmarkEnd w:id="125"/>
          <w:r>
            <w:fldChar w:fldCharType="end"/>
          </w:r>
        </w:p>
        <w:p>
          <w:pPr>
            <w:pStyle w:val="96"/>
            <w:tabs>
              <w:tab w:val="right" w:leader="dot" w:pos="8306"/>
            </w:tabs>
          </w:pPr>
          <w:r>
            <w:fldChar w:fldCharType="begin"/>
          </w:r>
          <w:r>
            <w:instrText xml:space="preserve"> HYPERLINK \l _Toc5530_WPSOffice_Level2 </w:instrText>
          </w:r>
          <w:r>
            <w:fldChar w:fldCharType="separate"/>
          </w:r>
          <w:sdt>
            <w:sdtPr>
              <w:rPr>
                <w:rFonts w:asciiTheme="minorHAnsi" w:hAnsiTheme="minorHAnsi" w:eastAsiaTheme="minorEastAsia" w:cstheme="minorBidi"/>
                <w:kern w:val="2"/>
                <w:sz w:val="21"/>
                <w:szCs w:val="22"/>
                <w:lang w:val="en-US" w:eastAsia="zh-CN" w:bidi="ar-SA"/>
              </w:rPr>
              <w:id w:val="147458829"/>
              <w:placeholder>
                <w:docPart w:val="{a0a7ed05-fc32-40f9-970c-c448c19c2f16}"/>
              </w:placeholder>
            </w:sdtPr>
            <w:sdtEndPr>
              <w:rPr>
                <w:rFonts w:asciiTheme="minorHAnsi" w:hAnsiTheme="minorHAnsi" w:eastAsiaTheme="minorEastAsia" w:cstheme="minorBidi"/>
                <w:kern w:val="2"/>
                <w:sz w:val="21"/>
                <w:szCs w:val="22"/>
                <w:lang w:val="en-US" w:eastAsia="zh-CN" w:bidi="ar-SA"/>
              </w:rPr>
            </w:sdtEndPr>
            <w:sdtContent>
              <w:r>
                <w:rPr>
                  <w:rFonts w:hint="eastAsia" w:ascii="Calibri" w:hAnsi="Calibri" w:cs="Times New Roman" w:eastAsiaTheme="minorEastAsia"/>
                </w:rPr>
                <w:t>8.3.6获取系统日期以及时间</w:t>
              </w:r>
            </w:sdtContent>
          </w:sdt>
          <w:r>
            <w:tab/>
          </w:r>
          <w:bookmarkStart w:id="126" w:name="_Toc5530_WPSOffice_Level2Page"/>
          <w:r>
            <w:t>81</w:t>
          </w:r>
          <w:bookmarkEnd w:id="126"/>
          <w:r>
            <w:fldChar w:fldCharType="end"/>
          </w:r>
        </w:p>
        <w:p>
          <w:pPr>
            <w:pStyle w:val="96"/>
            <w:tabs>
              <w:tab w:val="right" w:leader="dot" w:pos="8306"/>
            </w:tabs>
          </w:pPr>
          <w:r>
            <w:fldChar w:fldCharType="begin"/>
          </w:r>
          <w:r>
            <w:instrText xml:space="preserve"> HYPERLINK \l _Toc13626_WPSOffice_Level2 </w:instrText>
          </w:r>
          <w:r>
            <w:fldChar w:fldCharType="separate"/>
          </w:r>
          <w:sdt>
            <w:sdtPr>
              <w:rPr>
                <w:rFonts w:asciiTheme="minorHAnsi" w:hAnsiTheme="minorHAnsi" w:eastAsiaTheme="minorEastAsia" w:cstheme="minorBidi"/>
                <w:kern w:val="2"/>
                <w:sz w:val="21"/>
                <w:szCs w:val="22"/>
                <w:lang w:val="en-US" w:eastAsia="zh-CN" w:bidi="ar-SA"/>
              </w:rPr>
              <w:id w:val="147458829"/>
              <w:placeholder>
                <w:docPart w:val="{ca4bde78-e3b2-477f-93d3-cb19f4bf5445}"/>
              </w:placeholder>
            </w:sdtPr>
            <w:sdtEndPr>
              <w:rPr>
                <w:rFonts w:asciiTheme="minorHAnsi" w:hAnsiTheme="minorHAnsi" w:eastAsiaTheme="minorEastAsia" w:cstheme="minorBidi"/>
                <w:kern w:val="2"/>
                <w:sz w:val="21"/>
                <w:szCs w:val="22"/>
                <w:lang w:val="en-US" w:eastAsia="zh-CN" w:bidi="ar-SA"/>
              </w:rPr>
            </w:sdtEndPr>
            <w:sdtContent>
              <w:r>
                <w:rPr>
                  <w:rFonts w:hint="eastAsia" w:ascii="Calibri" w:hAnsi="Calibri" w:cs="Times New Roman" w:eastAsiaTheme="minorEastAsia"/>
                </w:rPr>
                <w:t>8.3.7设置系统日期以及时间</w:t>
              </w:r>
            </w:sdtContent>
          </w:sdt>
          <w:r>
            <w:tab/>
          </w:r>
          <w:bookmarkStart w:id="127" w:name="_Toc13626_WPSOffice_Level2Page"/>
          <w:r>
            <w:t>82</w:t>
          </w:r>
          <w:bookmarkEnd w:id="127"/>
          <w:r>
            <w:fldChar w:fldCharType="end"/>
          </w:r>
        </w:p>
        <w:p>
          <w:pPr>
            <w:pStyle w:val="96"/>
            <w:tabs>
              <w:tab w:val="right" w:leader="dot" w:pos="8306"/>
            </w:tabs>
          </w:pPr>
          <w:r>
            <w:fldChar w:fldCharType="begin"/>
          </w:r>
          <w:r>
            <w:instrText xml:space="preserve"> HYPERLINK \l _Toc22931_WPSOffice_Level2 </w:instrText>
          </w:r>
          <w:r>
            <w:fldChar w:fldCharType="separate"/>
          </w:r>
          <w:sdt>
            <w:sdtPr>
              <w:rPr>
                <w:rFonts w:asciiTheme="minorHAnsi" w:hAnsiTheme="minorHAnsi" w:eastAsiaTheme="minorEastAsia" w:cstheme="minorBidi"/>
                <w:kern w:val="2"/>
                <w:sz w:val="21"/>
                <w:szCs w:val="22"/>
                <w:lang w:val="en-US" w:eastAsia="zh-CN" w:bidi="ar-SA"/>
              </w:rPr>
              <w:id w:val="147458829"/>
              <w:placeholder>
                <w:docPart w:val="{20447410-fa1b-4d80-b143-167b2a6b335c}"/>
              </w:placeholder>
            </w:sdtPr>
            <w:sdtEndPr>
              <w:rPr>
                <w:rFonts w:asciiTheme="minorHAnsi" w:hAnsiTheme="minorHAnsi" w:eastAsiaTheme="minorEastAsia" w:cstheme="minorBidi"/>
                <w:kern w:val="2"/>
                <w:sz w:val="21"/>
                <w:szCs w:val="22"/>
                <w:lang w:val="en-US" w:eastAsia="zh-CN" w:bidi="ar-SA"/>
              </w:rPr>
            </w:sdtEndPr>
            <w:sdtContent>
              <w:r>
                <w:rPr>
                  <w:rFonts w:hint="eastAsia" w:ascii="Calibri" w:hAnsi="Calibri" w:cs="Times New Roman" w:eastAsiaTheme="minorEastAsia"/>
                </w:rPr>
                <w:t>8.3.8 出厂默认配置</w:t>
              </w:r>
            </w:sdtContent>
          </w:sdt>
          <w:r>
            <w:tab/>
          </w:r>
          <w:bookmarkStart w:id="128" w:name="_Toc22931_WPSOffice_Level2Page"/>
          <w:r>
            <w:t>83</w:t>
          </w:r>
          <w:bookmarkEnd w:id="128"/>
          <w:r>
            <w:fldChar w:fldCharType="end"/>
          </w:r>
        </w:p>
        <w:p>
          <w:pPr>
            <w:pStyle w:val="96"/>
            <w:tabs>
              <w:tab w:val="right" w:leader="dot" w:pos="8306"/>
            </w:tabs>
          </w:pPr>
          <w:r>
            <w:fldChar w:fldCharType="begin"/>
          </w:r>
          <w:r>
            <w:instrText xml:space="preserve"> HYPERLINK \l _Toc7115_WPSOffice_Level2 </w:instrText>
          </w:r>
          <w:r>
            <w:fldChar w:fldCharType="separate"/>
          </w:r>
          <w:sdt>
            <w:sdtPr>
              <w:rPr>
                <w:rFonts w:asciiTheme="minorHAnsi" w:hAnsiTheme="minorHAnsi" w:eastAsiaTheme="minorEastAsia" w:cstheme="minorBidi"/>
                <w:kern w:val="2"/>
                <w:sz w:val="21"/>
                <w:szCs w:val="22"/>
                <w:lang w:val="en-US" w:eastAsia="zh-CN" w:bidi="ar-SA"/>
              </w:rPr>
              <w:id w:val="147458829"/>
              <w:placeholder>
                <w:docPart w:val="{7baae15e-d08f-4bad-9ec0-b2331c1b9800}"/>
              </w:placeholder>
            </w:sdtPr>
            <w:sdtEndPr>
              <w:rPr>
                <w:rFonts w:asciiTheme="minorHAnsi" w:hAnsiTheme="minorHAnsi" w:eastAsiaTheme="minorEastAsia" w:cstheme="minorBidi"/>
                <w:kern w:val="2"/>
                <w:sz w:val="21"/>
                <w:szCs w:val="22"/>
                <w:lang w:val="en-US" w:eastAsia="zh-CN" w:bidi="ar-SA"/>
              </w:rPr>
            </w:sdtEndPr>
            <w:sdtContent>
              <w:r>
                <w:rPr>
                  <w:rFonts w:hint="eastAsia" w:ascii="Calibri" w:hAnsi="Calibri" w:cs="Times New Roman" w:eastAsiaTheme="minorEastAsia"/>
                </w:rPr>
                <w:t>8.3.9 固件升级</w:t>
              </w:r>
            </w:sdtContent>
          </w:sdt>
          <w:r>
            <w:tab/>
          </w:r>
          <w:bookmarkStart w:id="129" w:name="_Toc7115_WPSOffice_Level2Page"/>
          <w:r>
            <w:t>83</w:t>
          </w:r>
          <w:bookmarkEnd w:id="129"/>
          <w:r>
            <w:fldChar w:fldCharType="end"/>
          </w:r>
        </w:p>
        <w:p>
          <w:pPr>
            <w:pStyle w:val="96"/>
            <w:tabs>
              <w:tab w:val="right" w:leader="dot" w:pos="8306"/>
            </w:tabs>
          </w:pPr>
          <w:r>
            <w:fldChar w:fldCharType="begin"/>
          </w:r>
          <w:r>
            <w:instrText xml:space="preserve"> HYPERLINK \l _Toc23687_WPSOffice_Level2 </w:instrText>
          </w:r>
          <w:r>
            <w:fldChar w:fldCharType="separate"/>
          </w:r>
          <w:sdt>
            <w:sdtPr>
              <w:rPr>
                <w:rFonts w:asciiTheme="minorHAnsi" w:hAnsiTheme="minorHAnsi" w:eastAsiaTheme="minorEastAsia" w:cstheme="minorBidi"/>
                <w:kern w:val="2"/>
                <w:sz w:val="21"/>
                <w:szCs w:val="22"/>
                <w:lang w:val="en-US" w:eastAsia="zh-CN" w:bidi="ar-SA"/>
              </w:rPr>
              <w:id w:val="147458829"/>
              <w:placeholder>
                <w:docPart w:val="{c2234d1d-3887-4b9a-9527-26c902e85f10}"/>
              </w:placeholder>
            </w:sdtPr>
            <w:sdtEndPr>
              <w:rPr>
                <w:rFonts w:asciiTheme="minorHAnsi" w:hAnsiTheme="minorHAnsi" w:eastAsiaTheme="minorEastAsia" w:cstheme="minorBidi"/>
                <w:kern w:val="2"/>
                <w:sz w:val="21"/>
                <w:szCs w:val="22"/>
                <w:lang w:val="en-US" w:eastAsia="zh-CN" w:bidi="ar-SA"/>
              </w:rPr>
            </w:sdtEndPr>
            <w:sdtContent>
              <w:r>
                <w:rPr>
                  <w:rFonts w:hint="eastAsia" w:ascii="Calibri" w:hAnsi="Calibri" w:cs="Times New Roman" w:eastAsiaTheme="minorEastAsia"/>
                </w:rPr>
                <w:t>8.3.10 开始固件升级</w:t>
              </w:r>
            </w:sdtContent>
          </w:sdt>
          <w:r>
            <w:tab/>
          </w:r>
          <w:bookmarkStart w:id="130" w:name="_Toc23687_WPSOffice_Level2Page"/>
          <w:r>
            <w:t>84</w:t>
          </w:r>
          <w:bookmarkEnd w:id="130"/>
          <w:r>
            <w:fldChar w:fldCharType="end"/>
          </w:r>
        </w:p>
        <w:p>
          <w:pPr>
            <w:pStyle w:val="96"/>
            <w:tabs>
              <w:tab w:val="right" w:leader="dot" w:pos="8306"/>
            </w:tabs>
          </w:pPr>
          <w:r>
            <w:fldChar w:fldCharType="begin"/>
          </w:r>
          <w:r>
            <w:instrText xml:space="preserve"> HYPERLINK \l _Toc1172_WPSOffice_Level2 </w:instrText>
          </w:r>
          <w:r>
            <w:fldChar w:fldCharType="separate"/>
          </w:r>
          <w:sdt>
            <w:sdtPr>
              <w:rPr>
                <w:rFonts w:asciiTheme="minorHAnsi" w:hAnsiTheme="minorHAnsi" w:eastAsiaTheme="minorEastAsia" w:cstheme="minorBidi"/>
                <w:kern w:val="2"/>
                <w:sz w:val="21"/>
                <w:szCs w:val="22"/>
                <w:lang w:val="en-US" w:eastAsia="zh-CN" w:bidi="ar-SA"/>
              </w:rPr>
              <w:id w:val="147458829"/>
              <w:placeholder>
                <w:docPart w:val="{23c5115b-ec82-4fd1-bd55-206679a59306}"/>
              </w:placeholder>
            </w:sdtPr>
            <w:sdtEndPr>
              <w:rPr>
                <w:rFonts w:asciiTheme="minorHAnsi" w:hAnsiTheme="minorHAnsi" w:eastAsiaTheme="minorEastAsia" w:cstheme="minorBidi"/>
                <w:kern w:val="2"/>
                <w:sz w:val="21"/>
                <w:szCs w:val="22"/>
                <w:lang w:val="en-US" w:eastAsia="zh-CN" w:bidi="ar-SA"/>
              </w:rPr>
            </w:sdtEndPr>
            <w:sdtContent>
              <w:r>
                <w:rPr>
                  <w:rFonts w:hint="eastAsia" w:ascii="Calibri" w:hAnsi="Calibri" w:cs="Times New Roman" w:eastAsiaTheme="minorEastAsia"/>
                </w:rPr>
                <w:t>8.3.11 获取系统日志</w:t>
              </w:r>
            </w:sdtContent>
          </w:sdt>
          <w:r>
            <w:tab/>
          </w:r>
          <w:bookmarkStart w:id="131" w:name="_Toc1172_WPSOffice_Level2Page"/>
          <w:r>
            <w:t>85</w:t>
          </w:r>
          <w:bookmarkEnd w:id="131"/>
          <w:r>
            <w:fldChar w:fldCharType="end"/>
          </w:r>
        </w:p>
        <w:p>
          <w:pPr>
            <w:pStyle w:val="96"/>
            <w:tabs>
              <w:tab w:val="right" w:leader="dot" w:pos="8306"/>
            </w:tabs>
          </w:pPr>
          <w:r>
            <w:fldChar w:fldCharType="begin"/>
          </w:r>
          <w:r>
            <w:instrText xml:space="preserve"> HYPERLINK \l _Toc3167_WPSOffice_Level2 </w:instrText>
          </w:r>
          <w:r>
            <w:fldChar w:fldCharType="separate"/>
          </w:r>
          <w:sdt>
            <w:sdtPr>
              <w:rPr>
                <w:rFonts w:asciiTheme="minorHAnsi" w:hAnsiTheme="minorHAnsi" w:eastAsiaTheme="minorEastAsia" w:cstheme="minorBidi"/>
                <w:kern w:val="2"/>
                <w:sz w:val="21"/>
                <w:szCs w:val="22"/>
                <w:lang w:val="en-US" w:eastAsia="zh-CN" w:bidi="ar-SA"/>
              </w:rPr>
              <w:id w:val="147458829"/>
              <w:placeholder>
                <w:docPart w:val="{7c8e4ff9-570d-4643-8656-8a3189cbadb3}"/>
              </w:placeholder>
            </w:sdtPr>
            <w:sdtEndPr>
              <w:rPr>
                <w:rFonts w:asciiTheme="minorHAnsi" w:hAnsiTheme="minorHAnsi" w:eastAsiaTheme="minorEastAsia" w:cstheme="minorBidi"/>
                <w:kern w:val="2"/>
                <w:sz w:val="21"/>
                <w:szCs w:val="22"/>
                <w:lang w:val="en-US" w:eastAsia="zh-CN" w:bidi="ar-SA"/>
              </w:rPr>
            </w:sdtEndPr>
            <w:sdtContent>
              <w:r>
                <w:rPr>
                  <w:rFonts w:hint="eastAsia" w:ascii="Calibri" w:hAnsi="Calibri" w:cs="Times New Roman" w:eastAsiaTheme="minorEastAsia"/>
                </w:rPr>
                <w:t>8.3.12 获取支持信息</w:t>
              </w:r>
            </w:sdtContent>
          </w:sdt>
          <w:r>
            <w:tab/>
          </w:r>
          <w:bookmarkStart w:id="132" w:name="_Toc3167_WPSOffice_Level2Page"/>
          <w:r>
            <w:t>85</w:t>
          </w:r>
          <w:bookmarkEnd w:id="132"/>
          <w:r>
            <w:fldChar w:fldCharType="end"/>
          </w:r>
        </w:p>
        <w:p>
          <w:pPr>
            <w:pStyle w:val="96"/>
            <w:tabs>
              <w:tab w:val="right" w:leader="dot" w:pos="8306"/>
            </w:tabs>
          </w:pPr>
          <w:r>
            <w:fldChar w:fldCharType="begin"/>
          </w:r>
          <w:r>
            <w:instrText xml:space="preserve"> HYPERLINK \l _Toc31005_WPSOffice_Level2 </w:instrText>
          </w:r>
          <w:r>
            <w:fldChar w:fldCharType="separate"/>
          </w:r>
          <w:sdt>
            <w:sdtPr>
              <w:rPr>
                <w:rFonts w:asciiTheme="minorHAnsi" w:hAnsiTheme="minorHAnsi" w:eastAsiaTheme="minorEastAsia" w:cstheme="minorBidi"/>
                <w:kern w:val="2"/>
                <w:sz w:val="21"/>
                <w:szCs w:val="22"/>
                <w:lang w:val="en-US" w:eastAsia="zh-CN" w:bidi="ar-SA"/>
              </w:rPr>
              <w:id w:val="147458829"/>
              <w:placeholder>
                <w:docPart w:val="{d31f4ce1-1225-4dc4-893c-4719a3acf6e5}"/>
              </w:placeholder>
            </w:sdtPr>
            <w:sdtEndPr>
              <w:rPr>
                <w:rFonts w:asciiTheme="minorHAnsi" w:hAnsiTheme="minorHAnsi" w:eastAsiaTheme="minorEastAsia" w:cstheme="minorBidi"/>
                <w:kern w:val="2"/>
                <w:sz w:val="21"/>
                <w:szCs w:val="22"/>
                <w:lang w:val="en-US" w:eastAsia="zh-CN" w:bidi="ar-SA"/>
              </w:rPr>
            </w:sdtEndPr>
            <w:sdtContent>
              <w:r>
                <w:rPr>
                  <w:rFonts w:hint="eastAsia" w:ascii="Calibri" w:hAnsi="Calibri" w:cs="Times New Roman" w:eastAsiaTheme="minorEastAsia"/>
                </w:rPr>
                <w:t>8.3.13 重启</w:t>
              </w:r>
            </w:sdtContent>
          </w:sdt>
          <w:r>
            <w:tab/>
          </w:r>
          <w:bookmarkStart w:id="133" w:name="_Toc31005_WPSOffice_Level2Page"/>
          <w:r>
            <w:t>86</w:t>
          </w:r>
          <w:bookmarkEnd w:id="133"/>
          <w:r>
            <w:fldChar w:fldCharType="end"/>
          </w:r>
        </w:p>
        <w:p>
          <w:pPr>
            <w:pStyle w:val="96"/>
            <w:tabs>
              <w:tab w:val="right" w:leader="dot" w:pos="8306"/>
            </w:tabs>
          </w:pPr>
          <w:r>
            <w:fldChar w:fldCharType="begin"/>
          </w:r>
          <w:r>
            <w:instrText xml:space="preserve"> HYPERLINK \l _Toc23220_WPSOffice_Level2 </w:instrText>
          </w:r>
          <w:r>
            <w:fldChar w:fldCharType="separate"/>
          </w:r>
          <w:sdt>
            <w:sdtPr>
              <w:rPr>
                <w:rFonts w:asciiTheme="minorHAnsi" w:hAnsiTheme="minorHAnsi" w:eastAsiaTheme="minorEastAsia" w:cstheme="minorBidi"/>
                <w:kern w:val="2"/>
                <w:sz w:val="21"/>
                <w:szCs w:val="22"/>
                <w:lang w:val="en-US" w:eastAsia="zh-CN" w:bidi="ar-SA"/>
              </w:rPr>
              <w:id w:val="147458829"/>
              <w:placeholder>
                <w:docPart w:val="{3e7fbe0c-9129-4ef5-b17a-242a912e6d35}"/>
              </w:placeholder>
            </w:sdtPr>
            <w:sdtEndPr>
              <w:rPr>
                <w:rFonts w:asciiTheme="minorHAnsi" w:hAnsiTheme="minorHAnsi" w:eastAsiaTheme="minorEastAsia" w:cstheme="minorBidi"/>
                <w:kern w:val="2"/>
                <w:sz w:val="21"/>
                <w:szCs w:val="22"/>
                <w:lang w:val="en-US" w:eastAsia="zh-CN" w:bidi="ar-SA"/>
              </w:rPr>
            </w:sdtEndPr>
            <w:sdtContent>
              <w:r>
                <w:rPr>
                  <w:rFonts w:hint="eastAsia" w:ascii="Calibri" w:hAnsi="Calibri" w:cs="Times New Roman" w:eastAsiaTheme="minorEastAsia"/>
                </w:rPr>
                <w:t>8.3.14 获取范围参数</w:t>
              </w:r>
            </w:sdtContent>
          </w:sdt>
          <w:r>
            <w:tab/>
          </w:r>
          <w:bookmarkStart w:id="134" w:name="_Toc23220_WPSOffice_Level2Page"/>
          <w:r>
            <w:t>86</w:t>
          </w:r>
          <w:bookmarkEnd w:id="134"/>
          <w:r>
            <w:fldChar w:fldCharType="end"/>
          </w:r>
        </w:p>
        <w:p>
          <w:pPr>
            <w:pStyle w:val="97"/>
            <w:tabs>
              <w:tab w:val="right" w:leader="dot" w:pos="8306"/>
            </w:tabs>
          </w:pPr>
          <w:r>
            <w:fldChar w:fldCharType="begin"/>
          </w:r>
          <w:r>
            <w:instrText xml:space="preserve"> HYPERLINK \l _Toc6601_WPSOffice_Level3 </w:instrText>
          </w:r>
          <w:r>
            <w:fldChar w:fldCharType="separate"/>
          </w:r>
          <w:sdt>
            <w:sdtPr>
              <w:rPr>
                <w:rFonts w:asciiTheme="minorHAnsi" w:hAnsiTheme="minorHAnsi" w:eastAsiaTheme="minorEastAsia" w:cstheme="minorBidi"/>
                <w:kern w:val="2"/>
                <w:sz w:val="21"/>
                <w:szCs w:val="22"/>
                <w:lang w:val="en-US" w:eastAsia="zh-CN" w:bidi="ar-SA"/>
              </w:rPr>
              <w:id w:val="147458829"/>
              <w:placeholder>
                <w:docPart w:val="{8ba43475-65b2-4b53-86ec-55c65e7bfcaf}"/>
              </w:placeholder>
            </w:sdtPr>
            <w:sdtEndPr>
              <w:rPr>
                <w:rFonts w:asciiTheme="minorHAnsi" w:hAnsiTheme="minorHAnsi" w:eastAsiaTheme="minorEastAsia" w:cstheme="minorBidi"/>
                <w:kern w:val="2"/>
                <w:sz w:val="21"/>
                <w:szCs w:val="22"/>
                <w:lang w:val="en-US" w:eastAsia="zh-CN" w:bidi="ar-SA"/>
              </w:rPr>
            </w:sdtEndPr>
            <w:sdtContent>
              <w:r>
                <w:rPr>
                  <w:rFonts w:hint="eastAsia" w:asciiTheme="minorHAnsi" w:hAnsiTheme="minorHAnsi" w:eastAsiaTheme="minorEastAsia" w:cstheme="minorBidi"/>
                </w:rPr>
                <w:t>1.固定的</w:t>
              </w:r>
            </w:sdtContent>
          </w:sdt>
          <w:r>
            <w:tab/>
          </w:r>
          <w:bookmarkStart w:id="135" w:name="_Toc6601_WPSOffice_Level3Page"/>
          <w:r>
            <w:t>86</w:t>
          </w:r>
          <w:bookmarkEnd w:id="135"/>
          <w:r>
            <w:fldChar w:fldCharType="end"/>
          </w:r>
        </w:p>
        <w:p>
          <w:pPr>
            <w:pStyle w:val="97"/>
            <w:tabs>
              <w:tab w:val="right" w:leader="dot" w:pos="8306"/>
            </w:tabs>
          </w:pPr>
          <w:r>
            <w:fldChar w:fldCharType="begin"/>
          </w:r>
          <w:r>
            <w:instrText xml:space="preserve"> HYPERLINK \l _Toc9966_WPSOffice_Level3 </w:instrText>
          </w:r>
          <w:r>
            <w:fldChar w:fldCharType="separate"/>
          </w:r>
          <w:sdt>
            <w:sdtPr>
              <w:rPr>
                <w:rFonts w:asciiTheme="minorHAnsi" w:hAnsiTheme="minorHAnsi" w:eastAsiaTheme="minorEastAsia" w:cstheme="minorBidi"/>
                <w:kern w:val="2"/>
                <w:sz w:val="21"/>
                <w:szCs w:val="22"/>
                <w:lang w:val="en-US" w:eastAsia="zh-CN" w:bidi="ar-SA"/>
              </w:rPr>
              <w:id w:val="147458829"/>
              <w:placeholder>
                <w:docPart w:val="{200355f9-b5e9-40f8-b40b-ef35b6c1ee5f}"/>
              </w:placeholder>
            </w:sdtPr>
            <w:sdtEndPr>
              <w:rPr>
                <w:rFonts w:asciiTheme="minorHAnsi" w:hAnsiTheme="minorHAnsi" w:eastAsiaTheme="minorEastAsia" w:cstheme="minorBidi"/>
                <w:kern w:val="2"/>
                <w:sz w:val="21"/>
                <w:szCs w:val="22"/>
                <w:lang w:val="en-US" w:eastAsia="zh-CN" w:bidi="ar-SA"/>
              </w:rPr>
            </w:sdtEndPr>
            <w:sdtContent>
              <w:r>
                <w:rPr>
                  <w:rFonts w:hint="eastAsia" w:asciiTheme="minorHAnsi" w:hAnsiTheme="minorHAnsi" w:eastAsiaTheme="minorEastAsia" w:cstheme="minorBidi"/>
                </w:rPr>
                <w:t>2.可配置的</w:t>
              </w:r>
            </w:sdtContent>
          </w:sdt>
          <w:r>
            <w:tab/>
          </w:r>
          <w:bookmarkStart w:id="136" w:name="_Toc9966_WPSOffice_Level3Page"/>
          <w:r>
            <w:t>86</w:t>
          </w:r>
          <w:bookmarkEnd w:id="136"/>
          <w:r>
            <w:fldChar w:fldCharType="end"/>
          </w:r>
        </w:p>
        <w:p>
          <w:pPr>
            <w:pStyle w:val="96"/>
            <w:tabs>
              <w:tab w:val="right" w:leader="dot" w:pos="8306"/>
            </w:tabs>
          </w:pPr>
          <w:r>
            <w:fldChar w:fldCharType="begin"/>
          </w:r>
          <w:r>
            <w:instrText xml:space="preserve"> HYPERLINK \l _Toc25064_WPSOffice_Level2 </w:instrText>
          </w:r>
          <w:r>
            <w:fldChar w:fldCharType="separate"/>
          </w:r>
          <w:sdt>
            <w:sdtPr>
              <w:rPr>
                <w:rFonts w:asciiTheme="minorHAnsi" w:hAnsiTheme="minorHAnsi" w:eastAsiaTheme="minorEastAsia" w:cstheme="minorBidi"/>
                <w:kern w:val="2"/>
                <w:sz w:val="21"/>
                <w:szCs w:val="22"/>
                <w:lang w:val="en-US" w:eastAsia="zh-CN" w:bidi="ar-SA"/>
              </w:rPr>
              <w:id w:val="147458829"/>
              <w:placeholder>
                <w:docPart w:val="{358aedfd-db8a-4079-8b03-f9f4f92e7957}"/>
              </w:placeholder>
            </w:sdtPr>
            <w:sdtEndPr>
              <w:rPr>
                <w:rFonts w:asciiTheme="minorHAnsi" w:hAnsiTheme="minorHAnsi" w:eastAsiaTheme="minorEastAsia" w:cstheme="minorBidi"/>
                <w:kern w:val="2"/>
                <w:sz w:val="21"/>
                <w:szCs w:val="22"/>
                <w:lang w:val="en-US" w:eastAsia="zh-CN" w:bidi="ar-SA"/>
              </w:rPr>
            </w:sdtEndPr>
            <w:sdtContent>
              <w:r>
                <w:rPr>
                  <w:rFonts w:hint="eastAsia" w:ascii="Calibri" w:hAnsi="Calibri" w:cs="Times New Roman" w:eastAsiaTheme="minorEastAsia"/>
                </w:rPr>
                <w:t>8.3.15设置范围参数</w:t>
              </w:r>
            </w:sdtContent>
          </w:sdt>
          <w:r>
            <w:tab/>
          </w:r>
          <w:bookmarkStart w:id="137" w:name="_Toc25064_WPSOffice_Level2Page"/>
          <w:r>
            <w:t>87</w:t>
          </w:r>
          <w:bookmarkEnd w:id="137"/>
          <w:r>
            <w:fldChar w:fldCharType="end"/>
          </w:r>
        </w:p>
        <w:p>
          <w:pPr>
            <w:pStyle w:val="96"/>
            <w:tabs>
              <w:tab w:val="right" w:leader="dot" w:pos="8306"/>
            </w:tabs>
          </w:pPr>
          <w:r>
            <w:fldChar w:fldCharType="begin"/>
          </w:r>
          <w:r>
            <w:instrText xml:space="preserve"> HYPERLINK \l _Toc7697_WPSOffice_Level2 </w:instrText>
          </w:r>
          <w:r>
            <w:fldChar w:fldCharType="separate"/>
          </w:r>
          <w:sdt>
            <w:sdtPr>
              <w:rPr>
                <w:rFonts w:asciiTheme="minorHAnsi" w:hAnsiTheme="minorHAnsi" w:eastAsiaTheme="minorEastAsia" w:cstheme="minorBidi"/>
                <w:kern w:val="2"/>
                <w:sz w:val="21"/>
                <w:szCs w:val="22"/>
                <w:lang w:val="en-US" w:eastAsia="zh-CN" w:bidi="ar-SA"/>
              </w:rPr>
              <w:id w:val="147458829"/>
              <w:placeholder>
                <w:docPart w:val="{5d2ad3d9-830a-45db-90d7-162a61335c42}"/>
              </w:placeholder>
            </w:sdtPr>
            <w:sdtEndPr>
              <w:rPr>
                <w:rFonts w:asciiTheme="minorHAnsi" w:hAnsiTheme="minorHAnsi" w:eastAsiaTheme="minorEastAsia" w:cstheme="minorBidi"/>
                <w:kern w:val="2"/>
                <w:sz w:val="21"/>
                <w:szCs w:val="22"/>
                <w:lang w:val="en-US" w:eastAsia="zh-CN" w:bidi="ar-SA"/>
              </w:rPr>
            </w:sdtEndPr>
            <w:sdtContent>
              <w:r>
                <w:rPr>
                  <w:rFonts w:hint="eastAsia" w:ascii="Calibri" w:hAnsi="Calibri" w:cs="Times New Roman" w:eastAsiaTheme="minorEastAsia"/>
                </w:rPr>
                <w:t>8.3.16 添加范围参数</w:t>
              </w:r>
            </w:sdtContent>
          </w:sdt>
          <w:r>
            <w:tab/>
          </w:r>
          <w:bookmarkStart w:id="138" w:name="_Toc7697_WPSOffice_Level2Page"/>
          <w:r>
            <w:t>87</w:t>
          </w:r>
          <w:bookmarkEnd w:id="138"/>
          <w:r>
            <w:fldChar w:fldCharType="end"/>
          </w:r>
        </w:p>
        <w:p>
          <w:pPr>
            <w:pStyle w:val="96"/>
            <w:tabs>
              <w:tab w:val="right" w:leader="dot" w:pos="8306"/>
            </w:tabs>
          </w:pPr>
          <w:r>
            <w:fldChar w:fldCharType="begin"/>
          </w:r>
          <w:r>
            <w:instrText xml:space="preserve"> HYPERLINK \l _Toc13116_WPSOffice_Level2 </w:instrText>
          </w:r>
          <w:r>
            <w:fldChar w:fldCharType="separate"/>
          </w:r>
          <w:sdt>
            <w:sdtPr>
              <w:rPr>
                <w:rFonts w:asciiTheme="minorHAnsi" w:hAnsiTheme="minorHAnsi" w:eastAsiaTheme="minorEastAsia" w:cstheme="minorBidi"/>
                <w:kern w:val="2"/>
                <w:sz w:val="21"/>
                <w:szCs w:val="22"/>
                <w:lang w:val="en-US" w:eastAsia="zh-CN" w:bidi="ar-SA"/>
              </w:rPr>
              <w:id w:val="147458829"/>
              <w:placeholder>
                <w:docPart w:val="{0a2b7a9c-8d81-4394-93f2-31defbb762f1}"/>
              </w:placeholder>
            </w:sdtPr>
            <w:sdtEndPr>
              <w:rPr>
                <w:rFonts w:asciiTheme="minorHAnsi" w:hAnsiTheme="minorHAnsi" w:eastAsiaTheme="minorEastAsia" w:cstheme="minorBidi"/>
                <w:kern w:val="2"/>
                <w:sz w:val="21"/>
                <w:szCs w:val="22"/>
                <w:lang w:val="en-US" w:eastAsia="zh-CN" w:bidi="ar-SA"/>
              </w:rPr>
            </w:sdtEndPr>
            <w:sdtContent>
              <w:r>
                <w:rPr>
                  <w:rFonts w:hint="eastAsia" w:ascii="Calibri" w:hAnsi="Calibri" w:cs="Times New Roman" w:eastAsiaTheme="minorEastAsia"/>
                </w:rPr>
                <w:t>8.3.17 移除范围参数</w:t>
              </w:r>
            </w:sdtContent>
          </w:sdt>
          <w:r>
            <w:tab/>
          </w:r>
          <w:bookmarkStart w:id="139" w:name="_Toc13116_WPSOffice_Level2Page"/>
          <w:r>
            <w:t>87</w:t>
          </w:r>
          <w:bookmarkEnd w:id="139"/>
          <w:r>
            <w:fldChar w:fldCharType="end"/>
          </w:r>
        </w:p>
        <w:p>
          <w:pPr>
            <w:pStyle w:val="96"/>
            <w:tabs>
              <w:tab w:val="right" w:leader="dot" w:pos="8306"/>
            </w:tabs>
          </w:pPr>
          <w:r>
            <w:fldChar w:fldCharType="begin"/>
          </w:r>
          <w:r>
            <w:instrText xml:space="preserve"> HYPERLINK \l _Toc6645_WPSOffice_Level2 </w:instrText>
          </w:r>
          <w:r>
            <w:fldChar w:fldCharType="separate"/>
          </w:r>
          <w:sdt>
            <w:sdtPr>
              <w:rPr>
                <w:rFonts w:asciiTheme="minorHAnsi" w:hAnsiTheme="minorHAnsi" w:eastAsiaTheme="minorEastAsia" w:cstheme="minorBidi"/>
                <w:kern w:val="2"/>
                <w:sz w:val="21"/>
                <w:szCs w:val="22"/>
                <w:lang w:val="en-US" w:eastAsia="zh-CN" w:bidi="ar-SA"/>
              </w:rPr>
              <w:id w:val="147458829"/>
              <w:placeholder>
                <w:docPart w:val="{43b8d184-cd81-4fcb-b212-020c0a85e5cb}"/>
              </w:placeholder>
            </w:sdtPr>
            <w:sdtEndPr>
              <w:rPr>
                <w:rFonts w:asciiTheme="minorHAnsi" w:hAnsiTheme="minorHAnsi" w:eastAsiaTheme="minorEastAsia" w:cstheme="minorBidi"/>
                <w:kern w:val="2"/>
                <w:sz w:val="21"/>
                <w:szCs w:val="22"/>
                <w:lang w:val="en-US" w:eastAsia="zh-CN" w:bidi="ar-SA"/>
              </w:rPr>
            </w:sdtEndPr>
            <w:sdtContent>
              <w:r>
                <w:rPr>
                  <w:rFonts w:hint="eastAsia" w:ascii="Calibri" w:hAnsi="Calibri" w:cs="Times New Roman" w:eastAsiaTheme="minorEastAsia"/>
                </w:rPr>
                <w:t>8.3.18 获取发现模式</w:t>
              </w:r>
            </w:sdtContent>
          </w:sdt>
          <w:r>
            <w:tab/>
          </w:r>
          <w:bookmarkStart w:id="140" w:name="_Toc6645_WPSOffice_Level2Page"/>
          <w:r>
            <w:t>88</w:t>
          </w:r>
          <w:bookmarkEnd w:id="140"/>
          <w:r>
            <w:fldChar w:fldCharType="end"/>
          </w:r>
        </w:p>
        <w:p>
          <w:pPr>
            <w:pStyle w:val="96"/>
            <w:tabs>
              <w:tab w:val="right" w:leader="dot" w:pos="8306"/>
            </w:tabs>
          </w:pPr>
          <w:r>
            <w:fldChar w:fldCharType="begin"/>
          </w:r>
          <w:r>
            <w:instrText xml:space="preserve"> HYPERLINK \l _Toc10633_WPSOffice_Level2 </w:instrText>
          </w:r>
          <w:r>
            <w:fldChar w:fldCharType="separate"/>
          </w:r>
          <w:sdt>
            <w:sdtPr>
              <w:rPr>
                <w:rFonts w:asciiTheme="minorHAnsi" w:hAnsiTheme="minorHAnsi" w:eastAsiaTheme="minorEastAsia" w:cstheme="minorBidi"/>
                <w:kern w:val="2"/>
                <w:sz w:val="21"/>
                <w:szCs w:val="22"/>
                <w:lang w:val="en-US" w:eastAsia="zh-CN" w:bidi="ar-SA"/>
              </w:rPr>
              <w:id w:val="147458829"/>
              <w:placeholder>
                <w:docPart w:val="{f2c2ea2c-d62f-4d7f-9d59-d611918edc63}"/>
              </w:placeholder>
            </w:sdtPr>
            <w:sdtEndPr>
              <w:rPr>
                <w:rFonts w:asciiTheme="minorHAnsi" w:hAnsiTheme="minorHAnsi" w:eastAsiaTheme="minorEastAsia" w:cstheme="minorBidi"/>
                <w:kern w:val="2"/>
                <w:sz w:val="21"/>
                <w:szCs w:val="22"/>
                <w:lang w:val="en-US" w:eastAsia="zh-CN" w:bidi="ar-SA"/>
              </w:rPr>
            </w:sdtEndPr>
            <w:sdtContent>
              <w:r>
                <w:rPr>
                  <w:rFonts w:hint="eastAsia" w:ascii="Calibri" w:hAnsi="Calibri" w:cs="Times New Roman" w:eastAsiaTheme="minorEastAsia"/>
                </w:rPr>
                <w:t>8.3.19 设置发现模式</w:t>
              </w:r>
            </w:sdtContent>
          </w:sdt>
          <w:r>
            <w:tab/>
          </w:r>
          <w:bookmarkStart w:id="141" w:name="_Toc10633_WPSOffice_Level2Page"/>
          <w:r>
            <w:t>88</w:t>
          </w:r>
          <w:bookmarkEnd w:id="141"/>
          <w:r>
            <w:fldChar w:fldCharType="end"/>
          </w:r>
        </w:p>
        <w:p>
          <w:pPr>
            <w:pStyle w:val="96"/>
            <w:tabs>
              <w:tab w:val="right" w:leader="dot" w:pos="8306"/>
            </w:tabs>
          </w:pPr>
          <w:r>
            <w:fldChar w:fldCharType="begin"/>
          </w:r>
          <w:r>
            <w:instrText xml:space="preserve"> HYPERLINK \l _Toc19519_WPSOffice_Level2 </w:instrText>
          </w:r>
          <w:r>
            <w:fldChar w:fldCharType="separate"/>
          </w:r>
          <w:sdt>
            <w:sdtPr>
              <w:rPr>
                <w:rFonts w:asciiTheme="minorHAnsi" w:hAnsiTheme="minorHAnsi" w:eastAsiaTheme="minorEastAsia" w:cstheme="minorBidi"/>
                <w:kern w:val="2"/>
                <w:sz w:val="21"/>
                <w:szCs w:val="22"/>
                <w:lang w:val="en-US" w:eastAsia="zh-CN" w:bidi="ar-SA"/>
              </w:rPr>
              <w:id w:val="147458829"/>
              <w:placeholder>
                <w:docPart w:val="{12821b16-248c-4174-8726-4ce80c7778b4}"/>
              </w:placeholder>
            </w:sdtPr>
            <w:sdtEndPr>
              <w:rPr>
                <w:rFonts w:asciiTheme="minorHAnsi" w:hAnsiTheme="minorHAnsi" w:eastAsiaTheme="minorEastAsia" w:cstheme="minorBidi"/>
                <w:kern w:val="2"/>
                <w:sz w:val="21"/>
                <w:szCs w:val="22"/>
                <w:lang w:val="en-US" w:eastAsia="zh-CN" w:bidi="ar-SA"/>
              </w:rPr>
            </w:sdtEndPr>
            <w:sdtContent>
              <w:r>
                <w:rPr>
                  <w:rFonts w:hint="eastAsia" w:ascii="Calibri" w:hAnsi="Calibri" w:cs="Times New Roman" w:eastAsiaTheme="minorEastAsia"/>
                </w:rPr>
                <w:t>8.3.20 获取远程发现方式</w:t>
              </w:r>
            </w:sdtContent>
          </w:sdt>
          <w:r>
            <w:tab/>
          </w:r>
          <w:bookmarkStart w:id="142" w:name="_Toc19519_WPSOffice_Level2Page"/>
          <w:r>
            <w:t>89</w:t>
          </w:r>
          <w:bookmarkEnd w:id="142"/>
          <w:r>
            <w:fldChar w:fldCharType="end"/>
          </w:r>
        </w:p>
        <w:p>
          <w:pPr>
            <w:pStyle w:val="96"/>
            <w:tabs>
              <w:tab w:val="right" w:leader="dot" w:pos="8306"/>
            </w:tabs>
          </w:pPr>
          <w:r>
            <w:fldChar w:fldCharType="begin"/>
          </w:r>
          <w:r>
            <w:instrText xml:space="preserve"> HYPERLINK \l _Toc22968_WPSOffice_Level2 </w:instrText>
          </w:r>
          <w:r>
            <w:fldChar w:fldCharType="separate"/>
          </w:r>
          <w:sdt>
            <w:sdtPr>
              <w:rPr>
                <w:rFonts w:asciiTheme="minorHAnsi" w:hAnsiTheme="minorHAnsi" w:eastAsiaTheme="minorEastAsia" w:cstheme="minorBidi"/>
                <w:kern w:val="2"/>
                <w:sz w:val="21"/>
                <w:szCs w:val="22"/>
                <w:lang w:val="en-US" w:eastAsia="zh-CN" w:bidi="ar-SA"/>
              </w:rPr>
              <w:id w:val="147458829"/>
              <w:placeholder>
                <w:docPart w:val="{c78663ad-ebce-4005-b0c2-f2bc4f942207}"/>
              </w:placeholder>
            </w:sdtPr>
            <w:sdtEndPr>
              <w:rPr>
                <w:rFonts w:asciiTheme="minorHAnsi" w:hAnsiTheme="minorHAnsi" w:eastAsiaTheme="minorEastAsia" w:cstheme="minorBidi"/>
                <w:kern w:val="2"/>
                <w:sz w:val="21"/>
                <w:szCs w:val="22"/>
                <w:lang w:val="en-US" w:eastAsia="zh-CN" w:bidi="ar-SA"/>
              </w:rPr>
            </w:sdtEndPr>
            <w:sdtContent>
              <w:r>
                <w:rPr>
                  <w:rFonts w:hint="eastAsia" w:ascii="Calibri" w:hAnsi="Calibri" w:cs="Times New Roman" w:eastAsiaTheme="minorEastAsia"/>
                </w:rPr>
                <w:t>8.3.21 设置远程发现方式</w:t>
              </w:r>
            </w:sdtContent>
          </w:sdt>
          <w:r>
            <w:tab/>
          </w:r>
          <w:bookmarkStart w:id="143" w:name="_Toc22968_WPSOffice_Level2Page"/>
          <w:r>
            <w:t>89</w:t>
          </w:r>
          <w:bookmarkEnd w:id="143"/>
          <w:r>
            <w:fldChar w:fldCharType="end"/>
          </w:r>
        </w:p>
        <w:p>
          <w:pPr>
            <w:pStyle w:val="96"/>
            <w:tabs>
              <w:tab w:val="right" w:leader="dot" w:pos="8306"/>
            </w:tabs>
          </w:pPr>
          <w:r>
            <w:fldChar w:fldCharType="begin"/>
          </w:r>
          <w:r>
            <w:instrText xml:space="preserve"> HYPERLINK \l _Toc21167_WPSOffice_Level2 </w:instrText>
          </w:r>
          <w:r>
            <w:fldChar w:fldCharType="separate"/>
          </w:r>
          <w:sdt>
            <w:sdtPr>
              <w:rPr>
                <w:rFonts w:asciiTheme="minorHAnsi" w:hAnsiTheme="minorHAnsi" w:eastAsiaTheme="minorEastAsia" w:cstheme="minorBidi"/>
                <w:kern w:val="2"/>
                <w:sz w:val="21"/>
                <w:szCs w:val="22"/>
                <w:lang w:val="en-US" w:eastAsia="zh-CN" w:bidi="ar-SA"/>
              </w:rPr>
              <w:id w:val="147458829"/>
              <w:placeholder>
                <w:docPart w:val="{92d7b285-5b2b-4f50-85e5-27a0eb308cab}"/>
              </w:placeholder>
            </w:sdtPr>
            <w:sdtEndPr>
              <w:rPr>
                <w:rFonts w:asciiTheme="minorHAnsi" w:hAnsiTheme="minorHAnsi" w:eastAsiaTheme="minorEastAsia" w:cstheme="minorBidi"/>
                <w:kern w:val="2"/>
                <w:sz w:val="21"/>
                <w:szCs w:val="22"/>
                <w:lang w:val="en-US" w:eastAsia="zh-CN" w:bidi="ar-SA"/>
              </w:rPr>
            </w:sdtEndPr>
            <w:sdtContent>
              <w:r>
                <w:rPr>
                  <w:rFonts w:hint="eastAsia" w:ascii="Calibri" w:hAnsi="Calibri" w:cs="Times New Roman" w:eastAsiaTheme="minorEastAsia"/>
                </w:rPr>
                <w:t>8.3.22 获取远程DP地址</w:t>
              </w:r>
            </w:sdtContent>
          </w:sdt>
          <w:r>
            <w:tab/>
          </w:r>
          <w:bookmarkStart w:id="144" w:name="_Toc21167_WPSOffice_Level2Page"/>
          <w:r>
            <w:t>90</w:t>
          </w:r>
          <w:bookmarkEnd w:id="144"/>
          <w:r>
            <w:fldChar w:fldCharType="end"/>
          </w:r>
        </w:p>
        <w:p>
          <w:pPr>
            <w:pStyle w:val="96"/>
            <w:tabs>
              <w:tab w:val="right" w:leader="dot" w:pos="8306"/>
            </w:tabs>
          </w:pPr>
          <w:r>
            <w:fldChar w:fldCharType="begin"/>
          </w:r>
          <w:r>
            <w:instrText xml:space="preserve"> HYPERLINK \l _Toc15643_WPSOffice_Level2 </w:instrText>
          </w:r>
          <w:r>
            <w:fldChar w:fldCharType="separate"/>
          </w:r>
          <w:sdt>
            <w:sdtPr>
              <w:rPr>
                <w:rFonts w:asciiTheme="minorHAnsi" w:hAnsiTheme="minorHAnsi" w:eastAsiaTheme="minorEastAsia" w:cstheme="minorBidi"/>
                <w:kern w:val="2"/>
                <w:sz w:val="21"/>
                <w:szCs w:val="22"/>
                <w:lang w:val="en-US" w:eastAsia="zh-CN" w:bidi="ar-SA"/>
              </w:rPr>
              <w:id w:val="147458829"/>
              <w:placeholder>
                <w:docPart w:val="{6c8cbf52-121a-4e2e-9152-c16ffa822430}"/>
              </w:placeholder>
            </w:sdtPr>
            <w:sdtEndPr>
              <w:rPr>
                <w:rFonts w:asciiTheme="minorHAnsi" w:hAnsiTheme="minorHAnsi" w:eastAsiaTheme="minorEastAsia" w:cstheme="minorBidi"/>
                <w:kern w:val="2"/>
                <w:sz w:val="21"/>
                <w:szCs w:val="22"/>
                <w:lang w:val="en-US" w:eastAsia="zh-CN" w:bidi="ar-SA"/>
              </w:rPr>
            </w:sdtEndPr>
            <w:sdtContent>
              <w:r>
                <w:rPr>
                  <w:rFonts w:hint="eastAsia" w:ascii="Calibri" w:hAnsi="Calibri" w:cs="Times New Roman" w:eastAsiaTheme="minorEastAsia"/>
                </w:rPr>
                <w:t>8.3.23 配置远程DP地址</w:t>
              </w:r>
            </w:sdtContent>
          </w:sdt>
          <w:r>
            <w:tab/>
          </w:r>
          <w:bookmarkStart w:id="145" w:name="_Toc15643_WPSOffice_Level2Page"/>
          <w:r>
            <w:t>90</w:t>
          </w:r>
          <w:bookmarkEnd w:id="145"/>
          <w:r>
            <w:fldChar w:fldCharType="end"/>
          </w:r>
        </w:p>
        <w:p>
          <w:pPr>
            <w:pStyle w:val="95"/>
            <w:tabs>
              <w:tab w:val="right" w:leader="dot" w:pos="8306"/>
            </w:tabs>
          </w:pPr>
          <w:r>
            <w:fldChar w:fldCharType="begin"/>
          </w:r>
          <w:r>
            <w:instrText xml:space="preserve"> HYPERLINK \l _Toc5172_WPSOffice_Level1 </w:instrText>
          </w:r>
          <w:r>
            <w:fldChar w:fldCharType="separate"/>
          </w:r>
          <w:sdt>
            <w:sdtPr>
              <w:rPr>
                <w:rFonts w:asciiTheme="minorHAnsi" w:hAnsiTheme="minorHAnsi" w:eastAsiaTheme="minorEastAsia" w:cstheme="minorBidi"/>
                <w:kern w:val="2"/>
                <w:sz w:val="21"/>
                <w:szCs w:val="22"/>
                <w:lang w:val="en-US" w:eastAsia="zh-CN" w:bidi="ar-SA"/>
              </w:rPr>
              <w:id w:val="147458829"/>
              <w:placeholder>
                <w:docPart w:val="{6a45ef58-ca7e-4e5d-ba2b-9e5e631e51e2}"/>
              </w:placeholder>
            </w:sdtPr>
            <w:sdtEndPr>
              <w:rPr>
                <w:rFonts w:asciiTheme="minorHAnsi" w:hAnsiTheme="minorHAnsi" w:eastAsiaTheme="minorEastAsia" w:cstheme="minorBidi"/>
                <w:kern w:val="2"/>
                <w:sz w:val="21"/>
                <w:szCs w:val="22"/>
                <w:lang w:val="en-US" w:eastAsia="zh-CN" w:bidi="ar-SA"/>
              </w:rPr>
            </w:sdtEndPr>
            <w:sdtContent>
              <w:r>
                <w:rPr>
                  <w:rFonts w:hint="eastAsia" w:ascii="Cambria" w:hAnsi="Cambria" w:cs="Times New Roman" w:eastAsiaTheme="minorEastAsia"/>
                </w:rPr>
                <w:t>8.4安全</w:t>
              </w:r>
            </w:sdtContent>
          </w:sdt>
          <w:r>
            <w:tab/>
          </w:r>
          <w:bookmarkStart w:id="146" w:name="_Toc5172_WPSOffice_Level1Page"/>
          <w:r>
            <w:t>90</w:t>
          </w:r>
          <w:bookmarkEnd w:id="146"/>
          <w:r>
            <w:fldChar w:fldCharType="end"/>
          </w:r>
        </w:p>
        <w:p>
          <w:pPr>
            <w:pStyle w:val="96"/>
            <w:tabs>
              <w:tab w:val="right" w:leader="dot" w:pos="8306"/>
            </w:tabs>
          </w:pPr>
          <w:r>
            <w:fldChar w:fldCharType="begin"/>
          </w:r>
          <w:r>
            <w:instrText xml:space="preserve"> HYPERLINK \l _Toc4498_WPSOffice_Level2 </w:instrText>
          </w:r>
          <w:r>
            <w:fldChar w:fldCharType="separate"/>
          </w:r>
          <w:sdt>
            <w:sdtPr>
              <w:rPr>
                <w:rFonts w:asciiTheme="minorHAnsi" w:hAnsiTheme="minorHAnsi" w:eastAsiaTheme="minorEastAsia" w:cstheme="minorBidi"/>
                <w:kern w:val="2"/>
                <w:sz w:val="21"/>
                <w:szCs w:val="22"/>
                <w:lang w:val="en-US" w:eastAsia="zh-CN" w:bidi="ar-SA"/>
              </w:rPr>
              <w:id w:val="147458829"/>
              <w:placeholder>
                <w:docPart w:val="{f8e5f686-b90b-4f6e-ad8f-cf367bc1763d}"/>
              </w:placeholder>
            </w:sdtPr>
            <w:sdtEndPr>
              <w:rPr>
                <w:rFonts w:asciiTheme="minorHAnsi" w:hAnsiTheme="minorHAnsi" w:eastAsiaTheme="minorEastAsia" w:cstheme="minorBidi"/>
                <w:kern w:val="2"/>
                <w:sz w:val="21"/>
                <w:szCs w:val="22"/>
                <w:lang w:val="en-US" w:eastAsia="zh-CN" w:bidi="ar-SA"/>
              </w:rPr>
            </w:sdtEndPr>
            <w:sdtContent>
              <w:r>
                <w:rPr>
                  <w:rFonts w:hint="eastAsia" w:ascii="Calibri" w:hAnsi="Calibri" w:cs="Times New Roman" w:eastAsiaTheme="minorEastAsia"/>
                </w:rPr>
                <w:t>8.4.1获取访问策略</w:t>
              </w:r>
            </w:sdtContent>
          </w:sdt>
          <w:r>
            <w:tab/>
          </w:r>
          <w:bookmarkStart w:id="147" w:name="_Toc4498_WPSOffice_Level2Page"/>
          <w:r>
            <w:t>91</w:t>
          </w:r>
          <w:bookmarkEnd w:id="147"/>
          <w:r>
            <w:fldChar w:fldCharType="end"/>
          </w:r>
        </w:p>
        <w:p>
          <w:pPr>
            <w:pStyle w:val="96"/>
            <w:tabs>
              <w:tab w:val="right" w:leader="dot" w:pos="8306"/>
            </w:tabs>
          </w:pPr>
          <w:r>
            <w:fldChar w:fldCharType="begin"/>
          </w:r>
          <w:r>
            <w:instrText xml:space="preserve"> HYPERLINK \l _Toc24039_WPSOffice_Level2 </w:instrText>
          </w:r>
          <w:r>
            <w:fldChar w:fldCharType="separate"/>
          </w:r>
          <w:sdt>
            <w:sdtPr>
              <w:rPr>
                <w:rFonts w:asciiTheme="minorHAnsi" w:hAnsiTheme="minorHAnsi" w:eastAsiaTheme="minorEastAsia" w:cstheme="minorBidi"/>
                <w:kern w:val="2"/>
                <w:sz w:val="21"/>
                <w:szCs w:val="22"/>
                <w:lang w:val="en-US" w:eastAsia="zh-CN" w:bidi="ar-SA"/>
              </w:rPr>
              <w:id w:val="147458829"/>
              <w:placeholder>
                <w:docPart w:val="{59f6b5a9-8182-4b84-8e3d-6e35967486f1}"/>
              </w:placeholder>
            </w:sdtPr>
            <w:sdtEndPr>
              <w:rPr>
                <w:rFonts w:asciiTheme="minorHAnsi" w:hAnsiTheme="minorHAnsi" w:eastAsiaTheme="minorEastAsia" w:cstheme="minorBidi"/>
                <w:kern w:val="2"/>
                <w:sz w:val="21"/>
                <w:szCs w:val="22"/>
                <w:lang w:val="en-US" w:eastAsia="zh-CN" w:bidi="ar-SA"/>
              </w:rPr>
            </w:sdtEndPr>
            <w:sdtContent>
              <w:r>
                <w:rPr>
                  <w:rFonts w:hint="eastAsia" w:ascii="Calibri" w:hAnsi="Calibri" w:cs="Times New Roman" w:eastAsiaTheme="minorEastAsia"/>
                </w:rPr>
                <w:t>8.4.2 设置访问策略</w:t>
              </w:r>
            </w:sdtContent>
          </w:sdt>
          <w:r>
            <w:tab/>
          </w:r>
          <w:bookmarkStart w:id="148" w:name="_Toc24039_WPSOffice_Level2Page"/>
          <w:r>
            <w:t>91</w:t>
          </w:r>
          <w:bookmarkEnd w:id="148"/>
          <w:r>
            <w:fldChar w:fldCharType="end"/>
          </w:r>
        </w:p>
        <w:p>
          <w:pPr>
            <w:pStyle w:val="96"/>
            <w:tabs>
              <w:tab w:val="right" w:leader="dot" w:pos="8306"/>
            </w:tabs>
          </w:pPr>
          <w:r>
            <w:fldChar w:fldCharType="begin"/>
          </w:r>
          <w:r>
            <w:instrText xml:space="preserve"> HYPERLINK \l _Toc19689_WPSOffice_Level2 </w:instrText>
          </w:r>
          <w:r>
            <w:fldChar w:fldCharType="separate"/>
          </w:r>
          <w:sdt>
            <w:sdtPr>
              <w:rPr>
                <w:rFonts w:asciiTheme="minorHAnsi" w:hAnsiTheme="minorHAnsi" w:eastAsiaTheme="minorEastAsia" w:cstheme="minorBidi"/>
                <w:kern w:val="2"/>
                <w:sz w:val="21"/>
                <w:szCs w:val="22"/>
                <w:lang w:val="en-US" w:eastAsia="zh-CN" w:bidi="ar-SA"/>
              </w:rPr>
              <w:id w:val="147458829"/>
              <w:placeholder>
                <w:docPart w:val="{35baf4e0-ad36-4bb2-956c-0eafca3f2e41}"/>
              </w:placeholder>
            </w:sdtPr>
            <w:sdtEndPr>
              <w:rPr>
                <w:rFonts w:asciiTheme="minorHAnsi" w:hAnsiTheme="minorHAnsi" w:eastAsiaTheme="minorEastAsia" w:cstheme="minorBidi"/>
                <w:kern w:val="2"/>
                <w:sz w:val="21"/>
                <w:szCs w:val="22"/>
                <w:lang w:val="en-US" w:eastAsia="zh-CN" w:bidi="ar-SA"/>
              </w:rPr>
            </w:sdtEndPr>
            <w:sdtContent>
              <w:r>
                <w:rPr>
                  <w:rFonts w:hint="eastAsia" w:ascii="Calibri" w:hAnsi="Calibri" w:cs="Times New Roman" w:eastAsiaTheme="minorEastAsia"/>
                </w:rPr>
                <w:t>8.4.3 获取用户</w:t>
              </w:r>
            </w:sdtContent>
          </w:sdt>
          <w:r>
            <w:tab/>
          </w:r>
          <w:bookmarkStart w:id="149" w:name="_Toc19689_WPSOffice_Level2Page"/>
          <w:r>
            <w:t>91</w:t>
          </w:r>
          <w:bookmarkEnd w:id="149"/>
          <w:r>
            <w:fldChar w:fldCharType="end"/>
          </w:r>
        </w:p>
        <w:p>
          <w:pPr>
            <w:pStyle w:val="96"/>
            <w:tabs>
              <w:tab w:val="right" w:leader="dot" w:pos="8306"/>
            </w:tabs>
          </w:pPr>
          <w:r>
            <w:fldChar w:fldCharType="begin"/>
          </w:r>
          <w:r>
            <w:instrText xml:space="preserve"> HYPERLINK \l _Toc12371_WPSOffice_Level2 </w:instrText>
          </w:r>
          <w:r>
            <w:fldChar w:fldCharType="separate"/>
          </w:r>
          <w:sdt>
            <w:sdtPr>
              <w:rPr>
                <w:rFonts w:asciiTheme="minorHAnsi" w:hAnsiTheme="minorHAnsi" w:eastAsiaTheme="minorEastAsia" w:cstheme="minorBidi"/>
                <w:kern w:val="2"/>
                <w:sz w:val="21"/>
                <w:szCs w:val="22"/>
                <w:lang w:val="en-US" w:eastAsia="zh-CN" w:bidi="ar-SA"/>
              </w:rPr>
              <w:id w:val="147458829"/>
              <w:placeholder>
                <w:docPart w:val="{4b1866cf-6984-492a-9c61-d4b1373c3915}"/>
              </w:placeholder>
            </w:sdtPr>
            <w:sdtEndPr>
              <w:rPr>
                <w:rFonts w:asciiTheme="minorHAnsi" w:hAnsiTheme="minorHAnsi" w:eastAsiaTheme="minorEastAsia" w:cstheme="minorBidi"/>
                <w:kern w:val="2"/>
                <w:sz w:val="21"/>
                <w:szCs w:val="22"/>
                <w:lang w:val="en-US" w:eastAsia="zh-CN" w:bidi="ar-SA"/>
              </w:rPr>
            </w:sdtEndPr>
            <w:sdtContent>
              <w:r>
                <w:rPr>
                  <w:rFonts w:hint="eastAsia" w:ascii="Calibri" w:hAnsi="Calibri" w:cs="Times New Roman" w:eastAsiaTheme="minorEastAsia"/>
                </w:rPr>
                <w:t>8.4.4 创建用户</w:t>
              </w:r>
            </w:sdtContent>
          </w:sdt>
          <w:r>
            <w:tab/>
          </w:r>
          <w:bookmarkStart w:id="150" w:name="_Toc12371_WPSOffice_Level2Page"/>
          <w:r>
            <w:t>92</w:t>
          </w:r>
          <w:bookmarkEnd w:id="150"/>
          <w:r>
            <w:fldChar w:fldCharType="end"/>
          </w:r>
        </w:p>
        <w:p>
          <w:pPr>
            <w:pStyle w:val="96"/>
            <w:tabs>
              <w:tab w:val="right" w:leader="dot" w:pos="8306"/>
            </w:tabs>
          </w:pPr>
          <w:r>
            <w:fldChar w:fldCharType="begin"/>
          </w:r>
          <w:r>
            <w:instrText xml:space="preserve"> HYPERLINK \l _Toc12152_WPSOffice_Level2 </w:instrText>
          </w:r>
          <w:r>
            <w:fldChar w:fldCharType="separate"/>
          </w:r>
          <w:sdt>
            <w:sdtPr>
              <w:rPr>
                <w:rFonts w:asciiTheme="minorHAnsi" w:hAnsiTheme="minorHAnsi" w:eastAsiaTheme="minorEastAsia" w:cstheme="minorBidi"/>
                <w:kern w:val="2"/>
                <w:sz w:val="21"/>
                <w:szCs w:val="22"/>
                <w:lang w:val="en-US" w:eastAsia="zh-CN" w:bidi="ar-SA"/>
              </w:rPr>
              <w:id w:val="147458829"/>
              <w:placeholder>
                <w:docPart w:val="{03179bdb-da00-4882-9107-34efed8899b9}"/>
              </w:placeholder>
            </w:sdtPr>
            <w:sdtEndPr>
              <w:rPr>
                <w:rFonts w:asciiTheme="minorHAnsi" w:hAnsiTheme="minorHAnsi" w:eastAsiaTheme="minorEastAsia" w:cstheme="minorBidi"/>
                <w:kern w:val="2"/>
                <w:sz w:val="21"/>
                <w:szCs w:val="22"/>
                <w:lang w:val="en-US" w:eastAsia="zh-CN" w:bidi="ar-SA"/>
              </w:rPr>
            </w:sdtEndPr>
            <w:sdtContent>
              <w:r>
                <w:rPr>
                  <w:rFonts w:hint="eastAsia" w:ascii="Calibri" w:hAnsi="Calibri" w:cs="Times New Roman" w:eastAsiaTheme="minorEastAsia"/>
                </w:rPr>
                <w:t>8.4.5 删除用户</w:t>
              </w:r>
            </w:sdtContent>
          </w:sdt>
          <w:r>
            <w:tab/>
          </w:r>
          <w:bookmarkStart w:id="151" w:name="_Toc12152_WPSOffice_Level2Page"/>
          <w:r>
            <w:t>93</w:t>
          </w:r>
          <w:bookmarkEnd w:id="151"/>
          <w:r>
            <w:fldChar w:fldCharType="end"/>
          </w:r>
        </w:p>
        <w:p>
          <w:pPr>
            <w:pStyle w:val="96"/>
            <w:tabs>
              <w:tab w:val="right" w:leader="dot" w:pos="8306"/>
            </w:tabs>
          </w:pPr>
          <w:r>
            <w:fldChar w:fldCharType="begin"/>
          </w:r>
          <w:r>
            <w:instrText xml:space="preserve"> HYPERLINK \l _Toc17872_WPSOffice_Level2 </w:instrText>
          </w:r>
          <w:r>
            <w:fldChar w:fldCharType="separate"/>
          </w:r>
          <w:sdt>
            <w:sdtPr>
              <w:rPr>
                <w:rFonts w:asciiTheme="minorHAnsi" w:hAnsiTheme="minorHAnsi" w:eastAsiaTheme="minorEastAsia" w:cstheme="minorBidi"/>
                <w:kern w:val="2"/>
                <w:sz w:val="21"/>
                <w:szCs w:val="22"/>
                <w:lang w:val="en-US" w:eastAsia="zh-CN" w:bidi="ar-SA"/>
              </w:rPr>
              <w:id w:val="147458829"/>
              <w:placeholder>
                <w:docPart w:val="{12013a79-03d6-4e0a-8d8e-7e0d9dc2e02b}"/>
              </w:placeholder>
            </w:sdtPr>
            <w:sdtEndPr>
              <w:rPr>
                <w:rFonts w:asciiTheme="minorHAnsi" w:hAnsiTheme="minorHAnsi" w:eastAsiaTheme="minorEastAsia" w:cstheme="minorBidi"/>
                <w:kern w:val="2"/>
                <w:sz w:val="21"/>
                <w:szCs w:val="22"/>
                <w:lang w:val="en-US" w:eastAsia="zh-CN" w:bidi="ar-SA"/>
              </w:rPr>
            </w:sdtEndPr>
            <w:sdtContent>
              <w:r>
                <w:rPr>
                  <w:rFonts w:hint="eastAsia" w:ascii="Calibri" w:hAnsi="Calibri" w:cs="Times New Roman" w:eastAsiaTheme="minorEastAsia"/>
                </w:rPr>
                <w:t>8.4.6 对用户进行配置</w:t>
              </w:r>
            </w:sdtContent>
          </w:sdt>
          <w:r>
            <w:tab/>
          </w:r>
          <w:bookmarkStart w:id="152" w:name="_Toc17872_WPSOffice_Level2Page"/>
          <w:r>
            <w:t>93</w:t>
          </w:r>
          <w:bookmarkEnd w:id="152"/>
          <w:r>
            <w:fldChar w:fldCharType="end"/>
          </w:r>
        </w:p>
        <w:p>
          <w:pPr>
            <w:pStyle w:val="96"/>
            <w:tabs>
              <w:tab w:val="right" w:leader="dot" w:pos="8306"/>
            </w:tabs>
          </w:pPr>
          <w:r>
            <w:fldChar w:fldCharType="begin"/>
          </w:r>
          <w:r>
            <w:instrText xml:space="preserve"> HYPERLINK \l _Toc22437_WPSOffice_Level2 </w:instrText>
          </w:r>
          <w:r>
            <w:fldChar w:fldCharType="separate"/>
          </w:r>
          <w:sdt>
            <w:sdtPr>
              <w:rPr>
                <w:rFonts w:asciiTheme="minorHAnsi" w:hAnsiTheme="minorHAnsi" w:eastAsiaTheme="minorEastAsia" w:cstheme="minorBidi"/>
                <w:kern w:val="2"/>
                <w:sz w:val="21"/>
                <w:szCs w:val="22"/>
                <w:lang w:val="en-US" w:eastAsia="zh-CN" w:bidi="ar-SA"/>
              </w:rPr>
              <w:id w:val="147458829"/>
              <w:placeholder>
                <w:docPart w:val="{74f02175-e542-4f1f-8148-b44a56c2a409}"/>
              </w:placeholder>
            </w:sdtPr>
            <w:sdtEndPr>
              <w:rPr>
                <w:rFonts w:asciiTheme="minorHAnsi" w:hAnsiTheme="minorHAnsi" w:eastAsiaTheme="minorEastAsia" w:cstheme="minorBidi"/>
                <w:kern w:val="2"/>
                <w:sz w:val="21"/>
                <w:szCs w:val="22"/>
                <w:lang w:val="en-US" w:eastAsia="zh-CN" w:bidi="ar-SA"/>
              </w:rPr>
            </w:sdtEndPr>
            <w:sdtContent>
              <w:r>
                <w:rPr>
                  <w:rFonts w:hint="eastAsia" w:ascii="Calibri" w:hAnsi="Calibri" w:cs="Times New Roman" w:eastAsiaTheme="minorEastAsia"/>
                </w:rPr>
                <w:t xml:space="preserve">8.4.7  </w:t>
              </w:r>
              <w:r>
                <w:rPr>
                  <w:rFonts w:ascii="Calibri" w:hAnsi="Calibri" w:cs="Times New Roman" w:eastAsiaTheme="minorEastAsia"/>
                </w:rPr>
                <w:t>IEEE 802.1X</w:t>
              </w:r>
              <w:r>
                <w:rPr>
                  <w:rFonts w:hint="eastAsia" w:ascii="Calibri" w:hAnsi="Calibri" w:cs="Times New Roman" w:eastAsiaTheme="minorEastAsia"/>
                </w:rPr>
                <w:t>配置</w:t>
              </w:r>
            </w:sdtContent>
          </w:sdt>
          <w:r>
            <w:tab/>
          </w:r>
          <w:bookmarkStart w:id="153" w:name="_Toc22437_WPSOffice_Level2Page"/>
          <w:r>
            <w:t>94</w:t>
          </w:r>
          <w:bookmarkEnd w:id="153"/>
          <w:r>
            <w:fldChar w:fldCharType="end"/>
          </w:r>
        </w:p>
        <w:p>
          <w:pPr>
            <w:pStyle w:val="97"/>
            <w:tabs>
              <w:tab w:val="right" w:leader="dot" w:pos="8306"/>
            </w:tabs>
          </w:pPr>
          <w:r>
            <w:fldChar w:fldCharType="begin"/>
          </w:r>
          <w:r>
            <w:instrText xml:space="preserve"> HYPERLINK \l _Toc9846_WPSOffice_Level3 </w:instrText>
          </w:r>
          <w:r>
            <w:fldChar w:fldCharType="separate"/>
          </w:r>
          <w:sdt>
            <w:sdtPr>
              <w:rPr>
                <w:rFonts w:asciiTheme="minorHAnsi" w:hAnsiTheme="minorHAnsi" w:eastAsiaTheme="minorEastAsia" w:cstheme="minorBidi"/>
                <w:kern w:val="2"/>
                <w:sz w:val="21"/>
                <w:szCs w:val="22"/>
                <w:lang w:val="en-US" w:eastAsia="zh-CN" w:bidi="ar-SA"/>
              </w:rPr>
              <w:id w:val="147458829"/>
              <w:placeholder>
                <w:docPart w:val="{cd8b5be0-38d7-4ac3-8509-a8e046be8d88}"/>
              </w:placeholder>
            </w:sdtPr>
            <w:sdtEndPr>
              <w:rPr>
                <w:rFonts w:asciiTheme="minorHAnsi" w:hAnsiTheme="minorHAnsi" w:eastAsiaTheme="minorEastAsia" w:cstheme="minorBidi"/>
                <w:kern w:val="2"/>
                <w:sz w:val="21"/>
                <w:szCs w:val="22"/>
                <w:lang w:val="en-US" w:eastAsia="zh-CN" w:bidi="ar-SA"/>
              </w:rPr>
            </w:sdtEndPr>
            <w:sdtContent>
              <w:r>
                <w:rPr>
                  <w:rFonts w:hint="eastAsia" w:ascii="Calibri" w:hAnsi="Calibri" w:eastAsia="宋体" w:cs="Times New Roman"/>
                </w:rPr>
                <w:t>8.4.7.1创建IEEE802.1X配置</w:t>
              </w:r>
            </w:sdtContent>
          </w:sdt>
          <w:r>
            <w:tab/>
          </w:r>
          <w:bookmarkStart w:id="154" w:name="_Toc9846_WPSOffice_Level3Page"/>
          <w:r>
            <w:t>95</w:t>
          </w:r>
          <w:bookmarkEnd w:id="154"/>
          <w:r>
            <w:fldChar w:fldCharType="end"/>
          </w:r>
        </w:p>
        <w:p>
          <w:pPr>
            <w:pStyle w:val="97"/>
            <w:tabs>
              <w:tab w:val="right" w:leader="dot" w:pos="8306"/>
            </w:tabs>
          </w:pPr>
          <w:r>
            <w:fldChar w:fldCharType="begin"/>
          </w:r>
          <w:r>
            <w:instrText xml:space="preserve"> HYPERLINK \l _Toc30948_WPSOffice_Level3 </w:instrText>
          </w:r>
          <w:r>
            <w:fldChar w:fldCharType="separate"/>
          </w:r>
          <w:sdt>
            <w:sdtPr>
              <w:rPr>
                <w:rFonts w:asciiTheme="minorHAnsi" w:hAnsiTheme="minorHAnsi" w:eastAsiaTheme="minorEastAsia" w:cstheme="minorBidi"/>
                <w:kern w:val="2"/>
                <w:sz w:val="21"/>
                <w:szCs w:val="22"/>
                <w:lang w:val="en-US" w:eastAsia="zh-CN" w:bidi="ar-SA"/>
              </w:rPr>
              <w:id w:val="147458829"/>
              <w:placeholder>
                <w:docPart w:val="{7e4d18e8-a6da-48df-a8c9-35d89103e889}"/>
              </w:placeholder>
            </w:sdtPr>
            <w:sdtEndPr>
              <w:rPr>
                <w:rFonts w:asciiTheme="minorHAnsi" w:hAnsiTheme="minorHAnsi" w:eastAsiaTheme="minorEastAsia" w:cstheme="minorBidi"/>
                <w:kern w:val="2"/>
                <w:sz w:val="21"/>
                <w:szCs w:val="22"/>
                <w:lang w:val="en-US" w:eastAsia="zh-CN" w:bidi="ar-SA"/>
              </w:rPr>
            </w:sdtEndPr>
            <w:sdtContent>
              <w:r>
                <w:rPr>
                  <w:rFonts w:hint="eastAsia" w:ascii="Calibri" w:hAnsi="Calibri" w:eastAsia="宋体" w:cs="Times New Roman"/>
                </w:rPr>
                <w:t>8.4.7.2对IEEE802.1X配置</w:t>
              </w:r>
            </w:sdtContent>
          </w:sdt>
          <w:r>
            <w:tab/>
          </w:r>
          <w:bookmarkStart w:id="155" w:name="_Toc30948_WPSOffice_Level3Page"/>
          <w:r>
            <w:t>95</w:t>
          </w:r>
          <w:bookmarkEnd w:id="155"/>
          <w:r>
            <w:fldChar w:fldCharType="end"/>
          </w:r>
        </w:p>
        <w:p>
          <w:pPr>
            <w:pStyle w:val="97"/>
            <w:tabs>
              <w:tab w:val="right" w:leader="dot" w:pos="8306"/>
            </w:tabs>
          </w:pPr>
          <w:r>
            <w:fldChar w:fldCharType="begin"/>
          </w:r>
          <w:r>
            <w:instrText xml:space="preserve"> HYPERLINK \l _Toc31930_WPSOffice_Level3 </w:instrText>
          </w:r>
          <w:r>
            <w:fldChar w:fldCharType="separate"/>
          </w:r>
          <w:sdt>
            <w:sdtPr>
              <w:rPr>
                <w:rFonts w:asciiTheme="minorHAnsi" w:hAnsiTheme="minorHAnsi" w:eastAsiaTheme="minorEastAsia" w:cstheme="minorBidi"/>
                <w:kern w:val="2"/>
                <w:sz w:val="21"/>
                <w:szCs w:val="22"/>
                <w:lang w:val="en-US" w:eastAsia="zh-CN" w:bidi="ar-SA"/>
              </w:rPr>
              <w:id w:val="147458829"/>
              <w:placeholder>
                <w:docPart w:val="{036f7de4-51c5-4d48-b683-c603ef32d966}"/>
              </w:placeholder>
            </w:sdtPr>
            <w:sdtEndPr>
              <w:rPr>
                <w:rFonts w:asciiTheme="minorHAnsi" w:hAnsiTheme="minorHAnsi" w:eastAsiaTheme="minorEastAsia" w:cstheme="minorBidi"/>
                <w:kern w:val="2"/>
                <w:sz w:val="21"/>
                <w:szCs w:val="22"/>
                <w:lang w:val="en-US" w:eastAsia="zh-CN" w:bidi="ar-SA"/>
              </w:rPr>
            </w:sdtEndPr>
            <w:sdtContent>
              <w:r>
                <w:rPr>
                  <w:rFonts w:hint="eastAsia" w:ascii="Calibri" w:hAnsi="Calibri" w:eastAsia="宋体" w:cs="Times New Roman"/>
                </w:rPr>
                <w:t>8.4.7.3 获取IEEE802.1X配置</w:t>
              </w:r>
            </w:sdtContent>
          </w:sdt>
          <w:r>
            <w:tab/>
          </w:r>
          <w:bookmarkStart w:id="156" w:name="_Toc31930_WPSOffice_Level3Page"/>
          <w:r>
            <w:t>96</w:t>
          </w:r>
          <w:bookmarkEnd w:id="156"/>
          <w:r>
            <w:fldChar w:fldCharType="end"/>
          </w:r>
        </w:p>
        <w:p>
          <w:pPr>
            <w:pStyle w:val="97"/>
            <w:tabs>
              <w:tab w:val="right" w:leader="dot" w:pos="8306"/>
            </w:tabs>
          </w:pPr>
          <w:r>
            <w:fldChar w:fldCharType="begin"/>
          </w:r>
          <w:r>
            <w:instrText xml:space="preserve"> HYPERLINK \l _Toc30028_WPSOffice_Level3 </w:instrText>
          </w:r>
          <w:r>
            <w:fldChar w:fldCharType="separate"/>
          </w:r>
          <w:sdt>
            <w:sdtPr>
              <w:rPr>
                <w:rFonts w:asciiTheme="minorHAnsi" w:hAnsiTheme="minorHAnsi" w:eastAsiaTheme="minorEastAsia" w:cstheme="minorBidi"/>
                <w:kern w:val="2"/>
                <w:sz w:val="21"/>
                <w:szCs w:val="22"/>
                <w:lang w:val="en-US" w:eastAsia="zh-CN" w:bidi="ar-SA"/>
              </w:rPr>
              <w:id w:val="147458829"/>
              <w:placeholder>
                <w:docPart w:val="{68016286-86b0-42ed-a234-27d13e30c845}"/>
              </w:placeholder>
            </w:sdtPr>
            <w:sdtEndPr>
              <w:rPr>
                <w:rFonts w:asciiTheme="minorHAnsi" w:hAnsiTheme="minorHAnsi" w:eastAsiaTheme="minorEastAsia" w:cstheme="minorBidi"/>
                <w:kern w:val="2"/>
                <w:sz w:val="21"/>
                <w:szCs w:val="22"/>
                <w:lang w:val="en-US" w:eastAsia="zh-CN" w:bidi="ar-SA"/>
              </w:rPr>
            </w:sdtEndPr>
            <w:sdtContent>
              <w:r>
                <w:rPr>
                  <w:rFonts w:hint="eastAsia" w:ascii="Calibri" w:hAnsi="Calibri" w:eastAsia="宋体" w:cs="Times New Roman"/>
                </w:rPr>
                <w:t>8.4.7.4获取IEEE802.1X配置</w:t>
              </w:r>
            </w:sdtContent>
          </w:sdt>
          <w:r>
            <w:tab/>
          </w:r>
          <w:bookmarkStart w:id="157" w:name="_Toc30028_WPSOffice_Level3Page"/>
          <w:r>
            <w:t>96</w:t>
          </w:r>
          <w:bookmarkEnd w:id="157"/>
          <w:r>
            <w:fldChar w:fldCharType="end"/>
          </w:r>
        </w:p>
        <w:p>
          <w:pPr>
            <w:pStyle w:val="97"/>
            <w:tabs>
              <w:tab w:val="right" w:leader="dot" w:pos="8306"/>
            </w:tabs>
          </w:pPr>
          <w:r>
            <w:fldChar w:fldCharType="begin"/>
          </w:r>
          <w:r>
            <w:instrText xml:space="preserve"> HYPERLINK \l _Toc24327_WPSOffice_Level3 </w:instrText>
          </w:r>
          <w:r>
            <w:fldChar w:fldCharType="separate"/>
          </w:r>
          <w:sdt>
            <w:sdtPr>
              <w:rPr>
                <w:rFonts w:asciiTheme="minorHAnsi" w:hAnsiTheme="minorHAnsi" w:eastAsiaTheme="minorEastAsia" w:cstheme="minorBidi"/>
                <w:kern w:val="2"/>
                <w:sz w:val="21"/>
                <w:szCs w:val="22"/>
                <w:lang w:val="en-US" w:eastAsia="zh-CN" w:bidi="ar-SA"/>
              </w:rPr>
              <w:id w:val="147458829"/>
              <w:placeholder>
                <w:docPart w:val="{3d0d36ad-8ab4-4037-b523-814df341cefa}"/>
              </w:placeholder>
            </w:sdtPr>
            <w:sdtEndPr>
              <w:rPr>
                <w:rFonts w:asciiTheme="minorHAnsi" w:hAnsiTheme="minorHAnsi" w:eastAsiaTheme="minorEastAsia" w:cstheme="minorBidi"/>
                <w:kern w:val="2"/>
                <w:sz w:val="21"/>
                <w:szCs w:val="22"/>
                <w:lang w:val="en-US" w:eastAsia="zh-CN" w:bidi="ar-SA"/>
              </w:rPr>
            </w:sdtEndPr>
            <w:sdtContent>
              <w:r>
                <w:rPr>
                  <w:rFonts w:hint="eastAsia" w:ascii="Calibri" w:hAnsi="Calibri" w:eastAsia="宋体" w:cs="Times New Roman"/>
                </w:rPr>
                <w:t>8.4.7.5 删除IEEE802.1X配置</w:t>
              </w:r>
            </w:sdtContent>
          </w:sdt>
          <w:r>
            <w:tab/>
          </w:r>
          <w:bookmarkStart w:id="158" w:name="_Toc24327_WPSOffice_Level3Page"/>
          <w:r>
            <w:t>97</w:t>
          </w:r>
          <w:bookmarkEnd w:id="158"/>
          <w:r>
            <w:fldChar w:fldCharType="end"/>
          </w:r>
        </w:p>
        <w:p>
          <w:pPr>
            <w:pStyle w:val="96"/>
            <w:tabs>
              <w:tab w:val="right" w:leader="dot" w:pos="8306"/>
            </w:tabs>
          </w:pPr>
          <w:r>
            <w:fldChar w:fldCharType="begin"/>
          </w:r>
          <w:r>
            <w:instrText xml:space="preserve"> HYPERLINK \l _Toc13054_WPSOffice_Level2 </w:instrText>
          </w:r>
          <w:r>
            <w:fldChar w:fldCharType="separate"/>
          </w:r>
          <w:sdt>
            <w:sdtPr>
              <w:rPr>
                <w:rFonts w:asciiTheme="minorHAnsi" w:hAnsiTheme="minorHAnsi" w:eastAsiaTheme="minorEastAsia" w:cstheme="minorBidi"/>
                <w:kern w:val="2"/>
                <w:sz w:val="21"/>
                <w:szCs w:val="22"/>
                <w:lang w:val="en-US" w:eastAsia="zh-CN" w:bidi="ar-SA"/>
              </w:rPr>
              <w:id w:val="147458829"/>
              <w:placeholder>
                <w:docPart w:val="{5c706bdb-2efa-4a57-8a40-53fda69d5076}"/>
              </w:placeholder>
            </w:sdtPr>
            <w:sdtEndPr>
              <w:rPr>
                <w:rFonts w:asciiTheme="minorHAnsi" w:hAnsiTheme="minorHAnsi" w:eastAsiaTheme="minorEastAsia" w:cstheme="minorBidi"/>
                <w:kern w:val="2"/>
                <w:sz w:val="21"/>
                <w:szCs w:val="22"/>
                <w:lang w:val="en-US" w:eastAsia="zh-CN" w:bidi="ar-SA"/>
              </w:rPr>
            </w:sdtEndPr>
            <w:sdtContent>
              <w:r>
                <w:rPr>
                  <w:rFonts w:hint="eastAsia" w:ascii="Calibri" w:hAnsi="Calibri" w:cs="Times New Roman" w:eastAsiaTheme="minorEastAsia"/>
                </w:rPr>
                <w:t>8.4.8 创建签名证书</w:t>
              </w:r>
            </w:sdtContent>
          </w:sdt>
          <w:r>
            <w:tab/>
          </w:r>
          <w:bookmarkStart w:id="159" w:name="_Toc13054_WPSOffice_Level2Page"/>
          <w:r>
            <w:t>97</w:t>
          </w:r>
          <w:bookmarkEnd w:id="159"/>
          <w:r>
            <w:fldChar w:fldCharType="end"/>
          </w:r>
        </w:p>
        <w:p>
          <w:pPr>
            <w:pStyle w:val="96"/>
            <w:tabs>
              <w:tab w:val="right" w:leader="dot" w:pos="8306"/>
            </w:tabs>
          </w:pPr>
          <w:r>
            <w:fldChar w:fldCharType="begin"/>
          </w:r>
          <w:r>
            <w:instrText xml:space="preserve"> HYPERLINK \l _Toc24_WPSOffice_Level2 </w:instrText>
          </w:r>
          <w:r>
            <w:fldChar w:fldCharType="separate"/>
          </w:r>
          <w:sdt>
            <w:sdtPr>
              <w:rPr>
                <w:rFonts w:asciiTheme="minorHAnsi" w:hAnsiTheme="minorHAnsi" w:eastAsiaTheme="minorEastAsia" w:cstheme="minorBidi"/>
                <w:kern w:val="2"/>
                <w:sz w:val="21"/>
                <w:szCs w:val="22"/>
                <w:lang w:val="en-US" w:eastAsia="zh-CN" w:bidi="ar-SA"/>
              </w:rPr>
              <w:id w:val="147458829"/>
              <w:placeholder>
                <w:docPart w:val="{00c480e4-0da8-4a36-945c-9eb1b12f35b5}"/>
              </w:placeholder>
            </w:sdtPr>
            <w:sdtEndPr>
              <w:rPr>
                <w:rFonts w:asciiTheme="minorHAnsi" w:hAnsiTheme="minorHAnsi" w:eastAsiaTheme="minorEastAsia" w:cstheme="minorBidi"/>
                <w:kern w:val="2"/>
                <w:sz w:val="21"/>
                <w:szCs w:val="22"/>
                <w:lang w:val="en-US" w:eastAsia="zh-CN" w:bidi="ar-SA"/>
              </w:rPr>
            </w:sdtEndPr>
            <w:sdtContent>
              <w:r>
                <w:rPr>
                  <w:rFonts w:hint="eastAsia" w:ascii="Calibri" w:hAnsi="Calibri" w:cs="Times New Roman" w:eastAsiaTheme="minorEastAsia"/>
                </w:rPr>
                <w:t>8.4.9 获取证书</w:t>
              </w:r>
            </w:sdtContent>
          </w:sdt>
          <w:r>
            <w:tab/>
          </w:r>
          <w:bookmarkStart w:id="160" w:name="_Toc24_WPSOffice_Level2Page"/>
          <w:r>
            <w:t>98</w:t>
          </w:r>
          <w:bookmarkEnd w:id="160"/>
          <w:r>
            <w:fldChar w:fldCharType="end"/>
          </w:r>
        </w:p>
        <w:p>
          <w:pPr>
            <w:pStyle w:val="96"/>
            <w:tabs>
              <w:tab w:val="right" w:leader="dot" w:pos="8306"/>
            </w:tabs>
          </w:pPr>
          <w:r>
            <w:fldChar w:fldCharType="begin"/>
          </w:r>
          <w:r>
            <w:instrText xml:space="preserve"> HYPERLINK \l _Toc1607_WPSOffice_Level2 </w:instrText>
          </w:r>
          <w:r>
            <w:fldChar w:fldCharType="separate"/>
          </w:r>
          <w:sdt>
            <w:sdtPr>
              <w:rPr>
                <w:rFonts w:asciiTheme="minorHAnsi" w:hAnsiTheme="minorHAnsi" w:eastAsiaTheme="minorEastAsia" w:cstheme="minorBidi"/>
                <w:kern w:val="2"/>
                <w:sz w:val="21"/>
                <w:szCs w:val="22"/>
                <w:lang w:val="en-US" w:eastAsia="zh-CN" w:bidi="ar-SA"/>
              </w:rPr>
              <w:id w:val="147458829"/>
              <w:placeholder>
                <w:docPart w:val="{4c224ff0-4ab9-4067-a55e-86da7ad7f350}"/>
              </w:placeholder>
            </w:sdtPr>
            <w:sdtEndPr>
              <w:rPr>
                <w:rFonts w:asciiTheme="minorHAnsi" w:hAnsiTheme="minorHAnsi" w:eastAsiaTheme="minorEastAsia" w:cstheme="minorBidi"/>
                <w:kern w:val="2"/>
                <w:sz w:val="21"/>
                <w:szCs w:val="22"/>
                <w:lang w:val="en-US" w:eastAsia="zh-CN" w:bidi="ar-SA"/>
              </w:rPr>
            </w:sdtEndPr>
            <w:sdtContent>
              <w:r>
                <w:rPr>
                  <w:rFonts w:hint="eastAsia" w:ascii="Calibri" w:hAnsi="Calibri" w:cs="Times New Roman" w:eastAsiaTheme="minorEastAsia"/>
                </w:rPr>
                <w:t>8.4.10 获取CA证书</w:t>
              </w:r>
            </w:sdtContent>
          </w:sdt>
          <w:r>
            <w:tab/>
          </w:r>
          <w:bookmarkStart w:id="161" w:name="_Toc1607_WPSOffice_Level2Page"/>
          <w:r>
            <w:t>99</w:t>
          </w:r>
          <w:bookmarkEnd w:id="161"/>
          <w:r>
            <w:fldChar w:fldCharType="end"/>
          </w:r>
        </w:p>
        <w:p>
          <w:pPr>
            <w:pStyle w:val="97"/>
            <w:tabs>
              <w:tab w:val="right" w:leader="dot" w:pos="8306"/>
            </w:tabs>
          </w:pPr>
          <w:r>
            <w:fldChar w:fldCharType="begin"/>
          </w:r>
          <w:r>
            <w:instrText xml:space="preserve"> HYPERLINK \l _Toc18541_WPSOffice_Level3 </w:instrText>
          </w:r>
          <w:r>
            <w:fldChar w:fldCharType="separate"/>
          </w:r>
          <w:sdt>
            <w:sdtPr>
              <w:rPr>
                <w:rFonts w:asciiTheme="minorHAnsi" w:hAnsiTheme="minorHAnsi" w:eastAsiaTheme="minorEastAsia" w:cstheme="minorBidi"/>
                <w:kern w:val="2"/>
                <w:sz w:val="21"/>
                <w:szCs w:val="22"/>
                <w:lang w:val="en-US" w:eastAsia="zh-CN" w:bidi="ar-SA"/>
              </w:rPr>
              <w:id w:val="147458829"/>
              <w:placeholder>
                <w:docPart w:val="{038ed11c-ac8e-435b-9639-b5a7ce67ecd5}"/>
              </w:placeholder>
            </w:sdtPr>
            <w:sdtEndPr>
              <w:rPr>
                <w:rFonts w:asciiTheme="minorHAnsi" w:hAnsiTheme="minorHAnsi" w:eastAsiaTheme="minorEastAsia" w:cstheme="minorBidi"/>
                <w:kern w:val="2"/>
                <w:sz w:val="21"/>
                <w:szCs w:val="22"/>
                <w:lang w:val="en-US" w:eastAsia="zh-CN" w:bidi="ar-SA"/>
              </w:rPr>
            </w:sdtEndPr>
            <w:sdtContent>
              <w:r>
                <w:rPr>
                  <w:rFonts w:hint="eastAsia" w:asciiTheme="minorHAnsi" w:hAnsiTheme="minorHAnsi" w:eastAsiaTheme="minorEastAsia" w:cstheme="minorBidi"/>
                </w:rPr>
                <w:t>1.在TLS服务功能中，进行TLS客户认证；</w:t>
              </w:r>
            </w:sdtContent>
          </w:sdt>
          <w:r>
            <w:tab/>
          </w:r>
          <w:bookmarkStart w:id="162" w:name="_Toc18541_WPSOffice_Level3Page"/>
          <w:r>
            <w:t>99</w:t>
          </w:r>
          <w:bookmarkEnd w:id="162"/>
          <w:r>
            <w:fldChar w:fldCharType="end"/>
          </w:r>
        </w:p>
        <w:p>
          <w:pPr>
            <w:pStyle w:val="97"/>
            <w:tabs>
              <w:tab w:val="right" w:leader="dot" w:pos="8306"/>
            </w:tabs>
          </w:pPr>
          <w:r>
            <w:fldChar w:fldCharType="begin"/>
          </w:r>
          <w:r>
            <w:instrText xml:space="preserve"> HYPERLINK \l _Toc30124_WPSOffice_Level3 </w:instrText>
          </w:r>
          <w:r>
            <w:fldChar w:fldCharType="separate"/>
          </w:r>
          <w:sdt>
            <w:sdtPr>
              <w:rPr>
                <w:rFonts w:asciiTheme="minorHAnsi" w:hAnsiTheme="minorHAnsi" w:eastAsiaTheme="minorEastAsia" w:cstheme="minorBidi"/>
                <w:kern w:val="2"/>
                <w:sz w:val="21"/>
                <w:szCs w:val="22"/>
                <w:lang w:val="en-US" w:eastAsia="zh-CN" w:bidi="ar-SA"/>
              </w:rPr>
              <w:id w:val="147458829"/>
              <w:placeholder>
                <w:docPart w:val="{26e8dbfc-4967-4477-82c4-751bb954d175}"/>
              </w:placeholder>
            </w:sdtPr>
            <w:sdtEndPr>
              <w:rPr>
                <w:rFonts w:asciiTheme="minorHAnsi" w:hAnsiTheme="minorHAnsi" w:eastAsiaTheme="minorEastAsia" w:cstheme="minorBidi"/>
                <w:kern w:val="2"/>
                <w:sz w:val="21"/>
                <w:szCs w:val="22"/>
                <w:lang w:val="en-US" w:eastAsia="zh-CN" w:bidi="ar-SA"/>
              </w:rPr>
            </w:sdtEndPr>
            <w:sdtContent>
              <w:r>
                <w:rPr>
                  <w:rFonts w:hint="eastAsia" w:asciiTheme="minorHAnsi" w:hAnsiTheme="minorHAnsi" w:eastAsiaTheme="minorEastAsia" w:cstheme="minorBidi"/>
                </w:rPr>
                <w:t>2..在IEEE802.1x功能中，进行服务的认证。</w:t>
              </w:r>
            </w:sdtContent>
          </w:sdt>
          <w:r>
            <w:tab/>
          </w:r>
          <w:bookmarkStart w:id="163" w:name="_Toc30124_WPSOffice_Level3Page"/>
          <w:r>
            <w:t>99</w:t>
          </w:r>
          <w:bookmarkEnd w:id="163"/>
          <w:r>
            <w:fldChar w:fldCharType="end"/>
          </w:r>
        </w:p>
        <w:p>
          <w:pPr>
            <w:pStyle w:val="96"/>
            <w:tabs>
              <w:tab w:val="right" w:leader="dot" w:pos="8306"/>
            </w:tabs>
          </w:pPr>
          <w:r>
            <w:fldChar w:fldCharType="begin"/>
          </w:r>
          <w:r>
            <w:instrText xml:space="preserve"> HYPERLINK \l _Toc19056_WPSOffice_Level2 </w:instrText>
          </w:r>
          <w:r>
            <w:fldChar w:fldCharType="separate"/>
          </w:r>
          <w:sdt>
            <w:sdtPr>
              <w:rPr>
                <w:rFonts w:asciiTheme="minorHAnsi" w:hAnsiTheme="minorHAnsi" w:eastAsiaTheme="minorEastAsia" w:cstheme="minorBidi"/>
                <w:kern w:val="2"/>
                <w:sz w:val="21"/>
                <w:szCs w:val="22"/>
                <w:lang w:val="en-US" w:eastAsia="zh-CN" w:bidi="ar-SA"/>
              </w:rPr>
              <w:id w:val="147458829"/>
              <w:placeholder>
                <w:docPart w:val="{d57639e5-4008-471f-855a-136d3b20ad85}"/>
              </w:placeholder>
            </w:sdtPr>
            <w:sdtEndPr>
              <w:rPr>
                <w:rFonts w:asciiTheme="minorHAnsi" w:hAnsiTheme="minorHAnsi" w:eastAsiaTheme="minorEastAsia" w:cstheme="minorBidi"/>
                <w:kern w:val="2"/>
                <w:sz w:val="21"/>
                <w:szCs w:val="22"/>
                <w:lang w:val="en-US" w:eastAsia="zh-CN" w:bidi="ar-SA"/>
              </w:rPr>
            </w:sdtEndPr>
            <w:sdtContent>
              <w:r>
                <w:rPr>
                  <w:rFonts w:hint="eastAsia" w:ascii="Calibri" w:hAnsi="Calibri" w:cs="Times New Roman" w:eastAsiaTheme="minorEastAsia"/>
                </w:rPr>
                <w:t>8.4.11获取证书状态</w:t>
              </w:r>
            </w:sdtContent>
          </w:sdt>
          <w:r>
            <w:tab/>
          </w:r>
          <w:bookmarkStart w:id="164" w:name="_Toc19056_WPSOffice_Level2Page"/>
          <w:r>
            <w:t>99</w:t>
          </w:r>
          <w:bookmarkEnd w:id="164"/>
          <w:r>
            <w:fldChar w:fldCharType="end"/>
          </w:r>
        </w:p>
        <w:p>
          <w:pPr>
            <w:pStyle w:val="96"/>
            <w:tabs>
              <w:tab w:val="right" w:leader="dot" w:pos="8306"/>
            </w:tabs>
          </w:pPr>
          <w:r>
            <w:fldChar w:fldCharType="begin"/>
          </w:r>
          <w:r>
            <w:instrText xml:space="preserve"> HYPERLINK \l _Toc23621_WPSOffice_Level2 </w:instrText>
          </w:r>
          <w:r>
            <w:fldChar w:fldCharType="separate"/>
          </w:r>
          <w:sdt>
            <w:sdtPr>
              <w:rPr>
                <w:rFonts w:asciiTheme="minorHAnsi" w:hAnsiTheme="minorHAnsi" w:eastAsiaTheme="minorEastAsia" w:cstheme="minorBidi"/>
                <w:kern w:val="2"/>
                <w:sz w:val="21"/>
                <w:szCs w:val="22"/>
                <w:lang w:val="en-US" w:eastAsia="zh-CN" w:bidi="ar-SA"/>
              </w:rPr>
              <w:id w:val="147458829"/>
              <w:placeholder>
                <w:docPart w:val="{47aaa1df-74fc-4513-ae0a-8d46ef88613f}"/>
              </w:placeholder>
            </w:sdtPr>
            <w:sdtEndPr>
              <w:rPr>
                <w:rFonts w:asciiTheme="minorHAnsi" w:hAnsiTheme="minorHAnsi" w:eastAsiaTheme="minorEastAsia" w:cstheme="minorBidi"/>
                <w:kern w:val="2"/>
                <w:sz w:val="21"/>
                <w:szCs w:val="22"/>
                <w:lang w:val="en-US" w:eastAsia="zh-CN" w:bidi="ar-SA"/>
              </w:rPr>
            </w:sdtEndPr>
            <w:sdtContent>
              <w:r>
                <w:rPr>
                  <w:rFonts w:hint="eastAsia" w:ascii="Calibri" w:hAnsi="Calibri" w:eastAsia="宋体" w:cs="Times New Roman"/>
                </w:rPr>
                <w:t>8.4.12  设置证书状态</w:t>
              </w:r>
            </w:sdtContent>
          </w:sdt>
          <w:r>
            <w:tab/>
          </w:r>
          <w:bookmarkStart w:id="165" w:name="_Toc23621_WPSOffice_Level2Page"/>
          <w:r>
            <w:t>99</w:t>
          </w:r>
          <w:bookmarkEnd w:id="165"/>
          <w:r>
            <w:fldChar w:fldCharType="end"/>
          </w:r>
        </w:p>
        <w:p>
          <w:pPr>
            <w:pStyle w:val="96"/>
            <w:tabs>
              <w:tab w:val="right" w:leader="dot" w:pos="8306"/>
            </w:tabs>
          </w:pPr>
          <w:r>
            <w:fldChar w:fldCharType="begin"/>
          </w:r>
          <w:r>
            <w:instrText xml:space="preserve"> HYPERLINK \l _Toc9355_WPSOffice_Level2 </w:instrText>
          </w:r>
          <w:r>
            <w:fldChar w:fldCharType="separate"/>
          </w:r>
          <w:sdt>
            <w:sdtPr>
              <w:rPr>
                <w:rFonts w:asciiTheme="minorHAnsi" w:hAnsiTheme="minorHAnsi" w:eastAsiaTheme="minorEastAsia" w:cstheme="minorBidi"/>
                <w:kern w:val="2"/>
                <w:sz w:val="21"/>
                <w:szCs w:val="22"/>
                <w:lang w:val="en-US" w:eastAsia="zh-CN" w:bidi="ar-SA"/>
              </w:rPr>
              <w:id w:val="147458829"/>
              <w:placeholder>
                <w:docPart w:val="{8719bb6d-0a25-4ff6-b73e-9528b6be2fd9}"/>
              </w:placeholder>
            </w:sdtPr>
            <w:sdtEndPr>
              <w:rPr>
                <w:rFonts w:asciiTheme="minorHAnsi" w:hAnsiTheme="minorHAnsi" w:eastAsiaTheme="minorEastAsia" w:cstheme="minorBidi"/>
                <w:kern w:val="2"/>
                <w:sz w:val="21"/>
                <w:szCs w:val="22"/>
                <w:lang w:val="en-US" w:eastAsia="zh-CN" w:bidi="ar-SA"/>
              </w:rPr>
            </w:sdtEndPr>
            <w:sdtContent>
              <w:r>
                <w:rPr>
                  <w:rFonts w:hint="eastAsia" w:ascii="Calibri" w:hAnsi="Calibri" w:eastAsia="宋体" w:cs="Times New Roman"/>
                </w:rPr>
                <w:t>8.4.13获取证书请求</w:t>
              </w:r>
            </w:sdtContent>
          </w:sdt>
          <w:r>
            <w:tab/>
          </w:r>
          <w:bookmarkStart w:id="166" w:name="_Toc9355_WPSOffice_Level2Page"/>
          <w:r>
            <w:t>100</w:t>
          </w:r>
          <w:bookmarkEnd w:id="166"/>
          <w:r>
            <w:fldChar w:fldCharType="end"/>
          </w:r>
        </w:p>
        <w:p>
          <w:pPr>
            <w:pStyle w:val="96"/>
            <w:tabs>
              <w:tab w:val="right" w:leader="dot" w:pos="8306"/>
            </w:tabs>
          </w:pPr>
          <w:r>
            <w:fldChar w:fldCharType="begin"/>
          </w:r>
          <w:r>
            <w:instrText xml:space="preserve"> HYPERLINK \l _Toc18522_WPSOffice_Level2 </w:instrText>
          </w:r>
          <w:r>
            <w:fldChar w:fldCharType="separate"/>
          </w:r>
          <w:sdt>
            <w:sdtPr>
              <w:rPr>
                <w:rFonts w:asciiTheme="minorHAnsi" w:hAnsiTheme="minorHAnsi" w:eastAsiaTheme="minorEastAsia" w:cstheme="minorBidi"/>
                <w:kern w:val="2"/>
                <w:sz w:val="21"/>
                <w:szCs w:val="22"/>
                <w:lang w:val="en-US" w:eastAsia="zh-CN" w:bidi="ar-SA"/>
              </w:rPr>
              <w:id w:val="147458829"/>
              <w:placeholder>
                <w:docPart w:val="{c0d63587-108c-4ebd-9646-d14c54fccd5c}"/>
              </w:placeholder>
            </w:sdtPr>
            <w:sdtEndPr>
              <w:rPr>
                <w:rFonts w:asciiTheme="minorHAnsi" w:hAnsiTheme="minorHAnsi" w:eastAsiaTheme="minorEastAsia" w:cstheme="minorBidi"/>
                <w:kern w:val="2"/>
                <w:sz w:val="21"/>
                <w:szCs w:val="22"/>
                <w:lang w:val="en-US" w:eastAsia="zh-CN" w:bidi="ar-SA"/>
              </w:rPr>
            </w:sdtEndPr>
            <w:sdtContent>
              <w:r>
                <w:rPr>
                  <w:rFonts w:hint="eastAsia" w:ascii="Calibri" w:hAnsi="Calibri" w:cs="Times New Roman" w:eastAsiaTheme="minorEastAsia"/>
                </w:rPr>
                <w:t>8.4.14 获取客户证书状态</w:t>
              </w:r>
            </w:sdtContent>
          </w:sdt>
          <w:r>
            <w:tab/>
          </w:r>
          <w:bookmarkStart w:id="167" w:name="_Toc18522_WPSOffice_Level2Page"/>
          <w:r>
            <w:t>100</w:t>
          </w:r>
          <w:bookmarkEnd w:id="167"/>
          <w:r>
            <w:fldChar w:fldCharType="end"/>
          </w:r>
        </w:p>
        <w:p>
          <w:pPr>
            <w:pStyle w:val="96"/>
            <w:tabs>
              <w:tab w:val="right" w:leader="dot" w:pos="8306"/>
            </w:tabs>
          </w:pPr>
          <w:r>
            <w:fldChar w:fldCharType="begin"/>
          </w:r>
          <w:r>
            <w:instrText xml:space="preserve"> HYPERLINK \l _Toc17720_WPSOffice_Level2 </w:instrText>
          </w:r>
          <w:r>
            <w:fldChar w:fldCharType="separate"/>
          </w:r>
          <w:sdt>
            <w:sdtPr>
              <w:rPr>
                <w:rFonts w:asciiTheme="minorHAnsi" w:hAnsiTheme="minorHAnsi" w:eastAsiaTheme="minorEastAsia" w:cstheme="minorBidi"/>
                <w:kern w:val="2"/>
                <w:sz w:val="21"/>
                <w:szCs w:val="22"/>
                <w:lang w:val="en-US" w:eastAsia="zh-CN" w:bidi="ar-SA"/>
              </w:rPr>
              <w:id w:val="147458829"/>
              <w:placeholder>
                <w:docPart w:val="{f5b525bf-9c9f-449a-ad11-29502c47fb5e}"/>
              </w:placeholder>
            </w:sdtPr>
            <w:sdtEndPr>
              <w:rPr>
                <w:rFonts w:asciiTheme="minorHAnsi" w:hAnsiTheme="minorHAnsi" w:eastAsiaTheme="minorEastAsia" w:cstheme="minorBidi"/>
                <w:kern w:val="2"/>
                <w:sz w:val="21"/>
                <w:szCs w:val="22"/>
                <w:lang w:val="en-US" w:eastAsia="zh-CN" w:bidi="ar-SA"/>
              </w:rPr>
            </w:sdtEndPr>
            <w:sdtContent>
              <w:r>
                <w:rPr>
                  <w:rFonts w:hint="eastAsia" w:ascii="Calibri" w:hAnsi="Calibri" w:cs="Times New Roman" w:eastAsiaTheme="minorEastAsia"/>
                </w:rPr>
                <w:t>8.4.15 设置客户认证状态</w:t>
              </w:r>
            </w:sdtContent>
          </w:sdt>
          <w:r>
            <w:tab/>
          </w:r>
          <w:bookmarkStart w:id="168" w:name="_Toc17720_WPSOffice_Level2Page"/>
          <w:r>
            <w:t>101</w:t>
          </w:r>
          <w:bookmarkEnd w:id="168"/>
          <w:r>
            <w:fldChar w:fldCharType="end"/>
          </w:r>
        </w:p>
        <w:p>
          <w:pPr>
            <w:pStyle w:val="96"/>
            <w:tabs>
              <w:tab w:val="right" w:leader="dot" w:pos="8306"/>
            </w:tabs>
          </w:pPr>
          <w:r>
            <w:fldChar w:fldCharType="begin"/>
          </w:r>
          <w:r>
            <w:instrText xml:space="preserve"> HYPERLINK \l _Toc15151_WPSOffice_Level2 </w:instrText>
          </w:r>
          <w:r>
            <w:fldChar w:fldCharType="separate"/>
          </w:r>
          <w:sdt>
            <w:sdtPr>
              <w:rPr>
                <w:rFonts w:asciiTheme="minorHAnsi" w:hAnsiTheme="minorHAnsi" w:eastAsiaTheme="minorEastAsia" w:cstheme="minorBidi"/>
                <w:kern w:val="2"/>
                <w:sz w:val="21"/>
                <w:szCs w:val="22"/>
                <w:lang w:val="en-US" w:eastAsia="zh-CN" w:bidi="ar-SA"/>
              </w:rPr>
              <w:id w:val="147458829"/>
              <w:placeholder>
                <w:docPart w:val="{bc186902-3fff-441c-a7db-a735c46c7f93}"/>
              </w:placeholder>
            </w:sdtPr>
            <w:sdtEndPr>
              <w:rPr>
                <w:rFonts w:asciiTheme="minorHAnsi" w:hAnsiTheme="minorHAnsi" w:eastAsiaTheme="minorEastAsia" w:cstheme="minorBidi"/>
                <w:kern w:val="2"/>
                <w:sz w:val="21"/>
                <w:szCs w:val="22"/>
                <w:lang w:val="en-US" w:eastAsia="zh-CN" w:bidi="ar-SA"/>
              </w:rPr>
            </w:sdtEndPr>
            <w:sdtContent>
              <w:r>
                <w:rPr>
                  <w:rFonts w:hint="eastAsia" w:ascii="Calibri" w:hAnsi="Calibri" w:cs="Times New Roman" w:eastAsiaTheme="minorEastAsia"/>
                </w:rPr>
                <w:t>8.4.16 下载设备证书</w:t>
              </w:r>
            </w:sdtContent>
          </w:sdt>
          <w:r>
            <w:tab/>
          </w:r>
          <w:bookmarkStart w:id="169" w:name="_Toc15151_WPSOffice_Level2Page"/>
          <w:r>
            <w:t>101</w:t>
          </w:r>
          <w:bookmarkEnd w:id="169"/>
          <w:r>
            <w:fldChar w:fldCharType="end"/>
          </w:r>
        </w:p>
        <w:p>
          <w:pPr>
            <w:pStyle w:val="96"/>
            <w:tabs>
              <w:tab w:val="right" w:leader="dot" w:pos="8306"/>
            </w:tabs>
          </w:pPr>
          <w:r>
            <w:fldChar w:fldCharType="begin"/>
          </w:r>
          <w:r>
            <w:instrText xml:space="preserve"> HYPERLINK \l _Toc25417_WPSOffice_Level2 </w:instrText>
          </w:r>
          <w:r>
            <w:fldChar w:fldCharType="separate"/>
          </w:r>
          <w:sdt>
            <w:sdtPr>
              <w:rPr>
                <w:rFonts w:asciiTheme="minorHAnsi" w:hAnsiTheme="minorHAnsi" w:eastAsiaTheme="minorEastAsia" w:cstheme="minorBidi"/>
                <w:kern w:val="2"/>
                <w:sz w:val="21"/>
                <w:szCs w:val="22"/>
                <w:lang w:val="en-US" w:eastAsia="zh-CN" w:bidi="ar-SA"/>
              </w:rPr>
              <w:id w:val="147458829"/>
              <w:placeholder>
                <w:docPart w:val="{aedd14d8-2006-4fc3-b378-d9a5cdcbc255}"/>
              </w:placeholder>
            </w:sdtPr>
            <w:sdtEndPr>
              <w:rPr>
                <w:rFonts w:asciiTheme="minorHAnsi" w:hAnsiTheme="minorHAnsi" w:eastAsiaTheme="minorEastAsia" w:cstheme="minorBidi"/>
                <w:kern w:val="2"/>
                <w:sz w:val="21"/>
                <w:szCs w:val="22"/>
                <w:lang w:val="en-US" w:eastAsia="zh-CN" w:bidi="ar-SA"/>
              </w:rPr>
            </w:sdtEndPr>
            <w:sdtContent>
              <w:r>
                <w:rPr>
                  <w:rFonts w:hint="eastAsia" w:ascii="Calibri" w:hAnsi="Calibri" w:cs="Times New Roman" w:eastAsiaTheme="minorEastAsia"/>
                </w:rPr>
                <w:t>8.4.17 利用私有密钥来链接下载设备证书</w:t>
              </w:r>
            </w:sdtContent>
          </w:sdt>
          <w:r>
            <w:tab/>
          </w:r>
          <w:bookmarkStart w:id="170" w:name="_Toc25417_WPSOffice_Level2Page"/>
          <w:r>
            <w:t>102</w:t>
          </w:r>
          <w:bookmarkEnd w:id="170"/>
          <w:r>
            <w:fldChar w:fldCharType="end"/>
          </w:r>
        </w:p>
        <w:p>
          <w:pPr>
            <w:pStyle w:val="96"/>
            <w:tabs>
              <w:tab w:val="right" w:leader="dot" w:pos="8306"/>
            </w:tabs>
          </w:pPr>
          <w:r>
            <w:fldChar w:fldCharType="begin"/>
          </w:r>
          <w:r>
            <w:instrText xml:space="preserve"> HYPERLINK \l _Toc7660_WPSOffice_Level2 </w:instrText>
          </w:r>
          <w:r>
            <w:fldChar w:fldCharType="separate"/>
          </w:r>
          <w:sdt>
            <w:sdtPr>
              <w:rPr>
                <w:rFonts w:asciiTheme="minorHAnsi" w:hAnsiTheme="minorHAnsi" w:eastAsiaTheme="minorEastAsia" w:cstheme="minorBidi"/>
                <w:kern w:val="2"/>
                <w:sz w:val="21"/>
                <w:szCs w:val="22"/>
                <w:lang w:val="en-US" w:eastAsia="zh-CN" w:bidi="ar-SA"/>
              </w:rPr>
              <w:id w:val="147458829"/>
              <w:placeholder>
                <w:docPart w:val="{69ea8049-dcd2-473e-909d-67fffdc2837e}"/>
              </w:placeholder>
            </w:sdtPr>
            <w:sdtEndPr>
              <w:rPr>
                <w:rFonts w:asciiTheme="minorHAnsi" w:hAnsiTheme="minorHAnsi" w:eastAsiaTheme="minorEastAsia" w:cstheme="minorBidi"/>
                <w:kern w:val="2"/>
                <w:sz w:val="21"/>
                <w:szCs w:val="22"/>
                <w:lang w:val="en-US" w:eastAsia="zh-CN" w:bidi="ar-SA"/>
              </w:rPr>
            </w:sdtEndPr>
            <w:sdtContent>
              <w:r>
                <w:rPr>
                  <w:rFonts w:hint="eastAsia" w:ascii="Calibri" w:hAnsi="Calibri" w:cs="Times New Roman" w:eastAsiaTheme="minorEastAsia"/>
                </w:rPr>
                <w:t>8.4.18 获取证书信息请求</w:t>
              </w:r>
            </w:sdtContent>
          </w:sdt>
          <w:r>
            <w:tab/>
          </w:r>
          <w:bookmarkStart w:id="171" w:name="_Toc7660_WPSOffice_Level2Page"/>
          <w:r>
            <w:t>103</w:t>
          </w:r>
          <w:bookmarkEnd w:id="171"/>
          <w:r>
            <w:fldChar w:fldCharType="end"/>
          </w:r>
        </w:p>
        <w:p>
          <w:pPr>
            <w:pStyle w:val="96"/>
            <w:tabs>
              <w:tab w:val="right" w:leader="dot" w:pos="8306"/>
            </w:tabs>
          </w:pPr>
          <w:r>
            <w:fldChar w:fldCharType="begin"/>
          </w:r>
          <w:r>
            <w:instrText xml:space="preserve"> HYPERLINK \l _Toc8798_WPSOffice_Level2 </w:instrText>
          </w:r>
          <w:r>
            <w:fldChar w:fldCharType="separate"/>
          </w:r>
          <w:sdt>
            <w:sdtPr>
              <w:rPr>
                <w:rFonts w:asciiTheme="minorHAnsi" w:hAnsiTheme="minorHAnsi" w:eastAsiaTheme="minorEastAsia" w:cstheme="minorBidi"/>
                <w:kern w:val="2"/>
                <w:sz w:val="21"/>
                <w:szCs w:val="22"/>
                <w:lang w:val="en-US" w:eastAsia="zh-CN" w:bidi="ar-SA"/>
              </w:rPr>
              <w:id w:val="147458829"/>
              <w:placeholder>
                <w:docPart w:val="{66109646-0271-40b6-8293-eddd4cf9e42d}"/>
              </w:placeholder>
            </w:sdtPr>
            <w:sdtEndPr>
              <w:rPr>
                <w:rFonts w:asciiTheme="minorHAnsi" w:hAnsiTheme="minorHAnsi" w:eastAsiaTheme="minorEastAsia" w:cstheme="minorBidi"/>
                <w:kern w:val="2"/>
                <w:sz w:val="21"/>
                <w:szCs w:val="22"/>
                <w:lang w:val="en-US" w:eastAsia="zh-CN" w:bidi="ar-SA"/>
              </w:rPr>
            </w:sdtEndPr>
            <w:sdtContent>
              <w:r>
                <w:rPr>
                  <w:rFonts w:hint="eastAsia" w:ascii="Calibri" w:hAnsi="Calibri" w:cs="Times New Roman" w:eastAsiaTheme="minorEastAsia"/>
                </w:rPr>
                <w:t>8.4.19 下载CA证书</w:t>
              </w:r>
            </w:sdtContent>
          </w:sdt>
          <w:r>
            <w:tab/>
          </w:r>
          <w:bookmarkStart w:id="172" w:name="_Toc8798_WPSOffice_Level2Page"/>
          <w:r>
            <w:t>103</w:t>
          </w:r>
          <w:bookmarkEnd w:id="172"/>
          <w:r>
            <w:fldChar w:fldCharType="end"/>
          </w:r>
        </w:p>
        <w:p>
          <w:pPr>
            <w:pStyle w:val="96"/>
            <w:tabs>
              <w:tab w:val="right" w:leader="dot" w:pos="8306"/>
            </w:tabs>
          </w:pPr>
          <w:r>
            <w:fldChar w:fldCharType="begin"/>
          </w:r>
          <w:r>
            <w:instrText xml:space="preserve"> HYPERLINK \l _Toc20583_WPSOffice_Level2 </w:instrText>
          </w:r>
          <w:r>
            <w:fldChar w:fldCharType="separate"/>
          </w:r>
          <w:sdt>
            <w:sdtPr>
              <w:rPr>
                <w:rFonts w:asciiTheme="minorHAnsi" w:hAnsiTheme="minorHAnsi" w:eastAsiaTheme="minorEastAsia" w:cstheme="minorBidi"/>
                <w:kern w:val="2"/>
                <w:sz w:val="21"/>
                <w:szCs w:val="22"/>
                <w:lang w:val="en-US" w:eastAsia="zh-CN" w:bidi="ar-SA"/>
              </w:rPr>
              <w:id w:val="147458829"/>
              <w:placeholder>
                <w:docPart w:val="{c0ce2c47-0b30-43e1-a6dd-a869de3dcdc3}"/>
              </w:placeholder>
            </w:sdtPr>
            <w:sdtEndPr>
              <w:rPr>
                <w:rFonts w:asciiTheme="minorHAnsi" w:hAnsiTheme="minorHAnsi" w:eastAsiaTheme="minorEastAsia" w:cstheme="minorBidi"/>
                <w:kern w:val="2"/>
                <w:sz w:val="21"/>
                <w:szCs w:val="22"/>
                <w:lang w:val="en-US" w:eastAsia="zh-CN" w:bidi="ar-SA"/>
              </w:rPr>
            </w:sdtEndPr>
            <w:sdtContent>
              <w:r>
                <w:rPr>
                  <w:rFonts w:hint="eastAsia" w:ascii="Calibri" w:hAnsi="Calibri" w:cs="Times New Roman" w:eastAsiaTheme="minorEastAsia"/>
                </w:rPr>
                <w:t>8.4.20 删除证书</w:t>
              </w:r>
            </w:sdtContent>
          </w:sdt>
          <w:r>
            <w:tab/>
          </w:r>
          <w:bookmarkStart w:id="173" w:name="_Toc20583_WPSOffice_Level2Page"/>
          <w:r>
            <w:t>104</w:t>
          </w:r>
          <w:bookmarkEnd w:id="173"/>
          <w:r>
            <w:fldChar w:fldCharType="end"/>
          </w:r>
        </w:p>
        <w:p>
          <w:pPr>
            <w:pStyle w:val="96"/>
            <w:tabs>
              <w:tab w:val="right" w:leader="dot" w:pos="8306"/>
            </w:tabs>
          </w:pPr>
          <w:r>
            <w:fldChar w:fldCharType="begin"/>
          </w:r>
          <w:r>
            <w:instrText xml:space="preserve"> HYPERLINK \l _Toc19169_WPSOffice_Level2 </w:instrText>
          </w:r>
          <w:r>
            <w:fldChar w:fldCharType="separate"/>
          </w:r>
          <w:sdt>
            <w:sdtPr>
              <w:rPr>
                <w:rFonts w:asciiTheme="minorHAnsi" w:hAnsiTheme="minorHAnsi" w:eastAsiaTheme="minorEastAsia" w:cstheme="minorBidi"/>
                <w:kern w:val="2"/>
                <w:sz w:val="21"/>
                <w:szCs w:val="22"/>
                <w:lang w:val="en-US" w:eastAsia="zh-CN" w:bidi="ar-SA"/>
              </w:rPr>
              <w:id w:val="147458829"/>
              <w:placeholder>
                <w:docPart w:val="{fe4f47dd-870e-4f50-82fc-e30f98fbe356}"/>
              </w:placeholder>
            </w:sdtPr>
            <w:sdtEndPr>
              <w:rPr>
                <w:rFonts w:asciiTheme="minorHAnsi" w:hAnsiTheme="minorHAnsi" w:eastAsiaTheme="minorEastAsia" w:cstheme="minorBidi"/>
                <w:kern w:val="2"/>
                <w:sz w:val="21"/>
                <w:szCs w:val="22"/>
                <w:lang w:val="en-US" w:eastAsia="zh-CN" w:bidi="ar-SA"/>
              </w:rPr>
            </w:sdtEndPr>
            <w:sdtContent>
              <w:r>
                <w:rPr>
                  <w:rFonts w:hint="eastAsia" w:ascii="Calibri" w:hAnsi="Calibri" w:cs="Times New Roman" w:eastAsiaTheme="minorEastAsia"/>
                </w:rPr>
                <w:t>8.4.21 获取远程用户</w:t>
              </w:r>
            </w:sdtContent>
          </w:sdt>
          <w:r>
            <w:tab/>
          </w:r>
          <w:bookmarkStart w:id="174" w:name="_Toc19169_WPSOffice_Level2Page"/>
          <w:r>
            <w:t>104</w:t>
          </w:r>
          <w:bookmarkEnd w:id="174"/>
          <w:r>
            <w:fldChar w:fldCharType="end"/>
          </w:r>
        </w:p>
        <w:p>
          <w:pPr>
            <w:pStyle w:val="96"/>
            <w:tabs>
              <w:tab w:val="right" w:leader="dot" w:pos="8306"/>
            </w:tabs>
          </w:pPr>
          <w:r>
            <w:fldChar w:fldCharType="begin"/>
          </w:r>
          <w:r>
            <w:instrText xml:space="preserve"> HYPERLINK \l _Toc27040_WPSOffice_Level2 </w:instrText>
          </w:r>
          <w:r>
            <w:fldChar w:fldCharType="separate"/>
          </w:r>
          <w:sdt>
            <w:sdtPr>
              <w:rPr>
                <w:rFonts w:asciiTheme="minorHAnsi" w:hAnsiTheme="minorHAnsi" w:eastAsiaTheme="minorEastAsia" w:cstheme="minorBidi"/>
                <w:kern w:val="2"/>
                <w:sz w:val="21"/>
                <w:szCs w:val="22"/>
                <w:lang w:val="en-US" w:eastAsia="zh-CN" w:bidi="ar-SA"/>
              </w:rPr>
              <w:id w:val="147458829"/>
              <w:placeholder>
                <w:docPart w:val="{2c746fa0-8e99-44be-9db6-b8fe70612122}"/>
              </w:placeholder>
            </w:sdtPr>
            <w:sdtEndPr>
              <w:rPr>
                <w:rFonts w:asciiTheme="minorHAnsi" w:hAnsiTheme="minorHAnsi" w:eastAsiaTheme="minorEastAsia" w:cstheme="minorBidi"/>
                <w:kern w:val="2"/>
                <w:sz w:val="21"/>
                <w:szCs w:val="22"/>
                <w:lang w:val="en-US" w:eastAsia="zh-CN" w:bidi="ar-SA"/>
              </w:rPr>
            </w:sdtEndPr>
            <w:sdtContent>
              <w:r>
                <w:rPr>
                  <w:rFonts w:hint="eastAsia" w:ascii="Calibri" w:hAnsi="Calibri" w:cs="Times New Roman" w:eastAsiaTheme="minorEastAsia"/>
                </w:rPr>
                <w:t>8.4.22 设置远程用户</w:t>
              </w:r>
            </w:sdtContent>
          </w:sdt>
          <w:r>
            <w:tab/>
          </w:r>
          <w:bookmarkStart w:id="175" w:name="_Toc27040_WPSOffice_Level2Page"/>
          <w:r>
            <w:t>105</w:t>
          </w:r>
          <w:bookmarkEnd w:id="175"/>
          <w:r>
            <w:fldChar w:fldCharType="end"/>
          </w:r>
        </w:p>
        <w:p>
          <w:pPr>
            <w:pStyle w:val="96"/>
            <w:tabs>
              <w:tab w:val="right" w:leader="dot" w:pos="8306"/>
            </w:tabs>
          </w:pPr>
          <w:r>
            <w:fldChar w:fldCharType="begin"/>
          </w:r>
          <w:r>
            <w:instrText xml:space="preserve"> HYPERLINK \l _Toc20236_WPSOffice_Level2 </w:instrText>
          </w:r>
          <w:r>
            <w:fldChar w:fldCharType="separate"/>
          </w:r>
          <w:sdt>
            <w:sdtPr>
              <w:rPr>
                <w:rFonts w:asciiTheme="minorHAnsi" w:hAnsiTheme="minorHAnsi" w:eastAsiaTheme="minorEastAsia" w:cstheme="minorBidi"/>
                <w:kern w:val="2"/>
                <w:sz w:val="21"/>
                <w:szCs w:val="22"/>
                <w:lang w:val="en-US" w:eastAsia="zh-CN" w:bidi="ar-SA"/>
              </w:rPr>
              <w:id w:val="147458829"/>
              <w:placeholder>
                <w:docPart w:val="{174a2cad-8417-4737-9860-d60c2bf131de}"/>
              </w:placeholder>
            </w:sdtPr>
            <w:sdtEndPr>
              <w:rPr>
                <w:rFonts w:asciiTheme="minorHAnsi" w:hAnsiTheme="minorHAnsi" w:eastAsiaTheme="minorEastAsia" w:cstheme="minorBidi"/>
                <w:kern w:val="2"/>
                <w:sz w:val="21"/>
                <w:szCs w:val="22"/>
                <w:lang w:val="en-US" w:eastAsia="zh-CN" w:bidi="ar-SA"/>
              </w:rPr>
            </w:sdtEndPr>
            <w:sdtContent>
              <w:r>
                <w:rPr>
                  <w:rFonts w:hint="eastAsia" w:ascii="Calibri" w:hAnsi="Calibri" w:cs="Times New Roman" w:eastAsiaTheme="minorEastAsia"/>
                </w:rPr>
                <w:t>8.4.23获取终端参数</w:t>
              </w:r>
            </w:sdtContent>
          </w:sdt>
          <w:r>
            <w:tab/>
          </w:r>
          <w:bookmarkStart w:id="176" w:name="_Toc20236_WPSOffice_Level2Page"/>
          <w:r>
            <w:t>106</w:t>
          </w:r>
          <w:bookmarkEnd w:id="176"/>
          <w:r>
            <w:fldChar w:fldCharType="end"/>
          </w:r>
        </w:p>
        <w:p>
          <w:pPr>
            <w:pStyle w:val="95"/>
            <w:tabs>
              <w:tab w:val="right" w:leader="dot" w:pos="8306"/>
            </w:tabs>
          </w:pPr>
          <w:r>
            <w:fldChar w:fldCharType="begin"/>
          </w:r>
          <w:r>
            <w:instrText xml:space="preserve"> HYPERLINK \l _Toc2924_WPSOffice_Level1 </w:instrText>
          </w:r>
          <w:r>
            <w:fldChar w:fldCharType="separate"/>
          </w:r>
          <w:sdt>
            <w:sdtPr>
              <w:rPr>
                <w:rFonts w:asciiTheme="minorHAnsi" w:hAnsiTheme="minorHAnsi" w:eastAsiaTheme="minorEastAsia" w:cstheme="minorBidi"/>
                <w:kern w:val="2"/>
                <w:sz w:val="21"/>
                <w:szCs w:val="22"/>
                <w:lang w:val="en-US" w:eastAsia="zh-CN" w:bidi="ar-SA"/>
              </w:rPr>
              <w:id w:val="147458829"/>
              <w:placeholder>
                <w:docPart w:val="{aeaf9245-01e6-4dff-b9e8-27b81675549a}"/>
              </w:placeholder>
            </w:sdtPr>
            <w:sdtEndPr>
              <w:rPr>
                <w:rFonts w:asciiTheme="minorHAnsi" w:hAnsiTheme="minorHAnsi" w:eastAsiaTheme="minorEastAsia" w:cstheme="minorBidi"/>
                <w:kern w:val="2"/>
                <w:sz w:val="21"/>
                <w:szCs w:val="22"/>
                <w:lang w:val="en-US" w:eastAsia="zh-CN" w:bidi="ar-SA"/>
              </w:rPr>
            </w:sdtEndPr>
            <w:sdtContent>
              <w:r>
                <w:rPr>
                  <w:rFonts w:hint="eastAsia" w:ascii="Cambria" w:hAnsi="Cambria" w:cs="Times New Roman" w:eastAsiaTheme="minorEastAsia"/>
                </w:rPr>
                <w:t>8.5  输入与输出</w:t>
              </w:r>
            </w:sdtContent>
          </w:sdt>
          <w:r>
            <w:tab/>
          </w:r>
          <w:bookmarkStart w:id="177" w:name="_Toc2924_WPSOffice_Level1Page"/>
          <w:r>
            <w:t>106</w:t>
          </w:r>
          <w:bookmarkEnd w:id="177"/>
          <w:r>
            <w:fldChar w:fldCharType="end"/>
          </w:r>
        </w:p>
        <w:p>
          <w:pPr>
            <w:pStyle w:val="96"/>
            <w:tabs>
              <w:tab w:val="right" w:leader="dot" w:pos="8306"/>
            </w:tabs>
          </w:pPr>
          <w:r>
            <w:fldChar w:fldCharType="begin"/>
          </w:r>
          <w:r>
            <w:instrText xml:space="preserve"> HYPERLINK \l _Toc21824_WPSOffice_Level2 </w:instrText>
          </w:r>
          <w:r>
            <w:fldChar w:fldCharType="separate"/>
          </w:r>
          <w:sdt>
            <w:sdtPr>
              <w:rPr>
                <w:rFonts w:asciiTheme="minorHAnsi" w:hAnsiTheme="minorHAnsi" w:eastAsiaTheme="minorEastAsia" w:cstheme="minorBidi"/>
                <w:kern w:val="2"/>
                <w:sz w:val="21"/>
                <w:szCs w:val="22"/>
                <w:lang w:val="en-US" w:eastAsia="zh-CN" w:bidi="ar-SA"/>
              </w:rPr>
              <w:id w:val="147458829"/>
              <w:placeholder>
                <w:docPart w:val="{3312a73b-409d-4ab8-9255-cda9e5c78e45}"/>
              </w:placeholder>
            </w:sdtPr>
            <w:sdtEndPr>
              <w:rPr>
                <w:rFonts w:asciiTheme="minorHAnsi" w:hAnsiTheme="minorHAnsi" w:eastAsiaTheme="minorEastAsia" w:cstheme="minorBidi"/>
                <w:kern w:val="2"/>
                <w:sz w:val="21"/>
                <w:szCs w:val="22"/>
                <w:lang w:val="en-US" w:eastAsia="zh-CN" w:bidi="ar-SA"/>
              </w:rPr>
            </w:sdtEndPr>
            <w:sdtContent>
              <w:r>
                <w:rPr>
                  <w:rFonts w:hint="eastAsia" w:ascii="Calibri" w:hAnsi="Calibri" w:cs="Times New Roman" w:eastAsiaTheme="minorEastAsia"/>
                </w:rPr>
                <w:t>8.5.1获取继电器 输出</w:t>
              </w:r>
            </w:sdtContent>
          </w:sdt>
          <w:r>
            <w:tab/>
          </w:r>
          <w:bookmarkStart w:id="178" w:name="_Toc21824_WPSOffice_Level2Page"/>
          <w:r>
            <w:t>106</w:t>
          </w:r>
          <w:bookmarkEnd w:id="178"/>
          <w:r>
            <w:fldChar w:fldCharType="end"/>
          </w:r>
        </w:p>
        <w:p>
          <w:pPr>
            <w:pStyle w:val="96"/>
            <w:tabs>
              <w:tab w:val="right" w:leader="dot" w:pos="8306"/>
            </w:tabs>
          </w:pPr>
          <w:r>
            <w:fldChar w:fldCharType="begin"/>
          </w:r>
          <w:r>
            <w:instrText xml:space="preserve"> HYPERLINK \l _Toc27886_WPSOffice_Level2 </w:instrText>
          </w:r>
          <w:r>
            <w:fldChar w:fldCharType="separate"/>
          </w:r>
          <w:sdt>
            <w:sdtPr>
              <w:rPr>
                <w:rFonts w:asciiTheme="minorHAnsi" w:hAnsiTheme="minorHAnsi" w:eastAsiaTheme="minorEastAsia" w:cstheme="minorBidi"/>
                <w:kern w:val="2"/>
                <w:sz w:val="21"/>
                <w:szCs w:val="22"/>
                <w:lang w:val="en-US" w:eastAsia="zh-CN" w:bidi="ar-SA"/>
              </w:rPr>
              <w:id w:val="147458829"/>
              <w:placeholder>
                <w:docPart w:val="{4ee54e98-19f7-4ba2-975c-b52e5e415430}"/>
              </w:placeholder>
            </w:sdtPr>
            <w:sdtEndPr>
              <w:rPr>
                <w:rFonts w:asciiTheme="minorHAnsi" w:hAnsiTheme="minorHAnsi" w:eastAsiaTheme="minorEastAsia" w:cstheme="minorBidi"/>
                <w:kern w:val="2"/>
                <w:sz w:val="21"/>
                <w:szCs w:val="22"/>
                <w:lang w:val="en-US" w:eastAsia="zh-CN" w:bidi="ar-SA"/>
              </w:rPr>
            </w:sdtEndPr>
            <w:sdtContent>
              <w:r>
                <w:rPr>
                  <w:rFonts w:hint="eastAsia" w:ascii="Calibri" w:hAnsi="Calibri" w:cs="Times New Roman" w:eastAsiaTheme="minorEastAsia"/>
                </w:rPr>
                <w:t>8.5.2 对继电器输出进行配置</w:t>
              </w:r>
            </w:sdtContent>
          </w:sdt>
          <w:r>
            <w:tab/>
          </w:r>
          <w:bookmarkStart w:id="179" w:name="_Toc27886_WPSOffice_Level2Page"/>
          <w:r>
            <w:t>107</w:t>
          </w:r>
          <w:bookmarkEnd w:id="179"/>
          <w:r>
            <w:fldChar w:fldCharType="end"/>
          </w:r>
        </w:p>
        <w:p>
          <w:pPr>
            <w:pStyle w:val="96"/>
            <w:tabs>
              <w:tab w:val="right" w:leader="dot" w:pos="8306"/>
            </w:tabs>
          </w:pPr>
          <w:r>
            <w:fldChar w:fldCharType="begin"/>
          </w:r>
          <w:r>
            <w:instrText xml:space="preserve"> HYPERLINK \l _Toc32249_WPSOffice_Level2 </w:instrText>
          </w:r>
          <w:r>
            <w:fldChar w:fldCharType="separate"/>
          </w:r>
          <w:sdt>
            <w:sdtPr>
              <w:rPr>
                <w:rFonts w:asciiTheme="minorHAnsi" w:hAnsiTheme="minorHAnsi" w:eastAsiaTheme="minorEastAsia" w:cstheme="minorBidi"/>
                <w:kern w:val="2"/>
                <w:sz w:val="21"/>
                <w:szCs w:val="22"/>
                <w:lang w:val="en-US" w:eastAsia="zh-CN" w:bidi="ar-SA"/>
              </w:rPr>
              <w:id w:val="147458829"/>
              <w:placeholder>
                <w:docPart w:val="{7a108829-5a37-40e3-8acf-e90caf0571f0}"/>
              </w:placeholder>
            </w:sdtPr>
            <w:sdtEndPr>
              <w:rPr>
                <w:rFonts w:asciiTheme="minorHAnsi" w:hAnsiTheme="minorHAnsi" w:eastAsiaTheme="minorEastAsia" w:cstheme="minorBidi"/>
                <w:kern w:val="2"/>
                <w:sz w:val="21"/>
                <w:szCs w:val="22"/>
                <w:lang w:val="en-US" w:eastAsia="zh-CN" w:bidi="ar-SA"/>
              </w:rPr>
            </w:sdtEndPr>
            <w:sdtContent>
              <w:r>
                <w:rPr>
                  <w:rFonts w:hint="eastAsia" w:ascii="Calibri" w:hAnsi="Calibri" w:cs="Times New Roman" w:eastAsiaTheme="minorEastAsia"/>
                </w:rPr>
                <w:t>8.5.3继电器触发输出</w:t>
              </w:r>
            </w:sdtContent>
          </w:sdt>
          <w:r>
            <w:tab/>
          </w:r>
          <w:bookmarkStart w:id="180" w:name="_Toc32249_WPSOffice_Level2Page"/>
          <w:r>
            <w:t>107</w:t>
          </w:r>
          <w:bookmarkEnd w:id="180"/>
          <w:r>
            <w:fldChar w:fldCharType="end"/>
          </w:r>
        </w:p>
        <w:p>
          <w:pPr>
            <w:pStyle w:val="96"/>
            <w:tabs>
              <w:tab w:val="right" w:leader="dot" w:pos="8306"/>
            </w:tabs>
          </w:pPr>
          <w:r>
            <w:fldChar w:fldCharType="begin"/>
          </w:r>
          <w:r>
            <w:instrText xml:space="preserve"> HYPERLINK \l _Toc32201_WPSOffice_Level2 </w:instrText>
          </w:r>
          <w:r>
            <w:fldChar w:fldCharType="separate"/>
          </w:r>
          <w:sdt>
            <w:sdtPr>
              <w:rPr>
                <w:rFonts w:asciiTheme="minorHAnsi" w:hAnsiTheme="minorHAnsi" w:eastAsiaTheme="minorEastAsia" w:cstheme="minorBidi"/>
                <w:kern w:val="2"/>
                <w:sz w:val="21"/>
                <w:szCs w:val="22"/>
                <w:lang w:val="en-US" w:eastAsia="zh-CN" w:bidi="ar-SA"/>
              </w:rPr>
              <w:id w:val="147458829"/>
              <w:placeholder>
                <w:docPart w:val="{60761340-0270-43d4-81fe-3ec266913941}"/>
              </w:placeholder>
            </w:sdtPr>
            <w:sdtEndPr>
              <w:rPr>
                <w:rFonts w:asciiTheme="minorHAnsi" w:hAnsiTheme="minorHAnsi" w:eastAsiaTheme="minorEastAsia" w:cstheme="minorBidi"/>
                <w:kern w:val="2"/>
                <w:sz w:val="21"/>
                <w:szCs w:val="22"/>
                <w:lang w:val="en-US" w:eastAsia="zh-CN" w:bidi="ar-SA"/>
              </w:rPr>
            </w:sdtEndPr>
            <w:sdtContent>
              <w:r>
                <w:rPr>
                  <w:rFonts w:hint="eastAsia" w:ascii="Calibri" w:hAnsi="Calibri" w:cs="Times New Roman" w:eastAsiaTheme="minorEastAsia"/>
                </w:rPr>
                <w:t>8.5.4 辅助操作</w:t>
              </w:r>
            </w:sdtContent>
          </w:sdt>
          <w:r>
            <w:tab/>
          </w:r>
          <w:bookmarkStart w:id="181" w:name="_Toc32201_WPSOffice_Level2Page"/>
          <w:r>
            <w:t>108</w:t>
          </w:r>
          <w:bookmarkEnd w:id="181"/>
          <w:r>
            <w:fldChar w:fldCharType="end"/>
          </w:r>
        </w:p>
        <w:p>
          <w:pPr>
            <w:pStyle w:val="95"/>
            <w:tabs>
              <w:tab w:val="right" w:leader="dot" w:pos="8306"/>
            </w:tabs>
          </w:pPr>
          <w:r>
            <w:fldChar w:fldCharType="begin"/>
          </w:r>
          <w:r>
            <w:instrText xml:space="preserve"> HYPERLINK \l _Toc27516_WPSOffice_Level1 </w:instrText>
          </w:r>
          <w:r>
            <w:fldChar w:fldCharType="separate"/>
          </w:r>
          <w:sdt>
            <w:sdtPr>
              <w:rPr>
                <w:rFonts w:asciiTheme="minorHAnsi" w:hAnsiTheme="minorHAnsi" w:eastAsiaTheme="minorEastAsia" w:cstheme="minorBidi"/>
                <w:kern w:val="2"/>
                <w:sz w:val="21"/>
                <w:szCs w:val="22"/>
                <w:lang w:val="en-US" w:eastAsia="zh-CN" w:bidi="ar-SA"/>
              </w:rPr>
              <w:id w:val="147458829"/>
              <w:placeholder>
                <w:docPart w:val="{4c62d165-2c3a-4d1f-b69d-2404f73b2680}"/>
              </w:placeholder>
            </w:sdtPr>
            <w:sdtEndPr>
              <w:rPr>
                <w:rFonts w:asciiTheme="minorHAnsi" w:hAnsiTheme="minorHAnsi" w:eastAsiaTheme="minorEastAsia" w:cstheme="minorBidi"/>
                <w:kern w:val="2"/>
                <w:sz w:val="21"/>
                <w:szCs w:val="22"/>
                <w:lang w:val="en-US" w:eastAsia="zh-CN" w:bidi="ar-SA"/>
              </w:rPr>
            </w:sdtEndPr>
            <w:sdtContent>
              <w:r>
                <w:rPr>
                  <w:rFonts w:hint="eastAsia" w:ascii="Cambria" w:hAnsi="Cambria" w:cs="Times New Roman" w:eastAsiaTheme="minorEastAsia"/>
                </w:rPr>
                <w:t>8.6与服务相关的错误代码</w:t>
              </w:r>
            </w:sdtContent>
          </w:sdt>
          <w:r>
            <w:tab/>
          </w:r>
          <w:bookmarkStart w:id="182" w:name="_Toc27516_WPSOffice_Level1Page"/>
          <w:r>
            <w:t>108</w:t>
          </w:r>
          <w:bookmarkEnd w:id="182"/>
          <w:r>
            <w:fldChar w:fldCharType="end"/>
          </w:r>
        </w:p>
        <w:p>
          <w:pPr>
            <w:pStyle w:val="95"/>
            <w:tabs>
              <w:tab w:val="right" w:leader="dot" w:pos="8306"/>
            </w:tabs>
          </w:pPr>
          <w:r>
            <w:fldChar w:fldCharType="begin"/>
          </w:r>
          <w:r>
            <w:instrText xml:space="preserve"> HYPERLINK \l _Toc2327_WPSOffice_Level1 </w:instrText>
          </w:r>
          <w:r>
            <w:fldChar w:fldCharType="separate"/>
          </w:r>
          <w:sdt>
            <w:sdtPr>
              <w:rPr>
                <w:rFonts w:asciiTheme="minorHAnsi" w:hAnsiTheme="minorHAnsi" w:eastAsiaTheme="minorEastAsia" w:cstheme="minorBidi"/>
                <w:kern w:val="2"/>
                <w:sz w:val="21"/>
                <w:szCs w:val="22"/>
                <w:lang w:val="en-US" w:eastAsia="zh-CN" w:bidi="ar-SA"/>
              </w:rPr>
              <w:id w:val="147458829"/>
              <w:placeholder>
                <w:docPart w:val="{810c14c9-5161-4ea6-a8cd-0e28d02e4789}"/>
              </w:placeholder>
            </w:sdtPr>
            <w:sdtEndPr>
              <w:rPr>
                <w:rFonts w:asciiTheme="minorHAnsi" w:hAnsiTheme="minorHAnsi" w:eastAsiaTheme="minorEastAsia" w:cstheme="minorBidi"/>
                <w:kern w:val="2"/>
                <w:sz w:val="21"/>
                <w:szCs w:val="22"/>
                <w:lang w:val="en-US" w:eastAsia="zh-CN" w:bidi="ar-SA"/>
              </w:rPr>
            </w:sdtEndPr>
            <w:sdtContent>
              <w:r>
                <w:rPr>
                  <w:rFonts w:hint="eastAsia" w:ascii="Calibri" w:hAnsi="Calibri" w:cs="Times New Roman" w:eastAsiaTheme="minorEastAsia"/>
                </w:rPr>
                <w:t>9设备IO服务</w:t>
              </w:r>
            </w:sdtContent>
          </w:sdt>
          <w:r>
            <w:tab/>
          </w:r>
          <w:bookmarkStart w:id="183" w:name="_Toc2327_WPSOffice_Level1Page"/>
          <w:r>
            <w:t>114</w:t>
          </w:r>
          <w:bookmarkEnd w:id="183"/>
          <w:r>
            <w:fldChar w:fldCharType="end"/>
          </w:r>
        </w:p>
        <w:p>
          <w:pPr>
            <w:pStyle w:val="95"/>
            <w:tabs>
              <w:tab w:val="right" w:leader="dot" w:pos="8306"/>
            </w:tabs>
          </w:pPr>
          <w:r>
            <w:fldChar w:fldCharType="begin"/>
          </w:r>
          <w:r>
            <w:instrText xml:space="preserve"> HYPERLINK \l _Toc2581_WPSOffice_Level1 </w:instrText>
          </w:r>
          <w:r>
            <w:fldChar w:fldCharType="separate"/>
          </w:r>
          <w:sdt>
            <w:sdtPr>
              <w:rPr>
                <w:rFonts w:asciiTheme="minorHAnsi" w:hAnsiTheme="minorHAnsi" w:eastAsiaTheme="minorEastAsia" w:cstheme="minorBidi"/>
                <w:kern w:val="2"/>
                <w:sz w:val="21"/>
                <w:szCs w:val="22"/>
                <w:lang w:val="en-US" w:eastAsia="zh-CN" w:bidi="ar-SA"/>
              </w:rPr>
              <w:id w:val="147458829"/>
              <w:placeholder>
                <w:docPart w:val="{5b642e34-7c3e-4ef9-8638-090ef279fd8a}"/>
              </w:placeholder>
            </w:sdtPr>
            <w:sdtEndPr>
              <w:rPr>
                <w:rFonts w:asciiTheme="minorHAnsi" w:hAnsiTheme="minorHAnsi" w:eastAsiaTheme="minorEastAsia" w:cstheme="minorBidi"/>
                <w:kern w:val="2"/>
                <w:sz w:val="21"/>
                <w:szCs w:val="22"/>
                <w:lang w:val="en-US" w:eastAsia="zh-CN" w:bidi="ar-SA"/>
              </w:rPr>
            </w:sdtEndPr>
            <w:sdtContent>
              <w:r>
                <w:rPr>
                  <w:rFonts w:ascii="Cambria" w:hAnsi="Cambria" w:cs="Times New Roman" w:eastAsiaTheme="minorEastAsia"/>
                </w:rPr>
                <w:t>9.1</w:t>
              </w:r>
              <w:r>
                <w:rPr>
                  <w:rFonts w:hint="eastAsia" w:ascii="Cambria" w:hAnsi="Cambria" w:cs="Times New Roman" w:eastAsiaTheme="minorEastAsia"/>
                </w:rPr>
                <w:t>视频输出</w:t>
              </w:r>
            </w:sdtContent>
          </w:sdt>
          <w:r>
            <w:tab/>
          </w:r>
          <w:bookmarkStart w:id="184" w:name="_Toc2581_WPSOffice_Level1Page"/>
          <w:r>
            <w:t>114</w:t>
          </w:r>
          <w:bookmarkEnd w:id="184"/>
          <w:r>
            <w:fldChar w:fldCharType="end"/>
          </w:r>
        </w:p>
        <w:p>
          <w:pPr>
            <w:pStyle w:val="96"/>
            <w:tabs>
              <w:tab w:val="right" w:leader="dot" w:pos="8306"/>
            </w:tabs>
          </w:pPr>
          <w:r>
            <w:fldChar w:fldCharType="begin"/>
          </w:r>
          <w:r>
            <w:instrText xml:space="preserve"> HYPERLINK \l _Toc29686_WPSOffice_Level2 </w:instrText>
          </w:r>
          <w:r>
            <w:fldChar w:fldCharType="separate"/>
          </w:r>
          <w:sdt>
            <w:sdtPr>
              <w:rPr>
                <w:rFonts w:asciiTheme="minorHAnsi" w:hAnsiTheme="minorHAnsi" w:eastAsiaTheme="minorEastAsia" w:cstheme="minorBidi"/>
                <w:kern w:val="2"/>
                <w:sz w:val="21"/>
                <w:szCs w:val="22"/>
                <w:lang w:val="en-US" w:eastAsia="zh-CN" w:bidi="ar-SA"/>
              </w:rPr>
              <w:id w:val="147458829"/>
              <w:placeholder>
                <w:docPart w:val="{038e2580-22b8-4743-bee9-21e3785fad14}"/>
              </w:placeholder>
            </w:sdtPr>
            <w:sdtEndPr>
              <w:rPr>
                <w:rFonts w:asciiTheme="minorHAnsi" w:hAnsiTheme="minorHAnsi" w:eastAsiaTheme="minorEastAsia" w:cstheme="minorBidi"/>
                <w:kern w:val="2"/>
                <w:sz w:val="21"/>
                <w:szCs w:val="22"/>
                <w:lang w:val="en-US" w:eastAsia="zh-CN" w:bidi="ar-SA"/>
              </w:rPr>
            </w:sdtEndPr>
            <w:sdtContent>
              <w:r>
                <w:rPr>
                  <w:rFonts w:ascii="Calibri" w:hAnsi="Calibri" w:cs="Times New Roman" w:eastAsiaTheme="minorEastAsia"/>
                </w:rPr>
                <w:t xml:space="preserve">9.1.1  </w:t>
              </w:r>
              <w:r>
                <w:rPr>
                  <w:rFonts w:hint="eastAsia" w:ascii="Calibri" w:hAnsi="Calibri" w:cs="Times New Roman" w:eastAsiaTheme="minorEastAsia"/>
                </w:rPr>
                <w:t>获取视频输出集</w:t>
              </w:r>
            </w:sdtContent>
          </w:sdt>
          <w:r>
            <w:tab/>
          </w:r>
          <w:bookmarkStart w:id="185" w:name="_Toc29686_WPSOffice_Level2Page"/>
          <w:r>
            <w:t>114</w:t>
          </w:r>
          <w:bookmarkEnd w:id="185"/>
          <w:r>
            <w:fldChar w:fldCharType="end"/>
          </w:r>
        </w:p>
        <w:p>
          <w:pPr>
            <w:pStyle w:val="95"/>
            <w:tabs>
              <w:tab w:val="right" w:leader="dot" w:pos="8306"/>
            </w:tabs>
          </w:pPr>
          <w:r>
            <w:fldChar w:fldCharType="begin"/>
          </w:r>
          <w:r>
            <w:instrText xml:space="preserve"> HYPERLINK \l _Toc31_WPSOffice_Level1 </w:instrText>
          </w:r>
          <w:r>
            <w:fldChar w:fldCharType="separate"/>
          </w:r>
          <w:sdt>
            <w:sdtPr>
              <w:rPr>
                <w:rFonts w:asciiTheme="minorHAnsi" w:hAnsiTheme="minorHAnsi" w:eastAsiaTheme="minorEastAsia" w:cstheme="minorBidi"/>
                <w:kern w:val="2"/>
                <w:sz w:val="21"/>
                <w:szCs w:val="22"/>
                <w:lang w:val="en-US" w:eastAsia="zh-CN" w:bidi="ar-SA"/>
              </w:rPr>
              <w:id w:val="147458829"/>
              <w:placeholder>
                <w:docPart w:val="{def8aefb-a73c-422d-ac0b-8081073fb92e}"/>
              </w:placeholder>
            </w:sdtPr>
            <w:sdtEndPr>
              <w:rPr>
                <w:rFonts w:asciiTheme="minorHAnsi" w:hAnsiTheme="minorHAnsi" w:eastAsiaTheme="minorEastAsia" w:cstheme="minorBidi"/>
                <w:kern w:val="2"/>
                <w:sz w:val="21"/>
                <w:szCs w:val="22"/>
                <w:lang w:val="en-US" w:eastAsia="zh-CN" w:bidi="ar-SA"/>
              </w:rPr>
            </w:sdtEndPr>
            <w:sdtContent>
              <w:r>
                <w:rPr>
                  <w:rFonts w:hint="eastAsia" w:ascii="Cambria" w:hAnsi="Cambria" w:cs="Times New Roman" w:eastAsiaTheme="minorEastAsia"/>
                </w:rPr>
                <w:t>9.2视频输出配置</w:t>
              </w:r>
            </w:sdtContent>
          </w:sdt>
          <w:r>
            <w:tab/>
          </w:r>
          <w:bookmarkStart w:id="186" w:name="_Toc31_WPSOffice_Level1Page"/>
          <w:r>
            <w:t>115</w:t>
          </w:r>
          <w:bookmarkEnd w:id="186"/>
          <w:r>
            <w:fldChar w:fldCharType="end"/>
          </w:r>
        </w:p>
        <w:p>
          <w:pPr>
            <w:pStyle w:val="96"/>
            <w:tabs>
              <w:tab w:val="right" w:leader="dot" w:pos="8306"/>
            </w:tabs>
          </w:pPr>
          <w:r>
            <w:fldChar w:fldCharType="begin"/>
          </w:r>
          <w:r>
            <w:instrText xml:space="preserve"> HYPERLINK \l _Toc17734_WPSOffice_Level2 </w:instrText>
          </w:r>
          <w:r>
            <w:fldChar w:fldCharType="separate"/>
          </w:r>
          <w:sdt>
            <w:sdtPr>
              <w:rPr>
                <w:rFonts w:asciiTheme="minorHAnsi" w:hAnsiTheme="minorHAnsi" w:eastAsiaTheme="minorEastAsia" w:cstheme="minorBidi"/>
                <w:kern w:val="2"/>
                <w:sz w:val="21"/>
                <w:szCs w:val="22"/>
                <w:lang w:val="en-US" w:eastAsia="zh-CN" w:bidi="ar-SA"/>
              </w:rPr>
              <w:id w:val="147458829"/>
              <w:placeholder>
                <w:docPart w:val="{8b132560-bfd4-4b7d-9187-62eee57d353d}"/>
              </w:placeholder>
            </w:sdtPr>
            <w:sdtEndPr>
              <w:rPr>
                <w:rFonts w:asciiTheme="minorHAnsi" w:hAnsiTheme="minorHAnsi" w:eastAsiaTheme="minorEastAsia" w:cstheme="minorBidi"/>
                <w:kern w:val="2"/>
                <w:sz w:val="21"/>
                <w:szCs w:val="22"/>
                <w:lang w:val="en-US" w:eastAsia="zh-CN" w:bidi="ar-SA"/>
              </w:rPr>
            </w:sdtEndPr>
            <w:sdtContent>
              <w:r>
                <w:rPr>
                  <w:rFonts w:hint="eastAsia" w:ascii="Calibri" w:hAnsi="Calibri" w:cs="Times New Roman" w:eastAsiaTheme="minorEastAsia"/>
                </w:rPr>
                <w:t>9.2.1</w:t>
              </w:r>
              <w:r>
                <w:rPr>
                  <w:rFonts w:ascii="Calibri" w:hAnsi="Calibri" w:cs="Times New Roman" w:eastAsiaTheme="minorEastAsia"/>
                </w:rPr>
                <w:t xml:space="preserve"> </w:t>
              </w:r>
              <w:r>
                <w:rPr>
                  <w:rFonts w:hint="eastAsia" w:ascii="Calibri" w:hAnsi="Calibri" w:cs="Times New Roman" w:eastAsiaTheme="minorEastAsia"/>
                </w:rPr>
                <w:t xml:space="preserve"> 获取视频输出配置</w:t>
              </w:r>
            </w:sdtContent>
          </w:sdt>
          <w:r>
            <w:tab/>
          </w:r>
          <w:bookmarkStart w:id="187" w:name="_Toc17734_WPSOffice_Level2Page"/>
          <w:r>
            <w:t>115</w:t>
          </w:r>
          <w:bookmarkEnd w:id="187"/>
          <w:r>
            <w:fldChar w:fldCharType="end"/>
          </w:r>
        </w:p>
        <w:p>
          <w:pPr>
            <w:pStyle w:val="96"/>
            <w:tabs>
              <w:tab w:val="right" w:leader="dot" w:pos="8306"/>
            </w:tabs>
          </w:pPr>
          <w:r>
            <w:fldChar w:fldCharType="begin"/>
          </w:r>
          <w:r>
            <w:instrText xml:space="preserve"> HYPERLINK \l _Toc14271_WPSOffice_Level2 </w:instrText>
          </w:r>
          <w:r>
            <w:fldChar w:fldCharType="separate"/>
          </w:r>
          <w:sdt>
            <w:sdtPr>
              <w:rPr>
                <w:rFonts w:asciiTheme="minorHAnsi" w:hAnsiTheme="minorHAnsi" w:eastAsiaTheme="minorEastAsia" w:cstheme="minorBidi"/>
                <w:kern w:val="2"/>
                <w:sz w:val="21"/>
                <w:szCs w:val="22"/>
                <w:lang w:val="en-US" w:eastAsia="zh-CN" w:bidi="ar-SA"/>
              </w:rPr>
              <w:id w:val="147458829"/>
              <w:placeholder>
                <w:docPart w:val="{ad9f7114-77e1-4cf1-b4b7-fb2c6aae09ef}"/>
              </w:placeholder>
            </w:sdtPr>
            <w:sdtEndPr>
              <w:rPr>
                <w:rFonts w:asciiTheme="minorHAnsi" w:hAnsiTheme="minorHAnsi" w:eastAsiaTheme="minorEastAsia" w:cstheme="minorBidi"/>
                <w:kern w:val="2"/>
                <w:sz w:val="21"/>
                <w:szCs w:val="22"/>
                <w:lang w:val="en-US" w:eastAsia="zh-CN" w:bidi="ar-SA"/>
              </w:rPr>
            </w:sdtEndPr>
            <w:sdtContent>
              <w:r>
                <w:rPr>
                  <w:rFonts w:ascii="Calibri" w:hAnsi="Calibri" w:cs="Times New Roman" w:eastAsiaTheme="minorEastAsia"/>
                </w:rPr>
                <w:t xml:space="preserve">9.2.2  </w:t>
              </w:r>
              <w:r>
                <w:rPr>
                  <w:rFonts w:hint="eastAsia" w:ascii="Calibri" w:hAnsi="Calibri" w:cs="Times New Roman" w:eastAsiaTheme="minorEastAsia"/>
                </w:rPr>
                <w:t>设置视频输出配置</w:t>
              </w:r>
            </w:sdtContent>
          </w:sdt>
          <w:r>
            <w:tab/>
          </w:r>
          <w:bookmarkStart w:id="188" w:name="_Toc14271_WPSOffice_Level2Page"/>
          <w:r>
            <w:t>116</w:t>
          </w:r>
          <w:bookmarkEnd w:id="188"/>
          <w:r>
            <w:fldChar w:fldCharType="end"/>
          </w:r>
        </w:p>
        <w:p>
          <w:pPr>
            <w:pStyle w:val="96"/>
            <w:tabs>
              <w:tab w:val="right" w:leader="dot" w:pos="8306"/>
            </w:tabs>
          </w:pPr>
          <w:r>
            <w:fldChar w:fldCharType="begin"/>
          </w:r>
          <w:r>
            <w:instrText xml:space="preserve"> HYPERLINK \l _Toc26442_WPSOffice_Level2 </w:instrText>
          </w:r>
          <w:r>
            <w:fldChar w:fldCharType="separate"/>
          </w:r>
          <w:sdt>
            <w:sdtPr>
              <w:rPr>
                <w:rFonts w:asciiTheme="minorHAnsi" w:hAnsiTheme="minorHAnsi" w:eastAsiaTheme="minorEastAsia" w:cstheme="minorBidi"/>
                <w:kern w:val="2"/>
                <w:sz w:val="21"/>
                <w:szCs w:val="22"/>
                <w:lang w:val="en-US" w:eastAsia="zh-CN" w:bidi="ar-SA"/>
              </w:rPr>
              <w:id w:val="147458829"/>
              <w:placeholder>
                <w:docPart w:val="{c2216a6a-85e0-4d51-989d-75e1293c4397}"/>
              </w:placeholder>
            </w:sdtPr>
            <w:sdtEndPr>
              <w:rPr>
                <w:rFonts w:asciiTheme="minorHAnsi" w:hAnsiTheme="minorHAnsi" w:eastAsiaTheme="minorEastAsia" w:cstheme="minorBidi"/>
                <w:kern w:val="2"/>
                <w:sz w:val="21"/>
                <w:szCs w:val="22"/>
                <w:lang w:val="en-US" w:eastAsia="zh-CN" w:bidi="ar-SA"/>
              </w:rPr>
            </w:sdtEndPr>
            <w:sdtContent>
              <w:r>
                <w:rPr>
                  <w:rFonts w:ascii="Calibri" w:hAnsi="Calibri" w:cs="Times New Roman" w:eastAsiaTheme="minorEastAsia"/>
                </w:rPr>
                <w:t xml:space="preserve">9.2.3  </w:t>
              </w:r>
              <w:r>
                <w:rPr>
                  <w:rFonts w:hint="eastAsia" w:ascii="Calibri" w:hAnsi="Calibri" w:cs="Times New Roman" w:eastAsiaTheme="minorEastAsia"/>
                </w:rPr>
                <w:t>获取视频输出配置选项集</w:t>
              </w:r>
            </w:sdtContent>
          </w:sdt>
          <w:r>
            <w:tab/>
          </w:r>
          <w:bookmarkStart w:id="189" w:name="_Toc26442_WPSOffice_Level2Page"/>
          <w:r>
            <w:t>116</w:t>
          </w:r>
          <w:bookmarkEnd w:id="189"/>
          <w:r>
            <w:fldChar w:fldCharType="end"/>
          </w:r>
        </w:p>
        <w:p>
          <w:pPr>
            <w:pStyle w:val="95"/>
            <w:tabs>
              <w:tab w:val="right" w:leader="dot" w:pos="8306"/>
            </w:tabs>
          </w:pPr>
          <w:r>
            <w:fldChar w:fldCharType="begin"/>
          </w:r>
          <w:r>
            <w:instrText xml:space="preserve"> HYPERLINK \l _Toc24486_WPSOffice_Level1 </w:instrText>
          </w:r>
          <w:r>
            <w:fldChar w:fldCharType="separate"/>
          </w:r>
          <w:sdt>
            <w:sdtPr>
              <w:rPr>
                <w:rFonts w:asciiTheme="minorHAnsi" w:hAnsiTheme="minorHAnsi" w:eastAsiaTheme="minorEastAsia" w:cstheme="minorBidi"/>
                <w:kern w:val="2"/>
                <w:sz w:val="21"/>
                <w:szCs w:val="22"/>
                <w:lang w:val="en-US" w:eastAsia="zh-CN" w:bidi="ar-SA"/>
              </w:rPr>
              <w:id w:val="147458829"/>
              <w:placeholder>
                <w:docPart w:val="{1fb989cf-ecb4-4a04-9fa5-a7a93406b137}"/>
              </w:placeholder>
            </w:sdtPr>
            <w:sdtEndPr>
              <w:rPr>
                <w:rFonts w:asciiTheme="minorHAnsi" w:hAnsiTheme="minorHAnsi" w:eastAsiaTheme="minorEastAsia" w:cstheme="minorBidi"/>
                <w:kern w:val="2"/>
                <w:sz w:val="21"/>
                <w:szCs w:val="22"/>
                <w:lang w:val="en-US" w:eastAsia="zh-CN" w:bidi="ar-SA"/>
              </w:rPr>
            </w:sdtEndPr>
            <w:sdtContent>
              <w:r>
                <w:rPr>
                  <w:rFonts w:hint="eastAsia" w:ascii="Cambria" w:hAnsi="Cambria" w:cs="Times New Roman" w:eastAsiaTheme="minorEastAsia"/>
                </w:rPr>
                <w:t>9.3视频源</w:t>
              </w:r>
            </w:sdtContent>
          </w:sdt>
          <w:r>
            <w:tab/>
          </w:r>
          <w:bookmarkStart w:id="190" w:name="_Toc24486_WPSOffice_Level1Page"/>
          <w:r>
            <w:t>117</w:t>
          </w:r>
          <w:bookmarkEnd w:id="190"/>
          <w:r>
            <w:fldChar w:fldCharType="end"/>
          </w:r>
        </w:p>
        <w:p>
          <w:pPr>
            <w:pStyle w:val="96"/>
            <w:tabs>
              <w:tab w:val="right" w:leader="dot" w:pos="8306"/>
            </w:tabs>
          </w:pPr>
          <w:r>
            <w:fldChar w:fldCharType="begin"/>
          </w:r>
          <w:r>
            <w:instrText xml:space="preserve"> HYPERLINK \l _Toc21815_WPSOffice_Level2 </w:instrText>
          </w:r>
          <w:r>
            <w:fldChar w:fldCharType="separate"/>
          </w:r>
          <w:sdt>
            <w:sdtPr>
              <w:rPr>
                <w:rFonts w:asciiTheme="minorHAnsi" w:hAnsiTheme="minorHAnsi" w:eastAsiaTheme="minorEastAsia" w:cstheme="minorBidi"/>
                <w:kern w:val="2"/>
                <w:sz w:val="21"/>
                <w:szCs w:val="22"/>
                <w:lang w:val="en-US" w:eastAsia="zh-CN" w:bidi="ar-SA"/>
              </w:rPr>
              <w:id w:val="147458829"/>
              <w:placeholder>
                <w:docPart w:val="{e14c70c1-5ede-492a-82e9-6cf7c171d109}"/>
              </w:placeholder>
            </w:sdtPr>
            <w:sdtEndPr>
              <w:rPr>
                <w:rFonts w:asciiTheme="minorHAnsi" w:hAnsiTheme="minorHAnsi" w:eastAsiaTheme="minorEastAsia" w:cstheme="minorBidi"/>
                <w:kern w:val="2"/>
                <w:sz w:val="21"/>
                <w:szCs w:val="22"/>
                <w:lang w:val="en-US" w:eastAsia="zh-CN" w:bidi="ar-SA"/>
              </w:rPr>
            </w:sdtEndPr>
            <w:sdtContent>
              <w:r>
                <w:rPr>
                  <w:rFonts w:ascii="Calibri" w:hAnsi="Calibri" w:cs="Times New Roman" w:eastAsiaTheme="minorEastAsia"/>
                </w:rPr>
                <w:t xml:space="preserve">9.3.1  </w:t>
              </w:r>
              <w:r>
                <w:rPr>
                  <w:rFonts w:hint="eastAsia" w:ascii="Calibri" w:hAnsi="Calibri" w:cs="Times New Roman" w:eastAsiaTheme="minorEastAsia"/>
                </w:rPr>
                <w:t>获取视频源</w:t>
              </w:r>
            </w:sdtContent>
          </w:sdt>
          <w:r>
            <w:tab/>
          </w:r>
          <w:bookmarkStart w:id="191" w:name="_Toc21815_WPSOffice_Level2Page"/>
          <w:r>
            <w:t>117</w:t>
          </w:r>
          <w:bookmarkEnd w:id="191"/>
          <w:r>
            <w:fldChar w:fldCharType="end"/>
          </w:r>
        </w:p>
        <w:p>
          <w:pPr>
            <w:pStyle w:val="95"/>
            <w:tabs>
              <w:tab w:val="right" w:leader="dot" w:pos="8306"/>
            </w:tabs>
          </w:pPr>
          <w:r>
            <w:fldChar w:fldCharType="begin"/>
          </w:r>
          <w:r>
            <w:instrText xml:space="preserve"> HYPERLINK \l _Toc13840_WPSOffice_Level1 </w:instrText>
          </w:r>
          <w:r>
            <w:fldChar w:fldCharType="separate"/>
          </w:r>
          <w:sdt>
            <w:sdtPr>
              <w:rPr>
                <w:rFonts w:asciiTheme="minorHAnsi" w:hAnsiTheme="minorHAnsi" w:eastAsiaTheme="minorEastAsia" w:cstheme="minorBidi"/>
                <w:kern w:val="2"/>
                <w:sz w:val="21"/>
                <w:szCs w:val="22"/>
                <w:lang w:val="en-US" w:eastAsia="zh-CN" w:bidi="ar-SA"/>
              </w:rPr>
              <w:id w:val="147458829"/>
              <w:placeholder>
                <w:docPart w:val="{c4f201b1-534f-4b12-b799-066a79c2d1db}"/>
              </w:placeholder>
            </w:sdtPr>
            <w:sdtEndPr>
              <w:rPr>
                <w:rFonts w:asciiTheme="minorHAnsi" w:hAnsiTheme="minorHAnsi" w:eastAsiaTheme="minorEastAsia" w:cstheme="minorBidi"/>
                <w:kern w:val="2"/>
                <w:sz w:val="21"/>
                <w:szCs w:val="22"/>
                <w:lang w:val="en-US" w:eastAsia="zh-CN" w:bidi="ar-SA"/>
              </w:rPr>
            </w:sdtEndPr>
            <w:sdtContent>
              <w:r>
                <w:rPr>
                  <w:rFonts w:hint="eastAsia" w:ascii="Cambria" w:hAnsi="Cambria" w:cs="Times New Roman" w:eastAsiaTheme="minorEastAsia"/>
                </w:rPr>
                <w:t>9.4视频源配置</w:t>
              </w:r>
            </w:sdtContent>
          </w:sdt>
          <w:r>
            <w:tab/>
          </w:r>
          <w:bookmarkStart w:id="192" w:name="_Toc13840_WPSOffice_Level1Page"/>
          <w:r>
            <w:t>118</w:t>
          </w:r>
          <w:bookmarkEnd w:id="192"/>
          <w:r>
            <w:fldChar w:fldCharType="end"/>
          </w:r>
        </w:p>
        <w:p>
          <w:pPr>
            <w:pStyle w:val="96"/>
            <w:tabs>
              <w:tab w:val="right" w:leader="dot" w:pos="8306"/>
            </w:tabs>
          </w:pPr>
          <w:r>
            <w:fldChar w:fldCharType="begin"/>
          </w:r>
          <w:r>
            <w:instrText xml:space="preserve"> HYPERLINK \l _Toc8564_WPSOffice_Level2 </w:instrText>
          </w:r>
          <w:r>
            <w:fldChar w:fldCharType="separate"/>
          </w:r>
          <w:sdt>
            <w:sdtPr>
              <w:rPr>
                <w:rFonts w:asciiTheme="minorHAnsi" w:hAnsiTheme="minorHAnsi" w:eastAsiaTheme="minorEastAsia" w:cstheme="minorBidi"/>
                <w:kern w:val="2"/>
                <w:sz w:val="21"/>
                <w:szCs w:val="22"/>
                <w:lang w:val="en-US" w:eastAsia="zh-CN" w:bidi="ar-SA"/>
              </w:rPr>
              <w:id w:val="147458829"/>
              <w:placeholder>
                <w:docPart w:val="{ca5c1afe-d9f9-4b21-a218-6e9606727b48}"/>
              </w:placeholder>
            </w:sdtPr>
            <w:sdtEndPr>
              <w:rPr>
                <w:rFonts w:asciiTheme="minorHAnsi" w:hAnsiTheme="minorHAnsi" w:eastAsiaTheme="minorEastAsia" w:cstheme="minorBidi"/>
                <w:kern w:val="2"/>
                <w:sz w:val="21"/>
                <w:szCs w:val="22"/>
                <w:lang w:val="en-US" w:eastAsia="zh-CN" w:bidi="ar-SA"/>
              </w:rPr>
            </w:sdtEndPr>
            <w:sdtContent>
              <w:r>
                <w:rPr>
                  <w:rFonts w:ascii="Calibri" w:hAnsi="Calibri" w:cs="Times New Roman" w:eastAsiaTheme="minorEastAsia"/>
                </w:rPr>
                <w:t xml:space="preserve">9.4.1  </w:t>
              </w:r>
              <w:r>
                <w:rPr>
                  <w:rFonts w:hint="eastAsia" w:ascii="Calibri" w:hAnsi="Calibri" w:cs="Times New Roman" w:eastAsiaTheme="minorEastAsia"/>
                </w:rPr>
                <w:t>获取视频源配置</w:t>
              </w:r>
            </w:sdtContent>
          </w:sdt>
          <w:r>
            <w:tab/>
          </w:r>
          <w:bookmarkStart w:id="193" w:name="_Toc8564_WPSOffice_Level2Page"/>
          <w:r>
            <w:t>118</w:t>
          </w:r>
          <w:bookmarkEnd w:id="193"/>
          <w:r>
            <w:fldChar w:fldCharType="end"/>
          </w:r>
        </w:p>
        <w:p>
          <w:pPr>
            <w:pStyle w:val="96"/>
            <w:tabs>
              <w:tab w:val="right" w:leader="dot" w:pos="8306"/>
            </w:tabs>
          </w:pPr>
          <w:r>
            <w:fldChar w:fldCharType="begin"/>
          </w:r>
          <w:r>
            <w:instrText xml:space="preserve"> HYPERLINK \l _Toc6052_WPSOffice_Level2 </w:instrText>
          </w:r>
          <w:r>
            <w:fldChar w:fldCharType="separate"/>
          </w:r>
          <w:sdt>
            <w:sdtPr>
              <w:rPr>
                <w:rFonts w:asciiTheme="minorHAnsi" w:hAnsiTheme="minorHAnsi" w:eastAsiaTheme="minorEastAsia" w:cstheme="minorBidi"/>
                <w:kern w:val="2"/>
                <w:sz w:val="21"/>
                <w:szCs w:val="22"/>
                <w:lang w:val="en-US" w:eastAsia="zh-CN" w:bidi="ar-SA"/>
              </w:rPr>
              <w:id w:val="147458829"/>
              <w:placeholder>
                <w:docPart w:val="{2d9f0f52-f599-41b7-a7cb-08d936e990ae}"/>
              </w:placeholder>
            </w:sdtPr>
            <w:sdtEndPr>
              <w:rPr>
                <w:rFonts w:asciiTheme="minorHAnsi" w:hAnsiTheme="minorHAnsi" w:eastAsiaTheme="minorEastAsia" w:cstheme="minorBidi"/>
                <w:kern w:val="2"/>
                <w:sz w:val="21"/>
                <w:szCs w:val="22"/>
                <w:lang w:val="en-US" w:eastAsia="zh-CN" w:bidi="ar-SA"/>
              </w:rPr>
            </w:sdtEndPr>
            <w:sdtContent>
              <w:r>
                <w:rPr>
                  <w:rFonts w:ascii="Calibri" w:hAnsi="Calibri" w:cs="Times New Roman" w:eastAsiaTheme="minorEastAsia"/>
                </w:rPr>
                <w:t xml:space="preserve">9.4.2  </w:t>
              </w:r>
              <w:r>
                <w:rPr>
                  <w:rFonts w:hint="eastAsia" w:ascii="Calibri" w:hAnsi="Calibri" w:cs="Times New Roman" w:eastAsiaTheme="minorEastAsia"/>
                </w:rPr>
                <w:t>设置视频源配置</w:t>
              </w:r>
            </w:sdtContent>
          </w:sdt>
          <w:r>
            <w:tab/>
          </w:r>
          <w:bookmarkStart w:id="194" w:name="_Toc6052_WPSOffice_Level2Page"/>
          <w:r>
            <w:t>118</w:t>
          </w:r>
          <w:bookmarkEnd w:id="194"/>
          <w:r>
            <w:fldChar w:fldCharType="end"/>
          </w:r>
        </w:p>
        <w:p>
          <w:pPr>
            <w:pStyle w:val="96"/>
            <w:tabs>
              <w:tab w:val="right" w:leader="dot" w:pos="8306"/>
            </w:tabs>
          </w:pPr>
          <w:r>
            <w:fldChar w:fldCharType="begin"/>
          </w:r>
          <w:r>
            <w:instrText xml:space="preserve"> HYPERLINK \l _Toc3467_WPSOffice_Level2 </w:instrText>
          </w:r>
          <w:r>
            <w:fldChar w:fldCharType="separate"/>
          </w:r>
          <w:sdt>
            <w:sdtPr>
              <w:rPr>
                <w:rFonts w:asciiTheme="minorHAnsi" w:hAnsiTheme="minorHAnsi" w:eastAsiaTheme="minorEastAsia" w:cstheme="minorBidi"/>
                <w:kern w:val="2"/>
                <w:sz w:val="21"/>
                <w:szCs w:val="22"/>
                <w:lang w:val="en-US" w:eastAsia="zh-CN" w:bidi="ar-SA"/>
              </w:rPr>
              <w:id w:val="147458829"/>
              <w:placeholder>
                <w:docPart w:val="{c4b1720f-af0f-4797-8936-eb0a90adddc3}"/>
              </w:placeholder>
            </w:sdtPr>
            <w:sdtEndPr>
              <w:rPr>
                <w:rFonts w:asciiTheme="minorHAnsi" w:hAnsiTheme="minorHAnsi" w:eastAsiaTheme="minorEastAsia" w:cstheme="minorBidi"/>
                <w:kern w:val="2"/>
                <w:sz w:val="21"/>
                <w:szCs w:val="22"/>
                <w:lang w:val="en-US" w:eastAsia="zh-CN" w:bidi="ar-SA"/>
              </w:rPr>
            </w:sdtEndPr>
            <w:sdtContent>
              <w:r>
                <w:rPr>
                  <w:rFonts w:ascii="Calibri" w:hAnsi="Calibri" w:cs="Times New Roman" w:eastAsiaTheme="minorEastAsia"/>
                </w:rPr>
                <w:t xml:space="preserve">9.4.3  </w:t>
              </w:r>
              <w:r>
                <w:rPr>
                  <w:rFonts w:hint="eastAsia" w:ascii="Calibri" w:hAnsi="Calibri" w:cs="Times New Roman" w:eastAsiaTheme="minorEastAsia"/>
                </w:rPr>
                <w:t>获取视频源多个配置选项</w:t>
              </w:r>
            </w:sdtContent>
          </w:sdt>
          <w:r>
            <w:tab/>
          </w:r>
          <w:bookmarkStart w:id="195" w:name="_Toc3467_WPSOffice_Level2Page"/>
          <w:r>
            <w:t>119</w:t>
          </w:r>
          <w:bookmarkEnd w:id="195"/>
          <w:r>
            <w:fldChar w:fldCharType="end"/>
          </w:r>
        </w:p>
        <w:p>
          <w:pPr>
            <w:pStyle w:val="95"/>
            <w:tabs>
              <w:tab w:val="right" w:leader="dot" w:pos="8306"/>
            </w:tabs>
          </w:pPr>
          <w:r>
            <w:fldChar w:fldCharType="begin"/>
          </w:r>
          <w:r>
            <w:instrText xml:space="preserve"> HYPERLINK \l _Toc26116_WPSOffice_Level1 </w:instrText>
          </w:r>
          <w:r>
            <w:fldChar w:fldCharType="separate"/>
          </w:r>
          <w:sdt>
            <w:sdtPr>
              <w:rPr>
                <w:rFonts w:asciiTheme="minorHAnsi" w:hAnsiTheme="minorHAnsi" w:eastAsiaTheme="minorEastAsia" w:cstheme="minorBidi"/>
                <w:kern w:val="2"/>
                <w:sz w:val="21"/>
                <w:szCs w:val="22"/>
                <w:lang w:val="en-US" w:eastAsia="zh-CN" w:bidi="ar-SA"/>
              </w:rPr>
              <w:id w:val="147458829"/>
              <w:placeholder>
                <w:docPart w:val="{bdd06ec8-22dc-45e0-b33f-71fd5a938d9e}"/>
              </w:placeholder>
            </w:sdtPr>
            <w:sdtEndPr>
              <w:rPr>
                <w:rFonts w:asciiTheme="minorHAnsi" w:hAnsiTheme="minorHAnsi" w:eastAsiaTheme="minorEastAsia" w:cstheme="minorBidi"/>
                <w:kern w:val="2"/>
                <w:sz w:val="21"/>
                <w:szCs w:val="22"/>
                <w:lang w:val="en-US" w:eastAsia="zh-CN" w:bidi="ar-SA"/>
              </w:rPr>
            </w:sdtEndPr>
            <w:sdtContent>
              <w:r>
                <w:rPr>
                  <w:rFonts w:hint="eastAsia" w:ascii="Cambria" w:hAnsi="Cambria" w:cs="Times New Roman" w:eastAsiaTheme="minorEastAsia"/>
                </w:rPr>
                <w:t>9.5音频输出</w:t>
              </w:r>
            </w:sdtContent>
          </w:sdt>
          <w:r>
            <w:tab/>
          </w:r>
          <w:bookmarkStart w:id="196" w:name="_Toc26116_WPSOffice_Level1Page"/>
          <w:r>
            <w:t>120</w:t>
          </w:r>
          <w:bookmarkEnd w:id="196"/>
          <w:r>
            <w:fldChar w:fldCharType="end"/>
          </w:r>
        </w:p>
        <w:p>
          <w:pPr>
            <w:pStyle w:val="96"/>
            <w:tabs>
              <w:tab w:val="right" w:leader="dot" w:pos="8306"/>
            </w:tabs>
          </w:pPr>
          <w:r>
            <w:fldChar w:fldCharType="begin"/>
          </w:r>
          <w:r>
            <w:instrText xml:space="preserve"> HYPERLINK \l _Toc9953_WPSOffice_Level2 </w:instrText>
          </w:r>
          <w:r>
            <w:fldChar w:fldCharType="separate"/>
          </w:r>
          <w:sdt>
            <w:sdtPr>
              <w:rPr>
                <w:rFonts w:asciiTheme="minorHAnsi" w:hAnsiTheme="minorHAnsi" w:eastAsiaTheme="minorEastAsia" w:cstheme="minorBidi"/>
                <w:kern w:val="2"/>
                <w:sz w:val="21"/>
                <w:szCs w:val="22"/>
                <w:lang w:val="en-US" w:eastAsia="zh-CN" w:bidi="ar-SA"/>
              </w:rPr>
              <w:id w:val="147458829"/>
              <w:placeholder>
                <w:docPart w:val="{4d69f192-d12f-43f1-924f-430e964c3139}"/>
              </w:placeholder>
            </w:sdtPr>
            <w:sdtEndPr>
              <w:rPr>
                <w:rFonts w:asciiTheme="minorHAnsi" w:hAnsiTheme="minorHAnsi" w:eastAsiaTheme="minorEastAsia" w:cstheme="minorBidi"/>
                <w:kern w:val="2"/>
                <w:sz w:val="21"/>
                <w:szCs w:val="22"/>
                <w:lang w:val="en-US" w:eastAsia="zh-CN" w:bidi="ar-SA"/>
              </w:rPr>
            </w:sdtEndPr>
            <w:sdtContent>
              <w:r>
                <w:rPr>
                  <w:rFonts w:ascii="Calibri" w:hAnsi="Calibri" w:cs="Times New Roman" w:eastAsiaTheme="minorEastAsia"/>
                </w:rPr>
                <w:t xml:space="preserve">9.5.1  </w:t>
              </w:r>
              <w:r>
                <w:rPr>
                  <w:rFonts w:hint="eastAsia" w:ascii="Calibri" w:hAnsi="Calibri" w:cs="Times New Roman" w:eastAsiaTheme="minorEastAsia"/>
                </w:rPr>
                <w:t>获取多个音频输出</w:t>
              </w:r>
            </w:sdtContent>
          </w:sdt>
          <w:r>
            <w:tab/>
          </w:r>
          <w:bookmarkStart w:id="197" w:name="_Toc9953_WPSOffice_Level2Page"/>
          <w:r>
            <w:t>120</w:t>
          </w:r>
          <w:bookmarkEnd w:id="197"/>
          <w:r>
            <w:fldChar w:fldCharType="end"/>
          </w:r>
        </w:p>
        <w:p>
          <w:pPr>
            <w:pStyle w:val="95"/>
            <w:tabs>
              <w:tab w:val="right" w:leader="dot" w:pos="8306"/>
            </w:tabs>
          </w:pPr>
          <w:r>
            <w:fldChar w:fldCharType="begin"/>
          </w:r>
          <w:r>
            <w:instrText xml:space="preserve"> HYPERLINK \l _Toc17918_WPSOffice_Level1 </w:instrText>
          </w:r>
          <w:r>
            <w:fldChar w:fldCharType="separate"/>
          </w:r>
          <w:sdt>
            <w:sdtPr>
              <w:rPr>
                <w:rFonts w:asciiTheme="minorHAnsi" w:hAnsiTheme="minorHAnsi" w:eastAsiaTheme="minorEastAsia" w:cstheme="minorBidi"/>
                <w:kern w:val="2"/>
                <w:sz w:val="21"/>
                <w:szCs w:val="22"/>
                <w:lang w:val="en-US" w:eastAsia="zh-CN" w:bidi="ar-SA"/>
              </w:rPr>
              <w:id w:val="147458829"/>
              <w:placeholder>
                <w:docPart w:val="{6b37b909-87ba-4a98-bc32-db5196c7c8e5}"/>
              </w:placeholder>
            </w:sdtPr>
            <w:sdtEndPr>
              <w:rPr>
                <w:rFonts w:asciiTheme="minorHAnsi" w:hAnsiTheme="minorHAnsi" w:eastAsiaTheme="minorEastAsia" w:cstheme="minorBidi"/>
                <w:kern w:val="2"/>
                <w:sz w:val="21"/>
                <w:szCs w:val="22"/>
                <w:lang w:val="en-US" w:eastAsia="zh-CN" w:bidi="ar-SA"/>
              </w:rPr>
            </w:sdtEndPr>
            <w:sdtContent>
              <w:r>
                <w:rPr>
                  <w:rFonts w:hint="eastAsia" w:ascii="Cambria" w:hAnsi="Cambria" w:cs="Times New Roman" w:eastAsiaTheme="minorEastAsia"/>
                </w:rPr>
                <w:t>9.6音频输出配置</w:t>
              </w:r>
            </w:sdtContent>
          </w:sdt>
          <w:r>
            <w:tab/>
          </w:r>
          <w:bookmarkStart w:id="198" w:name="_Toc17918_WPSOffice_Level1Page"/>
          <w:r>
            <w:t>120</w:t>
          </w:r>
          <w:bookmarkEnd w:id="198"/>
          <w:r>
            <w:fldChar w:fldCharType="end"/>
          </w:r>
        </w:p>
        <w:p>
          <w:pPr>
            <w:pStyle w:val="96"/>
            <w:tabs>
              <w:tab w:val="right" w:leader="dot" w:pos="8306"/>
            </w:tabs>
          </w:pPr>
          <w:r>
            <w:fldChar w:fldCharType="begin"/>
          </w:r>
          <w:r>
            <w:instrText xml:space="preserve"> HYPERLINK \l _Toc7273_WPSOffice_Level2 </w:instrText>
          </w:r>
          <w:r>
            <w:fldChar w:fldCharType="separate"/>
          </w:r>
          <w:sdt>
            <w:sdtPr>
              <w:rPr>
                <w:rFonts w:asciiTheme="minorHAnsi" w:hAnsiTheme="minorHAnsi" w:eastAsiaTheme="minorEastAsia" w:cstheme="minorBidi"/>
                <w:kern w:val="2"/>
                <w:sz w:val="21"/>
                <w:szCs w:val="22"/>
                <w:lang w:val="en-US" w:eastAsia="zh-CN" w:bidi="ar-SA"/>
              </w:rPr>
              <w:id w:val="147458829"/>
              <w:placeholder>
                <w:docPart w:val="{1df8410f-84ad-4ecf-84a8-19900d178727}"/>
              </w:placeholder>
            </w:sdtPr>
            <w:sdtEndPr>
              <w:rPr>
                <w:rFonts w:asciiTheme="minorHAnsi" w:hAnsiTheme="minorHAnsi" w:eastAsiaTheme="minorEastAsia" w:cstheme="minorBidi"/>
                <w:kern w:val="2"/>
                <w:sz w:val="21"/>
                <w:szCs w:val="22"/>
                <w:lang w:val="en-US" w:eastAsia="zh-CN" w:bidi="ar-SA"/>
              </w:rPr>
            </w:sdtEndPr>
            <w:sdtContent>
              <w:r>
                <w:rPr>
                  <w:rFonts w:ascii="Calibri" w:hAnsi="Calibri" w:cs="Times New Roman" w:eastAsiaTheme="minorEastAsia"/>
                </w:rPr>
                <w:t xml:space="preserve">9.6.1  </w:t>
              </w:r>
              <w:r>
                <w:rPr>
                  <w:rFonts w:hint="eastAsia" w:ascii="Calibri" w:hAnsi="Calibri" w:cs="Times New Roman" w:eastAsiaTheme="minorEastAsia"/>
                </w:rPr>
                <w:t>获取音频输出配置</w:t>
              </w:r>
            </w:sdtContent>
          </w:sdt>
          <w:r>
            <w:tab/>
          </w:r>
          <w:bookmarkStart w:id="199" w:name="_Toc7273_WPSOffice_Level2Page"/>
          <w:r>
            <w:t>120</w:t>
          </w:r>
          <w:bookmarkEnd w:id="199"/>
          <w:r>
            <w:fldChar w:fldCharType="end"/>
          </w:r>
        </w:p>
        <w:p>
          <w:pPr>
            <w:pStyle w:val="96"/>
            <w:tabs>
              <w:tab w:val="right" w:leader="dot" w:pos="8306"/>
            </w:tabs>
          </w:pPr>
          <w:r>
            <w:fldChar w:fldCharType="begin"/>
          </w:r>
          <w:r>
            <w:instrText xml:space="preserve"> HYPERLINK \l _Toc7975_WPSOffice_Level2 </w:instrText>
          </w:r>
          <w:r>
            <w:fldChar w:fldCharType="separate"/>
          </w:r>
          <w:sdt>
            <w:sdtPr>
              <w:rPr>
                <w:rFonts w:asciiTheme="minorHAnsi" w:hAnsiTheme="minorHAnsi" w:eastAsiaTheme="minorEastAsia" w:cstheme="minorBidi"/>
                <w:kern w:val="2"/>
                <w:sz w:val="21"/>
                <w:szCs w:val="22"/>
                <w:lang w:val="en-US" w:eastAsia="zh-CN" w:bidi="ar-SA"/>
              </w:rPr>
              <w:id w:val="147458829"/>
              <w:placeholder>
                <w:docPart w:val="{1470a8c9-f824-43a8-846d-9a9e359c8a91}"/>
              </w:placeholder>
            </w:sdtPr>
            <w:sdtEndPr>
              <w:rPr>
                <w:rFonts w:asciiTheme="minorHAnsi" w:hAnsiTheme="minorHAnsi" w:eastAsiaTheme="minorEastAsia" w:cstheme="minorBidi"/>
                <w:kern w:val="2"/>
                <w:sz w:val="21"/>
                <w:szCs w:val="22"/>
                <w:lang w:val="en-US" w:eastAsia="zh-CN" w:bidi="ar-SA"/>
              </w:rPr>
            </w:sdtEndPr>
            <w:sdtContent>
              <w:r>
                <w:rPr>
                  <w:rFonts w:ascii="Calibri" w:hAnsi="Calibri" w:cs="Times New Roman" w:eastAsiaTheme="minorEastAsia"/>
                </w:rPr>
                <w:t xml:space="preserve">9.6.2  </w:t>
              </w:r>
              <w:r>
                <w:rPr>
                  <w:rFonts w:hint="eastAsia" w:ascii="Calibri" w:hAnsi="Calibri" w:cs="Times New Roman" w:eastAsiaTheme="minorEastAsia"/>
                </w:rPr>
                <w:t>设置音频输出配置</w:t>
              </w:r>
            </w:sdtContent>
          </w:sdt>
          <w:r>
            <w:tab/>
          </w:r>
          <w:bookmarkStart w:id="200" w:name="_Toc7975_WPSOffice_Level2Page"/>
          <w:r>
            <w:t>121</w:t>
          </w:r>
          <w:bookmarkEnd w:id="200"/>
          <w:r>
            <w:fldChar w:fldCharType="end"/>
          </w:r>
        </w:p>
        <w:p>
          <w:pPr>
            <w:pStyle w:val="96"/>
            <w:tabs>
              <w:tab w:val="right" w:leader="dot" w:pos="8306"/>
            </w:tabs>
          </w:pPr>
          <w:r>
            <w:fldChar w:fldCharType="begin"/>
          </w:r>
          <w:r>
            <w:instrText xml:space="preserve"> HYPERLINK \l _Toc13599_WPSOffice_Level2 </w:instrText>
          </w:r>
          <w:r>
            <w:fldChar w:fldCharType="separate"/>
          </w:r>
          <w:sdt>
            <w:sdtPr>
              <w:rPr>
                <w:rFonts w:asciiTheme="minorHAnsi" w:hAnsiTheme="minorHAnsi" w:eastAsiaTheme="minorEastAsia" w:cstheme="minorBidi"/>
                <w:kern w:val="2"/>
                <w:sz w:val="21"/>
                <w:szCs w:val="22"/>
                <w:lang w:val="en-US" w:eastAsia="zh-CN" w:bidi="ar-SA"/>
              </w:rPr>
              <w:id w:val="147458829"/>
              <w:placeholder>
                <w:docPart w:val="{be067dc9-a550-4202-9499-c0ca1a9e815f}"/>
              </w:placeholder>
            </w:sdtPr>
            <w:sdtEndPr>
              <w:rPr>
                <w:rFonts w:asciiTheme="minorHAnsi" w:hAnsiTheme="minorHAnsi" w:eastAsiaTheme="minorEastAsia" w:cstheme="minorBidi"/>
                <w:kern w:val="2"/>
                <w:sz w:val="21"/>
                <w:szCs w:val="22"/>
                <w:lang w:val="en-US" w:eastAsia="zh-CN" w:bidi="ar-SA"/>
              </w:rPr>
            </w:sdtEndPr>
            <w:sdtContent>
              <w:r>
                <w:rPr>
                  <w:rFonts w:ascii="Calibri" w:hAnsi="Calibri" w:cs="Times New Roman" w:eastAsiaTheme="minorEastAsia"/>
                </w:rPr>
                <w:t xml:space="preserve">9.6.3  </w:t>
              </w:r>
              <w:r>
                <w:rPr>
                  <w:rFonts w:hint="eastAsia" w:ascii="Calibri" w:hAnsi="Calibri" w:cs="Times New Roman" w:eastAsiaTheme="minorEastAsia"/>
                </w:rPr>
                <w:t>获取音频输出多个配置选项</w:t>
              </w:r>
            </w:sdtContent>
          </w:sdt>
          <w:r>
            <w:tab/>
          </w:r>
          <w:bookmarkStart w:id="201" w:name="_Toc13599_WPSOffice_Level2Page"/>
          <w:r>
            <w:t>121</w:t>
          </w:r>
          <w:bookmarkEnd w:id="201"/>
          <w:r>
            <w:fldChar w:fldCharType="end"/>
          </w:r>
        </w:p>
        <w:p>
          <w:pPr>
            <w:pStyle w:val="95"/>
            <w:tabs>
              <w:tab w:val="right" w:leader="dot" w:pos="8306"/>
            </w:tabs>
          </w:pPr>
          <w:r>
            <w:fldChar w:fldCharType="begin"/>
          </w:r>
          <w:r>
            <w:instrText xml:space="preserve"> HYPERLINK \l _Toc31296_WPSOffice_Level1 </w:instrText>
          </w:r>
          <w:r>
            <w:fldChar w:fldCharType="separate"/>
          </w:r>
          <w:sdt>
            <w:sdtPr>
              <w:rPr>
                <w:rFonts w:asciiTheme="minorHAnsi" w:hAnsiTheme="minorHAnsi" w:eastAsiaTheme="minorEastAsia" w:cstheme="minorBidi"/>
                <w:kern w:val="2"/>
                <w:sz w:val="21"/>
                <w:szCs w:val="22"/>
                <w:lang w:val="en-US" w:eastAsia="zh-CN" w:bidi="ar-SA"/>
              </w:rPr>
              <w:id w:val="147458829"/>
              <w:placeholder>
                <w:docPart w:val="{cc4979e5-fdef-4b77-bb68-c3b7f64da759}"/>
              </w:placeholder>
            </w:sdtPr>
            <w:sdtEndPr>
              <w:rPr>
                <w:rFonts w:asciiTheme="minorHAnsi" w:hAnsiTheme="minorHAnsi" w:eastAsiaTheme="minorEastAsia" w:cstheme="minorBidi"/>
                <w:kern w:val="2"/>
                <w:sz w:val="21"/>
                <w:szCs w:val="22"/>
                <w:lang w:val="en-US" w:eastAsia="zh-CN" w:bidi="ar-SA"/>
              </w:rPr>
            </w:sdtEndPr>
            <w:sdtContent>
              <w:r>
                <w:rPr>
                  <w:rFonts w:hint="eastAsia" w:ascii="Cambria" w:hAnsi="Cambria" w:cs="Times New Roman" w:eastAsiaTheme="minorEastAsia"/>
                </w:rPr>
                <w:t>9.7音频源</w:t>
              </w:r>
            </w:sdtContent>
          </w:sdt>
          <w:r>
            <w:tab/>
          </w:r>
          <w:bookmarkStart w:id="202" w:name="_Toc31296_WPSOffice_Level1Page"/>
          <w:r>
            <w:t>122</w:t>
          </w:r>
          <w:bookmarkEnd w:id="202"/>
          <w:r>
            <w:fldChar w:fldCharType="end"/>
          </w:r>
        </w:p>
        <w:p>
          <w:pPr>
            <w:pStyle w:val="96"/>
            <w:tabs>
              <w:tab w:val="right" w:leader="dot" w:pos="8306"/>
            </w:tabs>
          </w:pPr>
          <w:r>
            <w:fldChar w:fldCharType="begin"/>
          </w:r>
          <w:r>
            <w:instrText xml:space="preserve"> HYPERLINK \l _Toc14_WPSOffice_Level2 </w:instrText>
          </w:r>
          <w:r>
            <w:fldChar w:fldCharType="separate"/>
          </w:r>
          <w:sdt>
            <w:sdtPr>
              <w:rPr>
                <w:rFonts w:asciiTheme="minorHAnsi" w:hAnsiTheme="minorHAnsi" w:eastAsiaTheme="minorEastAsia" w:cstheme="minorBidi"/>
                <w:kern w:val="2"/>
                <w:sz w:val="21"/>
                <w:szCs w:val="22"/>
                <w:lang w:val="en-US" w:eastAsia="zh-CN" w:bidi="ar-SA"/>
              </w:rPr>
              <w:id w:val="147458829"/>
              <w:placeholder>
                <w:docPart w:val="{1755a904-0b41-4809-9229-3cfe8980c743}"/>
              </w:placeholder>
            </w:sdtPr>
            <w:sdtEndPr>
              <w:rPr>
                <w:rFonts w:asciiTheme="minorHAnsi" w:hAnsiTheme="minorHAnsi" w:eastAsiaTheme="minorEastAsia" w:cstheme="minorBidi"/>
                <w:kern w:val="2"/>
                <w:sz w:val="21"/>
                <w:szCs w:val="22"/>
                <w:lang w:val="en-US" w:eastAsia="zh-CN" w:bidi="ar-SA"/>
              </w:rPr>
            </w:sdtEndPr>
            <w:sdtContent>
              <w:r>
                <w:rPr>
                  <w:rFonts w:ascii="Calibri" w:hAnsi="Calibri" w:cs="Times New Roman" w:eastAsiaTheme="minorEastAsia"/>
                </w:rPr>
                <w:t xml:space="preserve">9.7.1  </w:t>
              </w:r>
              <w:r>
                <w:rPr>
                  <w:rFonts w:hint="eastAsia" w:ascii="Calibri" w:hAnsi="Calibri" w:cs="Times New Roman" w:eastAsiaTheme="minorEastAsia"/>
                </w:rPr>
                <w:t>获取音频源</w:t>
              </w:r>
            </w:sdtContent>
          </w:sdt>
          <w:r>
            <w:tab/>
          </w:r>
          <w:bookmarkStart w:id="203" w:name="_Toc14_WPSOffice_Level2Page"/>
          <w:r>
            <w:t>122</w:t>
          </w:r>
          <w:bookmarkEnd w:id="203"/>
          <w:r>
            <w:fldChar w:fldCharType="end"/>
          </w:r>
        </w:p>
        <w:p>
          <w:pPr>
            <w:pStyle w:val="95"/>
            <w:tabs>
              <w:tab w:val="right" w:leader="dot" w:pos="8306"/>
            </w:tabs>
          </w:pPr>
          <w:r>
            <w:fldChar w:fldCharType="begin"/>
          </w:r>
          <w:r>
            <w:instrText xml:space="preserve"> HYPERLINK \l _Toc13783_WPSOffice_Level1 </w:instrText>
          </w:r>
          <w:r>
            <w:fldChar w:fldCharType="separate"/>
          </w:r>
          <w:sdt>
            <w:sdtPr>
              <w:rPr>
                <w:rFonts w:asciiTheme="minorHAnsi" w:hAnsiTheme="minorHAnsi" w:eastAsiaTheme="minorEastAsia" w:cstheme="minorBidi"/>
                <w:kern w:val="2"/>
                <w:sz w:val="21"/>
                <w:szCs w:val="22"/>
                <w:lang w:val="en-US" w:eastAsia="zh-CN" w:bidi="ar-SA"/>
              </w:rPr>
              <w:id w:val="147458829"/>
              <w:placeholder>
                <w:docPart w:val="{004f3eb9-5e12-4bcb-9dfd-c6bc6f31472f}"/>
              </w:placeholder>
            </w:sdtPr>
            <w:sdtEndPr>
              <w:rPr>
                <w:rFonts w:asciiTheme="minorHAnsi" w:hAnsiTheme="minorHAnsi" w:eastAsiaTheme="minorEastAsia" w:cstheme="minorBidi"/>
                <w:kern w:val="2"/>
                <w:sz w:val="21"/>
                <w:szCs w:val="22"/>
                <w:lang w:val="en-US" w:eastAsia="zh-CN" w:bidi="ar-SA"/>
              </w:rPr>
            </w:sdtEndPr>
            <w:sdtContent>
              <w:r>
                <w:rPr>
                  <w:rFonts w:hint="eastAsia" w:ascii="Cambria" w:hAnsi="Cambria" w:cs="Times New Roman" w:eastAsiaTheme="minorEastAsia"/>
                </w:rPr>
                <w:t>9.8音频源配置</w:t>
              </w:r>
            </w:sdtContent>
          </w:sdt>
          <w:r>
            <w:tab/>
          </w:r>
          <w:bookmarkStart w:id="204" w:name="_Toc13783_WPSOffice_Level1Page"/>
          <w:r>
            <w:t>123</w:t>
          </w:r>
          <w:bookmarkEnd w:id="204"/>
          <w:r>
            <w:fldChar w:fldCharType="end"/>
          </w:r>
        </w:p>
        <w:p>
          <w:pPr>
            <w:pStyle w:val="96"/>
            <w:tabs>
              <w:tab w:val="right" w:leader="dot" w:pos="8306"/>
            </w:tabs>
          </w:pPr>
          <w:r>
            <w:fldChar w:fldCharType="begin"/>
          </w:r>
          <w:r>
            <w:instrText xml:space="preserve"> HYPERLINK \l _Toc622_WPSOffice_Level2 </w:instrText>
          </w:r>
          <w:r>
            <w:fldChar w:fldCharType="separate"/>
          </w:r>
          <w:sdt>
            <w:sdtPr>
              <w:rPr>
                <w:rFonts w:asciiTheme="minorHAnsi" w:hAnsiTheme="minorHAnsi" w:eastAsiaTheme="minorEastAsia" w:cstheme="minorBidi"/>
                <w:kern w:val="2"/>
                <w:sz w:val="21"/>
                <w:szCs w:val="22"/>
                <w:lang w:val="en-US" w:eastAsia="zh-CN" w:bidi="ar-SA"/>
              </w:rPr>
              <w:id w:val="147458829"/>
              <w:placeholder>
                <w:docPart w:val="{e17857c1-c205-4591-94ff-87eca3af53a8}"/>
              </w:placeholder>
            </w:sdtPr>
            <w:sdtEndPr>
              <w:rPr>
                <w:rFonts w:asciiTheme="minorHAnsi" w:hAnsiTheme="minorHAnsi" w:eastAsiaTheme="minorEastAsia" w:cstheme="minorBidi"/>
                <w:kern w:val="2"/>
                <w:sz w:val="21"/>
                <w:szCs w:val="22"/>
                <w:lang w:val="en-US" w:eastAsia="zh-CN" w:bidi="ar-SA"/>
              </w:rPr>
            </w:sdtEndPr>
            <w:sdtContent>
              <w:r>
                <w:rPr>
                  <w:rFonts w:ascii="Calibri" w:hAnsi="Calibri" w:cs="Times New Roman" w:eastAsiaTheme="minorEastAsia"/>
                </w:rPr>
                <w:t xml:space="preserve">9.8.1  </w:t>
              </w:r>
              <w:r>
                <w:rPr>
                  <w:rFonts w:hint="eastAsia" w:ascii="Calibri" w:hAnsi="Calibri" w:cs="Times New Roman" w:eastAsiaTheme="minorEastAsia"/>
                </w:rPr>
                <w:t>获取音频源配置</w:t>
              </w:r>
            </w:sdtContent>
          </w:sdt>
          <w:r>
            <w:tab/>
          </w:r>
          <w:bookmarkStart w:id="205" w:name="_Toc622_WPSOffice_Level2Page"/>
          <w:r>
            <w:t>123</w:t>
          </w:r>
          <w:bookmarkEnd w:id="205"/>
          <w:r>
            <w:fldChar w:fldCharType="end"/>
          </w:r>
        </w:p>
        <w:p>
          <w:pPr>
            <w:pStyle w:val="96"/>
            <w:tabs>
              <w:tab w:val="right" w:leader="dot" w:pos="8306"/>
            </w:tabs>
          </w:pPr>
          <w:r>
            <w:fldChar w:fldCharType="begin"/>
          </w:r>
          <w:r>
            <w:instrText xml:space="preserve"> HYPERLINK \l _Toc29881_WPSOffice_Level2 </w:instrText>
          </w:r>
          <w:r>
            <w:fldChar w:fldCharType="separate"/>
          </w:r>
          <w:sdt>
            <w:sdtPr>
              <w:rPr>
                <w:rFonts w:asciiTheme="minorHAnsi" w:hAnsiTheme="minorHAnsi" w:eastAsiaTheme="minorEastAsia" w:cstheme="minorBidi"/>
                <w:kern w:val="2"/>
                <w:sz w:val="21"/>
                <w:szCs w:val="22"/>
                <w:lang w:val="en-US" w:eastAsia="zh-CN" w:bidi="ar-SA"/>
              </w:rPr>
              <w:id w:val="147458829"/>
              <w:placeholder>
                <w:docPart w:val="{e6093fe3-7192-41b5-991f-91716bc0ad5b}"/>
              </w:placeholder>
            </w:sdtPr>
            <w:sdtEndPr>
              <w:rPr>
                <w:rFonts w:asciiTheme="minorHAnsi" w:hAnsiTheme="minorHAnsi" w:eastAsiaTheme="minorEastAsia" w:cstheme="minorBidi"/>
                <w:kern w:val="2"/>
                <w:sz w:val="21"/>
                <w:szCs w:val="22"/>
                <w:lang w:val="en-US" w:eastAsia="zh-CN" w:bidi="ar-SA"/>
              </w:rPr>
            </w:sdtEndPr>
            <w:sdtContent>
              <w:r>
                <w:rPr>
                  <w:rFonts w:ascii="Calibri" w:hAnsi="Calibri" w:cs="Times New Roman" w:eastAsiaTheme="minorEastAsia"/>
                </w:rPr>
                <w:t xml:space="preserve">9.8.2  </w:t>
              </w:r>
              <w:r>
                <w:rPr>
                  <w:rFonts w:hint="eastAsia" w:ascii="Calibri" w:hAnsi="Calibri" w:cs="Times New Roman" w:eastAsiaTheme="minorEastAsia"/>
                </w:rPr>
                <w:t>设置音频源配置</w:t>
              </w:r>
            </w:sdtContent>
          </w:sdt>
          <w:r>
            <w:tab/>
          </w:r>
          <w:bookmarkStart w:id="206" w:name="_Toc29881_WPSOffice_Level2Page"/>
          <w:r>
            <w:t>123</w:t>
          </w:r>
          <w:bookmarkEnd w:id="206"/>
          <w:r>
            <w:fldChar w:fldCharType="end"/>
          </w:r>
        </w:p>
        <w:p>
          <w:pPr>
            <w:pStyle w:val="96"/>
            <w:tabs>
              <w:tab w:val="right" w:leader="dot" w:pos="8306"/>
            </w:tabs>
          </w:pPr>
          <w:r>
            <w:fldChar w:fldCharType="begin"/>
          </w:r>
          <w:r>
            <w:instrText xml:space="preserve"> HYPERLINK \l _Toc2245_WPSOffice_Level2 </w:instrText>
          </w:r>
          <w:r>
            <w:fldChar w:fldCharType="separate"/>
          </w:r>
          <w:sdt>
            <w:sdtPr>
              <w:rPr>
                <w:rFonts w:asciiTheme="minorHAnsi" w:hAnsiTheme="minorHAnsi" w:eastAsiaTheme="minorEastAsia" w:cstheme="minorBidi"/>
                <w:kern w:val="2"/>
                <w:sz w:val="21"/>
                <w:szCs w:val="22"/>
                <w:lang w:val="en-US" w:eastAsia="zh-CN" w:bidi="ar-SA"/>
              </w:rPr>
              <w:id w:val="147458829"/>
              <w:placeholder>
                <w:docPart w:val="{dfad53d7-89ce-497b-9582-165057a70ce2}"/>
              </w:placeholder>
            </w:sdtPr>
            <w:sdtEndPr>
              <w:rPr>
                <w:rFonts w:asciiTheme="minorHAnsi" w:hAnsiTheme="minorHAnsi" w:eastAsiaTheme="minorEastAsia" w:cstheme="minorBidi"/>
                <w:kern w:val="2"/>
                <w:sz w:val="21"/>
                <w:szCs w:val="22"/>
                <w:lang w:val="en-US" w:eastAsia="zh-CN" w:bidi="ar-SA"/>
              </w:rPr>
            </w:sdtEndPr>
            <w:sdtContent>
              <w:r>
                <w:rPr>
                  <w:rFonts w:ascii="Calibri" w:hAnsi="Calibri" w:cs="Times New Roman" w:eastAsiaTheme="minorEastAsia"/>
                </w:rPr>
                <w:t xml:space="preserve">9.8.3  </w:t>
              </w:r>
              <w:r>
                <w:rPr>
                  <w:rFonts w:hint="eastAsia" w:ascii="Calibri" w:hAnsi="Calibri" w:cs="Times New Roman" w:eastAsiaTheme="minorEastAsia"/>
                </w:rPr>
                <w:t>获取音频源多个配置选项</w:t>
              </w:r>
            </w:sdtContent>
          </w:sdt>
          <w:r>
            <w:tab/>
          </w:r>
          <w:bookmarkStart w:id="207" w:name="_Toc2245_WPSOffice_Level2Page"/>
          <w:r>
            <w:t>124</w:t>
          </w:r>
          <w:bookmarkEnd w:id="207"/>
          <w:r>
            <w:fldChar w:fldCharType="end"/>
          </w:r>
        </w:p>
        <w:p>
          <w:pPr>
            <w:pStyle w:val="95"/>
            <w:tabs>
              <w:tab w:val="right" w:leader="dot" w:pos="8306"/>
            </w:tabs>
          </w:pPr>
          <w:r>
            <w:fldChar w:fldCharType="begin"/>
          </w:r>
          <w:r>
            <w:instrText xml:space="preserve"> HYPERLINK \l _Toc15143_WPSOffice_Level1 </w:instrText>
          </w:r>
          <w:r>
            <w:fldChar w:fldCharType="separate"/>
          </w:r>
          <w:sdt>
            <w:sdtPr>
              <w:rPr>
                <w:rFonts w:asciiTheme="minorHAnsi" w:hAnsiTheme="minorHAnsi" w:eastAsiaTheme="minorEastAsia" w:cstheme="minorBidi"/>
                <w:kern w:val="2"/>
                <w:sz w:val="21"/>
                <w:szCs w:val="22"/>
                <w:lang w:val="en-US" w:eastAsia="zh-CN" w:bidi="ar-SA"/>
              </w:rPr>
              <w:id w:val="147458829"/>
              <w:placeholder>
                <w:docPart w:val="{67b306c5-ca89-4dd9-97cf-83494c7b362c}"/>
              </w:placeholder>
            </w:sdtPr>
            <w:sdtEndPr>
              <w:rPr>
                <w:rFonts w:asciiTheme="minorHAnsi" w:hAnsiTheme="minorHAnsi" w:eastAsiaTheme="minorEastAsia" w:cstheme="minorBidi"/>
                <w:kern w:val="2"/>
                <w:sz w:val="21"/>
                <w:szCs w:val="22"/>
                <w:lang w:val="en-US" w:eastAsia="zh-CN" w:bidi="ar-SA"/>
              </w:rPr>
            </w:sdtEndPr>
            <w:sdtContent>
              <w:r>
                <w:rPr>
                  <w:rFonts w:hint="eastAsia" w:ascii="Cambria" w:hAnsi="Cambria" w:cs="Times New Roman" w:eastAsiaTheme="minorEastAsia"/>
                </w:rPr>
                <w:t>9.9继电器输出</w:t>
              </w:r>
            </w:sdtContent>
          </w:sdt>
          <w:r>
            <w:tab/>
          </w:r>
          <w:bookmarkStart w:id="208" w:name="_Toc15143_WPSOffice_Level1Page"/>
          <w:r>
            <w:t>125</w:t>
          </w:r>
          <w:bookmarkEnd w:id="208"/>
          <w:r>
            <w:fldChar w:fldCharType="end"/>
          </w:r>
        </w:p>
        <w:p>
          <w:pPr>
            <w:pStyle w:val="96"/>
            <w:tabs>
              <w:tab w:val="right" w:leader="dot" w:pos="8306"/>
            </w:tabs>
          </w:pPr>
          <w:r>
            <w:fldChar w:fldCharType="begin"/>
          </w:r>
          <w:r>
            <w:instrText xml:space="preserve"> HYPERLINK \l _Toc17998_WPSOffice_Level2 </w:instrText>
          </w:r>
          <w:r>
            <w:fldChar w:fldCharType="separate"/>
          </w:r>
          <w:sdt>
            <w:sdtPr>
              <w:rPr>
                <w:rFonts w:asciiTheme="minorHAnsi" w:hAnsiTheme="minorHAnsi" w:eastAsiaTheme="minorEastAsia" w:cstheme="minorBidi"/>
                <w:kern w:val="2"/>
                <w:sz w:val="21"/>
                <w:szCs w:val="22"/>
                <w:lang w:val="en-US" w:eastAsia="zh-CN" w:bidi="ar-SA"/>
              </w:rPr>
              <w:id w:val="147458829"/>
              <w:placeholder>
                <w:docPart w:val="{a141779d-7541-433d-ae8c-ac6637db6685}"/>
              </w:placeholder>
            </w:sdtPr>
            <w:sdtEndPr>
              <w:rPr>
                <w:rFonts w:asciiTheme="minorHAnsi" w:hAnsiTheme="minorHAnsi" w:eastAsiaTheme="minorEastAsia" w:cstheme="minorBidi"/>
                <w:kern w:val="2"/>
                <w:sz w:val="21"/>
                <w:szCs w:val="22"/>
                <w:lang w:val="en-US" w:eastAsia="zh-CN" w:bidi="ar-SA"/>
              </w:rPr>
            </w:sdtEndPr>
            <w:sdtContent>
              <w:r>
                <w:rPr>
                  <w:rFonts w:ascii="Calibri" w:hAnsi="Calibri" w:cs="Times New Roman" w:eastAsiaTheme="minorEastAsia"/>
                </w:rPr>
                <w:t xml:space="preserve">9.9.1  </w:t>
              </w:r>
              <w:r>
                <w:rPr>
                  <w:rFonts w:hint="eastAsia" w:ascii="Calibri" w:hAnsi="Calibri" w:cs="Times New Roman" w:eastAsiaTheme="minorEastAsia"/>
                </w:rPr>
                <w:t>获取多个继电器输出</w:t>
              </w:r>
            </w:sdtContent>
          </w:sdt>
          <w:r>
            <w:tab/>
          </w:r>
          <w:bookmarkStart w:id="209" w:name="_Toc17998_WPSOffice_Level2Page"/>
          <w:r>
            <w:t>125</w:t>
          </w:r>
          <w:bookmarkEnd w:id="209"/>
          <w:r>
            <w:fldChar w:fldCharType="end"/>
          </w:r>
        </w:p>
        <w:p>
          <w:pPr>
            <w:pStyle w:val="96"/>
            <w:tabs>
              <w:tab w:val="right" w:leader="dot" w:pos="8306"/>
            </w:tabs>
          </w:pPr>
          <w:r>
            <w:fldChar w:fldCharType="begin"/>
          </w:r>
          <w:r>
            <w:instrText xml:space="preserve"> HYPERLINK \l _Toc12637_WPSOffice_Level2 </w:instrText>
          </w:r>
          <w:r>
            <w:fldChar w:fldCharType="separate"/>
          </w:r>
          <w:sdt>
            <w:sdtPr>
              <w:rPr>
                <w:rFonts w:asciiTheme="minorHAnsi" w:hAnsiTheme="minorHAnsi" w:eastAsiaTheme="minorEastAsia" w:cstheme="minorBidi"/>
                <w:kern w:val="2"/>
                <w:sz w:val="21"/>
                <w:szCs w:val="22"/>
                <w:lang w:val="en-US" w:eastAsia="zh-CN" w:bidi="ar-SA"/>
              </w:rPr>
              <w:id w:val="147458829"/>
              <w:placeholder>
                <w:docPart w:val="{9e859ecb-57c6-4741-8b79-251b3479623a}"/>
              </w:placeholder>
            </w:sdtPr>
            <w:sdtEndPr>
              <w:rPr>
                <w:rFonts w:asciiTheme="minorHAnsi" w:hAnsiTheme="minorHAnsi" w:eastAsiaTheme="minorEastAsia" w:cstheme="minorBidi"/>
                <w:kern w:val="2"/>
                <w:sz w:val="21"/>
                <w:szCs w:val="22"/>
                <w:lang w:val="en-US" w:eastAsia="zh-CN" w:bidi="ar-SA"/>
              </w:rPr>
            </w:sdtEndPr>
            <w:sdtContent>
              <w:r>
                <w:rPr>
                  <w:rFonts w:ascii="Calibri" w:hAnsi="Calibri" w:cs="Times New Roman" w:eastAsiaTheme="minorEastAsia"/>
                </w:rPr>
                <w:t xml:space="preserve">9.9.2  </w:t>
              </w:r>
              <w:r>
                <w:rPr>
                  <w:rFonts w:hint="eastAsia" w:ascii="Calibri" w:hAnsi="Calibri" w:cs="Times New Roman" w:eastAsiaTheme="minorEastAsia"/>
                </w:rPr>
                <w:t>设置继电器输出设置</w:t>
              </w:r>
            </w:sdtContent>
          </w:sdt>
          <w:r>
            <w:tab/>
          </w:r>
          <w:bookmarkStart w:id="210" w:name="_Toc12637_WPSOffice_Level2Page"/>
          <w:r>
            <w:t>125</w:t>
          </w:r>
          <w:bookmarkEnd w:id="210"/>
          <w:r>
            <w:fldChar w:fldCharType="end"/>
          </w:r>
        </w:p>
        <w:p>
          <w:pPr>
            <w:pStyle w:val="96"/>
            <w:tabs>
              <w:tab w:val="right" w:leader="dot" w:pos="8306"/>
            </w:tabs>
          </w:pPr>
          <w:r>
            <w:fldChar w:fldCharType="begin"/>
          </w:r>
          <w:r>
            <w:instrText xml:space="preserve"> HYPERLINK \l _Toc4894_WPSOffice_Level2 </w:instrText>
          </w:r>
          <w:r>
            <w:fldChar w:fldCharType="separate"/>
          </w:r>
          <w:sdt>
            <w:sdtPr>
              <w:rPr>
                <w:rFonts w:asciiTheme="minorHAnsi" w:hAnsiTheme="minorHAnsi" w:eastAsiaTheme="minorEastAsia" w:cstheme="minorBidi"/>
                <w:kern w:val="2"/>
                <w:sz w:val="21"/>
                <w:szCs w:val="22"/>
                <w:lang w:val="en-US" w:eastAsia="zh-CN" w:bidi="ar-SA"/>
              </w:rPr>
              <w:id w:val="147458829"/>
              <w:placeholder>
                <w:docPart w:val="{dbafd61f-3645-460c-b6cc-9a42157de48f}"/>
              </w:placeholder>
            </w:sdtPr>
            <w:sdtEndPr>
              <w:rPr>
                <w:rFonts w:asciiTheme="minorHAnsi" w:hAnsiTheme="minorHAnsi" w:eastAsiaTheme="minorEastAsia" w:cstheme="minorBidi"/>
                <w:kern w:val="2"/>
                <w:sz w:val="21"/>
                <w:szCs w:val="22"/>
                <w:lang w:val="en-US" w:eastAsia="zh-CN" w:bidi="ar-SA"/>
              </w:rPr>
            </w:sdtEndPr>
            <w:sdtContent>
              <w:r>
                <w:rPr>
                  <w:rFonts w:hint="eastAsia" w:ascii="Calibri" w:hAnsi="Calibri" w:cs="Times New Roman" w:eastAsiaTheme="minorEastAsia"/>
                </w:rPr>
                <w:t xml:space="preserve">9.9.3  </w:t>
              </w:r>
              <w:r>
                <w:rPr>
                  <w:rFonts w:ascii="Calibri" w:hAnsi="Calibri" w:cs="Times New Roman" w:eastAsiaTheme="minorEastAsia"/>
                </w:rPr>
                <w:t>触发继电器输出</w:t>
              </w:r>
            </w:sdtContent>
          </w:sdt>
          <w:r>
            <w:tab/>
          </w:r>
          <w:bookmarkStart w:id="211" w:name="_Toc4894_WPSOffice_Level2Page"/>
          <w:r>
            <w:t>126</w:t>
          </w:r>
          <w:bookmarkEnd w:id="211"/>
          <w:r>
            <w:fldChar w:fldCharType="end"/>
          </w:r>
        </w:p>
        <w:p>
          <w:pPr>
            <w:pStyle w:val="95"/>
            <w:tabs>
              <w:tab w:val="right" w:leader="dot" w:pos="8306"/>
            </w:tabs>
          </w:pPr>
          <w:r>
            <w:fldChar w:fldCharType="begin"/>
          </w:r>
          <w:r>
            <w:instrText xml:space="preserve"> HYPERLINK \l _Toc32619_WPSOffice_Level1 </w:instrText>
          </w:r>
          <w:r>
            <w:fldChar w:fldCharType="separate"/>
          </w:r>
          <w:sdt>
            <w:sdtPr>
              <w:rPr>
                <w:rFonts w:asciiTheme="minorHAnsi" w:hAnsiTheme="minorHAnsi" w:eastAsiaTheme="minorEastAsia" w:cstheme="minorBidi"/>
                <w:kern w:val="2"/>
                <w:sz w:val="21"/>
                <w:szCs w:val="22"/>
                <w:lang w:val="en-US" w:eastAsia="zh-CN" w:bidi="ar-SA"/>
              </w:rPr>
              <w:id w:val="147458829"/>
              <w:placeholder>
                <w:docPart w:val="{bd3308f9-3e6b-41ec-b83f-b7594b0c531a}"/>
              </w:placeholder>
            </w:sdtPr>
            <w:sdtEndPr>
              <w:rPr>
                <w:rFonts w:asciiTheme="minorHAnsi" w:hAnsiTheme="minorHAnsi" w:eastAsiaTheme="minorEastAsia" w:cstheme="minorBidi"/>
                <w:kern w:val="2"/>
                <w:sz w:val="21"/>
                <w:szCs w:val="22"/>
                <w:lang w:val="en-US" w:eastAsia="zh-CN" w:bidi="ar-SA"/>
              </w:rPr>
            </w:sdtEndPr>
            <w:sdtContent>
              <w:r>
                <w:rPr>
                  <w:rFonts w:hint="eastAsia" w:ascii="Calibri" w:hAnsi="Calibri" w:cs="Times New Roman" w:eastAsiaTheme="minorEastAsia"/>
                </w:rPr>
                <w:t>9.10服务错误码</w:t>
              </w:r>
            </w:sdtContent>
          </w:sdt>
          <w:r>
            <w:tab/>
          </w:r>
          <w:bookmarkStart w:id="212" w:name="_Toc32619_WPSOffice_Level1Page"/>
          <w:r>
            <w:t>127</w:t>
          </w:r>
          <w:bookmarkEnd w:id="212"/>
          <w:r>
            <w:fldChar w:fldCharType="end"/>
          </w:r>
        </w:p>
        <w:p>
          <w:pPr>
            <w:pStyle w:val="95"/>
            <w:tabs>
              <w:tab w:val="right" w:leader="dot" w:pos="8306"/>
            </w:tabs>
          </w:pPr>
          <w:r>
            <w:fldChar w:fldCharType="begin"/>
          </w:r>
          <w:r>
            <w:instrText xml:space="preserve"> HYPERLINK \l _Toc183_WPSOffice_Level1 </w:instrText>
          </w:r>
          <w:r>
            <w:fldChar w:fldCharType="separate"/>
          </w:r>
          <w:sdt>
            <w:sdtPr>
              <w:rPr>
                <w:rFonts w:asciiTheme="minorHAnsi" w:hAnsiTheme="minorHAnsi" w:eastAsiaTheme="minorEastAsia" w:cstheme="minorBidi"/>
                <w:kern w:val="2"/>
                <w:sz w:val="21"/>
                <w:szCs w:val="22"/>
                <w:lang w:val="en-US" w:eastAsia="zh-CN" w:bidi="ar-SA"/>
              </w:rPr>
              <w:id w:val="147458829"/>
              <w:placeholder>
                <w:docPart w:val="{cb403bc7-0cff-421a-9898-257430bc0b8b}"/>
              </w:placeholder>
            </w:sdtPr>
            <w:sdtEndPr>
              <w:rPr>
                <w:rFonts w:asciiTheme="minorHAnsi" w:hAnsiTheme="minorHAnsi" w:eastAsiaTheme="minorEastAsia" w:cstheme="minorBidi"/>
                <w:kern w:val="2"/>
                <w:sz w:val="21"/>
                <w:szCs w:val="22"/>
                <w:lang w:val="en-US" w:eastAsia="zh-CN" w:bidi="ar-SA"/>
              </w:rPr>
            </w:sdtEndPr>
            <w:sdtContent>
              <w:r>
                <w:rPr>
                  <w:rFonts w:hint="eastAsia" w:ascii="Calibri" w:hAnsi="Calibri" w:cs="Times New Roman" w:eastAsiaTheme="minorEastAsia"/>
                </w:rPr>
                <w:t>10图像配置</w:t>
              </w:r>
            </w:sdtContent>
          </w:sdt>
          <w:r>
            <w:tab/>
          </w:r>
          <w:bookmarkStart w:id="213" w:name="_Toc183_WPSOffice_Level1Page"/>
          <w:r>
            <w:t>128</w:t>
          </w:r>
          <w:bookmarkEnd w:id="213"/>
          <w:r>
            <w:fldChar w:fldCharType="end"/>
          </w:r>
        </w:p>
        <w:p>
          <w:pPr>
            <w:pStyle w:val="96"/>
            <w:tabs>
              <w:tab w:val="right" w:leader="dot" w:pos="8306"/>
            </w:tabs>
          </w:pPr>
          <w:r>
            <w:fldChar w:fldCharType="begin"/>
          </w:r>
          <w:r>
            <w:instrText xml:space="preserve"> HYPERLINK \l _Toc6971_WPSOffice_Level2 </w:instrText>
          </w:r>
          <w:r>
            <w:fldChar w:fldCharType="separate"/>
          </w:r>
          <w:sdt>
            <w:sdtPr>
              <w:rPr>
                <w:rFonts w:asciiTheme="minorHAnsi" w:hAnsiTheme="minorHAnsi" w:eastAsiaTheme="minorEastAsia" w:cstheme="minorBidi"/>
                <w:kern w:val="2"/>
                <w:sz w:val="21"/>
                <w:szCs w:val="22"/>
                <w:lang w:val="en-US" w:eastAsia="zh-CN" w:bidi="ar-SA"/>
              </w:rPr>
              <w:id w:val="147458829"/>
              <w:placeholder>
                <w:docPart w:val="{92c52581-0a3e-4b9d-b694-8c7b430dd796}"/>
              </w:placeholder>
            </w:sdtPr>
            <w:sdtEndPr>
              <w:rPr>
                <w:rFonts w:asciiTheme="minorHAnsi" w:hAnsiTheme="minorHAnsi" w:eastAsiaTheme="minorEastAsia" w:cstheme="minorBidi"/>
                <w:kern w:val="2"/>
                <w:sz w:val="21"/>
                <w:szCs w:val="22"/>
                <w:lang w:val="en-US" w:eastAsia="zh-CN" w:bidi="ar-SA"/>
              </w:rPr>
            </w:sdtEndPr>
            <w:sdtContent>
              <w:r>
                <w:rPr>
                  <w:rFonts w:ascii="Cambria" w:hAnsi="Cambria" w:cs="Times New Roman" w:eastAsiaTheme="minorEastAsia"/>
                </w:rPr>
                <w:t>10.1</w:t>
              </w:r>
              <w:r>
                <w:rPr>
                  <w:rFonts w:hint="eastAsia" w:ascii="Cambria" w:hAnsi="Cambria" w:cs="Times New Roman" w:eastAsiaTheme="minorEastAsia"/>
                </w:rPr>
                <w:t>图像</w:t>
              </w:r>
              <w:r>
                <w:rPr>
                  <w:rFonts w:ascii="Cambria" w:hAnsi="Cambria" w:cs="Times New Roman" w:eastAsiaTheme="minorEastAsia"/>
                </w:rPr>
                <w:t>设置</w:t>
              </w:r>
            </w:sdtContent>
          </w:sdt>
          <w:r>
            <w:tab/>
          </w:r>
          <w:bookmarkStart w:id="214" w:name="_Toc6971_WPSOffice_Level2Page"/>
          <w:r>
            <w:t>128</w:t>
          </w:r>
          <w:bookmarkEnd w:id="214"/>
          <w:r>
            <w:fldChar w:fldCharType="end"/>
          </w:r>
        </w:p>
        <w:p>
          <w:pPr>
            <w:pStyle w:val="97"/>
            <w:tabs>
              <w:tab w:val="right" w:leader="dot" w:pos="8306"/>
            </w:tabs>
          </w:pPr>
          <w:r>
            <w:fldChar w:fldCharType="begin"/>
          </w:r>
          <w:r>
            <w:instrText xml:space="preserve"> HYPERLINK \l _Toc23057_WPSOffice_Level3 </w:instrText>
          </w:r>
          <w:r>
            <w:fldChar w:fldCharType="separate"/>
          </w:r>
          <w:sdt>
            <w:sdtPr>
              <w:rPr>
                <w:rFonts w:asciiTheme="minorHAnsi" w:hAnsiTheme="minorHAnsi" w:eastAsiaTheme="minorEastAsia" w:cstheme="minorBidi"/>
                <w:kern w:val="2"/>
                <w:sz w:val="21"/>
                <w:szCs w:val="22"/>
                <w:lang w:val="en-US" w:eastAsia="zh-CN" w:bidi="ar-SA"/>
              </w:rPr>
              <w:id w:val="147458829"/>
              <w:placeholder>
                <w:docPart w:val="{71615eef-ce51-4ffc-8482-b6e4dbd794d6}"/>
              </w:placeholder>
            </w:sdtPr>
            <w:sdtEndPr>
              <w:rPr>
                <w:rFonts w:asciiTheme="minorHAnsi" w:hAnsiTheme="minorHAnsi" w:eastAsiaTheme="minorEastAsia" w:cstheme="minorBidi"/>
                <w:kern w:val="2"/>
                <w:sz w:val="21"/>
                <w:szCs w:val="22"/>
                <w:lang w:val="en-US" w:eastAsia="zh-CN" w:bidi="ar-SA"/>
              </w:rPr>
            </w:sdtEndPr>
            <w:sdtContent>
              <w:r>
                <w:rPr>
                  <w:rFonts w:asciiTheme="minorHAnsi" w:hAnsiTheme="minorHAnsi" w:eastAsiaTheme="minorEastAsia" w:cstheme="minorBidi"/>
                </w:rPr>
                <w:t>O</w:t>
              </w:r>
              <w:r>
                <w:rPr>
                  <w:rFonts w:hint="eastAsia" w:asciiTheme="minorHAnsi" w:hAnsiTheme="minorHAnsi" w:eastAsiaTheme="minorEastAsia" w:cstheme="minorBidi"/>
                </w:rPr>
                <w:t xml:space="preserve">  </w:t>
              </w:r>
              <w:r>
                <w:rPr>
                  <w:rFonts w:asciiTheme="minorHAnsi" w:hAnsiTheme="minorHAnsi" w:eastAsiaTheme="minorEastAsia" w:cstheme="minorBidi"/>
                </w:rPr>
                <w:t>Priority - 设置</w:t>
              </w:r>
              <w:r>
                <w:rPr>
                  <w:rFonts w:hint="eastAsia" w:asciiTheme="minorHAnsi" w:hAnsiTheme="minorHAnsi" w:eastAsiaTheme="minorEastAsia" w:cstheme="minorBidi"/>
                </w:rPr>
                <w:t>优先</w:t>
              </w:r>
              <w:r>
                <w:rPr>
                  <w:rFonts w:asciiTheme="minorHAnsi" w:hAnsiTheme="minorHAnsi" w:eastAsiaTheme="minorEastAsia" w:cstheme="minorBidi"/>
                </w:rPr>
                <w:t>曝光模式（低噪音/帧率）。</w:t>
              </w:r>
            </w:sdtContent>
          </w:sdt>
          <w:r>
            <w:tab/>
          </w:r>
          <w:bookmarkStart w:id="215" w:name="_Toc23057_WPSOffice_Level3Page"/>
          <w:r>
            <w:t>128</w:t>
          </w:r>
          <w:bookmarkEnd w:id="215"/>
          <w:r>
            <w:fldChar w:fldCharType="end"/>
          </w:r>
        </w:p>
        <w:p>
          <w:pPr>
            <w:pStyle w:val="97"/>
            <w:tabs>
              <w:tab w:val="right" w:leader="dot" w:pos="8306"/>
            </w:tabs>
          </w:pPr>
          <w:r>
            <w:fldChar w:fldCharType="begin"/>
          </w:r>
          <w:r>
            <w:instrText xml:space="preserve"> HYPERLINK \l _Toc12075_WPSOffice_Level3 </w:instrText>
          </w:r>
          <w:r>
            <w:fldChar w:fldCharType="separate"/>
          </w:r>
          <w:sdt>
            <w:sdtPr>
              <w:rPr>
                <w:rFonts w:asciiTheme="minorHAnsi" w:hAnsiTheme="minorHAnsi" w:eastAsiaTheme="minorEastAsia" w:cstheme="minorBidi"/>
                <w:kern w:val="2"/>
                <w:sz w:val="21"/>
                <w:szCs w:val="22"/>
                <w:lang w:val="en-US" w:eastAsia="zh-CN" w:bidi="ar-SA"/>
              </w:rPr>
              <w:id w:val="147458829"/>
              <w:placeholder>
                <w:docPart w:val="{4353e1e3-1da6-4fa5-873e-7e4df320513e}"/>
              </w:placeholder>
            </w:sdtPr>
            <w:sdtEndPr>
              <w:rPr>
                <w:rFonts w:asciiTheme="minorHAnsi" w:hAnsiTheme="minorHAnsi" w:eastAsiaTheme="minorEastAsia" w:cstheme="minorBidi"/>
                <w:kern w:val="2"/>
                <w:sz w:val="21"/>
                <w:szCs w:val="22"/>
                <w:lang w:val="en-US" w:eastAsia="zh-CN" w:bidi="ar-SA"/>
              </w:rPr>
            </w:sdtEndPr>
            <w:sdtContent>
              <w:r>
                <w:rPr>
                  <w:rFonts w:asciiTheme="minorHAnsi" w:hAnsiTheme="minorHAnsi" w:eastAsiaTheme="minorEastAsia" w:cstheme="minorBidi"/>
                </w:rPr>
                <w:t>O</w:t>
              </w:r>
              <w:r>
                <w:rPr>
                  <w:rFonts w:hint="eastAsia" w:asciiTheme="minorHAnsi" w:hAnsiTheme="minorHAnsi" w:eastAsiaTheme="minorEastAsia" w:cstheme="minorBidi"/>
                </w:rPr>
                <w:t xml:space="preserve">  </w:t>
              </w:r>
              <w:r>
                <w:rPr>
                  <w:rFonts w:asciiTheme="minorHAnsi" w:hAnsiTheme="minorHAnsi" w:eastAsiaTheme="minorEastAsia" w:cstheme="minorBidi"/>
                </w:rPr>
                <w:t>Window -矩形曝光掩模。</w:t>
              </w:r>
            </w:sdtContent>
          </w:sdt>
          <w:r>
            <w:tab/>
          </w:r>
          <w:bookmarkStart w:id="216" w:name="_Toc12075_WPSOffice_Level3Page"/>
          <w:r>
            <w:t>128</w:t>
          </w:r>
          <w:bookmarkEnd w:id="216"/>
          <w:r>
            <w:fldChar w:fldCharType="end"/>
          </w:r>
        </w:p>
        <w:p>
          <w:pPr>
            <w:pStyle w:val="97"/>
            <w:tabs>
              <w:tab w:val="right" w:leader="dot" w:pos="8306"/>
            </w:tabs>
          </w:pPr>
          <w:r>
            <w:fldChar w:fldCharType="begin"/>
          </w:r>
          <w:r>
            <w:instrText xml:space="preserve"> HYPERLINK \l _Toc5357_WPSOffice_Level3 </w:instrText>
          </w:r>
          <w:r>
            <w:fldChar w:fldCharType="separate"/>
          </w:r>
          <w:sdt>
            <w:sdtPr>
              <w:rPr>
                <w:rFonts w:asciiTheme="minorHAnsi" w:hAnsiTheme="minorHAnsi" w:eastAsiaTheme="minorEastAsia" w:cstheme="minorBidi"/>
                <w:kern w:val="2"/>
                <w:sz w:val="21"/>
                <w:szCs w:val="22"/>
                <w:lang w:val="en-US" w:eastAsia="zh-CN" w:bidi="ar-SA"/>
              </w:rPr>
              <w:id w:val="147458829"/>
              <w:placeholder>
                <w:docPart w:val="{1500a2bf-7a96-4d1e-a79a-1ed1521181f4}"/>
              </w:placeholder>
            </w:sdtPr>
            <w:sdtEndPr>
              <w:rPr>
                <w:rFonts w:asciiTheme="minorHAnsi" w:hAnsiTheme="minorHAnsi" w:eastAsiaTheme="minorEastAsia" w:cstheme="minorBidi"/>
                <w:kern w:val="2"/>
                <w:sz w:val="21"/>
                <w:szCs w:val="22"/>
                <w:lang w:val="en-US" w:eastAsia="zh-CN" w:bidi="ar-SA"/>
              </w:rPr>
            </w:sdtEndPr>
            <w:sdtContent>
              <w:r>
                <w:rPr>
                  <w:rFonts w:asciiTheme="minorHAnsi" w:hAnsiTheme="minorHAnsi" w:eastAsiaTheme="minorEastAsia" w:cstheme="minorBidi"/>
                </w:rPr>
                <w:t xml:space="preserve">O </w:t>
              </w:r>
              <w:r>
                <w:rPr>
                  <w:rFonts w:hint="eastAsia" w:asciiTheme="minorHAnsi" w:hAnsiTheme="minorHAnsi" w:eastAsiaTheme="minorEastAsia" w:cstheme="minorBidi"/>
                </w:rPr>
                <w:t xml:space="preserve"> Min</w:t>
              </w:r>
              <w:r>
                <w:rPr>
                  <w:rFonts w:asciiTheme="minorHAnsi" w:hAnsiTheme="minorHAnsi" w:eastAsiaTheme="minorEastAsia" w:cstheme="minorBidi"/>
                </w:rPr>
                <w:t xml:space="preserve"> / MaxIris - 光圈范围允许被使用的算法。</w:t>
              </w:r>
            </w:sdtContent>
          </w:sdt>
          <w:r>
            <w:tab/>
          </w:r>
          <w:bookmarkStart w:id="217" w:name="_Toc5357_WPSOffice_Level3Page"/>
          <w:r>
            <w:t>128</w:t>
          </w:r>
          <w:bookmarkEnd w:id="217"/>
          <w:r>
            <w:fldChar w:fldCharType="end"/>
          </w:r>
        </w:p>
        <w:p>
          <w:pPr>
            <w:pStyle w:val="97"/>
            <w:tabs>
              <w:tab w:val="right" w:leader="dot" w:pos="8306"/>
            </w:tabs>
          </w:pPr>
          <w:r>
            <w:fldChar w:fldCharType="begin"/>
          </w:r>
          <w:r>
            <w:instrText xml:space="preserve"> HYPERLINK \l _Toc12452_WPSOffice_Level3 </w:instrText>
          </w:r>
          <w:r>
            <w:fldChar w:fldCharType="separate"/>
          </w:r>
          <w:sdt>
            <w:sdtPr>
              <w:rPr>
                <w:rFonts w:asciiTheme="minorHAnsi" w:hAnsiTheme="minorHAnsi" w:eastAsiaTheme="minorEastAsia" w:cstheme="minorBidi"/>
                <w:kern w:val="2"/>
                <w:sz w:val="21"/>
                <w:szCs w:val="22"/>
                <w:lang w:val="en-US" w:eastAsia="zh-CN" w:bidi="ar-SA"/>
              </w:rPr>
              <w:id w:val="147458829"/>
              <w:placeholder>
                <w:docPart w:val="{710e37bd-b6b2-425a-87a2-ecae56dc8366}"/>
              </w:placeholder>
            </w:sdtPr>
            <w:sdtEndPr>
              <w:rPr>
                <w:rFonts w:asciiTheme="minorHAnsi" w:hAnsiTheme="minorHAnsi" w:eastAsiaTheme="minorEastAsia" w:cstheme="minorBidi"/>
                <w:kern w:val="2"/>
                <w:sz w:val="21"/>
                <w:szCs w:val="22"/>
                <w:lang w:val="en-US" w:eastAsia="zh-CN" w:bidi="ar-SA"/>
              </w:rPr>
            </w:sdtEndPr>
            <w:sdtContent>
              <w:r>
                <w:rPr>
                  <w:rFonts w:asciiTheme="minorHAnsi" w:hAnsiTheme="minorHAnsi" w:eastAsiaTheme="minorEastAsia" w:cstheme="minorBidi"/>
                </w:rPr>
                <w:t>O</w:t>
              </w:r>
              <w:r>
                <w:rPr>
                  <w:rFonts w:hint="eastAsia" w:asciiTheme="minorHAnsi" w:hAnsiTheme="minorHAnsi" w:eastAsiaTheme="minorEastAsia" w:cstheme="minorBidi"/>
                </w:rPr>
                <w:t xml:space="preserve">  Gain</w:t>
              </w:r>
              <w:r>
                <w:rPr>
                  <w:rFonts w:asciiTheme="minorHAnsi" w:hAnsiTheme="minorHAnsi" w:eastAsiaTheme="minorEastAsia" w:cstheme="minorBidi"/>
                </w:rPr>
                <w:t xml:space="preserve"> - 图像传感器所使用的固定增益</w:t>
              </w:r>
              <w:r>
                <w:rPr>
                  <w:rFonts w:hint="eastAsia" w:asciiTheme="minorHAnsi" w:hAnsiTheme="minorHAnsi" w:eastAsiaTheme="minorEastAsia" w:cstheme="minorBidi"/>
                </w:rPr>
                <w:t>（dB）</w:t>
              </w:r>
              <w:r>
                <w:rPr>
                  <w:rFonts w:asciiTheme="minorHAnsi" w:hAnsiTheme="minorHAnsi" w:eastAsiaTheme="minorEastAsia" w:cstheme="minorBidi"/>
                </w:rPr>
                <w:t>。</w:t>
              </w:r>
            </w:sdtContent>
          </w:sdt>
          <w:r>
            <w:tab/>
          </w:r>
          <w:bookmarkStart w:id="218" w:name="_Toc12452_WPSOffice_Level3Page"/>
          <w:r>
            <w:t>128</w:t>
          </w:r>
          <w:bookmarkEnd w:id="218"/>
          <w:r>
            <w:fldChar w:fldCharType="end"/>
          </w:r>
        </w:p>
        <w:p>
          <w:pPr>
            <w:pStyle w:val="97"/>
            <w:tabs>
              <w:tab w:val="right" w:leader="dot" w:pos="8306"/>
            </w:tabs>
          </w:pPr>
          <w:r>
            <w:fldChar w:fldCharType="begin"/>
          </w:r>
          <w:r>
            <w:instrText xml:space="preserve"> HYPERLINK \l _Toc16889_WPSOffice_Level3 </w:instrText>
          </w:r>
          <w:r>
            <w:fldChar w:fldCharType="separate"/>
          </w:r>
          <w:sdt>
            <w:sdtPr>
              <w:rPr>
                <w:rFonts w:asciiTheme="minorHAnsi" w:hAnsiTheme="minorHAnsi" w:eastAsiaTheme="minorEastAsia" w:cstheme="minorBidi"/>
                <w:kern w:val="2"/>
                <w:sz w:val="21"/>
                <w:szCs w:val="22"/>
                <w:lang w:val="en-US" w:eastAsia="zh-CN" w:bidi="ar-SA"/>
              </w:rPr>
              <w:id w:val="147458829"/>
              <w:placeholder>
                <w:docPart w:val="{add9b68b-e08d-49f9-a027-15a65da9cfe3}"/>
              </w:placeholder>
            </w:sdtPr>
            <w:sdtEndPr>
              <w:rPr>
                <w:rFonts w:asciiTheme="minorHAnsi" w:hAnsiTheme="minorHAnsi" w:eastAsiaTheme="minorEastAsia" w:cstheme="minorBidi"/>
                <w:kern w:val="2"/>
                <w:sz w:val="21"/>
                <w:szCs w:val="22"/>
                <w:lang w:val="en-US" w:eastAsia="zh-CN" w:bidi="ar-SA"/>
              </w:rPr>
            </w:sdtEndPr>
            <w:sdtContent>
              <w:r>
                <w:rPr>
                  <w:rFonts w:asciiTheme="minorHAnsi" w:hAnsiTheme="minorHAnsi" w:eastAsiaTheme="minorEastAsia" w:cstheme="minorBidi"/>
                </w:rPr>
                <w:t xml:space="preserve">O </w:t>
              </w:r>
              <w:r>
                <w:rPr>
                  <w:rFonts w:hint="eastAsia" w:asciiTheme="minorHAnsi" w:hAnsiTheme="minorHAnsi" w:eastAsiaTheme="minorEastAsia" w:cstheme="minorBidi"/>
                </w:rPr>
                <w:t xml:space="preserve"> Near</w:t>
              </w:r>
              <w:r>
                <w:rPr>
                  <w:rFonts w:asciiTheme="minorHAnsi" w:hAnsiTheme="minorHAnsi" w:eastAsiaTheme="minorEastAsia" w:cstheme="minorBidi"/>
                </w:rPr>
                <w:t>/FarLimit - 焦镜头的</w:t>
              </w:r>
              <w:r>
                <w:rPr>
                  <w:rFonts w:hint="eastAsia" w:asciiTheme="minorHAnsi" w:hAnsiTheme="minorHAnsi" w:eastAsiaTheme="minorEastAsia" w:cstheme="minorBidi"/>
                </w:rPr>
                <w:t>限度(m)</w:t>
              </w:r>
              <w:r>
                <w:rPr>
                  <w:rFonts w:asciiTheme="minorHAnsi" w:hAnsiTheme="minorHAnsi" w:eastAsiaTheme="minorEastAsia" w:cstheme="minorBidi"/>
                </w:rPr>
                <w:t>。</w:t>
              </w:r>
            </w:sdtContent>
          </w:sdt>
          <w:r>
            <w:tab/>
          </w:r>
          <w:bookmarkStart w:id="219" w:name="_Toc16889_WPSOffice_Level3Page"/>
          <w:r>
            <w:t>129</w:t>
          </w:r>
          <w:bookmarkEnd w:id="219"/>
          <w:r>
            <w:fldChar w:fldCharType="end"/>
          </w:r>
        </w:p>
        <w:p>
          <w:pPr>
            <w:pStyle w:val="97"/>
            <w:tabs>
              <w:tab w:val="right" w:leader="dot" w:pos="8306"/>
            </w:tabs>
          </w:pPr>
          <w:r>
            <w:fldChar w:fldCharType="begin"/>
          </w:r>
          <w:r>
            <w:instrText xml:space="preserve"> HYPERLINK \l _Toc15928_WPSOffice_Level3 </w:instrText>
          </w:r>
          <w:r>
            <w:fldChar w:fldCharType="separate"/>
          </w:r>
          <w:sdt>
            <w:sdtPr>
              <w:rPr>
                <w:rFonts w:asciiTheme="minorHAnsi" w:hAnsiTheme="minorHAnsi" w:eastAsiaTheme="minorEastAsia" w:cstheme="minorBidi"/>
                <w:kern w:val="2"/>
                <w:sz w:val="21"/>
                <w:szCs w:val="22"/>
                <w:lang w:val="en-US" w:eastAsia="zh-CN" w:bidi="ar-SA"/>
              </w:rPr>
              <w:id w:val="147458829"/>
              <w:placeholder>
                <w:docPart w:val="{99a47fe3-21f4-4226-9998-4447f476fe3e}"/>
              </w:placeholder>
            </w:sdtPr>
            <w:sdtEndPr>
              <w:rPr>
                <w:rFonts w:asciiTheme="minorHAnsi" w:hAnsiTheme="minorHAnsi" w:eastAsiaTheme="minorEastAsia" w:cstheme="minorBidi"/>
                <w:kern w:val="2"/>
                <w:sz w:val="21"/>
                <w:szCs w:val="22"/>
                <w:lang w:val="en-US" w:eastAsia="zh-CN" w:bidi="ar-SA"/>
              </w:rPr>
            </w:sdtEndPr>
            <w:sdtContent>
              <w:r>
                <w:rPr>
                  <w:rFonts w:asciiTheme="minorHAnsi" w:hAnsiTheme="minorHAnsi" w:eastAsiaTheme="minorEastAsia" w:cstheme="minorBidi"/>
                </w:rPr>
                <w:t>O</w:t>
              </w:r>
              <w:r>
                <w:rPr>
                  <w:rFonts w:hint="eastAsia" w:asciiTheme="minorHAnsi" w:hAnsiTheme="minorHAnsi" w:eastAsiaTheme="minorEastAsia" w:cstheme="minorBidi"/>
                </w:rPr>
                <w:t xml:space="preserve">  R</w:t>
              </w:r>
              <w:r>
                <w:rPr>
                  <w:rFonts w:asciiTheme="minorHAnsi" w:hAnsiTheme="minorHAnsi" w:eastAsiaTheme="minorEastAsia" w:cstheme="minorBidi"/>
                </w:rPr>
                <w:t>gain (</w:t>
              </w:r>
              <w:r>
                <w:rPr>
                  <w:rFonts w:hint="eastAsia" w:asciiTheme="minorHAnsi" w:hAnsiTheme="minorHAnsi" w:eastAsiaTheme="minorEastAsia" w:cstheme="minorBidi"/>
                </w:rPr>
                <w:t>无量纲</w:t>
              </w:r>
              <w:r>
                <w:rPr>
                  <w:rFonts w:asciiTheme="minorHAnsi" w:hAnsiTheme="minorHAnsi" w:eastAsiaTheme="minorEastAsia" w:cstheme="minorBidi"/>
                </w:rPr>
                <w:t>)</w:t>
              </w:r>
            </w:sdtContent>
          </w:sdt>
          <w:r>
            <w:tab/>
          </w:r>
          <w:bookmarkStart w:id="220" w:name="_Toc15928_WPSOffice_Level3Page"/>
          <w:r>
            <w:t>129</w:t>
          </w:r>
          <w:bookmarkEnd w:id="220"/>
          <w:r>
            <w:fldChar w:fldCharType="end"/>
          </w:r>
        </w:p>
        <w:p>
          <w:pPr>
            <w:pStyle w:val="97"/>
            <w:tabs>
              <w:tab w:val="right" w:leader="dot" w:pos="8306"/>
            </w:tabs>
          </w:pPr>
          <w:r>
            <w:fldChar w:fldCharType="begin"/>
          </w:r>
          <w:r>
            <w:instrText xml:space="preserve"> HYPERLINK \l _Toc24500_WPSOffice_Level3 </w:instrText>
          </w:r>
          <w:r>
            <w:fldChar w:fldCharType="separate"/>
          </w:r>
          <w:sdt>
            <w:sdtPr>
              <w:rPr>
                <w:rFonts w:asciiTheme="minorHAnsi" w:hAnsiTheme="minorHAnsi" w:eastAsiaTheme="minorEastAsia" w:cstheme="minorBidi"/>
                <w:kern w:val="2"/>
                <w:sz w:val="21"/>
                <w:szCs w:val="22"/>
                <w:lang w:val="en-US" w:eastAsia="zh-CN" w:bidi="ar-SA"/>
              </w:rPr>
              <w:id w:val="147458829"/>
              <w:placeholder>
                <w:docPart w:val="{3886390b-7f43-408a-818f-7d7e534b6b84}"/>
              </w:placeholder>
            </w:sdtPr>
            <w:sdtEndPr>
              <w:rPr>
                <w:rFonts w:asciiTheme="minorHAnsi" w:hAnsiTheme="minorHAnsi" w:eastAsiaTheme="minorEastAsia" w:cstheme="minorBidi"/>
                <w:kern w:val="2"/>
                <w:sz w:val="21"/>
                <w:szCs w:val="22"/>
                <w:lang w:val="en-US" w:eastAsia="zh-CN" w:bidi="ar-SA"/>
              </w:rPr>
            </w:sdtEndPr>
            <w:sdtContent>
              <w:r>
                <w:rPr>
                  <w:rFonts w:asciiTheme="minorHAnsi" w:hAnsiTheme="minorHAnsi" w:eastAsiaTheme="minorEastAsia" w:cstheme="minorBidi"/>
                </w:rPr>
                <w:t>O</w:t>
              </w:r>
              <w:r>
                <w:rPr>
                  <w:rFonts w:hint="eastAsia" w:asciiTheme="minorHAnsi" w:hAnsiTheme="minorHAnsi" w:eastAsiaTheme="minorEastAsia" w:cstheme="minorBidi"/>
                </w:rPr>
                <w:t xml:space="preserve">  </w:t>
              </w:r>
              <w:r>
                <w:rPr>
                  <w:rFonts w:asciiTheme="minorHAnsi" w:hAnsiTheme="minorHAnsi" w:eastAsiaTheme="minorEastAsia" w:cstheme="minorBidi"/>
                </w:rPr>
                <w:t>Bgain (</w:t>
              </w:r>
              <w:r>
                <w:rPr>
                  <w:rFonts w:hint="eastAsia" w:asciiTheme="minorHAnsi" w:hAnsiTheme="minorHAnsi" w:eastAsiaTheme="minorEastAsia" w:cstheme="minorBidi"/>
                </w:rPr>
                <w:t>无量纲</w:t>
              </w:r>
              <w:r>
                <w:rPr>
                  <w:rFonts w:asciiTheme="minorHAnsi" w:hAnsiTheme="minorHAnsi" w:eastAsiaTheme="minorEastAsia" w:cstheme="minorBidi"/>
                </w:rPr>
                <w:t>)</w:t>
              </w:r>
            </w:sdtContent>
          </w:sdt>
          <w:r>
            <w:tab/>
          </w:r>
          <w:bookmarkStart w:id="221" w:name="_Toc24500_WPSOffice_Level3Page"/>
          <w:r>
            <w:t>129</w:t>
          </w:r>
          <w:bookmarkEnd w:id="221"/>
          <w:r>
            <w:fldChar w:fldCharType="end"/>
          </w:r>
        </w:p>
        <w:p>
          <w:pPr>
            <w:pStyle w:val="97"/>
            <w:tabs>
              <w:tab w:val="right" w:leader="dot" w:pos="8306"/>
            </w:tabs>
          </w:pPr>
          <w:r>
            <w:fldChar w:fldCharType="begin"/>
          </w:r>
          <w:r>
            <w:instrText xml:space="preserve"> HYPERLINK \l _Toc967_WPSOffice_Level3 </w:instrText>
          </w:r>
          <w:r>
            <w:fldChar w:fldCharType="separate"/>
          </w:r>
          <w:sdt>
            <w:sdtPr>
              <w:rPr>
                <w:rFonts w:asciiTheme="minorHAnsi" w:hAnsiTheme="minorHAnsi" w:eastAsiaTheme="minorEastAsia" w:cstheme="minorBidi"/>
                <w:kern w:val="2"/>
                <w:sz w:val="21"/>
                <w:szCs w:val="22"/>
                <w:lang w:val="en-US" w:eastAsia="zh-CN" w:bidi="ar-SA"/>
              </w:rPr>
              <w:id w:val="147458829"/>
              <w:placeholder>
                <w:docPart w:val="{0490f74f-186b-452e-919b-d392219806eb}"/>
              </w:placeholder>
            </w:sdtPr>
            <w:sdtEndPr>
              <w:rPr>
                <w:rFonts w:asciiTheme="minorHAnsi" w:hAnsiTheme="minorHAnsi" w:eastAsiaTheme="minorEastAsia" w:cstheme="minorBidi"/>
                <w:kern w:val="2"/>
                <w:sz w:val="21"/>
                <w:szCs w:val="22"/>
                <w:lang w:val="en-US" w:eastAsia="zh-CN" w:bidi="ar-SA"/>
              </w:rPr>
            </w:sdtEndPr>
            <w:sdtContent>
              <w:r>
                <w:rPr>
                  <w:rFonts w:asciiTheme="minorHAnsi" w:hAnsiTheme="minorHAnsi" w:eastAsiaTheme="minorEastAsia" w:cstheme="minorBidi"/>
                </w:rPr>
                <w:t>O</w:t>
              </w:r>
              <w:r>
                <w:rPr>
                  <w:rFonts w:hint="eastAsia" w:asciiTheme="minorHAnsi" w:hAnsiTheme="minorHAnsi" w:eastAsiaTheme="minorEastAsia" w:cstheme="minorBidi"/>
                </w:rPr>
                <w:t xml:space="preserve">  </w:t>
              </w:r>
              <w:r>
                <w:rPr>
                  <w:rFonts w:asciiTheme="minorHAnsi" w:hAnsiTheme="minorHAnsi" w:eastAsiaTheme="minorEastAsia" w:cstheme="minorBidi"/>
                </w:rPr>
                <w:t>可选的级别参数（</w:t>
              </w:r>
              <w:r>
                <w:rPr>
                  <w:rFonts w:hint="eastAsia" w:asciiTheme="minorHAnsi" w:hAnsiTheme="minorHAnsi" w:eastAsiaTheme="minorEastAsia" w:cstheme="minorBidi"/>
                </w:rPr>
                <w:t>无量纲</w:t>
              </w:r>
              <w:r>
                <w:rPr>
                  <w:rFonts w:asciiTheme="minorHAnsi" w:hAnsiTheme="minorHAnsi" w:eastAsiaTheme="minorEastAsia" w:cstheme="minorBidi"/>
                </w:rPr>
                <w:t>）。</w:t>
              </w:r>
            </w:sdtContent>
          </w:sdt>
          <w:r>
            <w:tab/>
          </w:r>
          <w:bookmarkStart w:id="222" w:name="_Toc967_WPSOffice_Level3Page"/>
          <w:r>
            <w:t>129</w:t>
          </w:r>
          <w:bookmarkEnd w:id="222"/>
          <w:r>
            <w:fldChar w:fldCharType="end"/>
          </w:r>
        </w:p>
        <w:p>
          <w:pPr>
            <w:pStyle w:val="97"/>
            <w:tabs>
              <w:tab w:val="right" w:leader="dot" w:pos="8306"/>
            </w:tabs>
          </w:pPr>
          <w:r>
            <w:fldChar w:fldCharType="begin"/>
          </w:r>
          <w:r>
            <w:instrText xml:space="preserve"> HYPERLINK \l _Toc23663_WPSOffice_Level3 </w:instrText>
          </w:r>
          <w:r>
            <w:fldChar w:fldCharType="separate"/>
          </w:r>
          <w:sdt>
            <w:sdtPr>
              <w:rPr>
                <w:rFonts w:asciiTheme="minorHAnsi" w:hAnsiTheme="minorHAnsi" w:eastAsiaTheme="minorEastAsia" w:cstheme="minorBidi"/>
                <w:kern w:val="2"/>
                <w:sz w:val="21"/>
                <w:szCs w:val="22"/>
                <w:lang w:val="en-US" w:eastAsia="zh-CN" w:bidi="ar-SA"/>
              </w:rPr>
              <w:id w:val="147458829"/>
              <w:placeholder>
                <w:docPart w:val="{56b892f4-6183-4b47-b3e4-cddef332fcdf}"/>
              </w:placeholder>
            </w:sdtPr>
            <w:sdtEndPr>
              <w:rPr>
                <w:rFonts w:asciiTheme="minorHAnsi" w:hAnsiTheme="minorHAnsi" w:eastAsiaTheme="minorEastAsia" w:cstheme="minorBidi"/>
                <w:kern w:val="2"/>
                <w:sz w:val="21"/>
                <w:szCs w:val="22"/>
                <w:lang w:val="en-US" w:eastAsia="zh-CN" w:bidi="ar-SA"/>
              </w:rPr>
            </w:sdtEndPr>
            <w:sdtContent>
              <w:r>
                <w:rPr>
                  <w:rFonts w:ascii="Calibri" w:hAnsi="Calibri" w:cs="Times New Roman" w:eastAsiaTheme="minorEastAsia"/>
                </w:rPr>
                <w:t xml:space="preserve">10.1.1  </w:t>
              </w:r>
              <w:r>
                <w:rPr>
                  <w:rFonts w:hint="eastAsia" w:ascii="Calibri" w:hAnsi="Calibri" w:cs="Times New Roman" w:eastAsiaTheme="minorEastAsia"/>
                </w:rPr>
                <w:t>获取图像设置</w:t>
              </w:r>
            </w:sdtContent>
          </w:sdt>
          <w:r>
            <w:tab/>
          </w:r>
          <w:bookmarkStart w:id="223" w:name="_Toc23663_WPSOffice_Level3Page"/>
          <w:r>
            <w:t>129</w:t>
          </w:r>
          <w:bookmarkEnd w:id="223"/>
          <w:r>
            <w:fldChar w:fldCharType="end"/>
          </w:r>
        </w:p>
        <w:p>
          <w:pPr>
            <w:pStyle w:val="97"/>
            <w:tabs>
              <w:tab w:val="right" w:leader="dot" w:pos="8306"/>
            </w:tabs>
          </w:pPr>
          <w:r>
            <w:fldChar w:fldCharType="begin"/>
          </w:r>
          <w:r>
            <w:instrText xml:space="preserve"> HYPERLINK \l _Toc10370_WPSOffice_Level3 </w:instrText>
          </w:r>
          <w:r>
            <w:fldChar w:fldCharType="separate"/>
          </w:r>
          <w:sdt>
            <w:sdtPr>
              <w:rPr>
                <w:rFonts w:asciiTheme="minorHAnsi" w:hAnsiTheme="minorHAnsi" w:eastAsiaTheme="minorEastAsia" w:cstheme="minorBidi"/>
                <w:kern w:val="2"/>
                <w:sz w:val="21"/>
                <w:szCs w:val="22"/>
                <w:lang w:val="en-US" w:eastAsia="zh-CN" w:bidi="ar-SA"/>
              </w:rPr>
              <w:id w:val="147458829"/>
              <w:placeholder>
                <w:docPart w:val="{ff1bd9c7-8b71-42ae-a131-ad244c1dbf58}"/>
              </w:placeholder>
            </w:sdtPr>
            <w:sdtEndPr>
              <w:rPr>
                <w:rFonts w:asciiTheme="minorHAnsi" w:hAnsiTheme="minorHAnsi" w:eastAsiaTheme="minorEastAsia" w:cstheme="minorBidi"/>
                <w:kern w:val="2"/>
                <w:sz w:val="21"/>
                <w:szCs w:val="22"/>
                <w:lang w:val="en-US" w:eastAsia="zh-CN" w:bidi="ar-SA"/>
              </w:rPr>
            </w:sdtEndPr>
            <w:sdtContent>
              <w:r>
                <w:rPr>
                  <w:rFonts w:ascii="Calibri" w:hAnsi="Calibri" w:cs="Times New Roman" w:eastAsiaTheme="minorEastAsia"/>
                </w:rPr>
                <w:t xml:space="preserve">10.1.2  </w:t>
              </w:r>
              <w:r>
                <w:rPr>
                  <w:rFonts w:hint="eastAsia" w:ascii="Calibri" w:hAnsi="Calibri" w:cs="Times New Roman" w:eastAsiaTheme="minorEastAsia"/>
                </w:rPr>
                <w:t>设置图像设置</w:t>
              </w:r>
            </w:sdtContent>
          </w:sdt>
          <w:r>
            <w:tab/>
          </w:r>
          <w:bookmarkStart w:id="224" w:name="_Toc10370_WPSOffice_Level3Page"/>
          <w:r>
            <w:t>130</w:t>
          </w:r>
          <w:bookmarkEnd w:id="224"/>
          <w:r>
            <w:fldChar w:fldCharType="end"/>
          </w:r>
        </w:p>
        <w:p>
          <w:pPr>
            <w:pStyle w:val="97"/>
            <w:tabs>
              <w:tab w:val="right" w:leader="dot" w:pos="8306"/>
            </w:tabs>
          </w:pPr>
          <w:r>
            <w:fldChar w:fldCharType="begin"/>
          </w:r>
          <w:r>
            <w:instrText xml:space="preserve"> HYPERLINK \l _Toc5142_WPSOffice_Level3 </w:instrText>
          </w:r>
          <w:r>
            <w:fldChar w:fldCharType="separate"/>
          </w:r>
          <w:sdt>
            <w:sdtPr>
              <w:rPr>
                <w:rFonts w:asciiTheme="minorHAnsi" w:hAnsiTheme="minorHAnsi" w:eastAsiaTheme="minorEastAsia" w:cstheme="minorBidi"/>
                <w:kern w:val="2"/>
                <w:sz w:val="21"/>
                <w:szCs w:val="22"/>
                <w:lang w:val="en-US" w:eastAsia="zh-CN" w:bidi="ar-SA"/>
              </w:rPr>
              <w:id w:val="147458829"/>
              <w:placeholder>
                <w:docPart w:val="{642ff016-991f-4ca0-952b-185dd5fd55a9}"/>
              </w:placeholder>
            </w:sdtPr>
            <w:sdtEndPr>
              <w:rPr>
                <w:rFonts w:asciiTheme="minorHAnsi" w:hAnsiTheme="minorHAnsi" w:eastAsiaTheme="minorEastAsia" w:cstheme="minorBidi"/>
                <w:kern w:val="2"/>
                <w:sz w:val="21"/>
                <w:szCs w:val="22"/>
                <w:lang w:val="en-US" w:eastAsia="zh-CN" w:bidi="ar-SA"/>
              </w:rPr>
            </w:sdtEndPr>
            <w:sdtContent>
              <w:r>
                <w:rPr>
                  <w:rFonts w:ascii="Calibri" w:hAnsi="Calibri" w:cs="Times New Roman" w:eastAsiaTheme="minorEastAsia"/>
                </w:rPr>
                <w:t xml:space="preserve">10.1.3  </w:t>
              </w:r>
              <w:r>
                <w:rPr>
                  <w:rFonts w:hint="eastAsia" w:ascii="Calibri" w:hAnsi="Calibri" w:cs="Times New Roman" w:eastAsiaTheme="minorEastAsia"/>
                </w:rPr>
                <w:t>获取选项</w:t>
              </w:r>
            </w:sdtContent>
          </w:sdt>
          <w:r>
            <w:tab/>
          </w:r>
          <w:bookmarkStart w:id="225" w:name="_Toc5142_WPSOffice_Level3Page"/>
          <w:r>
            <w:t>131</w:t>
          </w:r>
          <w:bookmarkEnd w:id="225"/>
          <w:r>
            <w:fldChar w:fldCharType="end"/>
          </w:r>
        </w:p>
        <w:p>
          <w:pPr>
            <w:pStyle w:val="97"/>
            <w:tabs>
              <w:tab w:val="right" w:leader="dot" w:pos="8306"/>
            </w:tabs>
          </w:pPr>
          <w:r>
            <w:fldChar w:fldCharType="begin"/>
          </w:r>
          <w:r>
            <w:instrText xml:space="preserve"> HYPERLINK \l _Toc11300_WPSOffice_Level3 </w:instrText>
          </w:r>
          <w:r>
            <w:fldChar w:fldCharType="separate"/>
          </w:r>
          <w:sdt>
            <w:sdtPr>
              <w:rPr>
                <w:rFonts w:asciiTheme="minorHAnsi" w:hAnsiTheme="minorHAnsi" w:eastAsiaTheme="minorEastAsia" w:cstheme="minorBidi"/>
                <w:kern w:val="2"/>
                <w:sz w:val="21"/>
                <w:szCs w:val="22"/>
                <w:lang w:val="en-US" w:eastAsia="zh-CN" w:bidi="ar-SA"/>
              </w:rPr>
              <w:id w:val="147458829"/>
              <w:placeholder>
                <w:docPart w:val="{2ecfe847-491f-41dc-8dd5-177d2fe018b2}"/>
              </w:placeholder>
            </w:sdtPr>
            <w:sdtEndPr>
              <w:rPr>
                <w:rFonts w:asciiTheme="minorHAnsi" w:hAnsiTheme="minorHAnsi" w:eastAsiaTheme="minorEastAsia" w:cstheme="minorBidi"/>
                <w:kern w:val="2"/>
                <w:sz w:val="21"/>
                <w:szCs w:val="22"/>
                <w:lang w:val="en-US" w:eastAsia="zh-CN" w:bidi="ar-SA"/>
              </w:rPr>
            </w:sdtEndPr>
            <w:sdtContent>
              <w:r>
                <w:rPr>
                  <w:rFonts w:hint="eastAsia" w:ascii="Calibri" w:hAnsi="Calibri" w:cs="Times New Roman" w:eastAsiaTheme="minorEastAsia"/>
                </w:rPr>
                <w:t>10.1.4  移动</w:t>
              </w:r>
            </w:sdtContent>
          </w:sdt>
          <w:r>
            <w:tab/>
          </w:r>
          <w:bookmarkStart w:id="226" w:name="_Toc11300_WPSOffice_Level3Page"/>
          <w:r>
            <w:t>131</w:t>
          </w:r>
          <w:bookmarkEnd w:id="226"/>
          <w:r>
            <w:fldChar w:fldCharType="end"/>
          </w:r>
        </w:p>
        <w:p>
          <w:pPr>
            <w:pStyle w:val="97"/>
            <w:tabs>
              <w:tab w:val="right" w:leader="dot" w:pos="8306"/>
            </w:tabs>
          </w:pPr>
          <w:r>
            <w:fldChar w:fldCharType="begin"/>
          </w:r>
          <w:r>
            <w:instrText xml:space="preserve"> HYPERLINK \l _Toc13579_WPSOffice_Level3 </w:instrText>
          </w:r>
          <w:r>
            <w:fldChar w:fldCharType="separate"/>
          </w:r>
          <w:sdt>
            <w:sdtPr>
              <w:rPr>
                <w:rFonts w:asciiTheme="minorHAnsi" w:hAnsiTheme="minorHAnsi" w:eastAsiaTheme="minorEastAsia" w:cstheme="minorBidi"/>
                <w:kern w:val="2"/>
                <w:sz w:val="21"/>
                <w:szCs w:val="22"/>
                <w:lang w:val="en-US" w:eastAsia="zh-CN" w:bidi="ar-SA"/>
              </w:rPr>
              <w:id w:val="147458829"/>
              <w:placeholder>
                <w:docPart w:val="{e65ed1f9-21d9-4de2-bf5d-232eb413dcf7}"/>
              </w:placeholder>
            </w:sdtPr>
            <w:sdtEndPr>
              <w:rPr>
                <w:rFonts w:asciiTheme="minorHAnsi" w:hAnsiTheme="minorHAnsi" w:eastAsiaTheme="minorEastAsia" w:cstheme="minorBidi"/>
                <w:kern w:val="2"/>
                <w:sz w:val="21"/>
                <w:szCs w:val="22"/>
                <w:lang w:val="en-US" w:eastAsia="zh-CN" w:bidi="ar-SA"/>
              </w:rPr>
            </w:sdtEndPr>
            <w:sdtContent>
              <w:r>
                <w:rPr>
                  <w:rFonts w:ascii="Calibri" w:hAnsi="Calibri" w:cs="Times New Roman" w:eastAsiaTheme="minorEastAsia"/>
                </w:rPr>
                <w:t xml:space="preserve">10.1.5  </w:t>
              </w:r>
              <w:r>
                <w:rPr>
                  <w:rFonts w:hint="eastAsia" w:ascii="Calibri" w:hAnsi="Calibri" w:cs="Times New Roman" w:eastAsiaTheme="minorEastAsia"/>
                </w:rPr>
                <w:t>获取运行选项</w:t>
              </w:r>
            </w:sdtContent>
          </w:sdt>
          <w:r>
            <w:tab/>
          </w:r>
          <w:bookmarkStart w:id="227" w:name="_Toc13579_WPSOffice_Level3Page"/>
          <w:r>
            <w:t>132</w:t>
          </w:r>
          <w:bookmarkEnd w:id="227"/>
          <w:r>
            <w:fldChar w:fldCharType="end"/>
          </w:r>
        </w:p>
        <w:p>
          <w:pPr>
            <w:pStyle w:val="97"/>
            <w:tabs>
              <w:tab w:val="right" w:leader="dot" w:pos="8306"/>
            </w:tabs>
          </w:pPr>
          <w:r>
            <w:fldChar w:fldCharType="begin"/>
          </w:r>
          <w:r>
            <w:instrText xml:space="preserve"> HYPERLINK \l _Toc17102_WPSOffice_Level3 </w:instrText>
          </w:r>
          <w:r>
            <w:fldChar w:fldCharType="separate"/>
          </w:r>
          <w:sdt>
            <w:sdtPr>
              <w:rPr>
                <w:rFonts w:asciiTheme="minorHAnsi" w:hAnsiTheme="minorHAnsi" w:eastAsiaTheme="minorEastAsia" w:cstheme="minorBidi"/>
                <w:kern w:val="2"/>
                <w:sz w:val="21"/>
                <w:szCs w:val="22"/>
                <w:lang w:val="en-US" w:eastAsia="zh-CN" w:bidi="ar-SA"/>
              </w:rPr>
              <w:id w:val="147458829"/>
              <w:placeholder>
                <w:docPart w:val="{b7757637-2d8c-4698-95b9-edd43907bcaa}"/>
              </w:placeholder>
            </w:sdtPr>
            <w:sdtEndPr>
              <w:rPr>
                <w:rFonts w:asciiTheme="minorHAnsi" w:hAnsiTheme="minorHAnsi" w:eastAsiaTheme="minorEastAsia" w:cstheme="minorBidi"/>
                <w:kern w:val="2"/>
                <w:sz w:val="21"/>
                <w:szCs w:val="22"/>
                <w:lang w:val="en-US" w:eastAsia="zh-CN" w:bidi="ar-SA"/>
              </w:rPr>
            </w:sdtEndPr>
            <w:sdtContent>
              <w:r>
                <w:rPr>
                  <w:rFonts w:ascii="Calibri" w:hAnsi="Calibri" w:cs="Times New Roman" w:eastAsiaTheme="minorEastAsia"/>
                </w:rPr>
                <w:t xml:space="preserve">10.1.6  </w:t>
              </w:r>
              <w:r>
                <w:rPr>
                  <w:rFonts w:hint="eastAsia" w:ascii="Calibri" w:hAnsi="Calibri" w:cs="Times New Roman" w:eastAsiaTheme="minorEastAsia"/>
                </w:rPr>
                <w:t>停止</w:t>
              </w:r>
            </w:sdtContent>
          </w:sdt>
          <w:r>
            <w:tab/>
          </w:r>
          <w:bookmarkStart w:id="228" w:name="_Toc17102_WPSOffice_Level3Page"/>
          <w:r>
            <w:t>133</w:t>
          </w:r>
          <w:bookmarkEnd w:id="228"/>
          <w:r>
            <w:fldChar w:fldCharType="end"/>
          </w:r>
        </w:p>
        <w:p>
          <w:pPr>
            <w:pStyle w:val="97"/>
            <w:tabs>
              <w:tab w:val="right" w:leader="dot" w:pos="8306"/>
            </w:tabs>
          </w:pPr>
          <w:r>
            <w:fldChar w:fldCharType="begin"/>
          </w:r>
          <w:r>
            <w:instrText xml:space="preserve"> HYPERLINK \l _Toc3344_WPSOffice_Level3 </w:instrText>
          </w:r>
          <w:r>
            <w:fldChar w:fldCharType="separate"/>
          </w:r>
          <w:sdt>
            <w:sdtPr>
              <w:rPr>
                <w:rFonts w:asciiTheme="minorHAnsi" w:hAnsiTheme="minorHAnsi" w:eastAsiaTheme="minorEastAsia" w:cstheme="minorBidi"/>
                <w:kern w:val="2"/>
                <w:sz w:val="21"/>
                <w:szCs w:val="22"/>
                <w:lang w:val="en-US" w:eastAsia="zh-CN" w:bidi="ar-SA"/>
              </w:rPr>
              <w:id w:val="147458829"/>
              <w:placeholder>
                <w:docPart w:val="{7d41dcdf-54ec-403a-a422-754669c1c0c9}"/>
              </w:placeholder>
            </w:sdtPr>
            <w:sdtEndPr>
              <w:rPr>
                <w:rFonts w:asciiTheme="minorHAnsi" w:hAnsiTheme="minorHAnsi" w:eastAsiaTheme="minorEastAsia" w:cstheme="minorBidi"/>
                <w:kern w:val="2"/>
                <w:sz w:val="21"/>
                <w:szCs w:val="22"/>
                <w:lang w:val="en-US" w:eastAsia="zh-CN" w:bidi="ar-SA"/>
              </w:rPr>
            </w:sdtEndPr>
            <w:sdtContent>
              <w:r>
                <w:rPr>
                  <w:rFonts w:ascii="Calibri" w:hAnsi="Calibri" w:cs="Times New Roman" w:eastAsiaTheme="minorEastAsia"/>
                </w:rPr>
                <w:t xml:space="preserve">10.1.7  </w:t>
              </w:r>
              <w:r>
                <w:rPr>
                  <w:rFonts w:hint="eastAsia" w:ascii="Calibri" w:hAnsi="Calibri" w:cs="Times New Roman" w:eastAsiaTheme="minorEastAsia"/>
                </w:rPr>
                <w:t>获取图像状态</w:t>
              </w:r>
            </w:sdtContent>
          </w:sdt>
          <w:r>
            <w:tab/>
          </w:r>
          <w:bookmarkStart w:id="229" w:name="_Toc3344_WPSOffice_Level3Page"/>
          <w:r>
            <w:t>133</w:t>
          </w:r>
          <w:bookmarkEnd w:id="229"/>
          <w:r>
            <w:fldChar w:fldCharType="end"/>
          </w:r>
        </w:p>
        <w:p>
          <w:pPr>
            <w:pStyle w:val="97"/>
            <w:tabs>
              <w:tab w:val="right" w:leader="dot" w:pos="8306"/>
            </w:tabs>
          </w:pPr>
          <w:r>
            <w:fldChar w:fldCharType="begin"/>
          </w:r>
          <w:r>
            <w:instrText xml:space="preserve"> HYPERLINK \l _Toc19669_WPSOffice_Level3 </w:instrText>
          </w:r>
          <w:r>
            <w:fldChar w:fldCharType="separate"/>
          </w:r>
          <w:sdt>
            <w:sdtPr>
              <w:rPr>
                <w:rFonts w:asciiTheme="minorHAnsi" w:hAnsiTheme="minorHAnsi" w:eastAsiaTheme="minorEastAsia" w:cstheme="minorBidi"/>
                <w:kern w:val="2"/>
                <w:sz w:val="21"/>
                <w:szCs w:val="22"/>
                <w:lang w:val="en-US" w:eastAsia="zh-CN" w:bidi="ar-SA"/>
              </w:rPr>
              <w:id w:val="147458829"/>
              <w:placeholder>
                <w:docPart w:val="{c268b746-05c2-43c9-a256-b12b0ebc7da8}"/>
              </w:placeholder>
            </w:sdtPr>
            <w:sdtEndPr>
              <w:rPr>
                <w:rFonts w:asciiTheme="minorHAnsi" w:hAnsiTheme="minorHAnsi" w:eastAsiaTheme="minorEastAsia" w:cstheme="minorBidi"/>
                <w:kern w:val="2"/>
                <w:sz w:val="21"/>
                <w:szCs w:val="22"/>
                <w:lang w:val="en-US" w:eastAsia="zh-CN" w:bidi="ar-SA"/>
              </w:rPr>
            </w:sdtEndPr>
            <w:sdtContent>
              <w:r>
                <w:rPr>
                  <w:rFonts w:asciiTheme="minorHAnsi" w:hAnsiTheme="minorHAnsi" w:eastAsiaTheme="minorEastAsia" w:cstheme="minorBidi"/>
                </w:rPr>
                <w:t>O</w:t>
              </w:r>
              <w:r>
                <w:rPr>
                  <w:rFonts w:hint="eastAsia" w:asciiTheme="minorHAnsi" w:hAnsiTheme="minorHAnsi" w:eastAsiaTheme="minorEastAsia" w:cstheme="minorBidi"/>
                </w:rPr>
                <w:t xml:space="preserve"> </w:t>
              </w:r>
              <w:r>
                <w:rPr>
                  <w:rFonts w:asciiTheme="minorHAnsi" w:hAnsiTheme="minorHAnsi" w:eastAsiaTheme="minorEastAsia" w:cstheme="minorBidi"/>
                </w:rPr>
                <w:t>表示无单位类型的焦点位置。</w:t>
              </w:r>
            </w:sdtContent>
          </w:sdt>
          <w:r>
            <w:tab/>
          </w:r>
          <w:bookmarkStart w:id="230" w:name="_Toc19669_WPSOffice_Level3Page"/>
          <w:r>
            <w:t>133</w:t>
          </w:r>
          <w:bookmarkEnd w:id="230"/>
          <w:r>
            <w:fldChar w:fldCharType="end"/>
          </w:r>
        </w:p>
        <w:p>
          <w:pPr>
            <w:pStyle w:val="97"/>
            <w:tabs>
              <w:tab w:val="right" w:leader="dot" w:pos="8306"/>
            </w:tabs>
          </w:pPr>
          <w:r>
            <w:fldChar w:fldCharType="begin"/>
          </w:r>
          <w:r>
            <w:instrText xml:space="preserve"> HYPERLINK \l _Toc1625_WPSOffice_Level3 </w:instrText>
          </w:r>
          <w:r>
            <w:fldChar w:fldCharType="separate"/>
          </w:r>
          <w:sdt>
            <w:sdtPr>
              <w:rPr>
                <w:rFonts w:asciiTheme="minorHAnsi" w:hAnsiTheme="minorHAnsi" w:eastAsiaTheme="minorEastAsia" w:cstheme="minorBidi"/>
                <w:kern w:val="2"/>
                <w:sz w:val="21"/>
                <w:szCs w:val="22"/>
                <w:lang w:val="en-US" w:eastAsia="zh-CN" w:bidi="ar-SA"/>
              </w:rPr>
              <w:id w:val="147458829"/>
              <w:placeholder>
                <w:docPart w:val="{745a33bd-c0ce-44f0-8b51-4ef4a2788486}"/>
              </w:placeholder>
            </w:sdtPr>
            <w:sdtEndPr>
              <w:rPr>
                <w:rFonts w:asciiTheme="minorHAnsi" w:hAnsiTheme="minorHAnsi" w:eastAsiaTheme="minorEastAsia" w:cstheme="minorBidi"/>
                <w:kern w:val="2"/>
                <w:sz w:val="21"/>
                <w:szCs w:val="22"/>
                <w:lang w:val="en-US" w:eastAsia="zh-CN" w:bidi="ar-SA"/>
              </w:rPr>
            </w:sdtEndPr>
            <w:sdtContent>
              <w:r>
                <w:rPr>
                  <w:rFonts w:asciiTheme="minorHAnsi" w:hAnsiTheme="minorHAnsi" w:eastAsiaTheme="minorEastAsia" w:cstheme="minorBidi"/>
                </w:rPr>
                <w:t>O</w:t>
              </w:r>
              <w:r>
                <w:rPr>
                  <w:rFonts w:hint="eastAsia" w:asciiTheme="minorHAnsi" w:hAnsiTheme="minorHAnsi" w:eastAsiaTheme="minorEastAsia" w:cstheme="minorBidi"/>
                </w:rPr>
                <w:t xml:space="preserve"> </w:t>
              </w:r>
              <w:r>
                <w:rPr>
                  <w:rFonts w:asciiTheme="minorHAnsi" w:hAnsiTheme="minorHAnsi" w:eastAsiaTheme="minorEastAsia" w:cstheme="minorBidi"/>
                </w:rPr>
                <w:t>移动状态可能是在</w:t>
              </w:r>
              <w:r>
                <w:rPr>
                  <w:rFonts w:hint="eastAsia" w:asciiTheme="minorHAnsi" w:hAnsiTheme="minorHAnsi" w:eastAsiaTheme="minorEastAsia" w:cstheme="minorBidi"/>
                </w:rPr>
                <w:t>运行</w:t>
              </w:r>
              <w:r>
                <w:rPr>
                  <w:rFonts w:asciiTheme="minorHAnsi" w:hAnsiTheme="minorHAnsi" w:eastAsiaTheme="minorEastAsia" w:cstheme="minorBidi"/>
                </w:rPr>
                <w:t>中，空闲或未知的状态。</w:t>
              </w:r>
            </w:sdtContent>
          </w:sdt>
          <w:r>
            <w:tab/>
          </w:r>
          <w:bookmarkStart w:id="231" w:name="_Toc1625_WPSOffice_Level3Page"/>
          <w:r>
            <w:t>133</w:t>
          </w:r>
          <w:bookmarkEnd w:id="231"/>
          <w:r>
            <w:fldChar w:fldCharType="end"/>
          </w:r>
        </w:p>
        <w:p>
          <w:pPr>
            <w:pStyle w:val="96"/>
            <w:tabs>
              <w:tab w:val="right" w:leader="dot" w:pos="8306"/>
            </w:tabs>
          </w:pPr>
          <w:r>
            <w:fldChar w:fldCharType="begin"/>
          </w:r>
          <w:r>
            <w:instrText xml:space="preserve"> HYPERLINK \l _Toc30771_WPSOffice_Level2 </w:instrText>
          </w:r>
          <w:r>
            <w:fldChar w:fldCharType="separate"/>
          </w:r>
          <w:sdt>
            <w:sdtPr>
              <w:rPr>
                <w:rFonts w:asciiTheme="minorHAnsi" w:hAnsiTheme="minorHAnsi" w:eastAsiaTheme="minorEastAsia" w:cstheme="minorBidi"/>
                <w:kern w:val="2"/>
                <w:sz w:val="21"/>
                <w:szCs w:val="22"/>
                <w:lang w:val="en-US" w:eastAsia="zh-CN" w:bidi="ar-SA"/>
              </w:rPr>
              <w:id w:val="147458829"/>
              <w:placeholder>
                <w:docPart w:val="{7f727ee9-4471-442e-b7db-f1fcb09d3a78}"/>
              </w:placeholder>
            </w:sdtPr>
            <w:sdtEndPr>
              <w:rPr>
                <w:rFonts w:asciiTheme="minorHAnsi" w:hAnsiTheme="minorHAnsi" w:eastAsiaTheme="minorEastAsia" w:cstheme="minorBidi"/>
                <w:kern w:val="2"/>
                <w:sz w:val="21"/>
                <w:szCs w:val="22"/>
                <w:lang w:val="en-US" w:eastAsia="zh-CN" w:bidi="ar-SA"/>
              </w:rPr>
            </w:sdtEndPr>
            <w:sdtContent>
              <w:r>
                <w:rPr>
                  <w:rFonts w:ascii="Cambria" w:hAnsi="Cambria" w:cs="Times New Roman" w:eastAsiaTheme="minorEastAsia"/>
                </w:rPr>
                <w:t>10.2</w:t>
              </w:r>
              <w:r>
                <w:rPr>
                  <w:rFonts w:hint="eastAsia" w:ascii="Cambria" w:hAnsi="Cambria" w:cs="Times New Roman" w:eastAsiaTheme="minorEastAsia"/>
                </w:rPr>
                <w:t>服务错误码</w:t>
              </w:r>
            </w:sdtContent>
          </w:sdt>
          <w:r>
            <w:tab/>
          </w:r>
          <w:bookmarkStart w:id="232" w:name="_Toc30771_WPSOffice_Level2Page"/>
          <w:r>
            <w:t>134</w:t>
          </w:r>
          <w:bookmarkEnd w:id="232"/>
          <w:r>
            <w:fldChar w:fldCharType="end"/>
          </w:r>
        </w:p>
        <w:p>
          <w:pPr>
            <w:pStyle w:val="95"/>
            <w:tabs>
              <w:tab w:val="right" w:leader="dot" w:pos="8306"/>
            </w:tabs>
          </w:pPr>
          <w:r>
            <w:fldChar w:fldCharType="begin"/>
          </w:r>
          <w:r>
            <w:instrText xml:space="preserve"> HYPERLINK \l _Toc29309_WPSOffice_Level1 </w:instrText>
          </w:r>
          <w:r>
            <w:fldChar w:fldCharType="separate"/>
          </w:r>
          <w:sdt>
            <w:sdtPr>
              <w:rPr>
                <w:rFonts w:asciiTheme="minorHAnsi" w:hAnsiTheme="minorHAnsi" w:eastAsiaTheme="minorEastAsia" w:cstheme="minorBidi"/>
                <w:kern w:val="2"/>
                <w:sz w:val="21"/>
                <w:szCs w:val="22"/>
                <w:lang w:val="en-US" w:eastAsia="zh-CN" w:bidi="ar-SA"/>
              </w:rPr>
              <w:id w:val="147458829"/>
              <w:placeholder>
                <w:docPart w:val="{f6857d3c-eee3-469a-86ef-87c07ee99c1e}"/>
              </w:placeholder>
            </w:sdtPr>
            <w:sdtEndPr>
              <w:rPr>
                <w:rFonts w:asciiTheme="minorHAnsi" w:hAnsiTheme="minorHAnsi" w:eastAsiaTheme="minorEastAsia" w:cstheme="minorBidi"/>
                <w:kern w:val="2"/>
                <w:sz w:val="21"/>
                <w:szCs w:val="22"/>
                <w:lang w:val="en-US" w:eastAsia="zh-CN" w:bidi="ar-SA"/>
              </w:rPr>
            </w:sdtEndPr>
            <w:sdtContent>
              <w:r>
                <w:rPr>
                  <w:rFonts w:hint="eastAsia" w:ascii="Calibri" w:hAnsi="Calibri" w:cs="Times New Roman" w:eastAsiaTheme="minorEastAsia"/>
                </w:rPr>
                <w:t>11媒体配置</w:t>
              </w:r>
            </w:sdtContent>
          </w:sdt>
          <w:r>
            <w:tab/>
          </w:r>
          <w:bookmarkStart w:id="233" w:name="_Toc29309_WPSOffice_Level1Page"/>
          <w:r>
            <w:t>135</w:t>
          </w:r>
          <w:bookmarkEnd w:id="233"/>
          <w:r>
            <w:fldChar w:fldCharType="end"/>
          </w:r>
        </w:p>
        <w:p>
          <w:pPr>
            <w:pStyle w:val="95"/>
            <w:tabs>
              <w:tab w:val="right" w:leader="dot" w:pos="8306"/>
            </w:tabs>
          </w:pPr>
          <w:r>
            <w:fldChar w:fldCharType="begin"/>
          </w:r>
          <w:r>
            <w:instrText xml:space="preserve"> HYPERLINK \l _Toc23643_WPSOffice_Level1 </w:instrText>
          </w:r>
          <w:r>
            <w:fldChar w:fldCharType="separate"/>
          </w:r>
          <w:sdt>
            <w:sdtPr>
              <w:rPr>
                <w:rFonts w:asciiTheme="minorHAnsi" w:hAnsiTheme="minorHAnsi" w:eastAsiaTheme="minorEastAsia" w:cstheme="minorBidi"/>
                <w:kern w:val="2"/>
                <w:sz w:val="21"/>
                <w:szCs w:val="22"/>
                <w:lang w:val="en-US" w:eastAsia="zh-CN" w:bidi="ar-SA"/>
              </w:rPr>
              <w:id w:val="147458829"/>
              <w:placeholder>
                <w:docPart w:val="{13471ffe-7963-4cb9-95b8-90f7fba43a8f}"/>
              </w:placeholder>
            </w:sdtPr>
            <w:sdtEndPr>
              <w:rPr>
                <w:rFonts w:asciiTheme="minorHAnsi" w:hAnsiTheme="minorHAnsi" w:eastAsiaTheme="minorEastAsia" w:cstheme="minorBidi"/>
                <w:kern w:val="2"/>
                <w:sz w:val="21"/>
                <w:szCs w:val="22"/>
                <w:lang w:val="en-US" w:eastAsia="zh-CN" w:bidi="ar-SA"/>
              </w:rPr>
            </w:sdtEndPr>
            <w:sdtContent>
              <w:r>
                <w:rPr>
                  <w:rFonts w:asciiTheme="minorHAnsi" w:hAnsiTheme="minorHAnsi" w:eastAsiaTheme="minorEastAsia" w:cstheme="minorBidi"/>
                </w:rPr>
                <w:t xml:space="preserve">O </w:t>
              </w:r>
              <w:r>
                <w:rPr>
                  <w:rFonts w:hint="eastAsia" w:asciiTheme="minorHAnsi" w:hAnsiTheme="minorHAnsi" w:eastAsiaTheme="minorEastAsia" w:cstheme="minorBidi"/>
                </w:rPr>
                <w:t xml:space="preserve"> </w:t>
              </w:r>
              <w:r>
                <w:rPr>
                  <w:rFonts w:asciiTheme="minorHAnsi" w:hAnsiTheme="minorHAnsi" w:eastAsiaTheme="minorEastAsia" w:cstheme="minorBidi"/>
                </w:rPr>
                <w:t>Media profile commands</w:t>
              </w:r>
              <w:r>
                <w:rPr>
                  <w:rFonts w:hint="eastAsia" w:asciiTheme="minorHAnsi" w:hAnsiTheme="minorHAnsi" w:eastAsiaTheme="minorEastAsia" w:cstheme="minorBidi"/>
                </w:rPr>
                <w:t>（</w:t>
              </w:r>
              <w:r>
                <w:rPr>
                  <w:rFonts w:asciiTheme="minorHAnsi" w:hAnsiTheme="minorHAnsi" w:eastAsiaTheme="minorEastAsia" w:cstheme="minorBidi"/>
                </w:rPr>
                <w:t>媒体文件命令</w:t>
              </w:r>
              <w:r>
                <w:rPr>
                  <w:rFonts w:hint="eastAsia" w:asciiTheme="minorHAnsi" w:hAnsiTheme="minorHAnsi" w:eastAsiaTheme="minorEastAsia" w:cstheme="minorBidi"/>
                </w:rPr>
                <w:t>）</w:t>
              </w:r>
            </w:sdtContent>
          </w:sdt>
          <w:r>
            <w:tab/>
          </w:r>
          <w:bookmarkStart w:id="234" w:name="_Toc23643_WPSOffice_Level1Page"/>
          <w:r>
            <w:t>135</w:t>
          </w:r>
          <w:bookmarkEnd w:id="234"/>
          <w:r>
            <w:fldChar w:fldCharType="end"/>
          </w:r>
        </w:p>
        <w:p>
          <w:pPr>
            <w:pStyle w:val="95"/>
            <w:tabs>
              <w:tab w:val="right" w:leader="dot" w:pos="8306"/>
            </w:tabs>
          </w:pPr>
          <w:r>
            <w:fldChar w:fldCharType="begin"/>
          </w:r>
          <w:r>
            <w:instrText xml:space="preserve"> HYPERLINK \l _Toc16543_WPSOffice_Level1 </w:instrText>
          </w:r>
          <w:r>
            <w:fldChar w:fldCharType="separate"/>
          </w:r>
          <w:sdt>
            <w:sdtPr>
              <w:rPr>
                <w:rFonts w:asciiTheme="minorHAnsi" w:hAnsiTheme="minorHAnsi" w:eastAsiaTheme="minorEastAsia" w:cstheme="minorBidi"/>
                <w:kern w:val="2"/>
                <w:sz w:val="21"/>
                <w:szCs w:val="22"/>
                <w:lang w:val="en-US" w:eastAsia="zh-CN" w:bidi="ar-SA"/>
              </w:rPr>
              <w:id w:val="147458829"/>
              <w:placeholder>
                <w:docPart w:val="{ecd4aef1-8831-4a48-8658-92043f305abd}"/>
              </w:placeholder>
            </w:sdtPr>
            <w:sdtEndPr>
              <w:rPr>
                <w:rFonts w:asciiTheme="minorHAnsi" w:hAnsiTheme="minorHAnsi" w:eastAsiaTheme="minorEastAsia" w:cstheme="minorBidi"/>
                <w:kern w:val="2"/>
                <w:sz w:val="21"/>
                <w:szCs w:val="22"/>
                <w:lang w:val="en-US" w:eastAsia="zh-CN" w:bidi="ar-SA"/>
              </w:rPr>
            </w:sdtEndPr>
            <w:sdtContent>
              <w:r>
                <w:rPr>
                  <w:rFonts w:asciiTheme="minorHAnsi" w:hAnsiTheme="minorHAnsi" w:eastAsiaTheme="minorEastAsia" w:cstheme="minorBidi"/>
                </w:rPr>
                <w:t xml:space="preserve">O </w:t>
              </w:r>
              <w:r>
                <w:rPr>
                  <w:rFonts w:hint="eastAsia" w:asciiTheme="minorHAnsi" w:hAnsiTheme="minorHAnsi" w:eastAsiaTheme="minorEastAsia" w:cstheme="minorBidi"/>
                </w:rPr>
                <w:t xml:space="preserve"> </w:t>
              </w:r>
              <w:r>
                <w:rPr>
                  <w:rFonts w:asciiTheme="minorHAnsi" w:hAnsiTheme="minorHAnsi" w:eastAsiaTheme="minorEastAsia" w:cstheme="minorBidi"/>
                </w:rPr>
                <w:t>Video source commands</w:t>
              </w:r>
              <w:r>
                <w:rPr>
                  <w:rFonts w:hint="eastAsia" w:asciiTheme="minorHAnsi" w:hAnsiTheme="minorHAnsi" w:eastAsiaTheme="minorEastAsia" w:cstheme="minorBidi"/>
                </w:rPr>
                <w:t>（视频源命令）</w:t>
              </w:r>
            </w:sdtContent>
          </w:sdt>
          <w:r>
            <w:tab/>
          </w:r>
          <w:bookmarkStart w:id="235" w:name="_Toc16543_WPSOffice_Level1Page"/>
          <w:r>
            <w:t>135</w:t>
          </w:r>
          <w:bookmarkEnd w:id="235"/>
          <w:r>
            <w:fldChar w:fldCharType="end"/>
          </w:r>
        </w:p>
        <w:p>
          <w:pPr>
            <w:pStyle w:val="95"/>
            <w:tabs>
              <w:tab w:val="right" w:leader="dot" w:pos="8306"/>
            </w:tabs>
          </w:pPr>
          <w:r>
            <w:fldChar w:fldCharType="begin"/>
          </w:r>
          <w:r>
            <w:instrText xml:space="preserve"> HYPERLINK \l _Toc20461_WPSOffice_Level1 </w:instrText>
          </w:r>
          <w:r>
            <w:fldChar w:fldCharType="separate"/>
          </w:r>
          <w:sdt>
            <w:sdtPr>
              <w:rPr>
                <w:rFonts w:asciiTheme="minorHAnsi" w:hAnsiTheme="minorHAnsi" w:eastAsiaTheme="minorEastAsia" w:cstheme="minorBidi"/>
                <w:kern w:val="2"/>
                <w:sz w:val="21"/>
                <w:szCs w:val="22"/>
                <w:lang w:val="en-US" w:eastAsia="zh-CN" w:bidi="ar-SA"/>
              </w:rPr>
              <w:id w:val="147458829"/>
              <w:placeholder>
                <w:docPart w:val="{2dac8c8c-0256-4a03-956a-75f5d40a4d20}"/>
              </w:placeholder>
            </w:sdtPr>
            <w:sdtEndPr>
              <w:rPr>
                <w:rFonts w:asciiTheme="minorHAnsi" w:hAnsiTheme="minorHAnsi" w:eastAsiaTheme="minorEastAsia" w:cstheme="minorBidi"/>
                <w:kern w:val="2"/>
                <w:sz w:val="21"/>
                <w:szCs w:val="22"/>
                <w:lang w:val="en-US" w:eastAsia="zh-CN" w:bidi="ar-SA"/>
              </w:rPr>
            </w:sdtEndPr>
            <w:sdtContent>
              <w:r>
                <w:rPr>
                  <w:rFonts w:asciiTheme="minorHAnsi" w:hAnsiTheme="minorHAnsi" w:eastAsiaTheme="minorEastAsia" w:cstheme="minorBidi"/>
                </w:rPr>
                <w:t xml:space="preserve">O </w:t>
              </w:r>
              <w:r>
                <w:rPr>
                  <w:rFonts w:hint="eastAsia" w:asciiTheme="minorHAnsi" w:hAnsiTheme="minorHAnsi" w:eastAsiaTheme="minorEastAsia" w:cstheme="minorBidi"/>
                </w:rPr>
                <w:t xml:space="preserve"> </w:t>
              </w:r>
              <w:r>
                <w:rPr>
                  <w:rFonts w:asciiTheme="minorHAnsi" w:hAnsiTheme="minorHAnsi" w:eastAsiaTheme="minorEastAsia" w:cstheme="minorBidi"/>
                </w:rPr>
                <w:t>Vide encoder commands</w:t>
              </w:r>
              <w:r>
                <w:rPr>
                  <w:rFonts w:hint="eastAsia" w:asciiTheme="minorHAnsi" w:hAnsiTheme="minorHAnsi" w:eastAsiaTheme="minorEastAsia" w:cstheme="minorBidi"/>
                </w:rPr>
                <w:t>（视频编码器命令）</w:t>
              </w:r>
            </w:sdtContent>
          </w:sdt>
          <w:r>
            <w:tab/>
          </w:r>
          <w:bookmarkStart w:id="236" w:name="_Toc20461_WPSOffice_Level1Page"/>
          <w:r>
            <w:t>135</w:t>
          </w:r>
          <w:bookmarkEnd w:id="236"/>
          <w:r>
            <w:fldChar w:fldCharType="end"/>
          </w:r>
        </w:p>
        <w:p>
          <w:pPr>
            <w:pStyle w:val="95"/>
            <w:tabs>
              <w:tab w:val="right" w:leader="dot" w:pos="8306"/>
            </w:tabs>
          </w:pPr>
          <w:r>
            <w:fldChar w:fldCharType="begin"/>
          </w:r>
          <w:r>
            <w:instrText xml:space="preserve"> HYPERLINK \l _Toc18596_WPSOffice_Level1 </w:instrText>
          </w:r>
          <w:r>
            <w:fldChar w:fldCharType="separate"/>
          </w:r>
          <w:sdt>
            <w:sdtPr>
              <w:rPr>
                <w:rFonts w:asciiTheme="minorHAnsi" w:hAnsiTheme="minorHAnsi" w:eastAsiaTheme="minorEastAsia" w:cstheme="minorBidi"/>
                <w:kern w:val="2"/>
                <w:sz w:val="21"/>
                <w:szCs w:val="22"/>
                <w:lang w:val="en-US" w:eastAsia="zh-CN" w:bidi="ar-SA"/>
              </w:rPr>
              <w:id w:val="147458829"/>
              <w:placeholder>
                <w:docPart w:val="{396f7a52-6a6e-4772-a253-567f7aa7031f}"/>
              </w:placeholder>
            </w:sdtPr>
            <w:sdtEndPr>
              <w:rPr>
                <w:rFonts w:asciiTheme="minorHAnsi" w:hAnsiTheme="minorHAnsi" w:eastAsiaTheme="minorEastAsia" w:cstheme="minorBidi"/>
                <w:kern w:val="2"/>
                <w:sz w:val="21"/>
                <w:szCs w:val="22"/>
                <w:lang w:val="en-US" w:eastAsia="zh-CN" w:bidi="ar-SA"/>
              </w:rPr>
            </w:sdtEndPr>
            <w:sdtContent>
              <w:r>
                <w:rPr>
                  <w:rFonts w:asciiTheme="minorHAnsi" w:hAnsiTheme="minorHAnsi" w:eastAsiaTheme="minorEastAsia" w:cstheme="minorBidi"/>
                </w:rPr>
                <w:t xml:space="preserve">O </w:t>
              </w:r>
              <w:r>
                <w:rPr>
                  <w:rFonts w:hint="eastAsia" w:asciiTheme="minorHAnsi" w:hAnsiTheme="minorHAnsi" w:eastAsiaTheme="minorEastAsia" w:cstheme="minorBidi"/>
                </w:rPr>
                <w:t xml:space="preserve"> </w:t>
              </w:r>
              <w:r>
                <w:rPr>
                  <w:rFonts w:asciiTheme="minorHAnsi" w:hAnsiTheme="minorHAnsi" w:eastAsiaTheme="minorEastAsia" w:cstheme="minorBidi"/>
                </w:rPr>
                <w:t>Audio source commands</w:t>
              </w:r>
              <w:r>
                <w:rPr>
                  <w:rFonts w:hint="eastAsia" w:asciiTheme="minorHAnsi" w:hAnsiTheme="minorHAnsi" w:eastAsiaTheme="minorEastAsia" w:cstheme="minorBidi"/>
                </w:rPr>
                <w:t>（音频源命令）</w:t>
              </w:r>
            </w:sdtContent>
          </w:sdt>
          <w:r>
            <w:tab/>
          </w:r>
          <w:bookmarkStart w:id="237" w:name="_Toc18596_WPSOffice_Level1Page"/>
          <w:r>
            <w:t>135</w:t>
          </w:r>
          <w:bookmarkEnd w:id="237"/>
          <w:r>
            <w:fldChar w:fldCharType="end"/>
          </w:r>
        </w:p>
        <w:p>
          <w:pPr>
            <w:pStyle w:val="95"/>
            <w:tabs>
              <w:tab w:val="right" w:leader="dot" w:pos="8306"/>
            </w:tabs>
          </w:pPr>
          <w:r>
            <w:fldChar w:fldCharType="begin"/>
          </w:r>
          <w:r>
            <w:instrText xml:space="preserve"> HYPERLINK \l _Toc6601_WPSOffice_Level1 </w:instrText>
          </w:r>
          <w:r>
            <w:fldChar w:fldCharType="separate"/>
          </w:r>
          <w:sdt>
            <w:sdtPr>
              <w:rPr>
                <w:rFonts w:asciiTheme="minorHAnsi" w:hAnsiTheme="minorHAnsi" w:eastAsiaTheme="minorEastAsia" w:cstheme="minorBidi"/>
                <w:kern w:val="2"/>
                <w:sz w:val="21"/>
                <w:szCs w:val="22"/>
                <w:lang w:val="en-US" w:eastAsia="zh-CN" w:bidi="ar-SA"/>
              </w:rPr>
              <w:id w:val="147458829"/>
              <w:placeholder>
                <w:docPart w:val="{428d41e9-fafe-4e20-8968-eae52bae4514}"/>
              </w:placeholder>
            </w:sdtPr>
            <w:sdtEndPr>
              <w:rPr>
                <w:rFonts w:asciiTheme="minorHAnsi" w:hAnsiTheme="minorHAnsi" w:eastAsiaTheme="minorEastAsia" w:cstheme="minorBidi"/>
                <w:kern w:val="2"/>
                <w:sz w:val="21"/>
                <w:szCs w:val="22"/>
                <w:lang w:val="en-US" w:eastAsia="zh-CN" w:bidi="ar-SA"/>
              </w:rPr>
            </w:sdtEndPr>
            <w:sdtContent>
              <w:r>
                <w:rPr>
                  <w:rFonts w:asciiTheme="minorHAnsi" w:hAnsiTheme="minorHAnsi" w:eastAsiaTheme="minorEastAsia" w:cstheme="minorBidi"/>
                </w:rPr>
                <w:t xml:space="preserve">O </w:t>
              </w:r>
              <w:r>
                <w:rPr>
                  <w:rFonts w:hint="eastAsia" w:asciiTheme="minorHAnsi" w:hAnsiTheme="minorHAnsi" w:eastAsiaTheme="minorEastAsia" w:cstheme="minorBidi"/>
                </w:rPr>
                <w:t xml:space="preserve"> </w:t>
              </w:r>
              <w:r>
                <w:rPr>
                  <w:rFonts w:asciiTheme="minorHAnsi" w:hAnsiTheme="minorHAnsi" w:eastAsiaTheme="minorEastAsia" w:cstheme="minorBidi"/>
                </w:rPr>
                <w:t>Audio encoder commands</w:t>
              </w:r>
              <w:r>
                <w:rPr>
                  <w:rFonts w:hint="eastAsia" w:asciiTheme="minorHAnsi" w:hAnsiTheme="minorHAnsi" w:eastAsiaTheme="minorEastAsia" w:cstheme="minorBidi"/>
                </w:rPr>
                <w:t>（音频编码器命令）</w:t>
              </w:r>
            </w:sdtContent>
          </w:sdt>
          <w:r>
            <w:tab/>
          </w:r>
          <w:bookmarkStart w:id="238" w:name="_Toc6601_WPSOffice_Level1Page"/>
          <w:r>
            <w:t>135</w:t>
          </w:r>
          <w:bookmarkEnd w:id="238"/>
          <w:r>
            <w:fldChar w:fldCharType="end"/>
          </w:r>
        </w:p>
        <w:p>
          <w:pPr>
            <w:pStyle w:val="95"/>
            <w:tabs>
              <w:tab w:val="right" w:leader="dot" w:pos="8306"/>
            </w:tabs>
          </w:pPr>
          <w:r>
            <w:fldChar w:fldCharType="begin"/>
          </w:r>
          <w:r>
            <w:instrText xml:space="preserve"> HYPERLINK \l _Toc9966_WPSOffice_Level1 </w:instrText>
          </w:r>
          <w:r>
            <w:fldChar w:fldCharType="separate"/>
          </w:r>
          <w:sdt>
            <w:sdtPr>
              <w:rPr>
                <w:rFonts w:asciiTheme="minorHAnsi" w:hAnsiTheme="minorHAnsi" w:eastAsiaTheme="minorEastAsia" w:cstheme="minorBidi"/>
                <w:kern w:val="2"/>
                <w:sz w:val="21"/>
                <w:szCs w:val="22"/>
                <w:lang w:val="en-US" w:eastAsia="zh-CN" w:bidi="ar-SA"/>
              </w:rPr>
              <w:id w:val="147458829"/>
              <w:placeholder>
                <w:docPart w:val="{c0670bae-8149-429a-a32b-9e47995a83a0}"/>
              </w:placeholder>
            </w:sdtPr>
            <w:sdtEndPr>
              <w:rPr>
                <w:rFonts w:asciiTheme="minorHAnsi" w:hAnsiTheme="minorHAnsi" w:eastAsiaTheme="minorEastAsia" w:cstheme="minorBidi"/>
                <w:kern w:val="2"/>
                <w:sz w:val="21"/>
                <w:szCs w:val="22"/>
                <w:lang w:val="en-US" w:eastAsia="zh-CN" w:bidi="ar-SA"/>
              </w:rPr>
            </w:sdtEndPr>
            <w:sdtContent>
              <w:r>
                <w:rPr>
                  <w:rFonts w:asciiTheme="minorHAnsi" w:hAnsiTheme="minorHAnsi" w:eastAsiaTheme="minorEastAsia" w:cstheme="minorBidi"/>
                </w:rPr>
                <w:t xml:space="preserve">O </w:t>
              </w:r>
              <w:r>
                <w:rPr>
                  <w:rFonts w:hint="eastAsia" w:asciiTheme="minorHAnsi" w:hAnsiTheme="minorHAnsi" w:eastAsiaTheme="minorEastAsia" w:cstheme="minorBidi"/>
                </w:rPr>
                <w:t xml:space="preserve"> </w:t>
              </w:r>
              <w:r>
                <w:rPr>
                  <w:rFonts w:asciiTheme="minorHAnsi" w:hAnsiTheme="minorHAnsi" w:eastAsiaTheme="minorEastAsia" w:cstheme="minorBidi"/>
                </w:rPr>
                <w:t>Video analytics commands</w:t>
              </w:r>
              <w:r>
                <w:rPr>
                  <w:rFonts w:hint="eastAsia" w:asciiTheme="minorHAnsi" w:hAnsiTheme="minorHAnsi" w:eastAsiaTheme="minorEastAsia" w:cstheme="minorBidi"/>
                </w:rPr>
                <w:t>（视频分析命令）</w:t>
              </w:r>
            </w:sdtContent>
          </w:sdt>
          <w:r>
            <w:tab/>
          </w:r>
          <w:bookmarkStart w:id="239" w:name="_Toc9966_WPSOffice_Level1Page"/>
          <w:r>
            <w:t>135</w:t>
          </w:r>
          <w:bookmarkEnd w:id="239"/>
          <w:r>
            <w:fldChar w:fldCharType="end"/>
          </w:r>
        </w:p>
        <w:p>
          <w:pPr>
            <w:pStyle w:val="95"/>
            <w:tabs>
              <w:tab w:val="right" w:leader="dot" w:pos="8306"/>
            </w:tabs>
          </w:pPr>
          <w:r>
            <w:fldChar w:fldCharType="begin"/>
          </w:r>
          <w:r>
            <w:instrText xml:space="preserve"> HYPERLINK \l _Toc9846_WPSOffice_Level1 </w:instrText>
          </w:r>
          <w:r>
            <w:fldChar w:fldCharType="separate"/>
          </w:r>
          <w:sdt>
            <w:sdtPr>
              <w:rPr>
                <w:rFonts w:asciiTheme="minorHAnsi" w:hAnsiTheme="minorHAnsi" w:eastAsiaTheme="minorEastAsia" w:cstheme="minorBidi"/>
                <w:kern w:val="2"/>
                <w:sz w:val="21"/>
                <w:szCs w:val="22"/>
                <w:lang w:val="en-US" w:eastAsia="zh-CN" w:bidi="ar-SA"/>
              </w:rPr>
              <w:id w:val="147458829"/>
              <w:placeholder>
                <w:docPart w:val="{5e7a9759-8393-4e07-9359-6b37a8b41f3e}"/>
              </w:placeholder>
            </w:sdtPr>
            <w:sdtEndPr>
              <w:rPr>
                <w:rFonts w:asciiTheme="minorHAnsi" w:hAnsiTheme="minorHAnsi" w:eastAsiaTheme="minorEastAsia" w:cstheme="minorBidi"/>
                <w:kern w:val="2"/>
                <w:sz w:val="21"/>
                <w:szCs w:val="22"/>
                <w:lang w:val="en-US" w:eastAsia="zh-CN" w:bidi="ar-SA"/>
              </w:rPr>
            </w:sdtEndPr>
            <w:sdtContent>
              <w:r>
                <w:rPr>
                  <w:rFonts w:asciiTheme="minorHAnsi" w:hAnsiTheme="minorHAnsi" w:eastAsiaTheme="minorEastAsia" w:cstheme="minorBidi"/>
                </w:rPr>
                <w:t xml:space="preserve">O </w:t>
              </w:r>
              <w:r>
                <w:rPr>
                  <w:rFonts w:hint="eastAsia" w:asciiTheme="minorHAnsi" w:hAnsiTheme="minorHAnsi" w:eastAsiaTheme="minorEastAsia" w:cstheme="minorBidi"/>
                </w:rPr>
                <w:t xml:space="preserve"> </w:t>
              </w:r>
              <w:r>
                <w:rPr>
                  <w:rFonts w:asciiTheme="minorHAnsi" w:hAnsiTheme="minorHAnsi" w:eastAsiaTheme="minorEastAsia" w:cstheme="minorBidi"/>
                </w:rPr>
                <w:t>Metadata commands</w:t>
              </w:r>
              <w:r>
                <w:rPr>
                  <w:rFonts w:hint="eastAsia" w:asciiTheme="minorHAnsi" w:hAnsiTheme="minorHAnsi" w:eastAsiaTheme="minorEastAsia" w:cstheme="minorBidi"/>
                </w:rPr>
                <w:t>（元数据命令）</w:t>
              </w:r>
            </w:sdtContent>
          </w:sdt>
          <w:r>
            <w:tab/>
          </w:r>
          <w:bookmarkStart w:id="240" w:name="_Toc9846_WPSOffice_Level1Page"/>
          <w:r>
            <w:t>135</w:t>
          </w:r>
          <w:bookmarkEnd w:id="240"/>
          <w:r>
            <w:fldChar w:fldCharType="end"/>
          </w:r>
        </w:p>
        <w:p>
          <w:pPr>
            <w:pStyle w:val="95"/>
            <w:tabs>
              <w:tab w:val="right" w:leader="dot" w:pos="8306"/>
            </w:tabs>
          </w:pPr>
          <w:r>
            <w:fldChar w:fldCharType="begin"/>
          </w:r>
          <w:r>
            <w:instrText xml:space="preserve"> HYPERLINK \l _Toc30948_WPSOffice_Level1 </w:instrText>
          </w:r>
          <w:r>
            <w:fldChar w:fldCharType="separate"/>
          </w:r>
          <w:sdt>
            <w:sdtPr>
              <w:rPr>
                <w:rFonts w:asciiTheme="minorHAnsi" w:hAnsiTheme="minorHAnsi" w:eastAsiaTheme="minorEastAsia" w:cstheme="minorBidi"/>
                <w:kern w:val="2"/>
                <w:sz w:val="21"/>
                <w:szCs w:val="22"/>
                <w:lang w:val="en-US" w:eastAsia="zh-CN" w:bidi="ar-SA"/>
              </w:rPr>
              <w:id w:val="147458829"/>
              <w:placeholder>
                <w:docPart w:val="{3f4dfc7c-fea9-434e-b2db-08dfe1c9fcb5}"/>
              </w:placeholder>
            </w:sdtPr>
            <w:sdtEndPr>
              <w:rPr>
                <w:rFonts w:asciiTheme="minorHAnsi" w:hAnsiTheme="minorHAnsi" w:eastAsiaTheme="minorEastAsia" w:cstheme="minorBidi"/>
                <w:kern w:val="2"/>
                <w:sz w:val="21"/>
                <w:szCs w:val="22"/>
                <w:lang w:val="en-US" w:eastAsia="zh-CN" w:bidi="ar-SA"/>
              </w:rPr>
            </w:sdtEndPr>
            <w:sdtContent>
              <w:r>
                <w:rPr>
                  <w:rFonts w:asciiTheme="minorHAnsi" w:hAnsiTheme="minorHAnsi" w:eastAsiaTheme="minorEastAsia" w:cstheme="minorBidi"/>
                </w:rPr>
                <w:t>O</w:t>
              </w:r>
              <w:r>
                <w:rPr>
                  <w:rFonts w:hint="eastAsia" w:asciiTheme="minorHAnsi" w:hAnsiTheme="minorHAnsi" w:eastAsiaTheme="minorEastAsia" w:cstheme="minorBidi"/>
                </w:rPr>
                <w:t xml:space="preserve"> </w:t>
              </w:r>
              <w:r>
                <w:rPr>
                  <w:rFonts w:asciiTheme="minorHAnsi" w:hAnsiTheme="minorHAnsi" w:eastAsiaTheme="minorEastAsia" w:cstheme="minorBidi"/>
                </w:rPr>
                <w:t xml:space="preserve"> Audio output commands</w:t>
              </w:r>
              <w:r>
                <w:rPr>
                  <w:rFonts w:hint="eastAsia" w:asciiTheme="minorHAnsi" w:hAnsiTheme="minorHAnsi" w:eastAsiaTheme="minorEastAsia" w:cstheme="minorBidi"/>
                </w:rPr>
                <w:t>（音频输出命令）</w:t>
              </w:r>
            </w:sdtContent>
          </w:sdt>
          <w:r>
            <w:tab/>
          </w:r>
          <w:bookmarkStart w:id="241" w:name="_Toc30948_WPSOffice_Level1Page"/>
          <w:r>
            <w:t>135</w:t>
          </w:r>
          <w:bookmarkEnd w:id="241"/>
          <w:r>
            <w:fldChar w:fldCharType="end"/>
          </w:r>
        </w:p>
        <w:p>
          <w:pPr>
            <w:pStyle w:val="95"/>
            <w:tabs>
              <w:tab w:val="right" w:leader="dot" w:pos="8306"/>
            </w:tabs>
          </w:pPr>
          <w:r>
            <w:fldChar w:fldCharType="begin"/>
          </w:r>
          <w:r>
            <w:instrText xml:space="preserve"> HYPERLINK \l _Toc31930_WPSOffice_Level1 </w:instrText>
          </w:r>
          <w:r>
            <w:fldChar w:fldCharType="separate"/>
          </w:r>
          <w:sdt>
            <w:sdtPr>
              <w:rPr>
                <w:rFonts w:asciiTheme="minorHAnsi" w:hAnsiTheme="minorHAnsi" w:eastAsiaTheme="minorEastAsia" w:cstheme="minorBidi"/>
                <w:kern w:val="2"/>
                <w:sz w:val="21"/>
                <w:szCs w:val="22"/>
                <w:lang w:val="en-US" w:eastAsia="zh-CN" w:bidi="ar-SA"/>
              </w:rPr>
              <w:id w:val="147458829"/>
              <w:placeholder>
                <w:docPart w:val="{cf73926f-7d69-4ff4-89e8-2ef38a89a978}"/>
              </w:placeholder>
            </w:sdtPr>
            <w:sdtEndPr>
              <w:rPr>
                <w:rFonts w:asciiTheme="minorHAnsi" w:hAnsiTheme="minorHAnsi" w:eastAsiaTheme="minorEastAsia" w:cstheme="minorBidi"/>
                <w:kern w:val="2"/>
                <w:sz w:val="21"/>
                <w:szCs w:val="22"/>
                <w:lang w:val="en-US" w:eastAsia="zh-CN" w:bidi="ar-SA"/>
              </w:rPr>
            </w:sdtEndPr>
            <w:sdtContent>
              <w:r>
                <w:rPr>
                  <w:rFonts w:asciiTheme="minorHAnsi" w:hAnsiTheme="minorHAnsi" w:eastAsiaTheme="minorEastAsia" w:cstheme="minorBidi"/>
                </w:rPr>
                <w:t xml:space="preserve">O </w:t>
              </w:r>
              <w:r>
                <w:rPr>
                  <w:rFonts w:hint="eastAsia" w:asciiTheme="minorHAnsi" w:hAnsiTheme="minorHAnsi" w:eastAsiaTheme="minorEastAsia" w:cstheme="minorBidi"/>
                </w:rPr>
                <w:t xml:space="preserve"> </w:t>
              </w:r>
              <w:r>
                <w:rPr>
                  <w:rFonts w:asciiTheme="minorHAnsi" w:hAnsiTheme="minorHAnsi" w:eastAsiaTheme="minorEastAsia" w:cstheme="minorBidi"/>
                </w:rPr>
                <w:t>Audio decoder commands</w:t>
              </w:r>
              <w:r>
                <w:rPr>
                  <w:rFonts w:hint="eastAsia" w:asciiTheme="minorHAnsi" w:hAnsiTheme="minorHAnsi" w:eastAsiaTheme="minorEastAsia" w:cstheme="minorBidi"/>
                </w:rPr>
                <w:t>（音频解码器命令）</w:t>
              </w:r>
            </w:sdtContent>
          </w:sdt>
          <w:r>
            <w:tab/>
          </w:r>
          <w:bookmarkStart w:id="242" w:name="_Toc31930_WPSOffice_Level1Page"/>
          <w:r>
            <w:t>135</w:t>
          </w:r>
          <w:bookmarkEnd w:id="242"/>
          <w:r>
            <w:fldChar w:fldCharType="end"/>
          </w:r>
        </w:p>
        <w:p>
          <w:pPr>
            <w:pStyle w:val="95"/>
            <w:tabs>
              <w:tab w:val="right" w:leader="dot" w:pos="8306"/>
            </w:tabs>
          </w:pPr>
          <w:r>
            <w:fldChar w:fldCharType="begin"/>
          </w:r>
          <w:r>
            <w:instrText xml:space="preserve"> HYPERLINK \l _Toc30028_WPSOffice_Level1 </w:instrText>
          </w:r>
          <w:r>
            <w:fldChar w:fldCharType="separate"/>
          </w:r>
          <w:sdt>
            <w:sdtPr>
              <w:rPr>
                <w:rFonts w:asciiTheme="minorHAnsi" w:hAnsiTheme="minorHAnsi" w:eastAsiaTheme="minorEastAsia" w:cstheme="minorBidi"/>
                <w:kern w:val="2"/>
                <w:sz w:val="21"/>
                <w:szCs w:val="22"/>
                <w:lang w:val="en-US" w:eastAsia="zh-CN" w:bidi="ar-SA"/>
              </w:rPr>
              <w:id w:val="147458829"/>
              <w:placeholder>
                <w:docPart w:val="{61d5380f-91a7-4445-8452-6e52c8790f9c}"/>
              </w:placeholder>
            </w:sdtPr>
            <w:sdtEndPr>
              <w:rPr>
                <w:rFonts w:asciiTheme="minorHAnsi" w:hAnsiTheme="minorHAnsi" w:eastAsiaTheme="minorEastAsia" w:cstheme="minorBidi"/>
                <w:kern w:val="2"/>
                <w:sz w:val="21"/>
                <w:szCs w:val="22"/>
                <w:lang w:val="en-US" w:eastAsia="zh-CN" w:bidi="ar-SA"/>
              </w:rPr>
            </w:sdtEndPr>
            <w:sdtContent>
              <w:r>
                <w:rPr>
                  <w:rFonts w:asciiTheme="minorHAnsi" w:hAnsiTheme="minorHAnsi" w:eastAsiaTheme="minorEastAsia" w:cstheme="minorBidi"/>
                </w:rPr>
                <w:t>O</w:t>
              </w:r>
              <w:r>
                <w:rPr>
                  <w:rFonts w:hint="eastAsia" w:asciiTheme="minorHAnsi" w:hAnsiTheme="minorHAnsi" w:eastAsiaTheme="minorEastAsia" w:cstheme="minorBidi"/>
                </w:rPr>
                <w:t xml:space="preserve"> </w:t>
              </w:r>
              <w:r>
                <w:rPr>
                  <w:rFonts w:asciiTheme="minorHAnsi" w:hAnsiTheme="minorHAnsi" w:eastAsiaTheme="minorEastAsia" w:cstheme="minorBidi"/>
                </w:rPr>
                <w:t xml:space="preserve"> Request stream URI </w:t>
              </w:r>
              <w:r>
                <w:rPr>
                  <w:rFonts w:hint="eastAsia" w:asciiTheme="minorHAnsi" w:hAnsiTheme="minorHAnsi" w:eastAsiaTheme="minorEastAsia" w:cstheme="minorBidi"/>
                </w:rPr>
                <w:t>（请求URI流）</w:t>
              </w:r>
            </w:sdtContent>
          </w:sdt>
          <w:r>
            <w:tab/>
          </w:r>
          <w:bookmarkStart w:id="243" w:name="_Toc30028_WPSOffice_Level1Page"/>
          <w:r>
            <w:t>135</w:t>
          </w:r>
          <w:bookmarkEnd w:id="243"/>
          <w:r>
            <w:fldChar w:fldCharType="end"/>
          </w:r>
        </w:p>
        <w:p>
          <w:pPr>
            <w:pStyle w:val="95"/>
            <w:tabs>
              <w:tab w:val="right" w:leader="dot" w:pos="8306"/>
            </w:tabs>
          </w:pPr>
          <w:r>
            <w:fldChar w:fldCharType="begin"/>
          </w:r>
          <w:r>
            <w:instrText xml:space="preserve"> HYPERLINK \l _Toc24327_WPSOffice_Level1 </w:instrText>
          </w:r>
          <w:r>
            <w:fldChar w:fldCharType="separate"/>
          </w:r>
          <w:sdt>
            <w:sdtPr>
              <w:rPr>
                <w:rFonts w:asciiTheme="minorHAnsi" w:hAnsiTheme="minorHAnsi" w:eastAsiaTheme="minorEastAsia" w:cstheme="minorBidi"/>
                <w:kern w:val="2"/>
                <w:sz w:val="21"/>
                <w:szCs w:val="22"/>
                <w:lang w:val="en-US" w:eastAsia="zh-CN" w:bidi="ar-SA"/>
              </w:rPr>
              <w:id w:val="147458829"/>
              <w:placeholder>
                <w:docPart w:val="{1dda3373-0966-4025-9eec-81f7a0605b77}"/>
              </w:placeholder>
            </w:sdtPr>
            <w:sdtEndPr>
              <w:rPr>
                <w:rFonts w:asciiTheme="minorHAnsi" w:hAnsiTheme="minorHAnsi" w:eastAsiaTheme="minorEastAsia" w:cstheme="minorBidi"/>
                <w:kern w:val="2"/>
                <w:sz w:val="21"/>
                <w:szCs w:val="22"/>
                <w:lang w:val="en-US" w:eastAsia="zh-CN" w:bidi="ar-SA"/>
              </w:rPr>
            </w:sdtEndPr>
            <w:sdtContent>
              <w:r>
                <w:rPr>
                  <w:rFonts w:asciiTheme="minorHAnsi" w:hAnsiTheme="minorHAnsi" w:eastAsiaTheme="minorEastAsia" w:cstheme="minorBidi"/>
                </w:rPr>
                <w:t xml:space="preserve">O </w:t>
              </w:r>
              <w:r>
                <w:rPr>
                  <w:rFonts w:hint="eastAsia" w:asciiTheme="minorHAnsi" w:hAnsiTheme="minorHAnsi" w:eastAsiaTheme="minorEastAsia" w:cstheme="minorBidi"/>
                </w:rPr>
                <w:t xml:space="preserve"> </w:t>
              </w:r>
              <w:r>
                <w:rPr>
                  <w:rFonts w:asciiTheme="minorHAnsi" w:hAnsiTheme="minorHAnsi" w:eastAsiaTheme="minorEastAsia" w:cstheme="minorBidi"/>
                </w:rPr>
                <w:t xml:space="preserve">Get snapshot URI </w:t>
              </w:r>
              <w:r>
                <w:rPr>
                  <w:rFonts w:hint="eastAsia" w:asciiTheme="minorHAnsi" w:hAnsiTheme="minorHAnsi" w:eastAsiaTheme="minorEastAsia" w:cstheme="minorBidi"/>
                </w:rPr>
                <w:t>（获取URI快照）</w:t>
              </w:r>
            </w:sdtContent>
          </w:sdt>
          <w:r>
            <w:tab/>
          </w:r>
          <w:bookmarkStart w:id="244" w:name="_Toc24327_WPSOffice_Level1Page"/>
          <w:r>
            <w:t>135</w:t>
          </w:r>
          <w:bookmarkEnd w:id="244"/>
          <w:r>
            <w:fldChar w:fldCharType="end"/>
          </w:r>
        </w:p>
        <w:p>
          <w:pPr>
            <w:pStyle w:val="95"/>
            <w:tabs>
              <w:tab w:val="right" w:leader="dot" w:pos="8306"/>
            </w:tabs>
          </w:pPr>
          <w:r>
            <w:fldChar w:fldCharType="begin"/>
          </w:r>
          <w:r>
            <w:instrText xml:space="preserve"> HYPERLINK \l _Toc18541_WPSOffice_Level1 </w:instrText>
          </w:r>
          <w:r>
            <w:fldChar w:fldCharType="separate"/>
          </w:r>
          <w:sdt>
            <w:sdtPr>
              <w:rPr>
                <w:rFonts w:asciiTheme="minorHAnsi" w:hAnsiTheme="minorHAnsi" w:eastAsiaTheme="minorEastAsia" w:cstheme="minorBidi"/>
                <w:kern w:val="2"/>
                <w:sz w:val="21"/>
                <w:szCs w:val="22"/>
                <w:lang w:val="en-US" w:eastAsia="zh-CN" w:bidi="ar-SA"/>
              </w:rPr>
              <w:id w:val="147458829"/>
              <w:placeholder>
                <w:docPart w:val="{b9dda4e6-f7c4-4607-850f-39c12af76450}"/>
              </w:placeholder>
            </w:sdtPr>
            <w:sdtEndPr>
              <w:rPr>
                <w:rFonts w:asciiTheme="minorHAnsi" w:hAnsiTheme="minorHAnsi" w:eastAsiaTheme="minorEastAsia" w:cstheme="minorBidi"/>
                <w:kern w:val="2"/>
                <w:sz w:val="21"/>
                <w:szCs w:val="22"/>
                <w:lang w:val="en-US" w:eastAsia="zh-CN" w:bidi="ar-SA"/>
              </w:rPr>
            </w:sdtEndPr>
            <w:sdtContent>
              <w:r>
                <w:rPr>
                  <w:rFonts w:asciiTheme="minorHAnsi" w:hAnsiTheme="minorHAnsi" w:eastAsiaTheme="minorEastAsia" w:cstheme="minorBidi"/>
                </w:rPr>
                <w:t xml:space="preserve">O </w:t>
              </w:r>
              <w:r>
                <w:rPr>
                  <w:rFonts w:hint="eastAsia" w:asciiTheme="minorHAnsi" w:hAnsiTheme="minorHAnsi" w:eastAsiaTheme="minorEastAsia" w:cstheme="minorBidi"/>
                </w:rPr>
                <w:t xml:space="preserve"> </w:t>
              </w:r>
              <w:r>
                <w:rPr>
                  <w:rFonts w:asciiTheme="minorHAnsi" w:hAnsiTheme="minorHAnsi" w:eastAsiaTheme="minorEastAsia" w:cstheme="minorBidi"/>
                </w:rPr>
                <w:t xml:space="preserve">Multicast control commands </w:t>
              </w:r>
              <w:r>
                <w:rPr>
                  <w:rFonts w:hint="eastAsia" w:asciiTheme="minorHAnsi" w:hAnsiTheme="minorHAnsi" w:eastAsiaTheme="minorEastAsia" w:cstheme="minorBidi"/>
                </w:rPr>
                <w:t>（组播控制命令）</w:t>
              </w:r>
            </w:sdtContent>
          </w:sdt>
          <w:r>
            <w:tab/>
          </w:r>
          <w:bookmarkStart w:id="245" w:name="_Toc18541_WPSOffice_Level1Page"/>
          <w:r>
            <w:t>135</w:t>
          </w:r>
          <w:bookmarkEnd w:id="245"/>
          <w:r>
            <w:fldChar w:fldCharType="end"/>
          </w:r>
        </w:p>
        <w:p>
          <w:pPr>
            <w:pStyle w:val="95"/>
            <w:tabs>
              <w:tab w:val="right" w:leader="dot" w:pos="8306"/>
            </w:tabs>
          </w:pPr>
          <w:r>
            <w:fldChar w:fldCharType="begin"/>
          </w:r>
          <w:r>
            <w:instrText xml:space="preserve"> HYPERLINK \l _Toc30124_WPSOffice_Level1 </w:instrText>
          </w:r>
          <w:r>
            <w:fldChar w:fldCharType="separate"/>
          </w:r>
          <w:sdt>
            <w:sdtPr>
              <w:rPr>
                <w:rFonts w:asciiTheme="minorHAnsi" w:hAnsiTheme="minorHAnsi" w:eastAsiaTheme="minorEastAsia" w:cstheme="minorBidi"/>
                <w:kern w:val="2"/>
                <w:sz w:val="21"/>
                <w:szCs w:val="22"/>
                <w:lang w:val="en-US" w:eastAsia="zh-CN" w:bidi="ar-SA"/>
              </w:rPr>
              <w:id w:val="147458829"/>
              <w:placeholder>
                <w:docPart w:val="{558d3bb4-e254-4049-9dc8-35c639c3dce6}"/>
              </w:placeholder>
            </w:sdtPr>
            <w:sdtEndPr>
              <w:rPr>
                <w:rFonts w:asciiTheme="minorHAnsi" w:hAnsiTheme="minorHAnsi" w:eastAsiaTheme="minorEastAsia" w:cstheme="minorBidi"/>
                <w:kern w:val="2"/>
                <w:sz w:val="21"/>
                <w:szCs w:val="22"/>
                <w:lang w:val="en-US" w:eastAsia="zh-CN" w:bidi="ar-SA"/>
              </w:rPr>
            </w:sdtEndPr>
            <w:sdtContent>
              <w:r>
                <w:rPr>
                  <w:rFonts w:asciiTheme="minorHAnsi" w:hAnsiTheme="minorHAnsi" w:eastAsiaTheme="minorEastAsia" w:cstheme="minorBidi"/>
                </w:rPr>
                <w:t xml:space="preserve">O </w:t>
              </w:r>
              <w:r>
                <w:rPr>
                  <w:rFonts w:hint="eastAsia" w:asciiTheme="minorHAnsi" w:hAnsiTheme="minorHAnsi" w:eastAsiaTheme="minorEastAsia" w:cstheme="minorBidi"/>
                </w:rPr>
                <w:t xml:space="preserve"> </w:t>
              </w:r>
              <w:r>
                <w:rPr>
                  <w:rFonts w:asciiTheme="minorHAnsi" w:hAnsiTheme="minorHAnsi" w:eastAsiaTheme="minorEastAsia" w:cstheme="minorBidi"/>
                </w:rPr>
                <w:t>Media synchronization point</w:t>
              </w:r>
              <w:r>
                <w:rPr>
                  <w:rFonts w:hint="eastAsia" w:asciiTheme="minorHAnsi" w:hAnsiTheme="minorHAnsi" w:eastAsiaTheme="minorEastAsia" w:cstheme="minorBidi"/>
                </w:rPr>
                <w:t>（媒体同步）</w:t>
              </w:r>
            </w:sdtContent>
          </w:sdt>
          <w:r>
            <w:tab/>
          </w:r>
          <w:bookmarkStart w:id="246" w:name="_Toc30124_WPSOffice_Level1Page"/>
          <w:r>
            <w:t>135</w:t>
          </w:r>
          <w:bookmarkEnd w:id="246"/>
          <w:r>
            <w:fldChar w:fldCharType="end"/>
          </w:r>
        </w:p>
        <w:p>
          <w:pPr>
            <w:pStyle w:val="96"/>
            <w:tabs>
              <w:tab w:val="right" w:leader="dot" w:pos="8306"/>
            </w:tabs>
          </w:pPr>
          <w:r>
            <w:fldChar w:fldCharType="begin"/>
          </w:r>
          <w:r>
            <w:instrText xml:space="preserve"> HYPERLINK \l _Toc18705_WPSOffice_Level2 </w:instrText>
          </w:r>
          <w:r>
            <w:fldChar w:fldCharType="separate"/>
          </w:r>
          <w:sdt>
            <w:sdtPr>
              <w:rPr>
                <w:rFonts w:asciiTheme="minorHAnsi" w:hAnsiTheme="minorHAnsi" w:eastAsiaTheme="minorEastAsia" w:cstheme="minorBidi"/>
                <w:kern w:val="2"/>
                <w:sz w:val="21"/>
                <w:szCs w:val="22"/>
                <w:lang w:val="en-US" w:eastAsia="zh-CN" w:bidi="ar-SA"/>
              </w:rPr>
              <w:id w:val="147458829"/>
              <w:placeholder>
                <w:docPart w:val="{97eb5613-9ce4-4204-992a-12fec76d0510}"/>
              </w:placeholder>
            </w:sdtPr>
            <w:sdtEndPr>
              <w:rPr>
                <w:rFonts w:asciiTheme="minorHAnsi" w:hAnsiTheme="minorHAnsi" w:eastAsiaTheme="minorEastAsia" w:cstheme="minorBidi"/>
                <w:kern w:val="2"/>
                <w:sz w:val="21"/>
                <w:szCs w:val="22"/>
                <w:lang w:val="en-US" w:eastAsia="zh-CN" w:bidi="ar-SA"/>
              </w:rPr>
            </w:sdtEndPr>
            <w:sdtContent>
              <w:r>
                <w:rPr>
                  <w:rFonts w:ascii="Cambria" w:hAnsi="Cambria" w:cs="Times New Roman" w:eastAsiaTheme="minorEastAsia"/>
                </w:rPr>
                <w:t>11.1</w:t>
              </w:r>
              <w:r>
                <w:rPr>
                  <w:rFonts w:hint="eastAsia" w:ascii="Cambria" w:hAnsi="Cambria" w:cs="Times New Roman" w:eastAsiaTheme="minorEastAsia"/>
                </w:rPr>
                <w:t>音视频编解码器</w:t>
              </w:r>
            </w:sdtContent>
          </w:sdt>
          <w:r>
            <w:tab/>
          </w:r>
          <w:bookmarkStart w:id="247" w:name="_Toc18705_WPSOffice_Level2Page"/>
          <w:r>
            <w:t>135</w:t>
          </w:r>
          <w:bookmarkEnd w:id="247"/>
          <w:r>
            <w:fldChar w:fldCharType="end"/>
          </w:r>
        </w:p>
        <w:p>
          <w:pPr>
            <w:pStyle w:val="96"/>
            <w:tabs>
              <w:tab w:val="right" w:leader="dot" w:pos="8306"/>
            </w:tabs>
          </w:pPr>
          <w:r>
            <w:fldChar w:fldCharType="begin"/>
          </w:r>
          <w:r>
            <w:instrText xml:space="preserve"> HYPERLINK \l _Toc2071_WPSOffice_Level2 </w:instrText>
          </w:r>
          <w:r>
            <w:fldChar w:fldCharType="separate"/>
          </w:r>
          <w:sdt>
            <w:sdtPr>
              <w:rPr>
                <w:rFonts w:asciiTheme="minorHAnsi" w:hAnsiTheme="minorHAnsi" w:eastAsiaTheme="minorEastAsia" w:cstheme="minorBidi"/>
                <w:kern w:val="2"/>
                <w:sz w:val="21"/>
                <w:szCs w:val="22"/>
                <w:lang w:val="en-US" w:eastAsia="zh-CN" w:bidi="ar-SA"/>
              </w:rPr>
              <w:id w:val="147458829"/>
              <w:placeholder>
                <w:docPart w:val="{94e13181-82c7-4954-9107-61bf3fb59974}"/>
              </w:placeholder>
            </w:sdtPr>
            <w:sdtEndPr>
              <w:rPr>
                <w:rFonts w:asciiTheme="minorHAnsi" w:hAnsiTheme="minorHAnsi" w:eastAsiaTheme="minorEastAsia" w:cstheme="minorBidi"/>
                <w:kern w:val="2"/>
                <w:sz w:val="21"/>
                <w:szCs w:val="22"/>
                <w:lang w:val="en-US" w:eastAsia="zh-CN" w:bidi="ar-SA"/>
              </w:rPr>
            </w:sdtEndPr>
            <w:sdtContent>
              <w:r>
                <w:rPr>
                  <w:rFonts w:hint="eastAsia" w:ascii="Cambria" w:hAnsi="Cambria" w:cs="Times New Roman" w:eastAsiaTheme="minorEastAsia"/>
                </w:rPr>
                <w:t>11.2媒体文件</w:t>
              </w:r>
            </w:sdtContent>
          </w:sdt>
          <w:r>
            <w:tab/>
          </w:r>
          <w:bookmarkStart w:id="248" w:name="_Toc2071_WPSOffice_Level2Page"/>
          <w:r>
            <w:t>136</w:t>
          </w:r>
          <w:bookmarkEnd w:id="248"/>
          <w:r>
            <w:fldChar w:fldCharType="end"/>
          </w:r>
        </w:p>
        <w:p>
          <w:pPr>
            <w:pStyle w:val="97"/>
            <w:tabs>
              <w:tab w:val="right" w:leader="dot" w:pos="8306"/>
            </w:tabs>
          </w:pPr>
          <w:r>
            <w:fldChar w:fldCharType="begin"/>
          </w:r>
          <w:r>
            <w:instrText xml:space="preserve"> HYPERLINK \l _Toc12810_WPSOffice_Level3 </w:instrText>
          </w:r>
          <w:r>
            <w:fldChar w:fldCharType="separate"/>
          </w:r>
          <w:sdt>
            <w:sdtPr>
              <w:rPr>
                <w:rFonts w:asciiTheme="minorHAnsi" w:hAnsiTheme="minorHAnsi" w:eastAsiaTheme="minorEastAsia" w:cstheme="minorBidi"/>
                <w:kern w:val="2"/>
                <w:sz w:val="21"/>
                <w:szCs w:val="22"/>
                <w:lang w:val="en-US" w:eastAsia="zh-CN" w:bidi="ar-SA"/>
              </w:rPr>
              <w:id w:val="147458829"/>
              <w:placeholder>
                <w:docPart w:val="{8d229861-ea67-4187-998b-fd1608f9f0d3}"/>
              </w:placeholder>
            </w:sdtPr>
            <w:sdtEndPr>
              <w:rPr>
                <w:rFonts w:asciiTheme="minorHAnsi" w:hAnsiTheme="minorHAnsi" w:eastAsiaTheme="minorEastAsia" w:cstheme="minorBidi"/>
                <w:kern w:val="2"/>
                <w:sz w:val="21"/>
                <w:szCs w:val="22"/>
                <w:lang w:val="en-US" w:eastAsia="zh-CN" w:bidi="ar-SA"/>
              </w:rPr>
            </w:sdtEndPr>
            <w:sdtContent>
              <w:r>
                <w:rPr>
                  <w:rFonts w:hint="eastAsia" w:ascii="Calibri" w:hAnsi="Calibri" w:cs="Times New Roman" w:eastAsiaTheme="minorEastAsia"/>
                </w:rPr>
                <w:t>11.2.1  创建媒体文件</w:t>
              </w:r>
            </w:sdtContent>
          </w:sdt>
          <w:r>
            <w:tab/>
          </w:r>
          <w:bookmarkStart w:id="249" w:name="_Toc12810_WPSOffice_Level3Page"/>
          <w:r>
            <w:t>136</w:t>
          </w:r>
          <w:bookmarkEnd w:id="249"/>
          <w:r>
            <w:fldChar w:fldCharType="end"/>
          </w:r>
        </w:p>
        <w:p>
          <w:pPr>
            <w:pStyle w:val="97"/>
            <w:tabs>
              <w:tab w:val="right" w:leader="dot" w:pos="8306"/>
            </w:tabs>
          </w:pPr>
          <w:r>
            <w:fldChar w:fldCharType="begin"/>
          </w:r>
          <w:r>
            <w:instrText xml:space="preserve"> HYPERLINK \l _Toc7727_WPSOffice_Level3 </w:instrText>
          </w:r>
          <w:r>
            <w:fldChar w:fldCharType="separate"/>
          </w:r>
          <w:sdt>
            <w:sdtPr>
              <w:rPr>
                <w:rFonts w:asciiTheme="minorHAnsi" w:hAnsiTheme="minorHAnsi" w:eastAsiaTheme="minorEastAsia" w:cstheme="minorBidi"/>
                <w:kern w:val="2"/>
                <w:sz w:val="21"/>
                <w:szCs w:val="22"/>
                <w:lang w:val="en-US" w:eastAsia="zh-CN" w:bidi="ar-SA"/>
              </w:rPr>
              <w:id w:val="147458829"/>
              <w:placeholder>
                <w:docPart w:val="{cf60fa3e-23fe-43df-bc20-9dbc35710915}"/>
              </w:placeholder>
            </w:sdtPr>
            <w:sdtEndPr>
              <w:rPr>
                <w:rFonts w:asciiTheme="minorHAnsi" w:hAnsiTheme="minorHAnsi" w:eastAsiaTheme="minorEastAsia" w:cstheme="minorBidi"/>
                <w:kern w:val="2"/>
                <w:sz w:val="21"/>
                <w:szCs w:val="22"/>
                <w:lang w:val="en-US" w:eastAsia="zh-CN" w:bidi="ar-SA"/>
              </w:rPr>
            </w:sdtEndPr>
            <w:sdtContent>
              <w:r>
                <w:rPr>
                  <w:rFonts w:ascii="Calibri" w:hAnsi="Calibri" w:cs="Times New Roman" w:eastAsiaTheme="minorEastAsia"/>
                </w:rPr>
                <w:t xml:space="preserve">11.2.2  </w:t>
              </w:r>
              <w:r>
                <w:rPr>
                  <w:rFonts w:hint="eastAsia" w:ascii="Calibri" w:hAnsi="Calibri" w:cs="Times New Roman" w:eastAsiaTheme="minorEastAsia"/>
                </w:rPr>
                <w:t>获取多个媒体文件</w:t>
              </w:r>
            </w:sdtContent>
          </w:sdt>
          <w:r>
            <w:tab/>
          </w:r>
          <w:bookmarkStart w:id="250" w:name="_Toc7727_WPSOffice_Level3Page"/>
          <w:r>
            <w:t>137</w:t>
          </w:r>
          <w:bookmarkEnd w:id="250"/>
          <w:r>
            <w:fldChar w:fldCharType="end"/>
          </w:r>
        </w:p>
        <w:p>
          <w:pPr>
            <w:pStyle w:val="97"/>
            <w:tabs>
              <w:tab w:val="right" w:leader="dot" w:pos="8306"/>
            </w:tabs>
          </w:pPr>
          <w:r>
            <w:fldChar w:fldCharType="begin"/>
          </w:r>
          <w:r>
            <w:instrText xml:space="preserve"> HYPERLINK \l _Toc25670_WPSOffice_Level3 </w:instrText>
          </w:r>
          <w:r>
            <w:fldChar w:fldCharType="separate"/>
          </w:r>
          <w:sdt>
            <w:sdtPr>
              <w:rPr>
                <w:rFonts w:asciiTheme="minorHAnsi" w:hAnsiTheme="minorHAnsi" w:eastAsiaTheme="minorEastAsia" w:cstheme="minorBidi"/>
                <w:kern w:val="2"/>
                <w:sz w:val="21"/>
                <w:szCs w:val="22"/>
                <w:lang w:val="en-US" w:eastAsia="zh-CN" w:bidi="ar-SA"/>
              </w:rPr>
              <w:id w:val="147458829"/>
              <w:placeholder>
                <w:docPart w:val="{b6bdb3e6-e819-4145-a3d4-bc6a96d940f3}"/>
              </w:placeholder>
            </w:sdtPr>
            <w:sdtEndPr>
              <w:rPr>
                <w:rFonts w:asciiTheme="minorHAnsi" w:hAnsiTheme="minorHAnsi" w:eastAsiaTheme="minorEastAsia" w:cstheme="minorBidi"/>
                <w:kern w:val="2"/>
                <w:sz w:val="21"/>
                <w:szCs w:val="22"/>
                <w:lang w:val="en-US" w:eastAsia="zh-CN" w:bidi="ar-SA"/>
              </w:rPr>
            </w:sdtEndPr>
            <w:sdtContent>
              <w:r>
                <w:rPr>
                  <w:rFonts w:ascii="Calibri" w:hAnsi="Calibri" w:cs="Times New Roman" w:eastAsiaTheme="minorEastAsia"/>
                </w:rPr>
                <w:t xml:space="preserve">11.2.3  </w:t>
              </w:r>
              <w:r>
                <w:rPr>
                  <w:rFonts w:hint="eastAsia" w:ascii="Calibri" w:hAnsi="Calibri" w:cs="Times New Roman" w:eastAsiaTheme="minorEastAsia"/>
                </w:rPr>
                <w:t>获取媒体文件</w:t>
              </w:r>
            </w:sdtContent>
          </w:sdt>
          <w:r>
            <w:tab/>
          </w:r>
          <w:bookmarkStart w:id="251" w:name="_Toc25670_WPSOffice_Level3Page"/>
          <w:r>
            <w:t>137</w:t>
          </w:r>
          <w:bookmarkEnd w:id="251"/>
          <w:r>
            <w:fldChar w:fldCharType="end"/>
          </w:r>
        </w:p>
        <w:p>
          <w:pPr>
            <w:pStyle w:val="97"/>
            <w:tabs>
              <w:tab w:val="right" w:leader="dot" w:pos="8306"/>
            </w:tabs>
          </w:pPr>
          <w:r>
            <w:fldChar w:fldCharType="begin"/>
          </w:r>
          <w:r>
            <w:instrText xml:space="preserve"> HYPERLINK \l _Toc10716_WPSOffice_Level3 </w:instrText>
          </w:r>
          <w:r>
            <w:fldChar w:fldCharType="separate"/>
          </w:r>
          <w:sdt>
            <w:sdtPr>
              <w:rPr>
                <w:rFonts w:asciiTheme="minorHAnsi" w:hAnsiTheme="minorHAnsi" w:eastAsiaTheme="minorEastAsia" w:cstheme="minorBidi"/>
                <w:kern w:val="2"/>
                <w:sz w:val="21"/>
                <w:szCs w:val="22"/>
                <w:lang w:val="en-US" w:eastAsia="zh-CN" w:bidi="ar-SA"/>
              </w:rPr>
              <w:id w:val="147458829"/>
              <w:placeholder>
                <w:docPart w:val="{b6332311-b75f-49a6-8a8a-110a0dc3b324}"/>
              </w:placeholder>
            </w:sdtPr>
            <w:sdtEndPr>
              <w:rPr>
                <w:rFonts w:asciiTheme="minorHAnsi" w:hAnsiTheme="minorHAnsi" w:eastAsiaTheme="minorEastAsia" w:cstheme="minorBidi"/>
                <w:kern w:val="2"/>
                <w:sz w:val="21"/>
                <w:szCs w:val="22"/>
                <w:lang w:val="en-US" w:eastAsia="zh-CN" w:bidi="ar-SA"/>
              </w:rPr>
            </w:sdtEndPr>
            <w:sdtContent>
              <w:r>
                <w:rPr>
                  <w:rFonts w:hint="eastAsia" w:ascii="Calibri" w:hAnsi="Calibri" w:cs="Times New Roman" w:eastAsiaTheme="minorEastAsia"/>
                </w:rPr>
                <w:t>11.2.4  添加视频源配置</w:t>
              </w:r>
            </w:sdtContent>
          </w:sdt>
          <w:r>
            <w:tab/>
          </w:r>
          <w:bookmarkStart w:id="252" w:name="_Toc10716_WPSOffice_Level3Page"/>
          <w:r>
            <w:t>138</w:t>
          </w:r>
          <w:bookmarkEnd w:id="252"/>
          <w:r>
            <w:fldChar w:fldCharType="end"/>
          </w:r>
        </w:p>
        <w:p>
          <w:pPr>
            <w:pStyle w:val="97"/>
            <w:tabs>
              <w:tab w:val="right" w:leader="dot" w:pos="8306"/>
            </w:tabs>
          </w:pPr>
          <w:r>
            <w:fldChar w:fldCharType="begin"/>
          </w:r>
          <w:r>
            <w:instrText xml:space="preserve"> HYPERLINK \l _Toc11067_WPSOffice_Level3 </w:instrText>
          </w:r>
          <w:r>
            <w:fldChar w:fldCharType="separate"/>
          </w:r>
          <w:sdt>
            <w:sdtPr>
              <w:rPr>
                <w:rFonts w:asciiTheme="minorHAnsi" w:hAnsiTheme="minorHAnsi" w:eastAsiaTheme="minorEastAsia" w:cstheme="minorBidi"/>
                <w:kern w:val="2"/>
                <w:sz w:val="21"/>
                <w:szCs w:val="22"/>
                <w:lang w:val="en-US" w:eastAsia="zh-CN" w:bidi="ar-SA"/>
              </w:rPr>
              <w:id w:val="147458829"/>
              <w:placeholder>
                <w:docPart w:val="{c810db4b-0ee6-412d-908a-3adeabb2a508}"/>
              </w:placeholder>
            </w:sdtPr>
            <w:sdtEndPr>
              <w:rPr>
                <w:rFonts w:asciiTheme="minorHAnsi" w:hAnsiTheme="minorHAnsi" w:eastAsiaTheme="minorEastAsia" w:cstheme="minorBidi"/>
                <w:kern w:val="2"/>
                <w:sz w:val="21"/>
                <w:szCs w:val="22"/>
                <w:lang w:val="en-US" w:eastAsia="zh-CN" w:bidi="ar-SA"/>
              </w:rPr>
            </w:sdtEndPr>
            <w:sdtContent>
              <w:r>
                <w:rPr>
                  <w:rFonts w:hint="eastAsia" w:ascii="Calibri" w:hAnsi="Calibri" w:cs="Times New Roman" w:eastAsiaTheme="minorEastAsia"/>
                </w:rPr>
                <w:t>11.2.5  添加视频编码器配置</w:t>
              </w:r>
            </w:sdtContent>
          </w:sdt>
          <w:r>
            <w:tab/>
          </w:r>
          <w:bookmarkStart w:id="253" w:name="_Toc11067_WPSOffice_Level3Page"/>
          <w:r>
            <w:t>138</w:t>
          </w:r>
          <w:bookmarkEnd w:id="253"/>
          <w:r>
            <w:fldChar w:fldCharType="end"/>
          </w:r>
        </w:p>
        <w:p>
          <w:pPr>
            <w:pStyle w:val="97"/>
            <w:tabs>
              <w:tab w:val="right" w:leader="dot" w:pos="8306"/>
            </w:tabs>
          </w:pPr>
          <w:r>
            <w:fldChar w:fldCharType="begin"/>
          </w:r>
          <w:r>
            <w:instrText xml:space="preserve"> HYPERLINK \l _Toc9134_WPSOffice_Level3 </w:instrText>
          </w:r>
          <w:r>
            <w:fldChar w:fldCharType="separate"/>
          </w:r>
          <w:sdt>
            <w:sdtPr>
              <w:rPr>
                <w:rFonts w:asciiTheme="minorHAnsi" w:hAnsiTheme="minorHAnsi" w:eastAsiaTheme="minorEastAsia" w:cstheme="minorBidi"/>
                <w:kern w:val="2"/>
                <w:sz w:val="21"/>
                <w:szCs w:val="22"/>
                <w:lang w:val="en-US" w:eastAsia="zh-CN" w:bidi="ar-SA"/>
              </w:rPr>
              <w:id w:val="147458829"/>
              <w:placeholder>
                <w:docPart w:val="{5f3dbfe2-3d89-4b38-92e8-c37ec25eaf82}"/>
              </w:placeholder>
            </w:sdtPr>
            <w:sdtEndPr>
              <w:rPr>
                <w:rFonts w:asciiTheme="minorHAnsi" w:hAnsiTheme="minorHAnsi" w:eastAsiaTheme="minorEastAsia" w:cstheme="minorBidi"/>
                <w:kern w:val="2"/>
                <w:sz w:val="21"/>
                <w:szCs w:val="22"/>
                <w:lang w:val="en-US" w:eastAsia="zh-CN" w:bidi="ar-SA"/>
              </w:rPr>
            </w:sdtEndPr>
            <w:sdtContent>
              <w:r>
                <w:rPr>
                  <w:rFonts w:hint="eastAsia" w:ascii="Calibri" w:hAnsi="Calibri" w:cs="Times New Roman" w:eastAsiaTheme="minorEastAsia"/>
                </w:rPr>
                <w:t>11.2.6  添加音频源配置</w:t>
              </w:r>
            </w:sdtContent>
          </w:sdt>
          <w:r>
            <w:tab/>
          </w:r>
          <w:bookmarkStart w:id="254" w:name="_Toc9134_WPSOffice_Level3Page"/>
          <w:r>
            <w:t>139</w:t>
          </w:r>
          <w:bookmarkEnd w:id="254"/>
          <w:r>
            <w:fldChar w:fldCharType="end"/>
          </w:r>
        </w:p>
        <w:p>
          <w:pPr>
            <w:pStyle w:val="97"/>
            <w:tabs>
              <w:tab w:val="right" w:leader="dot" w:pos="8306"/>
            </w:tabs>
          </w:pPr>
          <w:r>
            <w:fldChar w:fldCharType="begin"/>
          </w:r>
          <w:r>
            <w:instrText xml:space="preserve"> HYPERLINK \l _Toc11220_WPSOffice_Level3 </w:instrText>
          </w:r>
          <w:r>
            <w:fldChar w:fldCharType="separate"/>
          </w:r>
          <w:sdt>
            <w:sdtPr>
              <w:rPr>
                <w:rFonts w:asciiTheme="minorHAnsi" w:hAnsiTheme="minorHAnsi" w:eastAsiaTheme="minorEastAsia" w:cstheme="minorBidi"/>
                <w:kern w:val="2"/>
                <w:sz w:val="21"/>
                <w:szCs w:val="22"/>
                <w:lang w:val="en-US" w:eastAsia="zh-CN" w:bidi="ar-SA"/>
              </w:rPr>
              <w:id w:val="147458829"/>
              <w:placeholder>
                <w:docPart w:val="{a473cb84-013b-4846-89fc-58d946f1deaa}"/>
              </w:placeholder>
            </w:sdtPr>
            <w:sdtEndPr>
              <w:rPr>
                <w:rFonts w:asciiTheme="minorHAnsi" w:hAnsiTheme="minorHAnsi" w:eastAsiaTheme="minorEastAsia" w:cstheme="minorBidi"/>
                <w:kern w:val="2"/>
                <w:sz w:val="21"/>
                <w:szCs w:val="22"/>
                <w:lang w:val="en-US" w:eastAsia="zh-CN" w:bidi="ar-SA"/>
              </w:rPr>
            </w:sdtEndPr>
            <w:sdtContent>
              <w:r>
                <w:rPr>
                  <w:rFonts w:hint="eastAsia" w:ascii="Calibri" w:hAnsi="Calibri" w:cs="Times New Roman" w:eastAsiaTheme="minorEastAsia"/>
                </w:rPr>
                <w:t>11.2.7  添加音频源编码器配置</w:t>
              </w:r>
            </w:sdtContent>
          </w:sdt>
          <w:r>
            <w:tab/>
          </w:r>
          <w:bookmarkStart w:id="255" w:name="_Toc11220_WPSOffice_Level3Page"/>
          <w:r>
            <w:t>140</w:t>
          </w:r>
          <w:bookmarkEnd w:id="255"/>
          <w:r>
            <w:fldChar w:fldCharType="end"/>
          </w:r>
        </w:p>
        <w:p>
          <w:pPr>
            <w:pStyle w:val="97"/>
            <w:tabs>
              <w:tab w:val="right" w:leader="dot" w:pos="8306"/>
            </w:tabs>
          </w:pPr>
          <w:r>
            <w:fldChar w:fldCharType="begin"/>
          </w:r>
          <w:r>
            <w:instrText xml:space="preserve"> HYPERLINK \l _Toc18770_WPSOffice_Level3 </w:instrText>
          </w:r>
          <w:r>
            <w:fldChar w:fldCharType="separate"/>
          </w:r>
          <w:sdt>
            <w:sdtPr>
              <w:rPr>
                <w:rFonts w:asciiTheme="minorHAnsi" w:hAnsiTheme="minorHAnsi" w:eastAsiaTheme="minorEastAsia" w:cstheme="minorBidi"/>
                <w:kern w:val="2"/>
                <w:sz w:val="21"/>
                <w:szCs w:val="22"/>
                <w:lang w:val="en-US" w:eastAsia="zh-CN" w:bidi="ar-SA"/>
              </w:rPr>
              <w:id w:val="147458829"/>
              <w:placeholder>
                <w:docPart w:val="{a282e86d-915e-4e52-b633-5819589abc22}"/>
              </w:placeholder>
            </w:sdtPr>
            <w:sdtEndPr>
              <w:rPr>
                <w:rFonts w:asciiTheme="minorHAnsi" w:hAnsiTheme="minorHAnsi" w:eastAsiaTheme="minorEastAsia" w:cstheme="minorBidi"/>
                <w:kern w:val="2"/>
                <w:sz w:val="21"/>
                <w:szCs w:val="22"/>
                <w:lang w:val="en-US" w:eastAsia="zh-CN" w:bidi="ar-SA"/>
              </w:rPr>
            </w:sdtEndPr>
            <w:sdtContent>
              <w:r>
                <w:rPr>
                  <w:rFonts w:hint="eastAsia" w:ascii="Calibri" w:hAnsi="Calibri" w:cs="Times New Roman" w:eastAsiaTheme="minorEastAsia"/>
                </w:rPr>
                <w:t>11.2.8  添加云台配置</w:t>
              </w:r>
            </w:sdtContent>
          </w:sdt>
          <w:r>
            <w:tab/>
          </w:r>
          <w:bookmarkStart w:id="256" w:name="_Toc18770_WPSOffice_Level3Page"/>
          <w:r>
            <w:t>140</w:t>
          </w:r>
          <w:bookmarkEnd w:id="256"/>
          <w:r>
            <w:fldChar w:fldCharType="end"/>
          </w:r>
        </w:p>
        <w:p>
          <w:pPr>
            <w:pStyle w:val="97"/>
            <w:tabs>
              <w:tab w:val="right" w:leader="dot" w:pos="8306"/>
            </w:tabs>
          </w:pPr>
          <w:r>
            <w:fldChar w:fldCharType="begin"/>
          </w:r>
          <w:r>
            <w:instrText xml:space="preserve"> HYPERLINK \l _Toc28598_WPSOffice_Level3 </w:instrText>
          </w:r>
          <w:r>
            <w:fldChar w:fldCharType="separate"/>
          </w:r>
          <w:sdt>
            <w:sdtPr>
              <w:rPr>
                <w:rFonts w:asciiTheme="minorHAnsi" w:hAnsiTheme="minorHAnsi" w:eastAsiaTheme="minorEastAsia" w:cstheme="minorBidi"/>
                <w:kern w:val="2"/>
                <w:sz w:val="21"/>
                <w:szCs w:val="22"/>
                <w:lang w:val="en-US" w:eastAsia="zh-CN" w:bidi="ar-SA"/>
              </w:rPr>
              <w:id w:val="147458829"/>
              <w:placeholder>
                <w:docPart w:val="{1dd60037-ae2e-474e-a761-1221936edb02}"/>
              </w:placeholder>
            </w:sdtPr>
            <w:sdtEndPr>
              <w:rPr>
                <w:rFonts w:asciiTheme="minorHAnsi" w:hAnsiTheme="minorHAnsi" w:eastAsiaTheme="minorEastAsia" w:cstheme="minorBidi"/>
                <w:kern w:val="2"/>
                <w:sz w:val="21"/>
                <w:szCs w:val="22"/>
                <w:lang w:val="en-US" w:eastAsia="zh-CN" w:bidi="ar-SA"/>
              </w:rPr>
            </w:sdtEndPr>
            <w:sdtContent>
              <w:r>
                <w:rPr>
                  <w:rFonts w:hint="eastAsia" w:ascii="Calibri" w:hAnsi="Calibri" w:cs="Times New Roman" w:eastAsiaTheme="minorEastAsia"/>
                </w:rPr>
                <w:t>11.2.9  添加视频分析配置</w:t>
              </w:r>
            </w:sdtContent>
          </w:sdt>
          <w:r>
            <w:tab/>
          </w:r>
          <w:bookmarkStart w:id="257" w:name="_Toc28598_WPSOffice_Level3Page"/>
          <w:r>
            <w:t>141</w:t>
          </w:r>
          <w:bookmarkEnd w:id="257"/>
          <w:r>
            <w:fldChar w:fldCharType="end"/>
          </w:r>
        </w:p>
        <w:p>
          <w:pPr>
            <w:pStyle w:val="97"/>
            <w:tabs>
              <w:tab w:val="right" w:leader="dot" w:pos="8306"/>
            </w:tabs>
          </w:pPr>
          <w:r>
            <w:fldChar w:fldCharType="begin"/>
          </w:r>
          <w:r>
            <w:instrText xml:space="preserve"> HYPERLINK \l _Toc24030_WPSOffice_Level3 </w:instrText>
          </w:r>
          <w:r>
            <w:fldChar w:fldCharType="separate"/>
          </w:r>
          <w:sdt>
            <w:sdtPr>
              <w:rPr>
                <w:rFonts w:asciiTheme="minorHAnsi" w:hAnsiTheme="minorHAnsi" w:eastAsiaTheme="minorEastAsia" w:cstheme="minorBidi"/>
                <w:kern w:val="2"/>
                <w:sz w:val="21"/>
                <w:szCs w:val="22"/>
                <w:lang w:val="en-US" w:eastAsia="zh-CN" w:bidi="ar-SA"/>
              </w:rPr>
              <w:id w:val="147458829"/>
              <w:placeholder>
                <w:docPart w:val="{eea3551d-19af-4eac-91fa-a4a651b67064}"/>
              </w:placeholder>
            </w:sdtPr>
            <w:sdtEndPr>
              <w:rPr>
                <w:rFonts w:asciiTheme="minorHAnsi" w:hAnsiTheme="minorHAnsi" w:eastAsiaTheme="minorEastAsia" w:cstheme="minorBidi"/>
                <w:kern w:val="2"/>
                <w:sz w:val="21"/>
                <w:szCs w:val="22"/>
                <w:lang w:val="en-US" w:eastAsia="zh-CN" w:bidi="ar-SA"/>
              </w:rPr>
            </w:sdtEndPr>
            <w:sdtContent>
              <w:r>
                <w:rPr>
                  <w:rFonts w:hint="eastAsia" w:ascii="Calibri" w:hAnsi="Calibri" w:cs="Times New Roman" w:eastAsiaTheme="minorEastAsia"/>
                </w:rPr>
                <w:t>11.2.10  添加元数据配置</w:t>
              </w:r>
            </w:sdtContent>
          </w:sdt>
          <w:r>
            <w:tab/>
          </w:r>
          <w:bookmarkStart w:id="258" w:name="_Toc24030_WPSOffice_Level3Page"/>
          <w:r>
            <w:t>142</w:t>
          </w:r>
          <w:bookmarkEnd w:id="258"/>
          <w:r>
            <w:fldChar w:fldCharType="end"/>
          </w:r>
        </w:p>
        <w:p>
          <w:pPr>
            <w:pStyle w:val="97"/>
            <w:tabs>
              <w:tab w:val="right" w:leader="dot" w:pos="8306"/>
            </w:tabs>
          </w:pPr>
          <w:r>
            <w:fldChar w:fldCharType="begin"/>
          </w:r>
          <w:r>
            <w:instrText xml:space="preserve"> HYPERLINK \l _Toc5530_WPSOffice_Level3 </w:instrText>
          </w:r>
          <w:r>
            <w:fldChar w:fldCharType="separate"/>
          </w:r>
          <w:sdt>
            <w:sdtPr>
              <w:rPr>
                <w:rFonts w:asciiTheme="minorHAnsi" w:hAnsiTheme="minorHAnsi" w:eastAsiaTheme="minorEastAsia" w:cstheme="minorBidi"/>
                <w:kern w:val="2"/>
                <w:sz w:val="21"/>
                <w:szCs w:val="22"/>
                <w:lang w:val="en-US" w:eastAsia="zh-CN" w:bidi="ar-SA"/>
              </w:rPr>
              <w:id w:val="147458829"/>
              <w:placeholder>
                <w:docPart w:val="{c99a7578-5eda-4f48-9f1f-5944ca648ef7}"/>
              </w:placeholder>
            </w:sdtPr>
            <w:sdtEndPr>
              <w:rPr>
                <w:rFonts w:asciiTheme="minorHAnsi" w:hAnsiTheme="minorHAnsi" w:eastAsiaTheme="minorEastAsia" w:cstheme="minorBidi"/>
                <w:kern w:val="2"/>
                <w:sz w:val="21"/>
                <w:szCs w:val="22"/>
                <w:lang w:val="en-US" w:eastAsia="zh-CN" w:bidi="ar-SA"/>
              </w:rPr>
            </w:sdtEndPr>
            <w:sdtContent>
              <w:r>
                <w:rPr>
                  <w:rFonts w:hint="eastAsia" w:ascii="Calibri" w:hAnsi="Calibri" w:cs="Times New Roman" w:eastAsiaTheme="minorEastAsia"/>
                </w:rPr>
                <w:t>11.2.11  添加音频输出配置</w:t>
              </w:r>
            </w:sdtContent>
          </w:sdt>
          <w:r>
            <w:tab/>
          </w:r>
          <w:bookmarkStart w:id="259" w:name="_Toc5530_WPSOffice_Level3Page"/>
          <w:r>
            <w:t>143</w:t>
          </w:r>
          <w:bookmarkEnd w:id="259"/>
          <w:r>
            <w:fldChar w:fldCharType="end"/>
          </w:r>
        </w:p>
        <w:p>
          <w:pPr>
            <w:pStyle w:val="97"/>
            <w:tabs>
              <w:tab w:val="right" w:leader="dot" w:pos="8306"/>
            </w:tabs>
          </w:pPr>
          <w:r>
            <w:fldChar w:fldCharType="begin"/>
          </w:r>
          <w:r>
            <w:instrText xml:space="preserve"> HYPERLINK \l _Toc13626_WPSOffice_Level3 </w:instrText>
          </w:r>
          <w:r>
            <w:fldChar w:fldCharType="separate"/>
          </w:r>
          <w:sdt>
            <w:sdtPr>
              <w:rPr>
                <w:rFonts w:asciiTheme="minorHAnsi" w:hAnsiTheme="minorHAnsi" w:eastAsiaTheme="minorEastAsia" w:cstheme="minorBidi"/>
                <w:kern w:val="2"/>
                <w:sz w:val="21"/>
                <w:szCs w:val="22"/>
                <w:lang w:val="en-US" w:eastAsia="zh-CN" w:bidi="ar-SA"/>
              </w:rPr>
              <w:id w:val="147458829"/>
              <w:placeholder>
                <w:docPart w:val="{09a38983-e40b-4457-afea-45bf28353eb6}"/>
              </w:placeholder>
            </w:sdtPr>
            <w:sdtEndPr>
              <w:rPr>
                <w:rFonts w:asciiTheme="minorHAnsi" w:hAnsiTheme="minorHAnsi" w:eastAsiaTheme="minorEastAsia" w:cstheme="minorBidi"/>
                <w:kern w:val="2"/>
                <w:sz w:val="21"/>
                <w:szCs w:val="22"/>
                <w:lang w:val="en-US" w:eastAsia="zh-CN" w:bidi="ar-SA"/>
              </w:rPr>
            </w:sdtEndPr>
            <w:sdtContent>
              <w:r>
                <w:rPr>
                  <w:rFonts w:hint="eastAsia" w:ascii="Calibri" w:hAnsi="Calibri" w:cs="Times New Roman" w:eastAsiaTheme="minorEastAsia"/>
                </w:rPr>
                <w:t>11.2.12  添加音频解码器配置</w:t>
              </w:r>
            </w:sdtContent>
          </w:sdt>
          <w:r>
            <w:tab/>
          </w:r>
          <w:bookmarkStart w:id="260" w:name="_Toc13626_WPSOffice_Level3Page"/>
          <w:r>
            <w:t>143</w:t>
          </w:r>
          <w:bookmarkEnd w:id="260"/>
          <w:r>
            <w:fldChar w:fldCharType="end"/>
          </w:r>
        </w:p>
        <w:p>
          <w:pPr>
            <w:pStyle w:val="97"/>
            <w:tabs>
              <w:tab w:val="right" w:leader="dot" w:pos="8306"/>
            </w:tabs>
          </w:pPr>
          <w:r>
            <w:fldChar w:fldCharType="begin"/>
          </w:r>
          <w:r>
            <w:instrText xml:space="preserve"> HYPERLINK \l _Toc22931_WPSOffice_Level3 </w:instrText>
          </w:r>
          <w:r>
            <w:fldChar w:fldCharType="separate"/>
          </w:r>
          <w:sdt>
            <w:sdtPr>
              <w:rPr>
                <w:rFonts w:asciiTheme="minorHAnsi" w:hAnsiTheme="minorHAnsi" w:eastAsiaTheme="minorEastAsia" w:cstheme="minorBidi"/>
                <w:kern w:val="2"/>
                <w:sz w:val="21"/>
                <w:szCs w:val="22"/>
                <w:lang w:val="en-US" w:eastAsia="zh-CN" w:bidi="ar-SA"/>
              </w:rPr>
              <w:id w:val="147458829"/>
              <w:placeholder>
                <w:docPart w:val="{4feb70f5-904e-4bc3-a983-83f5e738cf92}"/>
              </w:placeholder>
            </w:sdtPr>
            <w:sdtEndPr>
              <w:rPr>
                <w:rFonts w:asciiTheme="minorHAnsi" w:hAnsiTheme="minorHAnsi" w:eastAsiaTheme="minorEastAsia" w:cstheme="minorBidi"/>
                <w:kern w:val="2"/>
                <w:sz w:val="21"/>
                <w:szCs w:val="22"/>
                <w:lang w:val="en-US" w:eastAsia="zh-CN" w:bidi="ar-SA"/>
              </w:rPr>
            </w:sdtEndPr>
            <w:sdtContent>
              <w:r>
                <w:rPr>
                  <w:rFonts w:hint="eastAsia" w:ascii="Calibri" w:hAnsi="Calibri" w:cs="Times New Roman" w:eastAsiaTheme="minorEastAsia"/>
                </w:rPr>
                <w:t>11.2.13  移除视频源配置</w:t>
              </w:r>
            </w:sdtContent>
          </w:sdt>
          <w:r>
            <w:tab/>
          </w:r>
          <w:bookmarkStart w:id="261" w:name="_Toc22931_WPSOffice_Level3Page"/>
          <w:r>
            <w:t>144</w:t>
          </w:r>
          <w:bookmarkEnd w:id="261"/>
          <w:r>
            <w:fldChar w:fldCharType="end"/>
          </w:r>
        </w:p>
        <w:p>
          <w:pPr>
            <w:pStyle w:val="97"/>
            <w:tabs>
              <w:tab w:val="right" w:leader="dot" w:pos="8306"/>
            </w:tabs>
          </w:pPr>
          <w:r>
            <w:fldChar w:fldCharType="begin"/>
          </w:r>
          <w:r>
            <w:instrText xml:space="preserve"> HYPERLINK \l _Toc7115_WPSOffice_Level3 </w:instrText>
          </w:r>
          <w:r>
            <w:fldChar w:fldCharType="separate"/>
          </w:r>
          <w:sdt>
            <w:sdtPr>
              <w:rPr>
                <w:rFonts w:asciiTheme="minorHAnsi" w:hAnsiTheme="minorHAnsi" w:eastAsiaTheme="minorEastAsia" w:cstheme="minorBidi"/>
                <w:kern w:val="2"/>
                <w:sz w:val="21"/>
                <w:szCs w:val="22"/>
                <w:lang w:val="en-US" w:eastAsia="zh-CN" w:bidi="ar-SA"/>
              </w:rPr>
              <w:id w:val="147458829"/>
              <w:placeholder>
                <w:docPart w:val="{405e6d0f-7a09-488a-bb38-cf2dd22549a2}"/>
              </w:placeholder>
            </w:sdtPr>
            <w:sdtEndPr>
              <w:rPr>
                <w:rFonts w:asciiTheme="minorHAnsi" w:hAnsiTheme="minorHAnsi" w:eastAsiaTheme="minorEastAsia" w:cstheme="minorBidi"/>
                <w:kern w:val="2"/>
                <w:sz w:val="21"/>
                <w:szCs w:val="22"/>
                <w:lang w:val="en-US" w:eastAsia="zh-CN" w:bidi="ar-SA"/>
              </w:rPr>
            </w:sdtEndPr>
            <w:sdtContent>
              <w:r>
                <w:rPr>
                  <w:rFonts w:hint="eastAsia" w:ascii="Calibri" w:hAnsi="Calibri" w:cs="Times New Roman" w:eastAsiaTheme="minorEastAsia"/>
                </w:rPr>
                <w:t>11.2.14  移除视频源编码器配置</w:t>
              </w:r>
            </w:sdtContent>
          </w:sdt>
          <w:r>
            <w:tab/>
          </w:r>
          <w:bookmarkStart w:id="262" w:name="_Toc7115_WPSOffice_Level3Page"/>
          <w:r>
            <w:t>144</w:t>
          </w:r>
          <w:bookmarkEnd w:id="262"/>
          <w:r>
            <w:fldChar w:fldCharType="end"/>
          </w:r>
        </w:p>
        <w:p>
          <w:pPr>
            <w:pStyle w:val="97"/>
            <w:tabs>
              <w:tab w:val="right" w:leader="dot" w:pos="8306"/>
            </w:tabs>
          </w:pPr>
          <w:r>
            <w:fldChar w:fldCharType="begin"/>
          </w:r>
          <w:r>
            <w:instrText xml:space="preserve"> HYPERLINK \l _Toc23687_WPSOffice_Level3 </w:instrText>
          </w:r>
          <w:r>
            <w:fldChar w:fldCharType="separate"/>
          </w:r>
          <w:sdt>
            <w:sdtPr>
              <w:rPr>
                <w:rFonts w:asciiTheme="minorHAnsi" w:hAnsiTheme="minorHAnsi" w:eastAsiaTheme="minorEastAsia" w:cstheme="minorBidi"/>
                <w:kern w:val="2"/>
                <w:sz w:val="21"/>
                <w:szCs w:val="22"/>
                <w:lang w:val="en-US" w:eastAsia="zh-CN" w:bidi="ar-SA"/>
              </w:rPr>
              <w:id w:val="147458829"/>
              <w:placeholder>
                <w:docPart w:val="{4fb03acf-6e2c-4de3-b11e-3229a5871bdb}"/>
              </w:placeholder>
            </w:sdtPr>
            <w:sdtEndPr>
              <w:rPr>
                <w:rFonts w:asciiTheme="minorHAnsi" w:hAnsiTheme="minorHAnsi" w:eastAsiaTheme="minorEastAsia" w:cstheme="minorBidi"/>
                <w:kern w:val="2"/>
                <w:sz w:val="21"/>
                <w:szCs w:val="22"/>
                <w:lang w:val="en-US" w:eastAsia="zh-CN" w:bidi="ar-SA"/>
              </w:rPr>
            </w:sdtEndPr>
            <w:sdtContent>
              <w:r>
                <w:rPr>
                  <w:rFonts w:hint="eastAsia" w:ascii="Calibri" w:hAnsi="Calibri" w:cs="Times New Roman" w:eastAsiaTheme="minorEastAsia"/>
                </w:rPr>
                <w:t>11.2.15  移除音频源编码器配置</w:t>
              </w:r>
            </w:sdtContent>
          </w:sdt>
          <w:r>
            <w:tab/>
          </w:r>
          <w:bookmarkStart w:id="263" w:name="_Toc23687_WPSOffice_Level3Page"/>
          <w:r>
            <w:t>145</w:t>
          </w:r>
          <w:bookmarkEnd w:id="263"/>
          <w:r>
            <w:fldChar w:fldCharType="end"/>
          </w:r>
        </w:p>
        <w:p>
          <w:pPr>
            <w:pStyle w:val="97"/>
            <w:tabs>
              <w:tab w:val="right" w:leader="dot" w:pos="8306"/>
            </w:tabs>
          </w:pPr>
          <w:r>
            <w:fldChar w:fldCharType="begin"/>
          </w:r>
          <w:r>
            <w:instrText xml:space="preserve"> HYPERLINK \l _Toc1172_WPSOffice_Level3 </w:instrText>
          </w:r>
          <w:r>
            <w:fldChar w:fldCharType="separate"/>
          </w:r>
          <w:sdt>
            <w:sdtPr>
              <w:rPr>
                <w:rFonts w:asciiTheme="minorHAnsi" w:hAnsiTheme="minorHAnsi" w:eastAsiaTheme="minorEastAsia" w:cstheme="minorBidi"/>
                <w:kern w:val="2"/>
                <w:sz w:val="21"/>
                <w:szCs w:val="22"/>
                <w:lang w:val="en-US" w:eastAsia="zh-CN" w:bidi="ar-SA"/>
              </w:rPr>
              <w:id w:val="147458829"/>
              <w:placeholder>
                <w:docPart w:val="{bdcb6f13-b3b5-4735-8b3f-f97d44715062}"/>
              </w:placeholder>
            </w:sdtPr>
            <w:sdtEndPr>
              <w:rPr>
                <w:rFonts w:asciiTheme="minorHAnsi" w:hAnsiTheme="minorHAnsi" w:eastAsiaTheme="minorEastAsia" w:cstheme="minorBidi"/>
                <w:kern w:val="2"/>
                <w:sz w:val="21"/>
                <w:szCs w:val="22"/>
                <w:lang w:val="en-US" w:eastAsia="zh-CN" w:bidi="ar-SA"/>
              </w:rPr>
            </w:sdtEndPr>
            <w:sdtContent>
              <w:r>
                <w:rPr>
                  <w:rFonts w:hint="eastAsia" w:ascii="Calibri" w:hAnsi="Calibri" w:cs="Times New Roman" w:eastAsiaTheme="minorEastAsia"/>
                </w:rPr>
                <w:t>11.2.16  移除音频编码器配置</w:t>
              </w:r>
            </w:sdtContent>
          </w:sdt>
          <w:r>
            <w:tab/>
          </w:r>
          <w:bookmarkStart w:id="264" w:name="_Toc1172_WPSOffice_Level3Page"/>
          <w:r>
            <w:t>145</w:t>
          </w:r>
          <w:bookmarkEnd w:id="264"/>
          <w:r>
            <w:fldChar w:fldCharType="end"/>
          </w:r>
        </w:p>
        <w:p>
          <w:pPr>
            <w:pStyle w:val="97"/>
            <w:tabs>
              <w:tab w:val="right" w:leader="dot" w:pos="8306"/>
            </w:tabs>
          </w:pPr>
          <w:r>
            <w:fldChar w:fldCharType="begin"/>
          </w:r>
          <w:r>
            <w:instrText xml:space="preserve"> HYPERLINK \l _Toc3167_WPSOffice_Level3 </w:instrText>
          </w:r>
          <w:r>
            <w:fldChar w:fldCharType="separate"/>
          </w:r>
          <w:sdt>
            <w:sdtPr>
              <w:rPr>
                <w:rFonts w:asciiTheme="minorHAnsi" w:hAnsiTheme="minorHAnsi" w:eastAsiaTheme="minorEastAsia" w:cstheme="minorBidi"/>
                <w:kern w:val="2"/>
                <w:sz w:val="21"/>
                <w:szCs w:val="22"/>
                <w:lang w:val="en-US" w:eastAsia="zh-CN" w:bidi="ar-SA"/>
              </w:rPr>
              <w:id w:val="147458829"/>
              <w:placeholder>
                <w:docPart w:val="{a3e8f54f-ee25-466f-96c5-7bc6bfec68b0}"/>
              </w:placeholder>
            </w:sdtPr>
            <w:sdtEndPr>
              <w:rPr>
                <w:rFonts w:asciiTheme="minorHAnsi" w:hAnsiTheme="minorHAnsi" w:eastAsiaTheme="minorEastAsia" w:cstheme="minorBidi"/>
                <w:kern w:val="2"/>
                <w:sz w:val="21"/>
                <w:szCs w:val="22"/>
                <w:lang w:val="en-US" w:eastAsia="zh-CN" w:bidi="ar-SA"/>
              </w:rPr>
            </w:sdtEndPr>
            <w:sdtContent>
              <w:r>
                <w:rPr>
                  <w:rFonts w:hint="eastAsia" w:ascii="Calibri" w:hAnsi="Calibri" w:cs="Times New Roman" w:eastAsiaTheme="minorEastAsia"/>
                </w:rPr>
                <w:t>11.2.17  移除云台配置</w:t>
              </w:r>
            </w:sdtContent>
          </w:sdt>
          <w:r>
            <w:tab/>
          </w:r>
          <w:bookmarkStart w:id="265" w:name="_Toc3167_WPSOffice_Level3Page"/>
          <w:r>
            <w:t>146</w:t>
          </w:r>
          <w:bookmarkEnd w:id="265"/>
          <w:r>
            <w:fldChar w:fldCharType="end"/>
          </w:r>
        </w:p>
        <w:p>
          <w:pPr>
            <w:pStyle w:val="97"/>
            <w:tabs>
              <w:tab w:val="right" w:leader="dot" w:pos="8306"/>
            </w:tabs>
          </w:pPr>
          <w:r>
            <w:fldChar w:fldCharType="begin"/>
          </w:r>
          <w:r>
            <w:instrText xml:space="preserve"> HYPERLINK \l _Toc31005_WPSOffice_Level3 </w:instrText>
          </w:r>
          <w:r>
            <w:fldChar w:fldCharType="separate"/>
          </w:r>
          <w:sdt>
            <w:sdtPr>
              <w:rPr>
                <w:rFonts w:asciiTheme="minorHAnsi" w:hAnsiTheme="minorHAnsi" w:eastAsiaTheme="minorEastAsia" w:cstheme="minorBidi"/>
                <w:kern w:val="2"/>
                <w:sz w:val="21"/>
                <w:szCs w:val="22"/>
                <w:lang w:val="en-US" w:eastAsia="zh-CN" w:bidi="ar-SA"/>
              </w:rPr>
              <w:id w:val="147458829"/>
              <w:placeholder>
                <w:docPart w:val="{07736e08-c2a2-4199-b805-b7544f8bfd90}"/>
              </w:placeholder>
            </w:sdtPr>
            <w:sdtEndPr>
              <w:rPr>
                <w:rFonts w:asciiTheme="minorHAnsi" w:hAnsiTheme="minorHAnsi" w:eastAsiaTheme="minorEastAsia" w:cstheme="minorBidi"/>
                <w:kern w:val="2"/>
                <w:sz w:val="21"/>
                <w:szCs w:val="22"/>
                <w:lang w:val="en-US" w:eastAsia="zh-CN" w:bidi="ar-SA"/>
              </w:rPr>
            </w:sdtEndPr>
            <w:sdtContent>
              <w:r>
                <w:rPr>
                  <w:rFonts w:hint="eastAsia" w:ascii="Calibri" w:hAnsi="Calibri" w:cs="Times New Roman" w:eastAsiaTheme="minorEastAsia"/>
                </w:rPr>
                <w:t>11.2.18  移除视频分析配置</w:t>
              </w:r>
            </w:sdtContent>
          </w:sdt>
          <w:r>
            <w:tab/>
          </w:r>
          <w:bookmarkStart w:id="266" w:name="_Toc31005_WPSOffice_Level3Page"/>
          <w:r>
            <w:t>147</w:t>
          </w:r>
          <w:bookmarkEnd w:id="266"/>
          <w:r>
            <w:fldChar w:fldCharType="end"/>
          </w:r>
        </w:p>
        <w:p>
          <w:pPr>
            <w:pStyle w:val="97"/>
            <w:tabs>
              <w:tab w:val="right" w:leader="dot" w:pos="8306"/>
            </w:tabs>
          </w:pPr>
          <w:r>
            <w:fldChar w:fldCharType="begin"/>
          </w:r>
          <w:r>
            <w:instrText xml:space="preserve"> HYPERLINK \l _Toc23220_WPSOffice_Level3 </w:instrText>
          </w:r>
          <w:r>
            <w:fldChar w:fldCharType="separate"/>
          </w:r>
          <w:sdt>
            <w:sdtPr>
              <w:rPr>
                <w:rFonts w:asciiTheme="minorHAnsi" w:hAnsiTheme="minorHAnsi" w:eastAsiaTheme="minorEastAsia" w:cstheme="minorBidi"/>
                <w:kern w:val="2"/>
                <w:sz w:val="21"/>
                <w:szCs w:val="22"/>
                <w:lang w:val="en-US" w:eastAsia="zh-CN" w:bidi="ar-SA"/>
              </w:rPr>
              <w:id w:val="147458829"/>
              <w:placeholder>
                <w:docPart w:val="{bcb9ffd6-c950-43b9-b0ea-a3159cea658d}"/>
              </w:placeholder>
            </w:sdtPr>
            <w:sdtEndPr>
              <w:rPr>
                <w:rFonts w:asciiTheme="minorHAnsi" w:hAnsiTheme="minorHAnsi" w:eastAsiaTheme="minorEastAsia" w:cstheme="minorBidi"/>
                <w:kern w:val="2"/>
                <w:sz w:val="21"/>
                <w:szCs w:val="22"/>
                <w:lang w:val="en-US" w:eastAsia="zh-CN" w:bidi="ar-SA"/>
              </w:rPr>
            </w:sdtEndPr>
            <w:sdtContent>
              <w:r>
                <w:rPr>
                  <w:rFonts w:hint="eastAsia" w:ascii="Calibri" w:hAnsi="Calibri" w:cs="Times New Roman" w:eastAsiaTheme="minorEastAsia"/>
                </w:rPr>
                <w:t>11.2.19  移除元数据配置</w:t>
              </w:r>
            </w:sdtContent>
          </w:sdt>
          <w:r>
            <w:tab/>
          </w:r>
          <w:bookmarkStart w:id="267" w:name="_Toc23220_WPSOffice_Level3Page"/>
          <w:r>
            <w:t>147</w:t>
          </w:r>
          <w:bookmarkEnd w:id="267"/>
          <w:r>
            <w:fldChar w:fldCharType="end"/>
          </w:r>
        </w:p>
        <w:p>
          <w:pPr>
            <w:pStyle w:val="97"/>
            <w:tabs>
              <w:tab w:val="right" w:leader="dot" w:pos="8306"/>
            </w:tabs>
          </w:pPr>
          <w:r>
            <w:fldChar w:fldCharType="begin"/>
          </w:r>
          <w:r>
            <w:instrText xml:space="preserve"> HYPERLINK \l _Toc25064_WPSOffice_Level3 </w:instrText>
          </w:r>
          <w:r>
            <w:fldChar w:fldCharType="separate"/>
          </w:r>
          <w:sdt>
            <w:sdtPr>
              <w:rPr>
                <w:rFonts w:asciiTheme="minorHAnsi" w:hAnsiTheme="minorHAnsi" w:eastAsiaTheme="minorEastAsia" w:cstheme="minorBidi"/>
                <w:kern w:val="2"/>
                <w:sz w:val="21"/>
                <w:szCs w:val="22"/>
                <w:lang w:val="en-US" w:eastAsia="zh-CN" w:bidi="ar-SA"/>
              </w:rPr>
              <w:id w:val="147458829"/>
              <w:placeholder>
                <w:docPart w:val="{04f3c0ec-6188-4564-802c-7edd4d3acd36}"/>
              </w:placeholder>
            </w:sdtPr>
            <w:sdtEndPr>
              <w:rPr>
                <w:rFonts w:asciiTheme="minorHAnsi" w:hAnsiTheme="minorHAnsi" w:eastAsiaTheme="minorEastAsia" w:cstheme="minorBidi"/>
                <w:kern w:val="2"/>
                <w:sz w:val="21"/>
                <w:szCs w:val="22"/>
                <w:lang w:val="en-US" w:eastAsia="zh-CN" w:bidi="ar-SA"/>
              </w:rPr>
            </w:sdtEndPr>
            <w:sdtContent>
              <w:r>
                <w:rPr>
                  <w:rFonts w:hint="eastAsia" w:ascii="Calibri" w:hAnsi="Calibri" w:cs="Times New Roman" w:eastAsiaTheme="minorEastAsia"/>
                </w:rPr>
                <w:t>11.2.20  移除音频输出配置</w:t>
              </w:r>
            </w:sdtContent>
          </w:sdt>
          <w:r>
            <w:tab/>
          </w:r>
          <w:bookmarkStart w:id="268" w:name="_Toc25064_WPSOffice_Level3Page"/>
          <w:r>
            <w:t>148</w:t>
          </w:r>
          <w:bookmarkEnd w:id="268"/>
          <w:r>
            <w:fldChar w:fldCharType="end"/>
          </w:r>
        </w:p>
        <w:p>
          <w:pPr>
            <w:pStyle w:val="97"/>
            <w:tabs>
              <w:tab w:val="right" w:leader="dot" w:pos="8306"/>
            </w:tabs>
          </w:pPr>
          <w:r>
            <w:fldChar w:fldCharType="begin"/>
          </w:r>
          <w:r>
            <w:instrText xml:space="preserve"> HYPERLINK \l _Toc7697_WPSOffice_Level3 </w:instrText>
          </w:r>
          <w:r>
            <w:fldChar w:fldCharType="separate"/>
          </w:r>
          <w:sdt>
            <w:sdtPr>
              <w:rPr>
                <w:rFonts w:asciiTheme="minorHAnsi" w:hAnsiTheme="minorHAnsi" w:eastAsiaTheme="minorEastAsia" w:cstheme="minorBidi"/>
                <w:kern w:val="2"/>
                <w:sz w:val="21"/>
                <w:szCs w:val="22"/>
                <w:lang w:val="en-US" w:eastAsia="zh-CN" w:bidi="ar-SA"/>
              </w:rPr>
              <w:id w:val="147458829"/>
              <w:placeholder>
                <w:docPart w:val="{6299508f-0dc7-41a7-b2c1-ae9e051a0c69}"/>
              </w:placeholder>
            </w:sdtPr>
            <w:sdtEndPr>
              <w:rPr>
                <w:rFonts w:asciiTheme="minorHAnsi" w:hAnsiTheme="minorHAnsi" w:eastAsiaTheme="minorEastAsia" w:cstheme="minorBidi"/>
                <w:kern w:val="2"/>
                <w:sz w:val="21"/>
                <w:szCs w:val="22"/>
                <w:lang w:val="en-US" w:eastAsia="zh-CN" w:bidi="ar-SA"/>
              </w:rPr>
            </w:sdtEndPr>
            <w:sdtContent>
              <w:r>
                <w:rPr>
                  <w:rFonts w:hint="eastAsia" w:ascii="Calibri" w:hAnsi="Calibri" w:cs="Times New Roman" w:eastAsiaTheme="minorEastAsia"/>
                </w:rPr>
                <w:t>11.2.21  移除音频编码器配置</w:t>
              </w:r>
            </w:sdtContent>
          </w:sdt>
          <w:r>
            <w:tab/>
          </w:r>
          <w:bookmarkStart w:id="269" w:name="_Toc7697_WPSOffice_Level3Page"/>
          <w:r>
            <w:t>148</w:t>
          </w:r>
          <w:bookmarkEnd w:id="269"/>
          <w:r>
            <w:fldChar w:fldCharType="end"/>
          </w:r>
        </w:p>
        <w:p>
          <w:pPr>
            <w:pStyle w:val="97"/>
            <w:tabs>
              <w:tab w:val="right" w:leader="dot" w:pos="8306"/>
            </w:tabs>
          </w:pPr>
          <w:r>
            <w:fldChar w:fldCharType="begin"/>
          </w:r>
          <w:r>
            <w:instrText xml:space="preserve"> HYPERLINK \l _Toc13116_WPSOffice_Level3 </w:instrText>
          </w:r>
          <w:r>
            <w:fldChar w:fldCharType="separate"/>
          </w:r>
          <w:sdt>
            <w:sdtPr>
              <w:rPr>
                <w:rFonts w:asciiTheme="minorHAnsi" w:hAnsiTheme="minorHAnsi" w:eastAsiaTheme="minorEastAsia" w:cstheme="minorBidi"/>
                <w:kern w:val="2"/>
                <w:sz w:val="21"/>
                <w:szCs w:val="22"/>
                <w:lang w:val="en-US" w:eastAsia="zh-CN" w:bidi="ar-SA"/>
              </w:rPr>
              <w:id w:val="147458829"/>
              <w:placeholder>
                <w:docPart w:val="{72dfe1d6-bb4b-484e-89bd-ce21bf929a14}"/>
              </w:placeholder>
            </w:sdtPr>
            <w:sdtEndPr>
              <w:rPr>
                <w:rFonts w:asciiTheme="minorHAnsi" w:hAnsiTheme="minorHAnsi" w:eastAsiaTheme="minorEastAsia" w:cstheme="minorBidi"/>
                <w:kern w:val="2"/>
                <w:sz w:val="21"/>
                <w:szCs w:val="22"/>
                <w:lang w:val="en-US" w:eastAsia="zh-CN" w:bidi="ar-SA"/>
              </w:rPr>
            </w:sdtEndPr>
            <w:sdtContent>
              <w:r>
                <w:rPr>
                  <w:rFonts w:hint="eastAsia" w:ascii="Calibri" w:hAnsi="Calibri" w:cs="Times New Roman" w:eastAsiaTheme="minorEastAsia"/>
                </w:rPr>
                <w:t>11.2.22  删除媒体文件</w:t>
              </w:r>
            </w:sdtContent>
          </w:sdt>
          <w:r>
            <w:tab/>
          </w:r>
          <w:bookmarkStart w:id="270" w:name="_Toc13116_WPSOffice_Level3Page"/>
          <w:r>
            <w:t>149</w:t>
          </w:r>
          <w:bookmarkEnd w:id="270"/>
          <w:r>
            <w:fldChar w:fldCharType="end"/>
          </w:r>
        </w:p>
        <w:p>
          <w:pPr>
            <w:pStyle w:val="96"/>
            <w:tabs>
              <w:tab w:val="right" w:leader="dot" w:pos="8306"/>
            </w:tabs>
          </w:pPr>
          <w:r>
            <w:fldChar w:fldCharType="begin"/>
          </w:r>
          <w:r>
            <w:instrText xml:space="preserve"> HYPERLINK \l _Toc15191_WPSOffice_Level2 </w:instrText>
          </w:r>
          <w:r>
            <w:fldChar w:fldCharType="separate"/>
          </w:r>
          <w:sdt>
            <w:sdtPr>
              <w:rPr>
                <w:rFonts w:asciiTheme="minorHAnsi" w:hAnsiTheme="minorHAnsi" w:eastAsiaTheme="minorEastAsia" w:cstheme="minorBidi"/>
                <w:kern w:val="2"/>
                <w:sz w:val="21"/>
                <w:szCs w:val="22"/>
                <w:lang w:val="en-US" w:eastAsia="zh-CN" w:bidi="ar-SA"/>
              </w:rPr>
              <w:id w:val="147458829"/>
              <w:placeholder>
                <w:docPart w:val="{9ae0405e-50cb-4581-b6c9-4050902cdc47}"/>
              </w:placeholder>
            </w:sdtPr>
            <w:sdtEndPr>
              <w:rPr>
                <w:rFonts w:asciiTheme="minorHAnsi" w:hAnsiTheme="minorHAnsi" w:eastAsiaTheme="minorEastAsia" w:cstheme="minorBidi"/>
                <w:kern w:val="2"/>
                <w:sz w:val="21"/>
                <w:szCs w:val="22"/>
                <w:lang w:val="en-US" w:eastAsia="zh-CN" w:bidi="ar-SA"/>
              </w:rPr>
            </w:sdtEndPr>
            <w:sdtContent>
              <w:r>
                <w:rPr>
                  <w:rFonts w:hint="eastAsia" w:ascii="Cambria" w:hAnsi="Cambria" w:cs="Times New Roman" w:eastAsiaTheme="minorEastAsia"/>
                </w:rPr>
                <w:t>11.3视频源</w:t>
              </w:r>
            </w:sdtContent>
          </w:sdt>
          <w:r>
            <w:tab/>
          </w:r>
          <w:bookmarkStart w:id="271" w:name="_Toc15191_WPSOffice_Level2Page"/>
          <w:r>
            <w:t>149</w:t>
          </w:r>
          <w:bookmarkEnd w:id="271"/>
          <w:r>
            <w:fldChar w:fldCharType="end"/>
          </w:r>
        </w:p>
        <w:p>
          <w:pPr>
            <w:pStyle w:val="97"/>
            <w:tabs>
              <w:tab w:val="right" w:leader="dot" w:pos="8306"/>
            </w:tabs>
          </w:pPr>
          <w:r>
            <w:fldChar w:fldCharType="begin"/>
          </w:r>
          <w:r>
            <w:instrText xml:space="preserve"> HYPERLINK \l _Toc6645_WPSOffice_Level3 </w:instrText>
          </w:r>
          <w:r>
            <w:fldChar w:fldCharType="separate"/>
          </w:r>
          <w:sdt>
            <w:sdtPr>
              <w:rPr>
                <w:rFonts w:asciiTheme="minorHAnsi" w:hAnsiTheme="minorHAnsi" w:eastAsiaTheme="minorEastAsia" w:cstheme="minorBidi"/>
                <w:kern w:val="2"/>
                <w:sz w:val="21"/>
                <w:szCs w:val="22"/>
                <w:lang w:val="en-US" w:eastAsia="zh-CN" w:bidi="ar-SA"/>
              </w:rPr>
              <w:id w:val="147458829"/>
              <w:placeholder>
                <w:docPart w:val="{82fc50b0-7a10-470b-8297-b6d2f640445c}"/>
              </w:placeholder>
            </w:sdtPr>
            <w:sdtEndPr>
              <w:rPr>
                <w:rFonts w:asciiTheme="minorHAnsi" w:hAnsiTheme="minorHAnsi" w:eastAsiaTheme="minorEastAsia" w:cstheme="minorBidi"/>
                <w:kern w:val="2"/>
                <w:sz w:val="21"/>
                <w:szCs w:val="22"/>
                <w:lang w:val="en-US" w:eastAsia="zh-CN" w:bidi="ar-SA"/>
              </w:rPr>
            </w:sdtEndPr>
            <w:sdtContent>
              <w:r>
                <w:rPr>
                  <w:rFonts w:hint="eastAsia" w:ascii="Calibri" w:hAnsi="Calibri" w:cs="Times New Roman" w:eastAsiaTheme="minorEastAsia"/>
                </w:rPr>
                <w:t>11.3.1  获取视频源集</w:t>
              </w:r>
            </w:sdtContent>
          </w:sdt>
          <w:r>
            <w:tab/>
          </w:r>
          <w:bookmarkStart w:id="272" w:name="_Toc6645_WPSOffice_Level3Page"/>
          <w:r>
            <w:t>150</w:t>
          </w:r>
          <w:bookmarkEnd w:id="272"/>
          <w:r>
            <w:fldChar w:fldCharType="end"/>
          </w:r>
        </w:p>
        <w:p>
          <w:pPr>
            <w:pStyle w:val="96"/>
            <w:tabs>
              <w:tab w:val="right" w:leader="dot" w:pos="8306"/>
            </w:tabs>
          </w:pPr>
          <w:r>
            <w:fldChar w:fldCharType="begin"/>
          </w:r>
          <w:r>
            <w:instrText xml:space="preserve"> HYPERLINK \l _Toc275_WPSOffice_Level2 </w:instrText>
          </w:r>
          <w:r>
            <w:fldChar w:fldCharType="separate"/>
          </w:r>
          <w:sdt>
            <w:sdtPr>
              <w:rPr>
                <w:rFonts w:asciiTheme="minorHAnsi" w:hAnsiTheme="minorHAnsi" w:eastAsiaTheme="minorEastAsia" w:cstheme="minorBidi"/>
                <w:kern w:val="2"/>
                <w:sz w:val="21"/>
                <w:szCs w:val="22"/>
                <w:lang w:val="en-US" w:eastAsia="zh-CN" w:bidi="ar-SA"/>
              </w:rPr>
              <w:id w:val="147458829"/>
              <w:placeholder>
                <w:docPart w:val="{2d0139b3-17bd-41d0-a64b-7237f6d6de7f}"/>
              </w:placeholder>
            </w:sdtPr>
            <w:sdtEndPr>
              <w:rPr>
                <w:rFonts w:asciiTheme="minorHAnsi" w:hAnsiTheme="minorHAnsi" w:eastAsiaTheme="minorEastAsia" w:cstheme="minorBidi"/>
                <w:kern w:val="2"/>
                <w:sz w:val="21"/>
                <w:szCs w:val="22"/>
                <w:lang w:val="en-US" w:eastAsia="zh-CN" w:bidi="ar-SA"/>
              </w:rPr>
            </w:sdtEndPr>
            <w:sdtContent>
              <w:r>
                <w:rPr>
                  <w:rFonts w:hint="eastAsia" w:ascii="Cambria" w:hAnsi="Cambria" w:cs="Times New Roman" w:eastAsiaTheme="minorEastAsia"/>
                </w:rPr>
                <w:t>11.4视频源配置</w:t>
              </w:r>
            </w:sdtContent>
          </w:sdt>
          <w:r>
            <w:tab/>
          </w:r>
          <w:bookmarkStart w:id="273" w:name="_Toc275_WPSOffice_Level2Page"/>
          <w:r>
            <w:t>150</w:t>
          </w:r>
          <w:bookmarkEnd w:id="273"/>
          <w:r>
            <w:fldChar w:fldCharType="end"/>
          </w:r>
        </w:p>
        <w:p>
          <w:pPr>
            <w:pStyle w:val="97"/>
            <w:tabs>
              <w:tab w:val="right" w:leader="dot" w:pos="8306"/>
            </w:tabs>
          </w:pPr>
          <w:r>
            <w:fldChar w:fldCharType="begin"/>
          </w:r>
          <w:r>
            <w:instrText xml:space="preserve"> HYPERLINK \l _Toc10633_WPSOffice_Level3 </w:instrText>
          </w:r>
          <w:r>
            <w:fldChar w:fldCharType="separate"/>
          </w:r>
          <w:sdt>
            <w:sdtPr>
              <w:rPr>
                <w:rFonts w:asciiTheme="minorHAnsi" w:hAnsiTheme="minorHAnsi" w:eastAsiaTheme="minorEastAsia" w:cstheme="minorBidi"/>
                <w:kern w:val="2"/>
                <w:sz w:val="21"/>
                <w:szCs w:val="22"/>
                <w:lang w:val="en-US" w:eastAsia="zh-CN" w:bidi="ar-SA"/>
              </w:rPr>
              <w:id w:val="147458829"/>
              <w:placeholder>
                <w:docPart w:val="{468d8de7-8e0e-4cb6-b581-f4c2e6b7772e}"/>
              </w:placeholder>
            </w:sdtPr>
            <w:sdtEndPr>
              <w:rPr>
                <w:rFonts w:asciiTheme="minorHAnsi" w:hAnsiTheme="minorHAnsi" w:eastAsiaTheme="minorEastAsia" w:cstheme="minorBidi"/>
                <w:kern w:val="2"/>
                <w:sz w:val="21"/>
                <w:szCs w:val="22"/>
                <w:lang w:val="en-US" w:eastAsia="zh-CN" w:bidi="ar-SA"/>
              </w:rPr>
            </w:sdtEndPr>
            <w:sdtContent>
              <w:r>
                <w:rPr>
                  <w:rFonts w:ascii="Calibri" w:hAnsi="Calibri" w:cs="Times New Roman" w:eastAsiaTheme="minorEastAsia"/>
                </w:rPr>
                <w:t xml:space="preserve">11.4.1  </w:t>
              </w:r>
              <w:r>
                <w:rPr>
                  <w:rFonts w:hint="eastAsia" w:ascii="Calibri" w:hAnsi="Calibri" w:cs="Times New Roman" w:eastAsiaTheme="minorEastAsia"/>
                </w:rPr>
                <w:t>获取视频源配置集</w:t>
              </w:r>
            </w:sdtContent>
          </w:sdt>
          <w:r>
            <w:tab/>
          </w:r>
          <w:bookmarkStart w:id="274" w:name="_Toc10633_WPSOffice_Level3Page"/>
          <w:r>
            <w:t>150</w:t>
          </w:r>
          <w:bookmarkEnd w:id="274"/>
          <w:r>
            <w:fldChar w:fldCharType="end"/>
          </w:r>
        </w:p>
        <w:p>
          <w:pPr>
            <w:pStyle w:val="97"/>
            <w:tabs>
              <w:tab w:val="right" w:leader="dot" w:pos="8306"/>
            </w:tabs>
          </w:pPr>
          <w:r>
            <w:fldChar w:fldCharType="begin"/>
          </w:r>
          <w:r>
            <w:instrText xml:space="preserve"> HYPERLINK \l _Toc19519_WPSOffice_Level3 </w:instrText>
          </w:r>
          <w:r>
            <w:fldChar w:fldCharType="separate"/>
          </w:r>
          <w:sdt>
            <w:sdtPr>
              <w:rPr>
                <w:rFonts w:asciiTheme="minorHAnsi" w:hAnsiTheme="minorHAnsi" w:eastAsiaTheme="minorEastAsia" w:cstheme="minorBidi"/>
                <w:kern w:val="2"/>
                <w:sz w:val="21"/>
                <w:szCs w:val="22"/>
                <w:lang w:val="en-US" w:eastAsia="zh-CN" w:bidi="ar-SA"/>
              </w:rPr>
              <w:id w:val="147458829"/>
              <w:placeholder>
                <w:docPart w:val="{788631e5-0f44-45c2-acd4-e13fbae7cf47}"/>
              </w:placeholder>
            </w:sdtPr>
            <w:sdtEndPr>
              <w:rPr>
                <w:rFonts w:asciiTheme="minorHAnsi" w:hAnsiTheme="minorHAnsi" w:eastAsiaTheme="minorEastAsia" w:cstheme="minorBidi"/>
                <w:kern w:val="2"/>
                <w:sz w:val="21"/>
                <w:szCs w:val="22"/>
                <w:lang w:val="en-US" w:eastAsia="zh-CN" w:bidi="ar-SA"/>
              </w:rPr>
            </w:sdtEndPr>
            <w:sdtContent>
              <w:r>
                <w:rPr>
                  <w:rFonts w:hint="eastAsia" w:ascii="Calibri" w:hAnsi="Calibri" w:cs="Times New Roman" w:eastAsiaTheme="minorEastAsia"/>
                </w:rPr>
                <w:t>11.4.2  获取视频源配置</w:t>
              </w:r>
            </w:sdtContent>
          </w:sdt>
          <w:r>
            <w:tab/>
          </w:r>
          <w:bookmarkStart w:id="275" w:name="_Toc19519_WPSOffice_Level3Page"/>
          <w:r>
            <w:t>150</w:t>
          </w:r>
          <w:bookmarkEnd w:id="275"/>
          <w:r>
            <w:fldChar w:fldCharType="end"/>
          </w:r>
        </w:p>
        <w:p>
          <w:pPr>
            <w:pStyle w:val="97"/>
            <w:tabs>
              <w:tab w:val="right" w:leader="dot" w:pos="8306"/>
            </w:tabs>
          </w:pPr>
          <w:r>
            <w:fldChar w:fldCharType="begin"/>
          </w:r>
          <w:r>
            <w:instrText xml:space="preserve"> HYPERLINK \l _Toc22968_WPSOffice_Level3 </w:instrText>
          </w:r>
          <w:r>
            <w:fldChar w:fldCharType="separate"/>
          </w:r>
          <w:sdt>
            <w:sdtPr>
              <w:rPr>
                <w:rFonts w:asciiTheme="minorHAnsi" w:hAnsiTheme="minorHAnsi" w:eastAsiaTheme="minorEastAsia" w:cstheme="minorBidi"/>
                <w:kern w:val="2"/>
                <w:sz w:val="21"/>
                <w:szCs w:val="22"/>
                <w:lang w:val="en-US" w:eastAsia="zh-CN" w:bidi="ar-SA"/>
              </w:rPr>
              <w:id w:val="147458829"/>
              <w:placeholder>
                <w:docPart w:val="{a6dedc0d-8e05-41fd-a598-16d658adc454}"/>
              </w:placeholder>
            </w:sdtPr>
            <w:sdtEndPr>
              <w:rPr>
                <w:rFonts w:asciiTheme="minorHAnsi" w:hAnsiTheme="minorHAnsi" w:eastAsiaTheme="minorEastAsia" w:cstheme="minorBidi"/>
                <w:kern w:val="2"/>
                <w:sz w:val="21"/>
                <w:szCs w:val="22"/>
                <w:lang w:val="en-US" w:eastAsia="zh-CN" w:bidi="ar-SA"/>
              </w:rPr>
            </w:sdtEndPr>
            <w:sdtContent>
              <w:r>
                <w:rPr>
                  <w:rFonts w:hint="eastAsia" w:ascii="Calibri" w:hAnsi="Calibri" w:cs="Times New Roman" w:eastAsiaTheme="minorEastAsia"/>
                </w:rPr>
                <w:t>11.4.3  获取多个兼容视频源配置</w:t>
              </w:r>
            </w:sdtContent>
          </w:sdt>
          <w:r>
            <w:tab/>
          </w:r>
          <w:bookmarkStart w:id="276" w:name="_Toc22968_WPSOffice_Level3Page"/>
          <w:r>
            <w:t>151</w:t>
          </w:r>
          <w:bookmarkEnd w:id="276"/>
          <w:r>
            <w:fldChar w:fldCharType="end"/>
          </w:r>
        </w:p>
        <w:p>
          <w:pPr>
            <w:pStyle w:val="97"/>
            <w:tabs>
              <w:tab w:val="right" w:leader="dot" w:pos="8306"/>
            </w:tabs>
          </w:pPr>
          <w:r>
            <w:fldChar w:fldCharType="begin"/>
          </w:r>
          <w:r>
            <w:instrText xml:space="preserve"> HYPERLINK \l _Toc21167_WPSOffice_Level3 </w:instrText>
          </w:r>
          <w:r>
            <w:fldChar w:fldCharType="separate"/>
          </w:r>
          <w:sdt>
            <w:sdtPr>
              <w:rPr>
                <w:rFonts w:asciiTheme="minorHAnsi" w:hAnsiTheme="minorHAnsi" w:eastAsiaTheme="minorEastAsia" w:cstheme="minorBidi"/>
                <w:kern w:val="2"/>
                <w:sz w:val="21"/>
                <w:szCs w:val="22"/>
                <w:lang w:val="en-US" w:eastAsia="zh-CN" w:bidi="ar-SA"/>
              </w:rPr>
              <w:id w:val="147458829"/>
              <w:placeholder>
                <w:docPart w:val="{cb21ebf9-5eb3-4f54-bcb9-ae3e9178517e}"/>
              </w:placeholder>
            </w:sdtPr>
            <w:sdtEndPr>
              <w:rPr>
                <w:rFonts w:asciiTheme="minorHAnsi" w:hAnsiTheme="minorHAnsi" w:eastAsiaTheme="minorEastAsia" w:cstheme="minorBidi"/>
                <w:kern w:val="2"/>
                <w:sz w:val="21"/>
                <w:szCs w:val="22"/>
                <w:lang w:val="en-US" w:eastAsia="zh-CN" w:bidi="ar-SA"/>
              </w:rPr>
            </w:sdtEndPr>
            <w:sdtContent>
              <w:r>
                <w:rPr>
                  <w:rFonts w:hint="eastAsia" w:ascii="Calibri" w:hAnsi="Calibri" w:cs="Times New Roman" w:eastAsiaTheme="minorEastAsia"/>
                </w:rPr>
                <w:t>11.4.4  获取视频源配置选项</w:t>
              </w:r>
            </w:sdtContent>
          </w:sdt>
          <w:r>
            <w:tab/>
          </w:r>
          <w:bookmarkStart w:id="277" w:name="_Toc21167_WPSOffice_Level3Page"/>
          <w:r>
            <w:t>151</w:t>
          </w:r>
          <w:bookmarkEnd w:id="277"/>
          <w:r>
            <w:fldChar w:fldCharType="end"/>
          </w:r>
        </w:p>
        <w:p>
          <w:pPr>
            <w:pStyle w:val="97"/>
            <w:tabs>
              <w:tab w:val="right" w:leader="dot" w:pos="8306"/>
            </w:tabs>
          </w:pPr>
          <w:r>
            <w:fldChar w:fldCharType="begin"/>
          </w:r>
          <w:r>
            <w:instrText xml:space="preserve"> HYPERLINK \l _Toc15643_WPSOffice_Level3 </w:instrText>
          </w:r>
          <w:r>
            <w:fldChar w:fldCharType="separate"/>
          </w:r>
          <w:sdt>
            <w:sdtPr>
              <w:rPr>
                <w:rFonts w:asciiTheme="minorHAnsi" w:hAnsiTheme="minorHAnsi" w:eastAsiaTheme="minorEastAsia" w:cstheme="minorBidi"/>
                <w:kern w:val="2"/>
                <w:sz w:val="21"/>
                <w:szCs w:val="22"/>
                <w:lang w:val="en-US" w:eastAsia="zh-CN" w:bidi="ar-SA"/>
              </w:rPr>
              <w:id w:val="147458829"/>
              <w:placeholder>
                <w:docPart w:val="{781c4141-1969-4596-97bd-98dbec08bd72}"/>
              </w:placeholder>
            </w:sdtPr>
            <w:sdtEndPr>
              <w:rPr>
                <w:rFonts w:asciiTheme="minorHAnsi" w:hAnsiTheme="minorHAnsi" w:eastAsiaTheme="minorEastAsia" w:cstheme="minorBidi"/>
                <w:kern w:val="2"/>
                <w:sz w:val="21"/>
                <w:szCs w:val="22"/>
                <w:lang w:val="en-US" w:eastAsia="zh-CN" w:bidi="ar-SA"/>
              </w:rPr>
            </w:sdtEndPr>
            <w:sdtContent>
              <w:r>
                <w:rPr>
                  <w:rFonts w:hint="eastAsia" w:ascii="Calibri" w:hAnsi="Calibri" w:cs="Times New Roman" w:eastAsiaTheme="minorEastAsia"/>
                </w:rPr>
                <w:t>11.4.5  设置视频源配置</w:t>
              </w:r>
            </w:sdtContent>
          </w:sdt>
          <w:r>
            <w:tab/>
          </w:r>
          <w:bookmarkStart w:id="278" w:name="_Toc15643_WPSOffice_Level3Page"/>
          <w:r>
            <w:t>152</w:t>
          </w:r>
          <w:bookmarkEnd w:id="278"/>
          <w:r>
            <w:fldChar w:fldCharType="end"/>
          </w:r>
        </w:p>
        <w:p>
          <w:pPr>
            <w:pStyle w:val="96"/>
            <w:tabs>
              <w:tab w:val="right" w:leader="dot" w:pos="8306"/>
            </w:tabs>
          </w:pPr>
          <w:r>
            <w:fldChar w:fldCharType="begin"/>
          </w:r>
          <w:r>
            <w:instrText xml:space="preserve"> HYPERLINK \l _Toc16411_WPSOffice_Level2 </w:instrText>
          </w:r>
          <w:r>
            <w:fldChar w:fldCharType="separate"/>
          </w:r>
          <w:sdt>
            <w:sdtPr>
              <w:rPr>
                <w:rFonts w:asciiTheme="minorHAnsi" w:hAnsiTheme="minorHAnsi" w:eastAsiaTheme="minorEastAsia" w:cstheme="minorBidi"/>
                <w:kern w:val="2"/>
                <w:sz w:val="21"/>
                <w:szCs w:val="22"/>
                <w:lang w:val="en-US" w:eastAsia="zh-CN" w:bidi="ar-SA"/>
              </w:rPr>
              <w:id w:val="147458829"/>
              <w:placeholder>
                <w:docPart w:val="{ec0a28e0-60b3-4cf8-a86f-a3b6d6b204cb}"/>
              </w:placeholder>
            </w:sdtPr>
            <w:sdtEndPr>
              <w:rPr>
                <w:rFonts w:asciiTheme="minorHAnsi" w:hAnsiTheme="minorHAnsi" w:eastAsiaTheme="minorEastAsia" w:cstheme="minorBidi"/>
                <w:kern w:val="2"/>
                <w:sz w:val="21"/>
                <w:szCs w:val="22"/>
                <w:lang w:val="en-US" w:eastAsia="zh-CN" w:bidi="ar-SA"/>
              </w:rPr>
            </w:sdtEndPr>
            <w:sdtContent>
              <w:r>
                <w:rPr>
                  <w:rFonts w:hint="eastAsia" w:ascii="Cambria" w:hAnsi="Cambria" w:cs="Times New Roman" w:eastAsiaTheme="minorEastAsia"/>
                </w:rPr>
                <w:t>11.5视频编码器配置</w:t>
              </w:r>
            </w:sdtContent>
          </w:sdt>
          <w:r>
            <w:tab/>
          </w:r>
          <w:bookmarkStart w:id="279" w:name="_Toc16411_WPSOffice_Level2Page"/>
          <w:r>
            <w:t>152</w:t>
          </w:r>
          <w:bookmarkEnd w:id="279"/>
          <w:r>
            <w:fldChar w:fldCharType="end"/>
          </w:r>
        </w:p>
        <w:p>
          <w:pPr>
            <w:pStyle w:val="97"/>
            <w:tabs>
              <w:tab w:val="right" w:leader="dot" w:pos="8306"/>
            </w:tabs>
          </w:pPr>
          <w:r>
            <w:fldChar w:fldCharType="begin"/>
          </w:r>
          <w:r>
            <w:instrText xml:space="preserve"> HYPERLINK \l _Toc4498_WPSOffice_Level3 </w:instrText>
          </w:r>
          <w:r>
            <w:fldChar w:fldCharType="separate"/>
          </w:r>
          <w:sdt>
            <w:sdtPr>
              <w:rPr>
                <w:rFonts w:asciiTheme="minorHAnsi" w:hAnsiTheme="minorHAnsi" w:eastAsiaTheme="minorEastAsia" w:cstheme="minorBidi"/>
                <w:kern w:val="2"/>
                <w:sz w:val="21"/>
                <w:szCs w:val="22"/>
                <w:lang w:val="en-US" w:eastAsia="zh-CN" w:bidi="ar-SA"/>
              </w:rPr>
              <w:id w:val="147458829"/>
              <w:placeholder>
                <w:docPart w:val="{ae940f95-1bff-428b-8c77-d905fd2ee351}"/>
              </w:placeholder>
            </w:sdtPr>
            <w:sdtEndPr>
              <w:rPr>
                <w:rFonts w:asciiTheme="minorHAnsi" w:hAnsiTheme="minorHAnsi" w:eastAsiaTheme="minorEastAsia" w:cstheme="minorBidi"/>
                <w:kern w:val="2"/>
                <w:sz w:val="21"/>
                <w:szCs w:val="22"/>
                <w:lang w:val="en-US" w:eastAsia="zh-CN" w:bidi="ar-SA"/>
              </w:rPr>
            </w:sdtEndPr>
            <w:sdtContent>
              <w:r>
                <w:rPr>
                  <w:rFonts w:hint="eastAsia" w:ascii="Calibri" w:hAnsi="Calibri" w:cs="Times New Roman" w:eastAsiaTheme="minorEastAsia"/>
                </w:rPr>
                <w:t>11.5.1  获取多个视频编码器配置</w:t>
              </w:r>
            </w:sdtContent>
          </w:sdt>
          <w:r>
            <w:tab/>
          </w:r>
          <w:bookmarkStart w:id="280" w:name="_Toc4498_WPSOffice_Level3Page"/>
          <w:r>
            <w:t>153</w:t>
          </w:r>
          <w:bookmarkEnd w:id="280"/>
          <w:r>
            <w:fldChar w:fldCharType="end"/>
          </w:r>
        </w:p>
        <w:p>
          <w:pPr>
            <w:pStyle w:val="97"/>
            <w:tabs>
              <w:tab w:val="right" w:leader="dot" w:pos="8306"/>
            </w:tabs>
          </w:pPr>
          <w:r>
            <w:fldChar w:fldCharType="begin"/>
          </w:r>
          <w:r>
            <w:instrText xml:space="preserve"> HYPERLINK \l _Toc24039_WPSOffice_Level3 </w:instrText>
          </w:r>
          <w:r>
            <w:fldChar w:fldCharType="separate"/>
          </w:r>
          <w:sdt>
            <w:sdtPr>
              <w:rPr>
                <w:rFonts w:asciiTheme="minorHAnsi" w:hAnsiTheme="minorHAnsi" w:eastAsiaTheme="minorEastAsia" w:cstheme="minorBidi"/>
                <w:kern w:val="2"/>
                <w:sz w:val="21"/>
                <w:szCs w:val="22"/>
                <w:lang w:val="en-US" w:eastAsia="zh-CN" w:bidi="ar-SA"/>
              </w:rPr>
              <w:id w:val="147458829"/>
              <w:placeholder>
                <w:docPart w:val="{d802a5f0-ee5c-4f74-80c7-f39d32951cd7}"/>
              </w:placeholder>
            </w:sdtPr>
            <w:sdtEndPr>
              <w:rPr>
                <w:rFonts w:asciiTheme="minorHAnsi" w:hAnsiTheme="minorHAnsi" w:eastAsiaTheme="minorEastAsia" w:cstheme="minorBidi"/>
                <w:kern w:val="2"/>
                <w:sz w:val="21"/>
                <w:szCs w:val="22"/>
                <w:lang w:val="en-US" w:eastAsia="zh-CN" w:bidi="ar-SA"/>
              </w:rPr>
            </w:sdtEndPr>
            <w:sdtContent>
              <w:r>
                <w:rPr>
                  <w:rFonts w:hint="eastAsia" w:ascii="Calibri" w:hAnsi="Calibri" w:cs="Times New Roman" w:eastAsiaTheme="minorEastAsia"/>
                </w:rPr>
                <w:t>11.5.2  获取视频编码器配置</w:t>
              </w:r>
            </w:sdtContent>
          </w:sdt>
          <w:r>
            <w:tab/>
          </w:r>
          <w:bookmarkStart w:id="281" w:name="_Toc24039_WPSOffice_Level3Page"/>
          <w:r>
            <w:t>153</w:t>
          </w:r>
          <w:bookmarkEnd w:id="281"/>
          <w:r>
            <w:fldChar w:fldCharType="end"/>
          </w:r>
        </w:p>
        <w:p>
          <w:pPr>
            <w:pStyle w:val="97"/>
            <w:tabs>
              <w:tab w:val="right" w:leader="dot" w:pos="8306"/>
            </w:tabs>
          </w:pPr>
          <w:r>
            <w:fldChar w:fldCharType="begin"/>
          </w:r>
          <w:r>
            <w:instrText xml:space="preserve"> HYPERLINK \l _Toc19689_WPSOffice_Level3 </w:instrText>
          </w:r>
          <w:r>
            <w:fldChar w:fldCharType="separate"/>
          </w:r>
          <w:sdt>
            <w:sdtPr>
              <w:rPr>
                <w:rFonts w:asciiTheme="minorHAnsi" w:hAnsiTheme="minorHAnsi" w:eastAsiaTheme="minorEastAsia" w:cstheme="minorBidi"/>
                <w:kern w:val="2"/>
                <w:sz w:val="21"/>
                <w:szCs w:val="22"/>
                <w:lang w:val="en-US" w:eastAsia="zh-CN" w:bidi="ar-SA"/>
              </w:rPr>
              <w:id w:val="147458829"/>
              <w:placeholder>
                <w:docPart w:val="{194c4314-466f-4299-8f13-47964e234b22}"/>
              </w:placeholder>
            </w:sdtPr>
            <w:sdtEndPr>
              <w:rPr>
                <w:rFonts w:asciiTheme="minorHAnsi" w:hAnsiTheme="minorHAnsi" w:eastAsiaTheme="minorEastAsia" w:cstheme="minorBidi"/>
                <w:kern w:val="2"/>
                <w:sz w:val="21"/>
                <w:szCs w:val="22"/>
                <w:lang w:val="en-US" w:eastAsia="zh-CN" w:bidi="ar-SA"/>
              </w:rPr>
            </w:sdtEndPr>
            <w:sdtContent>
              <w:r>
                <w:rPr>
                  <w:rFonts w:hint="eastAsia" w:ascii="Calibri" w:hAnsi="Calibri" w:cs="Times New Roman" w:eastAsiaTheme="minorEastAsia"/>
                </w:rPr>
                <w:t>11.5.3  获取多个兼容视频解码器配置</w:t>
              </w:r>
            </w:sdtContent>
          </w:sdt>
          <w:r>
            <w:tab/>
          </w:r>
          <w:bookmarkStart w:id="282" w:name="_Toc19689_WPSOffice_Level3Page"/>
          <w:r>
            <w:t>153</w:t>
          </w:r>
          <w:bookmarkEnd w:id="282"/>
          <w:r>
            <w:fldChar w:fldCharType="end"/>
          </w:r>
        </w:p>
        <w:p>
          <w:pPr>
            <w:pStyle w:val="97"/>
            <w:tabs>
              <w:tab w:val="right" w:leader="dot" w:pos="8306"/>
            </w:tabs>
          </w:pPr>
          <w:r>
            <w:fldChar w:fldCharType="begin"/>
          </w:r>
          <w:r>
            <w:instrText xml:space="preserve"> HYPERLINK \l _Toc12371_WPSOffice_Level3 </w:instrText>
          </w:r>
          <w:r>
            <w:fldChar w:fldCharType="separate"/>
          </w:r>
          <w:sdt>
            <w:sdtPr>
              <w:rPr>
                <w:rFonts w:asciiTheme="minorHAnsi" w:hAnsiTheme="minorHAnsi" w:eastAsiaTheme="minorEastAsia" w:cstheme="minorBidi"/>
                <w:kern w:val="2"/>
                <w:sz w:val="21"/>
                <w:szCs w:val="22"/>
                <w:lang w:val="en-US" w:eastAsia="zh-CN" w:bidi="ar-SA"/>
              </w:rPr>
              <w:id w:val="147458829"/>
              <w:placeholder>
                <w:docPart w:val="{7f0feb98-cc2c-40a9-8d43-fe24fc0ef8cd}"/>
              </w:placeholder>
            </w:sdtPr>
            <w:sdtEndPr>
              <w:rPr>
                <w:rFonts w:asciiTheme="minorHAnsi" w:hAnsiTheme="minorHAnsi" w:eastAsiaTheme="minorEastAsia" w:cstheme="minorBidi"/>
                <w:kern w:val="2"/>
                <w:sz w:val="21"/>
                <w:szCs w:val="22"/>
                <w:lang w:val="en-US" w:eastAsia="zh-CN" w:bidi="ar-SA"/>
              </w:rPr>
            </w:sdtEndPr>
            <w:sdtContent>
              <w:r>
                <w:rPr>
                  <w:rFonts w:hint="eastAsia" w:ascii="Calibri" w:hAnsi="Calibri" w:cs="Times New Roman" w:eastAsiaTheme="minorEastAsia"/>
                </w:rPr>
                <w:t>11.5.4  获取视频编码器配置选项集</w:t>
              </w:r>
            </w:sdtContent>
          </w:sdt>
          <w:r>
            <w:tab/>
          </w:r>
          <w:bookmarkStart w:id="283" w:name="_Toc12371_WPSOffice_Level3Page"/>
          <w:r>
            <w:t>154</w:t>
          </w:r>
          <w:bookmarkEnd w:id="283"/>
          <w:r>
            <w:fldChar w:fldCharType="end"/>
          </w:r>
        </w:p>
        <w:p>
          <w:pPr>
            <w:pStyle w:val="97"/>
            <w:tabs>
              <w:tab w:val="right" w:leader="dot" w:pos="8306"/>
            </w:tabs>
          </w:pPr>
          <w:r>
            <w:fldChar w:fldCharType="begin"/>
          </w:r>
          <w:r>
            <w:instrText xml:space="preserve"> HYPERLINK \l _Toc12152_WPSOffice_Level3 </w:instrText>
          </w:r>
          <w:r>
            <w:fldChar w:fldCharType="separate"/>
          </w:r>
          <w:sdt>
            <w:sdtPr>
              <w:rPr>
                <w:rFonts w:asciiTheme="minorHAnsi" w:hAnsiTheme="minorHAnsi" w:eastAsiaTheme="minorEastAsia" w:cstheme="minorBidi"/>
                <w:kern w:val="2"/>
                <w:sz w:val="21"/>
                <w:szCs w:val="22"/>
                <w:lang w:val="en-US" w:eastAsia="zh-CN" w:bidi="ar-SA"/>
              </w:rPr>
              <w:id w:val="147458829"/>
              <w:placeholder>
                <w:docPart w:val="{340cc793-ec7c-4726-a7af-d6dc18ff812c}"/>
              </w:placeholder>
            </w:sdtPr>
            <w:sdtEndPr>
              <w:rPr>
                <w:rFonts w:asciiTheme="minorHAnsi" w:hAnsiTheme="minorHAnsi" w:eastAsiaTheme="minorEastAsia" w:cstheme="minorBidi"/>
                <w:kern w:val="2"/>
                <w:sz w:val="21"/>
                <w:szCs w:val="22"/>
                <w:lang w:val="en-US" w:eastAsia="zh-CN" w:bidi="ar-SA"/>
              </w:rPr>
            </w:sdtEndPr>
            <w:sdtContent>
              <w:r>
                <w:rPr>
                  <w:rFonts w:hint="eastAsia" w:ascii="Calibri" w:hAnsi="Calibri" w:cs="Times New Roman" w:eastAsiaTheme="minorEastAsia"/>
                </w:rPr>
                <w:t>11.5.5  修改视频编码器配置</w:t>
              </w:r>
            </w:sdtContent>
          </w:sdt>
          <w:r>
            <w:tab/>
          </w:r>
          <w:bookmarkStart w:id="284" w:name="_Toc12152_WPSOffice_Level3Page"/>
          <w:r>
            <w:t>155</w:t>
          </w:r>
          <w:bookmarkEnd w:id="284"/>
          <w:r>
            <w:fldChar w:fldCharType="end"/>
          </w:r>
        </w:p>
        <w:p>
          <w:pPr>
            <w:pStyle w:val="97"/>
            <w:tabs>
              <w:tab w:val="right" w:leader="dot" w:pos="8306"/>
            </w:tabs>
          </w:pPr>
          <w:r>
            <w:fldChar w:fldCharType="begin"/>
          </w:r>
          <w:r>
            <w:instrText xml:space="preserve"> HYPERLINK \l _Toc17872_WPSOffice_Level3 </w:instrText>
          </w:r>
          <w:r>
            <w:fldChar w:fldCharType="separate"/>
          </w:r>
          <w:sdt>
            <w:sdtPr>
              <w:rPr>
                <w:rFonts w:asciiTheme="minorHAnsi" w:hAnsiTheme="minorHAnsi" w:eastAsiaTheme="minorEastAsia" w:cstheme="minorBidi"/>
                <w:kern w:val="2"/>
                <w:sz w:val="21"/>
                <w:szCs w:val="22"/>
                <w:lang w:val="en-US" w:eastAsia="zh-CN" w:bidi="ar-SA"/>
              </w:rPr>
              <w:id w:val="147458829"/>
              <w:placeholder>
                <w:docPart w:val="{5dd62d3d-23ac-42e2-ad48-1e4c6bd7741d}"/>
              </w:placeholder>
            </w:sdtPr>
            <w:sdtEndPr>
              <w:rPr>
                <w:rFonts w:asciiTheme="minorHAnsi" w:hAnsiTheme="minorHAnsi" w:eastAsiaTheme="minorEastAsia" w:cstheme="minorBidi"/>
                <w:kern w:val="2"/>
                <w:sz w:val="21"/>
                <w:szCs w:val="22"/>
                <w:lang w:val="en-US" w:eastAsia="zh-CN" w:bidi="ar-SA"/>
              </w:rPr>
            </w:sdtEndPr>
            <w:sdtContent>
              <w:r>
                <w:rPr>
                  <w:rFonts w:hint="eastAsia" w:ascii="Calibri" w:hAnsi="Calibri" w:cs="Times New Roman" w:eastAsiaTheme="minorEastAsia"/>
                </w:rPr>
                <w:t>11.5.6  获取有效的视频编码数量</w:t>
              </w:r>
            </w:sdtContent>
          </w:sdt>
          <w:r>
            <w:tab/>
          </w:r>
          <w:bookmarkStart w:id="285" w:name="_Toc17872_WPSOffice_Level3Page"/>
          <w:r>
            <w:t>156</w:t>
          </w:r>
          <w:bookmarkEnd w:id="285"/>
          <w:r>
            <w:fldChar w:fldCharType="end"/>
          </w:r>
        </w:p>
        <w:p>
          <w:pPr>
            <w:pStyle w:val="96"/>
            <w:tabs>
              <w:tab w:val="right" w:leader="dot" w:pos="8306"/>
            </w:tabs>
          </w:pPr>
          <w:r>
            <w:fldChar w:fldCharType="begin"/>
          </w:r>
          <w:r>
            <w:instrText xml:space="preserve"> HYPERLINK \l _Toc1598_WPSOffice_Level2 </w:instrText>
          </w:r>
          <w:r>
            <w:fldChar w:fldCharType="separate"/>
          </w:r>
          <w:sdt>
            <w:sdtPr>
              <w:rPr>
                <w:rFonts w:asciiTheme="minorHAnsi" w:hAnsiTheme="minorHAnsi" w:eastAsiaTheme="minorEastAsia" w:cstheme="minorBidi"/>
                <w:kern w:val="2"/>
                <w:sz w:val="21"/>
                <w:szCs w:val="22"/>
                <w:lang w:val="en-US" w:eastAsia="zh-CN" w:bidi="ar-SA"/>
              </w:rPr>
              <w:id w:val="147458829"/>
              <w:placeholder>
                <w:docPart w:val="{52b61d54-7666-4210-874d-bd20cd8d04bb}"/>
              </w:placeholder>
            </w:sdtPr>
            <w:sdtEndPr>
              <w:rPr>
                <w:rFonts w:asciiTheme="minorHAnsi" w:hAnsiTheme="minorHAnsi" w:eastAsiaTheme="minorEastAsia" w:cstheme="minorBidi"/>
                <w:kern w:val="2"/>
                <w:sz w:val="21"/>
                <w:szCs w:val="22"/>
                <w:lang w:val="en-US" w:eastAsia="zh-CN" w:bidi="ar-SA"/>
              </w:rPr>
            </w:sdtEndPr>
            <w:sdtContent>
              <w:r>
                <w:rPr>
                  <w:rFonts w:hint="eastAsia" w:ascii="Cambria" w:hAnsi="Cambria" w:cs="Times New Roman" w:eastAsiaTheme="minorEastAsia"/>
                </w:rPr>
                <w:t>11.6音频源</w:t>
              </w:r>
            </w:sdtContent>
          </w:sdt>
          <w:r>
            <w:tab/>
          </w:r>
          <w:bookmarkStart w:id="286" w:name="_Toc1598_WPSOffice_Level2Page"/>
          <w:r>
            <w:t>156</w:t>
          </w:r>
          <w:bookmarkEnd w:id="286"/>
          <w:r>
            <w:fldChar w:fldCharType="end"/>
          </w:r>
        </w:p>
        <w:p>
          <w:pPr>
            <w:pStyle w:val="97"/>
            <w:tabs>
              <w:tab w:val="right" w:leader="dot" w:pos="8306"/>
            </w:tabs>
          </w:pPr>
          <w:r>
            <w:fldChar w:fldCharType="begin"/>
          </w:r>
          <w:r>
            <w:instrText xml:space="preserve"> HYPERLINK \l _Toc22437_WPSOffice_Level3 </w:instrText>
          </w:r>
          <w:r>
            <w:fldChar w:fldCharType="separate"/>
          </w:r>
          <w:sdt>
            <w:sdtPr>
              <w:rPr>
                <w:rFonts w:asciiTheme="minorHAnsi" w:hAnsiTheme="minorHAnsi" w:eastAsiaTheme="minorEastAsia" w:cstheme="minorBidi"/>
                <w:kern w:val="2"/>
                <w:sz w:val="21"/>
                <w:szCs w:val="22"/>
                <w:lang w:val="en-US" w:eastAsia="zh-CN" w:bidi="ar-SA"/>
              </w:rPr>
              <w:id w:val="147458829"/>
              <w:placeholder>
                <w:docPart w:val="{34495947-8f92-48f4-b19d-5735407062e5}"/>
              </w:placeholder>
            </w:sdtPr>
            <w:sdtEndPr>
              <w:rPr>
                <w:rFonts w:asciiTheme="minorHAnsi" w:hAnsiTheme="minorHAnsi" w:eastAsiaTheme="minorEastAsia" w:cstheme="minorBidi"/>
                <w:kern w:val="2"/>
                <w:sz w:val="21"/>
                <w:szCs w:val="22"/>
                <w:lang w:val="en-US" w:eastAsia="zh-CN" w:bidi="ar-SA"/>
              </w:rPr>
            </w:sdtEndPr>
            <w:sdtContent>
              <w:r>
                <w:rPr>
                  <w:rFonts w:hint="eastAsia" w:ascii="Calibri" w:hAnsi="Calibri" w:cs="Times New Roman" w:eastAsiaTheme="minorEastAsia"/>
                </w:rPr>
                <w:t>11.6.1  获取多个音频源</w:t>
              </w:r>
            </w:sdtContent>
          </w:sdt>
          <w:r>
            <w:tab/>
          </w:r>
          <w:bookmarkStart w:id="287" w:name="_Toc22437_WPSOffice_Level3Page"/>
          <w:r>
            <w:t>156</w:t>
          </w:r>
          <w:bookmarkEnd w:id="287"/>
          <w:r>
            <w:fldChar w:fldCharType="end"/>
          </w:r>
        </w:p>
        <w:p>
          <w:pPr>
            <w:pStyle w:val="96"/>
            <w:tabs>
              <w:tab w:val="right" w:leader="dot" w:pos="8306"/>
            </w:tabs>
          </w:pPr>
          <w:r>
            <w:fldChar w:fldCharType="begin"/>
          </w:r>
          <w:r>
            <w:instrText xml:space="preserve"> HYPERLINK \l _Toc20051_WPSOffice_Level2 </w:instrText>
          </w:r>
          <w:r>
            <w:fldChar w:fldCharType="separate"/>
          </w:r>
          <w:sdt>
            <w:sdtPr>
              <w:rPr>
                <w:rFonts w:asciiTheme="minorHAnsi" w:hAnsiTheme="minorHAnsi" w:eastAsiaTheme="minorEastAsia" w:cstheme="minorBidi"/>
                <w:kern w:val="2"/>
                <w:sz w:val="21"/>
                <w:szCs w:val="22"/>
                <w:lang w:val="en-US" w:eastAsia="zh-CN" w:bidi="ar-SA"/>
              </w:rPr>
              <w:id w:val="147458829"/>
              <w:placeholder>
                <w:docPart w:val="{91194775-d144-49a0-b114-eba9683261b5}"/>
              </w:placeholder>
            </w:sdtPr>
            <w:sdtEndPr>
              <w:rPr>
                <w:rFonts w:asciiTheme="minorHAnsi" w:hAnsiTheme="minorHAnsi" w:eastAsiaTheme="minorEastAsia" w:cstheme="minorBidi"/>
                <w:kern w:val="2"/>
                <w:sz w:val="21"/>
                <w:szCs w:val="22"/>
                <w:lang w:val="en-US" w:eastAsia="zh-CN" w:bidi="ar-SA"/>
              </w:rPr>
            </w:sdtEndPr>
            <w:sdtContent>
              <w:r>
                <w:rPr>
                  <w:rFonts w:hint="eastAsia" w:ascii="Cambria" w:hAnsi="Cambria" w:cs="Times New Roman" w:eastAsiaTheme="minorEastAsia"/>
                </w:rPr>
                <w:t>11.7音频源配置</w:t>
              </w:r>
            </w:sdtContent>
          </w:sdt>
          <w:r>
            <w:tab/>
          </w:r>
          <w:bookmarkStart w:id="288" w:name="_Toc20051_WPSOffice_Level2Page"/>
          <w:r>
            <w:t>157</w:t>
          </w:r>
          <w:bookmarkEnd w:id="288"/>
          <w:r>
            <w:fldChar w:fldCharType="end"/>
          </w:r>
        </w:p>
        <w:p>
          <w:pPr>
            <w:pStyle w:val="97"/>
            <w:tabs>
              <w:tab w:val="right" w:leader="dot" w:pos="8306"/>
            </w:tabs>
          </w:pPr>
          <w:r>
            <w:fldChar w:fldCharType="begin"/>
          </w:r>
          <w:r>
            <w:instrText xml:space="preserve"> HYPERLINK \l _Toc13054_WPSOffice_Level3 </w:instrText>
          </w:r>
          <w:r>
            <w:fldChar w:fldCharType="separate"/>
          </w:r>
          <w:sdt>
            <w:sdtPr>
              <w:rPr>
                <w:rFonts w:asciiTheme="minorHAnsi" w:hAnsiTheme="minorHAnsi" w:eastAsiaTheme="minorEastAsia" w:cstheme="minorBidi"/>
                <w:kern w:val="2"/>
                <w:sz w:val="21"/>
                <w:szCs w:val="22"/>
                <w:lang w:val="en-US" w:eastAsia="zh-CN" w:bidi="ar-SA"/>
              </w:rPr>
              <w:id w:val="147458829"/>
              <w:placeholder>
                <w:docPart w:val="{f6d4af9a-6a56-45f4-993f-82faee7a1c06}"/>
              </w:placeholder>
            </w:sdtPr>
            <w:sdtEndPr>
              <w:rPr>
                <w:rFonts w:asciiTheme="minorHAnsi" w:hAnsiTheme="minorHAnsi" w:eastAsiaTheme="minorEastAsia" w:cstheme="minorBidi"/>
                <w:kern w:val="2"/>
                <w:sz w:val="21"/>
                <w:szCs w:val="22"/>
                <w:lang w:val="en-US" w:eastAsia="zh-CN" w:bidi="ar-SA"/>
              </w:rPr>
            </w:sdtEndPr>
            <w:sdtContent>
              <w:r>
                <w:rPr>
                  <w:rFonts w:hint="eastAsia" w:ascii="Calibri" w:hAnsi="Calibri" w:eastAsia="宋体" w:cs="Times New Roman"/>
                </w:rPr>
                <w:t>11.7.1  获取多个音频源配置</w:t>
              </w:r>
            </w:sdtContent>
          </w:sdt>
          <w:r>
            <w:tab/>
          </w:r>
          <w:bookmarkStart w:id="289" w:name="_Toc13054_WPSOffice_Level3Page"/>
          <w:r>
            <w:t>157</w:t>
          </w:r>
          <w:bookmarkEnd w:id="289"/>
          <w:r>
            <w:fldChar w:fldCharType="end"/>
          </w:r>
        </w:p>
        <w:p>
          <w:pPr>
            <w:pStyle w:val="97"/>
            <w:tabs>
              <w:tab w:val="right" w:leader="dot" w:pos="8306"/>
            </w:tabs>
          </w:pPr>
          <w:r>
            <w:fldChar w:fldCharType="begin"/>
          </w:r>
          <w:r>
            <w:instrText xml:space="preserve"> HYPERLINK \l _Toc24_WPSOffice_Level3 </w:instrText>
          </w:r>
          <w:r>
            <w:fldChar w:fldCharType="separate"/>
          </w:r>
          <w:sdt>
            <w:sdtPr>
              <w:rPr>
                <w:rFonts w:asciiTheme="minorHAnsi" w:hAnsiTheme="minorHAnsi" w:eastAsiaTheme="minorEastAsia" w:cstheme="minorBidi"/>
                <w:kern w:val="2"/>
                <w:sz w:val="21"/>
                <w:szCs w:val="22"/>
                <w:lang w:val="en-US" w:eastAsia="zh-CN" w:bidi="ar-SA"/>
              </w:rPr>
              <w:id w:val="147458829"/>
              <w:placeholder>
                <w:docPart w:val="{b8c8e20f-7d1b-4c35-b43e-c4db71012031}"/>
              </w:placeholder>
            </w:sdtPr>
            <w:sdtEndPr>
              <w:rPr>
                <w:rFonts w:asciiTheme="minorHAnsi" w:hAnsiTheme="minorHAnsi" w:eastAsiaTheme="minorEastAsia" w:cstheme="minorBidi"/>
                <w:kern w:val="2"/>
                <w:sz w:val="21"/>
                <w:szCs w:val="22"/>
                <w:lang w:val="en-US" w:eastAsia="zh-CN" w:bidi="ar-SA"/>
              </w:rPr>
            </w:sdtEndPr>
            <w:sdtContent>
              <w:r>
                <w:rPr>
                  <w:rFonts w:hint="eastAsia" w:ascii="Calibri" w:hAnsi="Calibri" w:cs="Times New Roman" w:eastAsiaTheme="minorEastAsia"/>
                </w:rPr>
                <w:t>11.7.2  获取音频源配置</w:t>
              </w:r>
            </w:sdtContent>
          </w:sdt>
          <w:r>
            <w:tab/>
          </w:r>
          <w:bookmarkStart w:id="290" w:name="_Toc24_WPSOffice_Level3Page"/>
          <w:r>
            <w:t>157</w:t>
          </w:r>
          <w:bookmarkEnd w:id="290"/>
          <w:r>
            <w:fldChar w:fldCharType="end"/>
          </w:r>
        </w:p>
        <w:p>
          <w:pPr>
            <w:pStyle w:val="97"/>
            <w:tabs>
              <w:tab w:val="right" w:leader="dot" w:pos="8306"/>
            </w:tabs>
          </w:pPr>
          <w:r>
            <w:fldChar w:fldCharType="begin"/>
          </w:r>
          <w:r>
            <w:instrText xml:space="preserve"> HYPERLINK \l _Toc1607_WPSOffice_Level3 </w:instrText>
          </w:r>
          <w:r>
            <w:fldChar w:fldCharType="separate"/>
          </w:r>
          <w:sdt>
            <w:sdtPr>
              <w:rPr>
                <w:rFonts w:asciiTheme="minorHAnsi" w:hAnsiTheme="minorHAnsi" w:eastAsiaTheme="minorEastAsia" w:cstheme="minorBidi"/>
                <w:kern w:val="2"/>
                <w:sz w:val="21"/>
                <w:szCs w:val="22"/>
                <w:lang w:val="en-US" w:eastAsia="zh-CN" w:bidi="ar-SA"/>
              </w:rPr>
              <w:id w:val="147458829"/>
              <w:placeholder>
                <w:docPart w:val="{010a87df-2179-44f3-b1c0-80cef64d138f}"/>
              </w:placeholder>
            </w:sdtPr>
            <w:sdtEndPr>
              <w:rPr>
                <w:rFonts w:asciiTheme="minorHAnsi" w:hAnsiTheme="minorHAnsi" w:eastAsiaTheme="minorEastAsia" w:cstheme="minorBidi"/>
                <w:kern w:val="2"/>
                <w:sz w:val="21"/>
                <w:szCs w:val="22"/>
                <w:lang w:val="en-US" w:eastAsia="zh-CN" w:bidi="ar-SA"/>
              </w:rPr>
            </w:sdtEndPr>
            <w:sdtContent>
              <w:r>
                <w:rPr>
                  <w:rFonts w:hint="eastAsia" w:ascii="Calibri" w:hAnsi="Calibri" w:cs="Times New Roman" w:eastAsiaTheme="minorEastAsia"/>
                </w:rPr>
                <w:t>11.7.3  获取兼容音频源配置集</w:t>
              </w:r>
            </w:sdtContent>
          </w:sdt>
          <w:r>
            <w:tab/>
          </w:r>
          <w:bookmarkStart w:id="291" w:name="_Toc1607_WPSOffice_Level3Page"/>
          <w:r>
            <w:t>158</w:t>
          </w:r>
          <w:bookmarkEnd w:id="291"/>
          <w:r>
            <w:fldChar w:fldCharType="end"/>
          </w:r>
        </w:p>
        <w:p>
          <w:pPr>
            <w:pStyle w:val="97"/>
            <w:tabs>
              <w:tab w:val="right" w:leader="dot" w:pos="8306"/>
            </w:tabs>
          </w:pPr>
          <w:r>
            <w:fldChar w:fldCharType="begin"/>
          </w:r>
          <w:r>
            <w:instrText xml:space="preserve"> HYPERLINK \l _Toc19056_WPSOffice_Level3 </w:instrText>
          </w:r>
          <w:r>
            <w:fldChar w:fldCharType="separate"/>
          </w:r>
          <w:sdt>
            <w:sdtPr>
              <w:rPr>
                <w:rFonts w:asciiTheme="minorHAnsi" w:hAnsiTheme="minorHAnsi" w:eastAsiaTheme="minorEastAsia" w:cstheme="minorBidi"/>
                <w:kern w:val="2"/>
                <w:sz w:val="21"/>
                <w:szCs w:val="22"/>
                <w:lang w:val="en-US" w:eastAsia="zh-CN" w:bidi="ar-SA"/>
              </w:rPr>
              <w:id w:val="147458829"/>
              <w:placeholder>
                <w:docPart w:val="{ff152527-39f5-4965-8122-8d9a7e6e98a8}"/>
              </w:placeholder>
            </w:sdtPr>
            <w:sdtEndPr>
              <w:rPr>
                <w:rFonts w:asciiTheme="minorHAnsi" w:hAnsiTheme="minorHAnsi" w:eastAsiaTheme="minorEastAsia" w:cstheme="minorBidi"/>
                <w:kern w:val="2"/>
                <w:sz w:val="21"/>
                <w:szCs w:val="22"/>
                <w:lang w:val="en-US" w:eastAsia="zh-CN" w:bidi="ar-SA"/>
              </w:rPr>
            </w:sdtEndPr>
            <w:sdtContent>
              <w:r>
                <w:rPr>
                  <w:rFonts w:hint="eastAsia" w:ascii="Calibri" w:hAnsi="Calibri" w:cs="Times New Roman" w:eastAsiaTheme="minorEastAsia"/>
                </w:rPr>
                <w:t>11.7.4  获取音频源配置选项集</w:t>
              </w:r>
            </w:sdtContent>
          </w:sdt>
          <w:r>
            <w:tab/>
          </w:r>
          <w:bookmarkStart w:id="292" w:name="_Toc19056_WPSOffice_Level3Page"/>
          <w:r>
            <w:t>158</w:t>
          </w:r>
          <w:bookmarkEnd w:id="292"/>
          <w:r>
            <w:fldChar w:fldCharType="end"/>
          </w:r>
        </w:p>
        <w:p>
          <w:pPr>
            <w:pStyle w:val="97"/>
            <w:tabs>
              <w:tab w:val="right" w:leader="dot" w:pos="8306"/>
            </w:tabs>
          </w:pPr>
          <w:r>
            <w:fldChar w:fldCharType="begin"/>
          </w:r>
          <w:r>
            <w:instrText xml:space="preserve"> HYPERLINK \l _Toc23621_WPSOffice_Level3 </w:instrText>
          </w:r>
          <w:r>
            <w:fldChar w:fldCharType="separate"/>
          </w:r>
          <w:sdt>
            <w:sdtPr>
              <w:rPr>
                <w:rFonts w:asciiTheme="minorHAnsi" w:hAnsiTheme="minorHAnsi" w:eastAsiaTheme="minorEastAsia" w:cstheme="minorBidi"/>
                <w:kern w:val="2"/>
                <w:sz w:val="21"/>
                <w:szCs w:val="22"/>
                <w:lang w:val="en-US" w:eastAsia="zh-CN" w:bidi="ar-SA"/>
              </w:rPr>
              <w:id w:val="147458829"/>
              <w:placeholder>
                <w:docPart w:val="{eb960f7e-4cb5-4517-ae46-5c267d2bc5e4}"/>
              </w:placeholder>
            </w:sdtPr>
            <w:sdtEndPr>
              <w:rPr>
                <w:rFonts w:asciiTheme="minorHAnsi" w:hAnsiTheme="minorHAnsi" w:eastAsiaTheme="minorEastAsia" w:cstheme="minorBidi"/>
                <w:kern w:val="2"/>
                <w:sz w:val="21"/>
                <w:szCs w:val="22"/>
                <w:lang w:val="en-US" w:eastAsia="zh-CN" w:bidi="ar-SA"/>
              </w:rPr>
            </w:sdtEndPr>
            <w:sdtContent>
              <w:r>
                <w:rPr>
                  <w:rFonts w:hint="eastAsia" w:ascii="Calibri" w:hAnsi="Calibri" w:cs="Times New Roman" w:eastAsiaTheme="minorEastAsia"/>
                </w:rPr>
                <w:t>11.7.5  修改音频源配置</w:t>
              </w:r>
            </w:sdtContent>
          </w:sdt>
          <w:r>
            <w:tab/>
          </w:r>
          <w:bookmarkStart w:id="293" w:name="_Toc23621_WPSOffice_Level3Page"/>
          <w:r>
            <w:t>159</w:t>
          </w:r>
          <w:bookmarkEnd w:id="293"/>
          <w:r>
            <w:fldChar w:fldCharType="end"/>
          </w:r>
        </w:p>
        <w:p>
          <w:pPr>
            <w:pStyle w:val="96"/>
            <w:tabs>
              <w:tab w:val="right" w:leader="dot" w:pos="8306"/>
            </w:tabs>
          </w:pPr>
          <w:r>
            <w:fldChar w:fldCharType="begin"/>
          </w:r>
          <w:r>
            <w:instrText xml:space="preserve"> HYPERLINK \l _Toc31241_WPSOffice_Level2 </w:instrText>
          </w:r>
          <w:r>
            <w:fldChar w:fldCharType="separate"/>
          </w:r>
          <w:sdt>
            <w:sdtPr>
              <w:rPr>
                <w:rFonts w:asciiTheme="minorHAnsi" w:hAnsiTheme="minorHAnsi" w:eastAsiaTheme="minorEastAsia" w:cstheme="minorBidi"/>
                <w:kern w:val="2"/>
                <w:sz w:val="21"/>
                <w:szCs w:val="22"/>
                <w:lang w:val="en-US" w:eastAsia="zh-CN" w:bidi="ar-SA"/>
              </w:rPr>
              <w:id w:val="147458829"/>
              <w:placeholder>
                <w:docPart w:val="{b5da2355-fcac-4fd5-9ad9-d39a78e355ff}"/>
              </w:placeholder>
            </w:sdtPr>
            <w:sdtEndPr>
              <w:rPr>
                <w:rFonts w:asciiTheme="minorHAnsi" w:hAnsiTheme="minorHAnsi" w:eastAsiaTheme="minorEastAsia" w:cstheme="minorBidi"/>
                <w:kern w:val="2"/>
                <w:sz w:val="21"/>
                <w:szCs w:val="22"/>
                <w:lang w:val="en-US" w:eastAsia="zh-CN" w:bidi="ar-SA"/>
              </w:rPr>
            </w:sdtEndPr>
            <w:sdtContent>
              <w:r>
                <w:rPr>
                  <w:rFonts w:hint="eastAsia" w:ascii="Cambria" w:hAnsi="Cambria" w:cs="Times New Roman" w:eastAsiaTheme="minorEastAsia"/>
                </w:rPr>
                <w:t>11.8音频编码器配置</w:t>
              </w:r>
            </w:sdtContent>
          </w:sdt>
          <w:r>
            <w:tab/>
          </w:r>
          <w:bookmarkStart w:id="294" w:name="_Toc31241_WPSOffice_Level2Page"/>
          <w:r>
            <w:t>160</w:t>
          </w:r>
          <w:bookmarkEnd w:id="294"/>
          <w:r>
            <w:fldChar w:fldCharType="end"/>
          </w:r>
        </w:p>
        <w:p>
          <w:pPr>
            <w:pStyle w:val="97"/>
            <w:tabs>
              <w:tab w:val="right" w:leader="dot" w:pos="8306"/>
            </w:tabs>
          </w:pPr>
          <w:r>
            <w:fldChar w:fldCharType="begin"/>
          </w:r>
          <w:r>
            <w:instrText xml:space="preserve"> HYPERLINK \l _Toc9355_WPSOffice_Level3 </w:instrText>
          </w:r>
          <w:r>
            <w:fldChar w:fldCharType="separate"/>
          </w:r>
          <w:sdt>
            <w:sdtPr>
              <w:rPr>
                <w:rFonts w:asciiTheme="minorHAnsi" w:hAnsiTheme="minorHAnsi" w:eastAsiaTheme="minorEastAsia" w:cstheme="minorBidi"/>
                <w:kern w:val="2"/>
                <w:sz w:val="21"/>
                <w:szCs w:val="22"/>
                <w:lang w:val="en-US" w:eastAsia="zh-CN" w:bidi="ar-SA"/>
              </w:rPr>
              <w:id w:val="147458829"/>
              <w:placeholder>
                <w:docPart w:val="{5f4bf324-81b9-4da2-afcc-1a315f03a2f9}"/>
              </w:placeholder>
            </w:sdtPr>
            <w:sdtEndPr>
              <w:rPr>
                <w:rFonts w:asciiTheme="minorHAnsi" w:hAnsiTheme="minorHAnsi" w:eastAsiaTheme="minorEastAsia" w:cstheme="minorBidi"/>
                <w:kern w:val="2"/>
                <w:sz w:val="21"/>
                <w:szCs w:val="22"/>
                <w:lang w:val="en-US" w:eastAsia="zh-CN" w:bidi="ar-SA"/>
              </w:rPr>
            </w:sdtEndPr>
            <w:sdtContent>
              <w:r>
                <w:rPr>
                  <w:rFonts w:hint="eastAsia" w:ascii="Calibri" w:hAnsi="Calibri" w:cs="Times New Roman" w:eastAsiaTheme="minorEastAsia"/>
                </w:rPr>
                <w:t>11.8.1  获取多个音频编码器配置</w:t>
              </w:r>
            </w:sdtContent>
          </w:sdt>
          <w:r>
            <w:tab/>
          </w:r>
          <w:bookmarkStart w:id="295" w:name="_Toc9355_WPSOffice_Level3Page"/>
          <w:r>
            <w:t>160</w:t>
          </w:r>
          <w:bookmarkEnd w:id="295"/>
          <w:r>
            <w:fldChar w:fldCharType="end"/>
          </w:r>
        </w:p>
        <w:p>
          <w:pPr>
            <w:pStyle w:val="97"/>
            <w:tabs>
              <w:tab w:val="right" w:leader="dot" w:pos="8306"/>
            </w:tabs>
          </w:pPr>
          <w:r>
            <w:fldChar w:fldCharType="begin"/>
          </w:r>
          <w:r>
            <w:instrText xml:space="preserve"> HYPERLINK \l _Toc18522_WPSOffice_Level3 </w:instrText>
          </w:r>
          <w:r>
            <w:fldChar w:fldCharType="separate"/>
          </w:r>
          <w:sdt>
            <w:sdtPr>
              <w:rPr>
                <w:rFonts w:asciiTheme="minorHAnsi" w:hAnsiTheme="minorHAnsi" w:eastAsiaTheme="minorEastAsia" w:cstheme="minorBidi"/>
                <w:kern w:val="2"/>
                <w:sz w:val="21"/>
                <w:szCs w:val="22"/>
                <w:lang w:val="en-US" w:eastAsia="zh-CN" w:bidi="ar-SA"/>
              </w:rPr>
              <w:id w:val="147458829"/>
              <w:placeholder>
                <w:docPart w:val="{f7e424c4-471b-47f4-bcd1-69be4d2357d4}"/>
              </w:placeholder>
            </w:sdtPr>
            <w:sdtEndPr>
              <w:rPr>
                <w:rFonts w:asciiTheme="minorHAnsi" w:hAnsiTheme="minorHAnsi" w:eastAsiaTheme="minorEastAsia" w:cstheme="minorBidi"/>
                <w:kern w:val="2"/>
                <w:sz w:val="21"/>
                <w:szCs w:val="22"/>
                <w:lang w:val="en-US" w:eastAsia="zh-CN" w:bidi="ar-SA"/>
              </w:rPr>
            </w:sdtEndPr>
            <w:sdtContent>
              <w:r>
                <w:rPr>
                  <w:rFonts w:hint="eastAsia" w:ascii="Calibri" w:hAnsi="Calibri" w:cs="Times New Roman" w:eastAsiaTheme="minorEastAsia"/>
                </w:rPr>
                <w:t>11.8.2  获取音频源编码器配置</w:t>
              </w:r>
            </w:sdtContent>
          </w:sdt>
          <w:r>
            <w:tab/>
          </w:r>
          <w:bookmarkStart w:id="296" w:name="_Toc18522_WPSOffice_Level3Page"/>
          <w:r>
            <w:t>160</w:t>
          </w:r>
          <w:bookmarkEnd w:id="296"/>
          <w:r>
            <w:fldChar w:fldCharType="end"/>
          </w:r>
        </w:p>
        <w:p>
          <w:pPr>
            <w:pStyle w:val="97"/>
            <w:tabs>
              <w:tab w:val="right" w:leader="dot" w:pos="8306"/>
            </w:tabs>
          </w:pPr>
          <w:r>
            <w:fldChar w:fldCharType="begin"/>
          </w:r>
          <w:r>
            <w:instrText xml:space="preserve"> HYPERLINK \l _Toc17720_WPSOffice_Level3 </w:instrText>
          </w:r>
          <w:r>
            <w:fldChar w:fldCharType="separate"/>
          </w:r>
          <w:sdt>
            <w:sdtPr>
              <w:rPr>
                <w:rFonts w:asciiTheme="minorHAnsi" w:hAnsiTheme="minorHAnsi" w:eastAsiaTheme="minorEastAsia" w:cstheme="minorBidi"/>
                <w:kern w:val="2"/>
                <w:sz w:val="21"/>
                <w:szCs w:val="22"/>
                <w:lang w:val="en-US" w:eastAsia="zh-CN" w:bidi="ar-SA"/>
              </w:rPr>
              <w:id w:val="147458829"/>
              <w:placeholder>
                <w:docPart w:val="{8b5f4b2e-88fe-432d-8295-bfeeb92a4164}"/>
              </w:placeholder>
            </w:sdtPr>
            <w:sdtEndPr>
              <w:rPr>
                <w:rFonts w:asciiTheme="minorHAnsi" w:hAnsiTheme="minorHAnsi" w:eastAsiaTheme="minorEastAsia" w:cstheme="minorBidi"/>
                <w:kern w:val="2"/>
                <w:sz w:val="21"/>
                <w:szCs w:val="22"/>
                <w:lang w:val="en-US" w:eastAsia="zh-CN" w:bidi="ar-SA"/>
              </w:rPr>
            </w:sdtEndPr>
            <w:sdtContent>
              <w:r>
                <w:rPr>
                  <w:rFonts w:hint="eastAsia" w:ascii="Calibri" w:hAnsi="Calibri" w:cs="Times New Roman" w:eastAsiaTheme="minorEastAsia"/>
                </w:rPr>
                <w:t>11.8.3  获取多个兼容音频编码器配置</w:t>
              </w:r>
            </w:sdtContent>
          </w:sdt>
          <w:r>
            <w:tab/>
          </w:r>
          <w:bookmarkStart w:id="297" w:name="_Toc17720_WPSOffice_Level3Page"/>
          <w:r>
            <w:t>161</w:t>
          </w:r>
          <w:bookmarkEnd w:id="297"/>
          <w:r>
            <w:fldChar w:fldCharType="end"/>
          </w:r>
        </w:p>
        <w:p>
          <w:pPr>
            <w:pStyle w:val="97"/>
            <w:tabs>
              <w:tab w:val="right" w:leader="dot" w:pos="8306"/>
            </w:tabs>
          </w:pPr>
          <w:r>
            <w:fldChar w:fldCharType="begin"/>
          </w:r>
          <w:r>
            <w:instrText xml:space="preserve"> HYPERLINK \l _Toc15151_WPSOffice_Level3 </w:instrText>
          </w:r>
          <w:r>
            <w:fldChar w:fldCharType="separate"/>
          </w:r>
          <w:sdt>
            <w:sdtPr>
              <w:rPr>
                <w:rFonts w:asciiTheme="minorHAnsi" w:hAnsiTheme="minorHAnsi" w:eastAsiaTheme="minorEastAsia" w:cstheme="minorBidi"/>
                <w:kern w:val="2"/>
                <w:sz w:val="21"/>
                <w:szCs w:val="22"/>
                <w:lang w:val="en-US" w:eastAsia="zh-CN" w:bidi="ar-SA"/>
              </w:rPr>
              <w:id w:val="147458829"/>
              <w:placeholder>
                <w:docPart w:val="{895681f4-9c33-47ad-af60-4ec8a9d5b2d9}"/>
              </w:placeholder>
            </w:sdtPr>
            <w:sdtEndPr>
              <w:rPr>
                <w:rFonts w:asciiTheme="minorHAnsi" w:hAnsiTheme="minorHAnsi" w:eastAsiaTheme="minorEastAsia" w:cstheme="minorBidi"/>
                <w:kern w:val="2"/>
                <w:sz w:val="21"/>
                <w:szCs w:val="22"/>
                <w:lang w:val="en-US" w:eastAsia="zh-CN" w:bidi="ar-SA"/>
              </w:rPr>
            </w:sdtEndPr>
            <w:sdtContent>
              <w:r>
                <w:rPr>
                  <w:rFonts w:hint="eastAsia" w:ascii="Calibri" w:hAnsi="Calibri" w:cs="Times New Roman" w:eastAsiaTheme="minorEastAsia"/>
                </w:rPr>
                <w:t>11.8.4  获取音频编码器配置选项集</w:t>
              </w:r>
            </w:sdtContent>
          </w:sdt>
          <w:r>
            <w:tab/>
          </w:r>
          <w:bookmarkStart w:id="298" w:name="_Toc15151_WPSOffice_Level3Page"/>
          <w:r>
            <w:t>161</w:t>
          </w:r>
          <w:bookmarkEnd w:id="298"/>
          <w:r>
            <w:fldChar w:fldCharType="end"/>
          </w:r>
        </w:p>
        <w:p>
          <w:pPr>
            <w:pStyle w:val="97"/>
            <w:tabs>
              <w:tab w:val="right" w:leader="dot" w:pos="8306"/>
            </w:tabs>
          </w:pPr>
          <w:r>
            <w:fldChar w:fldCharType="begin"/>
          </w:r>
          <w:r>
            <w:instrText xml:space="preserve"> HYPERLINK \l _Toc25417_WPSOffice_Level3 </w:instrText>
          </w:r>
          <w:r>
            <w:fldChar w:fldCharType="separate"/>
          </w:r>
          <w:sdt>
            <w:sdtPr>
              <w:rPr>
                <w:rFonts w:asciiTheme="minorHAnsi" w:hAnsiTheme="minorHAnsi" w:eastAsiaTheme="minorEastAsia" w:cstheme="minorBidi"/>
                <w:kern w:val="2"/>
                <w:sz w:val="21"/>
                <w:szCs w:val="22"/>
                <w:lang w:val="en-US" w:eastAsia="zh-CN" w:bidi="ar-SA"/>
              </w:rPr>
              <w:id w:val="147458829"/>
              <w:placeholder>
                <w:docPart w:val="{2dd816c4-af66-4666-93a6-102354da58d7}"/>
              </w:placeholder>
            </w:sdtPr>
            <w:sdtEndPr>
              <w:rPr>
                <w:rFonts w:asciiTheme="minorHAnsi" w:hAnsiTheme="minorHAnsi" w:eastAsiaTheme="minorEastAsia" w:cstheme="minorBidi"/>
                <w:kern w:val="2"/>
                <w:sz w:val="21"/>
                <w:szCs w:val="22"/>
                <w:lang w:val="en-US" w:eastAsia="zh-CN" w:bidi="ar-SA"/>
              </w:rPr>
            </w:sdtEndPr>
            <w:sdtContent>
              <w:r>
                <w:rPr>
                  <w:rFonts w:hint="eastAsia" w:ascii="Calibri" w:hAnsi="Calibri" w:cs="Times New Roman" w:eastAsiaTheme="minorEastAsia"/>
                </w:rPr>
                <w:t>11.8.5  设置音频编码配置</w:t>
              </w:r>
            </w:sdtContent>
          </w:sdt>
          <w:r>
            <w:tab/>
          </w:r>
          <w:bookmarkStart w:id="299" w:name="_Toc25417_WPSOffice_Level3Page"/>
          <w:r>
            <w:t>162</w:t>
          </w:r>
          <w:bookmarkEnd w:id="299"/>
          <w:r>
            <w:fldChar w:fldCharType="end"/>
          </w:r>
        </w:p>
        <w:p>
          <w:pPr>
            <w:pStyle w:val="96"/>
            <w:tabs>
              <w:tab w:val="right" w:leader="dot" w:pos="8306"/>
            </w:tabs>
          </w:pPr>
          <w:r>
            <w:fldChar w:fldCharType="begin"/>
          </w:r>
          <w:r>
            <w:instrText xml:space="preserve"> HYPERLINK \l _Toc12470_WPSOffice_Level2 </w:instrText>
          </w:r>
          <w:r>
            <w:fldChar w:fldCharType="separate"/>
          </w:r>
          <w:sdt>
            <w:sdtPr>
              <w:rPr>
                <w:rFonts w:asciiTheme="minorHAnsi" w:hAnsiTheme="minorHAnsi" w:eastAsiaTheme="minorEastAsia" w:cstheme="minorBidi"/>
                <w:kern w:val="2"/>
                <w:sz w:val="21"/>
                <w:szCs w:val="22"/>
                <w:lang w:val="en-US" w:eastAsia="zh-CN" w:bidi="ar-SA"/>
              </w:rPr>
              <w:id w:val="147458829"/>
              <w:placeholder>
                <w:docPart w:val="{f1c3ca47-2f83-4fe7-8bad-5cec0c99fe50}"/>
              </w:placeholder>
            </w:sdtPr>
            <w:sdtEndPr>
              <w:rPr>
                <w:rFonts w:asciiTheme="minorHAnsi" w:hAnsiTheme="minorHAnsi" w:eastAsiaTheme="minorEastAsia" w:cstheme="minorBidi"/>
                <w:kern w:val="2"/>
                <w:sz w:val="21"/>
                <w:szCs w:val="22"/>
                <w:lang w:val="en-US" w:eastAsia="zh-CN" w:bidi="ar-SA"/>
              </w:rPr>
            </w:sdtEndPr>
            <w:sdtContent>
              <w:r>
                <w:rPr>
                  <w:rFonts w:hint="eastAsia" w:ascii="Cambria" w:hAnsi="Cambria" w:cs="Times New Roman" w:eastAsiaTheme="minorEastAsia"/>
                </w:rPr>
                <w:t>11.9视频分析配置</w:t>
              </w:r>
            </w:sdtContent>
          </w:sdt>
          <w:r>
            <w:tab/>
          </w:r>
          <w:bookmarkStart w:id="300" w:name="_Toc12470_WPSOffice_Level2Page"/>
          <w:r>
            <w:t>163</w:t>
          </w:r>
          <w:bookmarkEnd w:id="300"/>
          <w:r>
            <w:fldChar w:fldCharType="end"/>
          </w:r>
        </w:p>
        <w:p>
          <w:pPr>
            <w:pStyle w:val="97"/>
            <w:tabs>
              <w:tab w:val="right" w:leader="dot" w:pos="8306"/>
            </w:tabs>
          </w:pPr>
          <w:r>
            <w:fldChar w:fldCharType="begin"/>
          </w:r>
          <w:r>
            <w:instrText xml:space="preserve"> HYPERLINK \l _Toc7660_WPSOffice_Level3 </w:instrText>
          </w:r>
          <w:r>
            <w:fldChar w:fldCharType="separate"/>
          </w:r>
          <w:sdt>
            <w:sdtPr>
              <w:rPr>
                <w:rFonts w:asciiTheme="minorHAnsi" w:hAnsiTheme="minorHAnsi" w:eastAsiaTheme="minorEastAsia" w:cstheme="minorBidi"/>
                <w:kern w:val="2"/>
                <w:sz w:val="21"/>
                <w:szCs w:val="22"/>
                <w:lang w:val="en-US" w:eastAsia="zh-CN" w:bidi="ar-SA"/>
              </w:rPr>
              <w:id w:val="147458829"/>
              <w:placeholder>
                <w:docPart w:val="{6ebe753b-db16-42b7-8735-de46aff62978}"/>
              </w:placeholder>
            </w:sdtPr>
            <w:sdtEndPr>
              <w:rPr>
                <w:rFonts w:asciiTheme="minorHAnsi" w:hAnsiTheme="minorHAnsi" w:eastAsiaTheme="minorEastAsia" w:cstheme="minorBidi"/>
                <w:kern w:val="2"/>
                <w:sz w:val="21"/>
                <w:szCs w:val="22"/>
                <w:lang w:val="en-US" w:eastAsia="zh-CN" w:bidi="ar-SA"/>
              </w:rPr>
            </w:sdtEndPr>
            <w:sdtContent>
              <w:r>
                <w:rPr>
                  <w:rFonts w:hint="eastAsia" w:ascii="Calibri" w:hAnsi="Calibri" w:cs="Times New Roman" w:eastAsiaTheme="minorEastAsia"/>
                </w:rPr>
                <w:t>11.9.1  获取多个视频分析配置</w:t>
              </w:r>
            </w:sdtContent>
          </w:sdt>
          <w:r>
            <w:tab/>
          </w:r>
          <w:bookmarkStart w:id="301" w:name="_Toc7660_WPSOffice_Level3Page"/>
          <w:r>
            <w:t>163</w:t>
          </w:r>
          <w:bookmarkEnd w:id="301"/>
          <w:r>
            <w:fldChar w:fldCharType="end"/>
          </w:r>
        </w:p>
        <w:p>
          <w:pPr>
            <w:pStyle w:val="97"/>
            <w:tabs>
              <w:tab w:val="right" w:leader="dot" w:pos="8306"/>
            </w:tabs>
          </w:pPr>
          <w:r>
            <w:fldChar w:fldCharType="begin"/>
          </w:r>
          <w:r>
            <w:instrText xml:space="preserve"> HYPERLINK \l _Toc8798_WPSOffice_Level3 </w:instrText>
          </w:r>
          <w:r>
            <w:fldChar w:fldCharType="separate"/>
          </w:r>
          <w:sdt>
            <w:sdtPr>
              <w:rPr>
                <w:rFonts w:asciiTheme="minorHAnsi" w:hAnsiTheme="minorHAnsi" w:eastAsiaTheme="minorEastAsia" w:cstheme="minorBidi"/>
                <w:kern w:val="2"/>
                <w:sz w:val="21"/>
                <w:szCs w:val="22"/>
                <w:lang w:val="en-US" w:eastAsia="zh-CN" w:bidi="ar-SA"/>
              </w:rPr>
              <w:id w:val="147458829"/>
              <w:placeholder>
                <w:docPart w:val="{a1eedc23-c076-4ad2-9fb0-ec735d93f7d6}"/>
              </w:placeholder>
            </w:sdtPr>
            <w:sdtEndPr>
              <w:rPr>
                <w:rFonts w:asciiTheme="minorHAnsi" w:hAnsiTheme="minorHAnsi" w:eastAsiaTheme="minorEastAsia" w:cstheme="minorBidi"/>
                <w:kern w:val="2"/>
                <w:sz w:val="21"/>
                <w:szCs w:val="22"/>
                <w:lang w:val="en-US" w:eastAsia="zh-CN" w:bidi="ar-SA"/>
              </w:rPr>
            </w:sdtEndPr>
            <w:sdtContent>
              <w:r>
                <w:rPr>
                  <w:rFonts w:hint="eastAsia" w:ascii="Calibri" w:hAnsi="Calibri" w:cs="Times New Roman" w:eastAsiaTheme="minorEastAsia"/>
                </w:rPr>
                <w:t>11.9.2</w:t>
              </w:r>
              <w:r>
                <w:rPr>
                  <w:rFonts w:ascii="Calibri" w:hAnsi="Calibri" w:cs="Times New Roman" w:eastAsiaTheme="minorEastAsia"/>
                </w:rPr>
                <w:t xml:space="preserve"> </w:t>
              </w:r>
              <w:r>
                <w:rPr>
                  <w:rFonts w:hint="eastAsia" w:ascii="Calibri" w:hAnsi="Calibri" w:cs="Times New Roman" w:eastAsiaTheme="minorEastAsia"/>
                </w:rPr>
                <w:t xml:space="preserve"> 获取视频分析配置</w:t>
              </w:r>
            </w:sdtContent>
          </w:sdt>
          <w:r>
            <w:tab/>
          </w:r>
          <w:bookmarkStart w:id="302" w:name="_Toc8798_WPSOffice_Level3Page"/>
          <w:r>
            <w:t>164</w:t>
          </w:r>
          <w:bookmarkEnd w:id="302"/>
          <w:r>
            <w:fldChar w:fldCharType="end"/>
          </w:r>
        </w:p>
        <w:p>
          <w:pPr>
            <w:pStyle w:val="97"/>
            <w:tabs>
              <w:tab w:val="right" w:leader="dot" w:pos="8306"/>
            </w:tabs>
          </w:pPr>
          <w:r>
            <w:fldChar w:fldCharType="begin"/>
          </w:r>
          <w:r>
            <w:instrText xml:space="preserve"> HYPERLINK \l _Toc20583_WPSOffice_Level3 </w:instrText>
          </w:r>
          <w:r>
            <w:fldChar w:fldCharType="separate"/>
          </w:r>
          <w:sdt>
            <w:sdtPr>
              <w:rPr>
                <w:rFonts w:asciiTheme="minorHAnsi" w:hAnsiTheme="minorHAnsi" w:eastAsiaTheme="minorEastAsia" w:cstheme="minorBidi"/>
                <w:kern w:val="2"/>
                <w:sz w:val="21"/>
                <w:szCs w:val="22"/>
                <w:lang w:val="en-US" w:eastAsia="zh-CN" w:bidi="ar-SA"/>
              </w:rPr>
              <w:id w:val="147458829"/>
              <w:placeholder>
                <w:docPart w:val="{44aa7598-ab0e-4e21-8d7b-e7cff48170c5}"/>
              </w:placeholder>
            </w:sdtPr>
            <w:sdtEndPr>
              <w:rPr>
                <w:rFonts w:asciiTheme="minorHAnsi" w:hAnsiTheme="minorHAnsi" w:eastAsiaTheme="minorEastAsia" w:cstheme="minorBidi"/>
                <w:kern w:val="2"/>
                <w:sz w:val="21"/>
                <w:szCs w:val="22"/>
                <w:lang w:val="en-US" w:eastAsia="zh-CN" w:bidi="ar-SA"/>
              </w:rPr>
            </w:sdtEndPr>
            <w:sdtContent>
              <w:r>
                <w:rPr>
                  <w:rFonts w:hint="eastAsia" w:ascii="Calibri" w:hAnsi="Calibri" w:cs="Times New Roman" w:eastAsiaTheme="minorEastAsia"/>
                </w:rPr>
                <w:t>11.9.3  获取多个兼容视频分析配置</w:t>
              </w:r>
            </w:sdtContent>
          </w:sdt>
          <w:r>
            <w:tab/>
          </w:r>
          <w:bookmarkStart w:id="303" w:name="_Toc20583_WPSOffice_Level3Page"/>
          <w:r>
            <w:t>164</w:t>
          </w:r>
          <w:bookmarkEnd w:id="303"/>
          <w:r>
            <w:fldChar w:fldCharType="end"/>
          </w:r>
        </w:p>
        <w:p>
          <w:pPr>
            <w:pStyle w:val="97"/>
            <w:tabs>
              <w:tab w:val="right" w:leader="dot" w:pos="8306"/>
            </w:tabs>
          </w:pPr>
          <w:r>
            <w:fldChar w:fldCharType="begin"/>
          </w:r>
          <w:r>
            <w:instrText xml:space="preserve"> HYPERLINK \l _Toc19169_WPSOffice_Level3 </w:instrText>
          </w:r>
          <w:r>
            <w:fldChar w:fldCharType="separate"/>
          </w:r>
          <w:sdt>
            <w:sdtPr>
              <w:rPr>
                <w:rFonts w:asciiTheme="minorHAnsi" w:hAnsiTheme="minorHAnsi" w:eastAsiaTheme="minorEastAsia" w:cstheme="minorBidi"/>
                <w:kern w:val="2"/>
                <w:sz w:val="21"/>
                <w:szCs w:val="22"/>
                <w:lang w:val="en-US" w:eastAsia="zh-CN" w:bidi="ar-SA"/>
              </w:rPr>
              <w:id w:val="147458829"/>
              <w:placeholder>
                <w:docPart w:val="{6c3babcb-643b-4506-b8c2-388d0dc72819}"/>
              </w:placeholder>
            </w:sdtPr>
            <w:sdtEndPr>
              <w:rPr>
                <w:rFonts w:asciiTheme="minorHAnsi" w:hAnsiTheme="minorHAnsi" w:eastAsiaTheme="minorEastAsia" w:cstheme="minorBidi"/>
                <w:kern w:val="2"/>
                <w:sz w:val="21"/>
                <w:szCs w:val="22"/>
                <w:lang w:val="en-US" w:eastAsia="zh-CN" w:bidi="ar-SA"/>
              </w:rPr>
            </w:sdtEndPr>
            <w:sdtContent>
              <w:r>
                <w:rPr>
                  <w:rFonts w:hint="eastAsia" w:ascii="Calibri" w:hAnsi="Calibri" w:cs="Times New Roman" w:eastAsiaTheme="minorEastAsia"/>
                </w:rPr>
                <w:t>11.9.4  修改视频分析配置</w:t>
              </w:r>
            </w:sdtContent>
          </w:sdt>
          <w:r>
            <w:tab/>
          </w:r>
          <w:bookmarkStart w:id="304" w:name="_Toc19169_WPSOffice_Level3Page"/>
          <w:r>
            <w:t>165</w:t>
          </w:r>
          <w:bookmarkEnd w:id="304"/>
          <w:r>
            <w:fldChar w:fldCharType="end"/>
          </w:r>
        </w:p>
        <w:p>
          <w:pPr>
            <w:pStyle w:val="96"/>
            <w:tabs>
              <w:tab w:val="right" w:leader="dot" w:pos="8306"/>
            </w:tabs>
          </w:pPr>
          <w:r>
            <w:fldChar w:fldCharType="begin"/>
          </w:r>
          <w:r>
            <w:instrText xml:space="preserve"> HYPERLINK \l _Toc20017_WPSOffice_Level2 </w:instrText>
          </w:r>
          <w:r>
            <w:fldChar w:fldCharType="separate"/>
          </w:r>
          <w:sdt>
            <w:sdtPr>
              <w:rPr>
                <w:rFonts w:asciiTheme="minorHAnsi" w:hAnsiTheme="minorHAnsi" w:eastAsiaTheme="minorEastAsia" w:cstheme="minorBidi"/>
                <w:kern w:val="2"/>
                <w:sz w:val="21"/>
                <w:szCs w:val="22"/>
                <w:lang w:val="en-US" w:eastAsia="zh-CN" w:bidi="ar-SA"/>
              </w:rPr>
              <w:id w:val="147458829"/>
              <w:placeholder>
                <w:docPart w:val="{cf5dc344-28e0-459e-b6c9-9ed8cff7a92c}"/>
              </w:placeholder>
            </w:sdtPr>
            <w:sdtEndPr>
              <w:rPr>
                <w:rFonts w:asciiTheme="minorHAnsi" w:hAnsiTheme="minorHAnsi" w:eastAsiaTheme="minorEastAsia" w:cstheme="minorBidi"/>
                <w:kern w:val="2"/>
                <w:sz w:val="21"/>
                <w:szCs w:val="22"/>
                <w:lang w:val="en-US" w:eastAsia="zh-CN" w:bidi="ar-SA"/>
              </w:rPr>
            </w:sdtEndPr>
            <w:sdtContent>
              <w:r>
                <w:rPr>
                  <w:rFonts w:hint="eastAsia" w:ascii="Cambria" w:hAnsi="Cambria" w:cs="Times New Roman" w:eastAsiaTheme="minorEastAsia"/>
                </w:rPr>
                <w:t>11.10元数据配置</w:t>
              </w:r>
            </w:sdtContent>
          </w:sdt>
          <w:r>
            <w:tab/>
          </w:r>
          <w:bookmarkStart w:id="305" w:name="_Toc20017_WPSOffice_Level2Page"/>
          <w:r>
            <w:t>165</w:t>
          </w:r>
          <w:bookmarkEnd w:id="305"/>
          <w:r>
            <w:fldChar w:fldCharType="end"/>
          </w:r>
        </w:p>
        <w:p>
          <w:pPr>
            <w:pStyle w:val="97"/>
            <w:tabs>
              <w:tab w:val="right" w:leader="dot" w:pos="8306"/>
            </w:tabs>
          </w:pPr>
          <w:r>
            <w:fldChar w:fldCharType="begin"/>
          </w:r>
          <w:r>
            <w:instrText xml:space="preserve"> HYPERLINK \l _Toc27040_WPSOffice_Level3 </w:instrText>
          </w:r>
          <w:r>
            <w:fldChar w:fldCharType="separate"/>
          </w:r>
          <w:sdt>
            <w:sdtPr>
              <w:rPr>
                <w:rFonts w:asciiTheme="minorHAnsi" w:hAnsiTheme="minorHAnsi" w:eastAsiaTheme="minorEastAsia" w:cstheme="minorBidi"/>
                <w:kern w:val="2"/>
                <w:sz w:val="21"/>
                <w:szCs w:val="22"/>
                <w:lang w:val="en-US" w:eastAsia="zh-CN" w:bidi="ar-SA"/>
              </w:rPr>
              <w:id w:val="147458829"/>
              <w:placeholder>
                <w:docPart w:val="{1efec0d5-7f45-463d-a95b-dd8e5dfe37e4}"/>
              </w:placeholder>
            </w:sdtPr>
            <w:sdtEndPr>
              <w:rPr>
                <w:rFonts w:asciiTheme="minorHAnsi" w:hAnsiTheme="minorHAnsi" w:eastAsiaTheme="minorEastAsia" w:cstheme="minorBidi"/>
                <w:kern w:val="2"/>
                <w:sz w:val="21"/>
                <w:szCs w:val="22"/>
                <w:lang w:val="en-US" w:eastAsia="zh-CN" w:bidi="ar-SA"/>
              </w:rPr>
            </w:sdtEndPr>
            <w:sdtContent>
              <w:r>
                <w:rPr>
                  <w:rFonts w:hint="eastAsia" w:ascii="Calibri" w:hAnsi="Calibri" w:cs="Times New Roman" w:eastAsiaTheme="minorEastAsia"/>
                </w:rPr>
                <w:t>11.10.1  获取多个元数据配置</w:t>
              </w:r>
            </w:sdtContent>
          </w:sdt>
          <w:r>
            <w:tab/>
          </w:r>
          <w:bookmarkStart w:id="306" w:name="_Toc27040_WPSOffice_Level3Page"/>
          <w:r>
            <w:t>166</w:t>
          </w:r>
          <w:bookmarkEnd w:id="306"/>
          <w:r>
            <w:fldChar w:fldCharType="end"/>
          </w:r>
        </w:p>
        <w:p>
          <w:pPr>
            <w:pStyle w:val="97"/>
            <w:tabs>
              <w:tab w:val="right" w:leader="dot" w:pos="8306"/>
            </w:tabs>
          </w:pPr>
          <w:r>
            <w:fldChar w:fldCharType="begin"/>
          </w:r>
          <w:r>
            <w:instrText xml:space="preserve"> HYPERLINK \l _Toc20236_WPSOffice_Level3 </w:instrText>
          </w:r>
          <w:r>
            <w:fldChar w:fldCharType="separate"/>
          </w:r>
          <w:sdt>
            <w:sdtPr>
              <w:rPr>
                <w:rFonts w:asciiTheme="minorHAnsi" w:hAnsiTheme="minorHAnsi" w:eastAsiaTheme="minorEastAsia" w:cstheme="minorBidi"/>
                <w:kern w:val="2"/>
                <w:sz w:val="21"/>
                <w:szCs w:val="22"/>
                <w:lang w:val="en-US" w:eastAsia="zh-CN" w:bidi="ar-SA"/>
              </w:rPr>
              <w:id w:val="147458829"/>
              <w:placeholder>
                <w:docPart w:val="{f6214b5a-3693-4bcf-a2da-73fbf62bb736}"/>
              </w:placeholder>
            </w:sdtPr>
            <w:sdtEndPr>
              <w:rPr>
                <w:rFonts w:asciiTheme="minorHAnsi" w:hAnsiTheme="minorHAnsi" w:eastAsiaTheme="minorEastAsia" w:cstheme="minorBidi"/>
                <w:kern w:val="2"/>
                <w:sz w:val="21"/>
                <w:szCs w:val="22"/>
                <w:lang w:val="en-US" w:eastAsia="zh-CN" w:bidi="ar-SA"/>
              </w:rPr>
            </w:sdtEndPr>
            <w:sdtContent>
              <w:r>
                <w:rPr>
                  <w:rFonts w:hint="eastAsia" w:ascii="Calibri" w:hAnsi="Calibri" w:cs="Times New Roman" w:eastAsiaTheme="minorEastAsia"/>
                </w:rPr>
                <w:t>11.10.2  获取元数据配置</w:t>
              </w:r>
            </w:sdtContent>
          </w:sdt>
          <w:r>
            <w:tab/>
          </w:r>
          <w:bookmarkStart w:id="307" w:name="_Toc20236_WPSOffice_Level3Page"/>
          <w:r>
            <w:t>166</w:t>
          </w:r>
          <w:bookmarkEnd w:id="307"/>
          <w:r>
            <w:fldChar w:fldCharType="end"/>
          </w:r>
        </w:p>
        <w:p>
          <w:pPr>
            <w:pStyle w:val="97"/>
            <w:tabs>
              <w:tab w:val="right" w:leader="dot" w:pos="8306"/>
            </w:tabs>
          </w:pPr>
          <w:r>
            <w:fldChar w:fldCharType="begin"/>
          </w:r>
          <w:r>
            <w:instrText xml:space="preserve"> HYPERLINK \l _Toc21824_WPSOffice_Level3 </w:instrText>
          </w:r>
          <w:r>
            <w:fldChar w:fldCharType="separate"/>
          </w:r>
          <w:sdt>
            <w:sdtPr>
              <w:rPr>
                <w:rFonts w:asciiTheme="minorHAnsi" w:hAnsiTheme="minorHAnsi" w:eastAsiaTheme="minorEastAsia" w:cstheme="minorBidi"/>
                <w:kern w:val="2"/>
                <w:sz w:val="21"/>
                <w:szCs w:val="22"/>
                <w:lang w:val="en-US" w:eastAsia="zh-CN" w:bidi="ar-SA"/>
              </w:rPr>
              <w:id w:val="147458829"/>
              <w:placeholder>
                <w:docPart w:val="{7eae899f-7399-489e-9fee-df46e81f2724}"/>
              </w:placeholder>
            </w:sdtPr>
            <w:sdtEndPr>
              <w:rPr>
                <w:rFonts w:asciiTheme="minorHAnsi" w:hAnsiTheme="minorHAnsi" w:eastAsiaTheme="minorEastAsia" w:cstheme="minorBidi"/>
                <w:kern w:val="2"/>
                <w:sz w:val="21"/>
                <w:szCs w:val="22"/>
                <w:lang w:val="en-US" w:eastAsia="zh-CN" w:bidi="ar-SA"/>
              </w:rPr>
            </w:sdtEndPr>
            <w:sdtContent>
              <w:r>
                <w:rPr>
                  <w:rFonts w:hint="eastAsia" w:ascii="Calibri" w:hAnsi="Calibri" w:cs="Times New Roman" w:eastAsiaTheme="minorEastAsia"/>
                </w:rPr>
                <w:t>11.10.3  获取多个兼容元数据配置</w:t>
              </w:r>
            </w:sdtContent>
          </w:sdt>
          <w:r>
            <w:tab/>
          </w:r>
          <w:bookmarkStart w:id="308" w:name="_Toc21824_WPSOffice_Level3Page"/>
          <w:r>
            <w:t>166</w:t>
          </w:r>
          <w:bookmarkEnd w:id="308"/>
          <w:r>
            <w:fldChar w:fldCharType="end"/>
          </w:r>
        </w:p>
        <w:p>
          <w:pPr>
            <w:pStyle w:val="97"/>
            <w:tabs>
              <w:tab w:val="right" w:leader="dot" w:pos="8306"/>
            </w:tabs>
          </w:pPr>
          <w:r>
            <w:fldChar w:fldCharType="begin"/>
          </w:r>
          <w:r>
            <w:instrText xml:space="preserve"> HYPERLINK \l _Toc27886_WPSOffice_Level3 </w:instrText>
          </w:r>
          <w:r>
            <w:fldChar w:fldCharType="separate"/>
          </w:r>
          <w:sdt>
            <w:sdtPr>
              <w:rPr>
                <w:rFonts w:asciiTheme="minorHAnsi" w:hAnsiTheme="minorHAnsi" w:eastAsiaTheme="minorEastAsia" w:cstheme="minorBidi"/>
                <w:kern w:val="2"/>
                <w:sz w:val="21"/>
                <w:szCs w:val="22"/>
                <w:lang w:val="en-US" w:eastAsia="zh-CN" w:bidi="ar-SA"/>
              </w:rPr>
              <w:id w:val="147458829"/>
              <w:placeholder>
                <w:docPart w:val="{6930cc33-9b34-4bdb-a93c-23d9f5808b58}"/>
              </w:placeholder>
            </w:sdtPr>
            <w:sdtEndPr>
              <w:rPr>
                <w:rFonts w:asciiTheme="minorHAnsi" w:hAnsiTheme="minorHAnsi" w:eastAsiaTheme="minorEastAsia" w:cstheme="minorBidi"/>
                <w:kern w:val="2"/>
                <w:sz w:val="21"/>
                <w:szCs w:val="22"/>
                <w:lang w:val="en-US" w:eastAsia="zh-CN" w:bidi="ar-SA"/>
              </w:rPr>
            </w:sdtEndPr>
            <w:sdtContent>
              <w:r>
                <w:rPr>
                  <w:rFonts w:hint="eastAsia" w:ascii="Calibri" w:hAnsi="Calibri" w:cs="Times New Roman" w:eastAsiaTheme="minorEastAsia"/>
                </w:rPr>
                <w:t>11.10.4  获取元数据配置选项集</w:t>
              </w:r>
            </w:sdtContent>
          </w:sdt>
          <w:r>
            <w:tab/>
          </w:r>
          <w:bookmarkStart w:id="309" w:name="_Toc27886_WPSOffice_Level3Page"/>
          <w:r>
            <w:t>167</w:t>
          </w:r>
          <w:bookmarkEnd w:id="309"/>
          <w:r>
            <w:fldChar w:fldCharType="end"/>
          </w:r>
        </w:p>
        <w:p>
          <w:pPr>
            <w:pStyle w:val="97"/>
            <w:tabs>
              <w:tab w:val="right" w:leader="dot" w:pos="8306"/>
            </w:tabs>
          </w:pPr>
          <w:r>
            <w:fldChar w:fldCharType="begin"/>
          </w:r>
          <w:r>
            <w:instrText xml:space="preserve"> HYPERLINK \l _Toc32249_WPSOffice_Level3 </w:instrText>
          </w:r>
          <w:r>
            <w:fldChar w:fldCharType="separate"/>
          </w:r>
          <w:sdt>
            <w:sdtPr>
              <w:rPr>
                <w:rFonts w:asciiTheme="minorHAnsi" w:hAnsiTheme="minorHAnsi" w:eastAsiaTheme="minorEastAsia" w:cstheme="minorBidi"/>
                <w:kern w:val="2"/>
                <w:sz w:val="21"/>
                <w:szCs w:val="22"/>
                <w:lang w:val="en-US" w:eastAsia="zh-CN" w:bidi="ar-SA"/>
              </w:rPr>
              <w:id w:val="147458829"/>
              <w:placeholder>
                <w:docPart w:val="{f31d3606-4481-4622-ab6b-059e0e61b261}"/>
              </w:placeholder>
            </w:sdtPr>
            <w:sdtEndPr>
              <w:rPr>
                <w:rFonts w:asciiTheme="minorHAnsi" w:hAnsiTheme="minorHAnsi" w:eastAsiaTheme="minorEastAsia" w:cstheme="minorBidi"/>
                <w:kern w:val="2"/>
                <w:sz w:val="21"/>
                <w:szCs w:val="22"/>
                <w:lang w:val="en-US" w:eastAsia="zh-CN" w:bidi="ar-SA"/>
              </w:rPr>
            </w:sdtEndPr>
            <w:sdtContent>
              <w:r>
                <w:rPr>
                  <w:rFonts w:hint="eastAsia" w:ascii="Calibri" w:hAnsi="Calibri" w:cs="Times New Roman" w:eastAsiaTheme="minorEastAsia"/>
                </w:rPr>
                <w:t>11.10.5  修改元数据配置</w:t>
              </w:r>
            </w:sdtContent>
          </w:sdt>
          <w:r>
            <w:tab/>
          </w:r>
          <w:bookmarkStart w:id="310" w:name="_Toc32249_WPSOffice_Level3Page"/>
          <w:r>
            <w:t>167</w:t>
          </w:r>
          <w:bookmarkEnd w:id="310"/>
          <w:r>
            <w:fldChar w:fldCharType="end"/>
          </w:r>
        </w:p>
        <w:p>
          <w:pPr>
            <w:pStyle w:val="96"/>
            <w:tabs>
              <w:tab w:val="right" w:leader="dot" w:pos="8306"/>
            </w:tabs>
          </w:pPr>
          <w:r>
            <w:fldChar w:fldCharType="begin"/>
          </w:r>
          <w:r>
            <w:instrText xml:space="preserve"> HYPERLINK \l _Toc9321_WPSOffice_Level2 </w:instrText>
          </w:r>
          <w:r>
            <w:fldChar w:fldCharType="separate"/>
          </w:r>
          <w:sdt>
            <w:sdtPr>
              <w:rPr>
                <w:rFonts w:asciiTheme="minorHAnsi" w:hAnsiTheme="minorHAnsi" w:eastAsiaTheme="minorEastAsia" w:cstheme="minorBidi"/>
                <w:kern w:val="2"/>
                <w:sz w:val="21"/>
                <w:szCs w:val="22"/>
                <w:lang w:val="en-US" w:eastAsia="zh-CN" w:bidi="ar-SA"/>
              </w:rPr>
              <w:id w:val="147458829"/>
              <w:placeholder>
                <w:docPart w:val="{2e1fbaa1-518d-427f-b640-70fb4e5786d8}"/>
              </w:placeholder>
            </w:sdtPr>
            <w:sdtEndPr>
              <w:rPr>
                <w:rFonts w:asciiTheme="minorHAnsi" w:hAnsiTheme="minorHAnsi" w:eastAsiaTheme="minorEastAsia" w:cstheme="minorBidi"/>
                <w:kern w:val="2"/>
                <w:sz w:val="21"/>
                <w:szCs w:val="22"/>
                <w:lang w:val="en-US" w:eastAsia="zh-CN" w:bidi="ar-SA"/>
              </w:rPr>
            </w:sdtEndPr>
            <w:sdtContent>
              <w:r>
                <w:rPr>
                  <w:rFonts w:hint="eastAsia" w:ascii="Cambria" w:hAnsi="Cambria" w:cs="Times New Roman" w:eastAsiaTheme="minorEastAsia"/>
                </w:rPr>
                <w:t>11.11音频输出</w:t>
              </w:r>
            </w:sdtContent>
          </w:sdt>
          <w:r>
            <w:tab/>
          </w:r>
          <w:bookmarkStart w:id="311" w:name="_Toc9321_WPSOffice_Level2Page"/>
          <w:r>
            <w:t>168</w:t>
          </w:r>
          <w:bookmarkEnd w:id="311"/>
          <w:r>
            <w:fldChar w:fldCharType="end"/>
          </w:r>
        </w:p>
        <w:p>
          <w:pPr>
            <w:pStyle w:val="97"/>
            <w:tabs>
              <w:tab w:val="right" w:leader="dot" w:pos="8306"/>
            </w:tabs>
          </w:pPr>
          <w:r>
            <w:fldChar w:fldCharType="begin"/>
          </w:r>
          <w:r>
            <w:instrText xml:space="preserve"> HYPERLINK \l _Toc32201_WPSOffice_Level3 </w:instrText>
          </w:r>
          <w:r>
            <w:fldChar w:fldCharType="separate"/>
          </w:r>
          <w:sdt>
            <w:sdtPr>
              <w:rPr>
                <w:rFonts w:asciiTheme="minorHAnsi" w:hAnsiTheme="minorHAnsi" w:eastAsiaTheme="minorEastAsia" w:cstheme="minorBidi"/>
                <w:kern w:val="2"/>
                <w:sz w:val="21"/>
                <w:szCs w:val="22"/>
                <w:lang w:val="en-US" w:eastAsia="zh-CN" w:bidi="ar-SA"/>
              </w:rPr>
              <w:id w:val="147458829"/>
              <w:placeholder>
                <w:docPart w:val="{ef8973b2-bdf6-4375-8714-0affa4916024}"/>
              </w:placeholder>
            </w:sdtPr>
            <w:sdtEndPr>
              <w:rPr>
                <w:rFonts w:asciiTheme="minorHAnsi" w:hAnsiTheme="minorHAnsi" w:eastAsiaTheme="minorEastAsia" w:cstheme="minorBidi"/>
                <w:kern w:val="2"/>
                <w:sz w:val="21"/>
                <w:szCs w:val="22"/>
                <w:lang w:val="en-US" w:eastAsia="zh-CN" w:bidi="ar-SA"/>
              </w:rPr>
            </w:sdtEndPr>
            <w:sdtContent>
              <w:r>
                <w:rPr>
                  <w:rFonts w:hint="eastAsia" w:ascii="Calibri" w:hAnsi="Calibri" w:cs="Times New Roman" w:eastAsiaTheme="minorEastAsia"/>
                </w:rPr>
                <w:t>11.11.1  获取音频输出集</w:t>
              </w:r>
            </w:sdtContent>
          </w:sdt>
          <w:r>
            <w:tab/>
          </w:r>
          <w:bookmarkStart w:id="312" w:name="_Toc32201_WPSOffice_Level3Page"/>
          <w:r>
            <w:t>168</w:t>
          </w:r>
          <w:bookmarkEnd w:id="312"/>
          <w:r>
            <w:fldChar w:fldCharType="end"/>
          </w:r>
        </w:p>
        <w:p>
          <w:pPr>
            <w:pStyle w:val="96"/>
            <w:tabs>
              <w:tab w:val="right" w:leader="dot" w:pos="8306"/>
            </w:tabs>
          </w:pPr>
          <w:r>
            <w:fldChar w:fldCharType="begin"/>
          </w:r>
          <w:r>
            <w:instrText xml:space="preserve"> HYPERLINK \l _Toc31805_WPSOffice_Level2 </w:instrText>
          </w:r>
          <w:r>
            <w:fldChar w:fldCharType="separate"/>
          </w:r>
          <w:sdt>
            <w:sdtPr>
              <w:rPr>
                <w:rFonts w:asciiTheme="minorHAnsi" w:hAnsiTheme="minorHAnsi" w:eastAsiaTheme="minorEastAsia" w:cstheme="minorBidi"/>
                <w:kern w:val="2"/>
                <w:sz w:val="21"/>
                <w:szCs w:val="22"/>
                <w:lang w:val="en-US" w:eastAsia="zh-CN" w:bidi="ar-SA"/>
              </w:rPr>
              <w:id w:val="147458829"/>
              <w:placeholder>
                <w:docPart w:val="{e9522800-a9a5-417d-a58e-b0a015e7bf3d}"/>
              </w:placeholder>
            </w:sdtPr>
            <w:sdtEndPr>
              <w:rPr>
                <w:rFonts w:asciiTheme="minorHAnsi" w:hAnsiTheme="minorHAnsi" w:eastAsiaTheme="minorEastAsia" w:cstheme="minorBidi"/>
                <w:kern w:val="2"/>
                <w:sz w:val="21"/>
                <w:szCs w:val="22"/>
                <w:lang w:val="en-US" w:eastAsia="zh-CN" w:bidi="ar-SA"/>
              </w:rPr>
            </w:sdtEndPr>
            <w:sdtContent>
              <w:r>
                <w:rPr>
                  <w:rFonts w:hint="eastAsia" w:ascii="Cambria" w:hAnsi="Cambria" w:cs="Times New Roman" w:eastAsiaTheme="minorEastAsia"/>
                </w:rPr>
                <w:t>11.12音频输出配置</w:t>
              </w:r>
            </w:sdtContent>
          </w:sdt>
          <w:r>
            <w:tab/>
          </w:r>
          <w:bookmarkStart w:id="313" w:name="_Toc31805_WPSOffice_Level2Page"/>
          <w:r>
            <w:t>169</w:t>
          </w:r>
          <w:bookmarkEnd w:id="313"/>
          <w:r>
            <w:fldChar w:fldCharType="end"/>
          </w:r>
        </w:p>
        <w:p>
          <w:pPr>
            <w:pStyle w:val="97"/>
            <w:tabs>
              <w:tab w:val="right" w:leader="dot" w:pos="8306"/>
            </w:tabs>
          </w:pPr>
          <w:r>
            <w:fldChar w:fldCharType="begin"/>
          </w:r>
          <w:r>
            <w:instrText xml:space="preserve"> HYPERLINK \l _Toc29686_WPSOffice_Level3 </w:instrText>
          </w:r>
          <w:r>
            <w:fldChar w:fldCharType="separate"/>
          </w:r>
          <w:sdt>
            <w:sdtPr>
              <w:rPr>
                <w:rFonts w:asciiTheme="minorHAnsi" w:hAnsiTheme="minorHAnsi" w:eastAsiaTheme="minorEastAsia" w:cstheme="minorBidi"/>
                <w:kern w:val="2"/>
                <w:sz w:val="21"/>
                <w:szCs w:val="22"/>
                <w:lang w:val="en-US" w:eastAsia="zh-CN" w:bidi="ar-SA"/>
              </w:rPr>
              <w:id w:val="147458829"/>
              <w:placeholder>
                <w:docPart w:val="{c1df3a18-1bdd-4aa7-84c8-b96ad445f143}"/>
              </w:placeholder>
            </w:sdtPr>
            <w:sdtEndPr>
              <w:rPr>
                <w:rFonts w:asciiTheme="minorHAnsi" w:hAnsiTheme="minorHAnsi" w:eastAsiaTheme="minorEastAsia" w:cstheme="minorBidi"/>
                <w:kern w:val="2"/>
                <w:sz w:val="21"/>
                <w:szCs w:val="22"/>
                <w:lang w:val="en-US" w:eastAsia="zh-CN" w:bidi="ar-SA"/>
              </w:rPr>
            </w:sdtEndPr>
            <w:sdtContent>
              <w:r>
                <w:rPr>
                  <w:rFonts w:hint="eastAsia" w:ascii="Calibri" w:hAnsi="Calibri" w:cs="Times New Roman" w:eastAsiaTheme="minorEastAsia"/>
                </w:rPr>
                <w:t>11.12.1  获取多个音频输出配置</w:t>
              </w:r>
            </w:sdtContent>
          </w:sdt>
          <w:r>
            <w:tab/>
          </w:r>
          <w:bookmarkStart w:id="314" w:name="_Toc29686_WPSOffice_Level3Page"/>
          <w:r>
            <w:t>169</w:t>
          </w:r>
          <w:bookmarkEnd w:id="314"/>
          <w:r>
            <w:fldChar w:fldCharType="end"/>
          </w:r>
        </w:p>
        <w:p>
          <w:pPr>
            <w:pStyle w:val="97"/>
            <w:tabs>
              <w:tab w:val="right" w:leader="dot" w:pos="8306"/>
            </w:tabs>
          </w:pPr>
          <w:r>
            <w:fldChar w:fldCharType="begin"/>
          </w:r>
          <w:r>
            <w:instrText xml:space="preserve"> HYPERLINK \l _Toc17734_WPSOffice_Level3 </w:instrText>
          </w:r>
          <w:r>
            <w:fldChar w:fldCharType="separate"/>
          </w:r>
          <w:sdt>
            <w:sdtPr>
              <w:rPr>
                <w:rFonts w:asciiTheme="minorHAnsi" w:hAnsiTheme="minorHAnsi" w:eastAsiaTheme="minorEastAsia" w:cstheme="minorBidi"/>
                <w:kern w:val="2"/>
                <w:sz w:val="21"/>
                <w:szCs w:val="22"/>
                <w:lang w:val="en-US" w:eastAsia="zh-CN" w:bidi="ar-SA"/>
              </w:rPr>
              <w:id w:val="147458829"/>
              <w:placeholder>
                <w:docPart w:val="{7b1db301-8972-4d12-a186-f9a9888f6e0d}"/>
              </w:placeholder>
            </w:sdtPr>
            <w:sdtEndPr>
              <w:rPr>
                <w:rFonts w:asciiTheme="minorHAnsi" w:hAnsiTheme="minorHAnsi" w:eastAsiaTheme="minorEastAsia" w:cstheme="minorBidi"/>
                <w:kern w:val="2"/>
                <w:sz w:val="21"/>
                <w:szCs w:val="22"/>
                <w:lang w:val="en-US" w:eastAsia="zh-CN" w:bidi="ar-SA"/>
              </w:rPr>
            </w:sdtEndPr>
            <w:sdtContent>
              <w:r>
                <w:rPr>
                  <w:rFonts w:hint="eastAsia" w:ascii="Calibri" w:hAnsi="Calibri" w:cs="Times New Roman" w:eastAsiaTheme="minorEastAsia"/>
                </w:rPr>
                <w:t>11.12.2  获取音频输出配置</w:t>
              </w:r>
            </w:sdtContent>
          </w:sdt>
          <w:r>
            <w:tab/>
          </w:r>
          <w:bookmarkStart w:id="315" w:name="_Toc17734_WPSOffice_Level3Page"/>
          <w:r>
            <w:t>169</w:t>
          </w:r>
          <w:bookmarkEnd w:id="315"/>
          <w:r>
            <w:fldChar w:fldCharType="end"/>
          </w:r>
        </w:p>
        <w:p>
          <w:pPr>
            <w:pStyle w:val="97"/>
            <w:tabs>
              <w:tab w:val="right" w:leader="dot" w:pos="8306"/>
            </w:tabs>
          </w:pPr>
          <w:r>
            <w:fldChar w:fldCharType="begin"/>
          </w:r>
          <w:r>
            <w:instrText xml:space="preserve"> HYPERLINK \l _Toc14271_WPSOffice_Level3 </w:instrText>
          </w:r>
          <w:r>
            <w:fldChar w:fldCharType="separate"/>
          </w:r>
          <w:sdt>
            <w:sdtPr>
              <w:rPr>
                <w:rFonts w:asciiTheme="minorHAnsi" w:hAnsiTheme="minorHAnsi" w:eastAsiaTheme="minorEastAsia" w:cstheme="minorBidi"/>
                <w:kern w:val="2"/>
                <w:sz w:val="21"/>
                <w:szCs w:val="22"/>
                <w:lang w:val="en-US" w:eastAsia="zh-CN" w:bidi="ar-SA"/>
              </w:rPr>
              <w:id w:val="147458829"/>
              <w:placeholder>
                <w:docPart w:val="{6291c10b-11ae-4de6-8743-0b63c7647026}"/>
              </w:placeholder>
            </w:sdtPr>
            <w:sdtEndPr>
              <w:rPr>
                <w:rFonts w:asciiTheme="minorHAnsi" w:hAnsiTheme="minorHAnsi" w:eastAsiaTheme="minorEastAsia" w:cstheme="minorBidi"/>
                <w:kern w:val="2"/>
                <w:sz w:val="21"/>
                <w:szCs w:val="22"/>
                <w:lang w:val="en-US" w:eastAsia="zh-CN" w:bidi="ar-SA"/>
              </w:rPr>
            </w:sdtEndPr>
            <w:sdtContent>
              <w:r>
                <w:rPr>
                  <w:rFonts w:hint="eastAsia" w:ascii="Calibri" w:hAnsi="Calibri" w:cs="Times New Roman" w:eastAsiaTheme="minorEastAsia"/>
                </w:rPr>
                <w:t>11.12.3  获取多个兼容音频输出配置</w:t>
              </w:r>
            </w:sdtContent>
          </w:sdt>
          <w:r>
            <w:tab/>
          </w:r>
          <w:bookmarkStart w:id="316" w:name="_Toc14271_WPSOffice_Level3Page"/>
          <w:r>
            <w:t>170</w:t>
          </w:r>
          <w:bookmarkEnd w:id="316"/>
          <w:r>
            <w:fldChar w:fldCharType="end"/>
          </w:r>
        </w:p>
        <w:p>
          <w:pPr>
            <w:pStyle w:val="97"/>
            <w:tabs>
              <w:tab w:val="right" w:leader="dot" w:pos="8306"/>
            </w:tabs>
          </w:pPr>
          <w:r>
            <w:fldChar w:fldCharType="begin"/>
          </w:r>
          <w:r>
            <w:instrText xml:space="preserve"> HYPERLINK \l _Toc26442_WPSOffice_Level3 </w:instrText>
          </w:r>
          <w:r>
            <w:fldChar w:fldCharType="separate"/>
          </w:r>
          <w:sdt>
            <w:sdtPr>
              <w:rPr>
                <w:rFonts w:asciiTheme="minorHAnsi" w:hAnsiTheme="minorHAnsi" w:eastAsiaTheme="minorEastAsia" w:cstheme="minorBidi"/>
                <w:kern w:val="2"/>
                <w:sz w:val="21"/>
                <w:szCs w:val="22"/>
                <w:lang w:val="en-US" w:eastAsia="zh-CN" w:bidi="ar-SA"/>
              </w:rPr>
              <w:id w:val="147458829"/>
              <w:placeholder>
                <w:docPart w:val="{2df3495d-eb31-437e-8161-8233f71f2e62}"/>
              </w:placeholder>
            </w:sdtPr>
            <w:sdtEndPr>
              <w:rPr>
                <w:rFonts w:asciiTheme="minorHAnsi" w:hAnsiTheme="minorHAnsi" w:eastAsiaTheme="minorEastAsia" w:cstheme="minorBidi"/>
                <w:kern w:val="2"/>
                <w:sz w:val="21"/>
                <w:szCs w:val="22"/>
                <w:lang w:val="en-US" w:eastAsia="zh-CN" w:bidi="ar-SA"/>
              </w:rPr>
            </w:sdtEndPr>
            <w:sdtContent>
              <w:r>
                <w:rPr>
                  <w:rFonts w:hint="eastAsia" w:ascii="Calibri" w:hAnsi="Calibri" w:cs="Times New Roman" w:eastAsiaTheme="minorEastAsia"/>
                </w:rPr>
                <w:t>11.12.4  获取音频输出配置选项集</w:t>
              </w:r>
            </w:sdtContent>
          </w:sdt>
          <w:r>
            <w:tab/>
          </w:r>
          <w:bookmarkStart w:id="317" w:name="_Toc26442_WPSOffice_Level3Page"/>
          <w:r>
            <w:t>170</w:t>
          </w:r>
          <w:bookmarkEnd w:id="317"/>
          <w:r>
            <w:fldChar w:fldCharType="end"/>
          </w:r>
        </w:p>
        <w:p>
          <w:pPr>
            <w:pStyle w:val="97"/>
            <w:tabs>
              <w:tab w:val="right" w:leader="dot" w:pos="8306"/>
            </w:tabs>
          </w:pPr>
          <w:r>
            <w:fldChar w:fldCharType="begin"/>
          </w:r>
          <w:r>
            <w:instrText xml:space="preserve"> HYPERLINK \l _Toc21815_WPSOffice_Level3 </w:instrText>
          </w:r>
          <w:r>
            <w:fldChar w:fldCharType="separate"/>
          </w:r>
          <w:sdt>
            <w:sdtPr>
              <w:rPr>
                <w:rFonts w:asciiTheme="minorHAnsi" w:hAnsiTheme="minorHAnsi" w:eastAsiaTheme="minorEastAsia" w:cstheme="minorBidi"/>
                <w:kern w:val="2"/>
                <w:sz w:val="21"/>
                <w:szCs w:val="22"/>
                <w:lang w:val="en-US" w:eastAsia="zh-CN" w:bidi="ar-SA"/>
              </w:rPr>
              <w:id w:val="147458829"/>
              <w:placeholder>
                <w:docPart w:val="{e239ad68-c7e3-407f-98fe-70b3ee5002a8}"/>
              </w:placeholder>
            </w:sdtPr>
            <w:sdtEndPr>
              <w:rPr>
                <w:rFonts w:asciiTheme="minorHAnsi" w:hAnsiTheme="minorHAnsi" w:eastAsiaTheme="minorEastAsia" w:cstheme="minorBidi"/>
                <w:kern w:val="2"/>
                <w:sz w:val="21"/>
                <w:szCs w:val="22"/>
                <w:lang w:val="en-US" w:eastAsia="zh-CN" w:bidi="ar-SA"/>
              </w:rPr>
            </w:sdtEndPr>
            <w:sdtContent>
              <w:r>
                <w:rPr>
                  <w:rFonts w:hint="eastAsia" w:ascii="Calibri" w:hAnsi="Calibri" w:cs="Times New Roman" w:eastAsiaTheme="minorEastAsia"/>
                </w:rPr>
                <w:t>11.12.5  设置音频输出配置</w:t>
              </w:r>
            </w:sdtContent>
          </w:sdt>
          <w:r>
            <w:tab/>
          </w:r>
          <w:bookmarkStart w:id="318" w:name="_Toc21815_WPSOffice_Level3Page"/>
          <w:r>
            <w:t>171</w:t>
          </w:r>
          <w:bookmarkEnd w:id="318"/>
          <w:r>
            <w:fldChar w:fldCharType="end"/>
          </w:r>
        </w:p>
        <w:p>
          <w:pPr>
            <w:pStyle w:val="96"/>
            <w:tabs>
              <w:tab w:val="right" w:leader="dot" w:pos="8306"/>
            </w:tabs>
          </w:pPr>
          <w:r>
            <w:fldChar w:fldCharType="begin"/>
          </w:r>
          <w:r>
            <w:instrText xml:space="preserve"> HYPERLINK \l _Toc29182_WPSOffice_Level2 </w:instrText>
          </w:r>
          <w:r>
            <w:fldChar w:fldCharType="separate"/>
          </w:r>
          <w:sdt>
            <w:sdtPr>
              <w:rPr>
                <w:rFonts w:asciiTheme="minorHAnsi" w:hAnsiTheme="minorHAnsi" w:eastAsiaTheme="minorEastAsia" w:cstheme="minorBidi"/>
                <w:kern w:val="2"/>
                <w:sz w:val="21"/>
                <w:szCs w:val="22"/>
                <w:lang w:val="en-US" w:eastAsia="zh-CN" w:bidi="ar-SA"/>
              </w:rPr>
              <w:id w:val="147458829"/>
              <w:placeholder>
                <w:docPart w:val="{c7e27fba-89d9-41be-ae08-7a66db752501}"/>
              </w:placeholder>
            </w:sdtPr>
            <w:sdtEndPr>
              <w:rPr>
                <w:rFonts w:asciiTheme="minorHAnsi" w:hAnsiTheme="minorHAnsi" w:eastAsiaTheme="minorEastAsia" w:cstheme="minorBidi"/>
                <w:kern w:val="2"/>
                <w:sz w:val="21"/>
                <w:szCs w:val="22"/>
                <w:lang w:val="en-US" w:eastAsia="zh-CN" w:bidi="ar-SA"/>
              </w:rPr>
            </w:sdtEndPr>
            <w:sdtContent>
              <w:r>
                <w:rPr>
                  <w:rFonts w:hint="eastAsia" w:ascii="Cambria" w:hAnsi="Cambria" w:cs="Times New Roman" w:eastAsiaTheme="minorEastAsia"/>
                </w:rPr>
                <w:t>11.13音频解码器配置</w:t>
              </w:r>
            </w:sdtContent>
          </w:sdt>
          <w:r>
            <w:tab/>
          </w:r>
          <w:bookmarkStart w:id="319" w:name="_Toc29182_WPSOffice_Level2Page"/>
          <w:r>
            <w:t>171</w:t>
          </w:r>
          <w:bookmarkEnd w:id="319"/>
          <w:r>
            <w:fldChar w:fldCharType="end"/>
          </w:r>
        </w:p>
        <w:p>
          <w:pPr>
            <w:pStyle w:val="97"/>
            <w:tabs>
              <w:tab w:val="right" w:leader="dot" w:pos="8306"/>
            </w:tabs>
          </w:pPr>
          <w:r>
            <w:fldChar w:fldCharType="begin"/>
          </w:r>
          <w:r>
            <w:instrText xml:space="preserve"> HYPERLINK \l _Toc8564_WPSOffice_Level3 </w:instrText>
          </w:r>
          <w:r>
            <w:fldChar w:fldCharType="separate"/>
          </w:r>
          <w:sdt>
            <w:sdtPr>
              <w:rPr>
                <w:rFonts w:asciiTheme="minorHAnsi" w:hAnsiTheme="minorHAnsi" w:eastAsiaTheme="minorEastAsia" w:cstheme="minorBidi"/>
                <w:kern w:val="2"/>
                <w:sz w:val="21"/>
                <w:szCs w:val="22"/>
                <w:lang w:val="en-US" w:eastAsia="zh-CN" w:bidi="ar-SA"/>
              </w:rPr>
              <w:id w:val="147458829"/>
              <w:placeholder>
                <w:docPart w:val="{a2e1d7a0-8fe9-4483-84aa-1b8399e7733b}"/>
              </w:placeholder>
            </w:sdtPr>
            <w:sdtEndPr>
              <w:rPr>
                <w:rFonts w:asciiTheme="minorHAnsi" w:hAnsiTheme="minorHAnsi" w:eastAsiaTheme="minorEastAsia" w:cstheme="minorBidi"/>
                <w:kern w:val="2"/>
                <w:sz w:val="21"/>
                <w:szCs w:val="22"/>
                <w:lang w:val="en-US" w:eastAsia="zh-CN" w:bidi="ar-SA"/>
              </w:rPr>
            </w:sdtEndPr>
            <w:sdtContent>
              <w:r>
                <w:rPr>
                  <w:rFonts w:hint="eastAsia" w:ascii="Calibri" w:hAnsi="Calibri" w:cs="Times New Roman" w:eastAsiaTheme="minorEastAsia"/>
                </w:rPr>
                <w:t>11.13.1  获取多个音频解码器配置</w:t>
              </w:r>
            </w:sdtContent>
          </w:sdt>
          <w:r>
            <w:tab/>
          </w:r>
          <w:bookmarkStart w:id="320" w:name="_Toc8564_WPSOffice_Level3Page"/>
          <w:r>
            <w:t>172</w:t>
          </w:r>
          <w:bookmarkEnd w:id="320"/>
          <w:r>
            <w:fldChar w:fldCharType="end"/>
          </w:r>
        </w:p>
        <w:p>
          <w:pPr>
            <w:pStyle w:val="97"/>
            <w:tabs>
              <w:tab w:val="right" w:leader="dot" w:pos="8306"/>
            </w:tabs>
          </w:pPr>
          <w:r>
            <w:fldChar w:fldCharType="begin"/>
          </w:r>
          <w:r>
            <w:instrText xml:space="preserve"> HYPERLINK \l _Toc6052_WPSOffice_Level3 </w:instrText>
          </w:r>
          <w:r>
            <w:fldChar w:fldCharType="separate"/>
          </w:r>
          <w:sdt>
            <w:sdtPr>
              <w:rPr>
                <w:rFonts w:asciiTheme="minorHAnsi" w:hAnsiTheme="minorHAnsi" w:eastAsiaTheme="minorEastAsia" w:cstheme="minorBidi"/>
                <w:kern w:val="2"/>
                <w:sz w:val="21"/>
                <w:szCs w:val="22"/>
                <w:lang w:val="en-US" w:eastAsia="zh-CN" w:bidi="ar-SA"/>
              </w:rPr>
              <w:id w:val="147458829"/>
              <w:placeholder>
                <w:docPart w:val="{92e72392-02e5-4059-a645-e5dfa8632d04}"/>
              </w:placeholder>
            </w:sdtPr>
            <w:sdtEndPr>
              <w:rPr>
                <w:rFonts w:asciiTheme="minorHAnsi" w:hAnsiTheme="minorHAnsi" w:eastAsiaTheme="minorEastAsia" w:cstheme="minorBidi"/>
                <w:kern w:val="2"/>
                <w:sz w:val="21"/>
                <w:szCs w:val="22"/>
                <w:lang w:val="en-US" w:eastAsia="zh-CN" w:bidi="ar-SA"/>
              </w:rPr>
            </w:sdtEndPr>
            <w:sdtContent>
              <w:r>
                <w:rPr>
                  <w:rFonts w:hint="eastAsia" w:ascii="Calibri" w:hAnsi="Calibri" w:cs="Times New Roman" w:eastAsiaTheme="minorEastAsia"/>
                </w:rPr>
                <w:t>11.13.2  获取音频解码器配置</w:t>
              </w:r>
            </w:sdtContent>
          </w:sdt>
          <w:r>
            <w:tab/>
          </w:r>
          <w:bookmarkStart w:id="321" w:name="_Toc6052_WPSOffice_Level3Page"/>
          <w:r>
            <w:t>172</w:t>
          </w:r>
          <w:bookmarkEnd w:id="321"/>
          <w:r>
            <w:fldChar w:fldCharType="end"/>
          </w:r>
        </w:p>
        <w:p>
          <w:pPr>
            <w:pStyle w:val="97"/>
            <w:tabs>
              <w:tab w:val="right" w:leader="dot" w:pos="8306"/>
            </w:tabs>
          </w:pPr>
          <w:r>
            <w:fldChar w:fldCharType="begin"/>
          </w:r>
          <w:r>
            <w:instrText xml:space="preserve"> HYPERLINK \l _Toc3467_WPSOffice_Level3 </w:instrText>
          </w:r>
          <w:r>
            <w:fldChar w:fldCharType="separate"/>
          </w:r>
          <w:sdt>
            <w:sdtPr>
              <w:rPr>
                <w:rFonts w:asciiTheme="minorHAnsi" w:hAnsiTheme="minorHAnsi" w:eastAsiaTheme="minorEastAsia" w:cstheme="minorBidi"/>
                <w:kern w:val="2"/>
                <w:sz w:val="21"/>
                <w:szCs w:val="22"/>
                <w:lang w:val="en-US" w:eastAsia="zh-CN" w:bidi="ar-SA"/>
              </w:rPr>
              <w:id w:val="147458829"/>
              <w:placeholder>
                <w:docPart w:val="{949c5b73-999d-4c92-a8ed-0de684087160}"/>
              </w:placeholder>
            </w:sdtPr>
            <w:sdtEndPr>
              <w:rPr>
                <w:rFonts w:asciiTheme="minorHAnsi" w:hAnsiTheme="minorHAnsi" w:eastAsiaTheme="minorEastAsia" w:cstheme="minorBidi"/>
                <w:kern w:val="2"/>
                <w:sz w:val="21"/>
                <w:szCs w:val="22"/>
                <w:lang w:val="en-US" w:eastAsia="zh-CN" w:bidi="ar-SA"/>
              </w:rPr>
            </w:sdtEndPr>
            <w:sdtContent>
              <w:r>
                <w:rPr>
                  <w:rFonts w:hint="eastAsia" w:ascii="Calibri" w:hAnsi="Calibri" w:cs="Times New Roman" w:eastAsiaTheme="minorEastAsia"/>
                </w:rPr>
                <w:t>11.13.3  获取兼容音频解码器配置集</w:t>
              </w:r>
            </w:sdtContent>
          </w:sdt>
          <w:r>
            <w:tab/>
          </w:r>
          <w:bookmarkStart w:id="322" w:name="_Toc3467_WPSOffice_Level3Page"/>
          <w:r>
            <w:t>172</w:t>
          </w:r>
          <w:bookmarkEnd w:id="322"/>
          <w:r>
            <w:fldChar w:fldCharType="end"/>
          </w:r>
        </w:p>
        <w:p>
          <w:pPr>
            <w:pStyle w:val="97"/>
            <w:tabs>
              <w:tab w:val="right" w:leader="dot" w:pos="8306"/>
            </w:tabs>
          </w:pPr>
          <w:r>
            <w:fldChar w:fldCharType="begin"/>
          </w:r>
          <w:r>
            <w:instrText xml:space="preserve"> HYPERLINK \l _Toc9953_WPSOffice_Level3 </w:instrText>
          </w:r>
          <w:r>
            <w:fldChar w:fldCharType="separate"/>
          </w:r>
          <w:sdt>
            <w:sdtPr>
              <w:rPr>
                <w:rFonts w:asciiTheme="minorHAnsi" w:hAnsiTheme="minorHAnsi" w:eastAsiaTheme="minorEastAsia" w:cstheme="minorBidi"/>
                <w:kern w:val="2"/>
                <w:sz w:val="21"/>
                <w:szCs w:val="22"/>
                <w:lang w:val="en-US" w:eastAsia="zh-CN" w:bidi="ar-SA"/>
              </w:rPr>
              <w:id w:val="147458829"/>
              <w:placeholder>
                <w:docPart w:val="{ad85601d-d1c0-4402-94aa-fcf2e535a41c}"/>
              </w:placeholder>
            </w:sdtPr>
            <w:sdtEndPr>
              <w:rPr>
                <w:rFonts w:asciiTheme="minorHAnsi" w:hAnsiTheme="minorHAnsi" w:eastAsiaTheme="minorEastAsia" w:cstheme="minorBidi"/>
                <w:kern w:val="2"/>
                <w:sz w:val="21"/>
                <w:szCs w:val="22"/>
                <w:lang w:val="en-US" w:eastAsia="zh-CN" w:bidi="ar-SA"/>
              </w:rPr>
            </w:sdtEndPr>
            <w:sdtContent>
              <w:r>
                <w:rPr>
                  <w:rFonts w:hint="eastAsia" w:ascii="Calibri" w:hAnsi="Calibri" w:cs="Times New Roman" w:eastAsiaTheme="minorEastAsia"/>
                </w:rPr>
                <w:t>11.13.4  获取音频解码器配置选项集</w:t>
              </w:r>
            </w:sdtContent>
          </w:sdt>
          <w:r>
            <w:tab/>
          </w:r>
          <w:bookmarkStart w:id="323" w:name="_Toc9953_WPSOffice_Level3Page"/>
          <w:r>
            <w:t>173</w:t>
          </w:r>
          <w:bookmarkEnd w:id="323"/>
          <w:r>
            <w:fldChar w:fldCharType="end"/>
          </w:r>
        </w:p>
        <w:p>
          <w:pPr>
            <w:pStyle w:val="97"/>
            <w:tabs>
              <w:tab w:val="right" w:leader="dot" w:pos="8306"/>
            </w:tabs>
          </w:pPr>
          <w:r>
            <w:fldChar w:fldCharType="begin"/>
          </w:r>
          <w:r>
            <w:instrText xml:space="preserve"> HYPERLINK \l _Toc7273_WPSOffice_Level3 </w:instrText>
          </w:r>
          <w:r>
            <w:fldChar w:fldCharType="separate"/>
          </w:r>
          <w:sdt>
            <w:sdtPr>
              <w:rPr>
                <w:rFonts w:asciiTheme="minorHAnsi" w:hAnsiTheme="minorHAnsi" w:eastAsiaTheme="minorEastAsia" w:cstheme="minorBidi"/>
                <w:kern w:val="2"/>
                <w:sz w:val="21"/>
                <w:szCs w:val="22"/>
                <w:lang w:val="en-US" w:eastAsia="zh-CN" w:bidi="ar-SA"/>
              </w:rPr>
              <w:id w:val="147458829"/>
              <w:placeholder>
                <w:docPart w:val="{50b42a92-a53c-48d1-85a7-f82caa7685e0}"/>
              </w:placeholder>
            </w:sdtPr>
            <w:sdtEndPr>
              <w:rPr>
                <w:rFonts w:asciiTheme="minorHAnsi" w:hAnsiTheme="minorHAnsi" w:eastAsiaTheme="minorEastAsia" w:cstheme="minorBidi"/>
                <w:kern w:val="2"/>
                <w:sz w:val="21"/>
                <w:szCs w:val="22"/>
                <w:lang w:val="en-US" w:eastAsia="zh-CN" w:bidi="ar-SA"/>
              </w:rPr>
            </w:sdtEndPr>
            <w:sdtContent>
              <w:r>
                <w:rPr>
                  <w:rFonts w:hint="eastAsia" w:ascii="Calibri" w:hAnsi="Calibri" w:cs="Times New Roman" w:eastAsiaTheme="minorEastAsia"/>
                </w:rPr>
                <w:t>11.13.5  设置音频解码器配置</w:t>
              </w:r>
            </w:sdtContent>
          </w:sdt>
          <w:r>
            <w:tab/>
          </w:r>
          <w:bookmarkStart w:id="324" w:name="_Toc7273_WPSOffice_Level3Page"/>
          <w:r>
            <w:t>174</w:t>
          </w:r>
          <w:bookmarkEnd w:id="324"/>
          <w:r>
            <w:fldChar w:fldCharType="end"/>
          </w:r>
        </w:p>
        <w:p>
          <w:pPr>
            <w:pStyle w:val="96"/>
            <w:tabs>
              <w:tab w:val="right" w:leader="dot" w:pos="8306"/>
            </w:tabs>
          </w:pPr>
          <w:r>
            <w:fldChar w:fldCharType="begin"/>
          </w:r>
          <w:r>
            <w:instrText xml:space="preserve"> HYPERLINK \l _Toc13042_WPSOffice_Level2 </w:instrText>
          </w:r>
          <w:r>
            <w:fldChar w:fldCharType="separate"/>
          </w:r>
          <w:sdt>
            <w:sdtPr>
              <w:rPr>
                <w:rFonts w:asciiTheme="minorHAnsi" w:hAnsiTheme="minorHAnsi" w:eastAsiaTheme="minorEastAsia" w:cstheme="minorBidi"/>
                <w:kern w:val="2"/>
                <w:sz w:val="21"/>
                <w:szCs w:val="22"/>
                <w:lang w:val="en-US" w:eastAsia="zh-CN" w:bidi="ar-SA"/>
              </w:rPr>
              <w:id w:val="147458829"/>
              <w:placeholder>
                <w:docPart w:val="{6e91f6c2-6ff8-4f94-8f3a-ffdc49a8f257}"/>
              </w:placeholder>
            </w:sdtPr>
            <w:sdtEndPr>
              <w:rPr>
                <w:rFonts w:asciiTheme="minorHAnsi" w:hAnsiTheme="minorHAnsi" w:eastAsiaTheme="minorEastAsia" w:cstheme="minorBidi"/>
                <w:kern w:val="2"/>
                <w:sz w:val="21"/>
                <w:szCs w:val="22"/>
                <w:lang w:val="en-US" w:eastAsia="zh-CN" w:bidi="ar-SA"/>
              </w:rPr>
            </w:sdtEndPr>
            <w:sdtContent>
              <w:r>
                <w:rPr>
                  <w:rFonts w:hint="eastAsia" w:ascii="Cambria" w:hAnsi="Cambria" w:cs="Times New Roman" w:eastAsiaTheme="minorEastAsia"/>
                </w:rPr>
                <w:t>11.14音频通道模式</w:t>
              </w:r>
            </w:sdtContent>
          </w:sdt>
          <w:r>
            <w:tab/>
          </w:r>
          <w:bookmarkStart w:id="325" w:name="_Toc13042_WPSOffice_Level2Page"/>
          <w:r>
            <w:t>174</w:t>
          </w:r>
          <w:bookmarkEnd w:id="325"/>
          <w:r>
            <w:fldChar w:fldCharType="end"/>
          </w:r>
        </w:p>
        <w:p>
          <w:pPr>
            <w:pStyle w:val="96"/>
            <w:tabs>
              <w:tab w:val="right" w:leader="dot" w:pos="8306"/>
            </w:tabs>
          </w:pPr>
          <w:r>
            <w:fldChar w:fldCharType="begin"/>
          </w:r>
          <w:r>
            <w:instrText xml:space="preserve"> HYPERLINK \l _Toc31647_WPSOffice_Level2 </w:instrText>
          </w:r>
          <w:r>
            <w:fldChar w:fldCharType="separate"/>
          </w:r>
          <w:sdt>
            <w:sdtPr>
              <w:rPr>
                <w:rFonts w:asciiTheme="minorHAnsi" w:hAnsiTheme="minorHAnsi" w:eastAsiaTheme="minorEastAsia" w:cstheme="minorBidi"/>
                <w:kern w:val="2"/>
                <w:sz w:val="21"/>
                <w:szCs w:val="22"/>
                <w:lang w:val="en-US" w:eastAsia="zh-CN" w:bidi="ar-SA"/>
              </w:rPr>
              <w:id w:val="147458829"/>
              <w:placeholder>
                <w:docPart w:val="{f0791c3d-d978-4d17-90ec-0df11661e08c}"/>
              </w:placeholder>
            </w:sdtPr>
            <w:sdtEndPr>
              <w:rPr>
                <w:rFonts w:asciiTheme="minorHAnsi" w:hAnsiTheme="minorHAnsi" w:eastAsiaTheme="minorEastAsia" w:cstheme="minorBidi"/>
                <w:kern w:val="2"/>
                <w:sz w:val="21"/>
                <w:szCs w:val="22"/>
                <w:lang w:val="en-US" w:eastAsia="zh-CN" w:bidi="ar-SA"/>
              </w:rPr>
            </w:sdtEndPr>
            <w:sdtContent>
              <w:r>
                <w:rPr>
                  <w:rFonts w:hint="eastAsia" w:ascii="Cambria" w:hAnsi="Cambria" w:cs="Times New Roman" w:eastAsiaTheme="minorEastAsia"/>
                </w:rPr>
                <w:t>11.15 URI流</w:t>
              </w:r>
            </w:sdtContent>
          </w:sdt>
          <w:r>
            <w:tab/>
          </w:r>
          <w:bookmarkStart w:id="326" w:name="_Toc31647_WPSOffice_Level2Page"/>
          <w:r>
            <w:t>175</w:t>
          </w:r>
          <w:bookmarkEnd w:id="326"/>
          <w:r>
            <w:fldChar w:fldCharType="end"/>
          </w:r>
        </w:p>
        <w:p>
          <w:pPr>
            <w:pStyle w:val="97"/>
            <w:tabs>
              <w:tab w:val="right" w:leader="dot" w:pos="8306"/>
            </w:tabs>
          </w:pPr>
          <w:r>
            <w:fldChar w:fldCharType="begin"/>
          </w:r>
          <w:r>
            <w:instrText xml:space="preserve"> HYPERLINK \l _Toc7975_WPSOffice_Level3 </w:instrText>
          </w:r>
          <w:r>
            <w:fldChar w:fldCharType="separate"/>
          </w:r>
          <w:sdt>
            <w:sdtPr>
              <w:rPr>
                <w:rFonts w:asciiTheme="minorHAnsi" w:hAnsiTheme="minorHAnsi" w:eastAsiaTheme="minorEastAsia" w:cstheme="minorBidi"/>
                <w:kern w:val="2"/>
                <w:sz w:val="21"/>
                <w:szCs w:val="22"/>
                <w:lang w:val="en-US" w:eastAsia="zh-CN" w:bidi="ar-SA"/>
              </w:rPr>
              <w:id w:val="147458829"/>
              <w:placeholder>
                <w:docPart w:val="{4d303e5b-91be-437a-b646-aa7aed7c3769}"/>
              </w:placeholder>
            </w:sdtPr>
            <w:sdtEndPr>
              <w:rPr>
                <w:rFonts w:asciiTheme="minorHAnsi" w:hAnsiTheme="minorHAnsi" w:eastAsiaTheme="minorEastAsia" w:cstheme="minorBidi"/>
                <w:kern w:val="2"/>
                <w:sz w:val="21"/>
                <w:szCs w:val="22"/>
                <w:lang w:val="en-US" w:eastAsia="zh-CN" w:bidi="ar-SA"/>
              </w:rPr>
            </w:sdtEndPr>
            <w:sdtContent>
              <w:r>
                <w:rPr>
                  <w:rFonts w:hint="eastAsia" w:ascii="Calibri" w:hAnsi="Calibri" w:cs="Times New Roman" w:eastAsiaTheme="minorEastAsia"/>
                </w:rPr>
                <w:t>11.15.1  获取</w:t>
              </w:r>
              <w:r>
                <w:rPr>
                  <w:rFonts w:ascii="Calibri" w:hAnsi="Calibri" w:cs="Times New Roman" w:eastAsiaTheme="minorEastAsia"/>
                </w:rPr>
                <w:t>Uri</w:t>
              </w:r>
              <w:r>
                <w:rPr>
                  <w:rFonts w:hint="eastAsia" w:ascii="Calibri" w:hAnsi="Calibri" w:cs="Times New Roman" w:eastAsiaTheme="minorEastAsia"/>
                </w:rPr>
                <w:t>流</w:t>
              </w:r>
            </w:sdtContent>
          </w:sdt>
          <w:r>
            <w:tab/>
          </w:r>
          <w:bookmarkStart w:id="327" w:name="_Toc7975_WPSOffice_Level3Page"/>
          <w:r>
            <w:t>175</w:t>
          </w:r>
          <w:bookmarkEnd w:id="327"/>
          <w:r>
            <w:fldChar w:fldCharType="end"/>
          </w:r>
        </w:p>
        <w:p>
          <w:pPr>
            <w:pStyle w:val="96"/>
            <w:tabs>
              <w:tab w:val="right" w:leader="dot" w:pos="8306"/>
            </w:tabs>
          </w:pPr>
          <w:r>
            <w:fldChar w:fldCharType="begin"/>
          </w:r>
          <w:r>
            <w:instrText xml:space="preserve"> HYPERLINK \l _Toc26725_WPSOffice_Level2 </w:instrText>
          </w:r>
          <w:r>
            <w:fldChar w:fldCharType="separate"/>
          </w:r>
          <w:sdt>
            <w:sdtPr>
              <w:rPr>
                <w:rFonts w:asciiTheme="minorHAnsi" w:hAnsiTheme="minorHAnsi" w:eastAsiaTheme="minorEastAsia" w:cstheme="minorBidi"/>
                <w:kern w:val="2"/>
                <w:sz w:val="21"/>
                <w:szCs w:val="22"/>
                <w:lang w:val="en-US" w:eastAsia="zh-CN" w:bidi="ar-SA"/>
              </w:rPr>
              <w:id w:val="147458829"/>
              <w:placeholder>
                <w:docPart w:val="{413b96b5-ce93-45e5-a719-ee202d8c729f}"/>
              </w:placeholder>
            </w:sdtPr>
            <w:sdtEndPr>
              <w:rPr>
                <w:rFonts w:asciiTheme="minorHAnsi" w:hAnsiTheme="minorHAnsi" w:eastAsiaTheme="minorEastAsia" w:cstheme="minorBidi"/>
                <w:kern w:val="2"/>
                <w:sz w:val="21"/>
                <w:szCs w:val="22"/>
                <w:lang w:val="en-US" w:eastAsia="zh-CN" w:bidi="ar-SA"/>
              </w:rPr>
            </w:sdtEndPr>
            <w:sdtContent>
              <w:r>
                <w:rPr>
                  <w:rFonts w:hint="eastAsia" w:ascii="Cambria" w:hAnsi="Cambria" w:cs="Times New Roman" w:eastAsiaTheme="minorEastAsia"/>
                </w:rPr>
                <w:t>11.16快照</w:t>
              </w:r>
            </w:sdtContent>
          </w:sdt>
          <w:r>
            <w:tab/>
          </w:r>
          <w:bookmarkStart w:id="328" w:name="_Toc26725_WPSOffice_Level2Page"/>
          <w:r>
            <w:t>176</w:t>
          </w:r>
          <w:bookmarkEnd w:id="328"/>
          <w:r>
            <w:fldChar w:fldCharType="end"/>
          </w:r>
        </w:p>
        <w:p>
          <w:pPr>
            <w:pStyle w:val="97"/>
            <w:tabs>
              <w:tab w:val="right" w:leader="dot" w:pos="8306"/>
            </w:tabs>
          </w:pPr>
          <w:r>
            <w:fldChar w:fldCharType="begin"/>
          </w:r>
          <w:r>
            <w:instrText xml:space="preserve"> HYPERLINK \l _Toc13599_WPSOffice_Level3 </w:instrText>
          </w:r>
          <w:r>
            <w:fldChar w:fldCharType="separate"/>
          </w:r>
          <w:sdt>
            <w:sdtPr>
              <w:rPr>
                <w:rFonts w:asciiTheme="minorHAnsi" w:hAnsiTheme="minorHAnsi" w:eastAsiaTheme="minorEastAsia" w:cstheme="minorBidi"/>
                <w:kern w:val="2"/>
                <w:sz w:val="21"/>
                <w:szCs w:val="22"/>
                <w:lang w:val="en-US" w:eastAsia="zh-CN" w:bidi="ar-SA"/>
              </w:rPr>
              <w:id w:val="147458829"/>
              <w:placeholder>
                <w:docPart w:val="{b6c573b4-d656-41ad-bcb9-dcc250c374fe}"/>
              </w:placeholder>
            </w:sdtPr>
            <w:sdtEndPr>
              <w:rPr>
                <w:rFonts w:asciiTheme="minorHAnsi" w:hAnsiTheme="minorHAnsi" w:eastAsiaTheme="minorEastAsia" w:cstheme="minorBidi"/>
                <w:kern w:val="2"/>
                <w:sz w:val="21"/>
                <w:szCs w:val="22"/>
                <w:lang w:val="en-US" w:eastAsia="zh-CN" w:bidi="ar-SA"/>
              </w:rPr>
            </w:sdtEndPr>
            <w:sdtContent>
              <w:r>
                <w:rPr>
                  <w:rFonts w:hint="eastAsia" w:ascii="Calibri" w:hAnsi="Calibri" w:cs="Times New Roman" w:eastAsiaTheme="minorEastAsia"/>
                </w:rPr>
                <w:t>11.16.1  获取</w:t>
              </w:r>
              <w:r>
                <w:rPr>
                  <w:rFonts w:ascii="Calibri" w:hAnsi="Calibri" w:cs="Times New Roman" w:eastAsiaTheme="minorEastAsia"/>
                </w:rPr>
                <w:t>Uri</w:t>
              </w:r>
              <w:r>
                <w:rPr>
                  <w:rFonts w:hint="eastAsia" w:ascii="Calibri" w:hAnsi="Calibri" w:cs="Times New Roman" w:eastAsiaTheme="minorEastAsia"/>
                </w:rPr>
                <w:t>快照</w:t>
              </w:r>
            </w:sdtContent>
          </w:sdt>
          <w:r>
            <w:tab/>
          </w:r>
          <w:bookmarkStart w:id="329" w:name="_Toc13599_WPSOffice_Level3Page"/>
          <w:r>
            <w:t>176</w:t>
          </w:r>
          <w:bookmarkEnd w:id="329"/>
          <w:r>
            <w:fldChar w:fldCharType="end"/>
          </w:r>
        </w:p>
        <w:p>
          <w:pPr>
            <w:pStyle w:val="96"/>
            <w:tabs>
              <w:tab w:val="right" w:leader="dot" w:pos="8306"/>
            </w:tabs>
          </w:pPr>
          <w:r>
            <w:fldChar w:fldCharType="begin"/>
          </w:r>
          <w:r>
            <w:instrText xml:space="preserve"> HYPERLINK \l _Toc20828_WPSOffice_Level2 </w:instrText>
          </w:r>
          <w:r>
            <w:fldChar w:fldCharType="separate"/>
          </w:r>
          <w:sdt>
            <w:sdtPr>
              <w:rPr>
                <w:rFonts w:asciiTheme="minorHAnsi" w:hAnsiTheme="minorHAnsi" w:eastAsiaTheme="minorEastAsia" w:cstheme="minorBidi"/>
                <w:kern w:val="2"/>
                <w:sz w:val="21"/>
                <w:szCs w:val="22"/>
                <w:lang w:val="en-US" w:eastAsia="zh-CN" w:bidi="ar-SA"/>
              </w:rPr>
              <w:id w:val="147458829"/>
              <w:placeholder>
                <w:docPart w:val="{a319aa21-25ef-4444-9618-23a0e46d5375}"/>
              </w:placeholder>
            </w:sdtPr>
            <w:sdtEndPr>
              <w:rPr>
                <w:rFonts w:asciiTheme="minorHAnsi" w:hAnsiTheme="minorHAnsi" w:eastAsiaTheme="minorEastAsia" w:cstheme="minorBidi"/>
                <w:kern w:val="2"/>
                <w:sz w:val="21"/>
                <w:szCs w:val="22"/>
                <w:lang w:val="en-US" w:eastAsia="zh-CN" w:bidi="ar-SA"/>
              </w:rPr>
            </w:sdtEndPr>
            <w:sdtContent>
              <w:r>
                <w:rPr>
                  <w:rFonts w:hint="eastAsia" w:ascii="Cambria" w:hAnsi="Cambria" w:cs="Times New Roman" w:eastAsiaTheme="minorEastAsia"/>
                </w:rPr>
                <w:t>11.17组播</w:t>
              </w:r>
            </w:sdtContent>
          </w:sdt>
          <w:r>
            <w:tab/>
          </w:r>
          <w:bookmarkStart w:id="330" w:name="_Toc20828_WPSOffice_Level2Page"/>
          <w:r>
            <w:t>176</w:t>
          </w:r>
          <w:bookmarkEnd w:id="330"/>
          <w:r>
            <w:fldChar w:fldCharType="end"/>
          </w:r>
        </w:p>
        <w:p>
          <w:pPr>
            <w:pStyle w:val="97"/>
            <w:tabs>
              <w:tab w:val="right" w:leader="dot" w:pos="8306"/>
            </w:tabs>
          </w:pPr>
          <w:r>
            <w:fldChar w:fldCharType="begin"/>
          </w:r>
          <w:r>
            <w:instrText xml:space="preserve"> HYPERLINK \l _Toc14_WPSOffice_Level3 </w:instrText>
          </w:r>
          <w:r>
            <w:fldChar w:fldCharType="separate"/>
          </w:r>
          <w:sdt>
            <w:sdtPr>
              <w:rPr>
                <w:rFonts w:asciiTheme="minorHAnsi" w:hAnsiTheme="minorHAnsi" w:eastAsiaTheme="minorEastAsia" w:cstheme="minorBidi"/>
                <w:kern w:val="2"/>
                <w:sz w:val="21"/>
                <w:szCs w:val="22"/>
                <w:lang w:val="en-US" w:eastAsia="zh-CN" w:bidi="ar-SA"/>
              </w:rPr>
              <w:id w:val="147458829"/>
              <w:placeholder>
                <w:docPart w:val="{cc180a5f-0aae-4e85-9b83-eaf08ee294a5}"/>
              </w:placeholder>
            </w:sdtPr>
            <w:sdtEndPr>
              <w:rPr>
                <w:rFonts w:asciiTheme="minorHAnsi" w:hAnsiTheme="minorHAnsi" w:eastAsiaTheme="minorEastAsia" w:cstheme="minorBidi"/>
                <w:kern w:val="2"/>
                <w:sz w:val="21"/>
                <w:szCs w:val="22"/>
                <w:lang w:val="en-US" w:eastAsia="zh-CN" w:bidi="ar-SA"/>
              </w:rPr>
            </w:sdtEndPr>
            <w:sdtContent>
              <w:r>
                <w:rPr>
                  <w:rFonts w:hint="eastAsia" w:ascii="Calibri" w:hAnsi="Calibri" w:cs="Times New Roman" w:eastAsiaTheme="minorEastAsia"/>
                </w:rPr>
                <w:t>11.17.1  开始组播流</w:t>
              </w:r>
            </w:sdtContent>
          </w:sdt>
          <w:r>
            <w:tab/>
          </w:r>
          <w:bookmarkStart w:id="331" w:name="_Toc14_WPSOffice_Level3Page"/>
          <w:r>
            <w:t>176</w:t>
          </w:r>
          <w:bookmarkEnd w:id="331"/>
          <w:r>
            <w:fldChar w:fldCharType="end"/>
          </w:r>
        </w:p>
        <w:p>
          <w:pPr>
            <w:pStyle w:val="97"/>
            <w:tabs>
              <w:tab w:val="right" w:leader="dot" w:pos="8306"/>
            </w:tabs>
          </w:pPr>
          <w:r>
            <w:fldChar w:fldCharType="begin"/>
          </w:r>
          <w:r>
            <w:instrText xml:space="preserve"> HYPERLINK \l _Toc622_WPSOffice_Level3 </w:instrText>
          </w:r>
          <w:r>
            <w:fldChar w:fldCharType="separate"/>
          </w:r>
          <w:sdt>
            <w:sdtPr>
              <w:rPr>
                <w:rFonts w:asciiTheme="minorHAnsi" w:hAnsiTheme="minorHAnsi" w:eastAsiaTheme="minorEastAsia" w:cstheme="minorBidi"/>
                <w:kern w:val="2"/>
                <w:sz w:val="21"/>
                <w:szCs w:val="22"/>
                <w:lang w:val="en-US" w:eastAsia="zh-CN" w:bidi="ar-SA"/>
              </w:rPr>
              <w:id w:val="147458825"/>
              <w:placeholder>
                <w:docPart w:val="{98be4943-aa78-41d9-92c0-84b5702b39c8}"/>
              </w:placeholder>
            </w:sdtPr>
            <w:sdtEndPr>
              <w:rPr>
                <w:rFonts w:asciiTheme="minorHAnsi" w:hAnsiTheme="minorHAnsi" w:eastAsiaTheme="minorEastAsia" w:cstheme="minorBidi"/>
                <w:kern w:val="2"/>
                <w:sz w:val="21"/>
                <w:szCs w:val="22"/>
                <w:lang w:val="en-US" w:eastAsia="zh-CN" w:bidi="ar-SA"/>
              </w:rPr>
            </w:sdtEndPr>
            <w:sdtContent>
              <w:r>
                <w:rPr>
                  <w:rFonts w:hint="eastAsia" w:ascii="Calibri" w:hAnsi="Calibri" w:cs="Times New Roman" w:eastAsiaTheme="minorEastAsia"/>
                </w:rPr>
                <w:t>11.17.2  停止组播流</w:t>
              </w:r>
            </w:sdtContent>
          </w:sdt>
          <w:r>
            <w:tab/>
          </w:r>
          <w:bookmarkStart w:id="332" w:name="_Toc622_WPSOffice_Level3Page"/>
          <w:r>
            <w:t>177</w:t>
          </w:r>
          <w:bookmarkEnd w:id="332"/>
          <w:r>
            <w:fldChar w:fldCharType="end"/>
          </w:r>
        </w:p>
        <w:p>
          <w:pPr>
            <w:pStyle w:val="96"/>
            <w:tabs>
              <w:tab w:val="right" w:leader="dot" w:pos="8306"/>
            </w:tabs>
          </w:pPr>
          <w:r>
            <w:fldChar w:fldCharType="begin"/>
          </w:r>
          <w:r>
            <w:instrText xml:space="preserve"> HYPERLINK \l _Toc28472_WPSOffice_Level2 </w:instrText>
          </w:r>
          <w:r>
            <w:fldChar w:fldCharType="separate"/>
          </w:r>
          <w:sdt>
            <w:sdtPr>
              <w:rPr>
                <w:rFonts w:asciiTheme="minorHAnsi" w:hAnsiTheme="minorHAnsi" w:eastAsiaTheme="minorEastAsia" w:cstheme="minorBidi"/>
                <w:kern w:val="2"/>
                <w:sz w:val="21"/>
                <w:szCs w:val="22"/>
                <w:lang w:val="en-US" w:eastAsia="zh-CN" w:bidi="ar-SA"/>
              </w:rPr>
              <w:id w:val="147458825"/>
              <w:placeholder>
                <w:docPart w:val="{41b57772-9ade-4a6c-b963-f3354b7f2e85}"/>
              </w:placeholder>
            </w:sdtPr>
            <w:sdtEndPr>
              <w:rPr>
                <w:rFonts w:asciiTheme="minorHAnsi" w:hAnsiTheme="minorHAnsi" w:eastAsiaTheme="minorEastAsia" w:cstheme="minorBidi"/>
                <w:kern w:val="2"/>
                <w:sz w:val="21"/>
                <w:szCs w:val="22"/>
                <w:lang w:val="en-US" w:eastAsia="zh-CN" w:bidi="ar-SA"/>
              </w:rPr>
            </w:sdtEndPr>
            <w:sdtContent>
              <w:r>
                <w:rPr>
                  <w:rFonts w:hint="eastAsia" w:ascii="Cambria" w:hAnsi="Cambria" w:cs="Times New Roman" w:eastAsiaTheme="minorEastAsia"/>
                </w:rPr>
                <w:t>11.18同步点</w:t>
              </w:r>
            </w:sdtContent>
          </w:sdt>
          <w:r>
            <w:tab/>
          </w:r>
          <w:bookmarkStart w:id="333" w:name="_Toc28472_WPSOffice_Level2Page"/>
          <w:r>
            <w:t>177</w:t>
          </w:r>
          <w:bookmarkEnd w:id="333"/>
          <w:r>
            <w:fldChar w:fldCharType="end"/>
          </w:r>
        </w:p>
        <w:p>
          <w:pPr>
            <w:pStyle w:val="97"/>
            <w:tabs>
              <w:tab w:val="right" w:leader="dot" w:pos="8306"/>
            </w:tabs>
          </w:pPr>
          <w:r>
            <w:fldChar w:fldCharType="begin"/>
          </w:r>
          <w:r>
            <w:instrText xml:space="preserve"> HYPERLINK \l _Toc28472_WPSOffice_Level3 </w:instrText>
          </w:r>
          <w:r>
            <w:fldChar w:fldCharType="separate"/>
          </w:r>
          <w:sdt>
            <w:sdtPr>
              <w:rPr>
                <w:rFonts w:asciiTheme="minorHAnsi" w:hAnsiTheme="minorHAnsi" w:eastAsiaTheme="minorEastAsia" w:cstheme="minorBidi"/>
                <w:kern w:val="2"/>
                <w:sz w:val="21"/>
                <w:szCs w:val="22"/>
                <w:lang w:val="en-US" w:eastAsia="zh-CN" w:bidi="ar-SA"/>
              </w:rPr>
              <w:id w:val="147458825"/>
              <w:placeholder>
                <w:docPart w:val="{0ad9c8d1-9c73-44ef-8e95-1247397ac461}"/>
              </w:placeholder>
            </w:sdtPr>
            <w:sdtEndPr>
              <w:rPr>
                <w:rFonts w:asciiTheme="minorHAnsi" w:hAnsiTheme="minorHAnsi" w:eastAsiaTheme="minorEastAsia" w:cstheme="minorBidi"/>
                <w:kern w:val="2"/>
                <w:sz w:val="21"/>
                <w:szCs w:val="22"/>
                <w:lang w:val="en-US" w:eastAsia="zh-CN" w:bidi="ar-SA"/>
              </w:rPr>
            </w:sdtEndPr>
            <w:sdtContent>
              <w:r>
                <w:rPr>
                  <w:rFonts w:hint="eastAsia" w:ascii="Calibri" w:hAnsi="Calibri" w:cs="Times New Roman" w:eastAsiaTheme="minorEastAsia"/>
                </w:rPr>
                <w:t>11.18.1  设置同步点</w:t>
              </w:r>
            </w:sdtContent>
          </w:sdt>
          <w:r>
            <w:tab/>
          </w:r>
          <w:bookmarkStart w:id="334" w:name="_Toc28472_WPSOffice_Level3Page"/>
          <w:r>
            <w:t>177</w:t>
          </w:r>
          <w:bookmarkEnd w:id="334"/>
          <w:r>
            <w:fldChar w:fldCharType="end"/>
          </w:r>
        </w:p>
        <w:p>
          <w:pPr>
            <w:pStyle w:val="96"/>
            <w:tabs>
              <w:tab w:val="right" w:leader="dot" w:pos="8306"/>
            </w:tabs>
          </w:pPr>
          <w:r>
            <w:fldChar w:fldCharType="begin"/>
          </w:r>
          <w:r>
            <w:instrText xml:space="preserve"> HYPERLINK \l _Toc3335_WPSOffice_Level2 </w:instrText>
          </w:r>
          <w:r>
            <w:fldChar w:fldCharType="separate"/>
          </w:r>
          <w:sdt>
            <w:sdtPr>
              <w:rPr>
                <w:rFonts w:asciiTheme="minorHAnsi" w:hAnsiTheme="minorHAnsi" w:eastAsiaTheme="minorEastAsia" w:cstheme="minorBidi"/>
                <w:kern w:val="2"/>
                <w:sz w:val="21"/>
                <w:szCs w:val="22"/>
                <w:lang w:val="en-US" w:eastAsia="zh-CN" w:bidi="ar-SA"/>
              </w:rPr>
              <w:id w:val="147458825"/>
              <w:placeholder>
                <w:docPart w:val="{dc935232-fabc-4abf-8456-e00360f923ad}"/>
              </w:placeholder>
            </w:sdtPr>
            <w:sdtEndPr>
              <w:rPr>
                <w:rFonts w:asciiTheme="minorHAnsi" w:hAnsiTheme="minorHAnsi" w:eastAsiaTheme="minorEastAsia" w:cstheme="minorBidi"/>
                <w:kern w:val="2"/>
                <w:sz w:val="21"/>
                <w:szCs w:val="22"/>
                <w:lang w:val="en-US" w:eastAsia="zh-CN" w:bidi="ar-SA"/>
              </w:rPr>
            </w:sdtEndPr>
            <w:sdtContent>
              <w:r>
                <w:rPr>
                  <w:rFonts w:hint="eastAsia" w:ascii="Calibri" w:hAnsi="Calibri" w:cs="Times New Roman" w:eastAsiaTheme="minorEastAsia"/>
                </w:rPr>
                <w:t>11.19服务具体的错误码</w:t>
              </w:r>
            </w:sdtContent>
          </w:sdt>
          <w:r>
            <w:tab/>
          </w:r>
          <w:bookmarkStart w:id="335" w:name="_Toc3335_WPSOffice_Level2Page"/>
          <w:r>
            <w:t>178</w:t>
          </w:r>
          <w:bookmarkEnd w:id="335"/>
          <w:r>
            <w:fldChar w:fldCharType="end"/>
          </w:r>
        </w:p>
        <w:p>
          <w:pPr>
            <w:pStyle w:val="97"/>
            <w:tabs>
              <w:tab w:val="right" w:leader="dot" w:pos="8306"/>
            </w:tabs>
          </w:pPr>
          <w:r>
            <w:fldChar w:fldCharType="begin"/>
          </w:r>
          <w:r>
            <w:instrText xml:space="preserve"> HYPERLINK \l _Toc3335_WPSOffice_Level3 </w:instrText>
          </w:r>
          <w:r>
            <w:fldChar w:fldCharType="separate"/>
          </w:r>
          <w:sdt>
            <w:sdtPr>
              <w:rPr>
                <w:rFonts w:asciiTheme="minorHAnsi" w:hAnsiTheme="minorHAnsi" w:eastAsiaTheme="minorEastAsia" w:cstheme="minorBidi"/>
                <w:kern w:val="2"/>
                <w:sz w:val="21"/>
                <w:szCs w:val="22"/>
                <w:lang w:val="en-US" w:eastAsia="zh-CN" w:bidi="ar-SA"/>
              </w:rPr>
              <w:id w:val="147458825"/>
              <w:placeholder>
                <w:docPart w:val="{55c15023-ce0c-4642-aa5d-7ce762c0e62e}"/>
              </w:placeholder>
            </w:sdtPr>
            <w:sdtEndPr>
              <w:rPr>
                <w:rFonts w:asciiTheme="minorHAnsi" w:hAnsiTheme="minorHAnsi" w:eastAsiaTheme="minorEastAsia" w:cstheme="minorBidi"/>
                <w:kern w:val="2"/>
                <w:sz w:val="21"/>
                <w:szCs w:val="22"/>
                <w:lang w:val="en-US" w:eastAsia="zh-CN" w:bidi="ar-SA"/>
              </w:rPr>
            </w:sdtEndPr>
            <w:sdtContent>
              <w:r>
                <w:rPr>
                  <w:rFonts w:hint="eastAsia" w:ascii="Calibri" w:hAnsi="Calibri" w:cs="Times New Roman" w:eastAsiaTheme="minorEastAsia"/>
                </w:rPr>
                <w:t>12 实时流</w:t>
              </w:r>
            </w:sdtContent>
          </w:sdt>
          <w:r>
            <w:tab/>
          </w:r>
          <w:bookmarkStart w:id="336" w:name="_Toc3335_WPSOffice_Level3Page"/>
          <w:r>
            <w:t>180</w:t>
          </w:r>
          <w:bookmarkEnd w:id="336"/>
          <w:r>
            <w:fldChar w:fldCharType="end"/>
          </w:r>
        </w:p>
        <w:p>
          <w:pPr>
            <w:pStyle w:val="96"/>
            <w:tabs>
              <w:tab w:val="right" w:leader="dot" w:pos="8306"/>
            </w:tabs>
          </w:pPr>
          <w:r>
            <w:fldChar w:fldCharType="begin"/>
          </w:r>
          <w:r>
            <w:instrText xml:space="preserve"> HYPERLINK \l _Toc15431_WPSOffice_Level2 </w:instrText>
          </w:r>
          <w:r>
            <w:fldChar w:fldCharType="separate"/>
          </w:r>
          <w:sdt>
            <w:sdtPr>
              <w:rPr>
                <w:rFonts w:asciiTheme="minorHAnsi" w:hAnsiTheme="minorHAnsi" w:eastAsiaTheme="minorEastAsia" w:cstheme="minorBidi"/>
                <w:kern w:val="2"/>
                <w:sz w:val="21"/>
                <w:szCs w:val="22"/>
                <w:lang w:val="en-US" w:eastAsia="zh-CN" w:bidi="ar-SA"/>
              </w:rPr>
              <w:id w:val="147458825"/>
              <w:placeholder>
                <w:docPart w:val="{569ac42f-a095-4f9b-a4c7-d1a9ae1cabe8}"/>
              </w:placeholder>
            </w:sdtPr>
            <w:sdtEndPr>
              <w:rPr>
                <w:rFonts w:asciiTheme="minorHAnsi" w:hAnsiTheme="minorHAnsi" w:eastAsiaTheme="minorEastAsia" w:cstheme="minorBidi"/>
                <w:kern w:val="2"/>
                <w:sz w:val="21"/>
                <w:szCs w:val="22"/>
                <w:lang w:val="en-US" w:eastAsia="zh-CN" w:bidi="ar-SA"/>
              </w:rPr>
            </w:sdtEndPr>
            <w:sdtContent>
              <w:r>
                <w:rPr>
                  <w:rFonts w:hint="eastAsia" w:ascii="Calibri" w:hAnsi="Calibri" w:eastAsia="宋体" w:cs="Times New Roman"/>
                </w:rPr>
                <w:t>12.1.2.1.1 RTP元数据流</w:t>
              </w:r>
            </w:sdtContent>
          </w:sdt>
          <w:r>
            <w:tab/>
          </w:r>
          <w:bookmarkStart w:id="337" w:name="_Toc15431_WPSOffice_Level2Page"/>
          <w:r>
            <w:t>182</w:t>
          </w:r>
          <w:bookmarkEnd w:id="337"/>
          <w:r>
            <w:fldChar w:fldCharType="end"/>
          </w:r>
        </w:p>
        <w:p>
          <w:pPr>
            <w:pStyle w:val="97"/>
            <w:tabs>
              <w:tab w:val="right" w:leader="dot" w:pos="8306"/>
            </w:tabs>
          </w:pPr>
          <w:r>
            <w:fldChar w:fldCharType="begin"/>
          </w:r>
          <w:r>
            <w:instrText xml:space="preserve"> HYPERLINK \l _Toc15431_WPSOffice_Level3 </w:instrText>
          </w:r>
          <w:r>
            <w:fldChar w:fldCharType="separate"/>
          </w:r>
          <w:sdt>
            <w:sdtPr>
              <w:rPr>
                <w:rFonts w:asciiTheme="minorHAnsi" w:hAnsiTheme="minorHAnsi" w:eastAsiaTheme="minorEastAsia" w:cstheme="minorBidi"/>
                <w:kern w:val="2"/>
                <w:sz w:val="21"/>
                <w:szCs w:val="22"/>
                <w:lang w:val="en-US" w:eastAsia="zh-CN" w:bidi="ar-SA"/>
              </w:rPr>
              <w:id w:val="147458825"/>
              <w:placeholder>
                <w:docPart w:val="{00f9276f-0c97-4f03-afa3-9e6f07f2508e}"/>
              </w:placeholder>
            </w:sdtPr>
            <w:sdtEndPr>
              <w:rPr>
                <w:rFonts w:asciiTheme="minorHAnsi" w:hAnsiTheme="minorHAnsi" w:eastAsiaTheme="minorEastAsia" w:cstheme="minorBidi"/>
                <w:kern w:val="2"/>
                <w:sz w:val="21"/>
                <w:szCs w:val="22"/>
                <w:lang w:val="en-US" w:eastAsia="zh-CN" w:bidi="ar-SA"/>
              </w:rPr>
            </w:sdtEndPr>
            <w:sdtContent>
              <w:r>
                <w:rPr>
                  <w:rFonts w:hint="eastAsia" w:asciiTheme="minorHAnsi" w:hAnsiTheme="minorHAnsi" w:eastAsiaTheme="minorEastAsia" w:cstheme="minorBidi"/>
                </w:rPr>
                <w:t>1.视频分析流</w:t>
              </w:r>
            </w:sdtContent>
          </w:sdt>
          <w:r>
            <w:tab/>
          </w:r>
          <w:bookmarkStart w:id="338" w:name="_Toc15431_WPSOffice_Level3Page"/>
          <w:r>
            <w:t>182</w:t>
          </w:r>
          <w:bookmarkEnd w:id="338"/>
          <w:r>
            <w:fldChar w:fldCharType="end"/>
          </w:r>
        </w:p>
        <w:p>
          <w:pPr>
            <w:pStyle w:val="97"/>
            <w:tabs>
              <w:tab w:val="right" w:leader="dot" w:pos="8306"/>
            </w:tabs>
          </w:pPr>
          <w:r>
            <w:fldChar w:fldCharType="begin"/>
          </w:r>
          <w:r>
            <w:instrText xml:space="preserve"> HYPERLINK \l _Toc11565_WPSOffice_Level3 </w:instrText>
          </w:r>
          <w:r>
            <w:fldChar w:fldCharType="separate"/>
          </w:r>
          <w:sdt>
            <w:sdtPr>
              <w:rPr>
                <w:rFonts w:asciiTheme="minorHAnsi" w:hAnsiTheme="minorHAnsi" w:eastAsiaTheme="minorEastAsia" w:cstheme="minorBidi"/>
                <w:kern w:val="2"/>
                <w:sz w:val="21"/>
                <w:szCs w:val="22"/>
                <w:lang w:val="en-US" w:eastAsia="zh-CN" w:bidi="ar-SA"/>
              </w:rPr>
              <w:id w:val="147458825"/>
              <w:placeholder>
                <w:docPart w:val="{09635957-6290-4c25-a0fd-ffdc7c0ae0c9}"/>
              </w:placeholder>
            </w:sdtPr>
            <w:sdtEndPr>
              <w:rPr>
                <w:rFonts w:asciiTheme="minorHAnsi" w:hAnsiTheme="minorHAnsi" w:eastAsiaTheme="minorEastAsia" w:cstheme="minorBidi"/>
                <w:kern w:val="2"/>
                <w:sz w:val="21"/>
                <w:szCs w:val="22"/>
                <w:lang w:val="en-US" w:eastAsia="zh-CN" w:bidi="ar-SA"/>
              </w:rPr>
            </w:sdtEndPr>
            <w:sdtContent>
              <w:r>
                <w:rPr>
                  <w:rFonts w:hint="eastAsia" w:asciiTheme="minorHAnsi" w:hAnsiTheme="minorHAnsi" w:eastAsiaTheme="minorEastAsia" w:cstheme="minorBidi"/>
                </w:rPr>
                <w:t>2.云台流</w:t>
              </w:r>
            </w:sdtContent>
          </w:sdt>
          <w:r>
            <w:tab/>
          </w:r>
          <w:bookmarkStart w:id="339" w:name="_Toc11565_WPSOffice_Level3Page"/>
          <w:r>
            <w:t>182</w:t>
          </w:r>
          <w:bookmarkEnd w:id="339"/>
          <w:r>
            <w:fldChar w:fldCharType="end"/>
          </w:r>
        </w:p>
        <w:p>
          <w:pPr>
            <w:pStyle w:val="97"/>
            <w:tabs>
              <w:tab w:val="right" w:leader="dot" w:pos="8306"/>
            </w:tabs>
          </w:pPr>
          <w:r>
            <w:fldChar w:fldCharType="begin"/>
          </w:r>
          <w:r>
            <w:instrText xml:space="preserve"> HYPERLINK \l _Toc21628_WPSOffice_Level3 </w:instrText>
          </w:r>
          <w:r>
            <w:fldChar w:fldCharType="separate"/>
          </w:r>
          <w:sdt>
            <w:sdtPr>
              <w:rPr>
                <w:rFonts w:asciiTheme="minorHAnsi" w:hAnsiTheme="minorHAnsi" w:eastAsiaTheme="minorEastAsia" w:cstheme="minorBidi"/>
                <w:kern w:val="2"/>
                <w:sz w:val="21"/>
                <w:szCs w:val="22"/>
                <w:lang w:val="en-US" w:eastAsia="zh-CN" w:bidi="ar-SA"/>
              </w:rPr>
              <w:id w:val="147458825"/>
              <w:placeholder>
                <w:docPart w:val="{4c60963a-a541-417f-9028-73a924139994}"/>
              </w:placeholder>
            </w:sdtPr>
            <w:sdtEndPr>
              <w:rPr>
                <w:rFonts w:asciiTheme="minorHAnsi" w:hAnsiTheme="minorHAnsi" w:eastAsiaTheme="minorEastAsia" w:cstheme="minorBidi"/>
                <w:kern w:val="2"/>
                <w:sz w:val="21"/>
                <w:szCs w:val="22"/>
                <w:lang w:val="en-US" w:eastAsia="zh-CN" w:bidi="ar-SA"/>
              </w:rPr>
            </w:sdtEndPr>
            <w:sdtContent>
              <w:r>
                <w:rPr>
                  <w:rFonts w:hint="eastAsia" w:asciiTheme="minorHAnsi" w:hAnsiTheme="minorHAnsi" w:eastAsiaTheme="minorEastAsia" w:cstheme="minorBidi"/>
                </w:rPr>
                <w:t>3.事件流</w:t>
              </w:r>
            </w:sdtContent>
          </w:sdt>
          <w:r>
            <w:tab/>
          </w:r>
          <w:bookmarkStart w:id="340" w:name="_Toc21628_WPSOffice_Level3Page"/>
          <w:r>
            <w:t>182</w:t>
          </w:r>
          <w:bookmarkEnd w:id="340"/>
          <w:r>
            <w:fldChar w:fldCharType="end"/>
          </w:r>
        </w:p>
        <w:p>
          <w:pPr>
            <w:pStyle w:val="96"/>
            <w:tabs>
              <w:tab w:val="right" w:leader="dot" w:pos="8306"/>
            </w:tabs>
          </w:pPr>
          <w:r>
            <w:fldChar w:fldCharType="begin"/>
          </w:r>
          <w:r>
            <w:instrText xml:space="preserve"> HYPERLINK \l _Toc11565_WPSOffice_Level2 </w:instrText>
          </w:r>
          <w:r>
            <w:fldChar w:fldCharType="separate"/>
          </w:r>
          <w:sdt>
            <w:sdtPr>
              <w:rPr>
                <w:rFonts w:asciiTheme="minorHAnsi" w:hAnsiTheme="minorHAnsi" w:eastAsiaTheme="minorEastAsia" w:cstheme="minorBidi"/>
                <w:kern w:val="2"/>
                <w:sz w:val="21"/>
                <w:szCs w:val="22"/>
                <w:lang w:val="en-US" w:eastAsia="zh-CN" w:bidi="ar-SA"/>
              </w:rPr>
              <w:id w:val="147458825"/>
              <w:placeholder>
                <w:docPart w:val="{26c9a112-ce20-4784-9980-9446e66d3da6}"/>
              </w:placeholder>
            </w:sdtPr>
            <w:sdtEndPr>
              <w:rPr>
                <w:rFonts w:asciiTheme="minorHAnsi" w:hAnsiTheme="minorHAnsi" w:eastAsiaTheme="minorEastAsia" w:cstheme="minorBidi"/>
                <w:kern w:val="2"/>
                <w:sz w:val="21"/>
                <w:szCs w:val="22"/>
                <w:lang w:val="en-US" w:eastAsia="zh-CN" w:bidi="ar-SA"/>
              </w:rPr>
            </w:sdtEndPr>
            <w:sdtContent>
              <w:r>
                <w:rPr>
                  <w:rFonts w:hint="eastAsia" w:ascii="Calibri" w:hAnsi="Calibri" w:eastAsia="宋体" w:cs="Times New Roman"/>
                </w:rPr>
                <w:t>12.1.2.2.1媒体同步</w:t>
              </w:r>
            </w:sdtContent>
          </w:sdt>
          <w:r>
            <w:tab/>
          </w:r>
          <w:bookmarkStart w:id="341" w:name="_Toc11565_WPSOffice_Level2Page"/>
          <w:r>
            <w:t>183</w:t>
          </w:r>
          <w:bookmarkEnd w:id="341"/>
          <w:r>
            <w:fldChar w:fldCharType="end"/>
          </w:r>
        </w:p>
        <w:p>
          <w:pPr>
            <w:pStyle w:val="97"/>
            <w:tabs>
              <w:tab w:val="right" w:leader="dot" w:pos="8306"/>
            </w:tabs>
          </w:pPr>
          <w:r>
            <w:fldChar w:fldCharType="begin"/>
          </w:r>
          <w:r>
            <w:instrText xml:space="preserve"> HYPERLINK \l _Toc20153_WPSOffice_Level3 </w:instrText>
          </w:r>
          <w:r>
            <w:fldChar w:fldCharType="separate"/>
          </w:r>
          <w:sdt>
            <w:sdtPr>
              <w:rPr>
                <w:rFonts w:asciiTheme="minorHAnsi" w:hAnsiTheme="minorHAnsi" w:eastAsiaTheme="minorEastAsia" w:cstheme="minorBidi"/>
                <w:kern w:val="2"/>
                <w:sz w:val="21"/>
                <w:szCs w:val="22"/>
                <w:lang w:val="en-US" w:eastAsia="zh-CN" w:bidi="ar-SA"/>
              </w:rPr>
              <w:id w:val="147458825"/>
              <w:placeholder>
                <w:docPart w:val="{80627e09-3e96-4c7b-8324-301b79514cbe}"/>
              </w:placeholder>
            </w:sdtPr>
            <w:sdtEndPr>
              <w:rPr>
                <w:rFonts w:asciiTheme="minorHAnsi" w:hAnsiTheme="minorHAnsi" w:eastAsiaTheme="minorEastAsia" w:cstheme="minorBidi"/>
                <w:kern w:val="2"/>
                <w:sz w:val="21"/>
                <w:szCs w:val="22"/>
                <w:lang w:val="en-US" w:eastAsia="zh-CN" w:bidi="ar-SA"/>
              </w:rPr>
            </w:sdtEndPr>
            <w:sdtContent>
              <w:r>
                <w:rPr>
                  <w:rFonts w:hint="eastAsia" w:ascii="Calibri" w:hAnsi="Calibri" w:cs="Times New Roman" w:eastAsiaTheme="minorEastAsia"/>
                </w:rPr>
                <w:t>12.1.3 同步点</w:t>
              </w:r>
            </w:sdtContent>
          </w:sdt>
          <w:r>
            <w:tab/>
          </w:r>
          <w:bookmarkStart w:id="342" w:name="_Toc20153_WPSOffice_Level3Page"/>
          <w:r>
            <w:t>184</w:t>
          </w:r>
          <w:bookmarkEnd w:id="342"/>
          <w:r>
            <w:fldChar w:fldCharType="end"/>
          </w:r>
        </w:p>
        <w:p>
          <w:pPr>
            <w:pStyle w:val="97"/>
            <w:tabs>
              <w:tab w:val="right" w:leader="dot" w:pos="8306"/>
            </w:tabs>
          </w:pPr>
          <w:r>
            <w:fldChar w:fldCharType="begin"/>
          </w:r>
          <w:r>
            <w:instrText xml:space="preserve"> HYPERLINK \l _Toc13556_WPSOffice_Level3 </w:instrText>
          </w:r>
          <w:r>
            <w:fldChar w:fldCharType="separate"/>
          </w:r>
          <w:sdt>
            <w:sdtPr>
              <w:rPr>
                <w:rFonts w:asciiTheme="minorHAnsi" w:hAnsiTheme="minorHAnsi" w:eastAsiaTheme="minorEastAsia" w:cstheme="minorBidi"/>
                <w:kern w:val="2"/>
                <w:sz w:val="21"/>
                <w:szCs w:val="22"/>
                <w:lang w:val="en-US" w:eastAsia="zh-CN" w:bidi="ar-SA"/>
              </w:rPr>
              <w:id w:val="147458825"/>
              <w:placeholder>
                <w:docPart w:val="{deefc680-9522-4d5a-b22d-a04664b93f05}"/>
              </w:placeholder>
            </w:sdtPr>
            <w:sdtEndPr>
              <w:rPr>
                <w:rFonts w:asciiTheme="minorHAnsi" w:hAnsiTheme="minorHAnsi" w:eastAsiaTheme="minorEastAsia" w:cstheme="minorBidi"/>
                <w:kern w:val="2"/>
                <w:sz w:val="21"/>
                <w:szCs w:val="22"/>
                <w:lang w:val="en-US" w:eastAsia="zh-CN" w:bidi="ar-SA"/>
              </w:rPr>
            </w:sdtEndPr>
            <w:sdtContent>
              <w:r>
                <w:rPr>
                  <w:rFonts w:hint="eastAsia" w:ascii="Calibri" w:hAnsi="Calibri" w:cs="Times New Roman" w:eastAsiaTheme="minorEastAsia"/>
                </w:rPr>
                <w:t>12.1.4 通过RTP传输JPEG</w:t>
              </w:r>
            </w:sdtContent>
          </w:sdt>
          <w:r>
            <w:tab/>
          </w:r>
          <w:bookmarkStart w:id="343" w:name="_Toc13556_WPSOffice_Level3Page"/>
          <w:r>
            <w:t>184</w:t>
          </w:r>
          <w:bookmarkEnd w:id="343"/>
          <w:r>
            <w:fldChar w:fldCharType="end"/>
          </w:r>
        </w:p>
        <w:p>
          <w:pPr>
            <w:pStyle w:val="96"/>
            <w:tabs>
              <w:tab w:val="right" w:leader="dot" w:pos="8306"/>
            </w:tabs>
          </w:pPr>
          <w:r>
            <w:fldChar w:fldCharType="begin"/>
          </w:r>
          <w:r>
            <w:instrText xml:space="preserve"> HYPERLINK \l _Toc21628_WPSOffice_Level2 </w:instrText>
          </w:r>
          <w:r>
            <w:fldChar w:fldCharType="separate"/>
          </w:r>
          <w:sdt>
            <w:sdtPr>
              <w:rPr>
                <w:rFonts w:asciiTheme="minorHAnsi" w:hAnsiTheme="minorHAnsi" w:eastAsiaTheme="minorEastAsia" w:cstheme="minorBidi"/>
                <w:kern w:val="2"/>
                <w:sz w:val="21"/>
                <w:szCs w:val="22"/>
                <w:lang w:val="en-US" w:eastAsia="zh-CN" w:bidi="ar-SA"/>
              </w:rPr>
              <w:id w:val="147458825"/>
              <w:placeholder>
                <w:docPart w:val="{a9e7dfd6-5730-49d4-8a65-8e1d020de046}"/>
              </w:placeholder>
            </w:sdtPr>
            <w:sdtEndPr>
              <w:rPr>
                <w:rFonts w:asciiTheme="minorHAnsi" w:hAnsiTheme="minorHAnsi" w:eastAsiaTheme="minorEastAsia" w:cstheme="minorBidi"/>
                <w:kern w:val="2"/>
                <w:sz w:val="21"/>
                <w:szCs w:val="22"/>
                <w:lang w:val="en-US" w:eastAsia="zh-CN" w:bidi="ar-SA"/>
              </w:rPr>
            </w:sdtEndPr>
            <w:sdtContent>
              <w:r>
                <w:rPr>
                  <w:rFonts w:hint="eastAsia" w:ascii="Calibri" w:hAnsi="Calibri" w:eastAsia="宋体" w:cs="Times New Roman"/>
                </w:rPr>
                <w:t>12.2.1.1.1 保持</w:t>
              </w:r>
              <w:r>
                <w:rPr>
                  <w:rFonts w:ascii="Calibri" w:hAnsi="Calibri" w:eastAsia="宋体" w:cs="Times New Roman"/>
                </w:rPr>
                <w:t>RTSP</w:t>
              </w:r>
              <w:r>
                <w:rPr>
                  <w:rFonts w:hint="eastAsia" w:ascii="Calibri" w:hAnsi="Calibri" w:eastAsia="宋体" w:cs="Times New Roman"/>
                </w:rPr>
                <w:t>会话</w:t>
              </w:r>
              <w:r>
                <w:rPr>
                  <w:rFonts w:ascii="Calibri" w:hAnsi="Calibri" w:eastAsia="宋体" w:cs="Times New Roman"/>
                </w:rPr>
                <w:t>的方法</w:t>
              </w:r>
            </w:sdtContent>
          </w:sdt>
          <w:r>
            <w:tab/>
          </w:r>
          <w:bookmarkStart w:id="344" w:name="_Toc21628_WPSOffice_Level2Page"/>
          <w:r>
            <w:t>188</w:t>
          </w:r>
          <w:bookmarkEnd w:id="344"/>
          <w:r>
            <w:fldChar w:fldCharType="end"/>
          </w:r>
        </w:p>
        <w:p>
          <w:pPr>
            <w:pStyle w:val="96"/>
            <w:tabs>
              <w:tab w:val="right" w:leader="dot" w:pos="8306"/>
            </w:tabs>
          </w:pPr>
          <w:r>
            <w:fldChar w:fldCharType="begin"/>
          </w:r>
          <w:r>
            <w:instrText xml:space="preserve"> HYPERLINK \l _Toc20153_WPSOffice_Level2 </w:instrText>
          </w:r>
          <w:r>
            <w:fldChar w:fldCharType="separate"/>
          </w:r>
          <w:sdt>
            <w:sdtPr>
              <w:rPr>
                <w:rFonts w:asciiTheme="minorHAnsi" w:hAnsiTheme="minorHAnsi" w:eastAsiaTheme="minorEastAsia" w:cstheme="minorBidi"/>
                <w:kern w:val="2"/>
                <w:sz w:val="21"/>
                <w:szCs w:val="22"/>
                <w:lang w:val="en-US" w:eastAsia="zh-CN" w:bidi="ar-SA"/>
              </w:rPr>
              <w:id w:val="147458825"/>
              <w:placeholder>
                <w:docPart w:val="{9e3d78c2-af82-4e0f-990a-efd037572716}"/>
              </w:placeholder>
            </w:sdtPr>
            <w:sdtEndPr>
              <w:rPr>
                <w:rFonts w:asciiTheme="minorHAnsi" w:hAnsiTheme="minorHAnsi" w:eastAsiaTheme="minorEastAsia" w:cstheme="minorBidi"/>
                <w:kern w:val="2"/>
                <w:sz w:val="21"/>
                <w:szCs w:val="22"/>
                <w:lang w:val="en-US" w:eastAsia="zh-CN" w:bidi="ar-SA"/>
              </w:rPr>
            </w:sdtEndPr>
            <w:sdtContent>
              <w:r>
                <w:rPr>
                  <w:rFonts w:hint="eastAsia" w:ascii="Calibri" w:hAnsi="Calibri" w:eastAsia="宋体" w:cs="Times New Roman"/>
                </w:rPr>
                <w:t xml:space="preserve">12.2.1.1.2 </w:t>
              </w:r>
              <w:r>
                <w:rPr>
                  <w:rFonts w:ascii="Calibri" w:hAnsi="Calibri" w:eastAsia="宋体" w:cs="Times New Roman"/>
                </w:rPr>
                <w:t>RTSP音频和视频同步</w:t>
              </w:r>
            </w:sdtContent>
          </w:sdt>
          <w:r>
            <w:tab/>
          </w:r>
          <w:bookmarkStart w:id="345" w:name="_Toc20153_WPSOffice_Level2Page"/>
          <w:r>
            <w:t>188</w:t>
          </w:r>
          <w:bookmarkEnd w:id="345"/>
          <w:r>
            <w:fldChar w:fldCharType="end"/>
          </w:r>
        </w:p>
        <w:p>
          <w:pPr>
            <w:pStyle w:val="96"/>
            <w:tabs>
              <w:tab w:val="right" w:leader="dot" w:pos="8306"/>
            </w:tabs>
          </w:pPr>
          <w:r>
            <w:fldChar w:fldCharType="begin"/>
          </w:r>
          <w:r>
            <w:instrText xml:space="preserve"> HYPERLINK \l _Toc13556_WPSOffice_Level2 </w:instrText>
          </w:r>
          <w:r>
            <w:fldChar w:fldCharType="separate"/>
          </w:r>
          <w:sdt>
            <w:sdtPr>
              <w:rPr>
                <w:rFonts w:asciiTheme="minorHAnsi" w:hAnsiTheme="minorHAnsi" w:eastAsiaTheme="minorEastAsia" w:cstheme="minorBidi"/>
                <w:kern w:val="2"/>
                <w:sz w:val="21"/>
                <w:szCs w:val="22"/>
                <w:lang w:val="en-US" w:eastAsia="zh-CN" w:bidi="ar-SA"/>
              </w:rPr>
              <w:id w:val="147458825"/>
              <w:placeholder>
                <w:docPart w:val="{d6f6f641-a927-4b15-923e-4a1f105d89ac}"/>
              </w:placeholder>
            </w:sdtPr>
            <w:sdtEndPr>
              <w:rPr>
                <w:rFonts w:asciiTheme="minorHAnsi" w:hAnsiTheme="minorHAnsi" w:eastAsiaTheme="minorEastAsia" w:cstheme="minorBidi"/>
                <w:kern w:val="2"/>
                <w:sz w:val="21"/>
                <w:szCs w:val="22"/>
                <w:lang w:val="en-US" w:eastAsia="zh-CN" w:bidi="ar-SA"/>
              </w:rPr>
            </w:sdtEndPr>
            <w:sdtContent>
              <w:r>
                <w:rPr>
                  <w:rFonts w:hint="eastAsia" w:ascii="Calibri" w:hAnsi="Calibri" w:eastAsia="宋体" w:cs="Times New Roman"/>
                </w:rPr>
                <w:t xml:space="preserve">12.2.1.1.4 </w:t>
              </w:r>
              <w:r>
                <w:rPr>
                  <w:rFonts w:ascii="Calibri" w:hAnsi="Calibri" w:eastAsia="宋体" w:cs="Times New Roman"/>
                </w:rPr>
                <w:t>RTSP消息的例子</w:t>
              </w:r>
            </w:sdtContent>
          </w:sdt>
          <w:r>
            <w:tab/>
          </w:r>
          <w:bookmarkStart w:id="346" w:name="_Toc13556_WPSOffice_Level2Page"/>
          <w:r>
            <w:t>189</w:t>
          </w:r>
          <w:bookmarkEnd w:id="346"/>
          <w:r>
            <w:fldChar w:fldCharType="end"/>
          </w:r>
        </w:p>
        <w:p>
          <w:pPr>
            <w:pStyle w:val="97"/>
            <w:tabs>
              <w:tab w:val="right" w:leader="dot" w:pos="8306"/>
            </w:tabs>
          </w:pPr>
          <w:r>
            <w:fldChar w:fldCharType="begin"/>
          </w:r>
          <w:r>
            <w:instrText xml:space="preserve"> HYPERLINK \l _Toc21281_WPSOffice_Level3 </w:instrText>
          </w:r>
          <w:r>
            <w:fldChar w:fldCharType="separate"/>
          </w:r>
          <w:sdt>
            <w:sdtPr>
              <w:rPr>
                <w:rFonts w:asciiTheme="minorHAnsi" w:hAnsiTheme="minorHAnsi" w:eastAsiaTheme="minorEastAsia" w:cstheme="minorBidi"/>
                <w:kern w:val="2"/>
                <w:sz w:val="21"/>
                <w:szCs w:val="22"/>
                <w:lang w:val="en-US" w:eastAsia="zh-CN" w:bidi="ar-SA"/>
              </w:rPr>
              <w:id w:val="147458825"/>
              <w:placeholder>
                <w:docPart w:val="{ab84de76-fbf0-4283-9f88-24df666b1880}"/>
              </w:placeholder>
            </w:sdtPr>
            <w:sdtEndPr>
              <w:rPr>
                <w:rFonts w:asciiTheme="minorHAnsi" w:hAnsiTheme="minorHAnsi" w:eastAsiaTheme="minorEastAsia" w:cstheme="minorBidi"/>
                <w:kern w:val="2"/>
                <w:sz w:val="21"/>
                <w:szCs w:val="22"/>
                <w:lang w:val="en-US" w:eastAsia="zh-CN" w:bidi="ar-SA"/>
              </w:rPr>
            </w:sdtEndPr>
            <w:sdtContent>
              <w:r>
                <w:rPr>
                  <w:rFonts w:hint="eastAsia" w:ascii="Calibri" w:hAnsi="Calibri" w:eastAsia="宋体" w:cs="Times New Roman"/>
                </w:rPr>
                <w:t>12.2.1.2 通过HTTP的RSTP</w:t>
              </w:r>
            </w:sdtContent>
          </w:sdt>
          <w:r>
            <w:tab/>
          </w:r>
          <w:bookmarkStart w:id="347" w:name="_Toc21281_WPSOffice_Level3Page"/>
          <w:r>
            <w:t>190</w:t>
          </w:r>
          <w:bookmarkEnd w:id="347"/>
          <w:r>
            <w:fldChar w:fldCharType="end"/>
          </w:r>
        </w:p>
        <w:p>
          <w:pPr>
            <w:pStyle w:val="95"/>
            <w:tabs>
              <w:tab w:val="right" w:leader="dot" w:pos="8306"/>
            </w:tabs>
          </w:pPr>
          <w:r>
            <w:fldChar w:fldCharType="begin"/>
          </w:r>
          <w:r>
            <w:instrText xml:space="preserve"> HYPERLINK \l _Toc28472_WPSOffice_Level1 </w:instrText>
          </w:r>
          <w:r>
            <w:fldChar w:fldCharType="separate"/>
          </w:r>
          <w:sdt>
            <w:sdtPr>
              <w:rPr>
                <w:rFonts w:asciiTheme="minorHAnsi" w:hAnsiTheme="minorHAnsi" w:eastAsiaTheme="minorEastAsia" w:cstheme="minorBidi"/>
                <w:kern w:val="2"/>
                <w:sz w:val="21"/>
                <w:szCs w:val="22"/>
                <w:lang w:val="en-US" w:eastAsia="zh-CN" w:bidi="ar-SA"/>
              </w:rPr>
              <w:id w:val="147458825"/>
              <w:placeholder>
                <w:docPart w:val="{7cc45783-f811-432c-afb5-e6b89c380c07}"/>
              </w:placeholder>
            </w:sdtPr>
            <w:sdtEndPr>
              <w:rPr>
                <w:rFonts w:asciiTheme="minorHAnsi" w:hAnsiTheme="minorHAnsi" w:eastAsiaTheme="minorEastAsia" w:cstheme="minorBidi"/>
                <w:kern w:val="2"/>
                <w:sz w:val="21"/>
                <w:szCs w:val="22"/>
                <w:lang w:val="en-US" w:eastAsia="zh-CN" w:bidi="ar-SA"/>
              </w:rPr>
            </w:sdtEndPr>
            <w:sdtContent>
              <w:r>
                <w:rPr>
                  <w:rFonts w:hint="eastAsia" w:ascii="Calibri" w:hAnsi="Calibri" w:cs="Times New Roman" w:eastAsiaTheme="minorEastAsia"/>
                </w:rPr>
                <w:t>18分析设备</w:t>
              </w:r>
            </w:sdtContent>
          </w:sdt>
          <w:r>
            <w:tab/>
          </w:r>
          <w:bookmarkStart w:id="348" w:name="_Toc28472_WPSOffice_Level1Page"/>
          <w:r>
            <w:t>271</w:t>
          </w:r>
          <w:bookmarkEnd w:id="348"/>
          <w:r>
            <w:fldChar w:fldCharType="end"/>
          </w:r>
        </w:p>
        <w:p>
          <w:pPr>
            <w:pStyle w:val="96"/>
            <w:tabs>
              <w:tab w:val="right" w:leader="dot" w:pos="8306"/>
            </w:tabs>
          </w:pPr>
          <w:r>
            <w:fldChar w:fldCharType="begin"/>
          </w:r>
          <w:r>
            <w:instrText xml:space="preserve"> HYPERLINK \l _Toc21281_WPSOffice_Level2 </w:instrText>
          </w:r>
          <w:r>
            <w:fldChar w:fldCharType="separate"/>
          </w:r>
          <w:sdt>
            <w:sdtPr>
              <w:rPr>
                <w:rFonts w:asciiTheme="minorHAnsi" w:hAnsiTheme="minorHAnsi" w:eastAsiaTheme="minorEastAsia" w:cstheme="minorBidi"/>
                <w:kern w:val="2"/>
                <w:sz w:val="21"/>
                <w:szCs w:val="22"/>
                <w:lang w:val="en-US" w:eastAsia="zh-CN" w:bidi="ar-SA"/>
              </w:rPr>
              <w:id w:val="147458825"/>
              <w:placeholder>
                <w:docPart w:val="{a4d0621f-2dde-414d-9a25-018a8228d75e}"/>
              </w:placeholder>
            </w:sdtPr>
            <w:sdtEndPr>
              <w:rPr>
                <w:rFonts w:asciiTheme="minorHAnsi" w:hAnsiTheme="minorHAnsi" w:eastAsiaTheme="minorEastAsia" w:cstheme="minorBidi"/>
                <w:kern w:val="2"/>
                <w:sz w:val="21"/>
                <w:szCs w:val="22"/>
                <w:lang w:val="en-US" w:eastAsia="zh-CN" w:bidi="ar-SA"/>
              </w:rPr>
            </w:sdtEndPr>
            <w:sdtContent>
              <w:r>
                <w:rPr>
                  <w:rFonts w:hint="eastAsia" w:ascii="Cambria" w:hAnsi="Cambria" w:cs="Times New Roman" w:eastAsiaTheme="minorEastAsia"/>
                </w:rPr>
                <w:t>18.1概述</w:t>
              </w:r>
            </w:sdtContent>
          </w:sdt>
          <w:r>
            <w:tab/>
          </w:r>
          <w:bookmarkStart w:id="349" w:name="_Toc21281_WPSOffice_Level2Page"/>
          <w:r>
            <w:t>271</w:t>
          </w:r>
          <w:bookmarkEnd w:id="349"/>
          <w:r>
            <w:fldChar w:fldCharType="end"/>
          </w:r>
        </w:p>
        <w:p>
          <w:pPr>
            <w:pStyle w:val="96"/>
            <w:tabs>
              <w:tab w:val="right" w:leader="dot" w:pos="8306"/>
            </w:tabs>
          </w:pPr>
          <w:r>
            <w:fldChar w:fldCharType="begin"/>
          </w:r>
          <w:r>
            <w:instrText xml:space="preserve"> HYPERLINK \l _Toc22251_WPSOffice_Level2 </w:instrText>
          </w:r>
          <w:r>
            <w:fldChar w:fldCharType="separate"/>
          </w:r>
          <w:sdt>
            <w:sdtPr>
              <w:rPr>
                <w:rFonts w:asciiTheme="minorHAnsi" w:hAnsiTheme="minorHAnsi" w:eastAsiaTheme="minorEastAsia" w:cstheme="minorBidi"/>
                <w:kern w:val="2"/>
                <w:sz w:val="21"/>
                <w:szCs w:val="22"/>
                <w:lang w:val="en-US" w:eastAsia="zh-CN" w:bidi="ar-SA"/>
              </w:rPr>
              <w:id w:val="147458825"/>
              <w:placeholder>
                <w:docPart w:val="{0df20072-497e-423e-93c3-e9cda14810e4}"/>
              </w:placeholder>
            </w:sdtPr>
            <w:sdtEndPr>
              <w:rPr>
                <w:rFonts w:asciiTheme="minorHAnsi" w:hAnsiTheme="minorHAnsi" w:eastAsiaTheme="minorEastAsia" w:cstheme="minorBidi"/>
                <w:kern w:val="2"/>
                <w:sz w:val="21"/>
                <w:szCs w:val="22"/>
                <w:lang w:val="en-US" w:eastAsia="zh-CN" w:bidi="ar-SA"/>
              </w:rPr>
            </w:sdtEndPr>
            <w:sdtContent>
              <w:r>
                <w:rPr>
                  <w:rFonts w:hint="eastAsia" w:ascii="Cambria" w:hAnsi="Cambria" w:cs="Times New Roman" w:eastAsiaTheme="minorEastAsia"/>
                </w:rPr>
                <w:t>18.2</w:t>
              </w:r>
              <w:r>
                <w:rPr>
                  <w:rFonts w:ascii="Cambria" w:hAnsi="Cambria" w:cs="Times New Roman" w:eastAsiaTheme="minorEastAsia"/>
                </w:rPr>
                <w:t>分析引擎输入</w:t>
              </w:r>
            </w:sdtContent>
          </w:sdt>
          <w:r>
            <w:tab/>
          </w:r>
          <w:bookmarkStart w:id="350" w:name="_Toc22251_WPSOffice_Level2Page"/>
          <w:r>
            <w:t>271</w:t>
          </w:r>
          <w:bookmarkEnd w:id="350"/>
          <w:r>
            <w:fldChar w:fldCharType="end"/>
          </w:r>
        </w:p>
        <w:p>
          <w:pPr>
            <w:pStyle w:val="97"/>
            <w:tabs>
              <w:tab w:val="right" w:leader="dot" w:pos="8306"/>
            </w:tabs>
          </w:pPr>
          <w:r>
            <w:fldChar w:fldCharType="begin"/>
          </w:r>
          <w:r>
            <w:instrText xml:space="preserve"> HYPERLINK \l _Toc22251_WPSOffice_Level3 </w:instrText>
          </w:r>
          <w:r>
            <w:fldChar w:fldCharType="separate"/>
          </w:r>
          <w:sdt>
            <w:sdtPr>
              <w:rPr>
                <w:rFonts w:asciiTheme="minorHAnsi" w:hAnsiTheme="minorHAnsi" w:eastAsiaTheme="minorEastAsia" w:cstheme="minorBidi"/>
                <w:kern w:val="2"/>
                <w:sz w:val="21"/>
                <w:szCs w:val="22"/>
                <w:lang w:val="en-US" w:eastAsia="zh-CN" w:bidi="ar-SA"/>
              </w:rPr>
              <w:id w:val="147458825"/>
              <w:placeholder>
                <w:docPart w:val="{0f3b2fdc-52c5-4b9f-a34a-13472b8d4eff}"/>
              </w:placeholder>
            </w:sdtPr>
            <w:sdtEndPr>
              <w:rPr>
                <w:rFonts w:asciiTheme="minorHAnsi" w:hAnsiTheme="minorHAnsi" w:eastAsiaTheme="minorEastAsia" w:cstheme="minorBidi"/>
                <w:kern w:val="2"/>
                <w:sz w:val="21"/>
                <w:szCs w:val="22"/>
                <w:lang w:val="en-US" w:eastAsia="zh-CN" w:bidi="ar-SA"/>
              </w:rPr>
            </w:sdtEndPr>
            <w:sdtContent>
              <w:r>
                <w:rPr>
                  <w:rFonts w:hint="eastAsia" w:ascii="Calibri" w:hAnsi="Calibri" w:cs="Times New Roman" w:eastAsiaTheme="minorEastAsia"/>
                </w:rPr>
                <w:t>18.2.1获取分析引擎输入</w:t>
              </w:r>
            </w:sdtContent>
          </w:sdt>
          <w:r>
            <w:tab/>
          </w:r>
          <w:bookmarkStart w:id="351" w:name="_Toc22251_WPSOffice_Level3Page"/>
          <w:r>
            <w:t>272</w:t>
          </w:r>
          <w:bookmarkEnd w:id="351"/>
          <w:r>
            <w:fldChar w:fldCharType="end"/>
          </w:r>
        </w:p>
        <w:p>
          <w:pPr>
            <w:pStyle w:val="97"/>
            <w:tabs>
              <w:tab w:val="right" w:leader="dot" w:pos="8306"/>
            </w:tabs>
          </w:pPr>
          <w:r>
            <w:fldChar w:fldCharType="begin"/>
          </w:r>
          <w:r>
            <w:instrText xml:space="preserve"> HYPERLINK \l _Toc32202_WPSOffice_Level3 </w:instrText>
          </w:r>
          <w:r>
            <w:fldChar w:fldCharType="separate"/>
          </w:r>
          <w:sdt>
            <w:sdtPr>
              <w:rPr>
                <w:rFonts w:asciiTheme="minorHAnsi" w:hAnsiTheme="minorHAnsi" w:eastAsiaTheme="minorEastAsia" w:cstheme="minorBidi"/>
                <w:kern w:val="2"/>
                <w:sz w:val="21"/>
                <w:szCs w:val="22"/>
                <w:lang w:val="en-US" w:eastAsia="zh-CN" w:bidi="ar-SA"/>
              </w:rPr>
              <w:id w:val="147458825"/>
              <w:placeholder>
                <w:docPart w:val="{24d14269-90b0-4b2b-bfb1-56852a1fa022}"/>
              </w:placeholder>
            </w:sdtPr>
            <w:sdtEndPr>
              <w:rPr>
                <w:rFonts w:asciiTheme="minorHAnsi" w:hAnsiTheme="minorHAnsi" w:eastAsiaTheme="minorEastAsia" w:cstheme="minorBidi"/>
                <w:kern w:val="2"/>
                <w:sz w:val="21"/>
                <w:szCs w:val="22"/>
                <w:lang w:val="en-US" w:eastAsia="zh-CN" w:bidi="ar-SA"/>
              </w:rPr>
            </w:sdtEndPr>
            <w:sdtContent>
              <w:r>
                <w:rPr>
                  <w:rFonts w:hint="eastAsia" w:ascii="Calibri" w:hAnsi="Calibri" w:cs="Times New Roman" w:eastAsiaTheme="minorEastAsia"/>
                </w:rPr>
                <w:t>18.2.2获取分析引擎的输入</w:t>
              </w:r>
            </w:sdtContent>
          </w:sdt>
          <w:r>
            <w:tab/>
          </w:r>
          <w:bookmarkStart w:id="352" w:name="_Toc32202_WPSOffice_Level3Page"/>
          <w:r>
            <w:t>272</w:t>
          </w:r>
          <w:bookmarkEnd w:id="352"/>
          <w:r>
            <w:fldChar w:fldCharType="end"/>
          </w:r>
        </w:p>
        <w:p>
          <w:pPr>
            <w:pStyle w:val="97"/>
            <w:tabs>
              <w:tab w:val="right" w:leader="dot" w:pos="8306"/>
            </w:tabs>
          </w:pPr>
          <w:r>
            <w:fldChar w:fldCharType="begin"/>
          </w:r>
          <w:r>
            <w:instrText xml:space="preserve"> HYPERLINK \l _Toc19177_WPSOffice_Level3 </w:instrText>
          </w:r>
          <w:r>
            <w:fldChar w:fldCharType="separate"/>
          </w:r>
          <w:sdt>
            <w:sdtPr>
              <w:rPr>
                <w:rFonts w:asciiTheme="minorHAnsi" w:hAnsiTheme="minorHAnsi" w:eastAsiaTheme="minorEastAsia" w:cstheme="minorBidi"/>
                <w:kern w:val="2"/>
                <w:sz w:val="21"/>
                <w:szCs w:val="22"/>
                <w:lang w:val="en-US" w:eastAsia="zh-CN" w:bidi="ar-SA"/>
              </w:rPr>
              <w:id w:val="147458825"/>
              <w:placeholder>
                <w:docPart w:val="{40781e07-c9d0-4af8-b3df-fc522659f6f1}"/>
              </w:placeholder>
            </w:sdtPr>
            <w:sdtEndPr>
              <w:rPr>
                <w:rFonts w:asciiTheme="minorHAnsi" w:hAnsiTheme="minorHAnsi" w:eastAsiaTheme="minorEastAsia" w:cstheme="minorBidi"/>
                <w:kern w:val="2"/>
                <w:sz w:val="21"/>
                <w:szCs w:val="22"/>
                <w:lang w:val="en-US" w:eastAsia="zh-CN" w:bidi="ar-SA"/>
              </w:rPr>
            </w:sdtEndPr>
            <w:sdtContent>
              <w:r>
                <w:rPr>
                  <w:rFonts w:hint="eastAsia" w:ascii="Calibri" w:hAnsi="Calibri" w:cs="Times New Roman" w:eastAsiaTheme="minorEastAsia"/>
                </w:rPr>
                <w:t>18.2.3设置分析引擎的输入</w:t>
              </w:r>
            </w:sdtContent>
          </w:sdt>
          <w:r>
            <w:tab/>
          </w:r>
          <w:bookmarkStart w:id="353" w:name="_Toc19177_WPSOffice_Level3Page"/>
          <w:r>
            <w:t>273</w:t>
          </w:r>
          <w:bookmarkEnd w:id="353"/>
          <w:r>
            <w:fldChar w:fldCharType="end"/>
          </w:r>
        </w:p>
        <w:p>
          <w:pPr>
            <w:pStyle w:val="97"/>
            <w:tabs>
              <w:tab w:val="right" w:leader="dot" w:pos="8306"/>
            </w:tabs>
          </w:pPr>
          <w:r>
            <w:fldChar w:fldCharType="begin"/>
          </w:r>
          <w:r>
            <w:instrText xml:space="preserve"> HYPERLINK \l _Toc21762_WPSOffice_Level3 </w:instrText>
          </w:r>
          <w:r>
            <w:fldChar w:fldCharType="separate"/>
          </w:r>
          <w:sdt>
            <w:sdtPr>
              <w:rPr>
                <w:rFonts w:asciiTheme="minorHAnsi" w:hAnsiTheme="minorHAnsi" w:eastAsiaTheme="minorEastAsia" w:cstheme="minorBidi"/>
                <w:kern w:val="2"/>
                <w:sz w:val="21"/>
                <w:szCs w:val="22"/>
                <w:lang w:val="en-US" w:eastAsia="zh-CN" w:bidi="ar-SA"/>
              </w:rPr>
              <w:id w:val="147458825"/>
              <w:placeholder>
                <w:docPart w:val="{b8b1e175-5a89-42ba-a29b-af4382b256ed}"/>
              </w:placeholder>
            </w:sdtPr>
            <w:sdtEndPr>
              <w:rPr>
                <w:rFonts w:asciiTheme="minorHAnsi" w:hAnsiTheme="minorHAnsi" w:eastAsiaTheme="minorEastAsia" w:cstheme="minorBidi"/>
                <w:kern w:val="2"/>
                <w:sz w:val="21"/>
                <w:szCs w:val="22"/>
                <w:lang w:val="en-US" w:eastAsia="zh-CN" w:bidi="ar-SA"/>
              </w:rPr>
            </w:sdtEndPr>
            <w:sdtContent>
              <w:r>
                <w:rPr>
                  <w:rFonts w:hint="eastAsia" w:ascii="Calibri" w:hAnsi="Calibri" w:cs="Times New Roman" w:eastAsiaTheme="minorEastAsia"/>
                </w:rPr>
                <w:t>18.2.4 创建分析引擎输入</w:t>
              </w:r>
            </w:sdtContent>
          </w:sdt>
          <w:r>
            <w:tab/>
          </w:r>
          <w:bookmarkStart w:id="354" w:name="_Toc21762_WPSOffice_Level3Page"/>
          <w:r>
            <w:t>273</w:t>
          </w:r>
          <w:bookmarkEnd w:id="354"/>
          <w:r>
            <w:fldChar w:fldCharType="end"/>
          </w:r>
        </w:p>
        <w:p>
          <w:pPr>
            <w:pStyle w:val="97"/>
            <w:tabs>
              <w:tab w:val="right" w:leader="dot" w:pos="8306"/>
            </w:tabs>
          </w:pPr>
          <w:r>
            <w:fldChar w:fldCharType="begin"/>
          </w:r>
          <w:r>
            <w:instrText xml:space="preserve"> HYPERLINK \l _Toc32325_WPSOffice_Level3 </w:instrText>
          </w:r>
          <w:r>
            <w:fldChar w:fldCharType="separate"/>
          </w:r>
          <w:sdt>
            <w:sdtPr>
              <w:rPr>
                <w:rFonts w:asciiTheme="minorHAnsi" w:hAnsiTheme="minorHAnsi" w:eastAsiaTheme="minorEastAsia" w:cstheme="minorBidi"/>
                <w:kern w:val="2"/>
                <w:sz w:val="21"/>
                <w:szCs w:val="22"/>
                <w:lang w:val="en-US" w:eastAsia="zh-CN" w:bidi="ar-SA"/>
              </w:rPr>
              <w:id w:val="147458825"/>
              <w:placeholder>
                <w:docPart w:val="{48bea0a8-a1eb-42b6-a791-4b2c351c275a}"/>
              </w:placeholder>
            </w:sdtPr>
            <w:sdtEndPr>
              <w:rPr>
                <w:rFonts w:asciiTheme="minorHAnsi" w:hAnsiTheme="minorHAnsi" w:eastAsiaTheme="minorEastAsia" w:cstheme="minorBidi"/>
                <w:kern w:val="2"/>
                <w:sz w:val="21"/>
                <w:szCs w:val="22"/>
                <w:lang w:val="en-US" w:eastAsia="zh-CN" w:bidi="ar-SA"/>
              </w:rPr>
            </w:sdtEndPr>
            <w:sdtContent>
              <w:r>
                <w:rPr>
                  <w:rFonts w:hint="eastAsia" w:ascii="Calibri" w:hAnsi="Calibri" w:cs="Times New Roman" w:eastAsiaTheme="minorEastAsia"/>
                </w:rPr>
                <w:t>18.2.5删除分析引擎输入</w:t>
              </w:r>
            </w:sdtContent>
          </w:sdt>
          <w:r>
            <w:tab/>
          </w:r>
          <w:bookmarkStart w:id="355" w:name="_Toc32325_WPSOffice_Level3Page"/>
          <w:r>
            <w:t>274</w:t>
          </w:r>
          <w:bookmarkEnd w:id="355"/>
          <w:r>
            <w:fldChar w:fldCharType="end"/>
          </w:r>
        </w:p>
        <w:p>
          <w:pPr>
            <w:pStyle w:val="96"/>
            <w:tabs>
              <w:tab w:val="right" w:leader="dot" w:pos="8306"/>
            </w:tabs>
          </w:pPr>
          <w:r>
            <w:fldChar w:fldCharType="begin"/>
          </w:r>
          <w:r>
            <w:instrText xml:space="preserve"> HYPERLINK \l _Toc32202_WPSOffice_Level2 </w:instrText>
          </w:r>
          <w:r>
            <w:fldChar w:fldCharType="separate"/>
          </w:r>
          <w:sdt>
            <w:sdtPr>
              <w:rPr>
                <w:rFonts w:asciiTheme="minorHAnsi" w:hAnsiTheme="minorHAnsi" w:eastAsiaTheme="minorEastAsia" w:cstheme="minorBidi"/>
                <w:kern w:val="2"/>
                <w:sz w:val="21"/>
                <w:szCs w:val="22"/>
                <w:lang w:val="en-US" w:eastAsia="zh-CN" w:bidi="ar-SA"/>
              </w:rPr>
              <w:id w:val="147458825"/>
              <w:placeholder>
                <w:docPart w:val="{99c36be8-b3ef-4b8b-97d5-c3c224f2b745}"/>
              </w:placeholder>
            </w:sdtPr>
            <w:sdtEndPr>
              <w:rPr>
                <w:rFonts w:asciiTheme="minorHAnsi" w:hAnsiTheme="minorHAnsi" w:eastAsiaTheme="minorEastAsia" w:cstheme="minorBidi"/>
                <w:kern w:val="2"/>
                <w:sz w:val="21"/>
                <w:szCs w:val="22"/>
                <w:lang w:val="en-US" w:eastAsia="zh-CN" w:bidi="ar-SA"/>
              </w:rPr>
            </w:sdtEndPr>
            <w:sdtContent>
              <w:r>
                <w:rPr>
                  <w:rFonts w:hint="eastAsia" w:ascii="Cambria" w:hAnsi="Cambria" w:cs="Times New Roman" w:eastAsiaTheme="minorEastAsia"/>
                </w:rPr>
                <w:t>18.3 视频分析配置</w:t>
              </w:r>
            </w:sdtContent>
          </w:sdt>
          <w:r>
            <w:tab/>
          </w:r>
          <w:bookmarkStart w:id="356" w:name="_Toc32202_WPSOffice_Level2Page"/>
          <w:r>
            <w:t>274</w:t>
          </w:r>
          <w:bookmarkEnd w:id="356"/>
          <w:r>
            <w:fldChar w:fldCharType="end"/>
          </w:r>
        </w:p>
        <w:p>
          <w:pPr>
            <w:pStyle w:val="97"/>
            <w:tabs>
              <w:tab w:val="right" w:leader="dot" w:pos="8306"/>
            </w:tabs>
          </w:pPr>
          <w:r>
            <w:fldChar w:fldCharType="begin"/>
          </w:r>
          <w:r>
            <w:instrText xml:space="preserve"> HYPERLINK \l _Toc6150_WPSOffice_Level3 </w:instrText>
          </w:r>
          <w:r>
            <w:fldChar w:fldCharType="separate"/>
          </w:r>
          <w:sdt>
            <w:sdtPr>
              <w:rPr>
                <w:rFonts w:asciiTheme="minorHAnsi" w:hAnsiTheme="minorHAnsi" w:eastAsiaTheme="minorEastAsia" w:cstheme="minorBidi"/>
                <w:kern w:val="2"/>
                <w:sz w:val="21"/>
                <w:szCs w:val="22"/>
                <w:lang w:val="en-US" w:eastAsia="zh-CN" w:bidi="ar-SA"/>
              </w:rPr>
              <w:id w:val="147458825"/>
              <w:placeholder>
                <w:docPart w:val="{1bf5f713-7c88-46dd-8b67-9ae28dc8443a}"/>
              </w:placeholder>
            </w:sdtPr>
            <w:sdtEndPr>
              <w:rPr>
                <w:rFonts w:asciiTheme="minorHAnsi" w:hAnsiTheme="minorHAnsi" w:eastAsiaTheme="minorEastAsia" w:cstheme="minorBidi"/>
                <w:kern w:val="2"/>
                <w:sz w:val="21"/>
                <w:szCs w:val="22"/>
                <w:lang w:val="en-US" w:eastAsia="zh-CN" w:bidi="ar-SA"/>
              </w:rPr>
            </w:sdtEndPr>
            <w:sdtContent>
              <w:r>
                <w:rPr>
                  <w:rFonts w:hint="eastAsia" w:ascii="Calibri" w:hAnsi="Calibri" w:cs="Times New Roman" w:eastAsiaTheme="minorEastAsia"/>
                </w:rPr>
                <w:t>18.3.1 获取视频分析配置</w:t>
              </w:r>
            </w:sdtContent>
          </w:sdt>
          <w:r>
            <w:tab/>
          </w:r>
          <w:bookmarkStart w:id="357" w:name="_Toc6150_WPSOffice_Level3Page"/>
          <w:r>
            <w:t>274</w:t>
          </w:r>
          <w:bookmarkEnd w:id="357"/>
          <w:r>
            <w:fldChar w:fldCharType="end"/>
          </w:r>
        </w:p>
        <w:p>
          <w:pPr>
            <w:pStyle w:val="97"/>
            <w:tabs>
              <w:tab w:val="right" w:leader="dot" w:pos="8306"/>
            </w:tabs>
          </w:pPr>
          <w:r>
            <w:fldChar w:fldCharType="begin"/>
          </w:r>
          <w:r>
            <w:instrText xml:space="preserve"> HYPERLINK \l _Toc1433_WPSOffice_Level3 </w:instrText>
          </w:r>
          <w:r>
            <w:fldChar w:fldCharType="separate"/>
          </w:r>
          <w:sdt>
            <w:sdtPr>
              <w:rPr>
                <w:rFonts w:asciiTheme="minorHAnsi" w:hAnsiTheme="minorHAnsi" w:eastAsiaTheme="minorEastAsia" w:cstheme="minorBidi"/>
                <w:kern w:val="2"/>
                <w:sz w:val="21"/>
                <w:szCs w:val="22"/>
                <w:lang w:val="en-US" w:eastAsia="zh-CN" w:bidi="ar-SA"/>
              </w:rPr>
              <w:id w:val="147458825"/>
              <w:placeholder>
                <w:docPart w:val="{c24834fc-9a3e-4057-ba2a-b010709f944e}"/>
              </w:placeholder>
            </w:sdtPr>
            <w:sdtEndPr>
              <w:rPr>
                <w:rFonts w:asciiTheme="minorHAnsi" w:hAnsiTheme="minorHAnsi" w:eastAsiaTheme="minorEastAsia" w:cstheme="minorBidi"/>
                <w:kern w:val="2"/>
                <w:sz w:val="21"/>
                <w:szCs w:val="22"/>
                <w:lang w:val="en-US" w:eastAsia="zh-CN" w:bidi="ar-SA"/>
              </w:rPr>
            </w:sdtEndPr>
            <w:sdtContent>
              <w:r>
                <w:rPr>
                  <w:rFonts w:hint="eastAsia" w:ascii="Calibri" w:hAnsi="Calibri" w:cs="Times New Roman" w:eastAsiaTheme="minorEastAsia"/>
                </w:rPr>
                <w:t>18.3.2 设置视频分析配置</w:t>
              </w:r>
            </w:sdtContent>
          </w:sdt>
          <w:r>
            <w:tab/>
          </w:r>
          <w:bookmarkStart w:id="358" w:name="_Toc1433_WPSOffice_Level3Page"/>
          <w:r>
            <w:t>275</w:t>
          </w:r>
          <w:bookmarkEnd w:id="358"/>
          <w:r>
            <w:fldChar w:fldCharType="end"/>
          </w:r>
        </w:p>
        <w:p>
          <w:pPr>
            <w:pStyle w:val="96"/>
            <w:tabs>
              <w:tab w:val="right" w:leader="dot" w:pos="8306"/>
            </w:tabs>
          </w:pPr>
          <w:r>
            <w:fldChar w:fldCharType="begin"/>
          </w:r>
          <w:r>
            <w:instrText xml:space="preserve"> HYPERLINK \l _Toc19177_WPSOffice_Level2 </w:instrText>
          </w:r>
          <w:r>
            <w:fldChar w:fldCharType="separate"/>
          </w:r>
          <w:sdt>
            <w:sdtPr>
              <w:rPr>
                <w:rFonts w:asciiTheme="minorHAnsi" w:hAnsiTheme="minorHAnsi" w:eastAsiaTheme="minorEastAsia" w:cstheme="minorBidi"/>
                <w:kern w:val="2"/>
                <w:sz w:val="21"/>
                <w:szCs w:val="22"/>
                <w:lang w:val="en-US" w:eastAsia="zh-CN" w:bidi="ar-SA"/>
              </w:rPr>
              <w:id w:val="147458825"/>
              <w:placeholder>
                <w:docPart w:val="{0bd5aabd-90f1-454a-9fb8-d8939faa4f97}"/>
              </w:placeholder>
            </w:sdtPr>
            <w:sdtEndPr>
              <w:rPr>
                <w:rFonts w:asciiTheme="minorHAnsi" w:hAnsiTheme="minorHAnsi" w:eastAsiaTheme="minorEastAsia" w:cstheme="minorBidi"/>
                <w:kern w:val="2"/>
                <w:sz w:val="21"/>
                <w:szCs w:val="22"/>
                <w:lang w:val="en-US" w:eastAsia="zh-CN" w:bidi="ar-SA"/>
              </w:rPr>
            </w:sdtEndPr>
            <w:sdtContent>
              <w:r>
                <w:rPr>
                  <w:rFonts w:hint="eastAsia" w:ascii="Cambria" w:hAnsi="Cambria" w:cs="Times New Roman" w:eastAsiaTheme="minorEastAsia"/>
                </w:rPr>
                <w:t>18.4 分析引擎</w:t>
              </w:r>
            </w:sdtContent>
          </w:sdt>
          <w:r>
            <w:tab/>
          </w:r>
          <w:bookmarkStart w:id="359" w:name="_Toc19177_WPSOffice_Level2Page"/>
          <w:r>
            <w:t>275</w:t>
          </w:r>
          <w:bookmarkEnd w:id="359"/>
          <w:r>
            <w:fldChar w:fldCharType="end"/>
          </w:r>
        </w:p>
        <w:p>
          <w:pPr>
            <w:pStyle w:val="97"/>
            <w:tabs>
              <w:tab w:val="right" w:leader="dot" w:pos="8306"/>
            </w:tabs>
          </w:pPr>
          <w:r>
            <w:fldChar w:fldCharType="begin"/>
          </w:r>
          <w:r>
            <w:instrText xml:space="preserve"> HYPERLINK \l _Toc23049_WPSOffice_Level3 </w:instrText>
          </w:r>
          <w:r>
            <w:fldChar w:fldCharType="separate"/>
          </w:r>
          <w:sdt>
            <w:sdtPr>
              <w:rPr>
                <w:rFonts w:asciiTheme="minorHAnsi" w:hAnsiTheme="minorHAnsi" w:eastAsiaTheme="minorEastAsia" w:cstheme="minorBidi"/>
                <w:kern w:val="2"/>
                <w:sz w:val="21"/>
                <w:szCs w:val="22"/>
                <w:lang w:val="en-US" w:eastAsia="zh-CN" w:bidi="ar-SA"/>
              </w:rPr>
              <w:id w:val="147458825"/>
              <w:placeholder>
                <w:docPart w:val="{10e785a6-a01a-4e9e-966f-8db550cdad08}"/>
              </w:placeholder>
            </w:sdtPr>
            <w:sdtEndPr>
              <w:rPr>
                <w:rFonts w:asciiTheme="minorHAnsi" w:hAnsiTheme="minorHAnsi" w:eastAsiaTheme="minorEastAsia" w:cstheme="minorBidi"/>
                <w:kern w:val="2"/>
                <w:sz w:val="21"/>
                <w:szCs w:val="22"/>
                <w:lang w:val="en-US" w:eastAsia="zh-CN" w:bidi="ar-SA"/>
              </w:rPr>
            </w:sdtEndPr>
            <w:sdtContent>
              <w:r>
                <w:rPr>
                  <w:rFonts w:hint="eastAsia" w:ascii="Calibri" w:hAnsi="Calibri" w:cs="Times New Roman" w:eastAsiaTheme="minorEastAsia"/>
                </w:rPr>
                <w:t>18.4.1获取分析引擎</w:t>
              </w:r>
            </w:sdtContent>
          </w:sdt>
          <w:r>
            <w:tab/>
          </w:r>
          <w:bookmarkStart w:id="360" w:name="_Toc23049_WPSOffice_Level3Page"/>
          <w:r>
            <w:t>276</w:t>
          </w:r>
          <w:bookmarkEnd w:id="360"/>
          <w:r>
            <w:fldChar w:fldCharType="end"/>
          </w:r>
        </w:p>
        <w:p>
          <w:pPr>
            <w:pStyle w:val="97"/>
            <w:tabs>
              <w:tab w:val="right" w:leader="dot" w:pos="8306"/>
            </w:tabs>
          </w:pPr>
          <w:r>
            <w:fldChar w:fldCharType="begin"/>
          </w:r>
          <w:r>
            <w:instrText xml:space="preserve"> HYPERLINK \l _Toc23597_WPSOffice_Level3 </w:instrText>
          </w:r>
          <w:r>
            <w:fldChar w:fldCharType="separate"/>
          </w:r>
          <w:sdt>
            <w:sdtPr>
              <w:rPr>
                <w:rFonts w:asciiTheme="minorHAnsi" w:hAnsiTheme="minorHAnsi" w:eastAsiaTheme="minorEastAsia" w:cstheme="minorBidi"/>
                <w:kern w:val="2"/>
                <w:sz w:val="21"/>
                <w:szCs w:val="22"/>
                <w:lang w:val="en-US" w:eastAsia="zh-CN" w:bidi="ar-SA"/>
              </w:rPr>
              <w:id w:val="147458825"/>
              <w:placeholder>
                <w:docPart w:val="{ddb88241-7be6-42f4-9870-035cf316cef9}"/>
              </w:placeholder>
            </w:sdtPr>
            <w:sdtEndPr>
              <w:rPr>
                <w:rFonts w:asciiTheme="minorHAnsi" w:hAnsiTheme="minorHAnsi" w:eastAsiaTheme="minorEastAsia" w:cstheme="minorBidi"/>
                <w:kern w:val="2"/>
                <w:sz w:val="21"/>
                <w:szCs w:val="22"/>
                <w:lang w:val="en-US" w:eastAsia="zh-CN" w:bidi="ar-SA"/>
              </w:rPr>
            </w:sdtEndPr>
            <w:sdtContent>
              <w:r>
                <w:rPr>
                  <w:rFonts w:hint="eastAsia" w:ascii="Calibri" w:hAnsi="Calibri" w:cs="Times New Roman" w:eastAsiaTheme="minorEastAsia"/>
                </w:rPr>
                <w:t>18.4.2 获取分析引擎</w:t>
              </w:r>
            </w:sdtContent>
          </w:sdt>
          <w:r>
            <w:tab/>
          </w:r>
          <w:bookmarkStart w:id="361" w:name="_Toc23597_WPSOffice_Level3Page"/>
          <w:r>
            <w:t>276</w:t>
          </w:r>
          <w:bookmarkEnd w:id="361"/>
          <w:r>
            <w:fldChar w:fldCharType="end"/>
          </w:r>
        </w:p>
        <w:p>
          <w:pPr>
            <w:pStyle w:val="96"/>
            <w:tabs>
              <w:tab w:val="right" w:leader="dot" w:pos="8306"/>
            </w:tabs>
          </w:pPr>
          <w:r>
            <w:fldChar w:fldCharType="begin"/>
          </w:r>
          <w:r>
            <w:instrText xml:space="preserve"> HYPERLINK \l _Toc21762_WPSOffice_Level2 </w:instrText>
          </w:r>
          <w:r>
            <w:fldChar w:fldCharType="separate"/>
          </w:r>
          <w:sdt>
            <w:sdtPr>
              <w:rPr>
                <w:rFonts w:asciiTheme="minorHAnsi" w:hAnsiTheme="minorHAnsi" w:eastAsiaTheme="minorEastAsia" w:cstheme="minorBidi"/>
                <w:kern w:val="2"/>
                <w:sz w:val="21"/>
                <w:szCs w:val="22"/>
                <w:lang w:val="en-US" w:eastAsia="zh-CN" w:bidi="ar-SA"/>
              </w:rPr>
              <w:id w:val="147458825"/>
              <w:placeholder>
                <w:docPart w:val="{89c6ce99-bd73-4a4d-af61-55ef4af668ad}"/>
              </w:placeholder>
            </w:sdtPr>
            <w:sdtEndPr>
              <w:rPr>
                <w:rFonts w:asciiTheme="minorHAnsi" w:hAnsiTheme="minorHAnsi" w:eastAsiaTheme="minorEastAsia" w:cstheme="minorBidi"/>
                <w:kern w:val="2"/>
                <w:sz w:val="21"/>
                <w:szCs w:val="22"/>
                <w:lang w:val="en-US" w:eastAsia="zh-CN" w:bidi="ar-SA"/>
              </w:rPr>
            </w:sdtEndPr>
            <w:sdtContent>
              <w:r>
                <w:rPr>
                  <w:rFonts w:hint="eastAsia" w:ascii="Cambria" w:hAnsi="Cambria" w:cs="Times New Roman" w:eastAsiaTheme="minorEastAsia"/>
                </w:rPr>
                <w:t>18.5 分析引擎控制</w:t>
              </w:r>
            </w:sdtContent>
          </w:sdt>
          <w:r>
            <w:tab/>
          </w:r>
          <w:bookmarkStart w:id="362" w:name="_Toc21762_WPSOffice_Level2Page"/>
          <w:r>
            <w:t>276</w:t>
          </w:r>
          <w:bookmarkEnd w:id="362"/>
          <w:r>
            <w:fldChar w:fldCharType="end"/>
          </w:r>
        </w:p>
        <w:p>
          <w:pPr>
            <w:pStyle w:val="97"/>
            <w:tabs>
              <w:tab w:val="right" w:leader="dot" w:pos="8306"/>
            </w:tabs>
          </w:pPr>
          <w:r>
            <w:fldChar w:fldCharType="begin"/>
          </w:r>
          <w:r>
            <w:instrText xml:space="preserve"> HYPERLINK \l _Toc4754_WPSOffice_Level3 </w:instrText>
          </w:r>
          <w:r>
            <w:fldChar w:fldCharType="separate"/>
          </w:r>
          <w:sdt>
            <w:sdtPr>
              <w:rPr>
                <w:rFonts w:asciiTheme="minorHAnsi" w:hAnsiTheme="minorHAnsi" w:eastAsiaTheme="minorEastAsia" w:cstheme="minorBidi"/>
                <w:kern w:val="2"/>
                <w:sz w:val="21"/>
                <w:szCs w:val="22"/>
                <w:lang w:val="en-US" w:eastAsia="zh-CN" w:bidi="ar-SA"/>
              </w:rPr>
              <w:id w:val="147458825"/>
              <w:placeholder>
                <w:docPart w:val="{58e59cb5-7b36-4299-9899-b823113fddc4}"/>
              </w:placeholder>
            </w:sdtPr>
            <w:sdtEndPr>
              <w:rPr>
                <w:rFonts w:asciiTheme="minorHAnsi" w:hAnsiTheme="minorHAnsi" w:eastAsiaTheme="minorEastAsia" w:cstheme="minorBidi"/>
                <w:kern w:val="2"/>
                <w:sz w:val="21"/>
                <w:szCs w:val="22"/>
                <w:lang w:val="en-US" w:eastAsia="zh-CN" w:bidi="ar-SA"/>
              </w:rPr>
            </w:sdtEndPr>
            <w:sdtContent>
              <w:r>
                <w:rPr>
                  <w:rFonts w:hint="eastAsia" w:ascii="Calibri" w:hAnsi="Calibri" w:cs="Times New Roman" w:eastAsiaTheme="minorEastAsia"/>
                </w:rPr>
                <w:t xml:space="preserve">18.5.1 </w:t>
              </w:r>
              <w:r>
                <w:rPr>
                  <w:rFonts w:ascii="Calibri" w:hAnsi="Calibri" w:cs="Times New Roman" w:eastAsiaTheme="minorEastAsia"/>
                </w:rPr>
                <w:t>GetAnalyticsEngineControls</w:t>
              </w:r>
            </w:sdtContent>
          </w:sdt>
          <w:r>
            <w:tab/>
          </w:r>
          <w:bookmarkStart w:id="363" w:name="_Toc4754_WPSOffice_Level3Page"/>
          <w:r>
            <w:t>277</w:t>
          </w:r>
          <w:bookmarkEnd w:id="363"/>
          <w:r>
            <w:fldChar w:fldCharType="end"/>
          </w:r>
        </w:p>
        <w:p>
          <w:pPr>
            <w:pStyle w:val="97"/>
            <w:tabs>
              <w:tab w:val="right" w:leader="dot" w:pos="8306"/>
            </w:tabs>
          </w:pPr>
          <w:r>
            <w:fldChar w:fldCharType="begin"/>
          </w:r>
          <w:r>
            <w:instrText xml:space="preserve"> HYPERLINK \l _Toc18272_WPSOffice_Level3 </w:instrText>
          </w:r>
          <w:r>
            <w:fldChar w:fldCharType="separate"/>
          </w:r>
          <w:sdt>
            <w:sdtPr>
              <w:rPr>
                <w:rFonts w:asciiTheme="minorHAnsi" w:hAnsiTheme="minorHAnsi" w:eastAsiaTheme="minorEastAsia" w:cstheme="minorBidi"/>
                <w:kern w:val="2"/>
                <w:sz w:val="21"/>
                <w:szCs w:val="22"/>
                <w:lang w:val="en-US" w:eastAsia="zh-CN" w:bidi="ar-SA"/>
              </w:rPr>
              <w:id w:val="147458825"/>
              <w:placeholder>
                <w:docPart w:val="{a5a8098f-ae76-4840-ab8e-114feabc4a16}"/>
              </w:placeholder>
            </w:sdtPr>
            <w:sdtEndPr>
              <w:rPr>
                <w:rFonts w:asciiTheme="minorHAnsi" w:hAnsiTheme="minorHAnsi" w:eastAsiaTheme="minorEastAsia" w:cstheme="minorBidi"/>
                <w:kern w:val="2"/>
                <w:sz w:val="21"/>
                <w:szCs w:val="22"/>
                <w:lang w:val="en-US" w:eastAsia="zh-CN" w:bidi="ar-SA"/>
              </w:rPr>
            </w:sdtEndPr>
            <w:sdtContent>
              <w:r>
                <w:rPr>
                  <w:rFonts w:hint="eastAsia" w:ascii="Calibri" w:hAnsi="Calibri" w:cs="Times New Roman" w:eastAsiaTheme="minorEastAsia"/>
                </w:rPr>
                <w:t>18.5.2 获取分析引擎控制</w:t>
              </w:r>
            </w:sdtContent>
          </w:sdt>
          <w:r>
            <w:tab/>
          </w:r>
          <w:bookmarkStart w:id="364" w:name="_Toc18272_WPSOffice_Level3Page"/>
          <w:r>
            <w:t>277</w:t>
          </w:r>
          <w:bookmarkEnd w:id="364"/>
          <w:r>
            <w:fldChar w:fldCharType="end"/>
          </w:r>
        </w:p>
        <w:p>
          <w:pPr>
            <w:pStyle w:val="97"/>
            <w:tabs>
              <w:tab w:val="right" w:leader="dot" w:pos="8306"/>
            </w:tabs>
          </w:pPr>
          <w:r>
            <w:fldChar w:fldCharType="begin"/>
          </w:r>
          <w:r>
            <w:instrText xml:space="preserve"> HYPERLINK \l _Toc13742_WPSOffice_Level3 </w:instrText>
          </w:r>
          <w:r>
            <w:fldChar w:fldCharType="separate"/>
          </w:r>
          <w:sdt>
            <w:sdtPr>
              <w:rPr>
                <w:rFonts w:asciiTheme="minorHAnsi" w:hAnsiTheme="minorHAnsi" w:eastAsiaTheme="minorEastAsia" w:cstheme="minorBidi"/>
                <w:kern w:val="2"/>
                <w:sz w:val="21"/>
                <w:szCs w:val="22"/>
                <w:lang w:val="en-US" w:eastAsia="zh-CN" w:bidi="ar-SA"/>
              </w:rPr>
              <w:id w:val="147458825"/>
              <w:placeholder>
                <w:docPart w:val="{4a1b4e2a-6f30-48a7-bf6f-a65cf5d327f8}"/>
              </w:placeholder>
            </w:sdtPr>
            <w:sdtEndPr>
              <w:rPr>
                <w:rFonts w:asciiTheme="minorHAnsi" w:hAnsiTheme="minorHAnsi" w:eastAsiaTheme="minorEastAsia" w:cstheme="minorBidi"/>
                <w:kern w:val="2"/>
                <w:sz w:val="21"/>
                <w:szCs w:val="22"/>
                <w:lang w:val="en-US" w:eastAsia="zh-CN" w:bidi="ar-SA"/>
              </w:rPr>
            </w:sdtEndPr>
            <w:sdtContent>
              <w:r>
                <w:rPr>
                  <w:rFonts w:hint="eastAsia" w:ascii="Calibri" w:hAnsi="Calibri" w:cs="Times New Roman" w:eastAsiaTheme="minorEastAsia"/>
                </w:rPr>
                <w:t>18.5.3设置分析引擎控制</w:t>
              </w:r>
            </w:sdtContent>
          </w:sdt>
          <w:r>
            <w:tab/>
          </w:r>
          <w:bookmarkStart w:id="365" w:name="_Toc13742_WPSOffice_Level3Page"/>
          <w:r>
            <w:t>278</w:t>
          </w:r>
          <w:bookmarkEnd w:id="365"/>
          <w:r>
            <w:fldChar w:fldCharType="end"/>
          </w:r>
        </w:p>
        <w:p>
          <w:pPr>
            <w:pStyle w:val="97"/>
            <w:tabs>
              <w:tab w:val="right" w:leader="dot" w:pos="8306"/>
            </w:tabs>
          </w:pPr>
          <w:r>
            <w:fldChar w:fldCharType="begin"/>
          </w:r>
          <w:r>
            <w:instrText xml:space="preserve"> HYPERLINK \l _Toc18061_WPSOffice_Level3 </w:instrText>
          </w:r>
          <w:r>
            <w:fldChar w:fldCharType="separate"/>
          </w:r>
          <w:sdt>
            <w:sdtPr>
              <w:rPr>
                <w:rFonts w:asciiTheme="minorHAnsi" w:hAnsiTheme="minorHAnsi" w:eastAsiaTheme="minorEastAsia" w:cstheme="minorBidi"/>
                <w:kern w:val="2"/>
                <w:sz w:val="21"/>
                <w:szCs w:val="22"/>
                <w:lang w:val="en-US" w:eastAsia="zh-CN" w:bidi="ar-SA"/>
              </w:rPr>
              <w:id w:val="147458825"/>
              <w:placeholder>
                <w:docPart w:val="{5bb19b3f-6279-47c9-be93-5edecadb2813}"/>
              </w:placeholder>
            </w:sdtPr>
            <w:sdtEndPr>
              <w:rPr>
                <w:rFonts w:asciiTheme="minorHAnsi" w:hAnsiTheme="minorHAnsi" w:eastAsiaTheme="minorEastAsia" w:cstheme="minorBidi"/>
                <w:kern w:val="2"/>
                <w:sz w:val="21"/>
                <w:szCs w:val="22"/>
                <w:lang w:val="en-US" w:eastAsia="zh-CN" w:bidi="ar-SA"/>
              </w:rPr>
            </w:sdtEndPr>
            <w:sdtContent>
              <w:r>
                <w:rPr>
                  <w:rFonts w:hint="eastAsia" w:ascii="Calibri" w:hAnsi="Calibri" w:cs="Times New Roman" w:eastAsiaTheme="minorEastAsia"/>
                </w:rPr>
                <w:t>18.5.4</w:t>
              </w:r>
              <w:r>
                <w:rPr>
                  <w:rFonts w:ascii="Calibri" w:hAnsi="Calibri" w:cs="Times New Roman" w:eastAsiaTheme="minorEastAsia"/>
                </w:rPr>
                <w:t xml:space="preserve"> CreateAnalyticsEngineControl</w:t>
              </w:r>
            </w:sdtContent>
          </w:sdt>
          <w:r>
            <w:tab/>
          </w:r>
          <w:bookmarkStart w:id="366" w:name="_Toc18061_WPSOffice_Level3Page"/>
          <w:r>
            <w:t>278</w:t>
          </w:r>
          <w:bookmarkEnd w:id="366"/>
          <w:r>
            <w:fldChar w:fldCharType="end"/>
          </w:r>
        </w:p>
        <w:p>
          <w:pPr>
            <w:pStyle w:val="97"/>
            <w:tabs>
              <w:tab w:val="right" w:leader="dot" w:pos="8306"/>
            </w:tabs>
          </w:pPr>
          <w:r>
            <w:fldChar w:fldCharType="begin"/>
          </w:r>
          <w:r>
            <w:instrText xml:space="preserve"> HYPERLINK \l _Toc15046_WPSOffice_Level3 </w:instrText>
          </w:r>
          <w:r>
            <w:fldChar w:fldCharType="separate"/>
          </w:r>
          <w:sdt>
            <w:sdtPr>
              <w:rPr>
                <w:rFonts w:asciiTheme="minorHAnsi" w:hAnsiTheme="minorHAnsi" w:eastAsiaTheme="minorEastAsia" w:cstheme="minorBidi"/>
                <w:kern w:val="2"/>
                <w:sz w:val="21"/>
                <w:szCs w:val="22"/>
                <w:lang w:val="en-US" w:eastAsia="zh-CN" w:bidi="ar-SA"/>
              </w:rPr>
              <w:id w:val="147458825"/>
              <w:placeholder>
                <w:docPart w:val="{9687bcc0-b449-4d68-8446-68f7a22e1185}"/>
              </w:placeholder>
            </w:sdtPr>
            <w:sdtEndPr>
              <w:rPr>
                <w:rFonts w:asciiTheme="minorHAnsi" w:hAnsiTheme="minorHAnsi" w:eastAsiaTheme="minorEastAsia" w:cstheme="minorBidi"/>
                <w:kern w:val="2"/>
                <w:sz w:val="21"/>
                <w:szCs w:val="22"/>
                <w:lang w:val="en-US" w:eastAsia="zh-CN" w:bidi="ar-SA"/>
              </w:rPr>
            </w:sdtEndPr>
            <w:sdtContent>
              <w:r>
                <w:rPr>
                  <w:rFonts w:hint="eastAsia" w:ascii="Calibri" w:hAnsi="Calibri" w:cs="Times New Roman" w:eastAsiaTheme="minorEastAsia"/>
                </w:rPr>
                <w:t>18.5.5删除分析引擎控制</w:t>
              </w:r>
            </w:sdtContent>
          </w:sdt>
          <w:r>
            <w:tab/>
          </w:r>
          <w:bookmarkStart w:id="367" w:name="_Toc15046_WPSOffice_Level3Page"/>
          <w:r>
            <w:t>279</w:t>
          </w:r>
          <w:bookmarkEnd w:id="367"/>
          <w:r>
            <w:fldChar w:fldCharType="end"/>
          </w:r>
        </w:p>
        <w:p>
          <w:pPr>
            <w:pStyle w:val="96"/>
            <w:tabs>
              <w:tab w:val="right" w:leader="dot" w:pos="8306"/>
            </w:tabs>
          </w:pPr>
          <w:r>
            <w:fldChar w:fldCharType="begin"/>
          </w:r>
          <w:r>
            <w:instrText xml:space="preserve"> HYPERLINK \l _Toc32325_WPSOffice_Level2 </w:instrText>
          </w:r>
          <w:r>
            <w:fldChar w:fldCharType="separate"/>
          </w:r>
          <w:sdt>
            <w:sdtPr>
              <w:rPr>
                <w:rFonts w:asciiTheme="minorHAnsi" w:hAnsiTheme="minorHAnsi" w:eastAsiaTheme="minorEastAsia" w:cstheme="minorBidi"/>
                <w:kern w:val="2"/>
                <w:sz w:val="21"/>
                <w:szCs w:val="22"/>
                <w:lang w:val="en-US" w:eastAsia="zh-CN" w:bidi="ar-SA"/>
              </w:rPr>
              <w:id w:val="147458825"/>
              <w:placeholder>
                <w:docPart w:val="{a4e854f6-0813-4864-bf18-75e9fe4a5181}"/>
              </w:placeholder>
            </w:sdtPr>
            <w:sdtEndPr>
              <w:rPr>
                <w:rFonts w:asciiTheme="minorHAnsi" w:hAnsiTheme="minorHAnsi" w:eastAsiaTheme="minorEastAsia" w:cstheme="minorBidi"/>
                <w:kern w:val="2"/>
                <w:sz w:val="21"/>
                <w:szCs w:val="22"/>
                <w:lang w:val="en-US" w:eastAsia="zh-CN" w:bidi="ar-SA"/>
              </w:rPr>
            </w:sdtEndPr>
            <w:sdtContent>
              <w:r>
                <w:rPr>
                  <w:rFonts w:hint="eastAsia" w:ascii="Cambria" w:hAnsi="Cambria" w:cs="Times New Roman" w:eastAsiaTheme="minorEastAsia"/>
                </w:rPr>
                <w:t>18.6获取分析状态</w:t>
              </w:r>
            </w:sdtContent>
          </w:sdt>
          <w:r>
            <w:tab/>
          </w:r>
          <w:bookmarkStart w:id="368" w:name="_Toc32325_WPSOffice_Level2Page"/>
          <w:r>
            <w:t>280</w:t>
          </w:r>
          <w:bookmarkEnd w:id="368"/>
          <w:r>
            <w:fldChar w:fldCharType="end"/>
          </w:r>
        </w:p>
        <w:p>
          <w:pPr>
            <w:pStyle w:val="96"/>
            <w:tabs>
              <w:tab w:val="right" w:leader="dot" w:pos="8306"/>
            </w:tabs>
          </w:pPr>
          <w:r>
            <w:fldChar w:fldCharType="begin"/>
          </w:r>
          <w:r>
            <w:instrText xml:space="preserve"> HYPERLINK \l _Toc6150_WPSOffice_Level2 </w:instrText>
          </w:r>
          <w:r>
            <w:fldChar w:fldCharType="separate"/>
          </w:r>
          <w:sdt>
            <w:sdtPr>
              <w:rPr>
                <w:rFonts w:asciiTheme="minorHAnsi" w:hAnsiTheme="minorHAnsi" w:eastAsiaTheme="minorEastAsia" w:cstheme="minorBidi"/>
                <w:kern w:val="2"/>
                <w:sz w:val="21"/>
                <w:szCs w:val="22"/>
                <w:lang w:val="en-US" w:eastAsia="zh-CN" w:bidi="ar-SA"/>
              </w:rPr>
              <w:id w:val="147458825"/>
              <w:placeholder>
                <w:docPart w:val="{22a56c5f-c716-4447-9071-060dd9166c7a}"/>
              </w:placeholder>
            </w:sdtPr>
            <w:sdtEndPr>
              <w:rPr>
                <w:rFonts w:asciiTheme="minorHAnsi" w:hAnsiTheme="minorHAnsi" w:eastAsiaTheme="minorEastAsia" w:cstheme="minorBidi"/>
                <w:kern w:val="2"/>
                <w:sz w:val="21"/>
                <w:szCs w:val="22"/>
                <w:lang w:val="en-US" w:eastAsia="zh-CN" w:bidi="ar-SA"/>
              </w:rPr>
            </w:sdtEndPr>
            <w:sdtContent>
              <w:r>
                <w:rPr>
                  <w:rFonts w:hint="eastAsia" w:ascii="Cambria" w:hAnsi="Cambria" w:cs="Times New Roman" w:eastAsiaTheme="minorEastAsia"/>
                </w:rPr>
                <w:t>18.7输出流配置</w:t>
              </w:r>
            </w:sdtContent>
          </w:sdt>
          <w:r>
            <w:tab/>
          </w:r>
          <w:bookmarkStart w:id="369" w:name="_Toc6150_WPSOffice_Level2Page"/>
          <w:r>
            <w:t>280</w:t>
          </w:r>
          <w:bookmarkEnd w:id="369"/>
          <w:r>
            <w:fldChar w:fldCharType="end"/>
          </w:r>
        </w:p>
        <w:p>
          <w:pPr>
            <w:pStyle w:val="97"/>
            <w:tabs>
              <w:tab w:val="right" w:leader="dot" w:pos="8306"/>
            </w:tabs>
          </w:pPr>
          <w:r>
            <w:fldChar w:fldCharType="begin"/>
          </w:r>
          <w:r>
            <w:instrText xml:space="preserve"> HYPERLINK \l _Toc31500_WPSOffice_Level3 </w:instrText>
          </w:r>
          <w:r>
            <w:fldChar w:fldCharType="separate"/>
          </w:r>
          <w:sdt>
            <w:sdtPr>
              <w:rPr>
                <w:rFonts w:asciiTheme="minorHAnsi" w:hAnsiTheme="minorHAnsi" w:eastAsiaTheme="minorEastAsia" w:cstheme="minorBidi"/>
                <w:kern w:val="2"/>
                <w:sz w:val="21"/>
                <w:szCs w:val="22"/>
                <w:lang w:val="en-US" w:eastAsia="zh-CN" w:bidi="ar-SA"/>
              </w:rPr>
              <w:id w:val="147458825"/>
              <w:placeholder>
                <w:docPart w:val="{df77e2d9-f19f-4949-94f9-d771b437331e}"/>
              </w:placeholder>
            </w:sdtPr>
            <w:sdtEndPr>
              <w:rPr>
                <w:rFonts w:asciiTheme="minorHAnsi" w:hAnsiTheme="minorHAnsi" w:eastAsiaTheme="minorEastAsia" w:cstheme="minorBidi"/>
                <w:kern w:val="2"/>
                <w:sz w:val="21"/>
                <w:szCs w:val="22"/>
                <w:lang w:val="en-US" w:eastAsia="zh-CN" w:bidi="ar-SA"/>
              </w:rPr>
            </w:sdtEndPr>
            <w:sdtContent>
              <w:r>
                <w:rPr>
                  <w:rFonts w:hint="eastAsia" w:ascii="Calibri" w:hAnsi="Calibri" w:cs="Times New Roman" w:eastAsiaTheme="minorEastAsia"/>
                </w:rPr>
                <w:t>18.7.1 请求流的URL</w:t>
              </w:r>
            </w:sdtContent>
          </w:sdt>
          <w:r>
            <w:tab/>
          </w:r>
          <w:bookmarkStart w:id="370" w:name="_Toc31500_WPSOffice_Level3Page"/>
          <w:r>
            <w:t>280</w:t>
          </w:r>
          <w:bookmarkEnd w:id="370"/>
          <w:r>
            <w:fldChar w:fldCharType="end"/>
          </w:r>
        </w:p>
        <w:p>
          <w:pPr>
            <w:pStyle w:val="95"/>
            <w:tabs>
              <w:tab w:val="right" w:leader="dot" w:pos="8306"/>
            </w:tabs>
          </w:pPr>
          <w:r>
            <w:fldChar w:fldCharType="begin"/>
          </w:r>
          <w:r>
            <w:instrText xml:space="preserve"> HYPERLINK \l _Toc3335_WPSOffice_Level1 </w:instrText>
          </w:r>
          <w:r>
            <w:fldChar w:fldCharType="separate"/>
          </w:r>
          <w:sdt>
            <w:sdtPr>
              <w:rPr>
                <w:rFonts w:asciiTheme="minorHAnsi" w:hAnsiTheme="minorHAnsi" w:eastAsiaTheme="minorEastAsia" w:cstheme="minorBidi"/>
                <w:kern w:val="2"/>
                <w:sz w:val="21"/>
                <w:szCs w:val="22"/>
                <w:lang w:val="en-US" w:eastAsia="zh-CN" w:bidi="ar-SA"/>
              </w:rPr>
              <w:id w:val="147458825"/>
              <w:placeholder>
                <w:docPart w:val="{28fc5bee-caf9-4020-b9bc-85fa39ab6dc7}"/>
              </w:placeholder>
            </w:sdtPr>
            <w:sdtEndPr>
              <w:rPr>
                <w:rFonts w:asciiTheme="minorHAnsi" w:hAnsiTheme="minorHAnsi" w:eastAsiaTheme="minorEastAsia" w:cstheme="minorBidi"/>
                <w:kern w:val="2"/>
                <w:sz w:val="21"/>
                <w:szCs w:val="22"/>
                <w:lang w:val="en-US" w:eastAsia="zh-CN" w:bidi="ar-SA"/>
              </w:rPr>
            </w:sdtEndPr>
            <w:sdtContent>
              <w:r>
                <w:rPr>
                  <w:rFonts w:hint="eastAsia" w:ascii="Calibri" w:hAnsi="Calibri" w:cs="Times New Roman" w:eastAsiaTheme="minorEastAsia"/>
                </w:rPr>
                <w:t>19录制控制</w:t>
              </w:r>
            </w:sdtContent>
          </w:sdt>
          <w:r>
            <w:tab/>
          </w:r>
          <w:bookmarkStart w:id="371" w:name="_Toc3335_WPSOffice_Level1Page"/>
          <w:r>
            <w:t>281</w:t>
          </w:r>
          <w:bookmarkEnd w:id="371"/>
          <w:r>
            <w:fldChar w:fldCharType="end"/>
          </w:r>
        </w:p>
        <w:p>
          <w:pPr>
            <w:pStyle w:val="96"/>
            <w:tabs>
              <w:tab w:val="right" w:leader="dot" w:pos="8306"/>
            </w:tabs>
          </w:pPr>
          <w:r>
            <w:fldChar w:fldCharType="begin"/>
          </w:r>
          <w:r>
            <w:instrText xml:space="preserve"> HYPERLINK \l _Toc1433_WPSOffice_Level2 </w:instrText>
          </w:r>
          <w:r>
            <w:fldChar w:fldCharType="separate"/>
          </w:r>
          <w:sdt>
            <w:sdtPr>
              <w:rPr>
                <w:rFonts w:asciiTheme="minorHAnsi" w:hAnsiTheme="minorHAnsi" w:eastAsiaTheme="minorEastAsia" w:cstheme="minorBidi"/>
                <w:kern w:val="2"/>
                <w:sz w:val="21"/>
                <w:szCs w:val="22"/>
                <w:lang w:val="en-US" w:eastAsia="zh-CN" w:bidi="ar-SA"/>
              </w:rPr>
              <w:id w:val="147458825"/>
              <w:placeholder>
                <w:docPart w:val="{e2521a60-372a-4295-943c-bccc9234470a}"/>
              </w:placeholder>
            </w:sdtPr>
            <w:sdtEndPr>
              <w:rPr>
                <w:rFonts w:asciiTheme="minorHAnsi" w:hAnsiTheme="minorHAnsi" w:eastAsiaTheme="minorEastAsia" w:cstheme="minorBidi"/>
                <w:kern w:val="2"/>
                <w:sz w:val="21"/>
                <w:szCs w:val="22"/>
                <w:lang w:val="en-US" w:eastAsia="zh-CN" w:bidi="ar-SA"/>
              </w:rPr>
            </w:sdtEndPr>
            <w:sdtContent>
              <w:r>
                <w:rPr>
                  <w:rFonts w:hint="eastAsia" w:ascii="Cambria" w:hAnsi="Cambria" w:cs="Times New Roman" w:eastAsiaTheme="minorEastAsia"/>
                </w:rPr>
                <w:t>19.1介绍</w:t>
              </w:r>
            </w:sdtContent>
          </w:sdt>
          <w:r>
            <w:tab/>
          </w:r>
          <w:bookmarkStart w:id="372" w:name="_Toc1433_WPSOffice_Level2Page"/>
          <w:r>
            <w:t>281</w:t>
          </w:r>
          <w:bookmarkEnd w:id="372"/>
          <w:r>
            <w:fldChar w:fldCharType="end"/>
          </w:r>
        </w:p>
        <w:p>
          <w:pPr>
            <w:pStyle w:val="96"/>
            <w:tabs>
              <w:tab w:val="right" w:leader="dot" w:pos="8306"/>
            </w:tabs>
          </w:pPr>
          <w:r>
            <w:fldChar w:fldCharType="begin"/>
          </w:r>
          <w:r>
            <w:instrText xml:space="preserve"> HYPERLINK \l _Toc23049_WPSOffice_Level2 </w:instrText>
          </w:r>
          <w:r>
            <w:fldChar w:fldCharType="separate"/>
          </w:r>
          <w:sdt>
            <w:sdtPr>
              <w:rPr>
                <w:rFonts w:asciiTheme="minorHAnsi" w:hAnsiTheme="minorHAnsi" w:eastAsiaTheme="minorEastAsia" w:cstheme="minorBidi"/>
                <w:kern w:val="2"/>
                <w:sz w:val="21"/>
                <w:szCs w:val="22"/>
                <w:lang w:val="en-US" w:eastAsia="zh-CN" w:bidi="ar-SA"/>
              </w:rPr>
              <w:id w:val="147458825"/>
              <w:placeholder>
                <w:docPart w:val="{dd0abff6-39f6-48fa-9b10-7b3a41f20592}"/>
              </w:placeholder>
            </w:sdtPr>
            <w:sdtEndPr>
              <w:rPr>
                <w:rFonts w:asciiTheme="minorHAnsi" w:hAnsiTheme="minorHAnsi" w:eastAsiaTheme="minorEastAsia" w:cstheme="minorBidi"/>
                <w:kern w:val="2"/>
                <w:sz w:val="21"/>
                <w:szCs w:val="22"/>
                <w:lang w:val="en-US" w:eastAsia="zh-CN" w:bidi="ar-SA"/>
              </w:rPr>
            </w:sdtEndPr>
            <w:sdtContent>
              <w:r>
                <w:rPr>
                  <w:rFonts w:hint="eastAsia" w:ascii="Cambria" w:hAnsi="Cambria" w:cs="Times New Roman" w:eastAsiaTheme="minorEastAsia"/>
                </w:rPr>
                <w:t>19.2一般要求</w:t>
              </w:r>
            </w:sdtContent>
          </w:sdt>
          <w:r>
            <w:tab/>
          </w:r>
          <w:bookmarkStart w:id="373" w:name="_Toc23049_WPSOffice_Level2Page"/>
          <w:r>
            <w:t>283</w:t>
          </w:r>
          <w:bookmarkEnd w:id="373"/>
          <w:r>
            <w:fldChar w:fldCharType="end"/>
          </w:r>
        </w:p>
        <w:p>
          <w:pPr>
            <w:pStyle w:val="96"/>
            <w:tabs>
              <w:tab w:val="right" w:leader="dot" w:pos="8306"/>
            </w:tabs>
          </w:pPr>
          <w:r>
            <w:fldChar w:fldCharType="begin"/>
          </w:r>
          <w:r>
            <w:instrText xml:space="preserve"> HYPERLINK \l _Toc23597_WPSOffice_Level2 </w:instrText>
          </w:r>
          <w:r>
            <w:fldChar w:fldCharType="separate"/>
          </w:r>
          <w:sdt>
            <w:sdtPr>
              <w:rPr>
                <w:rFonts w:asciiTheme="minorHAnsi" w:hAnsiTheme="minorHAnsi" w:eastAsiaTheme="minorEastAsia" w:cstheme="minorBidi"/>
                <w:kern w:val="2"/>
                <w:sz w:val="21"/>
                <w:szCs w:val="22"/>
                <w:lang w:val="en-US" w:eastAsia="zh-CN" w:bidi="ar-SA"/>
              </w:rPr>
              <w:id w:val="147458825"/>
              <w:placeholder>
                <w:docPart w:val="{888ecece-753b-491c-b369-e3177d4daccf}"/>
              </w:placeholder>
            </w:sdtPr>
            <w:sdtEndPr>
              <w:rPr>
                <w:rFonts w:asciiTheme="minorHAnsi" w:hAnsiTheme="minorHAnsi" w:eastAsiaTheme="minorEastAsia" w:cstheme="minorBidi"/>
                <w:kern w:val="2"/>
                <w:sz w:val="21"/>
                <w:szCs w:val="22"/>
                <w:lang w:val="en-US" w:eastAsia="zh-CN" w:bidi="ar-SA"/>
              </w:rPr>
            </w:sdtEndPr>
            <w:sdtContent>
              <w:r>
                <w:rPr>
                  <w:rFonts w:hint="eastAsia" w:ascii="Cambria" w:hAnsi="Cambria" w:cs="Times New Roman" w:eastAsiaTheme="minorEastAsia"/>
                </w:rPr>
                <w:t>19.3数据结构</w:t>
              </w:r>
            </w:sdtContent>
          </w:sdt>
          <w:r>
            <w:tab/>
          </w:r>
          <w:bookmarkStart w:id="374" w:name="_Toc23597_WPSOffice_Level2Page"/>
          <w:r>
            <w:t>283</w:t>
          </w:r>
          <w:bookmarkEnd w:id="374"/>
          <w:r>
            <w:fldChar w:fldCharType="end"/>
          </w:r>
        </w:p>
        <w:p>
          <w:pPr>
            <w:pStyle w:val="97"/>
            <w:tabs>
              <w:tab w:val="right" w:leader="dot" w:pos="8306"/>
            </w:tabs>
          </w:pPr>
          <w:r>
            <w:fldChar w:fldCharType="begin"/>
          </w:r>
          <w:r>
            <w:instrText xml:space="preserve"> HYPERLINK \l _Toc28443_WPSOffice_Level3 </w:instrText>
          </w:r>
          <w:r>
            <w:fldChar w:fldCharType="separate"/>
          </w:r>
          <w:sdt>
            <w:sdtPr>
              <w:rPr>
                <w:rFonts w:asciiTheme="minorHAnsi" w:hAnsiTheme="minorHAnsi" w:eastAsiaTheme="minorEastAsia" w:cstheme="minorBidi"/>
                <w:kern w:val="2"/>
                <w:sz w:val="21"/>
                <w:szCs w:val="22"/>
                <w:lang w:val="en-US" w:eastAsia="zh-CN" w:bidi="ar-SA"/>
              </w:rPr>
              <w:id w:val="147458825"/>
              <w:placeholder>
                <w:docPart w:val="{b02e3f1c-cbe2-4ebe-8af1-e7344e39563b}"/>
              </w:placeholder>
            </w:sdtPr>
            <w:sdtEndPr>
              <w:rPr>
                <w:rFonts w:asciiTheme="minorHAnsi" w:hAnsiTheme="minorHAnsi" w:eastAsiaTheme="minorEastAsia" w:cstheme="minorBidi"/>
                <w:kern w:val="2"/>
                <w:sz w:val="21"/>
                <w:szCs w:val="22"/>
                <w:lang w:val="en-US" w:eastAsia="zh-CN" w:bidi="ar-SA"/>
              </w:rPr>
            </w:sdtEndPr>
            <w:sdtContent>
              <w:r>
                <w:rPr>
                  <w:rFonts w:hint="eastAsia" w:ascii="Calibri" w:hAnsi="Calibri" w:cs="Times New Roman" w:eastAsiaTheme="minorEastAsia"/>
                </w:rPr>
                <w:t>19.3.1  录制设置</w:t>
              </w:r>
            </w:sdtContent>
          </w:sdt>
          <w:r>
            <w:tab/>
          </w:r>
          <w:bookmarkStart w:id="375" w:name="_Toc28443_WPSOffice_Level3Page"/>
          <w:r>
            <w:t>283</w:t>
          </w:r>
          <w:bookmarkEnd w:id="375"/>
          <w:r>
            <w:fldChar w:fldCharType="end"/>
          </w:r>
        </w:p>
        <w:p>
          <w:pPr>
            <w:pStyle w:val="97"/>
            <w:tabs>
              <w:tab w:val="right" w:leader="dot" w:pos="8306"/>
            </w:tabs>
          </w:pPr>
          <w:r>
            <w:fldChar w:fldCharType="begin"/>
          </w:r>
          <w:r>
            <w:instrText xml:space="preserve"> HYPERLINK \l _Toc4407_WPSOffice_Level3 </w:instrText>
          </w:r>
          <w:r>
            <w:fldChar w:fldCharType="separate"/>
          </w:r>
          <w:sdt>
            <w:sdtPr>
              <w:rPr>
                <w:rFonts w:asciiTheme="minorHAnsi" w:hAnsiTheme="minorHAnsi" w:eastAsiaTheme="minorEastAsia" w:cstheme="minorBidi"/>
                <w:kern w:val="2"/>
                <w:sz w:val="21"/>
                <w:szCs w:val="22"/>
                <w:lang w:val="en-US" w:eastAsia="zh-CN" w:bidi="ar-SA"/>
              </w:rPr>
              <w:id w:val="147458825"/>
              <w:placeholder>
                <w:docPart w:val="{d55226ac-ecbb-4c6e-a879-b7f10237b282}"/>
              </w:placeholder>
            </w:sdtPr>
            <w:sdtEndPr>
              <w:rPr>
                <w:rFonts w:asciiTheme="minorHAnsi" w:hAnsiTheme="minorHAnsi" w:eastAsiaTheme="minorEastAsia" w:cstheme="minorBidi"/>
                <w:kern w:val="2"/>
                <w:sz w:val="21"/>
                <w:szCs w:val="22"/>
                <w:lang w:val="en-US" w:eastAsia="zh-CN" w:bidi="ar-SA"/>
              </w:rPr>
            </w:sdtEndPr>
            <w:sdtContent>
              <w:r>
                <w:rPr>
                  <w:rFonts w:hint="eastAsia" w:ascii="Calibri" w:hAnsi="Calibri" w:cs="Times New Roman" w:eastAsiaTheme="minorEastAsia"/>
                </w:rPr>
                <w:t>19.3.2  轨迹设置</w:t>
              </w:r>
            </w:sdtContent>
          </w:sdt>
          <w:r>
            <w:tab/>
          </w:r>
          <w:bookmarkStart w:id="376" w:name="_Toc4407_WPSOffice_Level3Page"/>
          <w:r>
            <w:t>283</w:t>
          </w:r>
          <w:bookmarkEnd w:id="376"/>
          <w:r>
            <w:fldChar w:fldCharType="end"/>
          </w:r>
        </w:p>
        <w:p>
          <w:pPr>
            <w:pStyle w:val="97"/>
            <w:tabs>
              <w:tab w:val="right" w:leader="dot" w:pos="8306"/>
            </w:tabs>
          </w:pPr>
          <w:r>
            <w:fldChar w:fldCharType="begin"/>
          </w:r>
          <w:r>
            <w:instrText xml:space="preserve"> HYPERLINK \l _Toc6458_WPSOffice_Level3 </w:instrText>
          </w:r>
          <w:r>
            <w:fldChar w:fldCharType="separate"/>
          </w:r>
          <w:sdt>
            <w:sdtPr>
              <w:rPr>
                <w:rFonts w:asciiTheme="minorHAnsi" w:hAnsiTheme="minorHAnsi" w:eastAsiaTheme="minorEastAsia" w:cstheme="minorBidi"/>
                <w:kern w:val="2"/>
                <w:sz w:val="21"/>
                <w:szCs w:val="22"/>
                <w:lang w:val="en-US" w:eastAsia="zh-CN" w:bidi="ar-SA"/>
              </w:rPr>
              <w:id w:val="147458825"/>
              <w:placeholder>
                <w:docPart w:val="{7e6ecdb0-1afe-452b-a75c-40bfb07c999e}"/>
              </w:placeholder>
            </w:sdtPr>
            <w:sdtEndPr>
              <w:rPr>
                <w:rFonts w:asciiTheme="minorHAnsi" w:hAnsiTheme="minorHAnsi" w:eastAsiaTheme="minorEastAsia" w:cstheme="minorBidi"/>
                <w:kern w:val="2"/>
                <w:sz w:val="21"/>
                <w:szCs w:val="22"/>
                <w:lang w:val="en-US" w:eastAsia="zh-CN" w:bidi="ar-SA"/>
              </w:rPr>
            </w:sdtEndPr>
            <w:sdtContent>
              <w:r>
                <w:rPr>
                  <w:rFonts w:hint="eastAsia" w:ascii="Calibri" w:hAnsi="Calibri" w:cs="Times New Roman" w:eastAsiaTheme="minorEastAsia"/>
                </w:rPr>
                <w:t>19.3.3  录制任务设置</w:t>
              </w:r>
            </w:sdtContent>
          </w:sdt>
          <w:r>
            <w:tab/>
          </w:r>
          <w:bookmarkStart w:id="377" w:name="_Toc6458_WPSOffice_Level3Page"/>
          <w:r>
            <w:t>283</w:t>
          </w:r>
          <w:bookmarkEnd w:id="377"/>
          <w:r>
            <w:fldChar w:fldCharType="end"/>
          </w:r>
        </w:p>
        <w:p>
          <w:pPr>
            <w:pStyle w:val="96"/>
            <w:tabs>
              <w:tab w:val="right" w:leader="dot" w:pos="8306"/>
            </w:tabs>
          </w:pPr>
          <w:r>
            <w:fldChar w:fldCharType="begin"/>
          </w:r>
          <w:r>
            <w:instrText xml:space="preserve"> HYPERLINK \l _Toc4754_WPSOffice_Level2 </w:instrText>
          </w:r>
          <w:r>
            <w:fldChar w:fldCharType="separate"/>
          </w:r>
          <w:sdt>
            <w:sdtPr>
              <w:rPr>
                <w:rFonts w:asciiTheme="minorHAnsi" w:hAnsiTheme="minorHAnsi" w:eastAsiaTheme="minorEastAsia" w:cstheme="minorBidi"/>
                <w:kern w:val="2"/>
                <w:sz w:val="21"/>
                <w:szCs w:val="22"/>
                <w:lang w:val="en-US" w:eastAsia="zh-CN" w:bidi="ar-SA"/>
              </w:rPr>
              <w:id w:val="147458825"/>
              <w:placeholder>
                <w:docPart w:val="{0145a28e-4261-4aa8-93a1-0a06e4379c3b}"/>
              </w:placeholder>
            </w:sdtPr>
            <w:sdtEndPr>
              <w:rPr>
                <w:rFonts w:asciiTheme="minorHAnsi" w:hAnsiTheme="minorHAnsi" w:eastAsiaTheme="minorEastAsia" w:cstheme="minorBidi"/>
                <w:kern w:val="2"/>
                <w:sz w:val="21"/>
                <w:szCs w:val="22"/>
                <w:lang w:val="en-US" w:eastAsia="zh-CN" w:bidi="ar-SA"/>
              </w:rPr>
            </w:sdtEndPr>
            <w:sdtContent>
              <w:r>
                <w:rPr>
                  <w:rFonts w:hint="eastAsia" w:ascii="Cambria" w:hAnsi="Cambria" w:cs="Times New Roman" w:eastAsiaTheme="minorEastAsia"/>
                </w:rPr>
                <w:t>19.4创建录制</w:t>
              </w:r>
            </w:sdtContent>
          </w:sdt>
          <w:r>
            <w:tab/>
          </w:r>
          <w:bookmarkStart w:id="378" w:name="_Toc4754_WPSOffice_Level2Page"/>
          <w:r>
            <w:t>284</w:t>
          </w:r>
          <w:bookmarkEnd w:id="378"/>
          <w:r>
            <w:fldChar w:fldCharType="end"/>
          </w:r>
        </w:p>
        <w:p>
          <w:pPr>
            <w:pStyle w:val="96"/>
            <w:tabs>
              <w:tab w:val="right" w:leader="dot" w:pos="8306"/>
            </w:tabs>
          </w:pPr>
          <w:r>
            <w:fldChar w:fldCharType="begin"/>
          </w:r>
          <w:r>
            <w:instrText xml:space="preserve"> HYPERLINK \l _Toc18272_WPSOffice_Level2 </w:instrText>
          </w:r>
          <w:r>
            <w:fldChar w:fldCharType="separate"/>
          </w:r>
          <w:sdt>
            <w:sdtPr>
              <w:rPr>
                <w:rFonts w:asciiTheme="minorHAnsi" w:hAnsiTheme="minorHAnsi" w:eastAsiaTheme="minorEastAsia" w:cstheme="minorBidi"/>
                <w:kern w:val="2"/>
                <w:sz w:val="21"/>
                <w:szCs w:val="22"/>
                <w:lang w:val="en-US" w:eastAsia="zh-CN" w:bidi="ar-SA"/>
              </w:rPr>
              <w:id w:val="147458825"/>
              <w:placeholder>
                <w:docPart w:val="{6d796b05-7a55-438a-970b-7d4f0a084a4b}"/>
              </w:placeholder>
            </w:sdtPr>
            <w:sdtEndPr>
              <w:rPr>
                <w:rFonts w:asciiTheme="minorHAnsi" w:hAnsiTheme="minorHAnsi" w:eastAsiaTheme="minorEastAsia" w:cstheme="minorBidi"/>
                <w:kern w:val="2"/>
                <w:sz w:val="21"/>
                <w:szCs w:val="22"/>
                <w:lang w:val="en-US" w:eastAsia="zh-CN" w:bidi="ar-SA"/>
              </w:rPr>
            </w:sdtEndPr>
            <w:sdtContent>
              <w:r>
                <w:rPr>
                  <w:rFonts w:hint="eastAsia" w:ascii="Cambria" w:hAnsi="Cambria" w:cs="Times New Roman" w:eastAsiaTheme="minorEastAsia"/>
                </w:rPr>
                <w:t>19.5删除录制</w:t>
              </w:r>
            </w:sdtContent>
          </w:sdt>
          <w:r>
            <w:tab/>
          </w:r>
          <w:bookmarkStart w:id="379" w:name="_Toc18272_WPSOffice_Level2Page"/>
          <w:r>
            <w:t>285</w:t>
          </w:r>
          <w:bookmarkEnd w:id="379"/>
          <w:r>
            <w:fldChar w:fldCharType="end"/>
          </w:r>
        </w:p>
        <w:p>
          <w:pPr>
            <w:pStyle w:val="96"/>
            <w:tabs>
              <w:tab w:val="right" w:leader="dot" w:pos="8306"/>
            </w:tabs>
          </w:pPr>
          <w:r>
            <w:fldChar w:fldCharType="begin"/>
          </w:r>
          <w:r>
            <w:instrText xml:space="preserve"> HYPERLINK \l _Toc13742_WPSOffice_Level2 </w:instrText>
          </w:r>
          <w:r>
            <w:fldChar w:fldCharType="separate"/>
          </w:r>
          <w:sdt>
            <w:sdtPr>
              <w:rPr>
                <w:rFonts w:asciiTheme="minorHAnsi" w:hAnsiTheme="minorHAnsi" w:eastAsiaTheme="minorEastAsia" w:cstheme="minorBidi"/>
                <w:kern w:val="2"/>
                <w:sz w:val="21"/>
                <w:szCs w:val="22"/>
                <w:lang w:val="en-US" w:eastAsia="zh-CN" w:bidi="ar-SA"/>
              </w:rPr>
              <w:id w:val="147458825"/>
              <w:placeholder>
                <w:docPart w:val="{c263b910-7ee9-4a13-a865-e5343d0695c8}"/>
              </w:placeholder>
            </w:sdtPr>
            <w:sdtEndPr>
              <w:rPr>
                <w:rFonts w:asciiTheme="minorHAnsi" w:hAnsiTheme="minorHAnsi" w:eastAsiaTheme="minorEastAsia" w:cstheme="minorBidi"/>
                <w:kern w:val="2"/>
                <w:sz w:val="21"/>
                <w:szCs w:val="22"/>
                <w:lang w:val="en-US" w:eastAsia="zh-CN" w:bidi="ar-SA"/>
              </w:rPr>
            </w:sdtEndPr>
            <w:sdtContent>
              <w:r>
                <w:rPr>
                  <w:rFonts w:hint="eastAsia" w:ascii="Cambria" w:hAnsi="Cambria" w:cs="Times New Roman" w:eastAsiaTheme="minorEastAsia"/>
                </w:rPr>
                <w:t>19.6获取录制集</w:t>
              </w:r>
            </w:sdtContent>
          </w:sdt>
          <w:r>
            <w:tab/>
          </w:r>
          <w:bookmarkStart w:id="380" w:name="_Toc13742_WPSOffice_Level2Page"/>
          <w:r>
            <w:t>285</w:t>
          </w:r>
          <w:bookmarkEnd w:id="380"/>
          <w:r>
            <w:fldChar w:fldCharType="end"/>
          </w:r>
        </w:p>
        <w:p>
          <w:pPr>
            <w:pStyle w:val="96"/>
            <w:tabs>
              <w:tab w:val="right" w:leader="dot" w:pos="8306"/>
            </w:tabs>
          </w:pPr>
          <w:r>
            <w:fldChar w:fldCharType="begin"/>
          </w:r>
          <w:r>
            <w:instrText xml:space="preserve"> HYPERLINK \l _Toc18061_WPSOffice_Level2 </w:instrText>
          </w:r>
          <w:r>
            <w:fldChar w:fldCharType="separate"/>
          </w:r>
          <w:sdt>
            <w:sdtPr>
              <w:rPr>
                <w:rFonts w:asciiTheme="minorHAnsi" w:hAnsiTheme="minorHAnsi" w:eastAsiaTheme="minorEastAsia" w:cstheme="minorBidi"/>
                <w:kern w:val="2"/>
                <w:sz w:val="21"/>
                <w:szCs w:val="22"/>
                <w:lang w:val="en-US" w:eastAsia="zh-CN" w:bidi="ar-SA"/>
              </w:rPr>
              <w:id w:val="147458825"/>
              <w:placeholder>
                <w:docPart w:val="{95b7d248-92d4-41e1-9f76-a1d17f2ff8cf}"/>
              </w:placeholder>
            </w:sdtPr>
            <w:sdtEndPr>
              <w:rPr>
                <w:rFonts w:asciiTheme="minorHAnsi" w:hAnsiTheme="minorHAnsi" w:eastAsiaTheme="minorEastAsia" w:cstheme="minorBidi"/>
                <w:kern w:val="2"/>
                <w:sz w:val="21"/>
                <w:szCs w:val="22"/>
                <w:lang w:val="en-US" w:eastAsia="zh-CN" w:bidi="ar-SA"/>
              </w:rPr>
            </w:sdtEndPr>
            <w:sdtContent>
              <w:r>
                <w:rPr>
                  <w:rFonts w:hint="eastAsia" w:ascii="Cambria" w:hAnsi="Cambria" w:cs="Times New Roman" w:eastAsiaTheme="minorEastAsia"/>
                </w:rPr>
                <w:t>19.7设置录制配置</w:t>
              </w:r>
            </w:sdtContent>
          </w:sdt>
          <w:r>
            <w:tab/>
          </w:r>
          <w:bookmarkStart w:id="381" w:name="_Toc18061_WPSOffice_Level2Page"/>
          <w:r>
            <w:t>286</w:t>
          </w:r>
          <w:bookmarkEnd w:id="381"/>
          <w:r>
            <w:fldChar w:fldCharType="end"/>
          </w:r>
        </w:p>
        <w:p>
          <w:pPr>
            <w:pStyle w:val="96"/>
            <w:tabs>
              <w:tab w:val="right" w:leader="dot" w:pos="8306"/>
            </w:tabs>
          </w:pPr>
          <w:r>
            <w:fldChar w:fldCharType="begin"/>
          </w:r>
          <w:r>
            <w:instrText xml:space="preserve"> HYPERLINK \l _Toc15046_WPSOffice_Level2 </w:instrText>
          </w:r>
          <w:r>
            <w:fldChar w:fldCharType="separate"/>
          </w:r>
          <w:sdt>
            <w:sdtPr>
              <w:rPr>
                <w:rFonts w:asciiTheme="minorHAnsi" w:hAnsiTheme="minorHAnsi" w:eastAsiaTheme="minorEastAsia" w:cstheme="minorBidi"/>
                <w:kern w:val="2"/>
                <w:sz w:val="21"/>
                <w:szCs w:val="22"/>
                <w:lang w:val="en-US" w:eastAsia="zh-CN" w:bidi="ar-SA"/>
              </w:rPr>
              <w:id w:val="147458825"/>
              <w:placeholder>
                <w:docPart w:val="{30f2ae5a-21e2-4661-8177-1df03eaae23c}"/>
              </w:placeholder>
            </w:sdtPr>
            <w:sdtEndPr>
              <w:rPr>
                <w:rFonts w:asciiTheme="minorHAnsi" w:hAnsiTheme="minorHAnsi" w:eastAsiaTheme="minorEastAsia" w:cstheme="minorBidi"/>
                <w:kern w:val="2"/>
                <w:sz w:val="21"/>
                <w:szCs w:val="22"/>
                <w:lang w:val="en-US" w:eastAsia="zh-CN" w:bidi="ar-SA"/>
              </w:rPr>
            </w:sdtEndPr>
            <w:sdtContent>
              <w:r>
                <w:rPr>
                  <w:rFonts w:hint="eastAsia" w:ascii="Cambria" w:hAnsi="Cambria" w:cs="Times New Roman" w:eastAsiaTheme="minorEastAsia"/>
                </w:rPr>
                <w:t>19.8获取录制配置</w:t>
              </w:r>
            </w:sdtContent>
          </w:sdt>
          <w:r>
            <w:tab/>
          </w:r>
          <w:bookmarkStart w:id="382" w:name="_Toc15046_WPSOffice_Level2Page"/>
          <w:r>
            <w:t>286</w:t>
          </w:r>
          <w:bookmarkEnd w:id="382"/>
          <w:r>
            <w:fldChar w:fldCharType="end"/>
          </w:r>
        </w:p>
        <w:p>
          <w:pPr>
            <w:pStyle w:val="96"/>
            <w:tabs>
              <w:tab w:val="right" w:leader="dot" w:pos="8306"/>
            </w:tabs>
          </w:pPr>
          <w:r>
            <w:fldChar w:fldCharType="begin"/>
          </w:r>
          <w:r>
            <w:instrText xml:space="preserve"> HYPERLINK \l _Toc31500_WPSOffice_Level2 </w:instrText>
          </w:r>
          <w:r>
            <w:fldChar w:fldCharType="separate"/>
          </w:r>
          <w:sdt>
            <w:sdtPr>
              <w:rPr>
                <w:rFonts w:asciiTheme="minorHAnsi" w:hAnsiTheme="minorHAnsi" w:eastAsiaTheme="minorEastAsia" w:cstheme="minorBidi"/>
                <w:kern w:val="2"/>
                <w:sz w:val="21"/>
                <w:szCs w:val="22"/>
                <w:lang w:val="en-US" w:eastAsia="zh-CN" w:bidi="ar-SA"/>
              </w:rPr>
              <w:id w:val="147458825"/>
              <w:placeholder>
                <w:docPart w:val="{2f86cd5d-0470-4b87-aa91-c395e74cf881}"/>
              </w:placeholder>
            </w:sdtPr>
            <w:sdtEndPr>
              <w:rPr>
                <w:rFonts w:asciiTheme="minorHAnsi" w:hAnsiTheme="minorHAnsi" w:eastAsiaTheme="minorEastAsia" w:cstheme="minorBidi"/>
                <w:kern w:val="2"/>
                <w:sz w:val="21"/>
                <w:szCs w:val="22"/>
                <w:lang w:val="en-US" w:eastAsia="zh-CN" w:bidi="ar-SA"/>
              </w:rPr>
            </w:sdtEndPr>
            <w:sdtContent>
              <w:r>
                <w:rPr>
                  <w:rFonts w:hint="eastAsia" w:ascii="Cambria" w:hAnsi="Cambria" w:cs="Times New Roman" w:eastAsiaTheme="minorEastAsia"/>
                </w:rPr>
                <w:t>19.9创建轨道</w:t>
              </w:r>
            </w:sdtContent>
          </w:sdt>
          <w:r>
            <w:tab/>
          </w:r>
          <w:bookmarkStart w:id="383" w:name="_Toc31500_WPSOffice_Level2Page"/>
          <w:r>
            <w:t>286</w:t>
          </w:r>
          <w:bookmarkEnd w:id="383"/>
          <w:r>
            <w:fldChar w:fldCharType="end"/>
          </w:r>
        </w:p>
        <w:p>
          <w:pPr>
            <w:pStyle w:val="96"/>
            <w:tabs>
              <w:tab w:val="right" w:leader="dot" w:pos="8306"/>
            </w:tabs>
          </w:pPr>
          <w:r>
            <w:fldChar w:fldCharType="begin"/>
          </w:r>
          <w:r>
            <w:instrText xml:space="preserve"> HYPERLINK \l _Toc28443_WPSOffice_Level2 </w:instrText>
          </w:r>
          <w:r>
            <w:fldChar w:fldCharType="separate"/>
          </w:r>
          <w:sdt>
            <w:sdtPr>
              <w:rPr>
                <w:rFonts w:asciiTheme="minorHAnsi" w:hAnsiTheme="minorHAnsi" w:eastAsiaTheme="minorEastAsia" w:cstheme="minorBidi"/>
                <w:kern w:val="2"/>
                <w:sz w:val="21"/>
                <w:szCs w:val="22"/>
                <w:lang w:val="en-US" w:eastAsia="zh-CN" w:bidi="ar-SA"/>
              </w:rPr>
              <w:id w:val="147458825"/>
              <w:placeholder>
                <w:docPart w:val="{31d89c1c-8507-4872-892e-e39d22f14f12}"/>
              </w:placeholder>
            </w:sdtPr>
            <w:sdtEndPr>
              <w:rPr>
                <w:rFonts w:asciiTheme="minorHAnsi" w:hAnsiTheme="minorHAnsi" w:eastAsiaTheme="minorEastAsia" w:cstheme="minorBidi"/>
                <w:kern w:val="2"/>
                <w:sz w:val="21"/>
                <w:szCs w:val="22"/>
                <w:lang w:val="en-US" w:eastAsia="zh-CN" w:bidi="ar-SA"/>
              </w:rPr>
            </w:sdtEndPr>
            <w:sdtContent>
              <w:r>
                <w:rPr>
                  <w:rFonts w:hint="eastAsia" w:ascii="Cambria" w:hAnsi="Cambria" w:cs="Times New Roman" w:eastAsiaTheme="minorEastAsia"/>
                </w:rPr>
                <w:t>19.10删除轨道</w:t>
              </w:r>
            </w:sdtContent>
          </w:sdt>
          <w:r>
            <w:tab/>
          </w:r>
          <w:bookmarkStart w:id="384" w:name="_Toc28443_WPSOffice_Level2Page"/>
          <w:r>
            <w:t>287</w:t>
          </w:r>
          <w:bookmarkEnd w:id="384"/>
          <w:r>
            <w:fldChar w:fldCharType="end"/>
          </w:r>
        </w:p>
        <w:p>
          <w:pPr>
            <w:pStyle w:val="96"/>
            <w:tabs>
              <w:tab w:val="right" w:leader="dot" w:pos="8306"/>
            </w:tabs>
          </w:pPr>
          <w:r>
            <w:fldChar w:fldCharType="begin"/>
          </w:r>
          <w:r>
            <w:instrText xml:space="preserve"> HYPERLINK \l _Toc4407_WPSOffice_Level2 </w:instrText>
          </w:r>
          <w:r>
            <w:fldChar w:fldCharType="separate"/>
          </w:r>
          <w:sdt>
            <w:sdtPr>
              <w:rPr>
                <w:rFonts w:asciiTheme="minorHAnsi" w:hAnsiTheme="minorHAnsi" w:eastAsiaTheme="minorEastAsia" w:cstheme="minorBidi"/>
                <w:kern w:val="2"/>
                <w:sz w:val="21"/>
                <w:szCs w:val="22"/>
                <w:lang w:val="en-US" w:eastAsia="zh-CN" w:bidi="ar-SA"/>
              </w:rPr>
              <w:id w:val="147458825"/>
              <w:placeholder>
                <w:docPart w:val="{b802cf22-484c-438b-941f-80c479110d0d}"/>
              </w:placeholder>
            </w:sdtPr>
            <w:sdtEndPr>
              <w:rPr>
                <w:rFonts w:asciiTheme="minorHAnsi" w:hAnsiTheme="minorHAnsi" w:eastAsiaTheme="minorEastAsia" w:cstheme="minorBidi"/>
                <w:kern w:val="2"/>
                <w:sz w:val="21"/>
                <w:szCs w:val="22"/>
                <w:lang w:val="en-US" w:eastAsia="zh-CN" w:bidi="ar-SA"/>
              </w:rPr>
            </w:sdtEndPr>
            <w:sdtContent>
              <w:r>
                <w:rPr>
                  <w:rFonts w:hint="eastAsia" w:ascii="Cambria" w:hAnsi="Cambria" w:cs="Times New Roman" w:eastAsiaTheme="minorEastAsia"/>
                </w:rPr>
                <w:t>19.11获取轨道配置</w:t>
              </w:r>
            </w:sdtContent>
          </w:sdt>
          <w:r>
            <w:tab/>
          </w:r>
          <w:bookmarkStart w:id="385" w:name="_Toc4407_WPSOffice_Level2Page"/>
          <w:r>
            <w:t>288</w:t>
          </w:r>
          <w:bookmarkEnd w:id="385"/>
          <w:r>
            <w:fldChar w:fldCharType="end"/>
          </w:r>
        </w:p>
        <w:p>
          <w:pPr>
            <w:pStyle w:val="96"/>
            <w:tabs>
              <w:tab w:val="right" w:leader="dot" w:pos="8306"/>
            </w:tabs>
          </w:pPr>
          <w:r>
            <w:fldChar w:fldCharType="begin"/>
          </w:r>
          <w:r>
            <w:instrText xml:space="preserve"> HYPERLINK \l _Toc6458_WPSOffice_Level2 </w:instrText>
          </w:r>
          <w:r>
            <w:fldChar w:fldCharType="separate"/>
          </w:r>
          <w:sdt>
            <w:sdtPr>
              <w:rPr>
                <w:rFonts w:asciiTheme="minorHAnsi" w:hAnsiTheme="minorHAnsi" w:eastAsiaTheme="minorEastAsia" w:cstheme="minorBidi"/>
                <w:kern w:val="2"/>
                <w:sz w:val="21"/>
                <w:szCs w:val="22"/>
                <w:lang w:val="en-US" w:eastAsia="zh-CN" w:bidi="ar-SA"/>
              </w:rPr>
              <w:id w:val="147458825"/>
              <w:placeholder>
                <w:docPart w:val="{29261047-f8f4-4738-a123-cf6b5451eb32}"/>
              </w:placeholder>
            </w:sdtPr>
            <w:sdtEndPr>
              <w:rPr>
                <w:rFonts w:asciiTheme="minorHAnsi" w:hAnsiTheme="minorHAnsi" w:eastAsiaTheme="minorEastAsia" w:cstheme="minorBidi"/>
                <w:kern w:val="2"/>
                <w:sz w:val="21"/>
                <w:szCs w:val="22"/>
                <w:lang w:val="en-US" w:eastAsia="zh-CN" w:bidi="ar-SA"/>
              </w:rPr>
            </w:sdtEndPr>
            <w:sdtContent>
              <w:r>
                <w:rPr>
                  <w:rFonts w:hint="eastAsia" w:ascii="Cambria" w:hAnsi="Cambria" w:cs="Times New Roman" w:eastAsiaTheme="minorEastAsia"/>
                </w:rPr>
                <w:t>19.12设置轨道配置</w:t>
              </w:r>
            </w:sdtContent>
          </w:sdt>
          <w:r>
            <w:tab/>
          </w:r>
          <w:bookmarkStart w:id="386" w:name="_Toc6458_WPSOffice_Level2Page"/>
          <w:r>
            <w:t>288</w:t>
          </w:r>
          <w:bookmarkEnd w:id="386"/>
          <w:r>
            <w:fldChar w:fldCharType="end"/>
          </w:r>
        </w:p>
        <w:p>
          <w:pPr>
            <w:pStyle w:val="96"/>
            <w:tabs>
              <w:tab w:val="right" w:leader="dot" w:pos="8306"/>
            </w:tabs>
          </w:pPr>
          <w:r>
            <w:fldChar w:fldCharType="begin"/>
          </w:r>
          <w:r>
            <w:instrText xml:space="preserve"> HYPERLINK \l _Toc15004_WPSOffice_Level2 </w:instrText>
          </w:r>
          <w:r>
            <w:fldChar w:fldCharType="separate"/>
          </w:r>
          <w:sdt>
            <w:sdtPr>
              <w:rPr>
                <w:rFonts w:asciiTheme="minorHAnsi" w:hAnsiTheme="minorHAnsi" w:eastAsiaTheme="minorEastAsia" w:cstheme="minorBidi"/>
                <w:kern w:val="2"/>
                <w:sz w:val="21"/>
                <w:szCs w:val="22"/>
                <w:lang w:val="en-US" w:eastAsia="zh-CN" w:bidi="ar-SA"/>
              </w:rPr>
              <w:id w:val="147458825"/>
              <w:placeholder>
                <w:docPart w:val="{c18c537c-0f95-4839-8da1-bab667e07e86}"/>
              </w:placeholder>
            </w:sdtPr>
            <w:sdtEndPr>
              <w:rPr>
                <w:rFonts w:asciiTheme="minorHAnsi" w:hAnsiTheme="minorHAnsi" w:eastAsiaTheme="minorEastAsia" w:cstheme="minorBidi"/>
                <w:kern w:val="2"/>
                <w:sz w:val="21"/>
                <w:szCs w:val="22"/>
                <w:lang w:val="en-US" w:eastAsia="zh-CN" w:bidi="ar-SA"/>
              </w:rPr>
            </w:sdtEndPr>
            <w:sdtContent>
              <w:r>
                <w:rPr>
                  <w:rFonts w:hint="eastAsia" w:ascii="Cambria" w:hAnsi="Cambria" w:cs="Times New Roman" w:eastAsiaTheme="minorEastAsia"/>
                </w:rPr>
                <w:t>19.13创建录制任务</w:t>
              </w:r>
            </w:sdtContent>
          </w:sdt>
          <w:r>
            <w:tab/>
          </w:r>
          <w:bookmarkStart w:id="387" w:name="_Toc15004_WPSOffice_Level2Page"/>
          <w:r>
            <w:t>289</w:t>
          </w:r>
          <w:bookmarkEnd w:id="387"/>
          <w:r>
            <w:fldChar w:fldCharType="end"/>
          </w:r>
        </w:p>
        <w:p>
          <w:pPr>
            <w:pStyle w:val="96"/>
            <w:tabs>
              <w:tab w:val="right" w:leader="dot" w:pos="8306"/>
            </w:tabs>
          </w:pPr>
          <w:r>
            <w:fldChar w:fldCharType="begin"/>
          </w:r>
          <w:r>
            <w:instrText xml:space="preserve"> HYPERLINK \l _Toc23776_WPSOffice_Level2 </w:instrText>
          </w:r>
          <w:r>
            <w:fldChar w:fldCharType="separate"/>
          </w:r>
          <w:sdt>
            <w:sdtPr>
              <w:rPr>
                <w:rFonts w:asciiTheme="minorHAnsi" w:hAnsiTheme="minorHAnsi" w:eastAsiaTheme="minorEastAsia" w:cstheme="minorBidi"/>
                <w:kern w:val="2"/>
                <w:sz w:val="21"/>
                <w:szCs w:val="22"/>
                <w:lang w:val="en-US" w:eastAsia="zh-CN" w:bidi="ar-SA"/>
              </w:rPr>
              <w:id w:val="147458825"/>
              <w:placeholder>
                <w:docPart w:val="{f621a8c1-229a-46b9-a467-f3ada0167d7b}"/>
              </w:placeholder>
            </w:sdtPr>
            <w:sdtEndPr>
              <w:rPr>
                <w:rFonts w:asciiTheme="minorHAnsi" w:hAnsiTheme="minorHAnsi" w:eastAsiaTheme="minorEastAsia" w:cstheme="minorBidi"/>
                <w:kern w:val="2"/>
                <w:sz w:val="21"/>
                <w:szCs w:val="22"/>
                <w:lang w:val="en-US" w:eastAsia="zh-CN" w:bidi="ar-SA"/>
              </w:rPr>
            </w:sdtEndPr>
            <w:sdtContent>
              <w:r>
                <w:rPr>
                  <w:rFonts w:hint="eastAsia" w:ascii="Cambria" w:hAnsi="Cambria" w:cs="Times New Roman" w:eastAsiaTheme="minorEastAsia"/>
                </w:rPr>
                <w:t>19.14删除录制任务</w:t>
              </w:r>
            </w:sdtContent>
          </w:sdt>
          <w:r>
            <w:tab/>
          </w:r>
          <w:bookmarkStart w:id="388" w:name="_Toc23776_WPSOffice_Level2Page"/>
          <w:r>
            <w:t>289</w:t>
          </w:r>
          <w:bookmarkEnd w:id="388"/>
          <w:r>
            <w:fldChar w:fldCharType="end"/>
          </w:r>
        </w:p>
        <w:p>
          <w:pPr>
            <w:pStyle w:val="96"/>
            <w:tabs>
              <w:tab w:val="right" w:leader="dot" w:pos="8306"/>
            </w:tabs>
          </w:pPr>
          <w:r>
            <w:fldChar w:fldCharType="begin"/>
          </w:r>
          <w:r>
            <w:instrText xml:space="preserve"> HYPERLINK \l _Toc2760_WPSOffice_Level2 </w:instrText>
          </w:r>
          <w:r>
            <w:fldChar w:fldCharType="separate"/>
          </w:r>
          <w:sdt>
            <w:sdtPr>
              <w:rPr>
                <w:rFonts w:asciiTheme="minorHAnsi" w:hAnsiTheme="minorHAnsi" w:eastAsiaTheme="minorEastAsia" w:cstheme="minorBidi"/>
                <w:kern w:val="2"/>
                <w:sz w:val="21"/>
                <w:szCs w:val="22"/>
                <w:lang w:val="en-US" w:eastAsia="zh-CN" w:bidi="ar-SA"/>
              </w:rPr>
              <w:id w:val="147458825"/>
              <w:placeholder>
                <w:docPart w:val="{e25d0af5-2789-4b64-bdc6-f60402f6dd5a}"/>
              </w:placeholder>
            </w:sdtPr>
            <w:sdtEndPr>
              <w:rPr>
                <w:rFonts w:asciiTheme="minorHAnsi" w:hAnsiTheme="minorHAnsi" w:eastAsiaTheme="minorEastAsia" w:cstheme="minorBidi"/>
                <w:kern w:val="2"/>
                <w:sz w:val="21"/>
                <w:szCs w:val="22"/>
                <w:lang w:val="en-US" w:eastAsia="zh-CN" w:bidi="ar-SA"/>
              </w:rPr>
            </w:sdtEndPr>
            <w:sdtContent>
              <w:r>
                <w:rPr>
                  <w:rFonts w:hint="eastAsia" w:ascii="Cambria" w:hAnsi="Cambria" w:cs="Times New Roman" w:eastAsiaTheme="minorEastAsia"/>
                </w:rPr>
                <w:t>19.15获取录制任务集</w:t>
              </w:r>
            </w:sdtContent>
          </w:sdt>
          <w:r>
            <w:tab/>
          </w:r>
          <w:bookmarkStart w:id="389" w:name="_Toc2760_WPSOffice_Level2Page"/>
          <w:r>
            <w:t>290</w:t>
          </w:r>
          <w:bookmarkEnd w:id="389"/>
          <w:r>
            <w:fldChar w:fldCharType="end"/>
          </w:r>
        </w:p>
        <w:p>
          <w:pPr>
            <w:pStyle w:val="96"/>
            <w:tabs>
              <w:tab w:val="right" w:leader="dot" w:pos="8306"/>
            </w:tabs>
          </w:pPr>
          <w:r>
            <w:fldChar w:fldCharType="begin"/>
          </w:r>
          <w:r>
            <w:instrText xml:space="preserve"> HYPERLINK \l _Toc2852_WPSOffice_Level2 </w:instrText>
          </w:r>
          <w:r>
            <w:fldChar w:fldCharType="separate"/>
          </w:r>
          <w:sdt>
            <w:sdtPr>
              <w:rPr>
                <w:rFonts w:asciiTheme="minorHAnsi" w:hAnsiTheme="minorHAnsi" w:eastAsiaTheme="minorEastAsia" w:cstheme="minorBidi"/>
                <w:kern w:val="2"/>
                <w:sz w:val="21"/>
                <w:szCs w:val="22"/>
                <w:lang w:val="en-US" w:eastAsia="zh-CN" w:bidi="ar-SA"/>
              </w:rPr>
              <w:id w:val="147458825"/>
              <w:placeholder>
                <w:docPart w:val="{51526341-fbf6-4fa0-ba85-0ad8a298d569}"/>
              </w:placeholder>
            </w:sdtPr>
            <w:sdtEndPr>
              <w:rPr>
                <w:rFonts w:asciiTheme="minorHAnsi" w:hAnsiTheme="minorHAnsi" w:eastAsiaTheme="minorEastAsia" w:cstheme="minorBidi"/>
                <w:kern w:val="2"/>
                <w:sz w:val="21"/>
                <w:szCs w:val="22"/>
                <w:lang w:val="en-US" w:eastAsia="zh-CN" w:bidi="ar-SA"/>
              </w:rPr>
            </w:sdtEndPr>
            <w:sdtContent>
              <w:r>
                <w:rPr>
                  <w:rFonts w:hint="eastAsia" w:ascii="Cambria" w:hAnsi="Cambria" w:cs="Times New Roman" w:eastAsiaTheme="minorEastAsia"/>
                </w:rPr>
                <w:t>19.16设置录制任务配置</w:t>
              </w:r>
            </w:sdtContent>
          </w:sdt>
          <w:r>
            <w:tab/>
          </w:r>
          <w:bookmarkStart w:id="390" w:name="_Toc2852_WPSOffice_Level2Page"/>
          <w:r>
            <w:t>290</w:t>
          </w:r>
          <w:bookmarkEnd w:id="390"/>
          <w:r>
            <w:fldChar w:fldCharType="end"/>
          </w:r>
        </w:p>
        <w:p>
          <w:pPr>
            <w:pStyle w:val="96"/>
            <w:tabs>
              <w:tab w:val="right" w:leader="dot" w:pos="8306"/>
            </w:tabs>
          </w:pPr>
          <w:r>
            <w:fldChar w:fldCharType="begin"/>
          </w:r>
          <w:r>
            <w:instrText xml:space="preserve"> HYPERLINK \l _Toc21320_WPSOffice_Level2 </w:instrText>
          </w:r>
          <w:r>
            <w:fldChar w:fldCharType="separate"/>
          </w:r>
          <w:sdt>
            <w:sdtPr>
              <w:rPr>
                <w:rFonts w:asciiTheme="minorHAnsi" w:hAnsiTheme="minorHAnsi" w:eastAsiaTheme="minorEastAsia" w:cstheme="minorBidi"/>
                <w:kern w:val="2"/>
                <w:sz w:val="21"/>
                <w:szCs w:val="22"/>
                <w:lang w:val="en-US" w:eastAsia="zh-CN" w:bidi="ar-SA"/>
              </w:rPr>
              <w:id w:val="147458825"/>
              <w:placeholder>
                <w:docPart w:val="{a63add42-0e5e-4c45-9970-76e006942220}"/>
              </w:placeholder>
            </w:sdtPr>
            <w:sdtEndPr>
              <w:rPr>
                <w:rFonts w:asciiTheme="minorHAnsi" w:hAnsiTheme="minorHAnsi" w:eastAsiaTheme="minorEastAsia" w:cstheme="minorBidi"/>
                <w:kern w:val="2"/>
                <w:sz w:val="21"/>
                <w:szCs w:val="22"/>
                <w:lang w:val="en-US" w:eastAsia="zh-CN" w:bidi="ar-SA"/>
              </w:rPr>
            </w:sdtEndPr>
            <w:sdtContent>
              <w:r>
                <w:rPr>
                  <w:rFonts w:hint="eastAsia" w:ascii="Cambria" w:hAnsi="Cambria" w:cs="Times New Roman" w:eastAsiaTheme="minorEastAsia"/>
                </w:rPr>
                <w:t>19.17获取录制任务配置</w:t>
              </w:r>
            </w:sdtContent>
          </w:sdt>
          <w:r>
            <w:tab/>
          </w:r>
          <w:bookmarkStart w:id="391" w:name="_Toc21320_WPSOffice_Level2Page"/>
          <w:r>
            <w:t>291</w:t>
          </w:r>
          <w:bookmarkEnd w:id="391"/>
          <w:r>
            <w:fldChar w:fldCharType="end"/>
          </w:r>
        </w:p>
        <w:p>
          <w:pPr>
            <w:pStyle w:val="96"/>
            <w:tabs>
              <w:tab w:val="right" w:leader="dot" w:pos="8306"/>
            </w:tabs>
          </w:pPr>
          <w:r>
            <w:fldChar w:fldCharType="begin"/>
          </w:r>
          <w:r>
            <w:instrText xml:space="preserve"> HYPERLINK \l _Toc10472_WPSOffice_Level2 </w:instrText>
          </w:r>
          <w:r>
            <w:fldChar w:fldCharType="separate"/>
          </w:r>
          <w:sdt>
            <w:sdtPr>
              <w:rPr>
                <w:rFonts w:asciiTheme="minorHAnsi" w:hAnsiTheme="minorHAnsi" w:eastAsiaTheme="minorEastAsia" w:cstheme="minorBidi"/>
                <w:kern w:val="2"/>
                <w:sz w:val="21"/>
                <w:szCs w:val="22"/>
                <w:lang w:val="en-US" w:eastAsia="zh-CN" w:bidi="ar-SA"/>
              </w:rPr>
              <w:id w:val="147458825"/>
              <w:placeholder>
                <w:docPart w:val="{3dc61dcb-254b-4a3d-83aa-d4a608645031}"/>
              </w:placeholder>
            </w:sdtPr>
            <w:sdtEndPr>
              <w:rPr>
                <w:rFonts w:asciiTheme="minorHAnsi" w:hAnsiTheme="minorHAnsi" w:eastAsiaTheme="minorEastAsia" w:cstheme="minorBidi"/>
                <w:kern w:val="2"/>
                <w:sz w:val="21"/>
                <w:szCs w:val="22"/>
                <w:lang w:val="en-US" w:eastAsia="zh-CN" w:bidi="ar-SA"/>
              </w:rPr>
            </w:sdtEndPr>
            <w:sdtContent>
              <w:r>
                <w:rPr>
                  <w:rFonts w:hint="eastAsia" w:ascii="Cambria" w:hAnsi="Cambria" w:cs="Times New Roman" w:eastAsiaTheme="minorEastAsia"/>
                </w:rPr>
                <w:t>19.18设置录制模式</w:t>
              </w:r>
            </w:sdtContent>
          </w:sdt>
          <w:r>
            <w:tab/>
          </w:r>
          <w:bookmarkStart w:id="392" w:name="_Toc10472_WPSOffice_Level2Page"/>
          <w:r>
            <w:t>291</w:t>
          </w:r>
          <w:bookmarkEnd w:id="392"/>
          <w:r>
            <w:fldChar w:fldCharType="end"/>
          </w:r>
        </w:p>
        <w:p>
          <w:pPr>
            <w:pStyle w:val="96"/>
            <w:tabs>
              <w:tab w:val="right" w:leader="dot" w:pos="8306"/>
            </w:tabs>
          </w:pPr>
          <w:r>
            <w:fldChar w:fldCharType="begin"/>
          </w:r>
          <w:r>
            <w:instrText xml:space="preserve"> HYPERLINK \l _Toc16594_WPSOffice_Level2 </w:instrText>
          </w:r>
          <w:r>
            <w:fldChar w:fldCharType="separate"/>
          </w:r>
          <w:sdt>
            <w:sdtPr>
              <w:rPr>
                <w:rFonts w:asciiTheme="minorHAnsi" w:hAnsiTheme="minorHAnsi" w:eastAsiaTheme="minorEastAsia" w:cstheme="minorBidi"/>
                <w:kern w:val="2"/>
                <w:sz w:val="21"/>
                <w:szCs w:val="22"/>
                <w:lang w:val="en-US" w:eastAsia="zh-CN" w:bidi="ar-SA"/>
              </w:rPr>
              <w:id w:val="147458825"/>
              <w:placeholder>
                <w:docPart w:val="{10dae5fe-b329-452f-9fc4-1b63b469f6ad}"/>
              </w:placeholder>
            </w:sdtPr>
            <w:sdtEndPr>
              <w:rPr>
                <w:rFonts w:asciiTheme="minorHAnsi" w:hAnsiTheme="minorHAnsi" w:eastAsiaTheme="minorEastAsia" w:cstheme="minorBidi"/>
                <w:kern w:val="2"/>
                <w:sz w:val="21"/>
                <w:szCs w:val="22"/>
                <w:lang w:val="en-US" w:eastAsia="zh-CN" w:bidi="ar-SA"/>
              </w:rPr>
            </w:sdtEndPr>
            <w:sdtContent>
              <w:r>
                <w:rPr>
                  <w:rFonts w:hint="eastAsia" w:ascii="Cambria" w:hAnsi="Cambria" w:cs="Times New Roman" w:eastAsiaTheme="minorEastAsia"/>
                </w:rPr>
                <w:t>19.19获取录制任务状态</w:t>
              </w:r>
            </w:sdtContent>
          </w:sdt>
          <w:r>
            <w:tab/>
          </w:r>
          <w:bookmarkStart w:id="393" w:name="_Toc16594_WPSOffice_Level2Page"/>
          <w:r>
            <w:t>292</w:t>
          </w:r>
          <w:bookmarkEnd w:id="393"/>
          <w:r>
            <w:fldChar w:fldCharType="end"/>
          </w:r>
        </w:p>
        <w:p>
          <w:pPr>
            <w:pStyle w:val="96"/>
            <w:tabs>
              <w:tab w:val="right" w:leader="dot" w:pos="8306"/>
            </w:tabs>
          </w:pPr>
          <w:r>
            <w:fldChar w:fldCharType="begin"/>
          </w:r>
          <w:r>
            <w:instrText xml:space="preserve"> HYPERLINK \l _Toc1505_WPSOffice_Level2 </w:instrText>
          </w:r>
          <w:r>
            <w:fldChar w:fldCharType="separate"/>
          </w:r>
          <w:sdt>
            <w:sdtPr>
              <w:rPr>
                <w:rFonts w:asciiTheme="minorHAnsi" w:hAnsiTheme="minorHAnsi" w:eastAsiaTheme="minorEastAsia" w:cstheme="minorBidi"/>
                <w:kern w:val="2"/>
                <w:sz w:val="21"/>
                <w:szCs w:val="22"/>
                <w:lang w:val="en-US" w:eastAsia="zh-CN" w:bidi="ar-SA"/>
              </w:rPr>
              <w:id w:val="147458825"/>
              <w:placeholder>
                <w:docPart w:val="{54307676-c2c4-449c-8f5b-8c4874f35f11}"/>
              </w:placeholder>
            </w:sdtPr>
            <w:sdtEndPr>
              <w:rPr>
                <w:rFonts w:asciiTheme="minorHAnsi" w:hAnsiTheme="minorHAnsi" w:eastAsiaTheme="minorEastAsia" w:cstheme="minorBidi"/>
                <w:kern w:val="2"/>
                <w:sz w:val="21"/>
                <w:szCs w:val="22"/>
                <w:lang w:val="en-US" w:eastAsia="zh-CN" w:bidi="ar-SA"/>
              </w:rPr>
            </w:sdtEndPr>
            <w:sdtContent>
              <w:r>
                <w:rPr>
                  <w:rFonts w:hint="eastAsia" w:ascii="Cambria" w:hAnsi="Cambria" w:cs="Times New Roman" w:eastAsiaTheme="minorEastAsia"/>
                </w:rPr>
                <w:t>19.20事件</w:t>
              </w:r>
            </w:sdtContent>
          </w:sdt>
          <w:r>
            <w:tab/>
          </w:r>
          <w:bookmarkStart w:id="394" w:name="_Toc1505_WPSOffice_Level2Page"/>
          <w:r>
            <w:t>293</w:t>
          </w:r>
          <w:bookmarkEnd w:id="394"/>
          <w:r>
            <w:fldChar w:fldCharType="end"/>
          </w:r>
        </w:p>
        <w:p>
          <w:pPr>
            <w:pStyle w:val="97"/>
            <w:tabs>
              <w:tab w:val="right" w:leader="dot" w:pos="8306"/>
            </w:tabs>
          </w:pPr>
          <w:r>
            <w:fldChar w:fldCharType="begin"/>
          </w:r>
          <w:r>
            <w:instrText xml:space="preserve"> HYPERLINK \l _Toc15004_WPSOffice_Level3 </w:instrText>
          </w:r>
          <w:r>
            <w:fldChar w:fldCharType="separate"/>
          </w:r>
          <w:sdt>
            <w:sdtPr>
              <w:rPr>
                <w:rFonts w:asciiTheme="minorHAnsi" w:hAnsiTheme="minorHAnsi" w:eastAsiaTheme="minorEastAsia" w:cstheme="minorBidi"/>
                <w:kern w:val="2"/>
                <w:sz w:val="21"/>
                <w:szCs w:val="22"/>
                <w:lang w:val="en-US" w:eastAsia="zh-CN" w:bidi="ar-SA"/>
              </w:rPr>
              <w:id w:val="147458825"/>
              <w:placeholder>
                <w:docPart w:val="{bc06e104-03c2-4c03-9c58-c400295de121}"/>
              </w:placeholder>
            </w:sdtPr>
            <w:sdtEndPr>
              <w:rPr>
                <w:rFonts w:asciiTheme="minorHAnsi" w:hAnsiTheme="minorHAnsi" w:eastAsiaTheme="minorEastAsia" w:cstheme="minorBidi"/>
                <w:kern w:val="2"/>
                <w:sz w:val="21"/>
                <w:szCs w:val="22"/>
                <w:lang w:val="en-US" w:eastAsia="zh-CN" w:bidi="ar-SA"/>
              </w:rPr>
            </w:sdtEndPr>
            <w:sdtContent>
              <w:r>
                <w:rPr>
                  <w:rFonts w:hint="eastAsia" w:ascii="Calibri" w:hAnsi="Calibri" w:cs="Times New Roman" w:eastAsiaTheme="minorEastAsia"/>
                </w:rPr>
                <w:t>19.20.1  录制任务状态变化</w:t>
              </w:r>
            </w:sdtContent>
          </w:sdt>
          <w:r>
            <w:tab/>
          </w:r>
          <w:bookmarkStart w:id="395" w:name="_Toc15004_WPSOffice_Level3Page"/>
          <w:r>
            <w:t>293</w:t>
          </w:r>
          <w:bookmarkEnd w:id="395"/>
          <w:r>
            <w:fldChar w:fldCharType="end"/>
          </w:r>
        </w:p>
        <w:p>
          <w:pPr>
            <w:pStyle w:val="97"/>
            <w:tabs>
              <w:tab w:val="right" w:leader="dot" w:pos="8306"/>
            </w:tabs>
          </w:pPr>
          <w:r>
            <w:fldChar w:fldCharType="begin"/>
          </w:r>
          <w:r>
            <w:instrText xml:space="preserve"> HYPERLINK \l _Toc23776_WPSOffice_Level3 </w:instrText>
          </w:r>
          <w:r>
            <w:fldChar w:fldCharType="separate"/>
          </w:r>
          <w:sdt>
            <w:sdtPr>
              <w:rPr>
                <w:rFonts w:asciiTheme="minorHAnsi" w:hAnsiTheme="minorHAnsi" w:eastAsiaTheme="minorEastAsia" w:cstheme="minorBidi"/>
                <w:kern w:val="2"/>
                <w:sz w:val="21"/>
                <w:szCs w:val="22"/>
                <w:lang w:val="en-US" w:eastAsia="zh-CN" w:bidi="ar-SA"/>
              </w:rPr>
              <w:id w:val="147458825"/>
              <w:placeholder>
                <w:docPart w:val="{a76219ac-d4cc-425b-ac14-b1402a7d8e8a}"/>
              </w:placeholder>
            </w:sdtPr>
            <w:sdtEndPr>
              <w:rPr>
                <w:rFonts w:asciiTheme="minorHAnsi" w:hAnsiTheme="minorHAnsi" w:eastAsiaTheme="minorEastAsia" w:cstheme="minorBidi"/>
                <w:kern w:val="2"/>
                <w:sz w:val="21"/>
                <w:szCs w:val="22"/>
                <w:lang w:val="en-US" w:eastAsia="zh-CN" w:bidi="ar-SA"/>
              </w:rPr>
            </w:sdtEndPr>
            <w:sdtContent>
              <w:r>
                <w:rPr>
                  <w:rFonts w:hint="eastAsia" w:ascii="Calibri" w:hAnsi="Calibri" w:cs="Times New Roman" w:eastAsiaTheme="minorEastAsia"/>
                </w:rPr>
                <w:t>19.20.2  设置变化</w:t>
              </w:r>
            </w:sdtContent>
          </w:sdt>
          <w:r>
            <w:tab/>
          </w:r>
          <w:bookmarkStart w:id="396" w:name="_Toc23776_WPSOffice_Level3Page"/>
          <w:r>
            <w:t>293</w:t>
          </w:r>
          <w:bookmarkEnd w:id="396"/>
          <w:r>
            <w:fldChar w:fldCharType="end"/>
          </w:r>
        </w:p>
        <w:p>
          <w:pPr>
            <w:pStyle w:val="97"/>
            <w:tabs>
              <w:tab w:val="right" w:leader="dot" w:pos="8306"/>
            </w:tabs>
          </w:pPr>
          <w:r>
            <w:fldChar w:fldCharType="begin"/>
          </w:r>
          <w:r>
            <w:instrText xml:space="preserve"> HYPERLINK \l _Toc2760_WPSOffice_Level3 </w:instrText>
          </w:r>
          <w:r>
            <w:fldChar w:fldCharType="separate"/>
          </w:r>
          <w:sdt>
            <w:sdtPr>
              <w:rPr>
                <w:rFonts w:asciiTheme="minorHAnsi" w:hAnsiTheme="minorHAnsi" w:eastAsiaTheme="minorEastAsia" w:cstheme="minorBidi"/>
                <w:kern w:val="2"/>
                <w:sz w:val="21"/>
                <w:szCs w:val="22"/>
                <w:lang w:val="en-US" w:eastAsia="zh-CN" w:bidi="ar-SA"/>
              </w:rPr>
              <w:id w:val="147458825"/>
              <w:placeholder>
                <w:docPart w:val="{0ed6c2e7-8f30-431a-ae61-5f5c6fc8c4e8}"/>
              </w:placeholder>
            </w:sdtPr>
            <w:sdtEndPr>
              <w:rPr>
                <w:rFonts w:asciiTheme="minorHAnsi" w:hAnsiTheme="minorHAnsi" w:eastAsiaTheme="minorEastAsia" w:cstheme="minorBidi"/>
                <w:kern w:val="2"/>
                <w:sz w:val="21"/>
                <w:szCs w:val="22"/>
                <w:lang w:val="en-US" w:eastAsia="zh-CN" w:bidi="ar-SA"/>
              </w:rPr>
            </w:sdtEndPr>
            <w:sdtContent>
              <w:r>
                <w:rPr>
                  <w:rFonts w:hint="eastAsia" w:ascii="Calibri" w:hAnsi="Calibri" w:cs="Times New Roman" w:eastAsiaTheme="minorEastAsia"/>
                </w:rPr>
                <w:t>19.20.3  删除数据</w:t>
              </w:r>
            </w:sdtContent>
          </w:sdt>
          <w:r>
            <w:tab/>
          </w:r>
          <w:bookmarkStart w:id="397" w:name="_Toc2760_WPSOffice_Level3Page"/>
          <w:r>
            <w:t>294</w:t>
          </w:r>
          <w:bookmarkEnd w:id="397"/>
          <w:r>
            <w:fldChar w:fldCharType="end"/>
          </w:r>
        </w:p>
        <w:p>
          <w:pPr>
            <w:pStyle w:val="97"/>
            <w:tabs>
              <w:tab w:val="right" w:leader="dot" w:pos="8306"/>
            </w:tabs>
          </w:pPr>
          <w:r>
            <w:fldChar w:fldCharType="begin"/>
          </w:r>
          <w:r>
            <w:instrText xml:space="preserve"> HYPERLINK \l _Toc2852_WPSOffice_Level3 </w:instrText>
          </w:r>
          <w:r>
            <w:fldChar w:fldCharType="separate"/>
          </w:r>
          <w:sdt>
            <w:sdtPr>
              <w:rPr>
                <w:rFonts w:asciiTheme="minorHAnsi" w:hAnsiTheme="minorHAnsi" w:eastAsiaTheme="minorEastAsia" w:cstheme="minorBidi"/>
                <w:kern w:val="2"/>
                <w:sz w:val="21"/>
                <w:szCs w:val="22"/>
                <w:lang w:val="en-US" w:eastAsia="zh-CN" w:bidi="ar-SA"/>
              </w:rPr>
              <w:id w:val="147458825"/>
              <w:placeholder>
                <w:docPart w:val="{e56c07f3-307a-4b03-8762-718784a85c6c}"/>
              </w:placeholder>
            </w:sdtPr>
            <w:sdtEndPr>
              <w:rPr>
                <w:rFonts w:asciiTheme="minorHAnsi" w:hAnsiTheme="minorHAnsi" w:eastAsiaTheme="minorEastAsia" w:cstheme="minorBidi"/>
                <w:kern w:val="2"/>
                <w:sz w:val="21"/>
                <w:szCs w:val="22"/>
                <w:lang w:val="en-US" w:eastAsia="zh-CN" w:bidi="ar-SA"/>
              </w:rPr>
            </w:sdtEndPr>
            <w:sdtContent>
              <w:r>
                <w:rPr>
                  <w:rFonts w:hint="eastAsia" w:ascii="Calibri" w:hAnsi="Calibri" w:cs="Times New Roman" w:eastAsiaTheme="minorEastAsia"/>
                </w:rPr>
                <w:t>19.20.4  录制和轨道的建立与删除</w:t>
              </w:r>
            </w:sdtContent>
          </w:sdt>
          <w:r>
            <w:tab/>
          </w:r>
          <w:bookmarkStart w:id="398" w:name="_Toc2852_WPSOffice_Level3Page"/>
          <w:r>
            <w:t>294</w:t>
          </w:r>
          <w:bookmarkEnd w:id="398"/>
          <w:r>
            <w:fldChar w:fldCharType="end"/>
          </w:r>
        </w:p>
        <w:p>
          <w:pPr>
            <w:pStyle w:val="96"/>
            <w:tabs>
              <w:tab w:val="right" w:leader="dot" w:pos="8306"/>
            </w:tabs>
          </w:pPr>
          <w:r>
            <w:fldChar w:fldCharType="begin"/>
          </w:r>
          <w:r>
            <w:instrText xml:space="preserve"> HYPERLINK \l _Toc19137_WPSOffice_Level2 </w:instrText>
          </w:r>
          <w:r>
            <w:fldChar w:fldCharType="separate"/>
          </w:r>
          <w:sdt>
            <w:sdtPr>
              <w:rPr>
                <w:rFonts w:asciiTheme="minorHAnsi" w:hAnsiTheme="minorHAnsi" w:eastAsiaTheme="minorEastAsia" w:cstheme="minorBidi"/>
                <w:kern w:val="2"/>
                <w:sz w:val="21"/>
                <w:szCs w:val="22"/>
                <w:lang w:val="en-US" w:eastAsia="zh-CN" w:bidi="ar-SA"/>
              </w:rPr>
              <w:id w:val="147458825"/>
              <w:placeholder>
                <w:docPart w:val="{64c12999-b94d-4ea0-9bbf-040d74494f37}"/>
              </w:placeholder>
            </w:sdtPr>
            <w:sdtEndPr>
              <w:rPr>
                <w:rFonts w:asciiTheme="minorHAnsi" w:hAnsiTheme="minorHAnsi" w:eastAsiaTheme="minorEastAsia" w:cstheme="minorBidi"/>
                <w:kern w:val="2"/>
                <w:sz w:val="21"/>
                <w:szCs w:val="22"/>
                <w:lang w:val="en-US" w:eastAsia="zh-CN" w:bidi="ar-SA"/>
              </w:rPr>
            </w:sdtEndPr>
            <w:sdtContent>
              <w:r>
                <w:rPr>
                  <w:rFonts w:hint="eastAsia" w:ascii="Cambria" w:hAnsi="Cambria" w:cs="Times New Roman" w:eastAsiaTheme="minorEastAsia"/>
                </w:rPr>
                <w:t>19.21示例</w:t>
              </w:r>
            </w:sdtContent>
          </w:sdt>
          <w:r>
            <w:tab/>
          </w:r>
          <w:bookmarkStart w:id="399" w:name="_Toc19137_WPSOffice_Level2Page"/>
          <w:r>
            <w:t>295</w:t>
          </w:r>
          <w:bookmarkEnd w:id="399"/>
          <w:r>
            <w:fldChar w:fldCharType="end"/>
          </w:r>
        </w:p>
        <w:p>
          <w:pPr>
            <w:pStyle w:val="97"/>
            <w:tabs>
              <w:tab w:val="right" w:leader="dot" w:pos="8306"/>
            </w:tabs>
          </w:pPr>
          <w:r>
            <w:fldChar w:fldCharType="begin"/>
          </w:r>
          <w:r>
            <w:instrText xml:space="preserve"> HYPERLINK \l _Toc21320_WPSOffice_Level3 </w:instrText>
          </w:r>
          <w:r>
            <w:fldChar w:fldCharType="separate"/>
          </w:r>
          <w:sdt>
            <w:sdtPr>
              <w:rPr>
                <w:rFonts w:asciiTheme="minorHAnsi" w:hAnsiTheme="minorHAnsi" w:eastAsiaTheme="minorEastAsia" w:cstheme="minorBidi"/>
                <w:kern w:val="2"/>
                <w:sz w:val="21"/>
                <w:szCs w:val="22"/>
                <w:lang w:val="en-US" w:eastAsia="zh-CN" w:bidi="ar-SA"/>
              </w:rPr>
              <w:id w:val="147458825"/>
              <w:placeholder>
                <w:docPart w:val="{307f6930-4d49-4d9b-8a53-fe3c08f0a4c8}"/>
              </w:placeholder>
            </w:sdtPr>
            <w:sdtEndPr>
              <w:rPr>
                <w:rFonts w:asciiTheme="minorHAnsi" w:hAnsiTheme="minorHAnsi" w:eastAsiaTheme="minorEastAsia" w:cstheme="minorBidi"/>
                <w:kern w:val="2"/>
                <w:sz w:val="21"/>
                <w:szCs w:val="22"/>
                <w:lang w:val="en-US" w:eastAsia="zh-CN" w:bidi="ar-SA"/>
              </w:rPr>
            </w:sdtEndPr>
            <w:sdtContent>
              <w:r>
                <w:rPr>
                  <w:rFonts w:hint="eastAsia" w:ascii="Calibri" w:hAnsi="Calibri" w:cs="Times New Roman" w:eastAsiaTheme="minorEastAsia"/>
                </w:rPr>
                <w:t>19.21.1  例1：单摄像头的安装录制</w:t>
              </w:r>
            </w:sdtContent>
          </w:sdt>
          <w:r>
            <w:tab/>
          </w:r>
          <w:bookmarkStart w:id="400" w:name="_Toc21320_WPSOffice_Level3Page"/>
          <w:r>
            <w:t>295</w:t>
          </w:r>
          <w:bookmarkEnd w:id="400"/>
          <w:r>
            <w:fldChar w:fldCharType="end"/>
          </w:r>
        </w:p>
        <w:p>
          <w:pPr>
            <w:pStyle w:val="97"/>
            <w:tabs>
              <w:tab w:val="right" w:leader="dot" w:pos="8306"/>
            </w:tabs>
          </w:pPr>
          <w:r>
            <w:fldChar w:fldCharType="begin"/>
          </w:r>
          <w:r>
            <w:instrText xml:space="preserve"> HYPERLINK \l _Toc10472_WPSOffice_Level3 </w:instrText>
          </w:r>
          <w:r>
            <w:fldChar w:fldCharType="separate"/>
          </w:r>
          <w:sdt>
            <w:sdtPr>
              <w:rPr>
                <w:rFonts w:asciiTheme="minorHAnsi" w:hAnsiTheme="minorHAnsi" w:eastAsiaTheme="minorEastAsia" w:cstheme="minorBidi"/>
                <w:kern w:val="2"/>
                <w:sz w:val="21"/>
                <w:szCs w:val="22"/>
                <w:lang w:val="en-US" w:eastAsia="zh-CN" w:bidi="ar-SA"/>
              </w:rPr>
              <w:id w:val="147458825"/>
              <w:placeholder>
                <w:docPart w:val="{78c7e658-c7f4-4853-b07d-cd28c5c49568}"/>
              </w:placeholder>
            </w:sdtPr>
            <w:sdtEndPr>
              <w:rPr>
                <w:rFonts w:asciiTheme="minorHAnsi" w:hAnsiTheme="minorHAnsi" w:eastAsiaTheme="minorEastAsia" w:cstheme="minorBidi"/>
                <w:kern w:val="2"/>
                <w:sz w:val="21"/>
                <w:szCs w:val="22"/>
                <w:lang w:val="en-US" w:eastAsia="zh-CN" w:bidi="ar-SA"/>
              </w:rPr>
            </w:sdtEndPr>
            <w:sdtContent>
              <w:r>
                <w:rPr>
                  <w:rFonts w:hint="eastAsia" w:ascii="Calibri" w:hAnsi="Calibri" w:cs="Times New Roman" w:eastAsiaTheme="minorEastAsia"/>
                </w:rPr>
                <w:t>19.21.2  例2：从一台摄像机录制多个流到一个单录制</w:t>
              </w:r>
            </w:sdtContent>
          </w:sdt>
          <w:r>
            <w:tab/>
          </w:r>
          <w:bookmarkStart w:id="401" w:name="_Toc10472_WPSOffice_Level3Page"/>
          <w:r>
            <w:t>296</w:t>
          </w:r>
          <w:bookmarkEnd w:id="401"/>
          <w:r>
            <w:fldChar w:fldCharType="end"/>
          </w:r>
        </w:p>
        <w:p>
          <w:pPr>
            <w:pStyle w:val="97"/>
            <w:tabs>
              <w:tab w:val="right" w:leader="dot" w:pos="8306"/>
            </w:tabs>
          </w:pPr>
          <w:r>
            <w:fldChar w:fldCharType="begin"/>
          </w:r>
          <w:r>
            <w:instrText xml:space="preserve"> HYPERLINK \l _Toc16594_WPSOffice_Level3 </w:instrText>
          </w:r>
          <w:r>
            <w:fldChar w:fldCharType="separate"/>
          </w:r>
          <w:sdt>
            <w:sdtPr>
              <w:rPr>
                <w:rFonts w:asciiTheme="minorHAnsi" w:hAnsiTheme="minorHAnsi" w:eastAsiaTheme="minorEastAsia" w:cstheme="minorBidi"/>
                <w:kern w:val="2"/>
                <w:sz w:val="21"/>
                <w:szCs w:val="22"/>
                <w:lang w:val="en-US" w:eastAsia="zh-CN" w:bidi="ar-SA"/>
              </w:rPr>
              <w:id w:val="147458825"/>
              <w:placeholder>
                <w:docPart w:val="{82f69179-83f6-4e33-82a0-5a244e0a1ece}"/>
              </w:placeholder>
            </w:sdtPr>
            <w:sdtEndPr>
              <w:rPr>
                <w:rFonts w:asciiTheme="minorHAnsi" w:hAnsiTheme="minorHAnsi" w:eastAsiaTheme="minorEastAsia" w:cstheme="minorBidi"/>
                <w:kern w:val="2"/>
                <w:sz w:val="21"/>
                <w:szCs w:val="22"/>
                <w:lang w:val="en-US" w:eastAsia="zh-CN" w:bidi="ar-SA"/>
              </w:rPr>
            </w:sdtEndPr>
            <w:sdtContent>
              <w:r>
                <w:rPr>
                  <w:rFonts w:hint="eastAsia" w:ascii="Calibri" w:hAnsi="Calibri" w:cs="Times New Roman" w:eastAsiaTheme="minorEastAsia"/>
                </w:rPr>
                <w:t>20 记录搜索</w:t>
              </w:r>
            </w:sdtContent>
          </w:sdt>
          <w:r>
            <w:tab/>
          </w:r>
          <w:bookmarkStart w:id="402" w:name="_Toc16594_WPSOffice_Level3Page"/>
          <w:r>
            <w:t>297</w:t>
          </w:r>
          <w:bookmarkEnd w:id="402"/>
          <w:r>
            <w:fldChar w:fldCharType="end"/>
          </w:r>
        </w:p>
        <w:p>
          <w:pPr>
            <w:pStyle w:val="97"/>
            <w:tabs>
              <w:tab w:val="right" w:leader="dot" w:pos="8306"/>
            </w:tabs>
          </w:pPr>
          <w:r>
            <w:fldChar w:fldCharType="begin"/>
          </w:r>
          <w:r>
            <w:instrText xml:space="preserve"> HYPERLINK \l _Toc1505_WPSOffice_Level3 </w:instrText>
          </w:r>
          <w:r>
            <w:fldChar w:fldCharType="separate"/>
          </w:r>
          <w:sdt>
            <w:sdtPr>
              <w:rPr>
                <w:rFonts w:asciiTheme="minorHAnsi" w:hAnsiTheme="minorHAnsi" w:eastAsiaTheme="minorEastAsia" w:cstheme="minorBidi"/>
                <w:kern w:val="2"/>
                <w:sz w:val="21"/>
                <w:szCs w:val="22"/>
                <w:lang w:val="en-US" w:eastAsia="zh-CN" w:bidi="ar-SA"/>
              </w:rPr>
              <w:id w:val="147458825"/>
              <w:placeholder>
                <w:docPart w:val="{2dffde48-74f2-43e8-a652-27dfd6c5298f}"/>
              </w:placeholder>
            </w:sdtPr>
            <w:sdtEndPr>
              <w:rPr>
                <w:rFonts w:asciiTheme="minorHAnsi" w:hAnsiTheme="minorHAnsi" w:eastAsiaTheme="minorEastAsia" w:cstheme="minorBidi"/>
                <w:kern w:val="2"/>
                <w:sz w:val="21"/>
                <w:szCs w:val="22"/>
                <w:lang w:val="en-US" w:eastAsia="zh-CN" w:bidi="ar-SA"/>
              </w:rPr>
            </w:sdtEndPr>
            <w:sdtContent>
              <w:r>
                <w:rPr>
                  <w:rFonts w:hint="eastAsia" w:ascii="Calibri" w:hAnsi="Calibri" w:cs="Times New Roman" w:eastAsiaTheme="minorEastAsia"/>
                </w:rPr>
                <w:t>21 重放控制</w:t>
              </w:r>
            </w:sdtContent>
          </w:sdt>
          <w:r>
            <w:tab/>
          </w:r>
          <w:bookmarkStart w:id="403" w:name="_Toc1505_WPSOffice_Level3Page"/>
          <w:r>
            <w:t>312</w:t>
          </w:r>
          <w:bookmarkEnd w:id="403"/>
          <w:r>
            <w:fldChar w:fldCharType="end"/>
          </w:r>
        </w:p>
        <w:p>
          <w:pPr>
            <w:pStyle w:val="97"/>
            <w:tabs>
              <w:tab w:val="right" w:leader="dot" w:pos="8306"/>
            </w:tabs>
          </w:pPr>
          <w:r>
            <w:fldChar w:fldCharType="begin"/>
          </w:r>
          <w:r>
            <w:instrText xml:space="preserve"> HYPERLINK \l _Toc19137_WPSOffice_Level3 </w:instrText>
          </w:r>
          <w:r>
            <w:fldChar w:fldCharType="separate"/>
          </w:r>
          <w:sdt>
            <w:sdtPr>
              <w:rPr>
                <w:rFonts w:asciiTheme="minorHAnsi" w:hAnsiTheme="minorHAnsi" w:eastAsiaTheme="minorEastAsia" w:cstheme="minorBidi"/>
                <w:kern w:val="2"/>
                <w:sz w:val="21"/>
                <w:szCs w:val="22"/>
                <w:lang w:val="en-US" w:eastAsia="zh-CN" w:bidi="ar-SA"/>
              </w:rPr>
              <w:id w:val="147458825"/>
              <w:placeholder>
                <w:docPart w:val="{6ec7be8e-75ce-4941-adc6-ee0dd15121f3}"/>
              </w:placeholder>
            </w:sdtPr>
            <w:sdtEndPr>
              <w:rPr>
                <w:rFonts w:asciiTheme="minorHAnsi" w:hAnsiTheme="minorHAnsi" w:eastAsiaTheme="minorEastAsia" w:cstheme="minorBidi"/>
                <w:kern w:val="2"/>
                <w:sz w:val="21"/>
                <w:szCs w:val="22"/>
                <w:lang w:val="en-US" w:eastAsia="zh-CN" w:bidi="ar-SA"/>
              </w:rPr>
            </w:sdtEndPr>
            <w:sdtContent>
              <w:r>
                <w:rPr>
                  <w:rFonts w:hint="eastAsia" w:ascii="Calibri" w:hAnsi="Calibri" w:cs="Times New Roman" w:eastAsiaTheme="minorEastAsia"/>
                </w:rPr>
                <w:t>22 安全</w:t>
              </w:r>
            </w:sdtContent>
          </w:sdt>
          <w:r>
            <w:tab/>
          </w:r>
          <w:bookmarkStart w:id="404" w:name="_Toc19137_WPSOffice_Level3Page"/>
          <w:r>
            <w:t>320</w:t>
          </w:r>
          <w:bookmarkEnd w:id="404"/>
          <w:r>
            <w:fldChar w:fldCharType="end"/>
          </w:r>
        </w:p>
        <w:p>
          <w:pPr>
            <w:pStyle w:val="95"/>
            <w:tabs>
              <w:tab w:val="right" w:leader="dot" w:pos="8306"/>
            </w:tabs>
          </w:pPr>
          <w:r>
            <w:fldChar w:fldCharType="begin"/>
          </w:r>
          <w:r>
            <w:instrText xml:space="preserve"> HYPERLINK \l _Toc15431_WPSOffice_Level1 </w:instrText>
          </w:r>
          <w:r>
            <w:fldChar w:fldCharType="separate"/>
          </w:r>
          <w:sdt>
            <w:sdtPr>
              <w:rPr>
                <w:rFonts w:asciiTheme="minorHAnsi" w:hAnsiTheme="minorHAnsi" w:eastAsiaTheme="minorEastAsia" w:cstheme="minorBidi"/>
                <w:kern w:val="2"/>
                <w:sz w:val="21"/>
                <w:szCs w:val="22"/>
                <w:lang w:val="en-US" w:eastAsia="zh-CN" w:bidi="ar-SA"/>
              </w:rPr>
              <w:id w:val="147458825"/>
              <w:placeholder>
                <w:docPart w:val="{42d6601b-2ce1-4a4a-bf15-904d664e439e}"/>
              </w:placeholder>
            </w:sdtPr>
            <w:sdtEndPr>
              <w:rPr>
                <w:rFonts w:asciiTheme="minorHAnsi" w:hAnsiTheme="minorHAnsi" w:eastAsiaTheme="minorEastAsia" w:cstheme="minorBidi"/>
                <w:kern w:val="2"/>
                <w:sz w:val="21"/>
                <w:szCs w:val="22"/>
                <w:lang w:val="en-US" w:eastAsia="zh-CN" w:bidi="ar-SA"/>
              </w:rPr>
            </w:sdtEndPr>
            <w:sdtContent>
              <w:r>
                <w:rPr>
                  <w:rFonts w:hint="eastAsia" w:asciiTheme="minorHAnsi" w:hAnsiTheme="minorHAnsi" w:eastAsiaTheme="minorEastAsia" w:cstheme="minorBidi"/>
                </w:rPr>
                <w:t>附件A.1 媒体配置主题</w:t>
              </w:r>
            </w:sdtContent>
          </w:sdt>
          <w:r>
            <w:tab/>
          </w:r>
          <w:bookmarkStart w:id="405" w:name="_Toc15431_WPSOffice_Level1Page"/>
          <w:r>
            <w:t>323</w:t>
          </w:r>
          <w:bookmarkEnd w:id="405"/>
          <w:r>
            <w:fldChar w:fldCharType="end"/>
          </w:r>
        </w:p>
        <w:p>
          <w:pPr>
            <w:pStyle w:val="95"/>
            <w:tabs>
              <w:tab w:val="right" w:leader="dot" w:pos="8306"/>
            </w:tabs>
          </w:pPr>
          <w:r>
            <w:fldChar w:fldCharType="begin"/>
          </w:r>
          <w:r>
            <w:instrText xml:space="preserve"> HYPERLINK \l _Toc11565_WPSOffice_Level1 </w:instrText>
          </w:r>
          <w:r>
            <w:fldChar w:fldCharType="separate"/>
          </w:r>
          <w:sdt>
            <w:sdtPr>
              <w:rPr>
                <w:rFonts w:asciiTheme="minorHAnsi" w:hAnsiTheme="minorHAnsi" w:eastAsiaTheme="minorEastAsia" w:cstheme="minorBidi"/>
                <w:kern w:val="2"/>
                <w:sz w:val="21"/>
                <w:szCs w:val="22"/>
                <w:lang w:val="en-US" w:eastAsia="zh-CN" w:bidi="ar-SA"/>
              </w:rPr>
              <w:id w:val="147458825"/>
              <w:placeholder>
                <w:docPart w:val="{3eec13bc-1472-4444-802e-3206a70a10b4}"/>
              </w:placeholder>
            </w:sdtPr>
            <w:sdtEndPr>
              <w:rPr>
                <w:rFonts w:asciiTheme="minorHAnsi" w:hAnsiTheme="minorHAnsi" w:eastAsiaTheme="minorEastAsia" w:cstheme="minorBidi"/>
                <w:kern w:val="2"/>
                <w:sz w:val="21"/>
                <w:szCs w:val="22"/>
                <w:lang w:val="en-US" w:eastAsia="zh-CN" w:bidi="ar-SA"/>
              </w:rPr>
            </w:sdtEndPr>
            <w:sdtContent>
              <w:r>
                <w:rPr>
                  <w:rFonts w:hint="eastAsia" w:asciiTheme="minorHAnsi" w:hAnsiTheme="minorHAnsi" w:eastAsiaTheme="minorEastAsia" w:cstheme="minorBidi"/>
                </w:rPr>
                <w:t>附件A.1.1简介</w:t>
              </w:r>
            </w:sdtContent>
          </w:sdt>
          <w:r>
            <w:tab/>
          </w:r>
          <w:bookmarkStart w:id="406" w:name="_Toc11565_WPSOffice_Level1Page"/>
          <w:r>
            <w:t>323</w:t>
          </w:r>
          <w:bookmarkEnd w:id="406"/>
          <w:r>
            <w:fldChar w:fldCharType="end"/>
          </w:r>
        </w:p>
        <w:p>
          <w:pPr>
            <w:pStyle w:val="95"/>
            <w:tabs>
              <w:tab w:val="right" w:leader="dot" w:pos="8306"/>
            </w:tabs>
          </w:pPr>
          <w:r>
            <w:fldChar w:fldCharType="begin"/>
          </w:r>
          <w:r>
            <w:instrText xml:space="preserve"> HYPERLINK \l _Toc21628_WPSOffice_Level1 </w:instrText>
          </w:r>
          <w:r>
            <w:fldChar w:fldCharType="separate"/>
          </w:r>
          <w:sdt>
            <w:sdtPr>
              <w:rPr>
                <w:rFonts w:asciiTheme="minorHAnsi" w:hAnsiTheme="minorHAnsi" w:eastAsiaTheme="minorEastAsia" w:cstheme="minorBidi"/>
                <w:kern w:val="2"/>
                <w:sz w:val="21"/>
                <w:szCs w:val="22"/>
                <w:lang w:val="en-US" w:eastAsia="zh-CN" w:bidi="ar-SA"/>
              </w:rPr>
              <w:id w:val="147458825"/>
              <w:placeholder>
                <w:docPart w:val="{acbbd694-cfdc-4471-b2a4-870c9e78a9db}"/>
              </w:placeholder>
            </w:sdtPr>
            <w:sdtEndPr>
              <w:rPr>
                <w:rFonts w:asciiTheme="minorHAnsi" w:hAnsiTheme="minorHAnsi" w:eastAsiaTheme="minorEastAsia" w:cstheme="minorBidi"/>
                <w:kern w:val="2"/>
                <w:sz w:val="21"/>
                <w:szCs w:val="22"/>
                <w:lang w:val="en-US" w:eastAsia="zh-CN" w:bidi="ar-SA"/>
              </w:rPr>
            </w:sdtEndPr>
            <w:sdtContent>
              <w:r>
                <w:rPr>
                  <w:rFonts w:hint="eastAsia" w:asciiTheme="minorHAnsi" w:hAnsiTheme="minorHAnsi" w:eastAsiaTheme="minorEastAsia" w:cstheme="minorBidi"/>
                </w:rPr>
                <w:t>附件A.1.2 视频源配置</w:t>
              </w:r>
            </w:sdtContent>
          </w:sdt>
          <w:r>
            <w:tab/>
          </w:r>
          <w:bookmarkStart w:id="407" w:name="_Toc21628_WPSOffice_Level1Page"/>
          <w:r>
            <w:t>323</w:t>
          </w:r>
          <w:bookmarkEnd w:id="407"/>
          <w:r>
            <w:fldChar w:fldCharType="end"/>
          </w:r>
        </w:p>
        <w:p>
          <w:pPr>
            <w:pStyle w:val="95"/>
            <w:tabs>
              <w:tab w:val="right" w:leader="dot" w:pos="8306"/>
            </w:tabs>
          </w:pPr>
          <w:r>
            <w:fldChar w:fldCharType="begin"/>
          </w:r>
          <w:r>
            <w:instrText xml:space="preserve"> HYPERLINK \l _Toc20153_WPSOffice_Level1 </w:instrText>
          </w:r>
          <w:r>
            <w:fldChar w:fldCharType="separate"/>
          </w:r>
          <w:sdt>
            <w:sdtPr>
              <w:rPr>
                <w:rFonts w:asciiTheme="minorHAnsi" w:hAnsiTheme="minorHAnsi" w:eastAsiaTheme="minorEastAsia" w:cstheme="minorBidi"/>
                <w:kern w:val="2"/>
                <w:sz w:val="21"/>
                <w:szCs w:val="22"/>
                <w:lang w:val="en-US" w:eastAsia="zh-CN" w:bidi="ar-SA"/>
              </w:rPr>
              <w:id w:val="147458825"/>
              <w:placeholder>
                <w:docPart w:val="{ee33c8cb-60d9-46e0-ad73-bbe8345e84ae}"/>
              </w:placeholder>
            </w:sdtPr>
            <w:sdtEndPr>
              <w:rPr>
                <w:rFonts w:asciiTheme="minorHAnsi" w:hAnsiTheme="minorHAnsi" w:eastAsiaTheme="minorEastAsia" w:cstheme="minorBidi"/>
                <w:kern w:val="2"/>
                <w:sz w:val="21"/>
                <w:szCs w:val="22"/>
                <w:lang w:val="en-US" w:eastAsia="zh-CN" w:bidi="ar-SA"/>
              </w:rPr>
            </w:sdtEndPr>
            <w:sdtContent>
              <w:r>
                <w:rPr>
                  <w:rFonts w:hint="eastAsia" w:asciiTheme="minorHAnsi" w:hAnsiTheme="minorHAnsi" w:eastAsiaTheme="minorEastAsia" w:cstheme="minorBidi"/>
                </w:rPr>
                <w:t>附件A.1.3 音频源配置</w:t>
              </w:r>
            </w:sdtContent>
          </w:sdt>
          <w:r>
            <w:tab/>
          </w:r>
          <w:bookmarkStart w:id="408" w:name="_Toc20153_WPSOffice_Level1Page"/>
          <w:r>
            <w:t>323</w:t>
          </w:r>
          <w:bookmarkEnd w:id="408"/>
          <w:r>
            <w:fldChar w:fldCharType="end"/>
          </w:r>
        </w:p>
        <w:p>
          <w:pPr>
            <w:pStyle w:val="95"/>
            <w:tabs>
              <w:tab w:val="right" w:leader="dot" w:pos="8306"/>
            </w:tabs>
          </w:pPr>
          <w:r>
            <w:fldChar w:fldCharType="begin"/>
          </w:r>
          <w:r>
            <w:instrText xml:space="preserve"> HYPERLINK \l _Toc13556_WPSOffice_Level1 </w:instrText>
          </w:r>
          <w:r>
            <w:fldChar w:fldCharType="separate"/>
          </w:r>
          <w:sdt>
            <w:sdtPr>
              <w:rPr>
                <w:rFonts w:asciiTheme="minorHAnsi" w:hAnsiTheme="minorHAnsi" w:eastAsiaTheme="minorEastAsia" w:cstheme="minorBidi"/>
                <w:kern w:val="2"/>
                <w:sz w:val="21"/>
                <w:szCs w:val="22"/>
                <w:lang w:val="en-US" w:eastAsia="zh-CN" w:bidi="ar-SA"/>
              </w:rPr>
              <w:id w:val="147458825"/>
              <w:placeholder>
                <w:docPart w:val="{4f3752e8-46e4-4a75-8c3d-84c22e8ca7b1}"/>
              </w:placeholder>
            </w:sdtPr>
            <w:sdtEndPr>
              <w:rPr>
                <w:rFonts w:asciiTheme="minorHAnsi" w:hAnsiTheme="minorHAnsi" w:eastAsiaTheme="minorEastAsia" w:cstheme="minorBidi"/>
                <w:kern w:val="2"/>
                <w:sz w:val="21"/>
                <w:szCs w:val="22"/>
                <w:lang w:val="en-US" w:eastAsia="zh-CN" w:bidi="ar-SA"/>
              </w:rPr>
            </w:sdtEndPr>
            <w:sdtContent>
              <w:r>
                <w:rPr>
                  <w:rFonts w:hint="eastAsia" w:asciiTheme="minorHAnsi" w:hAnsiTheme="minorHAnsi" w:eastAsiaTheme="minorEastAsia" w:cstheme="minorBidi"/>
                </w:rPr>
                <w:t>附件A.1.4 视频编码配置</w:t>
              </w:r>
            </w:sdtContent>
          </w:sdt>
          <w:r>
            <w:tab/>
          </w:r>
          <w:bookmarkStart w:id="409" w:name="_Toc13556_WPSOffice_Level1Page"/>
          <w:r>
            <w:t>324</w:t>
          </w:r>
          <w:bookmarkEnd w:id="409"/>
          <w:r>
            <w:fldChar w:fldCharType="end"/>
          </w:r>
        </w:p>
        <w:p>
          <w:pPr>
            <w:pStyle w:val="95"/>
            <w:tabs>
              <w:tab w:val="right" w:leader="dot" w:pos="8306"/>
            </w:tabs>
          </w:pPr>
          <w:r>
            <w:fldChar w:fldCharType="begin"/>
          </w:r>
          <w:r>
            <w:instrText xml:space="preserve"> HYPERLINK \l _Toc21281_WPSOffice_Level1 </w:instrText>
          </w:r>
          <w:r>
            <w:fldChar w:fldCharType="separate"/>
          </w:r>
          <w:sdt>
            <w:sdtPr>
              <w:rPr>
                <w:rFonts w:asciiTheme="minorHAnsi" w:hAnsiTheme="minorHAnsi" w:eastAsiaTheme="minorEastAsia" w:cstheme="minorBidi"/>
                <w:kern w:val="2"/>
                <w:sz w:val="21"/>
                <w:szCs w:val="22"/>
                <w:lang w:val="en-US" w:eastAsia="zh-CN" w:bidi="ar-SA"/>
              </w:rPr>
              <w:id w:val="147458825"/>
              <w:placeholder>
                <w:docPart w:val="{a9f126bd-d4bb-4668-be39-1a97bbaff077}"/>
              </w:placeholder>
            </w:sdtPr>
            <w:sdtEndPr>
              <w:rPr>
                <w:rFonts w:asciiTheme="minorHAnsi" w:hAnsiTheme="minorHAnsi" w:eastAsiaTheme="minorEastAsia" w:cstheme="minorBidi"/>
                <w:kern w:val="2"/>
                <w:sz w:val="21"/>
                <w:szCs w:val="22"/>
                <w:lang w:val="en-US" w:eastAsia="zh-CN" w:bidi="ar-SA"/>
              </w:rPr>
            </w:sdtEndPr>
            <w:sdtContent>
              <w:r>
                <w:rPr>
                  <w:rFonts w:hint="eastAsia" w:asciiTheme="minorHAnsi" w:hAnsiTheme="minorHAnsi" w:eastAsiaTheme="minorEastAsia" w:cstheme="minorBidi"/>
                </w:rPr>
                <w:t>附件A.1.5 音频编码配置</w:t>
              </w:r>
            </w:sdtContent>
          </w:sdt>
          <w:r>
            <w:tab/>
          </w:r>
          <w:bookmarkStart w:id="410" w:name="_Toc21281_WPSOffice_Level1Page"/>
          <w:r>
            <w:t>324</w:t>
          </w:r>
          <w:bookmarkEnd w:id="410"/>
          <w:r>
            <w:fldChar w:fldCharType="end"/>
          </w:r>
        </w:p>
        <w:p>
          <w:pPr>
            <w:pStyle w:val="95"/>
            <w:tabs>
              <w:tab w:val="right" w:leader="dot" w:pos="8306"/>
            </w:tabs>
          </w:pPr>
          <w:r>
            <w:fldChar w:fldCharType="begin"/>
          </w:r>
          <w:r>
            <w:instrText xml:space="preserve"> HYPERLINK \l _Toc22251_WPSOffice_Level1 </w:instrText>
          </w:r>
          <w:r>
            <w:fldChar w:fldCharType="separate"/>
          </w:r>
          <w:sdt>
            <w:sdtPr>
              <w:rPr>
                <w:rFonts w:asciiTheme="minorHAnsi" w:hAnsiTheme="minorHAnsi" w:eastAsiaTheme="minorEastAsia" w:cstheme="minorBidi"/>
                <w:kern w:val="2"/>
                <w:sz w:val="21"/>
                <w:szCs w:val="22"/>
                <w:lang w:val="en-US" w:eastAsia="zh-CN" w:bidi="ar-SA"/>
              </w:rPr>
              <w:id w:val="147458825"/>
              <w:placeholder>
                <w:docPart w:val="{cfc56f76-3a26-495c-80c9-6e1a91fb86ee}"/>
              </w:placeholder>
            </w:sdtPr>
            <w:sdtEndPr>
              <w:rPr>
                <w:rFonts w:asciiTheme="minorHAnsi" w:hAnsiTheme="minorHAnsi" w:eastAsiaTheme="minorEastAsia" w:cstheme="minorBidi"/>
                <w:kern w:val="2"/>
                <w:sz w:val="21"/>
                <w:szCs w:val="22"/>
                <w:lang w:val="en-US" w:eastAsia="zh-CN" w:bidi="ar-SA"/>
              </w:rPr>
            </w:sdtEndPr>
            <w:sdtContent>
              <w:r>
                <w:rPr>
                  <w:rFonts w:hint="eastAsia" w:asciiTheme="minorHAnsi" w:hAnsiTheme="minorHAnsi" w:eastAsiaTheme="minorEastAsia" w:cstheme="minorBidi"/>
                </w:rPr>
                <w:t>附件A.1.6 视频分析配置</w:t>
              </w:r>
            </w:sdtContent>
          </w:sdt>
          <w:r>
            <w:tab/>
          </w:r>
          <w:bookmarkStart w:id="411" w:name="_Toc22251_WPSOffice_Level1Page"/>
          <w:r>
            <w:t>324</w:t>
          </w:r>
          <w:bookmarkEnd w:id="411"/>
          <w:r>
            <w:fldChar w:fldCharType="end"/>
          </w:r>
        </w:p>
        <w:p>
          <w:pPr>
            <w:pStyle w:val="95"/>
            <w:tabs>
              <w:tab w:val="right" w:leader="dot" w:pos="8306"/>
            </w:tabs>
          </w:pPr>
          <w:r>
            <w:fldChar w:fldCharType="begin"/>
          </w:r>
          <w:r>
            <w:instrText xml:space="preserve"> HYPERLINK \l _Toc32202_WPSOffice_Level1 </w:instrText>
          </w:r>
          <w:r>
            <w:fldChar w:fldCharType="separate"/>
          </w:r>
          <w:sdt>
            <w:sdtPr>
              <w:rPr>
                <w:rFonts w:asciiTheme="minorHAnsi" w:hAnsiTheme="minorHAnsi" w:eastAsiaTheme="minorEastAsia" w:cstheme="minorBidi"/>
                <w:kern w:val="2"/>
                <w:sz w:val="21"/>
                <w:szCs w:val="22"/>
                <w:lang w:val="en-US" w:eastAsia="zh-CN" w:bidi="ar-SA"/>
              </w:rPr>
              <w:id w:val="147458825"/>
              <w:placeholder>
                <w:docPart w:val="{fe1e6cd7-dc04-4fb8-a420-c131ce8bcf66}"/>
              </w:placeholder>
            </w:sdtPr>
            <w:sdtEndPr>
              <w:rPr>
                <w:rFonts w:asciiTheme="minorHAnsi" w:hAnsiTheme="minorHAnsi" w:eastAsiaTheme="minorEastAsia" w:cstheme="minorBidi"/>
                <w:kern w:val="2"/>
                <w:sz w:val="21"/>
                <w:szCs w:val="22"/>
                <w:lang w:val="en-US" w:eastAsia="zh-CN" w:bidi="ar-SA"/>
              </w:rPr>
            </w:sdtEndPr>
            <w:sdtContent>
              <w:r>
                <w:rPr>
                  <w:rFonts w:hint="eastAsia" w:asciiTheme="minorHAnsi" w:hAnsiTheme="minorHAnsi" w:eastAsiaTheme="minorEastAsia" w:cstheme="minorBidi"/>
                </w:rPr>
                <w:t>附件A.1.7 PTZ配置</w:t>
              </w:r>
            </w:sdtContent>
          </w:sdt>
          <w:r>
            <w:tab/>
          </w:r>
          <w:bookmarkStart w:id="412" w:name="_Toc32202_WPSOffice_Level1Page"/>
          <w:r>
            <w:t>324</w:t>
          </w:r>
          <w:bookmarkEnd w:id="412"/>
          <w:r>
            <w:fldChar w:fldCharType="end"/>
          </w:r>
        </w:p>
        <w:p>
          <w:pPr>
            <w:pStyle w:val="95"/>
            <w:tabs>
              <w:tab w:val="right" w:leader="dot" w:pos="8306"/>
            </w:tabs>
          </w:pPr>
          <w:r>
            <w:fldChar w:fldCharType="begin"/>
          </w:r>
          <w:r>
            <w:instrText xml:space="preserve"> HYPERLINK \l _Toc19177_WPSOffice_Level1 </w:instrText>
          </w:r>
          <w:r>
            <w:fldChar w:fldCharType="separate"/>
          </w:r>
          <w:sdt>
            <w:sdtPr>
              <w:rPr>
                <w:rFonts w:asciiTheme="minorHAnsi" w:hAnsiTheme="minorHAnsi" w:eastAsiaTheme="minorEastAsia" w:cstheme="minorBidi"/>
                <w:kern w:val="2"/>
                <w:sz w:val="21"/>
                <w:szCs w:val="22"/>
                <w:lang w:val="en-US" w:eastAsia="zh-CN" w:bidi="ar-SA"/>
              </w:rPr>
              <w:id w:val="147458825"/>
              <w:placeholder>
                <w:docPart w:val="{a4de1e39-a21d-4476-a295-3b42d1b86aeb}"/>
              </w:placeholder>
            </w:sdtPr>
            <w:sdtEndPr>
              <w:rPr>
                <w:rFonts w:asciiTheme="minorHAnsi" w:hAnsiTheme="minorHAnsi" w:eastAsiaTheme="minorEastAsia" w:cstheme="minorBidi"/>
                <w:kern w:val="2"/>
                <w:sz w:val="21"/>
                <w:szCs w:val="22"/>
                <w:lang w:val="en-US" w:eastAsia="zh-CN" w:bidi="ar-SA"/>
              </w:rPr>
            </w:sdtEndPr>
            <w:sdtContent>
              <w:r>
                <w:rPr>
                  <w:rFonts w:hint="eastAsia" w:asciiTheme="minorHAnsi" w:hAnsiTheme="minorHAnsi" w:eastAsiaTheme="minorEastAsia" w:cstheme="minorBidi"/>
                </w:rPr>
                <w:t>附件A.1.8 元数据配置</w:t>
              </w:r>
            </w:sdtContent>
          </w:sdt>
          <w:r>
            <w:tab/>
          </w:r>
          <w:bookmarkStart w:id="413" w:name="_Toc19177_WPSOffice_Level1Page"/>
          <w:r>
            <w:t>325</w:t>
          </w:r>
          <w:bookmarkEnd w:id="413"/>
          <w:r>
            <w:fldChar w:fldCharType="end"/>
          </w:r>
        </w:p>
        <w:p>
          <w:pPr>
            <w:pStyle w:val="95"/>
            <w:tabs>
              <w:tab w:val="right" w:leader="dot" w:pos="8306"/>
            </w:tabs>
          </w:pPr>
          <w:r>
            <w:fldChar w:fldCharType="begin"/>
          </w:r>
          <w:r>
            <w:instrText xml:space="preserve"> HYPERLINK \l _Toc21762_WPSOffice_Level1 </w:instrText>
          </w:r>
          <w:r>
            <w:fldChar w:fldCharType="separate"/>
          </w:r>
          <w:sdt>
            <w:sdtPr>
              <w:rPr>
                <w:rFonts w:asciiTheme="minorHAnsi" w:hAnsiTheme="minorHAnsi" w:eastAsiaTheme="minorEastAsia" w:cstheme="minorBidi"/>
                <w:kern w:val="2"/>
                <w:sz w:val="21"/>
                <w:szCs w:val="22"/>
                <w:lang w:val="en-US" w:eastAsia="zh-CN" w:bidi="ar-SA"/>
              </w:rPr>
              <w:id w:val="147458825"/>
              <w:placeholder>
                <w:docPart w:val="{0cfed1f1-4cb8-4ddc-9f7e-f1f46e9a2530}"/>
              </w:placeholder>
            </w:sdtPr>
            <w:sdtEndPr>
              <w:rPr>
                <w:rFonts w:asciiTheme="minorHAnsi" w:hAnsiTheme="minorHAnsi" w:eastAsiaTheme="minorEastAsia" w:cstheme="minorBidi"/>
                <w:kern w:val="2"/>
                <w:sz w:val="21"/>
                <w:szCs w:val="22"/>
                <w:lang w:val="en-US" w:eastAsia="zh-CN" w:bidi="ar-SA"/>
              </w:rPr>
            </w:sdtEndPr>
            <w:sdtContent>
              <w:r>
                <w:rPr>
                  <w:rFonts w:hint="eastAsia" w:asciiTheme="minorHAnsi" w:hAnsiTheme="minorHAnsi" w:eastAsiaTheme="minorEastAsia" w:cstheme="minorBidi"/>
                </w:rPr>
                <w:t>附件A.1.9 设备管理主题</w:t>
              </w:r>
            </w:sdtContent>
          </w:sdt>
          <w:r>
            <w:tab/>
          </w:r>
          <w:bookmarkStart w:id="414" w:name="_Toc21762_WPSOffice_Level1Page"/>
          <w:r>
            <w:t>325</w:t>
          </w:r>
          <w:bookmarkEnd w:id="414"/>
          <w:r>
            <w:fldChar w:fldCharType="end"/>
          </w:r>
        </w:p>
        <w:p>
          <w:pPr>
            <w:pStyle w:val="95"/>
            <w:tabs>
              <w:tab w:val="right" w:leader="dot" w:pos="8306"/>
            </w:tabs>
          </w:pPr>
          <w:r>
            <w:fldChar w:fldCharType="begin"/>
          </w:r>
          <w:r>
            <w:instrText xml:space="preserve"> HYPERLINK \l _Toc32325_WPSOffice_Level1 </w:instrText>
          </w:r>
          <w:r>
            <w:fldChar w:fldCharType="separate"/>
          </w:r>
          <w:sdt>
            <w:sdtPr>
              <w:rPr>
                <w:rFonts w:asciiTheme="minorHAnsi" w:hAnsiTheme="minorHAnsi" w:eastAsiaTheme="minorEastAsia" w:cstheme="minorBidi"/>
                <w:kern w:val="2"/>
                <w:sz w:val="21"/>
                <w:szCs w:val="22"/>
                <w:lang w:val="en-US" w:eastAsia="zh-CN" w:bidi="ar-SA"/>
              </w:rPr>
              <w:id w:val="147458825"/>
              <w:placeholder>
                <w:docPart w:val="{5177c68a-3eb4-4915-8aa2-4fd45a56a68f}"/>
              </w:placeholder>
            </w:sdtPr>
            <w:sdtEndPr>
              <w:rPr>
                <w:rFonts w:asciiTheme="minorHAnsi" w:hAnsiTheme="minorHAnsi" w:eastAsiaTheme="minorEastAsia" w:cstheme="minorBidi"/>
                <w:kern w:val="2"/>
                <w:sz w:val="21"/>
                <w:szCs w:val="22"/>
                <w:lang w:val="en-US" w:eastAsia="zh-CN" w:bidi="ar-SA"/>
              </w:rPr>
            </w:sdtEndPr>
            <w:sdtContent>
              <w:r>
                <w:rPr>
                  <w:rFonts w:hint="eastAsia" w:asciiTheme="minorHAnsi" w:hAnsiTheme="minorHAnsi" w:eastAsiaTheme="minorEastAsia" w:cstheme="minorBidi"/>
                </w:rPr>
                <w:t>附件A.1.10 答复</w:t>
              </w:r>
            </w:sdtContent>
          </w:sdt>
          <w:r>
            <w:tab/>
          </w:r>
          <w:bookmarkStart w:id="415" w:name="_Toc32325_WPSOffice_Level1Page"/>
          <w:r>
            <w:t>325</w:t>
          </w:r>
          <w:bookmarkEnd w:id="415"/>
          <w:r>
            <w:fldChar w:fldCharType="end"/>
          </w:r>
        </w:p>
        <w:p>
          <w:pPr>
            <w:pStyle w:val="95"/>
            <w:tabs>
              <w:tab w:val="right" w:leader="dot" w:pos="8306"/>
            </w:tabs>
          </w:pPr>
          <w:r>
            <w:fldChar w:fldCharType="begin"/>
          </w:r>
          <w:r>
            <w:instrText xml:space="preserve"> HYPERLINK \l _Toc6150_WPSOffice_Level1 </w:instrText>
          </w:r>
          <w:r>
            <w:fldChar w:fldCharType="separate"/>
          </w:r>
          <w:sdt>
            <w:sdtPr>
              <w:rPr>
                <w:rFonts w:asciiTheme="minorHAnsi" w:hAnsiTheme="minorHAnsi" w:eastAsiaTheme="minorEastAsia" w:cstheme="minorBidi"/>
                <w:kern w:val="2"/>
                <w:sz w:val="21"/>
                <w:szCs w:val="22"/>
                <w:lang w:val="en-US" w:eastAsia="zh-CN" w:bidi="ar-SA"/>
              </w:rPr>
              <w:id w:val="147458825"/>
              <w:placeholder>
                <w:docPart w:val="{fe8e82a1-c111-4ed0-9b6e-36143b40e441}"/>
              </w:placeholder>
            </w:sdtPr>
            <w:sdtEndPr>
              <w:rPr>
                <w:rFonts w:asciiTheme="minorHAnsi" w:hAnsiTheme="minorHAnsi" w:eastAsiaTheme="minorEastAsia" w:cstheme="minorBidi"/>
                <w:kern w:val="2"/>
                <w:sz w:val="21"/>
                <w:szCs w:val="22"/>
                <w:lang w:val="en-US" w:eastAsia="zh-CN" w:bidi="ar-SA"/>
              </w:rPr>
            </w:sdtEndPr>
            <w:sdtContent>
              <w:r>
                <w:rPr>
                  <w:rFonts w:hint="eastAsia" w:asciiTheme="minorHAnsi" w:hAnsiTheme="minorHAnsi" w:eastAsiaTheme="minorEastAsia" w:cstheme="minorBidi"/>
                </w:rPr>
                <w:t>附件A.1.11 PTZ控制器主题</w:t>
              </w:r>
            </w:sdtContent>
          </w:sdt>
          <w:r>
            <w:tab/>
          </w:r>
          <w:bookmarkStart w:id="416" w:name="_Toc6150_WPSOffice_Level1Page"/>
          <w:r>
            <w:t>325</w:t>
          </w:r>
          <w:bookmarkEnd w:id="416"/>
          <w:r>
            <w:fldChar w:fldCharType="end"/>
          </w:r>
        </w:p>
        <w:p>
          <w:pPr>
            <w:pStyle w:val="95"/>
            <w:tabs>
              <w:tab w:val="right" w:leader="dot" w:pos="8306"/>
            </w:tabs>
          </w:pPr>
          <w:r>
            <w:fldChar w:fldCharType="begin"/>
          </w:r>
          <w:r>
            <w:instrText xml:space="preserve"> HYPERLINK \l _Toc1433_WPSOffice_Level1 </w:instrText>
          </w:r>
          <w:r>
            <w:fldChar w:fldCharType="separate"/>
          </w:r>
          <w:sdt>
            <w:sdtPr>
              <w:rPr>
                <w:rFonts w:asciiTheme="minorHAnsi" w:hAnsiTheme="minorHAnsi" w:eastAsiaTheme="minorEastAsia" w:cstheme="minorBidi"/>
                <w:kern w:val="2"/>
                <w:sz w:val="21"/>
                <w:szCs w:val="22"/>
                <w:lang w:val="en-US" w:eastAsia="zh-CN" w:bidi="ar-SA"/>
              </w:rPr>
              <w:id w:val="147458825"/>
              <w:placeholder>
                <w:docPart w:val="{995412e2-ef34-4ddd-bf6b-0db72eab0b05}"/>
              </w:placeholder>
            </w:sdtPr>
            <w:sdtEndPr>
              <w:rPr>
                <w:rFonts w:asciiTheme="minorHAnsi" w:hAnsiTheme="minorHAnsi" w:eastAsiaTheme="minorEastAsia" w:cstheme="minorBidi"/>
                <w:kern w:val="2"/>
                <w:sz w:val="21"/>
                <w:szCs w:val="22"/>
                <w:lang w:val="en-US" w:eastAsia="zh-CN" w:bidi="ar-SA"/>
              </w:rPr>
            </w:sdtEndPr>
            <w:sdtContent>
              <w:r>
                <w:rPr>
                  <w:rFonts w:hint="eastAsia" w:asciiTheme="minorHAnsi" w:hAnsiTheme="minorHAnsi" w:eastAsiaTheme="minorEastAsia" w:cstheme="minorBidi"/>
                </w:rPr>
                <w:t>附件B(场景描述)</w:t>
              </w:r>
            </w:sdtContent>
          </w:sdt>
          <w:r>
            <w:tab/>
          </w:r>
          <w:bookmarkStart w:id="417" w:name="_Toc1433_WPSOffice_Level1Page"/>
          <w:r>
            <w:t>326</w:t>
          </w:r>
          <w:bookmarkEnd w:id="417"/>
          <w:r>
            <w:fldChar w:fldCharType="end"/>
          </w:r>
        </w:p>
        <w:p>
          <w:pPr>
            <w:pStyle w:val="95"/>
            <w:tabs>
              <w:tab w:val="right" w:leader="dot" w:pos="8306"/>
            </w:tabs>
          </w:pPr>
          <w:r>
            <w:fldChar w:fldCharType="begin"/>
          </w:r>
          <w:r>
            <w:instrText xml:space="preserve"> HYPERLINK \l _Toc23049_WPSOffice_Level1 </w:instrText>
          </w:r>
          <w:r>
            <w:fldChar w:fldCharType="separate"/>
          </w:r>
          <w:sdt>
            <w:sdtPr>
              <w:rPr>
                <w:rFonts w:asciiTheme="minorHAnsi" w:hAnsiTheme="minorHAnsi" w:eastAsiaTheme="minorEastAsia" w:cstheme="minorBidi"/>
                <w:kern w:val="2"/>
                <w:sz w:val="21"/>
                <w:szCs w:val="22"/>
                <w:lang w:val="en-US" w:eastAsia="zh-CN" w:bidi="ar-SA"/>
              </w:rPr>
              <w:id w:val="147458825"/>
              <w:placeholder>
                <w:docPart w:val="{c452c0ef-54dd-4214-81a0-5a136a54887c}"/>
              </w:placeholder>
            </w:sdtPr>
            <w:sdtEndPr>
              <w:rPr>
                <w:rFonts w:asciiTheme="minorHAnsi" w:hAnsiTheme="minorHAnsi" w:eastAsiaTheme="minorEastAsia" w:cstheme="minorBidi"/>
                <w:kern w:val="2"/>
                <w:sz w:val="21"/>
                <w:szCs w:val="22"/>
                <w:lang w:val="en-US" w:eastAsia="zh-CN" w:bidi="ar-SA"/>
              </w:rPr>
            </w:sdtEndPr>
            <w:sdtContent>
              <w:r>
                <w:rPr>
                  <w:rFonts w:hint="eastAsia" w:asciiTheme="minorHAnsi" w:hAnsiTheme="minorHAnsi" w:eastAsiaTheme="minorEastAsia" w:cstheme="minorBidi"/>
                </w:rPr>
                <w:t>附件B(场景描述)</w:t>
              </w:r>
            </w:sdtContent>
          </w:sdt>
          <w:r>
            <w:tab/>
          </w:r>
          <w:bookmarkStart w:id="418" w:name="_Toc23049_WPSOffice_Level1Page"/>
          <w:r>
            <w:t>326</w:t>
          </w:r>
          <w:bookmarkEnd w:id="418"/>
          <w:r>
            <w:fldChar w:fldCharType="end"/>
          </w:r>
        </w:p>
        <w:p>
          <w:pPr>
            <w:pStyle w:val="95"/>
            <w:tabs>
              <w:tab w:val="right" w:leader="dot" w:pos="8306"/>
            </w:tabs>
          </w:pPr>
          <w:r>
            <w:fldChar w:fldCharType="begin"/>
          </w:r>
          <w:r>
            <w:instrText xml:space="preserve"> HYPERLINK \l _Toc23597_WPSOffice_Level1 </w:instrText>
          </w:r>
          <w:r>
            <w:fldChar w:fldCharType="separate"/>
          </w:r>
          <w:sdt>
            <w:sdtPr>
              <w:rPr>
                <w:rFonts w:asciiTheme="minorHAnsi" w:hAnsiTheme="minorHAnsi" w:eastAsiaTheme="minorEastAsia" w:cstheme="minorBidi"/>
                <w:kern w:val="2"/>
                <w:sz w:val="21"/>
                <w:szCs w:val="22"/>
                <w:lang w:val="en-US" w:eastAsia="zh-CN" w:bidi="ar-SA"/>
              </w:rPr>
              <w:id w:val="147458825"/>
              <w:placeholder>
                <w:docPart w:val="{943d73eb-a334-4d56-81f1-1a00c1e5b863}"/>
              </w:placeholder>
            </w:sdtPr>
            <w:sdtEndPr>
              <w:rPr>
                <w:rFonts w:asciiTheme="minorHAnsi" w:hAnsiTheme="minorHAnsi" w:eastAsiaTheme="minorEastAsia" w:cstheme="minorBidi"/>
                <w:kern w:val="2"/>
                <w:sz w:val="21"/>
                <w:szCs w:val="22"/>
                <w:lang w:val="en-US" w:eastAsia="zh-CN" w:bidi="ar-SA"/>
              </w:rPr>
            </w:sdtEndPr>
            <w:sdtContent>
              <w:r>
                <w:rPr>
                  <w:rFonts w:hint="eastAsia" w:asciiTheme="minorHAnsi" w:hAnsiTheme="minorHAnsi" w:eastAsiaTheme="minorEastAsia" w:cstheme="minorBidi"/>
                </w:rPr>
                <w:t>B .1 颜色描述符</w:t>
              </w:r>
            </w:sdtContent>
          </w:sdt>
          <w:r>
            <w:tab/>
          </w:r>
          <w:bookmarkStart w:id="419" w:name="_Toc23597_WPSOffice_Level1Page"/>
          <w:r>
            <w:t>326</w:t>
          </w:r>
          <w:bookmarkEnd w:id="419"/>
          <w:r>
            <w:fldChar w:fldCharType="end"/>
          </w:r>
        </w:p>
        <w:p>
          <w:pPr>
            <w:pStyle w:val="96"/>
            <w:tabs>
              <w:tab w:val="right" w:leader="dot" w:pos="8306"/>
            </w:tabs>
          </w:pPr>
          <w:r>
            <w:fldChar w:fldCharType="begin"/>
          </w:r>
          <w:r>
            <w:instrText xml:space="preserve"> HYPERLINK \l _Toc20652_WPSOffice_Level2 </w:instrText>
          </w:r>
          <w:r>
            <w:fldChar w:fldCharType="separate"/>
          </w:r>
          <w:sdt>
            <w:sdtPr>
              <w:rPr>
                <w:rFonts w:asciiTheme="minorHAnsi" w:hAnsiTheme="minorHAnsi" w:eastAsiaTheme="minorEastAsia" w:cstheme="minorBidi"/>
                <w:kern w:val="2"/>
                <w:sz w:val="21"/>
                <w:szCs w:val="22"/>
                <w:lang w:val="en-US" w:eastAsia="zh-CN" w:bidi="ar-SA"/>
              </w:rPr>
              <w:id w:val="147458825"/>
              <w:placeholder>
                <w:docPart w:val="{7d42ffb3-c318-4fbc-b463-eeae1d5e200f}"/>
              </w:placeholder>
            </w:sdtPr>
            <w:sdtEndPr>
              <w:rPr>
                <w:rFonts w:asciiTheme="minorHAnsi" w:hAnsiTheme="minorHAnsi" w:eastAsiaTheme="minorEastAsia" w:cstheme="minorBidi"/>
                <w:kern w:val="2"/>
                <w:sz w:val="21"/>
                <w:szCs w:val="22"/>
                <w:lang w:val="en-US" w:eastAsia="zh-CN" w:bidi="ar-SA"/>
              </w:rPr>
            </w:sdtEndPr>
            <w:sdtContent>
              <w:r>
                <w:rPr>
                  <w:rFonts w:hint="eastAsia" w:asciiTheme="minorHAnsi" w:hAnsiTheme="minorHAnsi" w:eastAsiaTheme="minorEastAsia" w:cstheme="minorBidi"/>
                </w:rPr>
                <w:t>B1.1 类描述符</w:t>
              </w:r>
            </w:sdtContent>
          </w:sdt>
          <w:r>
            <w:tab/>
          </w:r>
          <w:bookmarkStart w:id="420" w:name="_Toc20652_WPSOffice_Level2Page"/>
          <w:r>
            <w:t>327</w:t>
          </w:r>
          <w:bookmarkEnd w:id="420"/>
          <w:r>
            <w:fldChar w:fldCharType="end"/>
          </w:r>
          <w:bookmarkEnd w:id="0"/>
        </w:p>
      </w:sdtContent>
    </w:sdt>
    <w:p>
      <w:pPr>
        <w:ind w:firstLine="3795" w:firstLineChars="1800"/>
        <w:rPr>
          <w:b/>
        </w:rPr>
      </w:pPr>
      <w:r>
        <w:rPr>
          <w:b/>
        </w:rPr>
        <w:fldChar w:fldCharType="begin"/>
      </w:r>
      <w:r>
        <w:rPr>
          <w:b/>
        </w:rPr>
        <w:instrText xml:space="preserve"> </w:instrText>
      </w:r>
      <w:r>
        <w:rPr>
          <w:rFonts w:hint="eastAsia"/>
          <w:b/>
        </w:rPr>
        <w:instrText xml:space="preserve">BIBLIOGRAPHY  \l 2052</w:instrText>
      </w:r>
      <w:r>
        <w:rPr>
          <w:b/>
        </w:rPr>
        <w:instrText xml:space="preserve"> </w:instrText>
      </w:r>
      <w:r>
        <w:rPr>
          <w:b/>
        </w:rPr>
        <w:fldChar w:fldCharType="end"/>
      </w:r>
    </w:p>
    <w:p>
      <w:pPr>
        <w:ind w:firstLine="3795" w:firstLineChars="1800"/>
        <w:rPr>
          <w:b/>
        </w:rPr>
      </w:pPr>
      <w:bookmarkStart w:id="421" w:name="_Toc7746_WPSOffice_Level1"/>
      <w:r>
        <w:rPr>
          <w:rFonts w:hint="eastAsia"/>
          <w:b/>
        </w:rPr>
        <w:t>介绍</w:t>
      </w:r>
      <w:bookmarkEnd w:id="421"/>
    </w:p>
    <w:p>
      <w:r>
        <w:rPr>
          <w:rFonts w:hint="eastAsia"/>
        </w:rPr>
        <w:t xml:space="preserve">    ONVIF的目标是为了实现完全标准化的、可互操作性的网络视频服务，即使是由不同的网络视频供应商组成的产品。规范描述了网络视频模型，接口，数据类型和数据交换模式。规范使用了那些已经存在的的相关标准，并同时根据视频网络服务添加制定了一些必要的新规范。</w:t>
      </w:r>
    </w:p>
    <w:p/>
    <w:p>
      <w:r>
        <w:rPr>
          <w:rFonts w:hint="eastAsia"/>
        </w:rPr>
        <w:t>这是ONVIF的核心规范，另外，ONVIF已经发布了以下规范：</w:t>
      </w:r>
    </w:p>
    <w:p>
      <w:pPr>
        <w:ind w:left="420" w:leftChars="200"/>
      </w:pPr>
      <w:r>
        <w:rPr>
          <w:rFonts w:hint="eastAsia"/>
        </w:rPr>
        <w:t xml:space="preserve">ONVIF架构 </w:t>
      </w:r>
      <w:r>
        <w:t xml:space="preserve">[ONVIF </w:t>
      </w:r>
      <w:r>
        <w:rPr>
          <w:rFonts w:hint="eastAsia"/>
        </w:rPr>
        <w:t>架构</w:t>
      </w:r>
      <w:r>
        <w:t>]</w:t>
      </w:r>
    </w:p>
    <w:p>
      <w:pPr>
        <w:ind w:left="420" w:leftChars="200"/>
      </w:pPr>
      <w:r>
        <w:rPr>
          <w:rFonts w:hint="eastAsia"/>
        </w:rPr>
        <w:t xml:space="preserve">ONVIF分析服务WSDL </w:t>
      </w:r>
      <w:r>
        <w:t xml:space="preserve">[ONVIF </w:t>
      </w:r>
      <w:r>
        <w:rPr>
          <w:rFonts w:hint="eastAsia"/>
        </w:rPr>
        <w:t>分析服务</w:t>
      </w:r>
      <w:r>
        <w:t xml:space="preserve"> WSDL]</w:t>
      </w:r>
    </w:p>
    <w:p>
      <w:pPr>
        <w:ind w:left="420" w:leftChars="200"/>
      </w:pPr>
      <w:r>
        <w:rPr>
          <w:rFonts w:hint="eastAsia"/>
        </w:rPr>
        <w:t xml:space="preserve">ONVIF解析设备服务 </w:t>
      </w:r>
      <w:r>
        <w:t xml:space="preserve">[ONVIF </w:t>
      </w:r>
      <w:r>
        <w:rPr>
          <w:rFonts w:hint="eastAsia"/>
        </w:rPr>
        <w:t>解析设备服务</w:t>
      </w:r>
      <w:r>
        <w:t xml:space="preserve"> WSDL]</w:t>
      </w:r>
    </w:p>
    <w:p>
      <w:pPr>
        <w:ind w:left="420" w:leftChars="200"/>
      </w:pPr>
      <w:r>
        <w:rPr>
          <w:rFonts w:hint="eastAsia"/>
        </w:rPr>
        <w:t>ONVIF设备服务WSDL</w:t>
      </w:r>
      <w:r>
        <w:t xml:space="preserve"> [ONVIF </w:t>
      </w:r>
      <w:r>
        <w:rPr>
          <w:rFonts w:hint="eastAsia"/>
        </w:rPr>
        <w:t>设备</w:t>
      </w:r>
      <w:r>
        <w:t xml:space="preserve"> WSDL]</w:t>
      </w:r>
    </w:p>
    <w:p>
      <w:pPr>
        <w:ind w:left="420" w:leftChars="200"/>
      </w:pPr>
      <w:r>
        <w:rPr>
          <w:rFonts w:hint="eastAsia"/>
        </w:rPr>
        <w:t>ONVIF设备IO服务WSDL</w:t>
      </w:r>
      <w:r>
        <w:t xml:space="preserve"> [ONVIF </w:t>
      </w:r>
      <w:r>
        <w:rPr>
          <w:rFonts w:hint="eastAsia"/>
        </w:rPr>
        <w:t>设备IO</w:t>
      </w:r>
      <w:r>
        <w:t xml:space="preserve"> WSDL]</w:t>
      </w:r>
    </w:p>
    <w:p>
      <w:pPr>
        <w:ind w:left="420" w:leftChars="200"/>
      </w:pPr>
      <w:r>
        <w:rPr>
          <w:rFonts w:hint="eastAsia"/>
        </w:rPr>
        <w:t>ONVIF显示服务WSDL</w:t>
      </w:r>
      <w:r>
        <w:t xml:space="preserve"> [ONVIF </w:t>
      </w:r>
      <w:r>
        <w:rPr>
          <w:rFonts w:hint="eastAsia"/>
        </w:rPr>
        <w:t>显示</w:t>
      </w:r>
      <w:r>
        <w:t xml:space="preserve"> WSDL]</w:t>
      </w:r>
    </w:p>
    <w:p>
      <w:pPr>
        <w:ind w:left="420" w:leftChars="200"/>
      </w:pPr>
      <w:r>
        <w:rPr>
          <w:rFonts w:hint="eastAsia"/>
        </w:rPr>
        <w:t xml:space="preserve">ONVIF事件服务WSDL </w:t>
      </w:r>
      <w:r>
        <w:t xml:space="preserve">[ONVIF </w:t>
      </w:r>
      <w:r>
        <w:rPr>
          <w:rFonts w:hint="eastAsia"/>
        </w:rPr>
        <w:t>事件</w:t>
      </w:r>
      <w:r>
        <w:t xml:space="preserve"> WSDL]</w:t>
      </w:r>
    </w:p>
    <w:p>
      <w:pPr>
        <w:ind w:left="420" w:leftChars="200"/>
      </w:pPr>
      <w:r>
        <w:rPr>
          <w:rFonts w:hint="eastAsia"/>
        </w:rPr>
        <w:t xml:space="preserve">ONVIF图像服务WSDL </w:t>
      </w:r>
      <w:r>
        <w:t xml:space="preserve">[ONVIF </w:t>
      </w:r>
      <w:r>
        <w:rPr>
          <w:rFonts w:hint="eastAsia"/>
        </w:rPr>
        <w:t>图像</w:t>
      </w:r>
      <w:r>
        <w:t xml:space="preserve"> WSDL]</w:t>
      </w:r>
    </w:p>
    <w:p>
      <w:pPr>
        <w:ind w:left="420" w:leftChars="200"/>
      </w:pPr>
      <w:r>
        <w:rPr>
          <w:rFonts w:hint="eastAsia"/>
        </w:rPr>
        <w:t>ONVIF媒体服务WSDL</w:t>
      </w:r>
      <w:r>
        <w:t xml:space="preserve"> [ONVIF </w:t>
      </w:r>
      <w:r>
        <w:rPr>
          <w:rFonts w:hint="eastAsia"/>
        </w:rPr>
        <w:t>媒体</w:t>
      </w:r>
      <w:r>
        <w:t xml:space="preserve"> WSDL]</w:t>
      </w:r>
    </w:p>
    <w:p>
      <w:pPr>
        <w:ind w:left="420" w:leftChars="200"/>
      </w:pPr>
      <w:r>
        <w:rPr>
          <w:rFonts w:hint="eastAsia"/>
        </w:rPr>
        <w:t>ONVIF PTZ服务WSDL</w:t>
      </w:r>
      <w:r>
        <w:t xml:space="preserve"> [ONVIF PTZ WSDL]</w:t>
      </w:r>
    </w:p>
    <w:p>
      <w:pPr>
        <w:ind w:left="420" w:leftChars="200"/>
      </w:pPr>
      <w:r>
        <w:rPr>
          <w:rFonts w:hint="eastAsia"/>
        </w:rPr>
        <w:t>ONVIF记录服务WSDL</w:t>
      </w:r>
      <w:r>
        <w:t xml:space="preserve"> [ONVIF </w:t>
      </w:r>
      <w:r>
        <w:rPr>
          <w:rFonts w:hint="eastAsia"/>
        </w:rPr>
        <w:t>记录</w:t>
      </w:r>
      <w:r>
        <w:t xml:space="preserve"> WSDL]</w:t>
      </w:r>
    </w:p>
    <w:p>
      <w:pPr>
        <w:ind w:left="420" w:leftChars="200"/>
      </w:pPr>
      <w:r>
        <w:rPr>
          <w:rFonts w:hint="eastAsia"/>
        </w:rPr>
        <w:t>ONVIF远程发现WSDL</w:t>
      </w:r>
      <w:r>
        <w:t xml:space="preserve"> [ONVIF </w:t>
      </w:r>
      <w:r>
        <w:rPr>
          <w:rFonts w:hint="eastAsia"/>
        </w:rPr>
        <w:t>远程发现</w:t>
      </w:r>
      <w:r>
        <w:t xml:space="preserve"> WSDL]</w:t>
      </w:r>
    </w:p>
    <w:p>
      <w:pPr>
        <w:ind w:left="420" w:leftChars="200"/>
      </w:pPr>
      <w:r>
        <w:rPr>
          <w:rFonts w:hint="eastAsia"/>
        </w:rPr>
        <w:t>ONVIF重放服务WSDL</w:t>
      </w:r>
      <w:r>
        <w:t xml:space="preserve"> [ONVIF </w:t>
      </w:r>
      <w:r>
        <w:rPr>
          <w:rFonts w:hint="eastAsia"/>
        </w:rPr>
        <w:t>重放</w:t>
      </w:r>
      <w:r>
        <w:t xml:space="preserve"> WSDL]</w:t>
      </w:r>
    </w:p>
    <w:p>
      <w:pPr>
        <w:ind w:left="420" w:leftChars="200"/>
      </w:pPr>
      <w:r>
        <w:rPr>
          <w:rFonts w:hint="eastAsia"/>
        </w:rPr>
        <w:t>ONVIF检索服务WSDL</w:t>
      </w:r>
      <w:r>
        <w:t xml:space="preserve"> [ONVIF </w:t>
      </w:r>
      <w:r>
        <w:rPr>
          <w:rFonts w:hint="eastAsia"/>
        </w:rPr>
        <w:t>检索</w:t>
      </w:r>
      <w:r>
        <w:t xml:space="preserve"> WSDL]</w:t>
      </w:r>
    </w:p>
    <w:p>
      <w:pPr>
        <w:ind w:left="420" w:leftChars="200"/>
      </w:pPr>
      <w:r>
        <w:rPr>
          <w:rFonts w:hint="eastAsia"/>
        </w:rPr>
        <w:t>ONVIF主题XML命名空间</w:t>
      </w:r>
      <w:r>
        <w:t xml:space="preserve">[ONVIF </w:t>
      </w:r>
      <w:r>
        <w:rPr>
          <w:rFonts w:hint="eastAsia"/>
        </w:rPr>
        <w:t>主题命名空间</w:t>
      </w:r>
      <w:r>
        <w:t>]</w:t>
      </w:r>
    </w:p>
    <w:p/>
    <w:p>
      <w:r>
        <w:rPr>
          <w:rFonts w:hint="eastAsia"/>
        </w:rPr>
        <w:t>文档是按照ONVIF的规范框架所编写的，ONVIF文档被分为以下几个部分：</w:t>
      </w:r>
    </w:p>
    <w:p>
      <w:r>
        <w:rPr>
          <w:rFonts w:hint="eastAsia"/>
        </w:rPr>
        <w:t>规范的综述：把规范的各个部分给出一个概要，以及它们之间的关联性</w:t>
      </w:r>
    </w:p>
    <w:p>
      <w:r>
        <w:rPr>
          <w:rFonts w:hint="eastAsia"/>
        </w:rPr>
        <w:t>网络服务框架：对网络服务和基于ONVIF的网络服务规范给出一个简要的介绍</w:t>
      </w:r>
    </w:p>
    <w:p>
      <w:r>
        <w:rPr>
          <w:rFonts w:hint="eastAsia"/>
        </w:rPr>
        <w:t>IP配置：规定ONVIF网络视频服务的IP配置要求</w:t>
      </w:r>
    </w:p>
    <w:p>
      <w:r>
        <w:rPr>
          <w:rFonts w:hint="eastAsia"/>
        </w:rPr>
        <w:t>设备发现：描述设备怎样被发现，在当地或远程的网络中</w:t>
      </w:r>
    </w:p>
    <w:p>
      <w:r>
        <w:rPr>
          <w:rFonts w:hint="eastAsia"/>
        </w:rPr>
        <w:t>设备管理：定义网络视频发射器管理命令</w:t>
      </w:r>
    </w:p>
    <w:p>
      <w:r>
        <w:rPr>
          <w:rFonts w:hint="eastAsia"/>
        </w:rPr>
        <w:t>设备IO：定义处理物理层的输入输出命令</w:t>
      </w:r>
    </w:p>
    <w:p>
      <w:r>
        <w:rPr>
          <w:rFonts w:hint="eastAsia"/>
        </w:rPr>
        <w:t>图形和媒体：定义与图像和媒体设置相关的配置命令</w:t>
      </w:r>
    </w:p>
    <w:p>
      <w:r>
        <w:rPr>
          <w:rFonts w:hint="eastAsia"/>
        </w:rPr>
        <w:t>实时流：为音视频流和元数据流提供需要</w:t>
      </w:r>
    </w:p>
    <w:p>
      <w:r>
        <w:rPr>
          <w:rFonts w:hint="eastAsia"/>
        </w:rPr>
        <w:t>事件处理:定义怎样同意和接收数据从网络视频事件（通知）</w:t>
      </w:r>
    </w:p>
    <w:p>
      <w:r>
        <w:rPr>
          <w:rFonts w:hint="eastAsia"/>
        </w:rPr>
        <w:t>PTZ控制:提供命令控制</w:t>
      </w:r>
      <w:r>
        <w:t>云台全方位（上下、左右）移动及镜头变倍、变焦</w:t>
      </w:r>
      <w:r>
        <w:rPr>
          <w:rFonts w:hint="eastAsia"/>
        </w:rPr>
        <w:br w:type="textWrapping"/>
      </w:r>
      <w:r>
        <w:rPr>
          <w:rFonts w:hint="eastAsia"/>
        </w:rPr>
        <w:t>视频分析：定义了ONVIF分析模式，分析对象描述和解析规则配置</w:t>
      </w:r>
    </w:p>
    <w:p>
      <w:r>
        <w:rPr>
          <w:rFonts w:hint="eastAsia"/>
        </w:rPr>
        <w:t>视频解析设备：定义命令处理视频解析设备</w:t>
      </w:r>
    </w:p>
    <w:p>
      <w:r>
        <w:rPr>
          <w:rFonts w:hint="eastAsia"/>
        </w:rPr>
        <w:t>记录控制：定义记录配置机制</w:t>
      </w:r>
    </w:p>
    <w:p>
      <w:r>
        <w:rPr>
          <w:rFonts w:hint="eastAsia"/>
        </w:rPr>
        <w:t>检索和重播控制：提供用于记录的包括元数据的检索命令</w:t>
      </w:r>
    </w:p>
    <w:p>
      <w:r>
        <w:rPr>
          <w:rFonts w:hint="eastAsia"/>
        </w:rPr>
        <w:t>安全章节：定义在ONVIF中数据的传输安全级别</w:t>
      </w:r>
    </w:p>
    <w:p/>
    <w:p>
      <w:r>
        <w:rPr>
          <w:rFonts w:hint="eastAsia"/>
        </w:rPr>
        <w:t xml:space="preserve">                                   </w:t>
      </w:r>
    </w:p>
    <w:p>
      <w:pPr>
        <w:pStyle w:val="84"/>
      </w:pPr>
      <w:bookmarkStart w:id="422" w:name="_Toc323820243"/>
      <w:bookmarkStart w:id="423" w:name="_Toc17723_WPSOffice_Level1"/>
      <w:bookmarkStart w:id="424" w:name="_Toc319748440"/>
      <w:r>
        <w:rPr>
          <w:rFonts w:hint="eastAsia"/>
        </w:rPr>
        <w:t>1 范围</w:t>
      </w:r>
      <w:bookmarkEnd w:id="422"/>
      <w:bookmarkEnd w:id="423"/>
      <w:bookmarkEnd w:id="424"/>
    </w:p>
    <w:p>
      <w:pPr>
        <w:ind w:firstLine="420" w:firstLineChars="200"/>
      </w:pPr>
      <w:r>
        <w:rPr>
          <w:rFonts w:hint="eastAsia"/>
        </w:rPr>
        <w:t>本标准定义的是网络视频客户端和视频传输设备的通信规范。这个新的规范使不同的厂商提供的产品均可以通过一种统一的接口进行通信成为了可能。这些接口包括功能如：设备管理、实时的音视频流、事件处理，PTZ控制（</w:t>
      </w:r>
      <w:r>
        <w:t>云台全方位（上下、左右）移动及镜头变倍、变焦控制</w:t>
      </w:r>
      <w:r>
        <w:rPr>
          <w:rFonts w:hint="eastAsia"/>
        </w:rPr>
        <w:t>），视频分析及控制，搜索与回放。</w:t>
      </w:r>
    </w:p>
    <w:p>
      <w:pPr>
        <w:ind w:firstLine="420" w:firstLineChars="200"/>
      </w:pPr>
      <w:r>
        <w:rPr>
          <w:rFonts w:hint="eastAsia"/>
        </w:rPr>
        <w:t>ONVIF规范中设备管理和控制部分所定义的接口均以Web Services的形式提供。为了引进网络视频服务，ONVIF规范包含了所有的XML及WSDL（Wed Service Description Language）的定义。</w:t>
      </w:r>
    </w:p>
    <w:p>
      <w:pPr>
        <w:ind w:firstLine="420" w:firstLineChars="200"/>
      </w:pPr>
      <w:r>
        <w:rPr>
          <w:rFonts w:hint="eastAsia"/>
        </w:rPr>
        <w:t>为了达到完全的即插即用的操作性能</w:t>
      </w:r>
      <w:r>
        <w:t>,</w:t>
      </w:r>
      <w:r>
        <w:rPr>
          <w:rFonts w:hint="eastAsia"/>
        </w:rPr>
        <w:t>该标准定义了设备发现的规范。ONVIF中设备发现机制可看作是WS-Discovery的延伸。因为网络视频发现机制的需要，关于WS-Discovery的延伸也会在后面被讲到。</w:t>
      </w:r>
    </w:p>
    <w:p>
      <w:pPr>
        <w:ind w:firstLine="420" w:firstLineChars="200"/>
      </w:pPr>
      <w:r>
        <w:rPr>
          <w:rFonts w:hint="eastAsia"/>
        </w:rPr>
        <w:t>ONVIF规范不仅具有设备的发现，配置和控制功能，而且在IP网络方面，ONVIF也为媒体和元数据流定义了严格的格式，此外，还在ONVIF中对规范做了一定的扩展，为了就是让制造商给客户提供一个完整的网络视频传输解决方案。</w:t>
      </w:r>
    </w:p>
    <w:p/>
    <w:p/>
    <w:p/>
    <w:p/>
    <w:p/>
    <w:p/>
    <w:p/>
    <w:p/>
    <w:p/>
    <w:p/>
    <w:p/>
    <w:p/>
    <w:p/>
    <w:p/>
    <w:p/>
    <w:p/>
    <w:p/>
    <w:p/>
    <w:p/>
    <w:p/>
    <w:p/>
    <w:p/>
    <w:p/>
    <w:p/>
    <w:p/>
    <w:p/>
    <w:p/>
    <w:p/>
    <w:p/>
    <w:p>
      <w:pPr>
        <w:pStyle w:val="84"/>
      </w:pPr>
      <w:bookmarkStart w:id="425" w:name="_Toc18239_WPSOffice_Level1"/>
      <w:bookmarkStart w:id="426" w:name="_Toc323820244"/>
      <w:bookmarkStart w:id="427" w:name="_Toc319748441"/>
      <w:r>
        <w:rPr>
          <w:rFonts w:hint="eastAsia"/>
        </w:rPr>
        <w:t>2 引用标准</w:t>
      </w:r>
      <w:bookmarkEnd w:id="425"/>
      <w:bookmarkEnd w:id="426"/>
      <w:bookmarkEnd w:id="427"/>
    </w:p>
    <w:p>
      <w:r>
        <w:t>ISO/IEC 14496-3:2005, Information technology -- Coding of audio-visual objects -- Part 3: Audio</w:t>
      </w:r>
    </w:p>
    <w:p>
      <w:r>
        <w:t>ISO/IEC 14496-2:2004, Information technology -- Coding of audio-visual objects -- Part 2: Visual</w:t>
      </w:r>
    </w:p>
    <w:p>
      <w:r>
        <w:t>ISO/IEC 14496-10:2008, Information technology -- Coding of audio-visual objects -- Part 10: Advanced Video</w:t>
      </w:r>
      <w:bookmarkStart w:id="428" w:name="_Toc319748442"/>
      <w:r>
        <w:rPr>
          <w:rFonts w:hint="eastAsia"/>
        </w:rPr>
        <w:t xml:space="preserve"> </w:t>
      </w:r>
      <w:r>
        <w:t>Coding</w:t>
      </w:r>
      <w:bookmarkEnd w:id="428"/>
    </w:p>
    <w:p>
      <w:r>
        <w:t>ITU-T G.711, Pulse code modulation (PCM) of voice frequencies</w:t>
      </w:r>
    </w:p>
    <w:p>
      <w:r>
        <w:t>&lt;http://www.itu.int/rec/dologin_pub.asp?lang=e&amp;id=T-REC-G.711-198811-I!!PDF-E&amp;type=items&gt;</w:t>
      </w:r>
    </w:p>
    <w:p>
      <w:r>
        <w:t>ITU-T G.726, 40, 32, 24, 16 kbit/s Adaptive Differential Pulse Code Modulation (ADPCM)</w:t>
      </w:r>
    </w:p>
    <w:p>
      <w:r>
        <w:t>&lt;http://www.itu.int/rec/dologin_pub.asp?lang=e&amp;id=T-REC-G.726-199012-I!!PDF-E&amp;type=items&gt;</w:t>
      </w:r>
    </w:p>
    <w:p>
      <w:r>
        <w:t>RSA Laboratories, PKCS #10 v1.7: Certification Request Syntax Standard, RSA Laboratories</w:t>
      </w:r>
    </w:p>
    <w:p>
      <w:bookmarkStart w:id="429" w:name="_Toc319748443"/>
      <w:r>
        <w:t>&lt;ftp://ftp.rsasecurity.com/pub/pkcs/pkcs-10/pkcs-10v1_7.pdf&gt;</w:t>
      </w:r>
      <w:bookmarkEnd w:id="429"/>
    </w:p>
    <w:p>
      <w:r>
        <w:t>FIPS 180-2, SECURE HASH STANDARD</w:t>
      </w:r>
    </w:p>
    <w:p>
      <w:bookmarkStart w:id="430" w:name="_Toc319748444"/>
      <w:r>
        <w:t>&lt;http://csrc.nist.gov/publications/fips/fips180-2/fips180-2.pdf&gt;</w:t>
      </w:r>
      <w:bookmarkEnd w:id="430"/>
    </w:p>
    <w:p>
      <w:r>
        <w:t>IETF RFC 2131, Dynamic Host Configuration Protocol</w:t>
      </w:r>
    </w:p>
    <w:p>
      <w:r>
        <w:t>&lt;http://www.ietf.org/rfc/rfc2131.txt&gt;</w:t>
      </w:r>
    </w:p>
    <w:p>
      <w:r>
        <w:t>IETF RFC 2136, Dynamic Updates in the Domain Name System (DNS UPDATE)</w:t>
      </w:r>
    </w:p>
    <w:p>
      <w:r>
        <w:t>&lt;http://www.ietf.org/rfc/rfc2136.txt&gt;</w:t>
      </w:r>
    </w:p>
    <w:p>
      <w:r>
        <w:t>IETF RFC 2246, The TLS Protocol Version 1.0</w:t>
      </w:r>
    </w:p>
    <w:p>
      <w:r>
        <w:t>&lt;http://www.ietf.org/rfc/rfc2246.txt&gt;</w:t>
      </w:r>
    </w:p>
    <w:p>
      <w:r>
        <w:t>IETF RFC 2326, Real Time Streaming Protocol (RTSP)</w:t>
      </w:r>
    </w:p>
    <w:p>
      <w:r>
        <w:t>&lt;http://www.ietf.org/rfc/rfc2326.txt&gt;</w:t>
      </w:r>
    </w:p>
    <w:p>
      <w:r>
        <w:t>IETF RFC 2435, RFC2435 - RTP Payload Format for JPEG-compressed Video</w:t>
      </w:r>
    </w:p>
    <w:p>
      <w:r>
        <w:t>&lt;http://www.ietf.org/rfc/rfc2435.txt&gt;</w:t>
      </w:r>
    </w:p>
    <w:p>
      <w:r>
        <w:t>IETF RFC 2616, Hypertext Transfer Protocol -- HTTP/1.1</w:t>
      </w:r>
    </w:p>
    <w:p>
      <w:r>
        <w:t>&lt;http://www.ietf.org/rfc/rfc2616.txt&gt;</w:t>
      </w:r>
    </w:p>
    <w:p>
      <w:r>
        <w:t>IETF RFC 2617, HTTP Authentication: Basic and Digest Access Authentication</w:t>
      </w:r>
    </w:p>
    <w:p>
      <w:bookmarkStart w:id="431" w:name="_Toc319748445"/>
      <w:r>
        <w:t>&lt;http://www.ietf.org/rfc/rfc2617.txt&gt;</w:t>
      </w:r>
      <w:bookmarkEnd w:id="431"/>
    </w:p>
    <w:p>
      <w:r>
        <w:t>IETF RFC 2782, A DNS RR for specifying the location of services (DNS SRV)</w:t>
      </w:r>
    </w:p>
    <w:p>
      <w:r>
        <w:t>&lt;http://www.ietf.org/rfc/rfc2782.txt&gt;</w:t>
      </w:r>
    </w:p>
    <w:p>
      <w:r>
        <w:t>IETF RFC 2818, HTTP over TLS</w:t>
      </w:r>
    </w:p>
    <w:p>
      <w:r>
        <w:t>&lt;http://www.ietf.org/rfc/rfc2818.txt&gt;</w:t>
      </w:r>
    </w:p>
    <w:p>
      <w:r>
        <w:t>IETF RFC 3268, Advanced Encryption Standard (AES) Cipher suites for Transport Layer Security (TLS)</w:t>
      </w:r>
    </w:p>
    <w:p>
      <w:bookmarkStart w:id="432" w:name="_Toc319748446"/>
      <w:r>
        <w:t>&lt;http://www.ietf.org/rfc/rfc3268.txt&gt;</w:t>
      </w:r>
      <w:bookmarkEnd w:id="432"/>
    </w:p>
    <w:p>
      <w:r>
        <w:t>IETF RFC 3315, Dynamic Host Configuration Protocol for IPv6 (DHCPv6)</w:t>
      </w:r>
    </w:p>
    <w:p>
      <w:bookmarkStart w:id="433" w:name="_Toc319748447"/>
      <w:r>
        <w:t>&lt;http://www.ietf.org/rfc/rfc3315.txt&gt;</w:t>
      </w:r>
      <w:bookmarkEnd w:id="433"/>
    </w:p>
    <w:p>
      <w:r>
        <w:t>IETF RFC 3548, The Base16, Base32, and Base64 Data Encodings</w:t>
      </w:r>
    </w:p>
    <w:p>
      <w:bookmarkStart w:id="434" w:name="_Toc319748448"/>
      <w:r>
        <w:t>&lt;http://www.ietf.org/rfc/rfc3548.txt&gt;</w:t>
      </w:r>
      <w:bookmarkEnd w:id="434"/>
    </w:p>
    <w:p>
      <w:r>
        <w:t>IETF RFC 3550, RTP: A Transport Protocol for Real-Time Applications</w:t>
      </w:r>
    </w:p>
    <w:p>
      <w:bookmarkStart w:id="435" w:name="_Toc319748449"/>
      <w:r>
        <w:t>&lt;http://www.ietf.org/rfc/rfc3550.txt&gt;</w:t>
      </w:r>
      <w:bookmarkEnd w:id="435"/>
    </w:p>
    <w:p>
      <w:r>
        <w:t>IETF RFC 3551, RTP Profile for Audio and Video Conferences with Minimal Control</w:t>
      </w:r>
    </w:p>
    <w:p>
      <w:bookmarkStart w:id="436" w:name="_Toc319748450"/>
      <w:r>
        <w:t>&lt;http://www.ietf.org/rfc/rfc3551.txt&gt;</w:t>
      </w:r>
      <w:bookmarkEnd w:id="436"/>
    </w:p>
    <w:p>
      <w:r>
        <w:t>IETF RFC 3927, Dynamic Configuration of IPv4 Link-Local Addresses</w:t>
      </w:r>
    </w:p>
    <w:p>
      <w:r>
        <w:t>&lt;http://www.ietf.org/rfc/rfc3927.txt&gt;</w:t>
      </w:r>
    </w:p>
    <w:p>
      <w:r>
        <w:t>IETF RFC 3984, RTP Payload Format for H.264 Video</w:t>
      </w:r>
    </w:p>
    <w:p>
      <w:r>
        <w:fldChar w:fldCharType="begin"/>
      </w:r>
      <w:r>
        <w:instrText xml:space="preserve"> HYPERLINK "http://www.ietf.org/rfc/rfc3984" </w:instrText>
      </w:r>
      <w:r>
        <w:fldChar w:fldCharType="separate"/>
      </w:r>
      <w:r>
        <w:rPr>
          <w:rStyle w:val="47"/>
        </w:rPr>
        <w:t>http://www.ietf.org/rfc/rfc3984</w:t>
      </w:r>
      <w:r>
        <w:rPr>
          <w:rStyle w:val="47"/>
        </w:rPr>
        <w:fldChar w:fldCharType="end"/>
      </w:r>
    </w:p>
    <w:p>
      <w:r>
        <w:t>Universally Unique IDentifier (UUID) URN Namespace</w:t>
      </w:r>
    </w:p>
    <w:p>
      <w:r>
        <w:t>&lt;http://www.ietf.org/rfc/rfc4122.txt&gt;</w:t>
      </w:r>
    </w:p>
    <w:p>
      <w:r>
        <w:t>IETF RFC 4346, The Transport Layer Security (TLS) Protocol Version 1.1</w:t>
      </w:r>
    </w:p>
    <w:p>
      <w:r>
        <w:t>&lt;http://www.ietf.org/rfc/rfc4346.txt&gt;</w:t>
      </w:r>
    </w:p>
    <w:p>
      <w:r>
        <w:t>IETF RFC 4566, SDP: Session Description Protocol</w:t>
      </w:r>
    </w:p>
    <w:p>
      <w:r>
        <w:t>&lt;http://www.ietf.org/rfc/rfc4566.txt&gt;</w:t>
      </w:r>
    </w:p>
    <w:p>
      <w:r>
        <w:t>IETF RFC 4571, Framing Real-time Transport Protocol (RTP) and RTP Control Protocol (RTCP) Packets over</w:t>
      </w:r>
    </w:p>
    <w:p>
      <w:r>
        <w:t>Connection-Oriented Transport</w:t>
      </w:r>
    </w:p>
    <w:p>
      <w:r>
        <w:t>&lt;http://www.ietf.org/rfc/rfc4571.txt&gt;</w:t>
      </w:r>
    </w:p>
    <w:p>
      <w:r>
        <w:t>IETF RFC 4585, Extended RTP Profile for Real-time Transport Control Protocol (RTCP)-Based Feedback</w:t>
      </w:r>
    </w:p>
    <w:p>
      <w:r>
        <w:t>(RTP/AVPF)</w:t>
      </w:r>
    </w:p>
    <w:p>
      <w:r>
        <w:t>&lt;http://www.ietf.org/rfc/rfc4585.txt&gt;</w:t>
      </w:r>
    </w:p>
    <w:p>
      <w:r>
        <w:t>IETF 4702, The Dynamic Host Configuration Protocol (DHCP) Client Fully Qualified Domain Name (FQDN)</w:t>
      </w:r>
      <w:r>
        <w:rPr>
          <w:rFonts w:hint="eastAsia"/>
        </w:rPr>
        <w:t xml:space="preserve"> </w:t>
      </w:r>
      <w:r>
        <w:t>Option</w:t>
      </w:r>
    </w:p>
    <w:p>
      <w:r>
        <w:t>&lt;http://www.ietf.org/rfc/rfc4702.txt&gt;</w:t>
      </w:r>
    </w:p>
    <w:p>
      <w:r>
        <w:t>IETF 4861, Neighbor Discovery for IP version 6 (IPv6)</w:t>
      </w:r>
    </w:p>
    <w:p>
      <w:r>
        <w:t>&lt;http://www.ietf.org/rfc/rfc4861.txt&gt;</w:t>
      </w:r>
    </w:p>
    <w:p>
      <w:r>
        <w:t>IETF 4862, IPv6 Stateless Address Auto configuration</w:t>
      </w:r>
    </w:p>
    <w:p>
      <w:r>
        <w:t>&lt;http://www.ietf.org/rfc/rfc4862.txt&gt;</w:t>
      </w:r>
    </w:p>
    <w:p>
      <w:r>
        <w:t>IETF 5104, Codec Control Messages in the RTP Audio-Visual Profile with Feedback (AVPF)</w:t>
      </w:r>
    </w:p>
    <w:p>
      <w:bookmarkStart w:id="437" w:name="_Toc319748451"/>
      <w:r>
        <w:t>&lt;http://www.ietf.org/rfc/rfc5104.txt&gt;</w:t>
      </w:r>
      <w:bookmarkEnd w:id="437"/>
    </w:p>
    <w:p>
      <w:r>
        <w:t>IETF 5246, The Transport Layer Security (TLS) Protocol Version 1.2</w:t>
      </w:r>
    </w:p>
    <w:p>
      <w:r>
        <w:t>&lt;http://www.ietf.org/rfc/rfc5246.txt&gt;</w:t>
      </w:r>
    </w:p>
    <w:p>
      <w:r>
        <w:t>W3C SOAP Message Transmission Optimization Mechanism,</w:t>
      </w:r>
    </w:p>
    <w:p>
      <w:r>
        <w:t>&lt;http://www.w3.org/TR/soap12-mtom/&gt;</w:t>
      </w:r>
    </w:p>
    <w:p>
      <w:bookmarkStart w:id="438" w:name="_Toc17723_WPSOffice_Level2"/>
      <w:r>
        <w:t>W3C SOAP 1.2, Part 1, Messaging Framework</w:t>
      </w:r>
      <w:bookmarkEnd w:id="438"/>
    </w:p>
    <w:p>
      <w:r>
        <w:t>&lt;http://www.w3.org/TR/soap12-part1/&gt;</w:t>
      </w:r>
    </w:p>
    <w:p>
      <w:r>
        <w:t>W3C SOAP Version 1.2 Part 2: Adjuncts (Second Edition)</w:t>
      </w:r>
    </w:p>
    <w:p>
      <w:r>
        <w:t>&lt;http://www.w3.org/TR/2007/REC-soap12-part2-20070427/&gt;</w:t>
      </w:r>
    </w:p>
    <w:p>
      <w:bookmarkStart w:id="439" w:name="_Toc18239_WPSOffice_Level2"/>
      <w:r>
        <w:t>W3C Web Services Addressing 1.0 – Core</w:t>
      </w:r>
      <w:bookmarkEnd w:id="439"/>
    </w:p>
    <w:p>
      <w:r>
        <w:t>&lt;http://www.w3.org/TR/ws-addr-core/&gt;</w:t>
      </w:r>
    </w:p>
    <w:p>
      <w:r>
        <w:t>OASIS Web Services Base Notification 1.3</w:t>
      </w:r>
    </w:p>
    <w:p>
      <w:r>
        <w:t>&lt;http://docs.oasis-open.org/wsn/wsn-ws_base_notification-1.3-spec-os.pdf&gt;</w:t>
      </w:r>
    </w:p>
    <w:p>
      <w:r>
        <w:t>XMLSOAP, Web Services Dynamic Discovery (WS-Discovery)”, J. Beatty et al., April 2005.</w:t>
      </w:r>
    </w:p>
    <w:p>
      <w:bookmarkStart w:id="440" w:name="_Toc319748452"/>
      <w:r>
        <w:t>&lt;http://specs.xmlsoap.org/ws/2005/04/discovery/ws-discovery.pdf&gt;</w:t>
      </w:r>
      <w:bookmarkEnd w:id="440"/>
    </w:p>
    <w:p>
      <w:r>
        <w:t>OASIS Web Services Security: SOAP Message Security 1.1 (WS-Security 2004)</w:t>
      </w:r>
    </w:p>
    <w:p>
      <w:r>
        <w:t>&lt;http://www.oasis-open.org/committees/download.php/16790/wss-v1.1-spec-os-SOAPMessageSecurity.pdf&gt;</w:t>
      </w:r>
    </w:p>
    <w:p>
      <w:bookmarkStart w:id="441" w:name="_Toc319748453"/>
      <w:r>
        <w:t>OASIS Web Services Topics 1.3</w:t>
      </w:r>
      <w:bookmarkEnd w:id="441"/>
    </w:p>
    <w:p>
      <w:r>
        <w:t>&lt;http://docs.oasis-open.org/wsn/wsn-ws_topics-1.3-spec-os.pdf&gt;</w:t>
      </w:r>
    </w:p>
    <w:p>
      <w:bookmarkStart w:id="442" w:name="_Toc319748454"/>
      <w:r>
        <w:t>OASIS Web Services Security UsernameToken Profile 1.0</w:t>
      </w:r>
      <w:bookmarkEnd w:id="442"/>
    </w:p>
    <w:p>
      <w:r>
        <w:t>&lt;http://docs.oasis-open.org/wss/2004/01/oasis-200401-wss-username-token-profile-1.0.pdf&gt;</w:t>
      </w:r>
    </w:p>
    <w:p>
      <w:r>
        <w:t>W3C Web Services Description Language (WSDL) 1.1</w:t>
      </w:r>
    </w:p>
    <w:p>
      <w:r>
        <w:fldChar w:fldCharType="begin"/>
      </w:r>
      <w:r>
        <w:instrText xml:space="preserve"> HYPERLINK "http://www.w3.org/TR/wsdl" </w:instrText>
      </w:r>
      <w:r>
        <w:fldChar w:fldCharType="separate"/>
      </w:r>
      <w:r>
        <w:rPr>
          <w:rStyle w:val="47"/>
        </w:rPr>
        <w:t>http://www.w3.org/TR/wsdl</w:t>
      </w:r>
      <w:r>
        <w:rPr>
          <w:rStyle w:val="47"/>
        </w:rPr>
        <w:fldChar w:fldCharType="end"/>
      </w:r>
    </w:p>
    <w:p>
      <w:r>
        <w:t>&lt;http://www.w3.org/TR/xmlschema-1/&gt;</w:t>
      </w:r>
    </w:p>
    <w:p>
      <w:bookmarkStart w:id="443" w:name="_Toc24135_WPSOffice_Level2"/>
      <w:r>
        <w:t>W3C XML Schema Part 2: Datatypes Second Edition</w:t>
      </w:r>
      <w:bookmarkEnd w:id="443"/>
    </w:p>
    <w:p>
      <w:r>
        <w:t>&lt;http://www.w3.org/TR/xmlschema-2/&gt;</w:t>
      </w:r>
    </w:p>
    <w:p>
      <w:bookmarkStart w:id="444" w:name="_Toc1250_WPSOffice_Level2"/>
      <w:r>
        <w:t>W3C XML-binary Optimized Packaging</w:t>
      </w:r>
      <w:bookmarkEnd w:id="444"/>
    </w:p>
    <w:p>
      <w:r>
        <w:t>&lt;http://www.w3.org/TR/2005/REC-xop10-20050125/&gt;</w:t>
      </w:r>
    </w:p>
    <w:p>
      <w:r>
        <w:t>IEEE 802.11, Part 11: Wireless LAN Medium Access Control (MAC) and Physical Layer (PHY) Specifications</w:t>
      </w:r>
    </w:p>
    <w:p>
      <w:r>
        <w:t>&lt;http://standards.ieee.org/getieee802/download/802.11-2007.pdf&gt;</w:t>
      </w:r>
    </w:p>
    <w:p>
      <w:bookmarkStart w:id="445" w:name="_Toc319748455"/>
      <w:r>
        <w:t>IEEE 802.1X, Port-Based Network Access Control</w:t>
      </w:r>
      <w:bookmarkEnd w:id="445"/>
    </w:p>
    <w:p>
      <w:r>
        <w:t>&lt;http://standards.ieee.org/getieee802/download/802.1X-2004.pdf&gt;</w:t>
      </w:r>
    </w:p>
    <w:p/>
    <w:p>
      <w:pPr>
        <w:pStyle w:val="84"/>
      </w:pPr>
      <w:bookmarkStart w:id="446" w:name="_Toc24135_WPSOffice_Level1"/>
      <w:bookmarkStart w:id="447" w:name="_Toc319748456"/>
      <w:bookmarkStart w:id="448" w:name="_Toc323820245"/>
      <w:r>
        <w:rPr>
          <w:rFonts w:hint="eastAsia"/>
        </w:rPr>
        <w:t>3 术语与定义</w:t>
      </w:r>
      <w:bookmarkEnd w:id="446"/>
      <w:bookmarkEnd w:id="447"/>
      <w:bookmarkEnd w:id="448"/>
    </w:p>
    <w:p>
      <w:pPr>
        <w:pStyle w:val="89"/>
      </w:pPr>
      <w:bookmarkStart w:id="449" w:name="_Toc17702_WPSOffice_Level2"/>
      <w:bookmarkStart w:id="450" w:name="_Toc323820246"/>
      <w:bookmarkStart w:id="451" w:name="_Toc319748457"/>
      <w:r>
        <w:rPr>
          <w:rFonts w:hint="eastAsia"/>
        </w:rPr>
        <w:t>3.1 定义</w:t>
      </w:r>
      <w:bookmarkEnd w:id="449"/>
      <w:bookmarkEnd w:id="450"/>
      <w:bookmarkEnd w:id="451"/>
    </w:p>
    <w:p>
      <w:r>
        <w:t>Ad-hoc network</w:t>
      </w:r>
      <w:r>
        <w:rPr>
          <w:rFonts w:hint="eastAsia"/>
        </w:rPr>
        <w:t>自组织网络，经常作为一个本地独立的基本服务设置术语来使用，在</w:t>
      </w:r>
      <w:r>
        <w:t>[IEEE 802.11-2007].</w:t>
      </w:r>
      <w:r>
        <w:rPr>
          <w:rFonts w:hint="eastAsia"/>
        </w:rPr>
        <w:t>中定义</w:t>
      </w:r>
    </w:p>
    <w:p>
      <w:bookmarkStart w:id="452" w:name="OLE_LINK4"/>
      <w:bookmarkStart w:id="453" w:name="OLE_LINK3"/>
      <w:r>
        <w:t>Basic Service Set</w:t>
      </w:r>
      <w:bookmarkEnd w:id="452"/>
      <w:bookmarkEnd w:id="453"/>
      <w:r>
        <w:rPr>
          <w:rFonts w:hint="eastAsia"/>
        </w:rPr>
        <w:t>基础服务集,一组成功加入到一个公共网络中的IEEE802.11工作站，见</w:t>
      </w:r>
      <w:r>
        <w:t>[IEEE 802.11-2007]</w:t>
      </w:r>
    </w:p>
    <w:p>
      <w:r>
        <w:t>Capability</w:t>
      </w:r>
      <w:r>
        <w:rPr>
          <w:rFonts w:hint="eastAsia"/>
        </w:rPr>
        <w:t xml:space="preserve"> 功能命令，允许一个客户端通过设备请求服务的功能</w:t>
      </w:r>
    </w:p>
    <w:p>
      <w:bookmarkStart w:id="454" w:name="OLE_LINK8"/>
      <w:bookmarkStart w:id="455" w:name="OLE_LINK7"/>
      <w:bookmarkStart w:id="456" w:name="OLE_LINK6"/>
      <w:bookmarkStart w:id="457" w:name="OLE_LINK5"/>
      <w:r>
        <w:t xml:space="preserve">Configuration Entity </w:t>
      </w:r>
      <w:r>
        <w:rPr>
          <w:rFonts w:hint="eastAsia"/>
        </w:rPr>
        <w:t>配置实体，一个网络视频设备抽象组件，用于在网络上产生媒体流，也就是音视频流</w:t>
      </w:r>
    </w:p>
    <w:bookmarkEnd w:id="454"/>
    <w:bookmarkEnd w:id="455"/>
    <w:bookmarkEnd w:id="456"/>
    <w:bookmarkEnd w:id="457"/>
    <w:p>
      <w:r>
        <w:t>Control Plane</w:t>
      </w:r>
      <w:r>
        <w:rPr>
          <w:rFonts w:hint="eastAsia"/>
        </w:rPr>
        <w:t xml:space="preserve">  控制平台，由媒体的控制功能组成如：设备控制，媒体配置和PTZ命令</w:t>
      </w:r>
    </w:p>
    <w:p>
      <w:r>
        <w:t>Digital PTZ</w:t>
      </w:r>
      <w:r>
        <w:rPr>
          <w:rFonts w:hint="eastAsia"/>
        </w:rPr>
        <w:t xml:space="preserve">    数字PTZ，通过调整图像的位置和比例来减小或扩大一张图像</w:t>
      </w:r>
    </w:p>
    <w:p>
      <w:r>
        <w:t>Imaging Service</w:t>
      </w:r>
      <w:r>
        <w:rPr>
          <w:rFonts w:hint="eastAsia"/>
        </w:rPr>
        <w:t>成像功能 曝光时间，高增益和白平衡参数等等功能</w:t>
      </w:r>
    </w:p>
    <w:p>
      <w:bookmarkStart w:id="458" w:name="OLE_LINK10"/>
      <w:bookmarkStart w:id="459" w:name="OLE_LINK9"/>
      <w:r>
        <w:t>Infrastructure network</w:t>
      </w:r>
      <w:bookmarkEnd w:id="458"/>
      <w:bookmarkEnd w:id="459"/>
      <w:r>
        <w:t xml:space="preserve"> </w:t>
      </w:r>
      <w:r>
        <w:rPr>
          <w:rFonts w:hint="eastAsia"/>
        </w:rPr>
        <w:t>网络构架，一个IEEE 802.11网络包括一个接入口，如【IEEE 802.11】定义</w:t>
      </w:r>
    </w:p>
    <w:p>
      <w:r>
        <w:t>Input/Output (I/O).</w:t>
      </w:r>
      <w:r>
        <w:rPr>
          <w:rFonts w:hint="eastAsia"/>
        </w:rPr>
        <w:t>输入/输出，一般的端口和音视频输入输出口</w:t>
      </w:r>
    </w:p>
    <w:p>
      <w:r>
        <w:t>Layout</w:t>
      </w:r>
      <w:r>
        <w:rPr>
          <w:rFonts w:hint="eastAsia"/>
        </w:rPr>
        <w:t>布局，定义在监视器上显示区域的安排</w:t>
      </w:r>
    </w:p>
    <w:p>
      <w:r>
        <w:t>Media Entity</w:t>
      </w:r>
      <w:r>
        <w:rPr>
          <w:rFonts w:hint="eastAsia"/>
        </w:rPr>
        <w:t>媒体实体，媒体配置实体例如视频源，编码器，音频源，PTZ和解析器</w:t>
      </w:r>
    </w:p>
    <w:p>
      <w:bookmarkStart w:id="460" w:name="_Toc319748458"/>
      <w:r>
        <w:t xml:space="preserve">Media Plane </w:t>
      </w:r>
      <w:r>
        <w:rPr>
          <w:rFonts w:hint="eastAsia"/>
        </w:rPr>
        <w:t>媒体平台，由媒体流组成如音视频和元数据</w:t>
      </w:r>
      <w:bookmarkEnd w:id="460"/>
    </w:p>
    <w:p>
      <w:r>
        <w:t>Media Profile</w:t>
      </w:r>
      <w:r>
        <w:rPr>
          <w:rFonts w:hint="eastAsia"/>
        </w:rPr>
        <w:t>媒体属性，管理一个音视频源或一个音频输出到一个视频或一个音频解码器，还管理音频解码器、PTZ、分析器配置</w:t>
      </w:r>
    </w:p>
    <w:p>
      <w:r>
        <w:t>Metadata</w:t>
      </w:r>
      <w:r>
        <w:rPr>
          <w:rFonts w:hint="eastAsia"/>
        </w:rPr>
        <w:t>元数据，除了音视频外的所有流数据，包括视频分析结果，PTZ位置数据和其他元数据（如系统应用的文本数据）</w:t>
      </w:r>
    </w:p>
    <w:p>
      <w:r>
        <w:t>Network Video</w:t>
      </w:r>
      <w:r>
        <w:rPr>
          <w:rFonts w:hint="eastAsia"/>
        </w:rPr>
        <w:t xml:space="preserve"> </w:t>
      </w:r>
      <w:r>
        <w:t>Transmitter (NVT)</w:t>
      </w:r>
      <w:r>
        <w:rPr>
          <w:rFonts w:hint="eastAsia"/>
        </w:rPr>
        <w:t xml:space="preserve">  网络视频发射器，网络视频服务（例如一个IP网络摄像机或一个解码驱动器）通过一个IP网络送媒体数据给客户端</w:t>
      </w:r>
    </w:p>
    <w:p>
      <w:r>
        <w:t>Network Video Display(NVD)</w:t>
      </w:r>
      <w:r>
        <w:rPr>
          <w:rFonts w:hint="eastAsia"/>
        </w:rPr>
        <w:t xml:space="preserve">   网络视频显示器，网络视频接收器（例如一个网络监视器）通过IP网络从NVT接收媒体数据</w:t>
      </w:r>
    </w:p>
    <w:p>
      <w:r>
        <w:t>Network Video Storage</w:t>
      </w:r>
      <w:r>
        <w:rPr>
          <w:rFonts w:hint="eastAsia"/>
        </w:rPr>
        <w:t xml:space="preserve"> </w:t>
      </w:r>
      <w:r>
        <w:t>(NVS)</w:t>
      </w:r>
      <w:r>
        <w:rPr>
          <w:rFonts w:hint="eastAsia"/>
        </w:rPr>
        <w:t xml:space="preserve"> 网络视频存储器，一个存储从流设备接收到的媒体数据和元数据，如一个NVT</w:t>
      </w:r>
      <w:r>
        <w:rPr>
          <w:rFonts w:hint="eastAsia"/>
        </w:rPr>
        <w:tab/>
      </w:r>
      <w:r>
        <w:rPr>
          <w:rFonts w:hint="eastAsia"/>
        </w:rPr>
        <w:t>，通过IP网络传送到一个永久存储媒介。网络视频服务器也能使能客户端查看存储器中的数据</w:t>
      </w:r>
    </w:p>
    <w:p>
      <w:r>
        <w:t>Network Video</w:t>
      </w:r>
      <w:r>
        <w:rPr>
          <w:rFonts w:hint="eastAsia"/>
        </w:rPr>
        <w:t xml:space="preserve"> </w:t>
      </w:r>
      <w:r>
        <w:t>Analytics (NVA)</w:t>
      </w:r>
      <w:r>
        <w:rPr>
          <w:rFonts w:hint="eastAsia"/>
        </w:rPr>
        <w:t xml:space="preserve"> 网络视频分析器，用于分析从流设备收到的数据，如一个NVT或一个存储设备例如一个NVS</w:t>
      </w:r>
    </w:p>
    <w:p>
      <w:r>
        <w:t>Optical Zoom</w:t>
      </w:r>
      <w:r>
        <w:rPr>
          <w:rFonts w:hint="eastAsia"/>
        </w:rPr>
        <w:t>变焦  改变NVT的焦距</w:t>
      </w:r>
    </w:p>
    <w:p>
      <w:r>
        <w:t>Pane</w:t>
      </w:r>
      <w:r>
        <w:rPr>
          <w:rFonts w:hint="eastAsia"/>
        </w:rPr>
        <w:t>窗格在一块屏面上定义一定区域</w:t>
      </w:r>
    </w:p>
    <w:p>
      <w:r>
        <w:t>PKCS</w:t>
      </w:r>
      <w:r>
        <w:rPr>
          <w:rFonts w:hint="eastAsia"/>
        </w:rPr>
        <w:t>公钥加密标准 指的是一些RSA安全机构设计和发布的公钥标准</w:t>
      </w:r>
    </w:p>
    <w:p>
      <w:r>
        <w:t>Pre Shared Key</w:t>
      </w:r>
      <w:r>
        <w:rPr>
          <w:rFonts w:hint="eastAsia"/>
        </w:rPr>
        <w:t>设备静态码  设备的静态密钥</w:t>
      </w:r>
    </w:p>
    <w:p>
      <w:r>
        <w:t xml:space="preserve">PTZ Node </w:t>
      </w:r>
      <w:r>
        <w:rPr>
          <w:rFonts w:hint="eastAsia"/>
        </w:rPr>
        <w:t xml:space="preserve"> PTZ节点 低级的PIZ实体管理PTZ设备和它的功能</w:t>
      </w:r>
    </w:p>
    <w:p>
      <w:bookmarkStart w:id="461" w:name="OLE_LINK13"/>
      <w:bookmarkStart w:id="462" w:name="OLE_LINK14"/>
      <w:r>
        <w:t>PullPoint</w:t>
      </w:r>
      <w:bookmarkEnd w:id="461"/>
      <w:bookmarkEnd w:id="462"/>
      <w:r>
        <w:t xml:space="preserve"> </w:t>
      </w:r>
      <w:r>
        <w:rPr>
          <w:rFonts w:hint="eastAsia"/>
        </w:rPr>
        <w:t>拖曳消息资源 通过拖曳消息，通知不会被防火墙阻塞</w:t>
      </w:r>
    </w:p>
    <w:p>
      <w:r>
        <w:t>Recording</w:t>
      </w:r>
      <w:r>
        <w:rPr>
          <w:rFonts w:hint="eastAsia"/>
        </w:rPr>
        <w:t xml:space="preserve"> 记录  表示当前的存储媒介和在NVS上从单一数据源接收的元数据，一个记录可以包含一个或多个轨道，一个记录能有多个同类型的轨道，如在同时记录两个具有不同设置的视频轨道</w:t>
      </w:r>
    </w:p>
    <w:p>
      <w:r>
        <w:t>Recording Event API</w:t>
      </w:r>
      <w:r>
        <w:rPr>
          <w:rFonts w:hint="eastAsia"/>
        </w:rPr>
        <w:t>记录事件  一个事件与一个记录相关联，通过一个应用接口消息表现出来</w:t>
      </w:r>
    </w:p>
    <w:p>
      <w:r>
        <w:t>Recording Job</w:t>
      </w:r>
      <w:r>
        <w:rPr>
          <w:rFonts w:hint="eastAsia"/>
        </w:rPr>
        <w:t xml:space="preserve"> 记录工作  通过特定地配置，让传送数据从一个数据源到指定的一条记录数据中</w:t>
      </w:r>
    </w:p>
    <w:p>
      <w:r>
        <w:t>Remote Discovery</w:t>
      </w:r>
      <w:r>
        <w:rPr>
          <w:rFonts w:hint="eastAsia"/>
        </w:rPr>
        <w:t xml:space="preserve"> </w:t>
      </w:r>
      <w:r>
        <w:t>Proxy (Remote DP)</w:t>
      </w:r>
      <w:r>
        <w:rPr>
          <w:rFonts w:hint="eastAsia"/>
        </w:rPr>
        <w:t xml:space="preserve"> 远程设备搜索服务器 此服务器允许一台NVT在远程设备搜索服务器上注册，并在客户端上通过</w:t>
      </w:r>
      <w:r>
        <w:t>Remote DP</w:t>
      </w:r>
      <w:r>
        <w:rPr>
          <w:rFonts w:hint="eastAsia"/>
        </w:rPr>
        <w:t>找到注册的NVTs，即使NVC和NVT在不同的网络管理域中。</w:t>
      </w:r>
    </w:p>
    <w:p>
      <w:bookmarkStart w:id="463" w:name="_Toc319748459"/>
      <w:r>
        <w:t>Scene Description</w:t>
      </w:r>
      <w:r>
        <w:rPr>
          <w:rFonts w:hint="eastAsia"/>
        </w:rPr>
        <w:t>场景描述  通过视频分析器把场景的位置和行为转换为元数据输出</w:t>
      </w:r>
      <w:bookmarkEnd w:id="463"/>
    </w:p>
    <w:p>
      <w:r>
        <w:t>Service Set ID</w:t>
      </w:r>
      <w:r>
        <w:rPr>
          <w:rFonts w:hint="eastAsia"/>
        </w:rPr>
        <w:t>服务ID 一个IEEE802.11无线网络服务身份号</w:t>
      </w:r>
    </w:p>
    <w:p>
      <w:r>
        <w:t>Track</w:t>
      </w:r>
      <w:r>
        <w:rPr>
          <w:rFonts w:hint="eastAsia"/>
        </w:rPr>
        <w:t xml:space="preserve"> 轨道 一段独有的由音视频或元数据组成的数据信道，这个定义与[RFC 2326]中的轨道定义一致</w:t>
      </w:r>
    </w:p>
    <w:p>
      <w:bookmarkStart w:id="464" w:name="_Toc319748460"/>
      <w:r>
        <w:t xml:space="preserve">Video Analytics </w:t>
      </w:r>
      <w:r>
        <w:rPr>
          <w:rFonts w:hint="eastAsia"/>
        </w:rPr>
        <w:t xml:space="preserve"> 视频分析算法 用于分析视频数据和产生数据描述的算法或程序</w:t>
      </w:r>
      <w:bookmarkEnd w:id="464"/>
    </w:p>
    <w:p>
      <w:r>
        <w:t xml:space="preserve">Wi-Fi Protected Access </w:t>
      </w:r>
      <w:r>
        <w:rPr>
          <w:rFonts w:hint="eastAsia"/>
        </w:rPr>
        <w:t>Wi-Fi授权程序  一套由Wi-Fi联盟创建用于保证安全的程序</w:t>
      </w:r>
    </w:p>
    <w:p/>
    <w:p>
      <w:pPr>
        <w:pStyle w:val="89"/>
      </w:pPr>
      <w:bookmarkStart w:id="465" w:name="_Toc323820247"/>
      <w:bookmarkStart w:id="466" w:name="_Toc17040_WPSOffice_Level2"/>
      <w:bookmarkStart w:id="467" w:name="_Toc319748461"/>
      <w:r>
        <w:rPr>
          <w:rFonts w:hint="eastAsia"/>
        </w:rPr>
        <w:t>3.2缩写</w:t>
      </w:r>
      <w:bookmarkEnd w:id="465"/>
      <w:bookmarkEnd w:id="466"/>
      <w:bookmarkEnd w:id="467"/>
    </w:p>
    <w:p>
      <w:r>
        <w:t xml:space="preserve">AAC </w:t>
      </w:r>
      <w:bookmarkStart w:id="468" w:name="OLE_LINK15"/>
      <w:bookmarkStart w:id="469" w:name="OLE_LINK16"/>
      <w:r>
        <w:rPr>
          <w:rFonts w:hint="eastAsia"/>
        </w:rPr>
        <w:t>（</w:t>
      </w:r>
      <w:r>
        <w:t>Advanced Audio Coding</w:t>
      </w:r>
      <w:bookmarkEnd w:id="468"/>
      <w:bookmarkEnd w:id="469"/>
      <w:r>
        <w:rPr>
          <w:rFonts w:hint="eastAsia"/>
        </w:rPr>
        <w:t>）  高级音频编码</w:t>
      </w:r>
    </w:p>
    <w:p>
      <w:bookmarkStart w:id="470" w:name="OLE_LINK18"/>
      <w:bookmarkStart w:id="471" w:name="OLE_LINK17"/>
      <w:r>
        <w:t xml:space="preserve">ASN </w:t>
      </w:r>
      <w:bookmarkEnd w:id="470"/>
      <w:bookmarkEnd w:id="471"/>
      <w:r>
        <w:rPr>
          <w:rFonts w:hint="eastAsia"/>
        </w:rPr>
        <w:t>（</w:t>
      </w:r>
      <w:r>
        <w:t>Abstract Syntax Notation</w:t>
      </w:r>
      <w:r>
        <w:rPr>
          <w:rFonts w:hint="eastAsia"/>
        </w:rPr>
        <w:t>）   信息的抽象句法</w:t>
      </w:r>
    </w:p>
    <w:p>
      <w:bookmarkStart w:id="472" w:name="OLE_LINK19"/>
      <w:bookmarkStart w:id="473" w:name="OLE_LINK20"/>
      <w:r>
        <w:t>AVP</w:t>
      </w:r>
      <w:bookmarkEnd w:id="472"/>
      <w:bookmarkEnd w:id="473"/>
      <w:r>
        <w:t xml:space="preserve"> </w:t>
      </w:r>
      <w:bookmarkStart w:id="474" w:name="OLE_LINK22"/>
      <w:bookmarkStart w:id="475" w:name="OLE_LINK21"/>
      <w:r>
        <w:rPr>
          <w:rFonts w:hint="eastAsia"/>
        </w:rPr>
        <w:t>（</w:t>
      </w:r>
      <w:r>
        <w:t>Audio/Video Profile</w:t>
      </w:r>
      <w:bookmarkEnd w:id="474"/>
      <w:bookmarkEnd w:id="475"/>
      <w:r>
        <w:rPr>
          <w:rFonts w:hint="eastAsia"/>
        </w:rPr>
        <w:t>）  音视频情景</w:t>
      </w:r>
    </w:p>
    <w:p>
      <w:r>
        <w:t xml:space="preserve">AVPF </w:t>
      </w:r>
      <w:r>
        <w:rPr>
          <w:rFonts w:hint="eastAsia"/>
        </w:rPr>
        <w:t>（</w:t>
      </w:r>
      <w:r>
        <w:t>Audio/Video Profile for rtcp Feedback</w:t>
      </w:r>
      <w:r>
        <w:rPr>
          <w:rFonts w:hint="eastAsia"/>
        </w:rPr>
        <w:t>）  实时的音视频情景</w:t>
      </w:r>
    </w:p>
    <w:p>
      <w:r>
        <w:t xml:space="preserve">BLC </w:t>
      </w:r>
      <w:r>
        <w:rPr>
          <w:rFonts w:hint="eastAsia"/>
        </w:rPr>
        <w:t>（</w:t>
      </w:r>
      <w:r>
        <w:t>Back Light Compensation</w:t>
      </w:r>
      <w:r>
        <w:rPr>
          <w:rFonts w:hint="eastAsia"/>
        </w:rPr>
        <w:t xml:space="preserve"> </w:t>
      </w:r>
      <w:r>
        <w:t>）</w:t>
      </w:r>
      <w:r>
        <w:rPr>
          <w:rFonts w:hint="eastAsia"/>
        </w:rPr>
        <w:t xml:space="preserve">  背光补偿</w:t>
      </w:r>
    </w:p>
    <w:p>
      <w:r>
        <w:t xml:space="preserve">BSSID </w:t>
      </w:r>
      <w:r>
        <w:rPr>
          <w:rFonts w:hint="eastAsia"/>
        </w:rPr>
        <w:t>(</w:t>
      </w:r>
      <w:r>
        <w:t>Basic Service Set Identification</w:t>
      </w:r>
      <w:r>
        <w:rPr>
          <w:rFonts w:hint="eastAsia"/>
        </w:rPr>
        <w:t xml:space="preserve"> )基础服务集鉴定</w:t>
      </w:r>
    </w:p>
    <w:p>
      <w:r>
        <w:t xml:space="preserve">CA </w:t>
      </w:r>
      <w:r>
        <w:rPr>
          <w:rFonts w:hint="eastAsia"/>
        </w:rPr>
        <w:t>(</w:t>
      </w:r>
      <w:r>
        <w:t>Certificate Authority</w:t>
      </w:r>
      <w:r>
        <w:rPr>
          <w:rFonts w:hint="eastAsia"/>
        </w:rPr>
        <w:t>) 认证授权</w:t>
      </w:r>
    </w:p>
    <w:p>
      <w:bookmarkStart w:id="476" w:name="OLE_LINK24"/>
      <w:bookmarkStart w:id="477" w:name="OLE_LINK23"/>
      <w:r>
        <w:t>CBC</w:t>
      </w:r>
      <w:bookmarkEnd w:id="476"/>
      <w:bookmarkEnd w:id="477"/>
      <w:r>
        <w:t xml:space="preserve"> </w:t>
      </w:r>
      <w:r>
        <w:rPr>
          <w:rFonts w:hint="eastAsia"/>
        </w:rPr>
        <w:t>(</w:t>
      </w:r>
      <w:r>
        <w:t>Cipher-Block Chaining</w:t>
      </w:r>
      <w:r>
        <w:rPr>
          <w:rFonts w:hint="eastAsia"/>
        </w:rPr>
        <w:t>) 加密块链模式</w:t>
      </w:r>
    </w:p>
    <w:p>
      <w:bookmarkStart w:id="478" w:name="OLE_LINK25"/>
      <w:bookmarkStart w:id="479" w:name="OLE_LINK26"/>
      <w:r>
        <w:t>CCMP</w:t>
      </w:r>
      <w:bookmarkEnd w:id="478"/>
      <w:bookmarkEnd w:id="479"/>
      <w:r>
        <w:t xml:space="preserve"> </w:t>
      </w:r>
      <w:r>
        <w:rPr>
          <w:rFonts w:hint="eastAsia"/>
        </w:rPr>
        <w:t>(</w:t>
      </w:r>
      <w:r>
        <w:t>Counter mode with Cipher-block chaining Message authentication code Protocol</w:t>
      </w:r>
      <w:r>
        <w:rPr>
          <w:rFonts w:hint="eastAsia"/>
        </w:rPr>
        <w:t>)</w:t>
      </w:r>
      <w:r>
        <w:t>计数器模式密码块链消息完整码协议</w:t>
      </w:r>
    </w:p>
    <w:p>
      <w:bookmarkStart w:id="480" w:name="OLE_LINK27"/>
      <w:bookmarkStart w:id="481" w:name="OLE_LINK28"/>
      <w:bookmarkStart w:id="482" w:name="OLE_LINK29"/>
      <w:bookmarkStart w:id="483" w:name="_Toc319748462"/>
      <w:r>
        <w:t>DER</w:t>
      </w:r>
      <w:bookmarkEnd w:id="480"/>
      <w:bookmarkEnd w:id="481"/>
      <w:bookmarkEnd w:id="482"/>
      <w:r>
        <w:t xml:space="preserve"> </w:t>
      </w:r>
      <w:r>
        <w:rPr>
          <w:rFonts w:hint="eastAsia"/>
        </w:rPr>
        <w:t>(</w:t>
      </w:r>
      <w:r>
        <w:t>Distinguished Encoding Rules</w:t>
      </w:r>
      <w:r>
        <w:rPr>
          <w:rFonts w:hint="eastAsia"/>
        </w:rPr>
        <w:t xml:space="preserve">)  </w:t>
      </w:r>
      <w:r>
        <w:t>可辨别编码规则</w:t>
      </w:r>
      <w:bookmarkEnd w:id="483"/>
    </w:p>
    <w:p>
      <w:bookmarkStart w:id="484" w:name="OLE_LINK31"/>
      <w:bookmarkStart w:id="485" w:name="OLE_LINK30"/>
      <w:r>
        <w:t>DHCP</w:t>
      </w:r>
      <w:bookmarkEnd w:id="484"/>
      <w:bookmarkEnd w:id="485"/>
      <w:r>
        <w:t xml:space="preserve"> </w:t>
      </w:r>
      <w:r>
        <w:rPr>
          <w:rFonts w:hint="eastAsia"/>
        </w:rPr>
        <w:t>(</w:t>
      </w:r>
      <w:r>
        <w:t>Dynamic Host Configuration Protocol</w:t>
      </w:r>
      <w:r>
        <w:rPr>
          <w:rFonts w:hint="eastAsia"/>
        </w:rPr>
        <w:t xml:space="preserve">)   </w:t>
      </w:r>
      <w:r>
        <w:t>动态主机设置协议</w:t>
      </w:r>
    </w:p>
    <w:p>
      <w:bookmarkStart w:id="486" w:name="OLE_LINK35"/>
      <w:bookmarkStart w:id="487" w:name="OLE_LINK34"/>
      <w:r>
        <w:t>DHT</w:t>
      </w:r>
      <w:bookmarkEnd w:id="486"/>
      <w:bookmarkEnd w:id="487"/>
      <w:r>
        <w:t xml:space="preserve"> </w:t>
      </w:r>
      <w:bookmarkStart w:id="488" w:name="OLE_LINK37"/>
      <w:bookmarkStart w:id="489" w:name="OLE_LINK36"/>
      <w:r>
        <w:rPr>
          <w:rFonts w:hint="eastAsia"/>
        </w:rPr>
        <w:t>(</w:t>
      </w:r>
      <w:r>
        <w:t>Define Huffman Table</w:t>
      </w:r>
      <w:bookmarkEnd w:id="488"/>
      <w:bookmarkEnd w:id="489"/>
      <w:r>
        <w:rPr>
          <w:rFonts w:hint="eastAsia"/>
        </w:rPr>
        <w:t>)  定义霍夫曼</w:t>
      </w:r>
      <w:r>
        <w:t>表</w:t>
      </w:r>
    </w:p>
    <w:p>
      <w:r>
        <w:t xml:space="preserve">DM </w:t>
      </w:r>
      <w:r>
        <w:rPr>
          <w:rFonts w:hint="eastAsia"/>
        </w:rPr>
        <w:t>(</w:t>
      </w:r>
      <w:r>
        <w:t>Device Management</w:t>
      </w:r>
      <w:r>
        <w:rPr>
          <w:rFonts w:hint="eastAsia"/>
        </w:rPr>
        <w:t>)   设备管理</w:t>
      </w:r>
    </w:p>
    <w:p>
      <w:r>
        <w:t xml:space="preserve">DNS </w:t>
      </w:r>
      <w:r>
        <w:rPr>
          <w:rFonts w:hint="eastAsia"/>
        </w:rPr>
        <w:t>(</w:t>
      </w:r>
      <w:r>
        <w:t>Domain Name Server</w:t>
      </w:r>
      <w:r>
        <w:rPr>
          <w:rFonts w:hint="eastAsia"/>
        </w:rPr>
        <w:t>)  域名服务器</w:t>
      </w:r>
    </w:p>
    <w:p>
      <w:bookmarkStart w:id="490" w:name="OLE_LINK39"/>
      <w:bookmarkStart w:id="491" w:name="OLE_LINK38"/>
      <w:r>
        <w:t xml:space="preserve">DQT </w:t>
      </w:r>
      <w:bookmarkEnd w:id="490"/>
      <w:bookmarkEnd w:id="491"/>
      <w:bookmarkStart w:id="492" w:name="OLE_LINK40"/>
      <w:r>
        <w:rPr>
          <w:rFonts w:hint="eastAsia"/>
        </w:rPr>
        <w:t>(</w:t>
      </w:r>
      <w:r>
        <w:t>Define Quantization Table</w:t>
      </w:r>
      <w:r>
        <w:rPr>
          <w:rFonts w:hint="eastAsia"/>
        </w:rPr>
        <w:t xml:space="preserve">) </w:t>
      </w:r>
      <w:bookmarkEnd w:id="492"/>
      <w:r>
        <w:rPr>
          <w:rFonts w:hint="eastAsia"/>
        </w:rPr>
        <w:t xml:space="preserve"> 定义量化表</w:t>
      </w:r>
    </w:p>
    <w:p>
      <w:r>
        <w:t xml:space="preserve">DP </w:t>
      </w:r>
      <w:bookmarkStart w:id="493" w:name="OLE_LINK41"/>
      <w:bookmarkStart w:id="494" w:name="OLE_LINK42"/>
      <w:bookmarkStart w:id="495" w:name="OLE_LINK44"/>
      <w:bookmarkStart w:id="496" w:name="OLE_LINK43"/>
      <w:r>
        <w:rPr>
          <w:rFonts w:hint="eastAsia"/>
        </w:rPr>
        <w:t>(</w:t>
      </w:r>
      <w:r>
        <w:t>Discovery Proxy</w:t>
      </w:r>
      <w:bookmarkEnd w:id="493"/>
      <w:bookmarkEnd w:id="494"/>
      <w:r>
        <w:rPr>
          <w:rFonts w:hint="eastAsia"/>
        </w:rPr>
        <w:t xml:space="preserve">) </w:t>
      </w:r>
      <w:bookmarkEnd w:id="495"/>
      <w:bookmarkEnd w:id="496"/>
      <w:r>
        <w:rPr>
          <w:rFonts w:hint="eastAsia"/>
        </w:rPr>
        <w:t xml:space="preserve"> 查找服务</w:t>
      </w:r>
    </w:p>
    <w:p>
      <w:bookmarkStart w:id="497" w:name="OLE_LINK45"/>
      <w:bookmarkStart w:id="498" w:name="OLE_LINK46"/>
      <w:r>
        <w:t xml:space="preserve">DRI </w:t>
      </w:r>
      <w:bookmarkEnd w:id="497"/>
      <w:bookmarkEnd w:id="498"/>
      <w:r>
        <w:rPr>
          <w:rFonts w:hint="eastAsia"/>
        </w:rPr>
        <w:t>(</w:t>
      </w:r>
      <w:r>
        <w:t>Define Restart Interval</w:t>
      </w:r>
      <w:r>
        <w:rPr>
          <w:rFonts w:hint="eastAsia"/>
        </w:rPr>
        <w:t>) 定义重启间隔</w:t>
      </w:r>
    </w:p>
    <w:p>
      <w:r>
        <w:t xml:space="preserve">EOI </w:t>
      </w:r>
      <w:r>
        <w:rPr>
          <w:rFonts w:hint="eastAsia"/>
        </w:rPr>
        <w:t>(</w:t>
      </w:r>
      <w:r>
        <w:t>End Of Image</w:t>
      </w:r>
      <w:r>
        <w:rPr>
          <w:rFonts w:hint="eastAsia"/>
        </w:rPr>
        <w:t>) 图像的结束</w:t>
      </w:r>
    </w:p>
    <w:p>
      <w:r>
        <w:t xml:space="preserve">FOV </w:t>
      </w:r>
      <w:r>
        <w:rPr>
          <w:rFonts w:hint="eastAsia"/>
        </w:rPr>
        <w:t>(</w:t>
      </w:r>
      <w:r>
        <w:t>Field Of View</w:t>
      </w:r>
      <w:r>
        <w:rPr>
          <w:rFonts w:hint="eastAsia"/>
        </w:rPr>
        <w:t>)  视场</w:t>
      </w:r>
    </w:p>
    <w:p>
      <w:r>
        <w:t xml:space="preserve">GW </w:t>
      </w:r>
      <w:r>
        <w:rPr>
          <w:rFonts w:hint="eastAsia"/>
        </w:rPr>
        <w:t>(</w:t>
      </w:r>
      <w:r>
        <w:t>Gateway</w:t>
      </w:r>
      <w:r>
        <w:rPr>
          <w:rFonts w:hint="eastAsia"/>
        </w:rPr>
        <w:t>) 网关</w:t>
      </w:r>
    </w:p>
    <w:p>
      <w:r>
        <w:t xml:space="preserve">HTTP </w:t>
      </w:r>
      <w:r>
        <w:rPr>
          <w:rFonts w:hint="eastAsia"/>
        </w:rPr>
        <w:t>(</w:t>
      </w:r>
      <w:r>
        <w:t>Hypertext Transfer Protocol</w:t>
      </w:r>
      <w:r>
        <w:rPr>
          <w:rFonts w:hint="eastAsia"/>
        </w:rPr>
        <w:t>)  超文本传输协议</w:t>
      </w:r>
    </w:p>
    <w:p>
      <w:r>
        <w:t xml:space="preserve">HTTPS </w:t>
      </w:r>
      <w:r>
        <w:rPr>
          <w:rFonts w:hint="eastAsia"/>
        </w:rPr>
        <w:t>(</w:t>
      </w:r>
      <w:r>
        <w:t>Hypertext Transfer Protocol over Secure Socket Layer</w:t>
      </w:r>
      <w:r>
        <w:rPr>
          <w:rFonts w:hint="eastAsia"/>
        </w:rPr>
        <w:t>)超文本传输协议安全</w:t>
      </w:r>
    </w:p>
    <w:p>
      <w:r>
        <w:t xml:space="preserve">IO </w:t>
      </w:r>
      <w:r>
        <w:rPr>
          <w:rFonts w:hint="eastAsia"/>
        </w:rPr>
        <w:t>(</w:t>
      </w:r>
      <w:r>
        <w:t>I/O Input/Output</w:t>
      </w:r>
      <w:r>
        <w:rPr>
          <w:rFonts w:hint="eastAsia"/>
        </w:rPr>
        <w:t>) 输入/输出</w:t>
      </w:r>
    </w:p>
    <w:p>
      <w:r>
        <w:t xml:space="preserve">IP </w:t>
      </w:r>
      <w:r>
        <w:rPr>
          <w:rFonts w:hint="eastAsia"/>
        </w:rPr>
        <w:t>(</w:t>
      </w:r>
      <w:r>
        <w:t>Internet Protocol</w:t>
      </w:r>
      <w:r>
        <w:rPr>
          <w:rFonts w:hint="eastAsia"/>
        </w:rPr>
        <w:t>)  互联网协议</w:t>
      </w:r>
    </w:p>
    <w:p>
      <w:r>
        <w:t xml:space="preserve">IPv4 </w:t>
      </w:r>
      <w:r>
        <w:rPr>
          <w:rFonts w:hint="eastAsia"/>
        </w:rPr>
        <w:t>(</w:t>
      </w:r>
      <w:r>
        <w:t>Internet Protocol Version 4</w:t>
      </w:r>
      <w:r>
        <w:rPr>
          <w:rFonts w:hint="eastAsia"/>
        </w:rPr>
        <w:t>) 互联网协议4版</w:t>
      </w:r>
      <w:r>
        <w:rPr>
          <w:rFonts w:hint="eastAsia"/>
        </w:rPr>
        <w:tab/>
      </w:r>
    </w:p>
    <w:p>
      <w:r>
        <w:t xml:space="preserve">IPv6 </w:t>
      </w:r>
      <w:r>
        <w:rPr>
          <w:rFonts w:hint="eastAsia"/>
        </w:rPr>
        <w:t>(</w:t>
      </w:r>
      <w:r>
        <w:t>Internet Protocol Version 6</w:t>
      </w:r>
      <w:r>
        <w:rPr>
          <w:rFonts w:hint="eastAsia"/>
        </w:rPr>
        <w:t>) 互联网协议6版</w:t>
      </w:r>
    </w:p>
    <w:p>
      <w:r>
        <w:t xml:space="preserve">Ir </w:t>
      </w:r>
      <w:r>
        <w:rPr>
          <w:rFonts w:hint="eastAsia"/>
        </w:rPr>
        <w:t>(</w:t>
      </w:r>
      <w:r>
        <w:t>Infrared</w:t>
      </w:r>
      <w:r>
        <w:rPr>
          <w:rFonts w:hint="eastAsia"/>
        </w:rPr>
        <w:t>)   红外线</w:t>
      </w:r>
    </w:p>
    <w:p>
      <w:r>
        <w:t xml:space="preserve">JFIF </w:t>
      </w:r>
      <w:r>
        <w:rPr>
          <w:rFonts w:hint="eastAsia"/>
        </w:rPr>
        <w:t>(</w:t>
      </w:r>
      <w:r>
        <w:t>JPEG File Interchange Format</w:t>
      </w:r>
      <w:r>
        <w:rPr>
          <w:rFonts w:hint="eastAsia"/>
        </w:rPr>
        <w:t xml:space="preserve"> ) 文件交换格式</w:t>
      </w:r>
    </w:p>
    <w:p>
      <w:r>
        <w:t xml:space="preserve">JPEG </w:t>
      </w:r>
      <w:r>
        <w:rPr>
          <w:rFonts w:hint="eastAsia"/>
        </w:rPr>
        <w:t>(</w:t>
      </w:r>
      <w:r>
        <w:t>Joint Photographic Expert Group</w:t>
      </w:r>
      <w:r>
        <w:rPr>
          <w:rFonts w:hint="eastAsia"/>
        </w:rPr>
        <w:t>)联合图像专家组</w:t>
      </w:r>
    </w:p>
    <w:p>
      <w:r>
        <w:t xml:space="preserve">MPEG-4 </w:t>
      </w:r>
      <w:r>
        <w:rPr>
          <w:rFonts w:hint="eastAsia"/>
        </w:rPr>
        <w:t>(</w:t>
      </w:r>
      <w:r>
        <w:t>Moving Picture Experts Group – 4</w:t>
      </w:r>
      <w:r>
        <w:rPr>
          <w:rFonts w:hint="eastAsia"/>
        </w:rPr>
        <w:t>) 运动图像专家组4</w:t>
      </w:r>
    </w:p>
    <w:p>
      <w:bookmarkStart w:id="499" w:name="_Toc319748463"/>
      <w:r>
        <w:t xml:space="preserve">MTOM </w:t>
      </w:r>
      <w:r>
        <w:rPr>
          <w:rFonts w:hint="eastAsia"/>
        </w:rPr>
        <w:t>(</w:t>
      </w:r>
      <w:r>
        <w:t>Message Transmission Optimization Mechanism</w:t>
      </w:r>
      <w:r>
        <w:rPr>
          <w:rFonts w:hint="eastAsia"/>
        </w:rPr>
        <w:t>)消息传输优化机制</w:t>
      </w:r>
      <w:bookmarkEnd w:id="499"/>
    </w:p>
    <w:p>
      <w:r>
        <w:t xml:space="preserve">NAT </w:t>
      </w:r>
      <w:r>
        <w:rPr>
          <w:rFonts w:hint="eastAsia"/>
        </w:rPr>
        <w:t>（</w:t>
      </w:r>
      <w:r>
        <w:t>Network Address Translation</w:t>
      </w:r>
      <w:r>
        <w:rPr>
          <w:rFonts w:hint="eastAsia"/>
        </w:rPr>
        <w:t>） 网络地址转换</w:t>
      </w:r>
    </w:p>
    <w:p>
      <w:bookmarkStart w:id="500" w:name="OLE_LINK47"/>
      <w:bookmarkStart w:id="501" w:name="OLE_LINK48"/>
      <w:r>
        <w:t>NFC</w:t>
      </w:r>
      <w:bookmarkEnd w:id="500"/>
      <w:bookmarkEnd w:id="501"/>
      <w:r>
        <w:t xml:space="preserve"> </w:t>
      </w:r>
      <w:r>
        <w:rPr>
          <w:rFonts w:hint="eastAsia"/>
        </w:rPr>
        <w:t>（</w:t>
      </w:r>
      <w:r>
        <w:t>Near Field Communication</w:t>
      </w:r>
      <w:r>
        <w:rPr>
          <w:rFonts w:hint="eastAsia"/>
        </w:rPr>
        <w:t xml:space="preserve">）  </w:t>
      </w:r>
      <w:r>
        <w:t>近距离无线通讯技术</w:t>
      </w:r>
    </w:p>
    <w:p>
      <w:bookmarkStart w:id="502" w:name="OLE_LINK50"/>
      <w:bookmarkStart w:id="503" w:name="OLE_LINK51"/>
      <w:r>
        <w:t xml:space="preserve">NTP </w:t>
      </w:r>
      <w:bookmarkEnd w:id="502"/>
      <w:bookmarkEnd w:id="503"/>
      <w:r>
        <w:rPr>
          <w:rFonts w:hint="eastAsia"/>
        </w:rPr>
        <w:t>（</w:t>
      </w:r>
      <w:r>
        <w:t>Network Time Protocol</w:t>
      </w:r>
      <w:r>
        <w:rPr>
          <w:rFonts w:hint="eastAsia"/>
        </w:rPr>
        <w:t>）   网络时间协议</w:t>
      </w:r>
    </w:p>
    <w:p>
      <w:r>
        <w:t xml:space="preserve">NVA </w:t>
      </w:r>
      <w:r>
        <w:rPr>
          <w:rFonts w:hint="eastAsia"/>
        </w:rPr>
        <w:t>（</w:t>
      </w:r>
      <w:r>
        <w:t>Network Video Analytics Device</w:t>
      </w:r>
      <w:r>
        <w:rPr>
          <w:rFonts w:hint="eastAsia"/>
        </w:rPr>
        <w:t>）  网络视频分析器</w:t>
      </w:r>
    </w:p>
    <w:p>
      <w:r>
        <w:t xml:space="preserve">NVC </w:t>
      </w:r>
      <w:r>
        <w:rPr>
          <w:rFonts w:hint="eastAsia"/>
        </w:rPr>
        <w:t>（</w:t>
      </w:r>
      <w:r>
        <w:t>Network Video Client</w:t>
      </w:r>
      <w:r>
        <w:rPr>
          <w:rFonts w:hint="eastAsia"/>
        </w:rPr>
        <w:t>） 网络视频客户端</w:t>
      </w:r>
    </w:p>
    <w:p>
      <w:r>
        <w:t xml:space="preserve">NVD </w:t>
      </w:r>
      <w:r>
        <w:rPr>
          <w:rFonts w:hint="eastAsia"/>
        </w:rPr>
        <w:t>（</w:t>
      </w:r>
      <w:r>
        <w:t>Network Video Display</w:t>
      </w:r>
      <w:r>
        <w:rPr>
          <w:rFonts w:hint="eastAsia"/>
        </w:rPr>
        <w:t>）  网络视频显示</w:t>
      </w:r>
    </w:p>
    <w:p>
      <w:r>
        <w:t xml:space="preserve">NVT </w:t>
      </w:r>
      <w:r>
        <w:rPr>
          <w:rFonts w:hint="eastAsia"/>
        </w:rPr>
        <w:t>（</w:t>
      </w:r>
      <w:r>
        <w:t>Network Video Transmitter</w:t>
      </w:r>
      <w:r>
        <w:rPr>
          <w:rFonts w:hint="eastAsia"/>
        </w:rPr>
        <w:t>）  网络视频发射器</w:t>
      </w:r>
    </w:p>
    <w:p>
      <w:r>
        <w:t xml:space="preserve">NVS </w:t>
      </w:r>
      <w:r>
        <w:rPr>
          <w:rFonts w:hint="eastAsia"/>
        </w:rPr>
        <w:t>（</w:t>
      </w:r>
      <w:r>
        <w:t>Network Video Storage Device</w:t>
      </w:r>
      <w:r>
        <w:rPr>
          <w:rFonts w:hint="eastAsia"/>
        </w:rPr>
        <w:t>） 网络视频存储设备</w:t>
      </w:r>
    </w:p>
    <w:p>
      <w:bookmarkStart w:id="504" w:name="OLE_LINK53"/>
      <w:bookmarkStart w:id="505" w:name="OLE_LINK52"/>
      <w:r>
        <w:t xml:space="preserve">OASIS </w:t>
      </w:r>
      <w:bookmarkEnd w:id="504"/>
      <w:bookmarkEnd w:id="505"/>
      <w:bookmarkStart w:id="506" w:name="OLE_LINK54"/>
      <w:bookmarkStart w:id="507" w:name="OLE_LINK55"/>
      <w:r>
        <w:rPr>
          <w:rFonts w:hint="eastAsia"/>
        </w:rPr>
        <w:t>（</w:t>
      </w:r>
      <w:r>
        <w:t>Organization for the Advancement of Structured Information Standards</w:t>
      </w:r>
      <w:bookmarkEnd w:id="506"/>
      <w:bookmarkEnd w:id="507"/>
      <w:r>
        <w:rPr>
          <w:rFonts w:hint="eastAsia"/>
        </w:rPr>
        <w:t>）促进信息结构标准进步的组织机构</w:t>
      </w:r>
    </w:p>
    <w:p>
      <w:bookmarkStart w:id="508" w:name="_Toc319748464"/>
      <w:r>
        <w:t xml:space="preserve">ONVIF </w:t>
      </w:r>
      <w:r>
        <w:rPr>
          <w:rFonts w:hint="eastAsia"/>
        </w:rPr>
        <w:t>（</w:t>
      </w:r>
      <w:r>
        <w:t>Open Network Video Interface Forum</w:t>
      </w:r>
      <w:r>
        <w:rPr>
          <w:rFonts w:hint="eastAsia"/>
        </w:rPr>
        <w:t>） 公开的网络视频接口论坛</w:t>
      </w:r>
      <w:bookmarkEnd w:id="508"/>
    </w:p>
    <w:p>
      <w:r>
        <w:t xml:space="preserve">POSIX </w:t>
      </w:r>
      <w:r>
        <w:rPr>
          <w:rFonts w:hint="eastAsia"/>
        </w:rPr>
        <w:t>（</w:t>
      </w:r>
      <w:r>
        <w:t>Portable Operating System Interface</w:t>
      </w:r>
      <w:r>
        <w:rPr>
          <w:rFonts w:hint="eastAsia"/>
        </w:rPr>
        <w:t>） 可移植性操作系统接口</w:t>
      </w:r>
    </w:p>
    <w:p>
      <w:r>
        <w:t xml:space="preserve">PKCS </w:t>
      </w:r>
      <w:r>
        <w:rPr>
          <w:rFonts w:hint="eastAsia"/>
        </w:rPr>
        <w:t>（</w:t>
      </w:r>
      <w:r>
        <w:t>Public Key Cryptography Standards</w:t>
      </w:r>
      <w:r>
        <w:rPr>
          <w:rFonts w:hint="eastAsia"/>
        </w:rPr>
        <w:t>） 公钥标准</w:t>
      </w:r>
    </w:p>
    <w:p>
      <w:r>
        <w:t xml:space="preserve">PSK </w:t>
      </w:r>
      <w:r>
        <w:rPr>
          <w:rFonts w:hint="eastAsia"/>
        </w:rPr>
        <w:t>（</w:t>
      </w:r>
      <w:r>
        <w:t>Pre Shared Key</w:t>
      </w:r>
      <w:r>
        <w:rPr>
          <w:rFonts w:hint="eastAsia"/>
        </w:rPr>
        <w:t>） 预共享密钥</w:t>
      </w:r>
    </w:p>
    <w:p>
      <w:r>
        <w:t>PTZ</w:t>
      </w:r>
      <w:r>
        <w:rPr>
          <w:rFonts w:hint="eastAsia"/>
        </w:rPr>
        <w:t xml:space="preserve"> </w:t>
      </w:r>
      <w:r>
        <w:t xml:space="preserve"> </w:t>
      </w:r>
      <w:r>
        <w:rPr>
          <w:rFonts w:hint="eastAsia"/>
        </w:rPr>
        <w:t>（</w:t>
      </w:r>
      <w:r>
        <w:t>Pan/Tilt/Zoom</w:t>
      </w:r>
      <w:r>
        <w:rPr>
          <w:rFonts w:hint="eastAsia"/>
        </w:rPr>
        <w:t xml:space="preserve">） </w:t>
      </w:r>
      <w:r>
        <w:t>云台全方位（上下、左右）移动及镜头变倍、变焦控制</w:t>
      </w:r>
    </w:p>
    <w:p>
      <w:r>
        <w:t xml:space="preserve">REL </w:t>
      </w:r>
      <w:r>
        <w:rPr>
          <w:rFonts w:hint="eastAsia"/>
        </w:rPr>
        <w:t xml:space="preserve"> （</w:t>
      </w:r>
      <w:r>
        <w:t>Rights Expression Language</w:t>
      </w:r>
      <w:r>
        <w:rPr>
          <w:rFonts w:hint="eastAsia"/>
        </w:rPr>
        <w:t>） 权限表达语言</w:t>
      </w:r>
    </w:p>
    <w:p>
      <w:r>
        <w:t xml:space="preserve">RSA </w:t>
      </w:r>
      <w:bookmarkStart w:id="509" w:name="OLE_LINK56"/>
      <w:bookmarkStart w:id="510" w:name="OLE_LINK57"/>
      <w:r>
        <w:rPr>
          <w:rFonts w:hint="eastAsia"/>
        </w:rPr>
        <w:t xml:space="preserve"> （</w:t>
      </w:r>
      <w:r>
        <w:t>Rivest ,Sharmir and Adleman</w:t>
      </w:r>
      <w:r>
        <w:rPr>
          <w:rFonts w:hint="eastAsia"/>
        </w:rPr>
        <w:t>）</w:t>
      </w:r>
      <w:r>
        <w:t>公钥加密算法</w:t>
      </w:r>
    </w:p>
    <w:bookmarkEnd w:id="509"/>
    <w:bookmarkEnd w:id="510"/>
    <w:p>
      <w:r>
        <w:t xml:space="preserve">RTCP </w:t>
      </w:r>
      <w:r>
        <w:rPr>
          <w:rFonts w:hint="eastAsia"/>
        </w:rPr>
        <w:t>（</w:t>
      </w:r>
      <w:r>
        <w:t>RTP Control Protocol</w:t>
      </w:r>
      <w:r>
        <w:rPr>
          <w:rFonts w:hint="eastAsia"/>
        </w:rPr>
        <w:t>） 实时控制传输协议</w:t>
      </w:r>
    </w:p>
    <w:p>
      <w:r>
        <w:t xml:space="preserve">RTP </w:t>
      </w:r>
      <w:r>
        <w:rPr>
          <w:rFonts w:hint="eastAsia"/>
        </w:rPr>
        <w:t>（</w:t>
      </w:r>
      <w:r>
        <w:t>Realtime Transport Protocol</w:t>
      </w:r>
      <w:r>
        <w:rPr>
          <w:rFonts w:hint="eastAsia"/>
        </w:rPr>
        <w:t>） 实时传输协议</w:t>
      </w:r>
    </w:p>
    <w:p>
      <w:bookmarkStart w:id="511" w:name="OLE_LINK59"/>
      <w:bookmarkStart w:id="512" w:name="OLE_LINK58"/>
      <w:r>
        <w:t xml:space="preserve">RTSP </w:t>
      </w:r>
      <w:bookmarkEnd w:id="511"/>
      <w:bookmarkEnd w:id="512"/>
      <w:r>
        <w:rPr>
          <w:rFonts w:hint="eastAsia"/>
        </w:rPr>
        <w:t>（</w:t>
      </w:r>
      <w:r>
        <w:t>Real Time Streaming Protocol</w:t>
      </w:r>
      <w:r>
        <w:rPr>
          <w:rFonts w:hint="eastAsia"/>
        </w:rPr>
        <w:t>） 实时流传输协议</w:t>
      </w:r>
    </w:p>
    <w:p>
      <w:r>
        <w:t xml:space="preserve">SAML </w:t>
      </w:r>
      <w:r>
        <w:rPr>
          <w:rFonts w:hint="eastAsia"/>
        </w:rPr>
        <w:t>（</w:t>
      </w:r>
      <w:r>
        <w:t>Security Assertion Markup Language</w:t>
      </w:r>
      <w:r>
        <w:rPr>
          <w:rFonts w:hint="eastAsia"/>
        </w:rPr>
        <w:t>） 安全断言标记语言</w:t>
      </w:r>
    </w:p>
    <w:p>
      <w:r>
        <w:t xml:space="preserve">SDP </w:t>
      </w:r>
      <w:r>
        <w:rPr>
          <w:rFonts w:hint="eastAsia"/>
        </w:rPr>
        <w:t>（</w:t>
      </w:r>
      <w:r>
        <w:t>Session Description Protocol</w:t>
      </w:r>
      <w:r>
        <w:rPr>
          <w:rFonts w:hint="eastAsia"/>
        </w:rPr>
        <w:t>）  会话描述协议</w:t>
      </w:r>
    </w:p>
    <w:p>
      <w:r>
        <w:t xml:space="preserve">SHA </w:t>
      </w:r>
      <w:r>
        <w:rPr>
          <w:rFonts w:hint="eastAsia"/>
        </w:rPr>
        <w:t>（</w:t>
      </w:r>
      <w:r>
        <w:t>Secure Hash Algorithm</w:t>
      </w:r>
      <w:r>
        <w:rPr>
          <w:rFonts w:hint="eastAsia"/>
        </w:rPr>
        <w:t>）  安全散列算法</w:t>
      </w:r>
    </w:p>
    <w:p>
      <w:r>
        <w:t xml:space="preserve">SOAP </w:t>
      </w:r>
      <w:r>
        <w:rPr>
          <w:rFonts w:hint="eastAsia"/>
        </w:rPr>
        <w:t>（</w:t>
      </w:r>
      <w:r>
        <w:t>Simple Object Access Protocol</w:t>
      </w:r>
      <w:r>
        <w:rPr>
          <w:rFonts w:hint="eastAsia"/>
        </w:rPr>
        <w:t>） 简单对象访问协议</w:t>
      </w:r>
    </w:p>
    <w:p>
      <w:r>
        <w:t xml:space="preserve">SOI </w:t>
      </w:r>
      <w:r>
        <w:rPr>
          <w:rFonts w:hint="eastAsia"/>
        </w:rPr>
        <w:t>（</w:t>
      </w:r>
      <w:r>
        <w:t>Start Of Image</w:t>
      </w:r>
      <w:r>
        <w:rPr>
          <w:rFonts w:hint="eastAsia"/>
        </w:rPr>
        <w:t>） 图像的开始</w:t>
      </w:r>
    </w:p>
    <w:p>
      <w:r>
        <w:t xml:space="preserve">SOF </w:t>
      </w:r>
      <w:r>
        <w:rPr>
          <w:rFonts w:hint="eastAsia"/>
        </w:rPr>
        <w:t>（</w:t>
      </w:r>
      <w:r>
        <w:t>Start Of Frame</w:t>
      </w:r>
      <w:r>
        <w:rPr>
          <w:rFonts w:hint="eastAsia"/>
        </w:rPr>
        <w:t>） 侦开始</w:t>
      </w:r>
    </w:p>
    <w:p>
      <w:r>
        <w:t xml:space="preserve">SOS </w:t>
      </w:r>
      <w:bookmarkStart w:id="513" w:name="OLE_LINK61"/>
      <w:bookmarkStart w:id="514" w:name="OLE_LINK60"/>
      <w:r>
        <w:rPr>
          <w:rFonts w:hint="eastAsia"/>
        </w:rPr>
        <w:t>（</w:t>
      </w:r>
      <w:r>
        <w:t>Start Of Scan</w:t>
      </w:r>
      <w:bookmarkEnd w:id="513"/>
      <w:bookmarkEnd w:id="514"/>
      <w:r>
        <w:rPr>
          <w:rFonts w:hint="eastAsia"/>
        </w:rPr>
        <w:t>）   扫描开始</w:t>
      </w:r>
    </w:p>
    <w:p>
      <w:r>
        <w:t xml:space="preserve">SR </w:t>
      </w:r>
      <w:r>
        <w:rPr>
          <w:rFonts w:hint="eastAsia"/>
        </w:rPr>
        <w:t>(</w:t>
      </w:r>
      <w:r>
        <w:t>Sender Report</w:t>
      </w:r>
      <w:r>
        <w:rPr>
          <w:rFonts w:hint="eastAsia"/>
        </w:rPr>
        <w:t>) 发送报告</w:t>
      </w:r>
    </w:p>
    <w:p>
      <w:r>
        <w:t xml:space="preserve">SSID </w:t>
      </w:r>
      <w:r>
        <w:rPr>
          <w:rFonts w:hint="eastAsia"/>
        </w:rPr>
        <w:t>(</w:t>
      </w:r>
      <w:r>
        <w:t>Service Set ID</w:t>
      </w:r>
      <w:r>
        <w:rPr>
          <w:rFonts w:hint="eastAsia"/>
        </w:rPr>
        <w:t>) 服务集标识符</w:t>
      </w:r>
    </w:p>
    <w:p>
      <w:r>
        <w:t xml:space="preserve">TCP </w:t>
      </w:r>
      <w:r>
        <w:rPr>
          <w:rFonts w:hint="eastAsia"/>
        </w:rPr>
        <w:t>(</w:t>
      </w:r>
      <w:r>
        <w:t>Transmission Control Protocol</w:t>
      </w:r>
      <w:r>
        <w:rPr>
          <w:rFonts w:hint="eastAsia"/>
        </w:rPr>
        <w:t>) 传输控制协议</w:t>
      </w:r>
    </w:p>
    <w:p>
      <w:r>
        <w:t xml:space="preserve">TLS </w:t>
      </w:r>
      <w:r>
        <w:rPr>
          <w:rFonts w:hint="eastAsia"/>
        </w:rPr>
        <w:t>(</w:t>
      </w:r>
      <w:r>
        <w:t>Transport Layer Security</w:t>
      </w:r>
      <w:r>
        <w:rPr>
          <w:rFonts w:hint="eastAsia"/>
        </w:rPr>
        <w:t>)  传输层安全</w:t>
      </w:r>
    </w:p>
    <w:p>
      <w:r>
        <w:t xml:space="preserve">TKIP </w:t>
      </w:r>
      <w:r>
        <w:rPr>
          <w:rFonts w:hint="eastAsia"/>
        </w:rPr>
        <w:t>(</w:t>
      </w:r>
      <w:r>
        <w:t>Temporal Key Integrity Protocol</w:t>
      </w:r>
      <w:r>
        <w:rPr>
          <w:rFonts w:hint="eastAsia"/>
        </w:rPr>
        <w:t>)  临时密钥完整性协议</w:t>
      </w:r>
    </w:p>
    <w:p>
      <w:r>
        <w:t xml:space="preserve">TTL </w:t>
      </w:r>
      <w:r>
        <w:rPr>
          <w:rFonts w:hint="eastAsia"/>
        </w:rPr>
        <w:t>（</w:t>
      </w:r>
      <w:r>
        <w:t>Time To Live</w:t>
      </w:r>
      <w:r>
        <w:rPr>
          <w:rFonts w:hint="eastAsia"/>
        </w:rPr>
        <w:t>）   生存时间</w:t>
      </w:r>
    </w:p>
    <w:p>
      <w:r>
        <w:t xml:space="preserve">UDDI </w:t>
      </w:r>
      <w:r>
        <w:rPr>
          <w:rFonts w:hint="eastAsia"/>
        </w:rPr>
        <w:t>（</w:t>
      </w:r>
      <w:r>
        <w:t>Universal Description, Discovery and Integration</w:t>
      </w:r>
      <w:r>
        <w:rPr>
          <w:rFonts w:hint="eastAsia"/>
        </w:rPr>
        <w:t xml:space="preserve">）  </w:t>
      </w:r>
      <w:r>
        <w:t>通用描述、发现与集成服务</w:t>
      </w:r>
    </w:p>
    <w:p>
      <w:r>
        <w:t xml:space="preserve">UDP </w:t>
      </w:r>
      <w:r>
        <w:rPr>
          <w:rFonts w:hint="eastAsia"/>
        </w:rPr>
        <w:t>（</w:t>
      </w:r>
      <w:r>
        <w:t>User Datagram Protocol</w:t>
      </w:r>
      <w:r>
        <w:rPr>
          <w:rFonts w:hint="eastAsia"/>
        </w:rPr>
        <w:t>）    用户数据报协议</w:t>
      </w:r>
    </w:p>
    <w:p>
      <w:r>
        <w:t xml:space="preserve">URI </w:t>
      </w:r>
      <w:r>
        <w:rPr>
          <w:rFonts w:hint="eastAsia"/>
        </w:rPr>
        <w:t>（</w:t>
      </w:r>
      <w:r>
        <w:t>Uniform Resource Identifier</w:t>
      </w:r>
      <w:r>
        <w:rPr>
          <w:rFonts w:hint="eastAsia"/>
        </w:rPr>
        <w:t>）  统一资源标识符</w:t>
      </w:r>
    </w:p>
    <w:p>
      <w:r>
        <w:t xml:space="preserve">URN </w:t>
      </w:r>
      <w:r>
        <w:rPr>
          <w:rFonts w:hint="eastAsia"/>
        </w:rPr>
        <w:t>（</w:t>
      </w:r>
      <w:r>
        <w:t>Uniform Resource Name</w:t>
      </w:r>
      <w:r>
        <w:rPr>
          <w:rFonts w:hint="eastAsia"/>
        </w:rPr>
        <w:t>）  统一资源名称</w:t>
      </w:r>
    </w:p>
    <w:p>
      <w:r>
        <w:t xml:space="preserve">USB </w:t>
      </w:r>
      <w:r>
        <w:rPr>
          <w:rFonts w:hint="eastAsia"/>
        </w:rPr>
        <w:t>（</w:t>
      </w:r>
      <w:r>
        <w:t>Universal Serial Bus</w:t>
      </w:r>
      <w:r>
        <w:rPr>
          <w:rFonts w:hint="eastAsia"/>
        </w:rPr>
        <w:t>） 通用串行总线</w:t>
      </w:r>
    </w:p>
    <w:p>
      <w:r>
        <w:t xml:space="preserve">UTC </w:t>
      </w:r>
      <w:r>
        <w:rPr>
          <w:rFonts w:hint="eastAsia"/>
        </w:rPr>
        <w:t>（</w:t>
      </w:r>
      <w:r>
        <w:t>Coordinated Universal Time</w:t>
      </w:r>
      <w:r>
        <w:rPr>
          <w:rFonts w:hint="eastAsia"/>
        </w:rPr>
        <w:t>）世界标准时间</w:t>
      </w:r>
    </w:p>
    <w:p>
      <w:r>
        <w:t xml:space="preserve">UTF </w:t>
      </w:r>
      <w:bookmarkStart w:id="515" w:name="OLE_LINK62"/>
      <w:bookmarkStart w:id="516" w:name="OLE_LINK63"/>
      <w:r>
        <w:rPr>
          <w:rFonts w:hint="eastAsia"/>
        </w:rPr>
        <w:t>（</w:t>
      </w:r>
      <w:r>
        <w:t>Unicode</w:t>
      </w:r>
      <w:bookmarkEnd w:id="515"/>
      <w:bookmarkEnd w:id="516"/>
      <w:r>
        <w:t xml:space="preserve"> Transformation Format</w:t>
      </w:r>
      <w:r>
        <w:rPr>
          <w:rFonts w:hint="eastAsia"/>
        </w:rPr>
        <w:t xml:space="preserve">）    </w:t>
      </w:r>
      <w:r>
        <w:t>Unicode</w:t>
      </w:r>
      <w:r>
        <w:rPr>
          <w:rFonts w:hint="eastAsia"/>
        </w:rPr>
        <w:t>（统一码）转换格式</w:t>
      </w:r>
    </w:p>
    <w:p>
      <w:r>
        <w:t xml:space="preserve">UUID </w:t>
      </w:r>
      <w:r>
        <w:rPr>
          <w:rFonts w:hint="eastAsia"/>
        </w:rPr>
        <w:t>（</w:t>
      </w:r>
      <w:r>
        <w:t>Universally Unique Identifier</w:t>
      </w:r>
      <w:r>
        <w:rPr>
          <w:rFonts w:hint="eastAsia"/>
        </w:rPr>
        <w:t>）</w:t>
      </w:r>
      <w:r>
        <w:t>通用唯一识别码</w:t>
      </w:r>
    </w:p>
    <w:p>
      <w:r>
        <w:t xml:space="preserve">WDR </w:t>
      </w:r>
      <w:r>
        <w:rPr>
          <w:rFonts w:hint="eastAsia"/>
        </w:rPr>
        <w:t>（</w:t>
      </w:r>
      <w:r>
        <w:t>Wide Dynamic Range</w:t>
      </w:r>
      <w:r>
        <w:rPr>
          <w:rFonts w:hint="eastAsia"/>
        </w:rPr>
        <w:t>） 宽动态范围</w:t>
      </w:r>
    </w:p>
    <w:p>
      <w:r>
        <w:t xml:space="preserve">WPA </w:t>
      </w:r>
      <w:r>
        <w:rPr>
          <w:rFonts w:hint="eastAsia"/>
        </w:rPr>
        <w:t xml:space="preserve"> （</w:t>
      </w:r>
      <w:r>
        <w:t>Wi-Fi Protected Access</w:t>
      </w:r>
      <w:r>
        <w:rPr>
          <w:rFonts w:hint="eastAsia"/>
        </w:rPr>
        <w:t>）       Wi-Fi网络安全存取</w:t>
      </w:r>
    </w:p>
    <w:p>
      <w:r>
        <w:t xml:space="preserve">WS </w:t>
      </w:r>
      <w:r>
        <w:rPr>
          <w:rFonts w:hint="eastAsia"/>
        </w:rPr>
        <w:t>（</w:t>
      </w:r>
      <w:r>
        <w:t>Web Services</w:t>
      </w:r>
      <w:r>
        <w:rPr>
          <w:rFonts w:hint="eastAsia"/>
        </w:rPr>
        <w:t>）                网络服务</w:t>
      </w:r>
    </w:p>
    <w:p>
      <w:r>
        <w:t xml:space="preserve">WSDL </w:t>
      </w:r>
      <w:r>
        <w:rPr>
          <w:rFonts w:hint="eastAsia"/>
        </w:rPr>
        <w:t>（</w:t>
      </w:r>
      <w:r>
        <w:t>Web Services Description Language</w:t>
      </w:r>
      <w:r>
        <w:rPr>
          <w:rFonts w:hint="eastAsia"/>
        </w:rPr>
        <w:t>） Web服务描述语言</w:t>
      </w:r>
    </w:p>
    <w:p>
      <w:r>
        <w:t xml:space="preserve">WS-I </w:t>
      </w:r>
      <w:r>
        <w:rPr>
          <w:rFonts w:hint="eastAsia"/>
        </w:rPr>
        <w:t xml:space="preserve"> （</w:t>
      </w:r>
      <w:r>
        <w:t>Web Services Interoperability</w:t>
      </w:r>
      <w:r>
        <w:rPr>
          <w:rFonts w:hint="eastAsia"/>
        </w:rPr>
        <w:t>）        网络服务的互通性</w:t>
      </w:r>
    </w:p>
    <w:p>
      <w:r>
        <w:t xml:space="preserve">XML </w:t>
      </w:r>
      <w:r>
        <w:rPr>
          <w:rFonts w:hint="eastAsia"/>
        </w:rPr>
        <w:t>（</w:t>
      </w:r>
      <w:r>
        <w:t>eXtensible Markup Language</w:t>
      </w:r>
      <w:r>
        <w:rPr>
          <w:rFonts w:hint="eastAsia"/>
        </w:rPr>
        <w:t>）      可扩展标记语言</w:t>
      </w:r>
    </w:p>
    <w:p/>
    <w:p/>
    <w:p/>
    <w:p/>
    <w:p/>
    <w:p/>
    <w:p/>
    <w:p/>
    <w:p/>
    <w:p/>
    <w:p/>
    <w:p/>
    <w:p/>
    <w:p/>
    <w:p/>
    <w:p/>
    <w:p/>
    <w:p/>
    <w:p/>
    <w:p/>
    <w:p/>
    <w:p>
      <w:pPr>
        <w:pStyle w:val="84"/>
      </w:pPr>
      <w:bookmarkStart w:id="517" w:name="_Toc1250_WPSOffice_Level1"/>
      <w:bookmarkStart w:id="518" w:name="_Toc319748465"/>
      <w:bookmarkStart w:id="519" w:name="_Toc323820248"/>
      <w:r>
        <w:rPr>
          <w:rFonts w:hint="eastAsia"/>
        </w:rPr>
        <w:t>4 概述</w:t>
      </w:r>
      <w:bookmarkEnd w:id="517"/>
      <w:bookmarkEnd w:id="518"/>
      <w:bookmarkEnd w:id="519"/>
    </w:p>
    <w:p>
      <w:pPr>
        <w:ind w:firstLine="420" w:firstLineChars="200"/>
      </w:pPr>
      <w:r>
        <w:rPr>
          <w:rFonts w:hint="eastAsia"/>
        </w:rPr>
        <w:t>ONVIF是基于网络视频的使用案例，适用于局域网和广域网。规范始于一个核心套接口函数配置和通过定义它们的服务类接口实现控制网络视频设备。网络视频设备包括NVT、NVD、NVS和NVA。这个架构在未来还会慢慢扩展和增强。</w:t>
      </w:r>
    </w:p>
    <w:p>
      <w:pPr>
        <w:ind w:firstLine="420" w:firstLineChars="200"/>
      </w:pPr>
      <w:r>
        <w:rPr>
          <w:rFonts w:hint="eastAsia"/>
        </w:rPr>
        <w:t>该框架涵盖不同网络视频环境下的各个阶段，从网络视频设备部署和配置阶段到实时流处理阶段。</w:t>
      </w:r>
    </w:p>
    <w:p>
      <w:pPr>
        <w:ind w:firstLine="420" w:firstLineChars="200"/>
      </w:pPr>
      <w:r>
        <w:rPr>
          <w:rFonts w:hint="eastAsia"/>
        </w:rPr>
        <w:t>这个规范涵盖了设备发现、设备配置、事件、PTZ控制、视频分析和实时流媒体直播功能，以及搜索，回放和录像录音管理功能。</w:t>
      </w:r>
    </w:p>
    <w:p>
      <w:pPr>
        <w:ind w:firstLine="315" w:firstLineChars="150"/>
      </w:pPr>
      <w:r>
        <w:rPr>
          <w:rFonts w:hint="eastAsia"/>
        </w:rPr>
        <w:t>所有的服务使用同一种的</w:t>
      </w:r>
      <w:r>
        <w:rPr>
          <w:rFonts w:ascii="ArialMT" w:hAnsi="ArialMT" w:cs="ArialMT"/>
          <w:kern w:val="0"/>
          <w:sz w:val="20"/>
          <w:szCs w:val="20"/>
        </w:rPr>
        <w:t>XML schema</w:t>
      </w:r>
      <w:r>
        <w:rPr>
          <w:rFonts w:hint="eastAsia" w:ascii="ArialMT" w:hAnsi="ArialMT" w:cs="ArialMT"/>
          <w:kern w:val="0"/>
          <w:sz w:val="20"/>
          <w:szCs w:val="20"/>
        </w:rPr>
        <w:t>（</w:t>
      </w:r>
      <w:r>
        <w:rPr>
          <w:rFonts w:hint="eastAsia"/>
        </w:rPr>
        <w:t xml:space="preserve">XML文档的结构），所用到的数据类型都在“ONVIF </w:t>
      </w:r>
      <w:r>
        <w:rPr>
          <w:rFonts w:ascii="ArialMT" w:hAnsi="ArialMT" w:cs="ArialMT"/>
          <w:kern w:val="0"/>
          <w:sz w:val="20"/>
          <w:szCs w:val="20"/>
        </w:rPr>
        <w:t>schema</w:t>
      </w:r>
      <w:r>
        <w:rPr>
          <w:rFonts w:hint="eastAsia" w:ascii="ArialMT" w:hAnsi="ArialMT" w:cs="ArialMT"/>
          <w:kern w:val="0"/>
          <w:sz w:val="20"/>
          <w:szCs w:val="20"/>
        </w:rPr>
        <w:t>”中定义。</w:t>
      </w:r>
      <w:r>
        <w:rPr>
          <w:rFonts w:hint="eastAsia"/>
        </w:rPr>
        <w:t>不同的服务在各章节和WSDL文档中定义。</w:t>
      </w:r>
    </w:p>
    <w:p/>
    <w:p>
      <w:pPr>
        <w:pStyle w:val="89"/>
      </w:pPr>
      <w:bookmarkStart w:id="520" w:name="_Toc16483_WPSOffice_Level2"/>
      <w:bookmarkStart w:id="521" w:name="_Toc323820249"/>
      <w:bookmarkStart w:id="522" w:name="_Toc319748466"/>
      <w:r>
        <w:rPr>
          <w:rFonts w:hint="eastAsia"/>
        </w:rPr>
        <w:t xml:space="preserve">4.1 </w:t>
      </w:r>
      <w:r>
        <w:t>W</w:t>
      </w:r>
      <w:r>
        <w:rPr>
          <w:rFonts w:hint="eastAsia"/>
        </w:rPr>
        <w:t>eb 服务</w:t>
      </w:r>
      <w:bookmarkEnd w:id="520"/>
      <w:bookmarkEnd w:id="521"/>
      <w:bookmarkEnd w:id="522"/>
    </w:p>
    <w:p>
      <w:r>
        <w:rPr>
          <w:rFonts w:hint="eastAsia"/>
        </w:rPr>
        <w:t xml:space="preserve">   </w:t>
      </w:r>
      <w:r>
        <w:t>web服务是一种集成应用程序的标准化方法的名称，它是基于IP网络，使用了开放的，平台独立的web 服务标准，如XML，SOAP1.2 [prat 1] 和 WSDL1.1 ，其中XML被用做数据描述的语法，SOAP用于消息传递，WSDL用来描述服务。</w:t>
      </w:r>
    </w:p>
    <w:p>
      <w:r>
        <w:rPr>
          <w:rFonts w:hint="eastAsia"/>
        </w:rPr>
        <w:t xml:space="preserve">   这个框架是建立在</w:t>
      </w:r>
      <w:r>
        <w:t>web服务标准上的，定义在标准里的所有配置服务都表示为web服务操作，并在WSDL中定义，使用HTTP作为底层的通信机制</w:t>
      </w:r>
      <w:r>
        <w:rPr>
          <w:rFonts w:hint="eastAsia"/>
        </w:rPr>
        <w:t>。</w:t>
      </w:r>
    </w:p>
    <w:p/>
    <w:p>
      <w:r>
        <w:rPr>
          <w:rFonts w:hint="eastAsia"/>
        </w:rPr>
        <w:drawing>
          <wp:inline distT="0" distB="0" distL="0" distR="0">
            <wp:extent cx="5773420" cy="3219450"/>
            <wp:effectExtent l="1905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7"/>
                    <a:srcRect/>
                    <a:stretch>
                      <a:fillRect/>
                    </a:stretch>
                  </pic:blipFill>
                  <pic:spPr>
                    <a:xfrm>
                      <a:off x="0" y="0"/>
                      <a:ext cx="5773427" cy="3219450"/>
                    </a:xfrm>
                    <a:prstGeom prst="rect">
                      <a:avLst/>
                    </a:prstGeom>
                    <a:noFill/>
                    <a:ln w="9525">
                      <a:noFill/>
                      <a:miter lim="800000"/>
                      <a:headEnd/>
                      <a:tailEnd/>
                    </a:ln>
                  </pic:spPr>
                </pic:pic>
              </a:graphicData>
            </a:graphic>
          </wp:inline>
        </w:drawing>
      </w:r>
    </w:p>
    <w:p>
      <w:r>
        <w:rPr>
          <w:rFonts w:hint="eastAsia"/>
        </w:rPr>
        <w:t xml:space="preserve">                            图1：基于web服务的开发原理</w:t>
      </w:r>
    </w:p>
    <w:p>
      <w:pPr>
        <w:ind w:firstLine="420" w:firstLineChars="200"/>
      </w:pPr>
      <w:r>
        <w:rPr>
          <w:rFonts w:hint="eastAsia"/>
        </w:rPr>
        <w:t>图1对</w:t>
      </w:r>
      <w:bookmarkStart w:id="523" w:name="OLE_LINK1"/>
      <w:r>
        <w:rPr>
          <w:rFonts w:hint="eastAsia"/>
        </w:rPr>
        <w:t>Web服务</w:t>
      </w:r>
      <w:bookmarkEnd w:id="523"/>
      <w:r>
        <w:rPr>
          <w:rFonts w:hint="eastAsia"/>
        </w:rPr>
        <w:t>开发的基本原理进行了一个概括。服务供应者（设备）实现ONVIF的服务或者其它服务，这些服务采用基于XML的WSDL语言进行描述， 然后，由WSDL描述的文档将作为服务请求（客户端）实现或者整合的基础。WSDL编译工具的使用简化了客户端的整合过程，WSDL编译工具能生成与平台相关的代码，也就是说，客户端开发者可以通过这些代码把web服务整合到应用程序中。</w:t>
      </w:r>
    </w:p>
    <w:p>
      <w:pPr>
        <w:ind w:firstLine="315" w:firstLineChars="150"/>
      </w:pPr>
      <w:r>
        <w:rPr>
          <w:rFonts w:hint="eastAsia"/>
        </w:rPr>
        <w:t>Web服务端和客户端的数据交互采用SOAP消息交换协议。SOAP是一个轻量级的，基于XML的消息传递协议，对Web服务请求和应答消息进行SOPA封装，形成SOPA请求和应答消息，然后再传送到网络。SOAP消息独立于任何的操作系统或协议，而且可以使用各种不同的网络传输协议进行传送。ONVIF定义了一致的SOAP消息传输协议，用于描述Web服务。</w:t>
      </w:r>
    </w:p>
    <w:p>
      <w:r>
        <w:rPr>
          <w:rFonts w:hint="eastAsia"/>
        </w:rPr>
        <w:t>在规范中，</w:t>
      </w:r>
    </w:p>
    <w:p>
      <w:pPr>
        <w:ind w:firstLine="315" w:firstLineChars="150"/>
      </w:pPr>
      <w:r>
        <w:rPr>
          <w:rFonts w:hint="eastAsia"/>
        </w:rPr>
        <w:t>Web服务概述部分讲解了各种ONVIF服务，命令语法，错误处理机制和采用的网络安全机制。</w:t>
      </w:r>
    </w:p>
    <w:p>
      <w:pPr>
        <w:ind w:firstLine="315" w:firstLineChars="150"/>
      </w:pPr>
      <w:r>
        <w:rPr>
          <w:rFonts w:hint="eastAsia"/>
        </w:rPr>
        <w:t>为了确保互操作性，所有定义的服务都遵循</w:t>
      </w:r>
      <w:r>
        <w:t>Organization (WS-I) basic profile 2.0</w:t>
      </w:r>
      <w:r>
        <w:rPr>
          <w:rFonts w:hint="eastAsia"/>
        </w:rPr>
        <w:t>的建议和使用文档/文字封装模型。</w:t>
      </w:r>
    </w:p>
    <w:p/>
    <w:p>
      <w:pPr>
        <w:pStyle w:val="89"/>
      </w:pPr>
      <w:bookmarkStart w:id="524" w:name="_Toc319748467"/>
      <w:bookmarkStart w:id="525" w:name="_Toc4770_WPSOffice_Level2"/>
      <w:bookmarkStart w:id="526" w:name="_Toc323820250"/>
      <w:r>
        <w:rPr>
          <w:rFonts w:hint="eastAsia"/>
        </w:rPr>
        <w:t>4.2 IP配置</w:t>
      </w:r>
      <w:bookmarkEnd w:id="524"/>
      <w:bookmarkEnd w:id="525"/>
      <w:bookmarkEnd w:id="526"/>
    </w:p>
    <w:p>
      <w:pPr>
        <w:ind w:firstLine="210" w:firstLineChars="100"/>
      </w:pPr>
      <w:r>
        <w:rPr>
          <w:rFonts w:hint="eastAsia"/>
        </w:rPr>
        <w:t>IP配置部分主要讲IP配置需要服从的要求和建议。IP配置包括：</w:t>
      </w:r>
    </w:p>
    <w:p>
      <w:pPr>
        <w:pStyle w:val="80"/>
        <w:numPr>
          <w:ilvl w:val="1"/>
          <w:numId w:val="3"/>
        </w:numPr>
        <w:ind w:firstLineChars="0"/>
      </w:pPr>
      <w:r>
        <w:rPr>
          <w:rFonts w:hint="eastAsia"/>
        </w:rPr>
        <w:t>IP网络通信功能</w:t>
      </w:r>
    </w:p>
    <w:p>
      <w:pPr>
        <w:pStyle w:val="80"/>
        <w:numPr>
          <w:ilvl w:val="1"/>
          <w:numId w:val="3"/>
        </w:numPr>
        <w:ind w:firstLineChars="0"/>
      </w:pPr>
      <w:r>
        <w:rPr>
          <w:rFonts w:hint="eastAsia"/>
        </w:rPr>
        <w:t>静态IP配置</w:t>
      </w:r>
    </w:p>
    <w:p>
      <w:pPr>
        <w:pStyle w:val="80"/>
        <w:numPr>
          <w:ilvl w:val="1"/>
          <w:numId w:val="3"/>
        </w:numPr>
        <w:ind w:firstLineChars="0"/>
      </w:pPr>
      <w:r>
        <w:rPr>
          <w:rFonts w:hint="eastAsia"/>
        </w:rPr>
        <w:t>动态IP配置</w:t>
      </w:r>
    </w:p>
    <w:p/>
    <w:p>
      <w:pPr>
        <w:pStyle w:val="89"/>
      </w:pPr>
      <w:bookmarkStart w:id="527" w:name="_Toc319748468"/>
      <w:bookmarkStart w:id="528" w:name="_Toc323820251"/>
      <w:bookmarkStart w:id="529" w:name="_Toc28399_WPSOffice_Level2"/>
      <w:r>
        <w:rPr>
          <w:rFonts w:hint="eastAsia"/>
        </w:rPr>
        <w:t>4.3设备发现</w:t>
      </w:r>
      <w:bookmarkEnd w:id="527"/>
      <w:bookmarkEnd w:id="528"/>
      <w:bookmarkEnd w:id="529"/>
    </w:p>
    <w:p>
      <w:pPr>
        <w:ind w:firstLine="420" w:firstLineChars="200"/>
      </w:pPr>
      <w:r>
        <w:rPr>
          <w:rFonts w:hint="eastAsia"/>
        </w:rPr>
        <w:t>在本规范中定义的配置接口都是基于WS-Discovery 标准的Web服务接口。该标准的使用，使得重复使用一个合适的现有的Web服务发现框架成为可能，而不是需要定义一个全新的服务或者寻址服务定义。</w:t>
      </w:r>
    </w:p>
    <w:p>
      <w:pPr>
        <w:ind w:firstLine="420" w:firstLineChars="200"/>
      </w:pPr>
      <w:r>
        <w:rPr>
          <w:rFonts w:hint="eastAsia"/>
        </w:rPr>
        <w:t>这个标准介绍了一种适用于视频监控目的，具体的发现行为。例如，一个完全可互操作的设备发现，需要一个完整的服务定义和服务搜索标准，为了实现这种方式，规范包含设备类型和范围定义。</w:t>
      </w:r>
    </w:p>
    <w:p>
      <w:pPr>
        <w:ind w:firstLine="420" w:firstLineChars="200"/>
      </w:pPr>
      <w:r>
        <w:rPr>
          <w:rFonts w:hint="eastAsia"/>
        </w:rPr>
        <w:t>一个成功的发现会提供设备服务地址，一旦客户端有了设备的地址，客户端就能通过设备服务接收详细的设备信息，详见4.5章节。</w:t>
      </w:r>
    </w:p>
    <w:p>
      <w:pPr>
        <w:ind w:firstLine="420" w:firstLineChars="200"/>
      </w:pPr>
      <w:r>
        <w:rPr>
          <w:rFonts w:hint="eastAsia"/>
        </w:rPr>
        <w:t>除了标准的网络服务发现协议，规范还支持远程发现代理，即使客户端和设备处于不同的管理网络域内，也可以通过远程发现代理找到注册设备。</w:t>
      </w:r>
    </w:p>
    <w:p/>
    <w:p>
      <w:pPr>
        <w:pStyle w:val="89"/>
      </w:pPr>
      <w:bookmarkStart w:id="530" w:name="_Toc323820252"/>
      <w:bookmarkStart w:id="531" w:name="_Toc319748469"/>
      <w:bookmarkStart w:id="532" w:name="_Toc32350_WPSOffice_Level2"/>
      <w:r>
        <w:rPr>
          <w:rFonts w:hint="eastAsia"/>
        </w:rPr>
        <w:t>4.4设备类型</w:t>
      </w:r>
      <w:bookmarkEnd w:id="530"/>
      <w:bookmarkEnd w:id="531"/>
      <w:bookmarkEnd w:id="532"/>
    </w:p>
    <w:p>
      <w:r>
        <w:rPr>
          <w:rFonts w:hint="eastAsia"/>
        </w:rPr>
        <w:t>设备类型体现了一个设备的基本功能。规范定义了以下几种设备类型：</w:t>
      </w:r>
    </w:p>
    <w:p>
      <w:pPr>
        <w:pStyle w:val="80"/>
        <w:numPr>
          <w:ilvl w:val="0"/>
          <w:numId w:val="4"/>
        </w:numPr>
        <w:ind w:firstLineChars="0"/>
      </w:pPr>
      <w:r>
        <w:rPr>
          <w:rFonts w:hint="eastAsia"/>
        </w:rPr>
        <w:t>网络视频传输设备（NVT）</w:t>
      </w:r>
    </w:p>
    <w:p>
      <w:pPr>
        <w:pStyle w:val="80"/>
        <w:numPr>
          <w:ilvl w:val="0"/>
          <w:numId w:val="4"/>
        </w:numPr>
        <w:ind w:firstLineChars="0"/>
      </w:pPr>
      <w:r>
        <w:rPr>
          <w:rFonts w:hint="eastAsia"/>
        </w:rPr>
        <w:t>网路视频显示设备(NVD)</w:t>
      </w:r>
    </w:p>
    <w:p>
      <w:pPr>
        <w:pStyle w:val="80"/>
        <w:numPr>
          <w:ilvl w:val="0"/>
          <w:numId w:val="4"/>
        </w:numPr>
        <w:ind w:firstLineChars="0"/>
      </w:pPr>
      <w:r>
        <w:rPr>
          <w:rFonts w:hint="eastAsia"/>
        </w:rPr>
        <w:t>网路视频存储设备(NVS)</w:t>
      </w:r>
    </w:p>
    <w:p>
      <w:pPr>
        <w:pStyle w:val="80"/>
        <w:numPr>
          <w:ilvl w:val="0"/>
          <w:numId w:val="4"/>
        </w:numPr>
        <w:ind w:firstLineChars="0"/>
      </w:pPr>
      <w:r>
        <w:rPr>
          <w:rFonts w:hint="eastAsia"/>
        </w:rPr>
        <w:t>网络视频分析设备(NVA)</w:t>
      </w:r>
    </w:p>
    <w:p>
      <w:pPr>
        <w:ind w:firstLine="315" w:firstLineChars="150"/>
      </w:pPr>
      <w:r>
        <w:rPr>
          <w:rFonts w:hint="eastAsia"/>
        </w:rPr>
        <w:t>对于每个设备类型的一些服务是强制性的，详细请参考5.1.1，一个设备可以支持其他可选的服务，设备通过设备发现机制发布有效的可选服务。</w:t>
      </w:r>
    </w:p>
    <w:p/>
    <w:p/>
    <w:p/>
    <w:p/>
    <w:p>
      <w:pPr>
        <w:pStyle w:val="89"/>
      </w:pPr>
      <w:bookmarkStart w:id="533" w:name="_Toc323820253"/>
      <w:bookmarkStart w:id="534" w:name="_Toc19133_WPSOffice_Level2"/>
      <w:bookmarkStart w:id="535" w:name="_Toc319748470"/>
      <w:r>
        <w:rPr>
          <w:rFonts w:hint="eastAsia"/>
        </w:rPr>
        <w:t>4.5设备管理</w:t>
      </w:r>
      <w:bookmarkEnd w:id="533"/>
      <w:bookmarkEnd w:id="534"/>
      <w:bookmarkEnd w:id="535"/>
    </w:p>
    <w:p>
      <w:pPr>
        <w:ind w:firstLine="315" w:firstLineChars="150"/>
      </w:pPr>
      <w:r>
        <w:rPr>
          <w:rFonts w:hint="eastAsia"/>
        </w:rPr>
        <w:t>设备管理功能都是通过网络服务来实现。设备服务是设备提供其他所有服务的入口点。设备服务WSDL详见设备管理WSDL文件。设备管理接口由以下几类组成：</w:t>
      </w:r>
    </w:p>
    <w:p>
      <w:pPr>
        <w:pStyle w:val="80"/>
        <w:numPr>
          <w:ilvl w:val="0"/>
          <w:numId w:val="5"/>
        </w:numPr>
        <w:ind w:firstLineChars="0"/>
      </w:pPr>
      <w:r>
        <w:rPr>
          <w:rFonts w:hint="eastAsia"/>
        </w:rPr>
        <w:t>功能</w:t>
      </w:r>
    </w:p>
    <w:p>
      <w:pPr>
        <w:pStyle w:val="80"/>
        <w:numPr>
          <w:ilvl w:val="0"/>
          <w:numId w:val="5"/>
        </w:numPr>
        <w:ind w:firstLineChars="0"/>
      </w:pPr>
      <w:r>
        <w:rPr>
          <w:rFonts w:hint="eastAsia"/>
        </w:rPr>
        <w:t>网络</w:t>
      </w:r>
    </w:p>
    <w:p>
      <w:pPr>
        <w:pStyle w:val="80"/>
        <w:numPr>
          <w:ilvl w:val="0"/>
          <w:numId w:val="5"/>
        </w:numPr>
        <w:ind w:firstLineChars="0"/>
      </w:pPr>
      <w:r>
        <w:rPr>
          <w:rFonts w:hint="eastAsia"/>
        </w:rPr>
        <w:t>系统</w:t>
      </w:r>
    </w:p>
    <w:p>
      <w:pPr>
        <w:pStyle w:val="80"/>
        <w:numPr>
          <w:ilvl w:val="0"/>
          <w:numId w:val="5"/>
        </w:numPr>
        <w:ind w:firstLineChars="0"/>
      </w:pPr>
      <w:r>
        <w:rPr>
          <w:rFonts w:hint="eastAsia"/>
        </w:rPr>
        <w:t>安全</w:t>
      </w:r>
    </w:p>
    <w:p/>
    <w:p>
      <w:pPr>
        <w:pStyle w:val="81"/>
        <w:outlineLvl w:val="2"/>
      </w:pPr>
      <w:bookmarkStart w:id="536" w:name="_Toc319748471"/>
      <w:bookmarkStart w:id="537" w:name="_Toc317607927"/>
      <w:bookmarkStart w:id="538" w:name="_Toc17723_WPSOffice_Level3"/>
      <w:bookmarkStart w:id="539" w:name="_Toc323820254"/>
      <w:r>
        <w:rPr>
          <w:rFonts w:hint="eastAsia"/>
        </w:rPr>
        <w:t>4.5.1 功能</w:t>
      </w:r>
      <w:bookmarkEnd w:id="536"/>
      <w:bookmarkEnd w:id="537"/>
      <w:bookmarkEnd w:id="538"/>
      <w:bookmarkEnd w:id="539"/>
    </w:p>
    <w:p>
      <w:pPr>
        <w:ind w:firstLine="420"/>
      </w:pPr>
      <w:r>
        <w:rPr>
          <w:rFonts w:hint="eastAsia"/>
        </w:rPr>
        <w:t>客户端可以通过功能类命令获取设备提供的服务，并且确定哪些是设备通用的服务，哪些是备供应商特定的服务。功能由不同的设备服务构成并进一步划分出子类功能如下：</w:t>
      </w:r>
    </w:p>
    <w:p>
      <w:pPr>
        <w:pStyle w:val="80"/>
        <w:numPr>
          <w:ilvl w:val="0"/>
          <w:numId w:val="6"/>
        </w:numPr>
        <w:ind w:firstLineChars="0"/>
      </w:pPr>
      <w:r>
        <w:rPr>
          <w:rFonts w:hint="eastAsia"/>
        </w:rPr>
        <w:t>分析</w:t>
      </w:r>
    </w:p>
    <w:p>
      <w:pPr>
        <w:pStyle w:val="80"/>
        <w:numPr>
          <w:ilvl w:val="0"/>
          <w:numId w:val="6"/>
        </w:numPr>
        <w:ind w:firstLineChars="0"/>
      </w:pPr>
      <w:r>
        <w:rPr>
          <w:rFonts w:hint="eastAsia"/>
        </w:rPr>
        <w:t>设备</w:t>
      </w:r>
    </w:p>
    <w:p>
      <w:pPr>
        <w:pStyle w:val="80"/>
        <w:numPr>
          <w:ilvl w:val="0"/>
          <w:numId w:val="7"/>
        </w:numPr>
        <w:ind w:firstLineChars="0"/>
      </w:pPr>
      <w:r>
        <w:rPr>
          <w:rFonts w:hint="eastAsia"/>
        </w:rPr>
        <w:t>功能</w:t>
      </w:r>
    </w:p>
    <w:p>
      <w:pPr>
        <w:pStyle w:val="80"/>
        <w:numPr>
          <w:ilvl w:val="0"/>
          <w:numId w:val="7"/>
        </w:numPr>
        <w:ind w:firstLineChars="0"/>
      </w:pPr>
      <w:r>
        <w:rPr>
          <w:rFonts w:hint="eastAsia"/>
        </w:rPr>
        <w:t>网络</w:t>
      </w:r>
    </w:p>
    <w:p>
      <w:pPr>
        <w:pStyle w:val="80"/>
        <w:numPr>
          <w:ilvl w:val="0"/>
          <w:numId w:val="7"/>
        </w:numPr>
        <w:ind w:firstLineChars="0"/>
      </w:pPr>
      <w:r>
        <w:rPr>
          <w:rFonts w:hint="eastAsia"/>
        </w:rPr>
        <w:t>系统</w:t>
      </w:r>
    </w:p>
    <w:p>
      <w:pPr>
        <w:pStyle w:val="80"/>
        <w:numPr>
          <w:ilvl w:val="0"/>
          <w:numId w:val="7"/>
        </w:numPr>
        <w:ind w:firstLineChars="0"/>
      </w:pPr>
      <w:r>
        <w:rPr>
          <w:rFonts w:hint="eastAsia"/>
        </w:rPr>
        <w:t>输入/输出</w:t>
      </w:r>
    </w:p>
    <w:p>
      <w:pPr>
        <w:pStyle w:val="80"/>
        <w:numPr>
          <w:ilvl w:val="0"/>
          <w:numId w:val="7"/>
        </w:numPr>
        <w:ind w:firstLineChars="0"/>
      </w:pPr>
      <w:r>
        <w:rPr>
          <w:rFonts w:hint="eastAsia"/>
        </w:rPr>
        <w:t>安全</w:t>
      </w:r>
    </w:p>
    <w:p>
      <w:pPr>
        <w:pStyle w:val="80"/>
        <w:numPr>
          <w:ilvl w:val="0"/>
          <w:numId w:val="8"/>
        </w:numPr>
        <w:ind w:firstLineChars="0"/>
      </w:pPr>
      <w:r>
        <w:rPr>
          <w:rFonts w:hint="eastAsia"/>
        </w:rPr>
        <w:t xml:space="preserve">事件 </w:t>
      </w:r>
    </w:p>
    <w:p>
      <w:pPr>
        <w:pStyle w:val="80"/>
        <w:numPr>
          <w:ilvl w:val="0"/>
          <w:numId w:val="8"/>
        </w:numPr>
        <w:ind w:firstLineChars="0"/>
      </w:pPr>
      <w:r>
        <w:rPr>
          <w:rFonts w:hint="eastAsia"/>
        </w:rPr>
        <w:t>成像</w:t>
      </w:r>
    </w:p>
    <w:p>
      <w:pPr>
        <w:pStyle w:val="80"/>
        <w:numPr>
          <w:ilvl w:val="0"/>
          <w:numId w:val="8"/>
        </w:numPr>
        <w:ind w:firstLineChars="0"/>
      </w:pPr>
      <w:r>
        <w:rPr>
          <w:rFonts w:hint="eastAsia"/>
        </w:rPr>
        <w:t>媒介</w:t>
      </w:r>
    </w:p>
    <w:p>
      <w:pPr>
        <w:pStyle w:val="80"/>
        <w:numPr>
          <w:ilvl w:val="0"/>
          <w:numId w:val="8"/>
        </w:numPr>
        <w:ind w:firstLineChars="0"/>
      </w:pPr>
      <w:r>
        <w:rPr>
          <w:rFonts w:hint="eastAsia"/>
        </w:rPr>
        <w:t>PTZ</w:t>
      </w:r>
    </w:p>
    <w:p>
      <w:pPr>
        <w:pStyle w:val="80"/>
        <w:numPr>
          <w:ilvl w:val="0"/>
          <w:numId w:val="8"/>
        </w:numPr>
        <w:ind w:firstLineChars="0"/>
      </w:pPr>
      <w:r>
        <w:rPr>
          <w:rFonts w:hint="eastAsia"/>
        </w:rPr>
        <w:t>驱动IO</w:t>
      </w:r>
    </w:p>
    <w:p>
      <w:pPr>
        <w:pStyle w:val="80"/>
        <w:numPr>
          <w:ilvl w:val="0"/>
          <w:numId w:val="8"/>
        </w:numPr>
        <w:ind w:firstLineChars="0"/>
      </w:pPr>
      <w:r>
        <w:rPr>
          <w:rFonts w:hint="eastAsia"/>
        </w:rPr>
        <w:t>显示</w:t>
      </w:r>
    </w:p>
    <w:p>
      <w:pPr>
        <w:pStyle w:val="80"/>
        <w:numPr>
          <w:ilvl w:val="0"/>
          <w:numId w:val="8"/>
        </w:numPr>
        <w:ind w:firstLineChars="0"/>
      </w:pPr>
      <w:r>
        <w:rPr>
          <w:rFonts w:hint="eastAsia"/>
        </w:rPr>
        <w:t>记录</w:t>
      </w:r>
    </w:p>
    <w:p>
      <w:pPr>
        <w:pStyle w:val="80"/>
        <w:numPr>
          <w:ilvl w:val="0"/>
          <w:numId w:val="8"/>
        </w:numPr>
        <w:ind w:firstLineChars="0"/>
      </w:pPr>
      <w:r>
        <w:rPr>
          <w:rFonts w:hint="eastAsia"/>
        </w:rPr>
        <w:t>查找</w:t>
      </w:r>
    </w:p>
    <w:p>
      <w:pPr>
        <w:pStyle w:val="80"/>
        <w:numPr>
          <w:ilvl w:val="0"/>
          <w:numId w:val="8"/>
        </w:numPr>
        <w:ind w:firstLineChars="0"/>
      </w:pPr>
      <w:r>
        <w:rPr>
          <w:rFonts w:hint="eastAsia"/>
        </w:rPr>
        <w:t>重放</w:t>
      </w:r>
    </w:p>
    <w:p>
      <w:pPr>
        <w:pStyle w:val="80"/>
        <w:numPr>
          <w:ilvl w:val="0"/>
          <w:numId w:val="8"/>
        </w:numPr>
        <w:ind w:firstLineChars="0"/>
      </w:pPr>
      <w:r>
        <w:rPr>
          <w:rFonts w:hint="eastAsia"/>
        </w:rPr>
        <w:t>分析设备</w:t>
      </w:r>
    </w:p>
    <w:p>
      <w:r>
        <w:rPr>
          <w:rFonts w:hint="eastAsia"/>
        </w:rPr>
        <w:t>对于不同类型的功能，它们的服务命令和参数设置只对特定的服务和子类服务有效。</w:t>
      </w:r>
    </w:p>
    <w:p/>
    <w:p>
      <w:pPr>
        <w:pStyle w:val="81"/>
        <w:outlineLvl w:val="2"/>
      </w:pPr>
      <w:bookmarkStart w:id="540" w:name="_Toc323820255"/>
      <w:bookmarkStart w:id="541" w:name="_Toc319748472"/>
      <w:bookmarkStart w:id="542" w:name="_Toc317607928"/>
      <w:bookmarkStart w:id="543" w:name="_Toc18239_WPSOffice_Level3"/>
      <w:r>
        <w:rPr>
          <w:rFonts w:hint="eastAsia"/>
        </w:rPr>
        <w:t>4.5.2 网络</w:t>
      </w:r>
      <w:bookmarkEnd w:id="540"/>
      <w:bookmarkEnd w:id="541"/>
      <w:bookmarkEnd w:id="542"/>
      <w:bookmarkEnd w:id="543"/>
    </w:p>
    <w:p>
      <w:pPr>
        <w:ind w:firstLine="420" w:firstLineChars="200"/>
      </w:pPr>
      <w:r>
        <w:rPr>
          <w:rFonts w:hint="eastAsia"/>
        </w:rPr>
        <w:t>网络的规范化管理功能命令：</w:t>
      </w:r>
    </w:p>
    <w:p>
      <w:pPr>
        <w:pStyle w:val="80"/>
        <w:numPr>
          <w:ilvl w:val="0"/>
          <w:numId w:val="9"/>
        </w:numPr>
        <w:ind w:firstLineChars="0"/>
      </w:pPr>
      <w:r>
        <w:rPr>
          <w:rFonts w:hint="eastAsia"/>
        </w:rPr>
        <w:t>读取和设置主机名，</w:t>
      </w:r>
    </w:p>
    <w:p>
      <w:pPr>
        <w:pStyle w:val="80"/>
        <w:numPr>
          <w:ilvl w:val="0"/>
          <w:numId w:val="9"/>
        </w:numPr>
        <w:ind w:firstLineChars="0"/>
      </w:pPr>
      <w:r>
        <w:rPr>
          <w:rFonts w:hint="eastAsia"/>
        </w:rPr>
        <w:t>读取和配置DNS，</w:t>
      </w:r>
    </w:p>
    <w:p>
      <w:pPr>
        <w:pStyle w:val="80"/>
        <w:numPr>
          <w:ilvl w:val="0"/>
          <w:numId w:val="9"/>
        </w:numPr>
        <w:ind w:firstLineChars="0"/>
      </w:pPr>
      <w:r>
        <w:rPr>
          <w:rFonts w:hint="eastAsia"/>
        </w:rPr>
        <w:t>读取和配置NTP，</w:t>
      </w:r>
    </w:p>
    <w:p>
      <w:pPr>
        <w:pStyle w:val="80"/>
        <w:numPr>
          <w:ilvl w:val="0"/>
          <w:numId w:val="9"/>
        </w:numPr>
        <w:ind w:firstLineChars="0"/>
      </w:pPr>
      <w:r>
        <w:rPr>
          <w:rFonts w:hint="eastAsia"/>
        </w:rPr>
        <w:t>读取和设置动态的DNS，</w:t>
      </w:r>
    </w:p>
    <w:p>
      <w:pPr>
        <w:pStyle w:val="80"/>
        <w:numPr>
          <w:ilvl w:val="0"/>
          <w:numId w:val="9"/>
        </w:numPr>
        <w:ind w:firstLineChars="0"/>
      </w:pPr>
      <w:r>
        <w:rPr>
          <w:rFonts w:hint="eastAsia"/>
        </w:rPr>
        <w:t>读取和配置网络接口，</w:t>
      </w:r>
    </w:p>
    <w:p>
      <w:pPr>
        <w:pStyle w:val="80"/>
        <w:numPr>
          <w:ilvl w:val="0"/>
          <w:numId w:val="9"/>
        </w:numPr>
        <w:ind w:firstLineChars="0"/>
      </w:pPr>
      <w:r>
        <w:rPr>
          <w:rFonts w:hint="eastAsia"/>
        </w:rPr>
        <w:t>使能/不使能和列出网络协议，</w:t>
      </w:r>
    </w:p>
    <w:p>
      <w:pPr>
        <w:pStyle w:val="80"/>
        <w:numPr>
          <w:ilvl w:val="0"/>
          <w:numId w:val="9"/>
        </w:numPr>
        <w:ind w:firstLineChars="0"/>
      </w:pPr>
      <w:r>
        <w:rPr>
          <w:rFonts w:hint="eastAsia"/>
        </w:rPr>
        <w:t>读取和配置默认的网关</w:t>
      </w:r>
    </w:p>
    <w:p>
      <w:pPr>
        <w:pStyle w:val="80"/>
        <w:numPr>
          <w:ilvl w:val="0"/>
          <w:numId w:val="9"/>
        </w:numPr>
        <w:ind w:firstLineChars="0"/>
      </w:pPr>
      <w:r>
        <w:rPr>
          <w:rFonts w:hint="eastAsia"/>
        </w:rPr>
        <w:t>读取和配置zero</w:t>
      </w:r>
    </w:p>
    <w:p>
      <w:pPr>
        <w:pStyle w:val="80"/>
        <w:numPr>
          <w:ilvl w:val="0"/>
          <w:numId w:val="9"/>
        </w:numPr>
        <w:ind w:firstLineChars="0"/>
      </w:pPr>
      <w:r>
        <w:rPr>
          <w:rFonts w:hint="eastAsia"/>
        </w:rPr>
        <w:t>读取和设置默认的网关、读取、增加和删除IP地址滤波器。</w:t>
      </w:r>
    </w:p>
    <w:p>
      <w:pPr>
        <w:pStyle w:val="81"/>
        <w:outlineLvl w:val="2"/>
      </w:pPr>
      <w:bookmarkStart w:id="544" w:name="_Toc317607929"/>
      <w:bookmarkStart w:id="545" w:name="_Toc24135_WPSOffice_Level3"/>
      <w:bookmarkStart w:id="546" w:name="_Toc323820256"/>
      <w:bookmarkStart w:id="547" w:name="_Toc319748473"/>
      <w:r>
        <w:rPr>
          <w:rFonts w:hint="eastAsia"/>
        </w:rPr>
        <w:t>4.5.3 系统</w:t>
      </w:r>
      <w:bookmarkEnd w:id="544"/>
      <w:bookmarkEnd w:id="545"/>
      <w:bookmarkEnd w:id="546"/>
      <w:bookmarkEnd w:id="547"/>
    </w:p>
    <w:p>
      <w:pPr>
        <w:ind w:firstLine="105" w:firstLineChars="50"/>
      </w:pPr>
      <w:r>
        <w:rPr>
          <w:rFonts w:hint="eastAsia"/>
        </w:rPr>
        <w:t>系统命令用于管理以下的设备系统设置：</w:t>
      </w:r>
    </w:p>
    <w:p>
      <w:pPr>
        <w:pStyle w:val="80"/>
        <w:numPr>
          <w:ilvl w:val="0"/>
          <w:numId w:val="10"/>
        </w:numPr>
        <w:ind w:firstLineChars="0"/>
      </w:pPr>
      <w:r>
        <w:rPr>
          <w:rFonts w:hint="eastAsia"/>
        </w:rPr>
        <w:t>读取设备信息</w:t>
      </w:r>
    </w:p>
    <w:p>
      <w:pPr>
        <w:pStyle w:val="80"/>
        <w:numPr>
          <w:ilvl w:val="0"/>
          <w:numId w:val="10"/>
        </w:numPr>
        <w:ind w:firstLineChars="0"/>
      </w:pPr>
      <w:r>
        <w:rPr>
          <w:rFonts w:hint="eastAsia"/>
        </w:rPr>
        <w:t>进行系统备份</w:t>
      </w:r>
    </w:p>
    <w:p>
      <w:pPr>
        <w:pStyle w:val="80"/>
        <w:numPr>
          <w:ilvl w:val="0"/>
          <w:numId w:val="10"/>
        </w:numPr>
        <w:ind w:firstLineChars="0"/>
      </w:pPr>
      <w:r>
        <w:rPr>
          <w:rFonts w:hint="eastAsia"/>
        </w:rPr>
        <w:t>读取和设置系统数据和时间</w:t>
      </w:r>
    </w:p>
    <w:p>
      <w:pPr>
        <w:pStyle w:val="80"/>
        <w:numPr>
          <w:ilvl w:val="0"/>
          <w:numId w:val="10"/>
        </w:numPr>
        <w:ind w:firstLineChars="0"/>
      </w:pPr>
      <w:r>
        <w:rPr>
          <w:rFonts w:hint="eastAsia"/>
        </w:rPr>
        <w:t>恢复出厂设置</w:t>
      </w:r>
    </w:p>
    <w:p>
      <w:pPr>
        <w:pStyle w:val="80"/>
        <w:numPr>
          <w:ilvl w:val="0"/>
          <w:numId w:val="10"/>
        </w:numPr>
        <w:ind w:firstLineChars="0"/>
      </w:pPr>
      <w:r>
        <w:rPr>
          <w:rFonts w:hint="eastAsia"/>
        </w:rPr>
        <w:t>固件升级</w:t>
      </w:r>
    </w:p>
    <w:p>
      <w:pPr>
        <w:pStyle w:val="80"/>
        <w:numPr>
          <w:ilvl w:val="0"/>
          <w:numId w:val="10"/>
        </w:numPr>
        <w:ind w:firstLineChars="0"/>
      </w:pPr>
      <w:r>
        <w:rPr>
          <w:rFonts w:hint="eastAsia"/>
        </w:rPr>
        <w:t>读取系统日志</w:t>
      </w:r>
    </w:p>
    <w:p>
      <w:pPr>
        <w:pStyle w:val="80"/>
        <w:numPr>
          <w:ilvl w:val="0"/>
          <w:numId w:val="10"/>
        </w:numPr>
        <w:ind w:firstLineChars="0"/>
      </w:pPr>
      <w:r>
        <w:rPr>
          <w:rFonts w:hint="eastAsia"/>
        </w:rPr>
        <w:t>读取设备信息（支持信息）</w:t>
      </w:r>
    </w:p>
    <w:p>
      <w:pPr>
        <w:pStyle w:val="80"/>
        <w:numPr>
          <w:ilvl w:val="0"/>
          <w:numId w:val="10"/>
        </w:numPr>
        <w:ind w:firstLineChars="0"/>
      </w:pPr>
      <w:r>
        <w:rPr>
          <w:rFonts w:hint="eastAsia"/>
        </w:rPr>
        <w:t>重启</w:t>
      </w:r>
    </w:p>
    <w:p>
      <w:pPr>
        <w:pStyle w:val="80"/>
        <w:numPr>
          <w:ilvl w:val="0"/>
          <w:numId w:val="10"/>
        </w:numPr>
        <w:ind w:firstLineChars="0"/>
      </w:pPr>
      <w:r>
        <w:rPr>
          <w:rFonts w:hint="eastAsia"/>
        </w:rPr>
        <w:t>读取和设定设备发现参数。</w:t>
      </w:r>
    </w:p>
    <w:p/>
    <w:p>
      <w:pPr>
        <w:pStyle w:val="81"/>
        <w:outlineLvl w:val="2"/>
      </w:pPr>
      <w:bookmarkStart w:id="548" w:name="_Toc319748474"/>
      <w:bookmarkStart w:id="549" w:name="_Toc323820257"/>
      <w:bookmarkStart w:id="550" w:name="_Toc317607930"/>
      <w:bookmarkStart w:id="551" w:name="_Toc1250_WPSOffice_Level3"/>
      <w:r>
        <w:rPr>
          <w:rFonts w:hint="eastAsia"/>
        </w:rPr>
        <w:t>4.5.4 系统信息检索</w:t>
      </w:r>
      <w:bookmarkEnd w:id="548"/>
      <w:bookmarkEnd w:id="549"/>
      <w:bookmarkEnd w:id="550"/>
      <w:bookmarkEnd w:id="551"/>
    </w:p>
    <w:p>
      <w:pPr>
        <w:ind w:firstLine="420" w:firstLineChars="200"/>
      </w:pPr>
      <w:r>
        <w:rPr>
          <w:rFonts w:hint="eastAsia"/>
        </w:rPr>
        <w:t>系统信息，</w:t>
      </w:r>
      <w:r>
        <w:t>如系统日志，供应商</w:t>
      </w:r>
      <w:r>
        <w:rPr>
          <w:rFonts w:hint="eastAsia"/>
        </w:rPr>
        <w:t>特定</w:t>
      </w:r>
      <w:r>
        <w:t>支持信息</w:t>
      </w:r>
      <w:r>
        <w:rPr>
          <w:rFonts w:hint="eastAsia"/>
        </w:rPr>
        <w:t>和</w:t>
      </w:r>
      <w:r>
        <w:t>配置备份图像</w:t>
      </w:r>
      <w:r>
        <w:rPr>
          <w:rFonts w:hint="eastAsia"/>
        </w:rPr>
        <w:t>，能够通过</w:t>
      </w:r>
      <w:r>
        <w:t>MTOM或HTTP</w:t>
      </w:r>
      <w:r>
        <w:rPr>
          <w:rFonts w:hint="eastAsia"/>
        </w:rPr>
        <w:t>协议</w:t>
      </w:r>
      <w:r>
        <w:t>恢</w:t>
      </w:r>
      <w:r>
        <w:rPr>
          <w:rFonts w:hint="eastAsia"/>
        </w:rPr>
        <w:t>检索</w:t>
      </w:r>
      <w:r>
        <w:t>。</w:t>
      </w:r>
    </w:p>
    <w:p>
      <w:pPr>
        <w:ind w:firstLine="420" w:firstLineChars="200"/>
      </w:pPr>
      <w:r>
        <w:t>MTOM方式通过GetSystemLog, GetSystemSupportInformation 和GetSystemBackup命令来实现。HTTP方式通过GetSystemUris命令来实现</w:t>
      </w:r>
      <w:r>
        <w:rPr>
          <w:rFonts w:hint="eastAsia"/>
        </w:rPr>
        <w:t>，</w:t>
      </w:r>
      <w:r>
        <w:t xml:space="preserve">文件可以用HTTP GET </w:t>
      </w:r>
      <w:r>
        <w:rPr>
          <w:rFonts w:hint="eastAsia"/>
        </w:rPr>
        <w:t>命令重检索的</w:t>
      </w:r>
      <w:r>
        <w:t>URIs</w:t>
      </w:r>
      <w:r>
        <w:rPr>
          <w:rFonts w:hint="eastAsia"/>
        </w:rPr>
        <w:t>中</w:t>
      </w:r>
      <w:r>
        <w:t>下载。</w:t>
      </w:r>
    </w:p>
    <w:p/>
    <w:p>
      <w:pPr>
        <w:pStyle w:val="81"/>
        <w:outlineLvl w:val="2"/>
      </w:pPr>
      <w:bookmarkStart w:id="552" w:name="_Toc323820258"/>
      <w:bookmarkStart w:id="553" w:name="_Toc319748475"/>
      <w:bookmarkStart w:id="554" w:name="_Toc317607931"/>
      <w:bookmarkStart w:id="555" w:name="_Toc17702_WPSOffice_Level3"/>
      <w:r>
        <w:rPr>
          <w:rFonts w:hint="eastAsia"/>
        </w:rPr>
        <w:t>4.5.5 固件升级</w:t>
      </w:r>
      <w:bookmarkEnd w:id="552"/>
      <w:bookmarkEnd w:id="553"/>
      <w:bookmarkEnd w:id="554"/>
      <w:bookmarkEnd w:id="555"/>
    </w:p>
    <w:p>
      <w:pPr>
        <w:ind w:firstLine="315" w:firstLineChars="150"/>
      </w:pPr>
      <w:r>
        <w:rPr>
          <w:rFonts w:hint="eastAsia"/>
        </w:rPr>
        <w:t>关于固件升级，提供了两种方式。第一种是用MTOM通过</w:t>
      </w:r>
      <w:r>
        <w:t>UpgradeSystemFirmware</w:t>
      </w:r>
      <w:r>
        <w:rPr>
          <w:rFonts w:hint="eastAsia"/>
        </w:rPr>
        <w:t>命令发送新的固件映像。</w:t>
      </w:r>
    </w:p>
    <w:p>
      <w:pPr>
        <w:ind w:firstLine="315" w:firstLineChars="150"/>
      </w:pPr>
      <w:r>
        <w:rPr>
          <w:rFonts w:hint="eastAsia"/>
        </w:rPr>
        <w:t>第二种要分为两个阶段进行，第一阶段客户端送</w:t>
      </w:r>
      <w:r>
        <w:t>StartFirmwareUpgrade</w:t>
      </w:r>
      <w:r>
        <w:rPr>
          <w:rFonts w:hint="eastAsia"/>
        </w:rPr>
        <w:t>命令告知设备准备固件升级，然后通过HTTP POST发送固件映像。</w:t>
      </w:r>
    </w:p>
    <w:p>
      <w:pPr>
        <w:ind w:firstLine="315" w:firstLineChars="150"/>
      </w:pPr>
      <w:r>
        <w:rPr>
          <w:rFonts w:hint="eastAsia"/>
        </w:rPr>
        <w:t>HTTP方式用于资源受限设备，该设备在正常工作状态下不能接收新的固件映像。</w:t>
      </w:r>
    </w:p>
    <w:p/>
    <w:p>
      <w:pPr>
        <w:pStyle w:val="81"/>
        <w:outlineLvl w:val="2"/>
      </w:pPr>
      <w:bookmarkStart w:id="556" w:name="_Toc319748476"/>
      <w:bookmarkStart w:id="557" w:name="_Toc323820259"/>
      <w:bookmarkStart w:id="558" w:name="_Toc317607932"/>
      <w:bookmarkStart w:id="559" w:name="_Toc17040_WPSOffice_Level3"/>
      <w:r>
        <w:rPr>
          <w:rFonts w:hint="eastAsia"/>
        </w:rPr>
        <w:t>4.5.6 系统还原</w:t>
      </w:r>
      <w:bookmarkEnd w:id="556"/>
      <w:bookmarkEnd w:id="557"/>
      <w:bookmarkEnd w:id="558"/>
      <w:bookmarkEnd w:id="559"/>
    </w:p>
    <w:p>
      <w:pPr>
        <w:ind w:firstLine="315" w:firstLineChars="150"/>
      </w:pPr>
      <w:r>
        <w:rPr>
          <w:rFonts w:hint="eastAsia"/>
        </w:rPr>
        <w:t>系统还原允许设备从一个备份映像中恢复设备配置信息，系统还原也提供了两种实现方式。第一种通过MTOM用</w:t>
      </w:r>
      <w:r>
        <w:t>RestoreSystem</w:t>
      </w:r>
      <w:r>
        <w:rPr>
          <w:rFonts w:hint="eastAsia"/>
        </w:rPr>
        <w:t>命令发送备份映像；第二种用</w:t>
      </w:r>
      <w:r>
        <w:t>StartSystemRestore</w:t>
      </w:r>
      <w:r>
        <w:rPr>
          <w:rFonts w:hint="eastAsia"/>
        </w:rPr>
        <w:t>命令，然后用HTTP POST协议发送备份映像。</w:t>
      </w:r>
    </w:p>
    <w:p/>
    <w:p>
      <w:pPr>
        <w:pStyle w:val="81"/>
        <w:outlineLvl w:val="2"/>
      </w:pPr>
      <w:bookmarkStart w:id="560" w:name="_Toc317607933"/>
      <w:bookmarkStart w:id="561" w:name="_Toc319748477"/>
      <w:bookmarkStart w:id="562" w:name="_Toc323820260"/>
      <w:bookmarkStart w:id="563" w:name="_Toc16483_WPSOffice_Level3"/>
      <w:r>
        <w:rPr>
          <w:rFonts w:hint="eastAsia"/>
        </w:rPr>
        <w:t>4.5.7 安全</w:t>
      </w:r>
      <w:bookmarkEnd w:id="560"/>
      <w:bookmarkEnd w:id="561"/>
      <w:bookmarkEnd w:id="562"/>
      <w:bookmarkEnd w:id="563"/>
    </w:p>
    <w:p>
      <w:pPr>
        <w:ind w:left="420" w:leftChars="200"/>
      </w:pPr>
      <w:r>
        <w:rPr>
          <w:rFonts w:hint="eastAsia"/>
        </w:rPr>
        <w:t>设备安全管理配置命令：</w:t>
      </w:r>
    </w:p>
    <w:p>
      <w:pPr>
        <w:pStyle w:val="80"/>
        <w:numPr>
          <w:ilvl w:val="0"/>
          <w:numId w:val="11"/>
        </w:numPr>
        <w:ind w:firstLineChars="0"/>
      </w:pPr>
      <w:r>
        <w:rPr>
          <w:rFonts w:hint="eastAsia"/>
        </w:rPr>
        <w:t>读取和设置使用的安全策略，</w:t>
      </w:r>
    </w:p>
    <w:p>
      <w:pPr>
        <w:pStyle w:val="80"/>
        <w:numPr>
          <w:ilvl w:val="0"/>
          <w:numId w:val="11"/>
        </w:numPr>
        <w:ind w:firstLineChars="0"/>
      </w:pPr>
      <w:r>
        <w:rPr>
          <w:rFonts w:hint="eastAsia"/>
        </w:rPr>
        <w:t>处理用户凭证和设置，</w:t>
      </w:r>
    </w:p>
    <w:p>
      <w:pPr>
        <w:pStyle w:val="80"/>
        <w:numPr>
          <w:ilvl w:val="0"/>
          <w:numId w:val="11"/>
        </w:numPr>
        <w:ind w:firstLineChars="0"/>
      </w:pPr>
      <w:r>
        <w:rPr>
          <w:rFonts w:hint="eastAsia"/>
        </w:rPr>
        <w:t>处理HTTPS服务证书，</w:t>
      </w:r>
    </w:p>
    <w:p>
      <w:pPr>
        <w:pStyle w:val="80"/>
        <w:numPr>
          <w:ilvl w:val="0"/>
          <w:numId w:val="11"/>
        </w:numPr>
        <w:ind w:firstLineChars="0"/>
      </w:pPr>
      <w:r>
        <w:rPr>
          <w:rFonts w:hint="eastAsia"/>
        </w:rPr>
        <w:t>使能/不使能HTTPS客户身份认证，</w:t>
      </w:r>
    </w:p>
    <w:p>
      <w:pPr>
        <w:pStyle w:val="80"/>
        <w:numPr>
          <w:ilvl w:val="0"/>
          <w:numId w:val="11"/>
        </w:numPr>
        <w:ind w:firstLineChars="0"/>
      </w:pPr>
      <w:r>
        <w:rPr>
          <w:rFonts w:hint="eastAsia"/>
        </w:rPr>
        <w:t>密钥生成和证书下载功能，</w:t>
      </w:r>
    </w:p>
    <w:p>
      <w:pPr>
        <w:pStyle w:val="80"/>
        <w:numPr>
          <w:ilvl w:val="0"/>
          <w:numId w:val="11"/>
        </w:numPr>
        <w:ind w:firstLineChars="0"/>
      </w:pPr>
      <w:r>
        <w:rPr>
          <w:rFonts w:hint="eastAsia"/>
        </w:rPr>
        <w:t>处理IEEE802.1X客户端证书，</w:t>
      </w:r>
    </w:p>
    <w:p>
      <w:pPr>
        <w:pStyle w:val="80"/>
        <w:numPr>
          <w:ilvl w:val="0"/>
          <w:numId w:val="11"/>
        </w:numPr>
        <w:ind w:firstLineChars="0"/>
      </w:pPr>
      <w:r>
        <w:rPr>
          <w:rFonts w:hint="eastAsia"/>
        </w:rPr>
        <w:t>处理IEEE802.1X认证授权，</w:t>
      </w:r>
    </w:p>
    <w:p>
      <w:pPr>
        <w:pStyle w:val="80"/>
        <w:numPr>
          <w:ilvl w:val="0"/>
          <w:numId w:val="11"/>
        </w:numPr>
        <w:ind w:firstLineChars="0"/>
      </w:pPr>
      <w:r>
        <w:rPr>
          <w:rFonts w:hint="eastAsia"/>
        </w:rPr>
        <w:t>IEEE802.1X配置</w:t>
      </w:r>
    </w:p>
    <w:p/>
    <w:p>
      <w:pPr>
        <w:pStyle w:val="89"/>
      </w:pPr>
      <w:bookmarkStart w:id="564" w:name="_Toc323820261"/>
      <w:bookmarkStart w:id="565" w:name="_Toc319748478"/>
      <w:bookmarkStart w:id="566" w:name="_Toc32392_WPSOffice_Level2"/>
      <w:r>
        <w:rPr>
          <w:rFonts w:hint="eastAsia"/>
        </w:rPr>
        <w:t>4.6 设备IO</w:t>
      </w:r>
      <w:bookmarkEnd w:id="564"/>
      <w:bookmarkEnd w:id="565"/>
      <w:bookmarkEnd w:id="566"/>
    </w:p>
    <w:p>
      <w:pPr>
        <w:ind w:firstLine="420" w:firstLineChars="200"/>
      </w:pPr>
      <w:r>
        <w:rPr>
          <w:rFonts w:hint="eastAsia"/>
        </w:rPr>
        <w:t>设备IO服务提供指令用于恢复和配置设备的输入输出。</w:t>
      </w:r>
    </w:p>
    <w:p>
      <w:pPr>
        <w:ind w:firstLine="420" w:firstLineChars="200"/>
      </w:pPr>
      <w:r>
        <w:rPr>
          <w:rFonts w:hint="eastAsia"/>
        </w:rPr>
        <w:t>设备IO服务支持以下设备接口：</w:t>
      </w:r>
    </w:p>
    <w:p>
      <w:pPr>
        <w:pStyle w:val="80"/>
        <w:numPr>
          <w:ilvl w:val="0"/>
          <w:numId w:val="12"/>
        </w:numPr>
        <w:ind w:firstLineChars="0"/>
      </w:pPr>
      <w:r>
        <w:rPr>
          <w:rFonts w:hint="eastAsia"/>
        </w:rPr>
        <w:t>视频输出</w:t>
      </w:r>
    </w:p>
    <w:p>
      <w:pPr>
        <w:pStyle w:val="80"/>
        <w:numPr>
          <w:ilvl w:val="0"/>
          <w:numId w:val="12"/>
        </w:numPr>
        <w:ind w:firstLineChars="0"/>
      </w:pPr>
      <w:r>
        <w:rPr>
          <w:rFonts w:hint="eastAsia"/>
        </w:rPr>
        <w:t>视频源</w:t>
      </w:r>
    </w:p>
    <w:p>
      <w:pPr>
        <w:pStyle w:val="80"/>
        <w:numPr>
          <w:ilvl w:val="0"/>
          <w:numId w:val="12"/>
        </w:numPr>
        <w:ind w:firstLineChars="0"/>
      </w:pPr>
      <w:r>
        <w:rPr>
          <w:rFonts w:hint="eastAsia"/>
        </w:rPr>
        <w:t>音频输出</w:t>
      </w:r>
    </w:p>
    <w:p>
      <w:pPr>
        <w:pStyle w:val="80"/>
        <w:numPr>
          <w:ilvl w:val="0"/>
          <w:numId w:val="12"/>
        </w:numPr>
        <w:ind w:firstLineChars="0"/>
      </w:pPr>
      <w:r>
        <w:rPr>
          <w:rFonts w:hint="eastAsia"/>
        </w:rPr>
        <w:t xml:space="preserve">音频源 </w:t>
      </w:r>
    </w:p>
    <w:p>
      <w:pPr>
        <w:pStyle w:val="80"/>
        <w:numPr>
          <w:ilvl w:val="0"/>
          <w:numId w:val="12"/>
        </w:numPr>
        <w:ind w:firstLineChars="0"/>
      </w:pPr>
      <w:r>
        <w:rPr>
          <w:rFonts w:hint="eastAsia"/>
        </w:rPr>
        <w:t>中继输出</w:t>
      </w:r>
    </w:p>
    <w:p>
      <w:pPr>
        <w:ind w:firstLine="420" w:firstLineChars="200"/>
      </w:pPr>
      <w:r>
        <w:rPr>
          <w:rFonts w:hint="eastAsia"/>
        </w:rPr>
        <w:t>现有接口命令表：</w:t>
      </w:r>
    </w:p>
    <w:p>
      <w:pPr>
        <w:pStyle w:val="80"/>
        <w:numPr>
          <w:ilvl w:val="0"/>
          <w:numId w:val="13"/>
        </w:numPr>
        <w:ind w:firstLineChars="0"/>
      </w:pPr>
      <w:r>
        <w:t>GetVideoOutputs</w:t>
      </w:r>
      <w:r>
        <w:rPr>
          <w:rFonts w:hint="eastAsia"/>
        </w:rPr>
        <w:t xml:space="preserve"> - 读取设备所有的视频输出</w:t>
      </w:r>
    </w:p>
    <w:p>
      <w:pPr>
        <w:pStyle w:val="80"/>
        <w:numPr>
          <w:ilvl w:val="0"/>
          <w:numId w:val="13"/>
        </w:numPr>
        <w:ind w:firstLineChars="0"/>
      </w:pPr>
      <w:r>
        <w:t>GetVideoSources –</w:t>
      </w:r>
      <w:r>
        <w:rPr>
          <w:rFonts w:hint="eastAsia"/>
        </w:rPr>
        <w:t>读取设备所有的视频源</w:t>
      </w:r>
    </w:p>
    <w:p>
      <w:pPr>
        <w:pStyle w:val="80"/>
        <w:numPr>
          <w:ilvl w:val="0"/>
          <w:numId w:val="13"/>
        </w:numPr>
        <w:ind w:firstLineChars="0"/>
      </w:pPr>
      <w:r>
        <w:t>GetAudioOutputs –</w:t>
      </w:r>
      <w:r>
        <w:rPr>
          <w:rFonts w:hint="eastAsia"/>
        </w:rPr>
        <w:t>读取设备所有的音频输出</w:t>
      </w:r>
    </w:p>
    <w:p>
      <w:pPr>
        <w:pStyle w:val="80"/>
        <w:numPr>
          <w:ilvl w:val="0"/>
          <w:numId w:val="13"/>
        </w:numPr>
        <w:ind w:firstLineChars="0"/>
      </w:pPr>
      <w:r>
        <w:t>GetAudioSources –</w:t>
      </w:r>
      <w:r>
        <w:rPr>
          <w:rFonts w:hint="eastAsia"/>
        </w:rPr>
        <w:t>读取设备所有的音频源</w:t>
      </w:r>
    </w:p>
    <w:p>
      <w:pPr>
        <w:pStyle w:val="80"/>
        <w:numPr>
          <w:ilvl w:val="0"/>
          <w:numId w:val="13"/>
        </w:numPr>
        <w:ind w:firstLineChars="0"/>
      </w:pPr>
      <w:r>
        <w:t>GetRelayOutputs –</w:t>
      </w:r>
      <w:r>
        <w:rPr>
          <w:rFonts w:hint="eastAsia"/>
        </w:rPr>
        <w:t>读取设备所有的中继输出</w:t>
      </w:r>
    </w:p>
    <w:p>
      <w:pPr>
        <w:ind w:firstLine="420" w:firstLineChars="200"/>
      </w:pPr>
      <w:r>
        <w:rPr>
          <w:rFonts w:hint="eastAsia"/>
        </w:rPr>
        <w:t>视频输出，视频源，音频输出和音频源支持的命令：</w:t>
      </w:r>
    </w:p>
    <w:p>
      <w:pPr>
        <w:pStyle w:val="80"/>
        <w:numPr>
          <w:ilvl w:val="0"/>
          <w:numId w:val="14"/>
        </w:numPr>
        <w:ind w:firstLineChars="0"/>
      </w:pPr>
      <w:r>
        <w:rPr>
          <w:rFonts w:hint="eastAsia"/>
        </w:rPr>
        <w:t>设置设备名称配置（</w:t>
      </w:r>
      <w:r>
        <w:t>Set&lt;device name&gt;Configuration</w:t>
      </w:r>
      <w:r>
        <w:rPr>
          <w:rFonts w:hint="eastAsia"/>
        </w:rPr>
        <w:t>）- 改变某个接口的配置</w:t>
      </w:r>
    </w:p>
    <w:p>
      <w:pPr>
        <w:pStyle w:val="80"/>
        <w:numPr>
          <w:ilvl w:val="0"/>
          <w:numId w:val="14"/>
        </w:numPr>
        <w:ind w:firstLineChars="0"/>
      </w:pPr>
      <w:r>
        <w:rPr>
          <w:rFonts w:hint="eastAsia"/>
        </w:rPr>
        <w:t>读取设备名称配置（</w:t>
      </w:r>
      <w:r>
        <w:t>Get&lt; device name &gt;Configuration</w:t>
      </w:r>
      <w:r>
        <w:rPr>
          <w:rFonts w:hint="eastAsia"/>
        </w:rPr>
        <w:t>）- 读取某个接口的配置</w:t>
      </w:r>
    </w:p>
    <w:p>
      <w:pPr>
        <w:pStyle w:val="80"/>
        <w:numPr>
          <w:ilvl w:val="0"/>
          <w:numId w:val="14"/>
        </w:numPr>
        <w:ind w:firstLineChars="0"/>
      </w:pPr>
      <w:r>
        <w:rPr>
          <w:rFonts w:hint="eastAsia"/>
        </w:rPr>
        <w:t>读取设备名称配置选项（</w:t>
      </w:r>
      <w:r>
        <w:t>Get&lt; device name &gt;ConfigurationOptions</w:t>
      </w:r>
      <w:r>
        <w:rPr>
          <w:rFonts w:hint="eastAsia"/>
        </w:rPr>
        <w:t>）- 读取某个接口的属性值。</w:t>
      </w:r>
    </w:p>
    <w:p>
      <w:pPr>
        <w:ind w:firstLine="420" w:firstLineChars="200"/>
      </w:pPr>
      <w:r>
        <w:rPr>
          <w:rFonts w:hint="eastAsia"/>
        </w:rPr>
        <w:t>中继输出支持的命令：</w:t>
      </w:r>
    </w:p>
    <w:p>
      <w:pPr>
        <w:pStyle w:val="80"/>
        <w:numPr>
          <w:ilvl w:val="0"/>
          <w:numId w:val="15"/>
        </w:numPr>
        <w:ind w:firstLineChars="0"/>
      </w:pPr>
      <w:r>
        <w:t>SetRelayOutputSettings</w:t>
      </w:r>
      <w:r>
        <w:rPr>
          <w:rFonts w:hint="eastAsia"/>
        </w:rPr>
        <w:t xml:space="preserve"> - 改变一个中继输出的配置</w:t>
      </w:r>
    </w:p>
    <w:p>
      <w:pPr>
        <w:pStyle w:val="80"/>
        <w:numPr>
          <w:ilvl w:val="0"/>
          <w:numId w:val="15"/>
        </w:numPr>
        <w:ind w:firstLineChars="0"/>
      </w:pPr>
      <w:r>
        <w:t>SetRelayOutputState</w:t>
      </w:r>
      <w:r>
        <w:rPr>
          <w:rFonts w:hint="eastAsia"/>
        </w:rPr>
        <w:t xml:space="preserve"> - 设置逻辑状态</w:t>
      </w:r>
    </w:p>
    <w:p>
      <w:pPr>
        <w:ind w:firstLine="525" w:firstLineChars="250"/>
      </w:pPr>
      <w:r>
        <w:rPr>
          <w:rFonts w:hint="eastAsia"/>
        </w:rPr>
        <w:t>设备IO服务的WSDL在</w:t>
      </w:r>
      <w:r>
        <w:t>[DeviceIOService.wsdl]</w:t>
      </w:r>
      <w:r>
        <w:rPr>
          <w:rFonts w:hint="eastAsia"/>
        </w:rPr>
        <w:t>中有详细说明。</w:t>
      </w:r>
    </w:p>
    <w:p>
      <w:r>
        <w:tab/>
      </w:r>
    </w:p>
    <w:p>
      <w:pPr>
        <w:pStyle w:val="89"/>
      </w:pPr>
      <w:bookmarkStart w:id="567" w:name="_Toc319748479"/>
      <w:bookmarkStart w:id="568" w:name="_Toc317607935"/>
      <w:bookmarkStart w:id="569" w:name="_Toc15778_WPSOffice_Level2"/>
      <w:bookmarkStart w:id="570" w:name="_Toc323820262"/>
      <w:r>
        <w:rPr>
          <w:rFonts w:hint="eastAsia"/>
        </w:rPr>
        <w:t>4.7 图像配置</w:t>
      </w:r>
      <w:bookmarkEnd w:id="567"/>
      <w:bookmarkEnd w:id="568"/>
      <w:bookmarkEnd w:id="569"/>
      <w:bookmarkEnd w:id="570"/>
    </w:p>
    <w:p>
      <w:r>
        <w:rPr>
          <w:rFonts w:hint="eastAsia"/>
        </w:rPr>
        <w:tab/>
      </w:r>
      <w:r>
        <w:rPr>
          <w:rFonts w:hint="eastAsia"/>
        </w:rPr>
        <w:t>图像服务提供了图像属性的配置和控制服务，WSDL作为架构一部分，详见图像WSDL文件。</w:t>
      </w:r>
    </w:p>
    <w:p>
      <w:pPr>
        <w:pStyle w:val="80"/>
        <w:numPr>
          <w:ilvl w:val="2"/>
          <w:numId w:val="16"/>
        </w:numPr>
        <w:ind w:firstLineChars="0"/>
      </w:pPr>
      <w:r>
        <w:rPr>
          <w:rFonts w:hint="eastAsia"/>
        </w:rPr>
        <w:t>图像配置包括以下操作：</w:t>
      </w:r>
    </w:p>
    <w:p>
      <w:pPr>
        <w:pStyle w:val="80"/>
        <w:numPr>
          <w:ilvl w:val="2"/>
          <w:numId w:val="16"/>
        </w:numPr>
        <w:ind w:firstLineChars="0"/>
      </w:pPr>
      <w:r>
        <w:rPr>
          <w:rFonts w:hint="eastAsia"/>
        </w:rPr>
        <w:t>读取和配置成像参数（如曝光时间，增益和白平衡）</w:t>
      </w:r>
    </w:p>
    <w:p>
      <w:pPr>
        <w:pStyle w:val="80"/>
        <w:numPr>
          <w:ilvl w:val="2"/>
          <w:numId w:val="16"/>
        </w:numPr>
        <w:ind w:firstLineChars="0"/>
      </w:pPr>
      <w:r>
        <w:rPr>
          <w:rFonts w:hint="eastAsia"/>
        </w:rPr>
        <w:t>读成像配置选项（对于成像参数的范围）</w:t>
      </w:r>
    </w:p>
    <w:p>
      <w:pPr>
        <w:pStyle w:val="80"/>
        <w:numPr>
          <w:ilvl w:val="2"/>
          <w:numId w:val="16"/>
        </w:numPr>
        <w:ind w:firstLineChars="0"/>
      </w:pPr>
      <w:r>
        <w:rPr>
          <w:rFonts w:hint="eastAsia"/>
        </w:rPr>
        <w:t>变焦</w:t>
      </w:r>
    </w:p>
    <w:p>
      <w:pPr>
        <w:pStyle w:val="80"/>
        <w:numPr>
          <w:ilvl w:val="2"/>
          <w:numId w:val="16"/>
        </w:numPr>
        <w:ind w:firstLineChars="0"/>
      </w:pPr>
      <w:r>
        <w:rPr>
          <w:rFonts w:hint="eastAsia"/>
        </w:rPr>
        <w:t>停止正在进行的调焦</w:t>
      </w:r>
    </w:p>
    <w:p>
      <w:pPr>
        <w:pStyle w:val="80"/>
        <w:numPr>
          <w:ilvl w:val="2"/>
          <w:numId w:val="16"/>
        </w:numPr>
        <w:ind w:firstLineChars="0"/>
      </w:pPr>
      <w:r>
        <w:rPr>
          <w:rFonts w:hint="eastAsia"/>
        </w:rPr>
        <w:t>读取读取位置和焦距状态</w:t>
      </w:r>
    </w:p>
    <w:p/>
    <w:p/>
    <w:p>
      <w:pPr>
        <w:pStyle w:val="89"/>
      </w:pPr>
      <w:bookmarkStart w:id="571" w:name="_Toc323820263"/>
      <w:bookmarkStart w:id="572" w:name="_Toc16726_WPSOffice_Level2"/>
      <w:bookmarkStart w:id="573" w:name="_Toc319748480"/>
      <w:bookmarkStart w:id="574" w:name="_Toc317607936"/>
      <w:r>
        <w:rPr>
          <w:rFonts w:hint="eastAsia"/>
        </w:rPr>
        <w:t>4.8 媒体配置</w:t>
      </w:r>
      <w:bookmarkEnd w:id="571"/>
      <w:bookmarkEnd w:id="572"/>
      <w:bookmarkEnd w:id="573"/>
      <w:bookmarkEnd w:id="574"/>
    </w:p>
    <w:p>
      <w:pPr>
        <w:ind w:firstLine="420" w:firstLineChars="200"/>
      </w:pPr>
      <w:r>
        <w:rPr>
          <w:rFonts w:hint="eastAsia"/>
        </w:rPr>
        <w:t>媒体配置通过媒体服务来处理。媒体配置用于决定在规范中定义的流媒体属性，设备通过媒体服务提供媒体配置。媒体服务WSDL详见媒体WSDL文件。</w:t>
      </w:r>
    </w:p>
    <w:p/>
    <w:p>
      <w:pPr>
        <w:pStyle w:val="81"/>
        <w:outlineLvl w:val="2"/>
      </w:pPr>
      <w:bookmarkStart w:id="575" w:name="_Toc319748481"/>
      <w:bookmarkStart w:id="576" w:name="_Toc323820264"/>
      <w:bookmarkStart w:id="577" w:name="_Toc4770_WPSOffice_Level3"/>
      <w:r>
        <w:rPr>
          <w:rFonts w:hint="eastAsia"/>
        </w:rPr>
        <w:t>4.8.1 媒体配置文件</w:t>
      </w:r>
      <w:bookmarkEnd w:id="575"/>
      <w:bookmarkEnd w:id="576"/>
      <w:bookmarkEnd w:id="577"/>
    </w:p>
    <w:p>
      <w:pPr>
        <w:ind w:firstLine="315" w:firstLineChars="150"/>
      </w:pPr>
      <w:r>
        <w:rPr>
          <w:rFonts w:hint="eastAsia"/>
        </w:rPr>
        <w:t>实时视频流和音频流配置通过媒体配置文件控制，一个媒体配置文件管理一个音视频源到一个音视频编码器、PTZ和分析配置。根据不同的功能，NVT呈现出不同的配置文件（配置文件可以动态的改变）。</w:t>
      </w:r>
    </w:p>
    <w:p/>
    <w:p>
      <w:pPr>
        <w:ind w:firstLine="2100" w:firstLineChars="1000"/>
      </w:pPr>
      <w:r>
        <w:rPr>
          <w:rFonts w:hint="eastAsia"/>
        </w:rPr>
        <w:drawing>
          <wp:inline distT="0" distB="0" distL="0" distR="0">
            <wp:extent cx="3343275" cy="2105025"/>
            <wp:effectExtent l="19050" t="0" r="952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8"/>
                    <a:srcRect/>
                    <a:stretch>
                      <a:fillRect/>
                    </a:stretch>
                  </pic:blipFill>
                  <pic:spPr>
                    <a:xfrm>
                      <a:off x="0" y="0"/>
                      <a:ext cx="3343275" cy="2105025"/>
                    </a:xfrm>
                    <a:prstGeom prst="rect">
                      <a:avLst/>
                    </a:prstGeom>
                    <a:noFill/>
                    <a:ln w="9525">
                      <a:noFill/>
                      <a:miter lim="800000"/>
                      <a:headEnd/>
                      <a:tailEnd/>
                    </a:ln>
                  </pic:spPr>
                </pic:pic>
              </a:graphicData>
            </a:graphic>
          </wp:inline>
        </w:drawing>
      </w:r>
    </w:p>
    <w:p>
      <w:r>
        <w:rPr>
          <w:rFonts w:hint="eastAsia"/>
        </w:rPr>
        <w:t xml:space="preserve">                                图2：一个媒体配置剖析</w:t>
      </w:r>
    </w:p>
    <w:p>
      <w:pPr>
        <w:ind w:firstLine="420" w:firstLineChars="200"/>
      </w:pPr>
      <w:r>
        <w:rPr>
          <w:rFonts w:hint="eastAsia"/>
        </w:rPr>
        <w:t>一个具有媒体配置服务的设备在启动后至少提供一个媒体配置文件。一个设备应该提供一些，现成的，最常见的媒体配置文件以供使用。</w:t>
      </w:r>
    </w:p>
    <w:p>
      <w:pPr>
        <w:ind w:firstLine="315" w:firstLineChars="150"/>
      </w:pPr>
      <w:r>
        <w:rPr>
          <w:rFonts w:hint="eastAsia"/>
        </w:rPr>
        <w:t>配置文件含有一个“固定”属性，该属性表示用于表示配置文件能否被删除，这个属性可以通过NVT定义。</w:t>
      </w:r>
    </w:p>
    <w:p>
      <w:pPr>
        <w:ind w:firstLine="315" w:firstLineChars="150"/>
      </w:pPr>
      <w:r>
        <w:rPr>
          <w:rFonts w:hint="eastAsia"/>
        </w:rPr>
        <w:t>一个配置文件由一系列相关联的配置实体构成。通过NVT能够创建静态或动态的配置，例如，根据现有编码资源，NVT能够创建一个动态的配置。一个配置实体是以下的其中之一：</w:t>
      </w:r>
    </w:p>
    <w:p>
      <w:pPr>
        <w:pStyle w:val="80"/>
        <w:numPr>
          <w:ilvl w:val="0"/>
          <w:numId w:val="17"/>
        </w:numPr>
        <w:ind w:firstLineChars="0"/>
      </w:pPr>
      <w:r>
        <w:rPr>
          <w:rFonts w:hint="eastAsia"/>
        </w:rPr>
        <w:t>视频源配置</w:t>
      </w:r>
    </w:p>
    <w:p>
      <w:pPr>
        <w:pStyle w:val="80"/>
        <w:numPr>
          <w:ilvl w:val="0"/>
          <w:numId w:val="17"/>
        </w:numPr>
        <w:ind w:firstLineChars="0"/>
      </w:pPr>
      <w:r>
        <w:rPr>
          <w:rFonts w:hint="eastAsia"/>
        </w:rPr>
        <w:t>音频源配置</w:t>
      </w:r>
    </w:p>
    <w:p>
      <w:pPr>
        <w:pStyle w:val="80"/>
        <w:numPr>
          <w:ilvl w:val="0"/>
          <w:numId w:val="17"/>
        </w:numPr>
        <w:ind w:firstLineChars="0"/>
      </w:pPr>
      <w:r>
        <w:rPr>
          <w:rFonts w:hint="eastAsia"/>
        </w:rPr>
        <w:t>视频编码器配置</w:t>
      </w:r>
    </w:p>
    <w:p>
      <w:pPr>
        <w:pStyle w:val="80"/>
        <w:numPr>
          <w:ilvl w:val="0"/>
          <w:numId w:val="17"/>
        </w:numPr>
        <w:ind w:firstLineChars="0"/>
      </w:pPr>
      <w:r>
        <w:rPr>
          <w:rFonts w:hint="eastAsia"/>
        </w:rPr>
        <w:t>音频编码器配置</w:t>
      </w:r>
    </w:p>
    <w:p>
      <w:pPr>
        <w:pStyle w:val="80"/>
        <w:numPr>
          <w:ilvl w:val="0"/>
          <w:numId w:val="17"/>
        </w:numPr>
        <w:ind w:firstLineChars="0"/>
      </w:pPr>
      <w:r>
        <w:rPr>
          <w:rFonts w:hint="eastAsia"/>
        </w:rPr>
        <w:t>PTZ配置</w:t>
      </w:r>
    </w:p>
    <w:p>
      <w:pPr>
        <w:pStyle w:val="80"/>
        <w:numPr>
          <w:ilvl w:val="0"/>
          <w:numId w:val="17"/>
        </w:numPr>
        <w:ind w:firstLineChars="0"/>
      </w:pPr>
      <w:r>
        <w:rPr>
          <w:rFonts w:hint="eastAsia"/>
        </w:rPr>
        <w:t>视频分析配置</w:t>
      </w:r>
    </w:p>
    <w:p>
      <w:pPr>
        <w:pStyle w:val="80"/>
        <w:numPr>
          <w:ilvl w:val="0"/>
          <w:numId w:val="17"/>
        </w:numPr>
        <w:ind w:firstLineChars="0"/>
      </w:pPr>
      <w:r>
        <w:rPr>
          <w:rFonts w:hint="eastAsia"/>
        </w:rPr>
        <w:t>元数据配置</w:t>
      </w:r>
    </w:p>
    <w:p>
      <w:pPr>
        <w:pStyle w:val="80"/>
        <w:numPr>
          <w:ilvl w:val="0"/>
          <w:numId w:val="17"/>
        </w:numPr>
        <w:ind w:firstLineChars="0"/>
      </w:pPr>
      <w:r>
        <w:rPr>
          <w:rFonts w:hint="eastAsia"/>
        </w:rPr>
        <w:t>音频输出配置</w:t>
      </w:r>
    </w:p>
    <w:p>
      <w:pPr>
        <w:pStyle w:val="80"/>
        <w:numPr>
          <w:ilvl w:val="0"/>
          <w:numId w:val="17"/>
        </w:numPr>
        <w:ind w:firstLineChars="0"/>
      </w:pPr>
      <w:r>
        <w:rPr>
          <w:rFonts w:hint="eastAsia"/>
        </w:rPr>
        <w:t>音频解码器配置</w:t>
      </w:r>
    </w:p>
    <w:p>
      <w:pPr>
        <w:ind w:firstLine="315" w:firstLineChars="150"/>
      </w:pPr>
      <w:r>
        <w:rPr>
          <w:rFonts w:hint="eastAsia"/>
        </w:rPr>
        <w:t>一个配置文件由全部的或部分的配置实体组成，NVT的功能决定了一个特定的的配置实体能否成为配置文件的一部分。例如，只有在支持音频的设备中，其配置文件才能包含音频源和音频编码两个配置实体。</w:t>
      </w:r>
    </w:p>
    <w:p>
      <w:pPr>
        <w:ind w:firstLine="315" w:firstLineChars="150"/>
      </w:pPr>
    </w:p>
    <w:p>
      <w:pPr>
        <w:ind w:firstLine="315" w:firstLineChars="150"/>
      </w:pPr>
    </w:p>
    <w:p>
      <w:pPr>
        <w:ind w:firstLine="315" w:firstLineChars="150"/>
      </w:pPr>
    </w:p>
    <w:p>
      <w:pPr>
        <w:ind w:firstLine="420" w:firstLineChars="200"/>
      </w:pPr>
      <w:r>
        <w:rPr>
          <w:rFonts w:hint="eastAsia"/>
        </w:rPr>
        <w:t>一个完整的配置文件举例，如图3：</w:t>
      </w:r>
    </w:p>
    <w:p/>
    <w:p/>
    <w:p>
      <w:r>
        <w:pict>
          <v:rect id="_x0000_s1027" o:spid="_x0000_s1027" o:spt="1" style="position:absolute;left:0pt;margin-left:98.9pt;margin-top:-0.1pt;height:356.9pt;width:279.2pt;z-index:251661312;mso-width-relative:page;mso-height-relative:page;" coordsize="21600,21600">
            <v:path/>
            <v:fill focussize="0,0"/>
            <v:stroke/>
            <v:imagedata o:title=""/>
            <o:lock v:ext="edit"/>
            <v:textbox>
              <w:txbxContent>
                <w:p>
                  <w:r>
                    <w:rPr>
                      <w:rFonts w:hint="eastAsia"/>
                    </w:rPr>
                    <w:t xml:space="preserve">                  媒体配置文件</w:t>
                  </w:r>
                </w:p>
              </w:txbxContent>
            </v:textbox>
          </v:rect>
        </w:pict>
      </w:r>
    </w:p>
    <w:p>
      <w:r>
        <w:pict>
          <v:rect id="_x0000_s1030" o:spid="_x0000_s1030" o:spt="1" style="position:absolute;left:0pt;margin-left:410.5pt;margin-top:15.5pt;height:25.75pt;width:72.85pt;z-index:251664384;mso-width-relative:page;mso-height-relative:page;" coordsize="21600,21600">
            <v:path/>
            <v:fill focussize="0,0"/>
            <v:stroke/>
            <v:imagedata o:title=""/>
            <o:lock v:ext="edit"/>
            <v:textbox>
              <w:txbxContent>
                <w:p>
                  <w:r>
                    <w:rPr>
                      <w:rFonts w:hint="eastAsia"/>
                    </w:rPr>
                    <w:t>视频源</w:t>
                  </w:r>
                </w:p>
              </w:txbxContent>
            </v:textbox>
          </v:rect>
        </w:pict>
      </w:r>
      <w:r>
        <w:pict>
          <v:rect id="_x0000_s1028" o:spid="_x0000_s1028" o:spt="1" style="position:absolute;left:0pt;margin-left:253.8pt;margin-top:13.65pt;height:32.6pt;width:101.2pt;z-index:251662336;mso-width-relative:page;mso-height-relative:page;" coordsize="21600,21600">
            <v:path/>
            <v:fill focussize="0,0"/>
            <v:stroke/>
            <v:imagedata o:title=""/>
            <o:lock v:ext="edit"/>
            <v:textbox>
              <w:txbxContent>
                <w:p>
                  <w:r>
                    <w:rPr>
                      <w:rFonts w:hint="eastAsia"/>
                    </w:rPr>
                    <w:t>视频源配置</w:t>
                  </w:r>
                </w:p>
              </w:txbxContent>
            </v:textbox>
          </v:rect>
        </w:pict>
      </w:r>
      <w:r>
        <w:pict>
          <v:rect id="_x0000_s1029" o:spid="_x0000_s1029" o:spt="1" style="position:absolute;left:0pt;margin-left:124pt;margin-top:13.65pt;height:32.6pt;width:99.9pt;z-index:251663360;mso-width-relative:page;mso-height-relative:page;" coordsize="21600,21600">
            <v:path/>
            <v:fill focussize="0,0"/>
            <v:stroke/>
            <v:imagedata o:title=""/>
            <o:lock v:ext="edit"/>
            <v:shadow on="t" offset="1pt,2pt" offset2="-2pt,-2pt"/>
            <v:textbox>
              <w:txbxContent>
                <w:p>
                  <w:r>
                    <w:rPr>
                      <w:rFonts w:hint="eastAsia"/>
                    </w:rPr>
                    <w:t>视频编码器配置</w:t>
                  </w:r>
                </w:p>
              </w:txbxContent>
            </v:textbox>
          </v:rect>
        </w:pict>
      </w:r>
    </w:p>
    <w:p>
      <w:r>
        <w:pict>
          <v:shape id="_x0000_s1031" o:spid="_x0000_s1031" o:spt="32" type="#_x0000_t32" style="position:absolute;left:0pt;margin-left:355pt;margin-top:4.9pt;height:0pt;width:55.5pt;z-index:251665408;mso-width-relative:page;mso-height-relative:page;" o:connectortype="straight" filled="f" coordsize="21600,21600">
            <v:path arrowok="t"/>
            <v:fill on="f" focussize="0,0"/>
            <v:stroke dashstyle="dash"/>
            <v:imagedata o:title=""/>
            <o:lock v:ext="edit"/>
          </v:shape>
        </w:pict>
      </w:r>
      <w:r>
        <w:pict>
          <v:shape id="_x0000_s1032" o:spid="_x0000_s1032" o:spt="32" type="#_x0000_t32" style="position:absolute;left:0pt;flip:x;margin-left:70.75pt;margin-top:16.9pt;height:0.95pt;width:28.15pt;z-index:251666432;mso-width-relative:page;mso-height-relative:page;" o:connectortype="straight" filled="f" coordsize="21600,21600">
            <v:path arrowok="t"/>
            <v:fill on="f" focussize="0,0"/>
            <v:stroke endarrow="block"/>
            <v:imagedata o:title=""/>
            <o:lock v:ext="edit"/>
          </v:shape>
        </w:pict>
      </w:r>
      <w:r>
        <w:pict>
          <v:rect id="_x0000_s1026" o:spid="_x0000_s1026" o:spt="1" style="position:absolute;left:0pt;margin-left:-2.1pt;margin-top:4.9pt;height:25.75pt;width:72.85pt;z-index:251660288;mso-width-relative:page;mso-height-relative:page;" coordsize="21600,21600">
            <v:path/>
            <v:fill focussize="0,0"/>
            <v:stroke/>
            <v:imagedata o:title=""/>
            <o:lock v:ext="edit"/>
            <v:textbox>
              <w:txbxContent>
                <w:p>
                  <w:r>
                    <w:rPr>
                      <w:rFonts w:hint="eastAsia"/>
                    </w:rPr>
                    <w:t>视频</w:t>
                  </w:r>
                </w:p>
              </w:txbxContent>
            </v:textbox>
          </v:rect>
        </w:pict>
      </w:r>
    </w:p>
    <w:p/>
    <w:p>
      <w:r>
        <w:pict>
          <v:shape id="_x0000_s1039" o:spid="_x0000_s1039" o:spt="32" type="#_x0000_t32" style="position:absolute;left:0pt;margin-left:355pt;margin-top:20.3pt;height:0pt;width:55.5pt;z-index:251673600;mso-width-relative:page;mso-height-relative:page;" o:connectortype="straight" filled="f" coordsize="21600,21600">
            <v:path arrowok="t"/>
            <v:fill on="f" focussize="0,0"/>
            <v:stroke dashstyle="dash"/>
            <v:imagedata o:title=""/>
            <o:lock v:ext="edit"/>
          </v:shape>
        </w:pict>
      </w:r>
      <w:r>
        <w:pict>
          <v:shape id="_x0000_s1043" o:spid="_x0000_s1043" o:spt="32" type="#_x0000_t32" style="position:absolute;left:0pt;flip:x;margin-left:70.75pt;margin-top:19.35pt;height:0.95pt;width:28.15pt;z-index:251677696;mso-width-relative:page;mso-height-relative:page;" o:connectortype="straight" filled="f" coordsize="21600,21600">
            <v:path arrowok="t"/>
            <v:fill on="f" focussize="0,0"/>
            <v:stroke endarrow="block"/>
            <v:imagedata o:title=""/>
            <o:lock v:ext="edit"/>
          </v:shape>
        </w:pict>
      </w:r>
      <w:r>
        <w:pict>
          <v:rect id="_x0000_s1033" o:spid="_x0000_s1033" o:spt="1" style="position:absolute;left:0pt;margin-left:-1.15pt;margin-top:9.45pt;height:25.75pt;width:72.85pt;z-index:251667456;mso-width-relative:page;mso-height-relative:page;" coordsize="21600,21600">
            <v:path/>
            <v:fill focussize="0,0"/>
            <v:stroke/>
            <v:imagedata o:title=""/>
            <o:lock v:ext="edit"/>
            <v:textbox>
              <w:txbxContent>
                <w:p>
                  <w:r>
                    <w:rPr>
                      <w:rFonts w:hint="eastAsia"/>
                    </w:rPr>
                    <w:t>音频</w:t>
                  </w:r>
                </w:p>
              </w:txbxContent>
            </v:textbox>
          </v:rect>
        </w:pict>
      </w:r>
      <w:r>
        <w:pict>
          <v:rect id="_x0000_s1034" o:spid="_x0000_s1034" o:spt="1" style="position:absolute;left:0pt;margin-left:410.5pt;margin-top:5.65pt;height:25.75pt;width:72.85pt;z-index:251668480;mso-width-relative:page;mso-height-relative:page;" coordsize="21600,21600">
            <v:path/>
            <v:fill focussize="0,0"/>
            <v:stroke/>
            <v:imagedata o:title=""/>
            <o:lock v:ext="edit"/>
            <v:textbox>
              <w:txbxContent>
                <w:p>
                  <w:r>
                    <w:rPr>
                      <w:rFonts w:hint="eastAsia"/>
                    </w:rPr>
                    <w:t>音频源</w:t>
                  </w:r>
                </w:p>
              </w:txbxContent>
            </v:textbox>
          </v:rect>
        </w:pict>
      </w:r>
      <w:r>
        <w:pict>
          <v:rect id="_x0000_s1035" o:spid="_x0000_s1035" o:spt="1" style="position:absolute;left:0pt;margin-left:253.8pt;margin-top:4.2pt;height:32.6pt;width:101.2pt;z-index:251669504;mso-width-relative:page;mso-height-relative:page;" coordsize="21600,21600">
            <v:path/>
            <v:fill focussize="0,0"/>
            <v:stroke/>
            <v:imagedata o:title=""/>
            <o:lock v:ext="edit"/>
            <v:textbox>
              <w:txbxContent>
                <w:p>
                  <w:r>
                    <w:rPr>
                      <w:rFonts w:hint="eastAsia"/>
                    </w:rPr>
                    <w:t>音频源配置</w:t>
                  </w:r>
                </w:p>
              </w:txbxContent>
            </v:textbox>
          </v:rect>
        </w:pict>
      </w:r>
      <w:r>
        <w:pict>
          <v:rect id="_x0000_s1036" o:spid="_x0000_s1036" o:spt="1" style="position:absolute;left:0pt;margin-left:124pt;margin-top:4.2pt;height:32.6pt;width:99.9pt;z-index:251670528;mso-width-relative:page;mso-height-relative:page;" coordsize="21600,21600">
            <v:path/>
            <v:fill focussize="0,0"/>
            <v:stroke/>
            <v:imagedata o:title=""/>
            <o:lock v:ext="edit"/>
            <v:textbox>
              <w:txbxContent>
                <w:p>
                  <w:r>
                    <w:rPr>
                      <w:rFonts w:hint="eastAsia"/>
                    </w:rPr>
                    <w:t>音频编码器配置</w:t>
                  </w:r>
                </w:p>
              </w:txbxContent>
            </v:textbox>
          </v:rect>
        </w:pict>
      </w:r>
    </w:p>
    <w:p>
      <w:r>
        <w:pict>
          <v:shape id="_x0000_s1037" o:spid="_x0000_s1037" o:spt="32" type="#_x0000_t32" style="position:absolute;left:0pt;margin-left:223.9pt;margin-top:106.5pt;height:0.05pt;width:189.25pt;z-index:251671552;mso-width-relative:page;mso-height-relative:page;" o:connectortype="straight" filled="f" coordsize="21600,21600">
            <v:path arrowok="t"/>
            <v:fill on="f" focussize="0,0"/>
            <v:stroke dashstyle="dash"/>
            <v:imagedata o:title=""/>
            <o:lock v:ext="edit"/>
          </v:shape>
        </w:pict>
      </w:r>
      <w:r>
        <w:pict>
          <v:shape id="_x0000_s1038" o:spid="_x0000_s1038" o:spt="32" type="#_x0000_t32" style="position:absolute;left:0pt;margin-left:357.65pt;margin-top:54.1pt;height:0pt;width:55.5pt;z-index:251672576;mso-width-relative:page;mso-height-relative:page;" o:connectortype="straight" filled="f" coordsize="21600,21600">
            <v:path arrowok="t"/>
            <v:fill on="f" focussize="0,0"/>
            <v:stroke dashstyle="dash"/>
            <v:imagedata o:title=""/>
            <o:lock v:ext="edit"/>
          </v:shape>
        </w:pict>
      </w:r>
      <w:r>
        <w:pict>
          <v:shape id="_x0000_s1040" o:spid="_x0000_s1040" o:spt="32" type="#_x0000_t32" style="position:absolute;left:0pt;margin-left:71.7pt;margin-top:106.5pt;height:0pt;width:27.2pt;z-index:251674624;mso-width-relative:page;mso-height-relative:page;" o:connectortype="straight" filled="f" coordsize="21600,21600">
            <v:path arrowok="t"/>
            <v:fill on="f" focussize="0,0"/>
            <v:stroke endarrow="block"/>
            <v:imagedata o:title=""/>
            <o:lock v:ext="edit"/>
          </v:shape>
        </w:pict>
      </w:r>
      <w:r>
        <w:pict>
          <v:rect id="_x0000_s1045" o:spid="_x0000_s1045" o:spt="1" style="position:absolute;left:0pt;margin-left:-1.15pt;margin-top:94.95pt;height:25.75pt;width:72.85pt;z-index:251679744;mso-width-relative:page;mso-height-relative:page;" coordsize="21600,21600">
            <v:path/>
            <v:fill focussize="0,0"/>
            <v:stroke/>
            <v:imagedata o:title=""/>
            <o:lock v:ext="edit"/>
            <v:textbox>
              <w:txbxContent>
                <w:p>
                  <w:r>
                    <w:rPr>
                      <w:rFonts w:hint="eastAsia"/>
                    </w:rPr>
                    <w:t>PTZ控制</w:t>
                  </w:r>
                </w:p>
              </w:txbxContent>
            </v:textbox>
          </v:rect>
        </w:pict>
      </w:r>
      <w:r>
        <w:pict>
          <v:rect id="_x0000_s1046" o:spid="_x0000_s1046" o:spt="1" style="position:absolute;left:0pt;margin-left:-1.15pt;margin-top:44.95pt;height:25.75pt;width:72.85pt;z-index:251680768;mso-width-relative:page;mso-height-relative:page;" coordsize="21600,21600">
            <v:path/>
            <v:fill focussize="0,0"/>
            <v:stroke/>
            <v:imagedata o:title=""/>
            <o:lock v:ext="edit"/>
            <v:textbox>
              <w:txbxContent>
                <w:p>
                  <w:r>
                    <w:rPr>
                      <w:rFonts w:hint="eastAsia"/>
                    </w:rPr>
                    <w:t>音频</w:t>
                  </w:r>
                </w:p>
              </w:txbxContent>
            </v:textbox>
          </v:rect>
        </w:pict>
      </w:r>
      <w:r>
        <w:pict>
          <v:rect id="_x0000_s1047" o:spid="_x0000_s1047" o:spt="1" style="position:absolute;left:0pt;margin-left:410.5pt;margin-top:42.85pt;height:25.75pt;width:72.85pt;z-index:251681792;mso-width-relative:page;mso-height-relative:page;" coordsize="21600,21600">
            <v:path/>
            <v:fill focussize="0,0"/>
            <v:stroke/>
            <v:imagedata o:title=""/>
            <o:lock v:ext="edit"/>
            <v:textbox>
              <w:txbxContent>
                <w:p>
                  <w:r>
                    <w:rPr>
                      <w:rFonts w:hint="eastAsia"/>
                    </w:rPr>
                    <w:t>音频输出</w:t>
                  </w:r>
                </w:p>
              </w:txbxContent>
            </v:textbox>
          </v:rect>
        </w:pict>
      </w:r>
      <w:r>
        <w:pict>
          <v:rect id="_x0000_s1048" o:spid="_x0000_s1048" o:spt="1" style="position:absolute;left:0pt;margin-left:410.5pt;margin-top:90.95pt;height:25.75pt;width:72.85pt;z-index:251682816;mso-width-relative:page;mso-height-relative:page;" coordsize="21600,21600">
            <v:path/>
            <v:fill focussize="0,0"/>
            <v:stroke/>
            <v:imagedata o:title=""/>
            <o:lock v:ext="edit"/>
            <v:textbox>
              <w:txbxContent>
                <w:p>
                  <w:r>
                    <w:rPr>
                      <w:rFonts w:hint="eastAsia"/>
                    </w:rPr>
                    <w:t>PTZ节点</w:t>
                  </w:r>
                </w:p>
              </w:txbxContent>
            </v:textbox>
          </v:rect>
        </w:pict>
      </w:r>
      <w:r>
        <w:pict>
          <v:rect id="_x0000_s1049" o:spid="_x0000_s1049" o:spt="1" style="position:absolute;left:0pt;margin-left:253.8pt;margin-top:40pt;height:32.6pt;width:101.2pt;z-index:251683840;mso-width-relative:page;mso-height-relative:page;" coordsize="21600,21600">
            <v:path/>
            <v:fill focussize="0,0"/>
            <v:stroke/>
            <v:imagedata o:title=""/>
            <o:lock v:ext="edit"/>
            <v:textbox>
              <w:txbxContent>
                <w:p>
                  <w:r>
                    <w:rPr>
                      <w:rFonts w:hint="eastAsia"/>
                    </w:rPr>
                    <w:t>音频输出配置</w:t>
                  </w:r>
                </w:p>
              </w:txbxContent>
            </v:textbox>
          </v:rect>
        </w:pict>
      </w:r>
      <w:r>
        <w:pict>
          <v:rect id="_x0000_s1050" o:spid="_x0000_s1050" o:spt="1" style="position:absolute;left:0pt;margin-left:124pt;margin-top:194.2pt;height:32.6pt;width:99.9pt;z-index:251684864;mso-width-relative:page;mso-height-relative:page;" coordsize="21600,21600">
            <v:path/>
            <v:fill focussize="0,0"/>
            <v:stroke/>
            <v:imagedata o:title=""/>
            <o:lock v:ext="edit"/>
            <v:textbox>
              <w:txbxContent>
                <w:p>
                  <w:r>
                    <w:rPr>
                      <w:rFonts w:hint="eastAsia"/>
                    </w:rPr>
                    <w:t>元数据配置</w:t>
                  </w:r>
                </w:p>
              </w:txbxContent>
            </v:textbox>
          </v:rect>
        </w:pict>
      </w:r>
      <w:r>
        <w:pict>
          <v:rect id="_x0000_s1051" o:spid="_x0000_s1051" o:spt="1" style="position:absolute;left:0pt;margin-left:124pt;margin-top:143.95pt;height:32.6pt;width:99.9pt;z-index:251685888;mso-width-relative:page;mso-height-relative:page;" coordsize="21600,21600">
            <v:path/>
            <v:fill focussize="0,0"/>
            <v:stroke/>
            <v:imagedata o:title=""/>
            <o:lock v:ext="edit"/>
            <v:textbox>
              <w:txbxContent>
                <w:p>
                  <w:r>
                    <w:rPr>
                      <w:rFonts w:hint="eastAsia"/>
                    </w:rPr>
                    <w:t>视频解析器配置</w:t>
                  </w:r>
                </w:p>
              </w:txbxContent>
            </v:textbox>
          </v:rect>
        </w:pict>
      </w:r>
      <w:r>
        <w:pict>
          <v:rect id="_x0000_s1052" o:spid="_x0000_s1052" o:spt="1" style="position:absolute;left:0pt;margin-left:124pt;margin-top:90.95pt;height:32.6pt;width:99.9pt;z-index:251686912;mso-width-relative:page;mso-height-relative:page;" coordsize="21600,21600">
            <v:path/>
            <v:fill focussize="0,0"/>
            <v:stroke/>
            <v:imagedata o:title=""/>
            <o:lock v:ext="edit"/>
            <v:textbox>
              <w:txbxContent>
                <w:p>
                  <w:r>
                    <w:rPr>
                      <w:rFonts w:hint="eastAsia"/>
                    </w:rPr>
                    <w:t>PTZ配置</w:t>
                  </w:r>
                </w:p>
              </w:txbxContent>
            </v:textbox>
          </v:rect>
        </w:pict>
      </w:r>
      <w:r>
        <w:pict>
          <v:rect id="_x0000_s1053" o:spid="_x0000_s1053" o:spt="1" style="position:absolute;left:0pt;margin-left:124pt;margin-top:40pt;height:32.6pt;width:99.9pt;z-index:251687936;mso-width-relative:page;mso-height-relative:page;" coordsize="21600,21600">
            <v:path/>
            <v:fill focussize="0,0"/>
            <v:stroke/>
            <v:imagedata o:title=""/>
            <o:lock v:ext="edit"/>
            <v:textbox>
              <w:txbxContent>
                <w:p>
                  <w:r>
                    <w:rPr>
                      <w:rFonts w:hint="eastAsia"/>
                    </w:rPr>
                    <w:t>音频解码器配置</w:t>
                  </w:r>
                </w:p>
              </w:txbxContent>
            </v:textbox>
          </v:rect>
        </w:pict>
      </w:r>
    </w:p>
    <w:p/>
    <w:p>
      <w:r>
        <w:pict>
          <v:shape id="_x0000_s1042" o:spid="_x0000_s1042" o:spt="32" type="#_x0000_t32" style="position:absolute;left:0pt;flip:x;margin-left:70.75pt;margin-top:7.3pt;height:0.95pt;width:28.15pt;z-index:251676672;mso-width-relative:page;mso-height-relative:page;" o:connectortype="straight" filled="f" coordsize="21600,21600">
            <v:path arrowok="t"/>
            <v:fill on="f" focussize="0,0"/>
            <v:stroke endarrow="block"/>
            <v:imagedata o:title=""/>
            <o:lock v:ext="edit"/>
          </v:shape>
        </w:pict>
      </w:r>
    </w:p>
    <w:p/>
    <w:p/>
    <w:p/>
    <w:p>
      <w:r>
        <w:pict>
          <v:rect id="_x0000_s1044" o:spid="_x0000_s1044" o:spt="1" style="position:absolute;left:0pt;margin-left:-2.1pt;margin-top:3.55pt;height:87.4pt;width:72.85pt;z-index:251678720;mso-width-relative:page;mso-height-relative:page;" coordsize="21600,21600">
            <v:path/>
            <v:fill focussize="0,0"/>
            <v:stroke/>
            <v:imagedata o:title=""/>
            <o:lock v:ext="edit"/>
            <v:textbox>
              <w:txbxContent>
                <w:p>
                  <w:pPr>
                    <w:rPr>
                      <w:u w:val="single"/>
                    </w:rPr>
                  </w:pPr>
                  <w:r>
                    <w:rPr>
                      <w:rFonts w:hint="eastAsia"/>
                      <w:u w:val="single"/>
                    </w:rPr>
                    <w:t>元数据</w:t>
                  </w:r>
                </w:p>
                <w:p>
                  <w:r>
                    <w:rPr>
                      <w:rFonts w:hint="eastAsia"/>
                    </w:rPr>
                    <w:t>分析</w:t>
                  </w:r>
                </w:p>
                <w:p>
                  <w:r>
                    <w:rPr>
                      <w:rFonts w:hint="eastAsia"/>
                    </w:rPr>
                    <w:t>PTZ状态</w:t>
                  </w:r>
                </w:p>
                <w:p>
                  <w:r>
                    <w:rPr>
                      <w:rFonts w:hint="eastAsia"/>
                    </w:rPr>
                    <w:t>事件</w:t>
                  </w:r>
                </w:p>
                <w:p>
                  <w:r>
                    <w:rPr>
                      <w:rFonts w:hint="eastAsia"/>
                    </w:rPr>
                    <w:t>串行数据</w:t>
                  </w:r>
                </w:p>
              </w:txbxContent>
            </v:textbox>
          </v:rect>
        </w:pict>
      </w:r>
    </w:p>
    <w:p>
      <w:r>
        <w:pict>
          <v:shape id="_x0000_s1041" o:spid="_x0000_s1041" o:spt="32" type="#_x0000_t32" style="position:absolute;left:0pt;flip:x;margin-left:70.75pt;margin-top:23.4pt;height:0.95pt;width:28.15pt;z-index:251675648;mso-width-relative:page;mso-height-relative:page;" o:connectortype="straight" filled="f" coordsize="21600,21600">
            <v:path arrowok="t"/>
            <v:fill on="f" focussize="0,0"/>
            <v:stroke endarrow="block"/>
            <v:imagedata o:title=""/>
            <o:lock v:ext="edit"/>
          </v:shape>
        </w:pict>
      </w:r>
    </w:p>
    <w:p>
      <w:r>
        <w:rPr>
          <w:rFonts w:hint="eastAsia"/>
        </w:rPr>
        <w:t xml:space="preserve">                                 图3：完整的属性配置文件</w:t>
      </w:r>
    </w:p>
    <w:p/>
    <w:p>
      <w:pPr>
        <w:tabs>
          <w:tab w:val="left" w:pos="1630"/>
        </w:tabs>
      </w:pPr>
      <w:r>
        <w:tab/>
      </w:r>
    </w:p>
    <w:p>
      <w:pPr>
        <w:tabs>
          <w:tab w:val="left" w:pos="1630"/>
        </w:tabs>
      </w:pPr>
    </w:p>
    <w:p>
      <w:pPr>
        <w:tabs>
          <w:tab w:val="left" w:pos="1630"/>
        </w:tabs>
      </w:pPr>
    </w:p>
    <w:p>
      <w:pPr>
        <w:tabs>
          <w:tab w:val="left" w:pos="1630"/>
        </w:tabs>
      </w:pPr>
    </w:p>
    <w:p>
      <w:pPr>
        <w:tabs>
          <w:tab w:val="left" w:pos="1630"/>
        </w:tabs>
      </w:pPr>
    </w:p>
    <w:p>
      <w:pPr>
        <w:tabs>
          <w:tab w:val="left" w:pos="1630"/>
        </w:tabs>
      </w:pPr>
    </w:p>
    <w:p>
      <w:pPr>
        <w:tabs>
          <w:tab w:val="left" w:pos="1630"/>
        </w:tabs>
      </w:pPr>
    </w:p>
    <w:p>
      <w:pPr>
        <w:tabs>
          <w:tab w:val="left" w:pos="1630"/>
        </w:tabs>
      </w:pPr>
    </w:p>
    <w:p>
      <w:pPr>
        <w:ind w:firstLine="3675" w:firstLineChars="1750"/>
      </w:pPr>
      <w:r>
        <w:rPr>
          <w:rFonts w:hint="eastAsia"/>
        </w:rPr>
        <w:t>图3：完整的配置文件</w:t>
      </w:r>
    </w:p>
    <w:p>
      <w:pPr>
        <w:ind w:firstLine="420" w:firstLineChars="200"/>
      </w:pPr>
      <w:r>
        <w:rPr>
          <w:rFonts w:hint="eastAsia"/>
        </w:rPr>
        <w:t>一个媒体配置文件描述的是，在媒体流中如何给予和给予什么给客户端，同时怎样处理PTZ的输入和分析。</w:t>
      </w:r>
    </w:p>
    <w:p>
      <w:r>
        <w:rPr>
          <w:rFonts w:hint="eastAsia"/>
        </w:rPr>
        <w:t>读取源列表命令：</w:t>
      </w:r>
    </w:p>
    <w:p>
      <w:pPr>
        <w:pStyle w:val="80"/>
        <w:numPr>
          <w:ilvl w:val="0"/>
          <w:numId w:val="18"/>
        </w:numPr>
        <w:ind w:firstLineChars="0"/>
      </w:pPr>
      <w:r>
        <w:t>GetVideoSources –</w:t>
      </w:r>
      <w:r>
        <w:rPr>
          <w:rFonts w:hint="eastAsia"/>
        </w:rPr>
        <w:t>在设备上读取所有存在的视频源</w:t>
      </w:r>
    </w:p>
    <w:p>
      <w:pPr>
        <w:pStyle w:val="80"/>
        <w:numPr>
          <w:ilvl w:val="0"/>
          <w:numId w:val="18"/>
        </w:numPr>
        <w:ind w:firstLineChars="0"/>
      </w:pPr>
      <w:r>
        <w:t>GetAudioSources –</w:t>
      </w:r>
      <w:r>
        <w:rPr>
          <w:rFonts w:hint="eastAsia"/>
        </w:rPr>
        <w:t>在设备上读取所有存在的音频源</w:t>
      </w:r>
    </w:p>
    <w:p>
      <w:pPr>
        <w:pStyle w:val="80"/>
        <w:numPr>
          <w:ilvl w:val="0"/>
          <w:numId w:val="18"/>
        </w:numPr>
        <w:ind w:firstLineChars="0"/>
      </w:pPr>
      <w:r>
        <w:t>GetAudioOutputs –</w:t>
      </w:r>
      <w:r>
        <w:rPr>
          <w:rFonts w:hint="eastAsia"/>
        </w:rPr>
        <w:t>在设配上读取所有存在的音频输出</w:t>
      </w:r>
    </w:p>
    <w:p>
      <w:r>
        <w:rPr>
          <w:rFonts w:hint="eastAsia"/>
        </w:rPr>
        <w:t>管理媒体配置文件命令：</w:t>
      </w:r>
    </w:p>
    <w:p>
      <w:pPr>
        <w:pStyle w:val="80"/>
        <w:numPr>
          <w:ilvl w:val="0"/>
          <w:numId w:val="19"/>
        </w:numPr>
        <w:ind w:firstLineChars="0"/>
      </w:pPr>
      <w:r>
        <w:t>CreateProfile –</w:t>
      </w:r>
      <w:r>
        <w:rPr>
          <w:rFonts w:hint="eastAsia"/>
        </w:rPr>
        <w:t>创建一个新的媒体配置文件</w:t>
      </w:r>
    </w:p>
    <w:p>
      <w:pPr>
        <w:pStyle w:val="80"/>
        <w:numPr>
          <w:ilvl w:val="0"/>
          <w:numId w:val="19"/>
        </w:numPr>
        <w:ind w:firstLineChars="0"/>
      </w:pPr>
      <w:r>
        <w:t>GetProfiles –</w:t>
      </w:r>
      <w:r>
        <w:rPr>
          <w:rFonts w:hint="eastAsia"/>
        </w:rPr>
        <w:t>读取所有存在的媒体配置文件</w:t>
      </w:r>
    </w:p>
    <w:p>
      <w:pPr>
        <w:pStyle w:val="80"/>
        <w:numPr>
          <w:ilvl w:val="0"/>
          <w:numId w:val="19"/>
        </w:numPr>
        <w:ind w:firstLineChars="0"/>
      </w:pPr>
      <w:r>
        <w:t>GetProfile –</w:t>
      </w:r>
      <w:r>
        <w:rPr>
          <w:rFonts w:hint="eastAsia"/>
        </w:rPr>
        <w:t>读取某个媒体配置文件</w:t>
      </w:r>
    </w:p>
    <w:p>
      <w:pPr>
        <w:pStyle w:val="80"/>
        <w:numPr>
          <w:ilvl w:val="0"/>
          <w:numId w:val="19"/>
        </w:numPr>
        <w:ind w:firstLineChars="0"/>
      </w:pPr>
      <w:r>
        <w:t>DeleteProfile –</w:t>
      </w:r>
      <w:r>
        <w:rPr>
          <w:rFonts w:hint="eastAsia"/>
        </w:rPr>
        <w:t>删除某个媒体配置文件</w:t>
      </w:r>
    </w:p>
    <w:p>
      <w:pPr>
        <w:pStyle w:val="80"/>
        <w:numPr>
          <w:ilvl w:val="0"/>
          <w:numId w:val="19"/>
        </w:numPr>
        <w:ind w:firstLineChars="0"/>
      </w:pPr>
      <w:r>
        <w:t>Add&lt;configuration entity&gt; –</w:t>
      </w:r>
      <w:r>
        <w:rPr>
          <w:rFonts w:hint="eastAsia"/>
        </w:rPr>
        <w:t>增加某个配置实体到媒体文件</w:t>
      </w:r>
    </w:p>
    <w:p>
      <w:pPr>
        <w:pStyle w:val="80"/>
        <w:numPr>
          <w:ilvl w:val="0"/>
          <w:numId w:val="19"/>
        </w:numPr>
        <w:ind w:firstLineChars="0"/>
      </w:pPr>
      <w:bookmarkStart w:id="578" w:name="_Toc319748482"/>
      <w:r>
        <w:t>Remove&lt;configuration entity&gt; –</w:t>
      </w:r>
      <w:r>
        <w:rPr>
          <w:rFonts w:hint="eastAsia"/>
        </w:rPr>
        <w:t>从配置文件中删除某个配置实体</w:t>
      </w:r>
      <w:bookmarkEnd w:id="578"/>
    </w:p>
    <w:p>
      <w:r>
        <w:rPr>
          <w:rFonts w:hint="eastAsia"/>
        </w:rPr>
        <w:t>管理配置实体命令：</w:t>
      </w:r>
    </w:p>
    <w:p>
      <w:pPr>
        <w:pStyle w:val="80"/>
        <w:numPr>
          <w:ilvl w:val="0"/>
          <w:numId w:val="20"/>
        </w:numPr>
        <w:ind w:firstLineChars="0"/>
      </w:pPr>
      <w:bookmarkStart w:id="579" w:name="_Toc319748483"/>
      <w:r>
        <w:t>Get&lt;configuration entity&gt;Options –</w:t>
      </w:r>
      <w:r>
        <w:rPr>
          <w:rFonts w:hint="eastAsia"/>
        </w:rPr>
        <w:t>读取某个配置实体的当前属性值</w:t>
      </w:r>
      <w:bookmarkEnd w:id="579"/>
    </w:p>
    <w:p>
      <w:pPr>
        <w:pStyle w:val="80"/>
        <w:numPr>
          <w:ilvl w:val="0"/>
          <w:numId w:val="20"/>
        </w:numPr>
        <w:ind w:firstLineChars="0"/>
      </w:pPr>
      <w:r>
        <w:t>Set&lt;configuration entity&gt; –</w:t>
      </w:r>
      <w:r>
        <w:rPr>
          <w:rFonts w:hint="eastAsia"/>
        </w:rPr>
        <w:t>设置一个配置实体</w:t>
      </w:r>
    </w:p>
    <w:p>
      <w:pPr>
        <w:pStyle w:val="80"/>
        <w:numPr>
          <w:ilvl w:val="0"/>
          <w:numId w:val="20"/>
        </w:numPr>
        <w:ind w:firstLineChars="0"/>
      </w:pPr>
      <w:r>
        <w:t>Get&lt;configuration entity&gt;s –</w:t>
      </w:r>
      <w:r>
        <w:rPr>
          <w:rFonts w:hint="eastAsia"/>
        </w:rPr>
        <w:t>读取某类的所有配置实体</w:t>
      </w:r>
    </w:p>
    <w:p>
      <w:pPr>
        <w:pStyle w:val="80"/>
        <w:numPr>
          <w:ilvl w:val="0"/>
          <w:numId w:val="20"/>
        </w:numPr>
        <w:ind w:firstLineChars="0"/>
      </w:pPr>
      <w:r>
        <w:t>Get&lt;configuration entity&gt; –</w:t>
      </w:r>
      <w:r>
        <w:rPr>
          <w:rFonts w:hint="eastAsia"/>
        </w:rPr>
        <w:t>读取某个配置实体</w:t>
      </w:r>
    </w:p>
    <w:p>
      <w:pPr>
        <w:pStyle w:val="80"/>
        <w:numPr>
          <w:ilvl w:val="0"/>
          <w:numId w:val="20"/>
        </w:numPr>
        <w:ind w:firstLineChars="0"/>
      </w:pPr>
      <w:r>
        <w:t>GetCompatible&lt;configuration entity&gt;s –</w:t>
      </w:r>
      <w:r>
        <w:rPr>
          <w:rFonts w:hint="eastAsia"/>
        </w:rPr>
        <w:t>读取某个媒体配置文件所有的配置实体</w:t>
      </w:r>
    </w:p>
    <w:p>
      <w:r>
        <w:rPr>
          <w:rFonts w:hint="eastAsia"/>
        </w:rPr>
        <w:t>配置实体</w:t>
      </w:r>
      <w:r>
        <w:t>&lt;configuration entity&gt;</w:t>
      </w:r>
      <w:r>
        <w:rPr>
          <w:rFonts w:hint="eastAsia"/>
        </w:rPr>
        <w:t>是指配置实体的类，例如一个用于读取一个视频编码器配置的完整命令：</w:t>
      </w:r>
    </w:p>
    <w:p>
      <w:pPr>
        <w:ind w:left="420" w:firstLine="420"/>
      </w:pPr>
      <w:r>
        <w:t>GetVideoEncoderConfiguration</w:t>
      </w:r>
    </w:p>
    <w:p/>
    <w:p>
      <w:r>
        <w:rPr>
          <w:rFonts w:hint="eastAsia"/>
        </w:rPr>
        <w:t>初始化和操作音视频流命令：</w:t>
      </w:r>
    </w:p>
    <w:p>
      <w:pPr>
        <w:pStyle w:val="80"/>
        <w:numPr>
          <w:ilvl w:val="0"/>
          <w:numId w:val="21"/>
        </w:numPr>
        <w:ind w:firstLineChars="0"/>
      </w:pPr>
      <w:bookmarkStart w:id="580" w:name="_Toc319748484"/>
      <w:r>
        <w:t>GetStreamUri –</w:t>
      </w:r>
      <w:r>
        <w:rPr>
          <w:rFonts w:hint="eastAsia"/>
        </w:rPr>
        <w:t>为某个媒体请求一个有效地RTSP或HTTP流标识符</w:t>
      </w:r>
      <w:bookmarkEnd w:id="580"/>
    </w:p>
    <w:p>
      <w:pPr>
        <w:pStyle w:val="80"/>
        <w:numPr>
          <w:ilvl w:val="0"/>
          <w:numId w:val="21"/>
        </w:numPr>
        <w:ind w:firstLineChars="0"/>
      </w:pPr>
      <w:r>
        <w:t>StartMulticastStreaming –</w:t>
      </w:r>
      <w:r>
        <w:rPr>
          <w:rFonts w:hint="eastAsia"/>
        </w:rPr>
        <w:t>利用某个配置文件开始多路出送</w:t>
      </w:r>
    </w:p>
    <w:p>
      <w:pPr>
        <w:pStyle w:val="80"/>
        <w:numPr>
          <w:ilvl w:val="0"/>
          <w:numId w:val="21"/>
        </w:numPr>
        <w:ind w:firstLineChars="0"/>
      </w:pPr>
      <w:r>
        <w:t>StopMulticastStreaming –</w:t>
      </w:r>
      <w:r>
        <w:rPr>
          <w:rFonts w:hint="eastAsia"/>
        </w:rPr>
        <w:t>停止多路传输</w:t>
      </w:r>
    </w:p>
    <w:p>
      <w:pPr>
        <w:pStyle w:val="80"/>
        <w:numPr>
          <w:ilvl w:val="0"/>
          <w:numId w:val="21"/>
        </w:numPr>
        <w:ind w:firstLineChars="0"/>
      </w:pPr>
      <w:r>
        <w:t>SetSynchronizationPoint –</w:t>
      </w:r>
      <w:r>
        <w:rPr>
          <w:rFonts w:hint="eastAsia"/>
        </w:rPr>
        <w:t>在正在进行的流传输中插入一个同步节点</w:t>
      </w:r>
    </w:p>
    <w:p>
      <w:pPr>
        <w:pStyle w:val="80"/>
        <w:numPr>
          <w:ilvl w:val="0"/>
          <w:numId w:val="21"/>
        </w:numPr>
        <w:ind w:firstLineChars="0"/>
      </w:pPr>
      <w:r>
        <w:t>GetSnapshotUri –</w:t>
      </w:r>
      <w:r>
        <w:rPr>
          <w:rFonts w:hint="eastAsia"/>
        </w:rPr>
        <w:t>为某个能获取JPEG快照的配置文件请求一个有效地HTTP标识符</w:t>
      </w:r>
    </w:p>
    <w:p>
      <w:r>
        <w:rPr>
          <w:rFonts w:hint="eastAsia"/>
        </w:rPr>
        <w:t>举例说明一个配置文件是如何在一个客户端运行实现的，请详见第五章。</w:t>
      </w:r>
    </w:p>
    <w:p/>
    <w:p>
      <w:pPr>
        <w:pStyle w:val="89"/>
      </w:pPr>
      <w:bookmarkStart w:id="581" w:name="_Toc16863_WPSOffice_Level2"/>
      <w:bookmarkStart w:id="582" w:name="_Toc319748485"/>
      <w:bookmarkStart w:id="583" w:name="_Toc317607937"/>
      <w:bookmarkStart w:id="584" w:name="_Toc323820265"/>
      <w:r>
        <w:rPr>
          <w:rFonts w:hint="eastAsia"/>
        </w:rPr>
        <w:t>4.9 实时流</w:t>
      </w:r>
      <w:bookmarkEnd w:id="581"/>
      <w:bookmarkEnd w:id="582"/>
      <w:bookmarkEnd w:id="583"/>
      <w:bookmarkEnd w:id="584"/>
    </w:p>
    <w:p>
      <w:r>
        <w:drawing>
          <wp:inline distT="0" distB="0" distL="0" distR="0">
            <wp:extent cx="5648325" cy="4019550"/>
            <wp:effectExtent l="19050" t="0" r="9525" b="0"/>
            <wp:docPr id="3" name="图片 3" descr="QQ截图201202241036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QQ截图20120224103649"/>
                    <pic:cNvPicPr>
                      <a:picLocks noChangeAspect="1" noChangeArrowheads="1"/>
                    </pic:cNvPicPr>
                  </pic:nvPicPr>
                  <pic:blipFill>
                    <a:blip r:embed="rId9"/>
                    <a:srcRect/>
                    <a:stretch>
                      <a:fillRect/>
                    </a:stretch>
                  </pic:blipFill>
                  <pic:spPr>
                    <a:xfrm>
                      <a:off x="0" y="0"/>
                      <a:ext cx="5648325" cy="4019550"/>
                    </a:xfrm>
                    <a:prstGeom prst="rect">
                      <a:avLst/>
                    </a:prstGeom>
                    <a:noFill/>
                    <a:ln w="9525">
                      <a:noFill/>
                      <a:miter lim="800000"/>
                      <a:headEnd/>
                      <a:tailEnd/>
                    </a:ln>
                  </pic:spPr>
                </pic:pic>
              </a:graphicData>
            </a:graphic>
          </wp:inline>
        </w:drawing>
      </w:r>
    </w:p>
    <w:p>
      <w:pPr>
        <w:ind w:firstLine="420" w:firstLineChars="200"/>
      </w:pPr>
      <w:r>
        <w:rPr>
          <w:rFonts w:hint="eastAsia"/>
        </w:rPr>
        <w:t>本标准规定了流媒体的选项和格式。首先要区分媒体平面和控制平面，如图4所示。为了提供可互操作性的媒体流服务，媒体流（音视频、元数据）服务选项都是使用RTP协议进行描述的。</w:t>
      </w:r>
    </w:p>
    <w:p>
      <w:pPr>
        <w:ind w:firstLine="420" w:firstLineChars="200"/>
      </w:pPr>
      <w:r>
        <w:rPr>
          <w:rFonts w:hint="eastAsia"/>
        </w:rPr>
        <w:t>元数据流容器格式支持定义良好的，实时流分析，PTZ状态和消息数据。</w:t>
      </w:r>
    </w:p>
    <w:p>
      <w:pPr>
        <w:ind w:firstLine="420" w:firstLineChars="200"/>
      </w:pPr>
      <w:r>
        <w:rPr>
          <w:rFonts w:hint="eastAsia"/>
        </w:rPr>
        <w:t>媒体配置是通过SOAP/HTTP协议完成的，在4.6章会详细的讨论媒体配置服务。</w:t>
      </w:r>
    </w:p>
    <w:p>
      <w:pPr>
        <w:ind w:firstLine="420" w:firstLineChars="200"/>
      </w:pPr>
      <w:r>
        <w:rPr>
          <w:rFonts w:hint="eastAsia"/>
        </w:rPr>
        <w:t>媒体控制通过在RFC 2326中定义的RTSP协议完成，这个标准利用了RTP，RTCP和RTSP协议分析，以及基于RTP扩展的JPEG和组播控制机制。</w:t>
      </w:r>
    </w:p>
    <w:p>
      <w:pPr>
        <w:ind w:firstLine="420" w:firstLineChars="200"/>
      </w:pPr>
      <w:r>
        <w:rPr>
          <w:rFonts w:hint="eastAsia"/>
        </w:rPr>
        <w:t>这个标准介绍了基于</w:t>
      </w:r>
      <w:r>
        <w:t>RTSP</w:t>
      </w:r>
      <w:r>
        <w:rPr>
          <w:rFonts w:hint="eastAsia"/>
        </w:rPr>
        <w:t>标准的扩展，用于允许双向的流连接。</w:t>
      </w:r>
    </w:p>
    <w:p>
      <w:pPr>
        <w:ind w:firstLine="420" w:firstLineChars="200"/>
      </w:pPr>
      <w:r>
        <w:rPr>
          <w:rFonts w:hint="eastAsia"/>
        </w:rPr>
        <w:t>流配置支持的视频编解码：</w:t>
      </w:r>
    </w:p>
    <w:p>
      <w:pPr>
        <w:pStyle w:val="80"/>
        <w:numPr>
          <w:ilvl w:val="0"/>
          <w:numId w:val="22"/>
        </w:numPr>
        <w:ind w:firstLineChars="0"/>
      </w:pPr>
      <w:r>
        <w:rPr>
          <w:rFonts w:hint="eastAsia"/>
        </w:rPr>
        <w:t>JPEG(通过RTP),见12.1.3</w:t>
      </w:r>
    </w:p>
    <w:p>
      <w:pPr>
        <w:pStyle w:val="80"/>
        <w:numPr>
          <w:ilvl w:val="0"/>
          <w:numId w:val="22"/>
        </w:numPr>
        <w:ind w:firstLineChars="0"/>
      </w:pPr>
      <w:r>
        <w:rPr>
          <w:rFonts w:hint="eastAsia"/>
        </w:rPr>
        <w:t>MPEG-4简单级</w:t>
      </w:r>
      <w:r>
        <w:t>(SP) [ISO 14496-2]</w:t>
      </w:r>
    </w:p>
    <w:p>
      <w:pPr>
        <w:pStyle w:val="80"/>
        <w:numPr>
          <w:ilvl w:val="0"/>
          <w:numId w:val="22"/>
        </w:numPr>
        <w:ind w:firstLineChars="0"/>
      </w:pPr>
      <w:r>
        <w:rPr>
          <w:rFonts w:hint="eastAsia"/>
        </w:rPr>
        <w:t>MPEG-4高级简单级</w:t>
      </w:r>
      <w:r>
        <w:t>(ASP) [ISO 14496-2]</w:t>
      </w:r>
    </w:p>
    <w:p>
      <w:pPr>
        <w:pStyle w:val="80"/>
        <w:numPr>
          <w:ilvl w:val="0"/>
          <w:numId w:val="22"/>
        </w:numPr>
        <w:ind w:firstLineChars="0"/>
      </w:pPr>
      <w:r>
        <w:rPr>
          <w:rFonts w:hint="eastAsia"/>
        </w:rPr>
        <w:t>H.264，基准</w:t>
      </w:r>
      <w:r>
        <w:t>[ISO 14496-10]</w:t>
      </w:r>
    </w:p>
    <w:p>
      <w:pPr>
        <w:pStyle w:val="80"/>
        <w:numPr>
          <w:ilvl w:val="0"/>
          <w:numId w:val="22"/>
        </w:numPr>
        <w:ind w:firstLineChars="0"/>
      </w:pPr>
      <w:r>
        <w:rPr>
          <w:rFonts w:hint="eastAsia"/>
        </w:rPr>
        <w:t>H.264，要点</w:t>
      </w:r>
      <w:r>
        <w:t>[ISO 14496-10]</w:t>
      </w:r>
    </w:p>
    <w:p>
      <w:pPr>
        <w:pStyle w:val="80"/>
        <w:numPr>
          <w:ilvl w:val="0"/>
          <w:numId w:val="22"/>
        </w:numPr>
        <w:ind w:firstLineChars="0"/>
      </w:pPr>
      <w:r>
        <w:rPr>
          <w:rFonts w:hint="eastAsia"/>
        </w:rPr>
        <w:t>H.264，扩展</w:t>
      </w:r>
      <w:r>
        <w:t>[ISO 14496-10]</w:t>
      </w:r>
    </w:p>
    <w:p>
      <w:pPr>
        <w:pStyle w:val="80"/>
        <w:numPr>
          <w:ilvl w:val="0"/>
          <w:numId w:val="22"/>
        </w:numPr>
        <w:ind w:firstLineChars="0"/>
      </w:pPr>
      <w:r>
        <w:rPr>
          <w:rFonts w:hint="eastAsia"/>
        </w:rPr>
        <w:t>H.264，高级的</w:t>
      </w:r>
      <w:r>
        <w:t>[ISO 14496-10]</w:t>
      </w:r>
    </w:p>
    <w:p>
      <w:pPr>
        <w:ind w:firstLine="420" w:firstLineChars="200"/>
      </w:pPr>
      <w:r>
        <w:rPr>
          <w:rFonts w:hint="eastAsia"/>
        </w:rPr>
        <w:t>支持的音频编解码：</w:t>
      </w:r>
    </w:p>
    <w:p>
      <w:pPr>
        <w:pStyle w:val="80"/>
        <w:numPr>
          <w:ilvl w:val="0"/>
          <w:numId w:val="23"/>
        </w:numPr>
        <w:ind w:firstLineChars="0"/>
      </w:pPr>
      <w:bookmarkStart w:id="585" w:name="_Toc319748486"/>
      <w:r>
        <w:t>G.711 [ITU-T G.711]</w:t>
      </w:r>
      <w:bookmarkEnd w:id="585"/>
    </w:p>
    <w:p>
      <w:pPr>
        <w:pStyle w:val="80"/>
        <w:numPr>
          <w:ilvl w:val="0"/>
          <w:numId w:val="23"/>
        </w:numPr>
        <w:ind w:firstLineChars="0"/>
      </w:pPr>
      <w:bookmarkStart w:id="586" w:name="_Toc319748487"/>
      <w:r>
        <w:t>G.726 [ITU-T G.726]</w:t>
      </w:r>
      <w:bookmarkEnd w:id="586"/>
    </w:p>
    <w:p>
      <w:pPr>
        <w:pStyle w:val="80"/>
        <w:numPr>
          <w:ilvl w:val="0"/>
          <w:numId w:val="23"/>
        </w:numPr>
        <w:ind w:firstLineChars="0"/>
      </w:pPr>
      <w:bookmarkStart w:id="587" w:name="_Toc319748488"/>
      <w:r>
        <w:t>AAC [ISO 14496-3]</w:t>
      </w:r>
      <w:bookmarkEnd w:id="587"/>
    </w:p>
    <w:p/>
    <w:p>
      <w:pPr>
        <w:pStyle w:val="89"/>
      </w:pPr>
      <w:bookmarkStart w:id="588" w:name="_Toc28999_WPSOffice_Level2"/>
      <w:bookmarkStart w:id="589" w:name="_Toc317607938"/>
      <w:bookmarkStart w:id="590" w:name="_Toc319748489"/>
      <w:bookmarkStart w:id="591" w:name="_Toc323820266"/>
      <w:r>
        <w:rPr>
          <w:rFonts w:hint="eastAsia"/>
        </w:rPr>
        <w:t>4.10 事件处理</w:t>
      </w:r>
      <w:bookmarkEnd w:id="588"/>
      <w:bookmarkEnd w:id="589"/>
      <w:bookmarkEnd w:id="590"/>
      <w:bookmarkEnd w:id="591"/>
    </w:p>
    <w:p>
      <w:pPr>
        <w:ind w:firstLine="420" w:firstLineChars="200"/>
      </w:pPr>
      <w:r>
        <w:rPr>
          <w:rFonts w:hint="eastAsia"/>
        </w:rPr>
        <w:t>事件处理是基于OASIS WS-BaseNotification和WS-Topics规范，这些规范可以重用丰富的通知架构，而不需要重新定义处理原则、基本格式和通信方式。</w:t>
      </w:r>
    </w:p>
    <w:p>
      <w:pPr>
        <w:ind w:firstLine="420" w:firstLineChars="200"/>
      </w:pPr>
      <w:r>
        <w:rPr>
          <w:rFonts w:hint="eastAsia"/>
        </w:rPr>
        <w:t>按照WS-BaseNitification协议，通过pullpoint通知模式可实现防火墙穿越，然而这个模式不支持实时通知，因此，这个规范定义了一个可供选择的pullpoint通知模式和服务接口，这种模式在使用WS-BaseNotification架构时，允许客户端在防火墙后接收实时通知。</w:t>
      </w:r>
    </w:p>
    <w:p>
      <w:pPr>
        <w:ind w:firstLine="420" w:firstLineChars="200"/>
      </w:pPr>
      <w:r>
        <w:rPr>
          <w:rFonts w:hint="eastAsia"/>
        </w:rPr>
        <w:t>一个完全标准的事件需要规范的通知。然而通知的主题在很大程度上依赖于应用需求，这个规范定义了一系列基本的通知主题，建议设备支持这些通知主题，详细请参阅附录A。此外，对于一些服务，这个规范扩展了基本的，含有强制事件的通知主题。</w:t>
      </w:r>
    </w:p>
    <w:p>
      <w:pPr>
        <w:ind w:firstLine="315" w:firstLineChars="150"/>
      </w:pPr>
      <w:r>
        <w:rPr>
          <w:rFonts w:hint="eastAsia"/>
        </w:rPr>
        <w:t>事件及相关扩展服务的WSDL在事件WSDL文件中进行详细的说明。</w:t>
      </w:r>
    </w:p>
    <w:p/>
    <w:p>
      <w:pPr>
        <w:pStyle w:val="89"/>
      </w:pPr>
      <w:bookmarkStart w:id="592" w:name="_Toc317607939"/>
      <w:bookmarkStart w:id="593" w:name="_Toc323820267"/>
      <w:bookmarkStart w:id="594" w:name="_Toc5172_WPSOffice_Level2"/>
      <w:bookmarkStart w:id="595" w:name="_Toc319748490"/>
      <w:r>
        <w:rPr>
          <w:rFonts w:hint="eastAsia"/>
        </w:rPr>
        <w:t>4.11 PTZ控制</w:t>
      </w:r>
      <w:bookmarkEnd w:id="592"/>
      <w:bookmarkEnd w:id="593"/>
      <w:bookmarkEnd w:id="594"/>
      <w:bookmarkEnd w:id="595"/>
    </w:p>
    <w:p>
      <w:pPr>
        <w:ind w:firstLine="420" w:firstLineChars="200"/>
      </w:pPr>
      <w:r>
        <w:rPr>
          <w:rFonts w:hint="eastAsia"/>
        </w:rPr>
        <w:t>PTZ服务用于控制视频编码设备的</w:t>
      </w:r>
      <w:r>
        <w:t>云台全方位（上下、左右）移动及镜头变倍、变焦控制。</w:t>
      </w:r>
      <w:r>
        <w:rPr>
          <w:rFonts w:hint="eastAsia"/>
        </w:rPr>
        <w:t>PTZ服务的WSDL应用详见PTZ WSDL文件。</w:t>
      </w:r>
    </w:p>
    <w:p>
      <w:pPr>
        <w:ind w:firstLine="420" w:firstLineChars="200"/>
      </w:pPr>
      <w:r>
        <w:rPr>
          <w:rFonts w:hint="eastAsia"/>
        </w:rPr>
        <w:t>PTZ控制原则遵循媒体配置模式（见4.8），主要由三部分组成：</w:t>
      </w:r>
    </w:p>
    <w:p>
      <w:pPr>
        <w:pStyle w:val="80"/>
        <w:numPr>
          <w:ilvl w:val="0"/>
          <w:numId w:val="24"/>
        </w:numPr>
        <w:ind w:firstLineChars="0"/>
      </w:pPr>
      <w:r>
        <w:t>PTZ Node –</w:t>
      </w:r>
      <w:r>
        <w:rPr>
          <w:rFonts w:hint="eastAsia"/>
        </w:rPr>
        <w:t>用于管理PTZ设备和功能的低级PTZ实体</w:t>
      </w:r>
    </w:p>
    <w:p>
      <w:pPr>
        <w:pStyle w:val="80"/>
        <w:numPr>
          <w:ilvl w:val="0"/>
          <w:numId w:val="24"/>
        </w:numPr>
        <w:ind w:firstLineChars="0"/>
      </w:pPr>
      <w:r>
        <w:t>PTZ Configuration –</w:t>
      </w:r>
      <w:r>
        <w:rPr>
          <w:rFonts w:hint="eastAsia"/>
        </w:rPr>
        <w:t>保存某个PTZ节点的PTZ配置</w:t>
      </w:r>
    </w:p>
    <w:p>
      <w:pPr>
        <w:pStyle w:val="80"/>
        <w:numPr>
          <w:ilvl w:val="0"/>
          <w:numId w:val="24"/>
        </w:numPr>
        <w:ind w:firstLineChars="0"/>
      </w:pPr>
      <w:r>
        <w:t>PTZ Control Operation –</w:t>
      </w:r>
      <w:r>
        <w:rPr>
          <w:rFonts w:hint="eastAsia"/>
        </w:rPr>
        <w:t>PTZ,预设和状态操作</w:t>
      </w:r>
    </w:p>
    <w:p>
      <w:r>
        <w:drawing>
          <wp:inline distT="0" distB="0" distL="0" distR="0">
            <wp:extent cx="5535930" cy="2803525"/>
            <wp:effectExtent l="19050" t="0" r="7189" b="0"/>
            <wp:docPr id="33" name="图片 33" descr="H(~6)CM1{%M((63PJX{4DA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H(~6)CM1{%M((63PJX{4DAE"/>
                    <pic:cNvPicPr>
                      <a:picLocks noChangeAspect="1" noChangeArrowheads="1"/>
                    </pic:cNvPicPr>
                  </pic:nvPicPr>
                  <pic:blipFill>
                    <a:blip r:embed="rId10"/>
                    <a:srcRect/>
                    <a:stretch>
                      <a:fillRect/>
                    </a:stretch>
                  </pic:blipFill>
                  <pic:spPr>
                    <a:xfrm>
                      <a:off x="0" y="0"/>
                      <a:ext cx="5546837" cy="2808890"/>
                    </a:xfrm>
                    <a:prstGeom prst="rect">
                      <a:avLst/>
                    </a:prstGeom>
                    <a:noFill/>
                    <a:ln w="9525">
                      <a:noFill/>
                      <a:miter lim="800000"/>
                      <a:headEnd/>
                      <a:tailEnd/>
                    </a:ln>
                  </pic:spPr>
                </pic:pic>
              </a:graphicData>
            </a:graphic>
          </wp:inline>
        </w:drawing>
      </w:r>
    </w:p>
    <w:p>
      <w:r>
        <w:rPr>
          <w:rFonts w:hint="eastAsia" w:ascii="宋体" w:hAnsi="宋体" w:eastAsia="宋体" w:cs="宋体"/>
        </w:rPr>
        <w:t></w:t>
      </w:r>
      <w:r>
        <w:t xml:space="preserve"> </w:t>
      </w:r>
    </w:p>
    <w:p>
      <w:pPr>
        <w:ind w:firstLine="420" w:firstLineChars="200"/>
      </w:pPr>
      <w:r>
        <w:rPr>
          <w:rFonts w:hint="eastAsia"/>
        </w:rPr>
        <w:t>一个具有PTZ功能的NVT可能有一个或许多个PTZ节点，一个PTZ节点可以是一个机械PTZ设备驱动，也可以是一个上传到视频编码器上的PTZ驱动或是一个数字的PTZ设备驱动。PTZ节点是PTZ控制中最低级的实体，它指定支持的PTZ功能。</w:t>
      </w:r>
    </w:p>
    <w:p>
      <w:pPr>
        <w:ind w:firstLine="420" w:firstLineChars="200"/>
      </w:pPr>
      <w:r>
        <w:rPr>
          <w:rFonts w:hint="eastAsia"/>
        </w:rPr>
        <w:t>PTZ配置在每个媒体配置文件中设置，并通过以下配置命令实现：</w:t>
      </w:r>
    </w:p>
    <w:p>
      <w:pPr>
        <w:pStyle w:val="80"/>
        <w:numPr>
          <w:ilvl w:val="0"/>
          <w:numId w:val="25"/>
        </w:numPr>
        <w:ind w:firstLineChars="0"/>
      </w:pPr>
      <w:r>
        <w:rPr>
          <w:rFonts w:hint="eastAsia"/>
        </w:rPr>
        <w:t>读取和配置摄像机转动，倾斜，变焦</w:t>
      </w:r>
    </w:p>
    <w:p>
      <w:pPr>
        <w:pStyle w:val="80"/>
        <w:numPr>
          <w:ilvl w:val="0"/>
          <w:numId w:val="25"/>
        </w:numPr>
        <w:ind w:firstLineChars="0"/>
      </w:pPr>
      <w:r>
        <w:rPr>
          <w:rFonts w:hint="eastAsia"/>
        </w:rPr>
        <w:t>读取摄像机转动，倾斜，变焦配置参数</w:t>
      </w:r>
    </w:p>
    <w:p>
      <w:pPr>
        <w:ind w:firstLine="420" w:firstLineChars="200"/>
      </w:pPr>
      <w:r>
        <w:rPr>
          <w:rFonts w:hint="eastAsia"/>
        </w:rPr>
        <w:t>该标准定义了以下的PTZ控制操作：</w:t>
      </w:r>
    </w:p>
    <w:p>
      <w:pPr>
        <w:pStyle w:val="80"/>
        <w:numPr>
          <w:ilvl w:val="0"/>
          <w:numId w:val="26"/>
        </w:numPr>
        <w:ind w:firstLineChars="0"/>
      </w:pPr>
      <w:r>
        <w:rPr>
          <w:rFonts w:hint="eastAsia"/>
        </w:rPr>
        <w:t>PTZ完全的，相对的，连续的动作操作</w:t>
      </w:r>
    </w:p>
    <w:p>
      <w:pPr>
        <w:pStyle w:val="80"/>
        <w:numPr>
          <w:ilvl w:val="0"/>
          <w:numId w:val="26"/>
        </w:numPr>
        <w:ind w:firstLineChars="0"/>
      </w:pPr>
      <w:r>
        <w:rPr>
          <w:rFonts w:hint="eastAsia"/>
        </w:rPr>
        <w:t>停止操作</w:t>
      </w:r>
    </w:p>
    <w:p>
      <w:pPr>
        <w:pStyle w:val="80"/>
        <w:numPr>
          <w:ilvl w:val="0"/>
          <w:numId w:val="26"/>
        </w:numPr>
        <w:ind w:firstLineChars="0"/>
      </w:pPr>
      <w:r>
        <w:rPr>
          <w:rFonts w:hint="eastAsia"/>
        </w:rPr>
        <w:t>读取PTZ状态信息（如位置，错误和移动状态）</w:t>
      </w:r>
    </w:p>
    <w:p>
      <w:pPr>
        <w:pStyle w:val="80"/>
        <w:numPr>
          <w:ilvl w:val="0"/>
          <w:numId w:val="26"/>
        </w:numPr>
        <w:ind w:firstLineChars="0"/>
      </w:pPr>
      <w:r>
        <w:rPr>
          <w:rFonts w:hint="eastAsia"/>
        </w:rPr>
        <w:t>读取，设置，删除和移动预设位置</w:t>
      </w:r>
    </w:p>
    <w:p>
      <w:pPr>
        <w:pStyle w:val="80"/>
        <w:numPr>
          <w:ilvl w:val="0"/>
          <w:numId w:val="26"/>
        </w:numPr>
        <w:ind w:firstLineChars="0"/>
      </w:pPr>
      <w:r>
        <w:rPr>
          <w:rFonts w:hint="eastAsia"/>
        </w:rPr>
        <w:t>读取，设置和移动到中心位置</w:t>
      </w:r>
    </w:p>
    <w:p/>
    <w:p>
      <w:pPr>
        <w:pStyle w:val="89"/>
      </w:pPr>
      <w:bookmarkStart w:id="596" w:name="_Toc323820268"/>
      <w:bookmarkStart w:id="597" w:name="_Toc2924_WPSOffice_Level2"/>
      <w:bookmarkStart w:id="598" w:name="_Toc317607940"/>
      <w:bookmarkStart w:id="599" w:name="_Toc319748491"/>
      <w:r>
        <w:rPr>
          <w:rFonts w:hint="eastAsia"/>
        </w:rPr>
        <w:t>4.12 视频分析</w:t>
      </w:r>
      <w:bookmarkEnd w:id="596"/>
      <w:bookmarkEnd w:id="597"/>
      <w:bookmarkEnd w:id="598"/>
      <w:bookmarkEnd w:id="599"/>
    </w:p>
    <w:p>
      <w:pPr>
        <w:ind w:firstLine="420" w:firstLineChars="200"/>
      </w:pPr>
      <w:r>
        <w:rPr>
          <w:rFonts w:hint="eastAsia"/>
        </w:rPr>
        <w:t>视频分析应用被分为图像分析和具体应用两部分。这两部分之间的接口产生一个抽象概念，即可根据出现的对象来描述一个场景，视频分析应用简化为对场景描述的比较和场景规则（如被禁止通过的虚拟线或定义的一个多边形保护区域），其他的规则可以是表示内部物体的行为，如物体紧跟另一个物体（对追尾的侦测），这些规则也可以用来禁止某些物体行为，如限速。</w:t>
      </w:r>
    </w:p>
    <w:p>
      <w:pPr>
        <w:ind w:firstLine="420" w:firstLineChars="200"/>
      </w:pPr>
      <w:r>
        <w:rPr>
          <w:rFonts w:hint="eastAsia"/>
        </w:rPr>
        <w:t>如图6所示：视频分析应用对应的两部分又可简称为视频分析引擎和规则引擎，再加上事件和行为部分，构成了一个视频分析框架。</w:t>
      </w:r>
    </w:p>
    <w:p>
      <w:pPr>
        <w:ind w:firstLine="315" w:firstLineChars="150"/>
      </w:pPr>
      <w:r>
        <w:rPr>
          <w:rFonts w:hint="eastAsia"/>
        </w:rPr>
        <w:t>视频分析架构由元素和接口组成，每个元素提供了一个功能，在一个完整的视频分析解决方案中，对应到一个语义上独特的实体。接口是单向性的，并且是具有特定内容的信息实体。对于规范来说，只有接口是受支配的。架构的核心能力就是分配任何元素或邻近元素组到网络中的任何设备。</w:t>
      </w:r>
    </w:p>
    <w:p>
      <w:r>
        <w:rPr>
          <w:rFonts w:hint="eastAsia"/>
        </w:rPr>
        <w:drawing>
          <wp:inline distT="0" distB="0" distL="0" distR="0">
            <wp:extent cx="5363210" cy="4756785"/>
            <wp:effectExtent l="19050" t="0" r="8267"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noChangeArrowheads="1"/>
                    </pic:cNvPicPr>
                  </pic:nvPicPr>
                  <pic:blipFill>
                    <a:blip r:embed="rId11"/>
                    <a:srcRect/>
                    <a:stretch>
                      <a:fillRect/>
                    </a:stretch>
                  </pic:blipFill>
                  <pic:spPr>
                    <a:xfrm>
                      <a:off x="0" y="0"/>
                      <a:ext cx="5369796" cy="4762553"/>
                    </a:xfrm>
                    <a:prstGeom prst="rect">
                      <a:avLst/>
                    </a:prstGeom>
                    <a:noFill/>
                    <a:ln w="9525">
                      <a:noFill/>
                      <a:miter lim="800000"/>
                      <a:headEnd/>
                      <a:tailEnd/>
                    </a:ln>
                  </pic:spPr>
                </pic:pic>
              </a:graphicData>
            </a:graphic>
          </wp:inline>
        </w:drawing>
      </w:r>
    </w:p>
    <w:p>
      <w:r>
        <w:rPr>
          <w:rFonts w:hint="eastAsia"/>
        </w:rPr>
        <w:t>在规范中定义了以下接口：</w:t>
      </w:r>
    </w:p>
    <w:p>
      <w:pPr>
        <w:pStyle w:val="80"/>
        <w:numPr>
          <w:ilvl w:val="0"/>
          <w:numId w:val="27"/>
        </w:numPr>
        <w:ind w:firstLineChars="0"/>
      </w:pPr>
      <w:r>
        <w:rPr>
          <w:rFonts w:hint="eastAsia"/>
        </w:rPr>
        <w:t>分析配置接口</w:t>
      </w:r>
    </w:p>
    <w:p>
      <w:pPr>
        <w:pStyle w:val="80"/>
        <w:numPr>
          <w:ilvl w:val="0"/>
          <w:numId w:val="27"/>
        </w:numPr>
        <w:ind w:firstLineChars="0"/>
      </w:pPr>
      <w:r>
        <w:rPr>
          <w:rFonts w:hint="eastAsia"/>
        </w:rPr>
        <w:t>场景描述接口</w:t>
      </w:r>
    </w:p>
    <w:p>
      <w:pPr>
        <w:pStyle w:val="80"/>
        <w:numPr>
          <w:ilvl w:val="0"/>
          <w:numId w:val="27"/>
        </w:numPr>
        <w:ind w:firstLineChars="0"/>
      </w:pPr>
      <w:r>
        <w:rPr>
          <w:rFonts w:hint="eastAsia"/>
        </w:rPr>
        <w:t>规则配置接口</w:t>
      </w:r>
    </w:p>
    <w:p>
      <w:pPr>
        <w:pStyle w:val="80"/>
        <w:numPr>
          <w:ilvl w:val="0"/>
          <w:numId w:val="27"/>
        </w:numPr>
        <w:ind w:firstLineChars="0"/>
      </w:pPr>
      <w:r>
        <w:rPr>
          <w:rFonts w:hint="eastAsia"/>
        </w:rPr>
        <w:t>事件接口</w:t>
      </w:r>
    </w:p>
    <w:p>
      <w:pPr>
        <w:ind w:firstLine="420" w:firstLineChars="200"/>
      </w:pPr>
      <w:r>
        <w:rPr>
          <w:rFonts w:hint="eastAsia"/>
        </w:rPr>
        <w:t>规范定义了一个视频分析引擎的配置框架。这个架构使设备能按照客户端的配置进行分析，这样的模块配置能够通过客户端动态的增加，删除或修改。假如设备支持的话，允许客户端并行地运行多个视频分析模块。</w:t>
      </w:r>
    </w:p>
    <w:p>
      <w:pPr>
        <w:ind w:firstLine="420" w:firstLineChars="200"/>
      </w:pPr>
      <w:r>
        <w:rPr>
          <w:rFonts w:hint="eastAsia"/>
        </w:rPr>
        <w:t>视频分析引擎的输出被称作场景描述。场景描述是真实场景基于对象的抽象，不管场景是静态的还是动态的，它们都可看作真实场景的一部分。本规范定义了一个基于XML的场景描述接口，它包括数据类型和数据传输机制。</w:t>
      </w:r>
    </w:p>
    <w:p>
      <w:pPr>
        <w:ind w:firstLine="420" w:firstLineChars="200"/>
      </w:pPr>
      <w:r>
        <w:rPr>
          <w:rFonts w:hint="eastAsia"/>
        </w:rPr>
        <w:t>规则描述了怎样解读场景和怎样处理这方面的信息。规范定义了标准的规则语法和方式，用于应用程序和设备之间的交流。</w:t>
      </w:r>
    </w:p>
    <w:p>
      <w:pPr>
        <w:ind w:firstLine="420" w:firstLineChars="200"/>
      </w:pPr>
      <w:r>
        <w:rPr>
          <w:rFonts w:hint="eastAsia"/>
        </w:rPr>
        <w:t>一个事件表示场景描述分析的状态和相关连的规则，事件接口包括事件引擎元素的输入和输出，事件接口通过一般的通知和主题架构来处理（见4.10）.</w:t>
      </w:r>
    </w:p>
    <w:p>
      <w:pPr>
        <w:ind w:firstLine="420" w:firstLineChars="200"/>
      </w:pPr>
      <w:r>
        <w:rPr>
          <w:rFonts w:hint="eastAsia"/>
        </w:rPr>
        <w:t>视频分析服务的WSDL是onvif框架的一部分，在分析的WSDL文件中描述。</w:t>
      </w:r>
    </w:p>
    <w:p/>
    <w:p/>
    <w:p>
      <w:pPr>
        <w:pStyle w:val="89"/>
      </w:pPr>
      <w:bookmarkStart w:id="600" w:name="_Toc27516_WPSOffice_Level2"/>
      <w:bookmarkStart w:id="601" w:name="_Toc317607941"/>
      <w:bookmarkStart w:id="602" w:name="_Toc319748492"/>
      <w:bookmarkStart w:id="603" w:name="_Toc323820269"/>
      <w:r>
        <w:rPr>
          <w:rFonts w:hint="eastAsia"/>
        </w:rPr>
        <w:t>4.13分析设备</w:t>
      </w:r>
      <w:bookmarkEnd w:id="600"/>
      <w:bookmarkEnd w:id="601"/>
      <w:bookmarkEnd w:id="602"/>
      <w:bookmarkEnd w:id="603"/>
    </w:p>
    <w:p>
      <w:pPr>
        <w:ind w:firstLine="420" w:firstLineChars="200"/>
      </w:pPr>
      <w:r>
        <w:rPr>
          <w:rFonts w:hint="eastAsia"/>
        </w:rPr>
        <w:t>分</w:t>
      </w:r>
      <w:r>
        <w:t>析设备服务必须</w:t>
      </w:r>
      <w:r>
        <w:rPr>
          <w:rFonts w:hint="eastAsia"/>
        </w:rPr>
        <w:t>用于</w:t>
      </w:r>
      <w:r>
        <w:t>独立</w:t>
      </w:r>
      <w:r>
        <w:rPr>
          <w:rFonts w:hint="eastAsia"/>
        </w:rPr>
        <w:t>的</w:t>
      </w:r>
      <w:r>
        <w:t>分析设备</w:t>
      </w:r>
      <w:r>
        <w:rPr>
          <w:rFonts w:hint="eastAsia"/>
        </w:rPr>
        <w:t>，</w:t>
      </w:r>
      <w:r>
        <w:t>用于执行对媒体数据流或</w:t>
      </w:r>
      <w:r>
        <w:rPr>
          <w:rFonts w:hint="eastAsia"/>
        </w:rPr>
        <w:t>元数据</w:t>
      </w:r>
      <w:r>
        <w:t>增强媒体流</w:t>
      </w:r>
      <w:r>
        <w:rPr>
          <w:rFonts w:hint="eastAsia"/>
        </w:rPr>
        <w:t>的</w:t>
      </w:r>
      <w:r>
        <w:t>评估过程</w:t>
      </w:r>
      <w:r>
        <w:rPr>
          <w:rFonts w:hint="eastAsia"/>
        </w:rPr>
        <w:t>，在同一时间，</w:t>
      </w:r>
      <w:r>
        <w:t>评估可能包</w:t>
      </w:r>
      <w:r>
        <w:rPr>
          <w:rFonts w:hint="eastAsia"/>
        </w:rPr>
        <w:t>含多个</w:t>
      </w:r>
      <w:r>
        <w:t>媒体流或元数据增强媒体流。</w:t>
      </w:r>
    </w:p>
    <w:p>
      <w:pPr>
        <w:ind w:firstLine="420" w:firstLineChars="200"/>
      </w:pPr>
      <w:r>
        <w:rPr>
          <w:rFonts w:hint="eastAsia"/>
        </w:rPr>
        <w:t>分</w:t>
      </w:r>
      <w:r>
        <w:t>析</w:t>
      </w:r>
      <w:r>
        <w:rPr>
          <w:rFonts w:hint="eastAsia"/>
        </w:rPr>
        <w:t>设备服务是从现场</w:t>
      </w:r>
      <w:r>
        <w:t>或储存设备</w:t>
      </w:r>
      <w:r>
        <w:rPr>
          <w:rFonts w:hint="eastAsia"/>
        </w:rPr>
        <w:t>中</w:t>
      </w:r>
      <w:r>
        <w:t>接收媒体流或</w:t>
      </w:r>
      <w:r>
        <w:rPr>
          <w:rFonts w:hint="eastAsia"/>
        </w:rPr>
        <w:t>元数据增强数据流</w:t>
      </w:r>
      <w:r>
        <w:t>。</w:t>
      </w:r>
      <w:r>
        <w:rPr>
          <w:rFonts w:hint="eastAsia"/>
        </w:rPr>
        <w:t>假如</w:t>
      </w:r>
      <w:r>
        <w:t>分析</w:t>
      </w:r>
      <w:r>
        <w:rPr>
          <w:rFonts w:hint="eastAsia"/>
        </w:rPr>
        <w:t>器</w:t>
      </w:r>
      <w:r>
        <w:t>正在</w:t>
      </w:r>
      <w:r>
        <w:rPr>
          <w:rFonts w:hint="eastAsia"/>
        </w:rPr>
        <w:t>分析未</w:t>
      </w:r>
      <w:r>
        <w:t>压缩数据</w:t>
      </w:r>
      <w:r>
        <w:rPr>
          <w:rFonts w:hint="eastAsia"/>
        </w:rPr>
        <w:t>，那说明设备具有解码功能</w:t>
      </w:r>
      <w:r>
        <w:t>。</w:t>
      </w:r>
    </w:p>
    <w:p>
      <w:pPr>
        <w:ind w:firstLine="420" w:firstLineChars="200"/>
      </w:pPr>
      <w:r>
        <w:rPr>
          <w:rFonts w:hint="eastAsia"/>
        </w:rPr>
        <w:t>分</w:t>
      </w:r>
      <w:r>
        <w:t>析设备服务</w:t>
      </w:r>
      <w:r>
        <w:rPr>
          <w:rFonts w:hint="eastAsia"/>
        </w:rPr>
        <w:t>是由</w:t>
      </w:r>
      <w:r>
        <w:t>客户</w:t>
      </w:r>
      <w:r>
        <w:rPr>
          <w:rFonts w:hint="eastAsia"/>
        </w:rPr>
        <w:t>端操作的，用于</w:t>
      </w:r>
      <w:r>
        <w:t>配置</w:t>
      </w:r>
      <w:r>
        <w:rPr>
          <w:rFonts w:hint="eastAsia"/>
        </w:rPr>
        <w:t>独立分析设备的属性</w:t>
      </w:r>
      <w:r>
        <w:t>和</w:t>
      </w:r>
      <w:r>
        <w:rPr>
          <w:rFonts w:hint="eastAsia"/>
        </w:rPr>
        <w:t>功能</w:t>
      </w:r>
      <w:r>
        <w:t>。</w:t>
      </w:r>
      <w:r>
        <w:rPr>
          <w:rFonts w:hint="eastAsia"/>
        </w:rPr>
        <w:t>独立分析设备不具备反向通道功能。</w:t>
      </w:r>
    </w:p>
    <w:p>
      <w:pPr>
        <w:ind w:firstLine="315" w:firstLineChars="150"/>
      </w:pPr>
      <w:r>
        <w:t>使用事件服务</w:t>
      </w:r>
      <w:r>
        <w:rPr>
          <w:rFonts w:hint="eastAsia"/>
        </w:rPr>
        <w:t>可以</w:t>
      </w:r>
      <w:r>
        <w:t>获得分析</w:t>
      </w:r>
      <w:r>
        <w:rPr>
          <w:rFonts w:hint="eastAsia"/>
        </w:rPr>
        <w:t>设备服务</w:t>
      </w:r>
      <w:r>
        <w:t>的输出</w:t>
      </w:r>
      <w:r>
        <w:rPr>
          <w:rFonts w:hint="eastAsia"/>
        </w:rPr>
        <w:t>，此</w:t>
      </w:r>
      <w:r>
        <w:t>外</w:t>
      </w:r>
      <w:r>
        <w:rPr>
          <w:rFonts w:hint="eastAsia"/>
        </w:rPr>
        <w:t>，分析设备服务还</w:t>
      </w:r>
      <w:r>
        <w:t>支持GetStreamUri命令。</w:t>
      </w:r>
    </w:p>
    <w:p/>
    <w:p>
      <w:pPr>
        <w:pStyle w:val="89"/>
      </w:pPr>
      <w:bookmarkStart w:id="604" w:name="_Toc317607942"/>
      <w:bookmarkStart w:id="605" w:name="_Toc319748493"/>
      <w:bookmarkStart w:id="606" w:name="_Toc2327_WPSOffice_Level2"/>
      <w:bookmarkStart w:id="607" w:name="_Toc323820270"/>
      <w:r>
        <w:rPr>
          <w:rFonts w:hint="eastAsia"/>
        </w:rPr>
        <w:t>4.14 显示</w:t>
      </w:r>
      <w:bookmarkEnd w:id="604"/>
      <w:bookmarkEnd w:id="605"/>
      <w:bookmarkEnd w:id="606"/>
      <w:bookmarkEnd w:id="607"/>
    </w:p>
    <w:p>
      <w:pPr>
        <w:ind w:firstLine="315" w:firstLineChars="150"/>
      </w:pPr>
      <w:r>
        <w:rPr>
          <w:rFonts w:hint="eastAsia"/>
        </w:rPr>
        <w:t>显示</w:t>
      </w:r>
      <w:r>
        <w:t>服务</w:t>
      </w:r>
      <w:r>
        <w:rPr>
          <w:rFonts w:hint="eastAsia"/>
        </w:rPr>
        <w:t>用于</w:t>
      </w:r>
      <w:r>
        <w:t>客户</w:t>
      </w:r>
      <w:r>
        <w:rPr>
          <w:rFonts w:hint="eastAsia"/>
        </w:rPr>
        <w:t>端</w:t>
      </w:r>
      <w:r>
        <w:t>控制和配置显示设备。</w:t>
      </w:r>
      <w:r>
        <w:rPr>
          <w:rFonts w:hint="eastAsia"/>
        </w:rPr>
        <w:t>服务提供了窗格显示的功能</w:t>
      </w:r>
      <w:r>
        <w:t>,</w:t>
      </w:r>
      <w:r>
        <w:rPr>
          <w:rFonts w:hint="eastAsia"/>
        </w:rPr>
        <w:t>就是每个窗格占用物理显示（实际显示设备屏幕）的一定区域</w:t>
      </w:r>
      <w:r>
        <w:t>。窗格</w:t>
      </w:r>
      <w:r>
        <w:rPr>
          <w:rFonts w:hint="eastAsia"/>
        </w:rPr>
        <w:t>显示可以配置多个</w:t>
      </w:r>
      <w:r>
        <w:t>音频输入</w:t>
      </w:r>
      <w:r>
        <w:rPr>
          <w:rFonts w:hint="eastAsia"/>
        </w:rPr>
        <w:t>，</w:t>
      </w:r>
      <w:r>
        <w:t>输出</w:t>
      </w:r>
      <w:r>
        <w:rPr>
          <w:rFonts w:hint="eastAsia"/>
        </w:rPr>
        <w:t>与</w:t>
      </w:r>
      <w:r>
        <w:t>视频输出</w:t>
      </w:r>
      <w:r>
        <w:rPr>
          <w:rFonts w:hint="eastAsia"/>
        </w:rPr>
        <w:t>之间的映射关系，</w:t>
      </w:r>
      <w:r>
        <w:t>配置</w:t>
      </w:r>
      <w:r>
        <w:rPr>
          <w:rFonts w:hint="eastAsia"/>
        </w:rPr>
        <w:t>也引用了一个接收对象，即接收显示数据的对象</w:t>
      </w:r>
      <w:r>
        <w:t>。</w:t>
      </w:r>
      <w:r>
        <w:rPr>
          <w:rFonts w:hint="eastAsia"/>
        </w:rPr>
        <w:t>除此之外，显示服务还支持显示窗格属性的检索和配置</w:t>
      </w:r>
      <w:r>
        <w:t>。</w:t>
      </w:r>
    </w:p>
    <w:p>
      <w:pPr>
        <w:ind w:firstLine="315" w:firstLineChars="150"/>
      </w:pPr>
      <w:r>
        <w:t>layout定义了</w:t>
      </w:r>
      <w:r>
        <w:rPr>
          <w:rFonts w:hint="eastAsia"/>
        </w:rPr>
        <w:t>窗格</w:t>
      </w:r>
      <w:r>
        <w:t>在显示器的布局</w:t>
      </w:r>
      <w:r>
        <w:rPr>
          <w:rFonts w:hint="eastAsia"/>
        </w:rPr>
        <w:t>情况</w:t>
      </w:r>
      <w:r>
        <w:t xml:space="preserve"> (例如</w:t>
      </w:r>
      <w:r>
        <w:rPr>
          <w:rFonts w:hint="eastAsia"/>
        </w:rPr>
        <w:t>单个显示或分成4块显示</w:t>
      </w:r>
      <w:r>
        <w:t>)。</w:t>
      </w:r>
      <w:r>
        <w:rPr>
          <w:rFonts w:hint="eastAsia"/>
        </w:rPr>
        <w:t>服务提供了获取面板显示和改变显示</w:t>
      </w:r>
      <w:r>
        <w:t>布局</w:t>
      </w:r>
      <w:r>
        <w:rPr>
          <w:rFonts w:hint="eastAsia"/>
        </w:rPr>
        <w:t>命令</w:t>
      </w:r>
      <w:r>
        <w:t>。</w:t>
      </w:r>
      <w:r>
        <w:rPr>
          <w:rFonts w:hint="eastAsia"/>
        </w:rPr>
        <w:t>和显示</w:t>
      </w:r>
      <w:r>
        <w:t>布局</w:t>
      </w:r>
      <w:r>
        <w:rPr>
          <w:rFonts w:hint="eastAsia"/>
        </w:rPr>
        <w:t>命令一样，</w:t>
      </w:r>
      <w:r>
        <w:t>服务还介绍了</w:t>
      </w:r>
      <w:r>
        <w:rPr>
          <w:rFonts w:hint="eastAsia"/>
        </w:rPr>
        <w:t>获取</w:t>
      </w:r>
      <w:r>
        <w:t>视频输出</w:t>
      </w:r>
      <w:r>
        <w:rPr>
          <w:rFonts w:hint="eastAsia"/>
        </w:rPr>
        <w:t>的编解码信息的命令。</w:t>
      </w:r>
    </w:p>
    <w:p/>
    <w:p>
      <w:pPr>
        <w:pStyle w:val="89"/>
      </w:pPr>
      <w:bookmarkStart w:id="608" w:name="_Toc323820271"/>
      <w:bookmarkStart w:id="609" w:name="_Toc2581_WPSOffice_Level2"/>
      <w:bookmarkStart w:id="610" w:name="_Toc317607943"/>
      <w:bookmarkStart w:id="611" w:name="_Toc319748494"/>
      <w:r>
        <w:rPr>
          <w:rFonts w:hint="eastAsia"/>
        </w:rPr>
        <w:t>4.15接收器</w:t>
      </w:r>
      <w:bookmarkEnd w:id="608"/>
      <w:bookmarkEnd w:id="609"/>
      <w:bookmarkEnd w:id="610"/>
      <w:bookmarkEnd w:id="611"/>
    </w:p>
    <w:p>
      <w:pPr>
        <w:ind w:firstLine="420" w:firstLineChars="200"/>
      </w:pPr>
      <w:r>
        <w:t>一个接收器是</w:t>
      </w:r>
      <w:r>
        <w:rPr>
          <w:rFonts w:hint="eastAsia"/>
        </w:rPr>
        <w:t>就是</w:t>
      </w:r>
      <w:r>
        <w:t>一</w:t>
      </w:r>
      <w:r>
        <w:rPr>
          <w:rFonts w:hint="eastAsia"/>
        </w:rPr>
        <w:t>个</w:t>
      </w:r>
      <w:r>
        <w:t>RTSP客户</w:t>
      </w:r>
      <w:r>
        <w:rPr>
          <w:rFonts w:hint="eastAsia"/>
        </w:rPr>
        <w:t>终端</w:t>
      </w:r>
      <w:r>
        <w:t>。接收器</w:t>
      </w:r>
      <w:r>
        <w:rPr>
          <w:rFonts w:hint="eastAsia"/>
        </w:rPr>
        <w:t>被用于其他处理</w:t>
      </w:r>
      <w:r>
        <w:t>媒体流</w:t>
      </w:r>
      <w:r>
        <w:rPr>
          <w:rFonts w:hint="eastAsia"/>
        </w:rPr>
        <w:t>的设备服务中，如</w:t>
      </w:r>
      <w:r>
        <w:t>显示、记录和分析设备</w:t>
      </w:r>
      <w:r>
        <w:rPr>
          <w:rFonts w:hint="eastAsia"/>
        </w:rPr>
        <w:t>服务</w:t>
      </w:r>
      <w:r>
        <w:t>。一个接收器</w:t>
      </w:r>
      <w:r>
        <w:rPr>
          <w:rFonts w:hint="eastAsia"/>
        </w:rPr>
        <w:t>对应一个配置，</w:t>
      </w:r>
      <w:r>
        <w:t>配置决定RTSP</w:t>
      </w:r>
      <w:r>
        <w:rPr>
          <w:rFonts w:hint="eastAsia"/>
        </w:rPr>
        <w:t>终端</w:t>
      </w:r>
      <w:r>
        <w:t>连接</w:t>
      </w:r>
      <w:r>
        <w:rPr>
          <w:rFonts w:hint="eastAsia"/>
        </w:rPr>
        <w:t>到哪里</w:t>
      </w:r>
      <w:r>
        <w:t>和</w:t>
      </w:r>
      <w:r>
        <w:rPr>
          <w:rFonts w:hint="eastAsia"/>
        </w:rPr>
        <w:t>使用那些</w:t>
      </w:r>
      <w:r>
        <w:t>连接参数。</w:t>
      </w:r>
    </w:p>
    <w:p>
      <w:pPr>
        <w:ind w:firstLine="420" w:firstLineChars="200"/>
      </w:pPr>
      <w:r>
        <w:t>一个接收器</w:t>
      </w:r>
      <w:r>
        <w:rPr>
          <w:rFonts w:hint="eastAsia"/>
        </w:rPr>
        <w:t>能够运行在三种不同的模式下：</w:t>
      </w:r>
    </w:p>
    <w:p>
      <w:pPr>
        <w:ind w:left="840" w:leftChars="400"/>
      </w:pPr>
      <w:r>
        <w:t>总是连接</w:t>
      </w:r>
      <w:r>
        <w:rPr>
          <w:rFonts w:hint="eastAsia"/>
        </w:rPr>
        <w:t xml:space="preserve"> - </w:t>
      </w:r>
      <w:r>
        <w:t>接收器</w:t>
      </w:r>
      <w:r>
        <w:rPr>
          <w:rFonts w:hint="eastAsia"/>
        </w:rPr>
        <w:t>尝试</w:t>
      </w:r>
      <w:r>
        <w:t>保持一个持续的连接</w:t>
      </w:r>
      <w:r>
        <w:rPr>
          <w:rFonts w:hint="eastAsia"/>
        </w:rPr>
        <w:t>到</w:t>
      </w:r>
      <w:r>
        <w:t>设置端点</w:t>
      </w:r>
    </w:p>
    <w:p>
      <w:pPr>
        <w:ind w:left="840" w:leftChars="400"/>
      </w:pPr>
      <w:r>
        <w:rPr>
          <w:rFonts w:hint="eastAsia"/>
        </w:rPr>
        <w:t xml:space="preserve">断开连接 - </w:t>
      </w:r>
      <w:r>
        <w:t>接收</w:t>
      </w:r>
      <w:r>
        <w:rPr>
          <w:rFonts w:hint="eastAsia"/>
        </w:rPr>
        <w:t>器</w:t>
      </w:r>
      <w:r>
        <w:t>不尝试连接</w:t>
      </w:r>
    </w:p>
    <w:p>
      <w:pPr>
        <w:ind w:left="840" w:leftChars="400"/>
      </w:pPr>
      <w:r>
        <w:t>自动连接</w:t>
      </w:r>
      <w:r>
        <w:rPr>
          <w:rFonts w:hint="eastAsia"/>
        </w:rPr>
        <w:t xml:space="preserve"> - 当媒体流在发出请求连接时连接</w:t>
      </w:r>
    </w:p>
    <w:p>
      <w:pPr>
        <w:ind w:firstLine="420" w:firstLineChars="200"/>
      </w:pPr>
      <w:r>
        <w:t>一个单一的接收</w:t>
      </w:r>
      <w:r>
        <w:rPr>
          <w:rFonts w:hint="eastAsia"/>
        </w:rPr>
        <w:t>器</w:t>
      </w:r>
      <w:r>
        <w:t>可以</w:t>
      </w:r>
      <w:r>
        <w:rPr>
          <w:rFonts w:hint="eastAsia"/>
        </w:rPr>
        <w:t>被多个用户使用</w:t>
      </w:r>
      <w:r>
        <w:t>。例如,为了</w:t>
      </w:r>
      <w:r>
        <w:rPr>
          <w:rFonts w:hint="eastAsia"/>
        </w:rPr>
        <w:t>录制并分析</w:t>
      </w:r>
      <w:r>
        <w:t>一个流</w:t>
      </w:r>
      <w:r>
        <w:rPr>
          <w:rFonts w:hint="eastAsia"/>
        </w:rPr>
        <w:t>数据，那么录制工作</w:t>
      </w:r>
      <w:r>
        <w:t>作和分析引擎</w:t>
      </w:r>
      <w:r>
        <w:rPr>
          <w:rFonts w:hint="eastAsia"/>
        </w:rPr>
        <w:t>就要使用</w:t>
      </w:r>
      <w:r>
        <w:t>同一接收</w:t>
      </w:r>
      <w:r>
        <w:rPr>
          <w:rFonts w:hint="eastAsia"/>
        </w:rPr>
        <w:t>器</w:t>
      </w:r>
      <w:r>
        <w:t>。假如接收端使用“自动连接”模式,</w:t>
      </w:r>
      <w:r>
        <w:rPr>
          <w:rFonts w:hint="eastAsia"/>
        </w:rPr>
        <w:t>那么只要</w:t>
      </w:r>
      <w:r>
        <w:t>记录或解析引擎是</w:t>
      </w:r>
      <w:r>
        <w:rPr>
          <w:rFonts w:hint="eastAsia"/>
        </w:rPr>
        <w:t>工作</w:t>
      </w:r>
      <w:r>
        <w:t>的</w:t>
      </w:r>
      <w:r>
        <w:rPr>
          <w:rFonts w:hint="eastAsia"/>
        </w:rPr>
        <w:t>，接收器都会处于连接状态</w:t>
      </w:r>
      <w:r>
        <w:t>,</w:t>
      </w:r>
      <w:r>
        <w:rPr>
          <w:rFonts w:hint="eastAsia"/>
        </w:rPr>
        <w:t>只有它们都不工作时才会断开</w:t>
      </w:r>
      <w:r>
        <w:t>。</w:t>
      </w:r>
    </w:p>
    <w:p>
      <w:pPr>
        <w:ind w:firstLine="420" w:firstLineChars="200"/>
      </w:pPr>
      <w:r>
        <w:t>在接收服务</w:t>
      </w:r>
      <w:r>
        <w:rPr>
          <w:rFonts w:hint="eastAsia"/>
        </w:rPr>
        <w:t>中，</w:t>
      </w:r>
      <w:r>
        <w:t>通过调用CreateReceiver和DeleteReceiver操作</w:t>
      </w:r>
      <w:r>
        <w:rPr>
          <w:rFonts w:hint="eastAsia"/>
        </w:rPr>
        <w:t>，可以手动的</w:t>
      </w:r>
      <w:r>
        <w:t>创建和删除</w:t>
      </w:r>
      <w:r>
        <w:rPr>
          <w:rFonts w:hint="eastAsia"/>
        </w:rPr>
        <w:t>接收器，</w:t>
      </w:r>
      <w:r>
        <w:t>或</w:t>
      </w:r>
      <w:r>
        <w:rPr>
          <w:rFonts w:hint="eastAsia"/>
        </w:rPr>
        <w:t>在</w:t>
      </w:r>
      <w:r>
        <w:t>其他服务</w:t>
      </w:r>
      <w:r>
        <w:rPr>
          <w:rFonts w:hint="eastAsia"/>
        </w:rPr>
        <w:t>中，也可自动的创建和删除接收器</w:t>
      </w:r>
      <w:r>
        <w:t>。例如,</w:t>
      </w:r>
      <w:r>
        <w:rPr>
          <w:rFonts w:hint="eastAsia"/>
        </w:rPr>
        <w:t>假如创建</w:t>
      </w:r>
      <w:r>
        <w:t>一个</w:t>
      </w:r>
      <w:r>
        <w:rPr>
          <w:rFonts w:hint="eastAsia"/>
        </w:rPr>
        <w:t>带有</w:t>
      </w:r>
      <w:r>
        <w:t>“AutoCreateReceiver”</w:t>
      </w:r>
      <w:r>
        <w:rPr>
          <w:rFonts w:hint="eastAsia"/>
        </w:rPr>
        <w:t>属性的录制</w:t>
      </w:r>
      <w:r>
        <w:t>工作,</w:t>
      </w:r>
      <w:r>
        <w:rPr>
          <w:rFonts w:hint="eastAsia"/>
        </w:rPr>
        <w:t>那么</w:t>
      </w:r>
      <w:r>
        <w:t>它</w:t>
      </w:r>
      <w:r>
        <w:rPr>
          <w:rFonts w:hint="eastAsia"/>
        </w:rPr>
        <w:t>就</w:t>
      </w:r>
      <w:r>
        <w:t>会自动创建一个接收器</w:t>
      </w:r>
      <w:r>
        <w:rPr>
          <w:rFonts w:hint="eastAsia"/>
        </w:rPr>
        <w:t>，</w:t>
      </w:r>
      <w:r>
        <w:t>并</w:t>
      </w:r>
      <w:r>
        <w:rPr>
          <w:rFonts w:hint="eastAsia"/>
        </w:rPr>
        <w:t>将录制工作</w:t>
      </w:r>
      <w:r>
        <w:t>附</w:t>
      </w:r>
      <w:r>
        <w:rPr>
          <w:rFonts w:hint="eastAsia"/>
        </w:rPr>
        <w:t>加到这个接收器上，</w:t>
      </w:r>
      <w:r>
        <w:t>删除</w:t>
      </w:r>
      <w:r>
        <w:rPr>
          <w:rFonts w:hint="eastAsia"/>
        </w:rPr>
        <w:t>记录</w:t>
      </w:r>
      <w:r>
        <w:t>工作</w:t>
      </w:r>
      <w:r>
        <w:rPr>
          <w:rFonts w:hint="eastAsia"/>
        </w:rPr>
        <w:t>的同时</w:t>
      </w:r>
      <w:r>
        <w:t>也</w:t>
      </w:r>
      <w:r>
        <w:rPr>
          <w:rFonts w:hint="eastAsia"/>
        </w:rPr>
        <w:t>会</w:t>
      </w:r>
      <w:r>
        <w:t>删除接收</w:t>
      </w:r>
      <w:r>
        <w:rPr>
          <w:rFonts w:hint="eastAsia"/>
        </w:rPr>
        <w:t>器</w:t>
      </w:r>
      <w:r>
        <w:t>。</w:t>
      </w:r>
    </w:p>
    <w:p/>
    <w:p>
      <w:pPr>
        <w:pStyle w:val="81"/>
        <w:outlineLvl w:val="2"/>
      </w:pPr>
      <w:bookmarkStart w:id="612" w:name="_Toc323820272"/>
      <w:bookmarkStart w:id="613" w:name="_Toc28399_WPSOffice_Level3"/>
      <w:bookmarkStart w:id="614" w:name="_Toc319748495"/>
      <w:r>
        <w:rPr>
          <w:rFonts w:hint="eastAsia"/>
        </w:rPr>
        <w:t>4.15.1 同步点</w:t>
      </w:r>
      <w:bookmarkEnd w:id="612"/>
      <w:bookmarkEnd w:id="613"/>
      <w:bookmarkEnd w:id="614"/>
    </w:p>
    <w:p>
      <w:pPr>
        <w:ind w:firstLine="420" w:firstLineChars="200"/>
      </w:pPr>
      <w:r>
        <w:t>因为</w:t>
      </w:r>
      <w:r>
        <w:rPr>
          <w:rFonts w:hint="eastAsia"/>
        </w:rPr>
        <w:t>接收器利用</w:t>
      </w:r>
      <w:r>
        <w:t>RTSP地址</w:t>
      </w:r>
      <w:r>
        <w:rPr>
          <w:rFonts w:hint="eastAsia"/>
        </w:rPr>
        <w:t>来确定</w:t>
      </w:r>
      <w:r>
        <w:t>流</w:t>
      </w:r>
      <w:r>
        <w:rPr>
          <w:rFonts w:hint="eastAsia"/>
        </w:rPr>
        <w:t>数据的来</w:t>
      </w:r>
      <w:r>
        <w:t>源,</w:t>
      </w:r>
      <w:r>
        <w:rPr>
          <w:rFonts w:hint="eastAsia"/>
        </w:rPr>
        <w:t>所以</w:t>
      </w:r>
      <w:r>
        <w:t>它们并不</w:t>
      </w:r>
      <w:r>
        <w:rPr>
          <w:rFonts w:hint="eastAsia"/>
        </w:rPr>
        <w:t>需要使用传输设备的web</w:t>
      </w:r>
      <w:r>
        <w:t>服</w:t>
      </w:r>
      <w:r>
        <w:rPr>
          <w:rFonts w:hint="eastAsia"/>
        </w:rPr>
        <w:t>务接口，也就意味着它</w:t>
      </w:r>
      <w:r>
        <w:t>们不能使用SetSynchronizationPoint命令</w:t>
      </w:r>
      <w:r>
        <w:rPr>
          <w:rFonts w:hint="eastAsia"/>
        </w:rPr>
        <w:t>，具体请参考</w:t>
      </w:r>
      <w:r>
        <w:t>11.18.1。</w:t>
      </w:r>
    </w:p>
    <w:p>
      <w:r>
        <w:t>取而代之的是,接收器应该用</w:t>
      </w:r>
      <w:r>
        <w:rPr>
          <w:rFonts w:hint="eastAsia"/>
        </w:rPr>
        <w:t>PLI消息来</w:t>
      </w:r>
      <w:r>
        <w:t>请求一个同步点</w:t>
      </w:r>
      <w:r>
        <w:rPr>
          <w:rFonts w:hint="eastAsia"/>
        </w:rPr>
        <w:t>，PLI消息详见</w:t>
      </w:r>
      <w:r>
        <w:t>[RFC 4585]。</w:t>
      </w:r>
    </w:p>
    <w:p>
      <w:pPr>
        <w:pStyle w:val="89"/>
      </w:pPr>
      <w:bookmarkStart w:id="615" w:name="_Toc323820273"/>
      <w:bookmarkStart w:id="616" w:name="_Toc317607944"/>
      <w:bookmarkStart w:id="617" w:name="_Toc31_WPSOffice_Level2"/>
      <w:bookmarkStart w:id="618" w:name="_Toc319748496"/>
      <w:r>
        <w:rPr>
          <w:rFonts w:hint="eastAsia"/>
        </w:rPr>
        <w:t>4.16 存储</w:t>
      </w:r>
      <w:bookmarkEnd w:id="615"/>
      <w:bookmarkEnd w:id="616"/>
      <w:bookmarkEnd w:id="617"/>
      <w:bookmarkEnd w:id="618"/>
    </w:p>
    <w:p>
      <w:pPr>
        <w:ind w:firstLine="420" w:firstLineChars="200"/>
      </w:pPr>
      <w:r>
        <w:rPr>
          <w:rFonts w:hint="eastAsia"/>
        </w:rPr>
        <w:t>标准提供了一系列的接口，用于支持可互操作的网络存储设备，例如网络存储器（NVR）,数字视频接收器（DVR）和嵌入式存储摄像机。</w:t>
      </w:r>
    </w:p>
    <w:p>
      <w:pPr>
        <w:ind w:firstLine="420" w:firstLineChars="200"/>
      </w:pPr>
      <w:r>
        <w:rPr>
          <w:rFonts w:hint="eastAsia"/>
        </w:rPr>
        <w:t>存储服务支持以下功能：</w:t>
      </w:r>
    </w:p>
    <w:p>
      <w:pPr>
        <w:pStyle w:val="80"/>
        <w:numPr>
          <w:ilvl w:val="0"/>
          <w:numId w:val="28"/>
        </w:numPr>
        <w:ind w:firstLineChars="0"/>
      </w:pPr>
      <w:r>
        <w:rPr>
          <w:rFonts w:hint="eastAsia"/>
        </w:rPr>
        <w:t>记录控制</w:t>
      </w:r>
    </w:p>
    <w:p>
      <w:pPr>
        <w:pStyle w:val="80"/>
        <w:numPr>
          <w:ilvl w:val="0"/>
          <w:numId w:val="28"/>
        </w:numPr>
        <w:ind w:firstLineChars="0"/>
      </w:pPr>
      <w:r>
        <w:rPr>
          <w:rFonts w:hint="eastAsia"/>
        </w:rPr>
        <w:t>查找</w:t>
      </w:r>
    </w:p>
    <w:p>
      <w:pPr>
        <w:pStyle w:val="80"/>
        <w:numPr>
          <w:ilvl w:val="0"/>
          <w:numId w:val="28"/>
        </w:numPr>
        <w:ind w:firstLineChars="0"/>
      </w:pPr>
      <w:r>
        <w:rPr>
          <w:rFonts w:hint="eastAsia"/>
        </w:rPr>
        <w:t>回放</w:t>
      </w:r>
    </w:p>
    <w:p>
      <w:r>
        <w:rPr>
          <w:rFonts w:hint="eastAsia"/>
        </w:rPr>
        <w:t>这些功能通过三个相关联的服务来提供。</w:t>
      </w:r>
    </w:p>
    <w:p>
      <w:pPr>
        <w:ind w:firstLine="315" w:firstLineChars="150"/>
      </w:pPr>
      <w:bookmarkStart w:id="619" w:name="OLE_LINK67"/>
      <w:bookmarkStart w:id="620" w:name="OLE_LINK66"/>
      <w:r>
        <w:rPr>
          <w:rFonts w:hint="eastAsia"/>
        </w:rPr>
        <w:t>记录服务使客户端能管理记录和配置数据源到记录器的数据传输。管理记录包括记录的创建和删除</w:t>
      </w:r>
      <w:bookmarkEnd w:id="619"/>
      <w:bookmarkEnd w:id="620"/>
      <w:r>
        <w:rPr>
          <w:rFonts w:hint="eastAsia"/>
        </w:rPr>
        <w:t>。</w:t>
      </w:r>
    </w:p>
    <w:p>
      <w:pPr>
        <w:ind w:firstLine="315" w:firstLineChars="150"/>
      </w:pPr>
      <w:r>
        <w:rPr>
          <w:rFonts w:hint="eastAsia"/>
        </w:rPr>
        <w:t>搜索服务是使客户端能查找存储器中的记录信息，例如，首先生成一个可见时间列表方式的记录视图，接着通过搜索包含在元数据跟踪记录中的事件，在一组记录中查找我们感兴趣的数据。</w:t>
      </w:r>
    </w:p>
    <w:p>
      <w:pPr>
        <w:ind w:firstLine="315" w:firstLineChars="150"/>
      </w:pPr>
      <w:r>
        <w:rPr>
          <w:rFonts w:hint="eastAsia"/>
        </w:rPr>
        <w:t>回放服务使客户端能回放记录的数据，包括音频、视频和元数据。回放服务提供媒体流开始，停止播放，以及改变播放速度和回放方向的功能，也允许客户端从存储设备中下载数据，支持设备数据导出功能。</w:t>
      </w:r>
    </w:p>
    <w:p/>
    <w:p>
      <w:pPr>
        <w:pStyle w:val="81"/>
        <w:outlineLvl w:val="2"/>
      </w:pPr>
      <w:bookmarkStart w:id="621" w:name="_Toc323820274"/>
      <w:bookmarkStart w:id="622" w:name="_Toc32350_WPSOffice_Level3"/>
      <w:bookmarkStart w:id="623" w:name="_Toc319748497"/>
      <w:r>
        <w:rPr>
          <w:rFonts w:hint="eastAsia"/>
        </w:rPr>
        <w:t>4.16.1 存储模式</w:t>
      </w:r>
      <w:bookmarkEnd w:id="621"/>
      <w:bookmarkEnd w:id="622"/>
      <w:bookmarkEnd w:id="623"/>
    </w:p>
    <w:p>
      <w:pPr>
        <w:ind w:firstLine="420" w:firstLineChars="200"/>
      </w:pPr>
      <w:r>
        <w:rPr>
          <w:rFonts w:hint="eastAsia"/>
        </w:rPr>
        <w:t xml:space="preserve">在本标准的存储接口提出了一个数据在存储设备上的逻辑视图，该视图与数据可能在磁盘上的真实存储方式完全无关。 </w:t>
      </w:r>
    </w:p>
    <w:p>
      <w:pPr>
        <w:ind w:firstLine="420" w:firstLineChars="200"/>
      </w:pPr>
      <w:r>
        <w:rPr>
          <w:rFonts w:hint="eastAsia"/>
        </w:rPr>
        <w:t>在存储模式中关键的概念是记录（</w:t>
      </w:r>
      <w:r>
        <w:t>recording</w:t>
      </w:r>
      <w:r>
        <w:rPr>
          <w:rFonts w:hint="eastAsia"/>
        </w:rPr>
        <w:t>），在规范中术语记录代表一个容器，容器中是一整套相关联的音视频和元数据轨道（</w:t>
      </w:r>
      <w:r>
        <w:t>tracks</w:t>
      </w:r>
      <w:r>
        <w:rPr>
          <w:rFonts w:hint="eastAsia"/>
        </w:rPr>
        <w:t>），通常这些数据来自于同一数据源，例如摄像机。一条记录可以容纳任何数量的轨道，一条轨道可看作是一个可以无限长的时间轴，在某个时间段保存的数据。</w:t>
      </w:r>
    </w:p>
    <w:p>
      <w:pPr>
        <w:ind w:firstLine="420" w:firstLineChars="200"/>
      </w:pPr>
      <w:r>
        <w:rPr>
          <w:rFonts w:hint="eastAsia"/>
        </w:rPr>
        <w:t>一条记录最少能够容纳三种类型的轨道，分别是音频，视频，元数据。在一些实现的记录服务的中，每种类型的轨道又可以包含多条轨道，例如，同一个记录能够容纳两个视频轨道，一个包含低分辨率或低帧率流和一个包含高分辨率或高帧率流。</w:t>
      </w:r>
    </w:p>
    <w:p>
      <w:r>
        <w:rPr>
          <w:rFonts w:hint="eastAsia"/>
        </w:rPr>
        <w:object>
          <v:shape id="_x0000_i1025" o:spt="75" type="#_x0000_t75" style="height:206pt;width:459.55pt;" o:ole="t" filled="f" o:preferrelative="t" stroked="f" coordsize="21600,21600">
            <v:path/>
            <v:fill on="f" focussize="0,0"/>
            <v:stroke on="f" joinstyle="miter"/>
            <v:imagedata r:id="rId13" o:title=""/>
            <o:lock v:ext="edit" aspectratio="t"/>
            <w10:wrap type="none"/>
            <w10:anchorlock/>
          </v:shape>
          <o:OLEObject Type="Embed" ProgID="Picture.PicObj.1" ShapeID="_x0000_i1025" DrawAspect="Content" ObjectID="_1468075725" r:id="rId12">
            <o:LockedField>false</o:LockedField>
          </o:OLEObject>
        </w:object>
      </w:r>
    </w:p>
    <w:p>
      <w:r>
        <w:rPr>
          <w:rFonts w:hint="eastAsia"/>
        </w:rPr>
        <w:t>值得注意的是，存储接口不能说明设备的内部存储结构，特别是，一个记录并不代表是在磁盘上的一个单一的文件，而在很多存储设备中，一个记录存储了一系列的文件。比如，一些摄像机通过创建不同的文件来记录每一个发生的警报，尽管每一个文件可以作为不同的记录来描述，但是在标准中这种模式的目的就是为了把他们聚合在一条记录中。</w:t>
      </w:r>
    </w:p>
    <w:p>
      <w:pPr>
        <w:ind w:firstLine="420" w:firstLineChars="200"/>
      </w:pPr>
      <w:r>
        <w:rPr>
          <w:rFonts w:hint="eastAsia"/>
        </w:rPr>
        <w:t>在一条记录内数据记录的区域用一对事件来表示，每对事件都由记录开始时间的事件和记录结束时间的事件构成。通过使用查找服务的</w:t>
      </w:r>
      <w:r>
        <w:t xml:space="preserve">FindRecordings </w:t>
      </w:r>
      <w:r>
        <w:rPr>
          <w:rFonts w:hint="eastAsia"/>
        </w:rPr>
        <w:t>和</w:t>
      </w:r>
      <w:r>
        <w:t xml:space="preserve"> FindEvents</w:t>
      </w:r>
      <w:r>
        <w:rPr>
          <w:rFonts w:hint="eastAsia"/>
        </w:rPr>
        <w:t xml:space="preserve"> 方式，客户端可以构建记录的逻辑画面。</w:t>
      </w:r>
    </w:p>
    <w:p>
      <w:pPr>
        <w:ind w:firstLine="315" w:firstLineChars="150"/>
      </w:pPr>
      <w:r>
        <w:rPr>
          <w:rFonts w:hint="eastAsia"/>
        </w:rPr>
        <w:t>假如元数据被记录，元数据轨道就能保存所有数据源产生的事件（请参考事件处理和元数据配置相关章节）。另外，设备也能够记录ONVIF定义的历史事件（请参考查找服务中的记录事件描述），这里包括像记录数据范围的开始和结束的信息，设备也能够记录关于供应商的一些历史事件。设备产生的事件不会被插入到已存在的元数据记录轨道中。查找服务中的</w:t>
      </w:r>
      <w:r>
        <w:t>FindEvents</w:t>
      </w:r>
      <w:r>
        <w:rPr>
          <w:rFonts w:hint="eastAsia"/>
        </w:rPr>
        <w:t>模式能帮助找到所有的记录事件。</w:t>
      </w:r>
    </w:p>
    <w:p/>
    <w:p>
      <w:pPr>
        <w:pStyle w:val="81"/>
        <w:outlineLvl w:val="2"/>
      </w:pPr>
      <w:bookmarkStart w:id="624" w:name="_Toc19133_WPSOffice_Level3"/>
      <w:bookmarkStart w:id="625" w:name="_Toc323820275"/>
      <w:bookmarkStart w:id="626" w:name="_Toc319748498"/>
      <w:r>
        <w:rPr>
          <w:rFonts w:hint="eastAsia"/>
        </w:rPr>
        <w:t>4.16.2 记录</w:t>
      </w:r>
      <w:bookmarkEnd w:id="624"/>
      <w:bookmarkEnd w:id="625"/>
      <w:bookmarkEnd w:id="626"/>
    </w:p>
    <w:p>
      <w:pPr>
        <w:ind w:firstLine="315" w:firstLineChars="150"/>
      </w:pPr>
      <w:r>
        <w:rPr>
          <w:rFonts w:hint="eastAsia"/>
        </w:rPr>
        <w:t>记录服务使客户端能管理记录和配置数据源到记录的数据传输。管理记录包括记录和轨道的创建和删除。</w:t>
      </w:r>
    </w:p>
    <w:p>
      <w:pPr>
        <w:ind w:firstLine="315" w:firstLineChars="150"/>
      </w:pPr>
      <w:r>
        <w:rPr>
          <w:rFonts w:hint="eastAsia"/>
        </w:rPr>
        <w:t>记录工作是从一个记录源传送数据到一个记录。一个记录源可以是一个接收服务创建的接收对象，也可以是一个在本地设备上编码数据的媒体文件。媒体文件可以用作一个在嵌入式存储摄像机的源。</w:t>
      </w:r>
    </w:p>
    <w:p>
      <w:pPr>
        <w:ind w:firstLine="315" w:firstLineChars="150"/>
      </w:pPr>
      <w:r>
        <w:rPr>
          <w:rFonts w:hint="eastAsia"/>
        </w:rPr>
        <w:t>存储数据到一条记录，一个客户端首先要创建一条记录和确保记录有必要的轨道。然后客户端创建一个记录工作，这个工作能从一个或多个源获取数据并存储到记录的轨道中。</w:t>
      </w:r>
    </w:p>
    <w:p>
      <w:pPr>
        <w:ind w:firstLine="315" w:firstLineChars="150"/>
      </w:pPr>
      <w:r>
        <w:rPr>
          <w:rFonts w:hint="eastAsia"/>
        </w:rPr>
        <w:t>客户端可以创建多个记录工作，并把所有工作的数据都记录到同一条记录中，假如多个记录工作都处于活动状态，设备就会根据优先权原理在记录中定义的轨道之间选择。客户端可以在任何时候改变记录工作的模式，因此需要提供实现报警记录或人工记录特征的方法。</w:t>
      </w:r>
    </w:p>
    <w:p>
      <w:pPr>
        <w:ind w:firstLine="315" w:firstLineChars="150"/>
      </w:pPr>
      <w:r>
        <w:rPr>
          <w:rFonts w:hint="eastAsia"/>
        </w:rPr>
        <w:t>尽管接收对象由</w:t>
      </w:r>
      <w:r>
        <w:t>ReceiverTokens</w:t>
      </w:r>
      <w:r>
        <w:rPr>
          <w:rFonts w:hint="eastAsia"/>
        </w:rPr>
        <w:t>鉴定，但是为了从其它设备接收数据，记录工作依赖于接收服务。</w:t>
      </w:r>
    </w:p>
    <w:p/>
    <w:p>
      <w:pPr>
        <w:pStyle w:val="81"/>
        <w:outlineLvl w:val="2"/>
      </w:pPr>
      <w:bookmarkStart w:id="627" w:name="_Toc319748499"/>
      <w:bookmarkStart w:id="628" w:name="_Toc32392_WPSOffice_Level3"/>
      <w:bookmarkStart w:id="629" w:name="_Toc323820276"/>
      <w:r>
        <w:rPr>
          <w:rFonts w:hint="eastAsia"/>
        </w:rPr>
        <w:t>4.16.3 查找</w:t>
      </w:r>
      <w:bookmarkEnd w:id="627"/>
      <w:bookmarkEnd w:id="628"/>
      <w:bookmarkEnd w:id="629"/>
    </w:p>
    <w:p>
      <w:pPr>
        <w:ind w:firstLine="315" w:firstLineChars="150"/>
      </w:pPr>
      <w:r>
        <w:rPr>
          <w:rFonts w:hint="eastAsia"/>
        </w:rPr>
        <w:t>查找服务使客户端能够查找在存储器设备中的记录信息，例如，首先生成一个可见时间列表方式的记录视图，接着通过搜索包含在元数据跟踪记录中的事件，在一组记录中查找我们感兴趣的数据。</w:t>
      </w:r>
    </w:p>
    <w:p>
      <w:pPr>
        <w:ind w:firstLine="315" w:firstLineChars="150"/>
      </w:pPr>
      <w:r>
        <w:rPr>
          <w:rFonts w:hint="eastAsia"/>
        </w:rPr>
        <w:t>查找服务提供以下功能：</w:t>
      </w:r>
    </w:p>
    <w:p>
      <w:pPr>
        <w:pStyle w:val="80"/>
        <w:numPr>
          <w:ilvl w:val="0"/>
          <w:numId w:val="29"/>
        </w:numPr>
        <w:ind w:firstLineChars="0"/>
      </w:pPr>
      <w:r>
        <w:rPr>
          <w:rFonts w:hint="eastAsia"/>
        </w:rPr>
        <w:t>查找每个</w:t>
      </w:r>
      <w:r>
        <w:t>recordings</w:t>
      </w:r>
      <w:r>
        <w:rPr>
          <w:rFonts w:hint="eastAsia"/>
        </w:rPr>
        <w:t>的记录和信息</w:t>
      </w:r>
    </w:p>
    <w:p>
      <w:pPr>
        <w:pStyle w:val="80"/>
        <w:numPr>
          <w:ilvl w:val="0"/>
          <w:numId w:val="29"/>
        </w:numPr>
        <w:ind w:firstLineChars="0"/>
      </w:pPr>
      <w:r>
        <w:rPr>
          <w:rFonts w:hint="eastAsia"/>
        </w:rPr>
        <w:t>在元数据和历史数据中查找事件</w:t>
      </w:r>
    </w:p>
    <w:p>
      <w:pPr>
        <w:pStyle w:val="80"/>
        <w:numPr>
          <w:ilvl w:val="0"/>
          <w:numId w:val="29"/>
        </w:numPr>
        <w:ind w:firstLineChars="0"/>
      </w:pPr>
      <w:r>
        <w:rPr>
          <w:rFonts w:hint="eastAsia"/>
        </w:rPr>
        <w:t>在元数据中查找PTZ位置</w:t>
      </w:r>
    </w:p>
    <w:p>
      <w:pPr>
        <w:pStyle w:val="80"/>
        <w:numPr>
          <w:ilvl w:val="0"/>
          <w:numId w:val="29"/>
        </w:numPr>
        <w:ind w:firstLineChars="0"/>
      </w:pPr>
      <w:r>
        <w:rPr>
          <w:rFonts w:hint="eastAsia"/>
        </w:rPr>
        <w:t xml:space="preserve">在元数据中查找信息如从EPOS（电子销售点）系统中 </w:t>
      </w:r>
    </w:p>
    <w:p>
      <w:r>
        <w:rPr>
          <w:rFonts w:hint="eastAsia"/>
        </w:rPr>
        <w:t>实际的搜索通过查找和结果获取两个操作实现，并且是异步进行的。每一个查找操作启动一个搜索对话，客户端就可以从查找对话中用增量的方式获取搜索结果，或者一次获取所以结果，这依赖于具体的实现和搜索的范围。有四对查找操作分别对应记录，记录事件，PTZ位置和元数据．</w:t>
      </w:r>
    </w:p>
    <w:p>
      <w:pPr>
        <w:ind w:left="840" w:leftChars="400"/>
      </w:pPr>
      <w:r>
        <w:t>FindRecordings and GetRecordingSearchResults</w:t>
      </w:r>
    </w:p>
    <w:p>
      <w:pPr>
        <w:ind w:left="840" w:leftChars="400"/>
      </w:pPr>
      <w:r>
        <w:t>FindEvents and GetEventSearchResults</w:t>
      </w:r>
    </w:p>
    <w:p>
      <w:pPr>
        <w:ind w:left="840" w:leftChars="400"/>
      </w:pPr>
      <w:r>
        <w:t>FindPTZPosition and GetPTZPositionSearchResults</w:t>
      </w:r>
    </w:p>
    <w:p>
      <w:pPr>
        <w:ind w:left="840" w:leftChars="400"/>
      </w:pPr>
      <w:r>
        <w:t>FindMetadata and GetMetadataSearchResults</w:t>
      </w:r>
    </w:p>
    <w:p/>
    <w:p>
      <w:pPr>
        <w:pStyle w:val="81"/>
        <w:outlineLvl w:val="2"/>
      </w:pPr>
      <w:bookmarkStart w:id="630" w:name="_Toc15778_WPSOffice_Level3"/>
      <w:bookmarkStart w:id="631" w:name="_Toc319748500"/>
      <w:bookmarkStart w:id="632" w:name="_Toc323820277"/>
      <w:r>
        <w:rPr>
          <w:rFonts w:hint="eastAsia"/>
        </w:rPr>
        <w:t>4.16.4 回放</w:t>
      </w:r>
      <w:bookmarkEnd w:id="630"/>
      <w:bookmarkEnd w:id="631"/>
      <w:bookmarkEnd w:id="632"/>
      <w:r>
        <w:rPr>
          <w:rFonts w:hint="eastAsia"/>
        </w:rPr>
        <w:t xml:space="preserve">   </w:t>
      </w:r>
    </w:p>
    <w:p>
      <w:pPr>
        <w:ind w:firstLine="420" w:firstLineChars="200"/>
      </w:pPr>
      <w:r>
        <w:rPr>
          <w:rFonts w:hint="eastAsia"/>
        </w:rPr>
        <w:t>回放服务提供了一种机制，用于对存储的视频、音频和元数据进行回放，这个机制也可以用来从存储设备中下载数据以便提供导出功能。</w:t>
      </w:r>
    </w:p>
    <w:p>
      <w:pPr>
        <w:ind w:firstLine="420" w:firstLineChars="200"/>
      </w:pPr>
      <w:r>
        <w:rPr>
          <w:rFonts w:hint="eastAsia"/>
        </w:rPr>
        <w:t>回放服务是基于RTSP[RFC 2326]协议的,然而因为RTSP不能直接地支持所有的回放需求，所以加入了一些协议的扩展。尤其是一个RTP头扩展被定义允许一个绝对的时间戳与每个接入单元（视频帧）相关联，以及传输信息的流连续性。</w:t>
      </w:r>
    </w:p>
    <w:p>
      <w:pPr>
        <w:ind w:firstLine="420" w:firstLineChars="200"/>
      </w:pPr>
      <w:r>
        <w:rPr>
          <w:rFonts w:hint="eastAsia"/>
        </w:rPr>
        <w:t>在回放服务中</w:t>
      </w:r>
      <w:r>
        <w:t>GetReplayUri</w:t>
      </w:r>
      <w:r>
        <w:rPr>
          <w:rFonts w:hint="eastAsia"/>
        </w:rPr>
        <w:t>命令返回记录的RTSP URL来允许它用RTSP来回放。</w:t>
      </w:r>
    </w:p>
    <w:p/>
    <w:p>
      <w:pPr>
        <w:pStyle w:val="89"/>
      </w:pPr>
      <w:bookmarkStart w:id="633" w:name="_Toc317607945"/>
      <w:bookmarkStart w:id="634" w:name="_Toc24486_WPSOffice_Level2"/>
      <w:bookmarkStart w:id="635" w:name="_Toc319748501"/>
      <w:bookmarkStart w:id="636" w:name="_Toc323820278"/>
      <w:r>
        <w:rPr>
          <w:rFonts w:hint="eastAsia"/>
        </w:rPr>
        <w:t>4.17安全</w:t>
      </w:r>
      <w:bookmarkEnd w:id="633"/>
      <w:bookmarkEnd w:id="634"/>
      <w:bookmarkEnd w:id="635"/>
      <w:bookmarkEnd w:id="636"/>
    </w:p>
    <w:p>
      <w:pPr>
        <w:ind w:firstLine="420" w:firstLineChars="200"/>
      </w:pPr>
      <w:r>
        <w:rPr>
          <w:rFonts w:hint="eastAsia"/>
        </w:rPr>
        <w:t>这个条款描述了网络视频安全需求，规范定义了两个不同等级的安全机制：</w:t>
      </w:r>
    </w:p>
    <w:p>
      <w:pPr>
        <w:ind w:left="840" w:leftChars="400"/>
      </w:pPr>
      <w:r>
        <w:rPr>
          <w:rFonts w:hint="eastAsia"/>
        </w:rPr>
        <w:t>传输级安全</w:t>
      </w:r>
    </w:p>
    <w:p>
      <w:pPr>
        <w:ind w:left="840" w:leftChars="400"/>
      </w:pPr>
      <w:r>
        <w:rPr>
          <w:rFonts w:hint="eastAsia"/>
        </w:rPr>
        <w:t>消息级安全</w:t>
      </w:r>
    </w:p>
    <w:p>
      <w:pPr>
        <w:ind w:firstLine="420" w:firstLineChars="200"/>
      </w:pPr>
      <w:r>
        <w:rPr>
          <w:rFonts w:hint="eastAsia"/>
        </w:rPr>
        <w:t>规范也定义了如下的基于端口的网络安全：</w:t>
      </w:r>
    </w:p>
    <w:p>
      <w:bookmarkStart w:id="637" w:name="_Toc319748502"/>
      <w:r>
        <w:rPr>
          <w:rFonts w:hint="eastAsia"/>
        </w:rPr>
        <w:t>IEEE 802.1X</w:t>
      </w:r>
      <w:bookmarkEnd w:id="637"/>
    </w:p>
    <w:p>
      <w:pPr>
        <w:ind w:firstLine="420" w:firstLineChars="200"/>
      </w:pPr>
      <w:r>
        <w:rPr>
          <w:rFonts w:hint="eastAsia"/>
        </w:rPr>
        <w:t>一般安全的要求，定义和传输安全要求在22章有详细的说明。消息级安全要求在5.12有详细的说明。IEEE 802.1X要求在8.4.7安全管理章节有详细的说明，通过设备管理服务实现安全管理，详细请参考4.5.7。</w:t>
      </w:r>
    </w:p>
    <w:p/>
    <w:p/>
    <w:p/>
    <w:p/>
    <w:p/>
    <w:p/>
    <w:p/>
    <w:p/>
    <w:p/>
    <w:p/>
    <w:p/>
    <w:p/>
    <w:p/>
    <w:p/>
    <w:p/>
    <w:p/>
    <w:p/>
    <w:p/>
    <w:p/>
    <w:p/>
    <w:p/>
    <w:p/>
    <w:p>
      <w:pPr>
        <w:pStyle w:val="84"/>
      </w:pPr>
      <w:bookmarkStart w:id="638" w:name="_Toc323820279"/>
      <w:bookmarkStart w:id="639" w:name="_Toc318813436"/>
      <w:bookmarkStart w:id="640" w:name="_Toc17702_WPSOffice_Level1"/>
      <w:r>
        <w:rPr>
          <w:rFonts w:hint="eastAsia"/>
        </w:rPr>
        <w:t xml:space="preserve">5  </w:t>
      </w:r>
      <w:r>
        <w:t>W</w:t>
      </w:r>
      <w:r>
        <w:rPr>
          <w:rFonts w:hint="eastAsia"/>
        </w:rPr>
        <w:t>eb服务框架</w:t>
      </w:r>
      <w:bookmarkEnd w:id="638"/>
      <w:bookmarkEnd w:id="639"/>
      <w:bookmarkEnd w:id="640"/>
    </w:p>
    <w:p>
      <w:pPr>
        <w:ind w:firstLine="420" w:firstLineChars="200"/>
      </w:pPr>
      <w:r>
        <w:rPr>
          <w:rFonts w:hint="eastAsia"/>
        </w:rPr>
        <w:t>所有管理和配置命令都是基于</w:t>
      </w:r>
      <w:r>
        <w:t>web服务的。</w:t>
      </w:r>
    </w:p>
    <w:p>
      <w:pPr>
        <w:ind w:firstLine="315" w:firstLineChars="150"/>
      </w:pPr>
      <w:r>
        <w:t xml:space="preserve"> 标准的目的是：</w:t>
      </w:r>
    </w:p>
    <w:p>
      <w:pPr>
        <w:pStyle w:val="80"/>
        <w:numPr>
          <w:ilvl w:val="0"/>
          <w:numId w:val="30"/>
        </w:numPr>
        <w:ind w:firstLineChars="0"/>
      </w:pPr>
      <w:r>
        <w:t>设备（NVT，NVD，NVS，NVA）是服务提供者</w:t>
      </w:r>
    </w:p>
    <w:p>
      <w:pPr>
        <w:pStyle w:val="80"/>
        <w:numPr>
          <w:ilvl w:val="0"/>
          <w:numId w:val="30"/>
        </w:numPr>
        <w:ind w:firstLineChars="0"/>
      </w:pPr>
      <w:r>
        <w:t>客户端（client）是服务请求者</w:t>
      </w:r>
    </w:p>
    <w:p/>
    <w:p>
      <w:r>
        <w:t xml:space="preserve"> </w:t>
      </w:r>
      <w:r>
        <w:rPr>
          <w:rFonts w:hint="eastAsia"/>
        </w:rPr>
        <w:t xml:space="preserve">  </w:t>
      </w:r>
      <w:r>
        <w:t>一个典型的网络视频系统</w:t>
      </w:r>
      <w:r>
        <w:rPr>
          <w:rFonts w:hint="eastAsia"/>
        </w:rPr>
        <w:t>可以由多个</w:t>
      </w:r>
      <w:r>
        <w:t>客户端来处理一台设备的所有配置和管理业务，</w:t>
      </w:r>
      <w:r>
        <w:rPr>
          <w:rFonts w:hint="eastAsia"/>
        </w:rPr>
        <w:t>但是</w:t>
      </w:r>
      <w:r>
        <w:t>，控制和网络视频接收功能之间可能存在区别。提供服务的设备，也可以作为客户端，未来的规范可能会在系统中引入其它的实体和接口</w:t>
      </w:r>
      <w:r>
        <w:rPr>
          <w:rFonts w:hint="eastAsia"/>
        </w:rPr>
        <w:t>。</w:t>
      </w:r>
    </w:p>
    <w:p/>
    <w:p>
      <w:pPr>
        <w:ind w:firstLine="420" w:firstLineChars="200"/>
      </w:pPr>
      <w:r>
        <w:t>Web服务还需要一个共同的方式来发现服务提供者，这个可以通过使用UUDI实现</w:t>
      </w:r>
      <w:r>
        <w:rPr>
          <w:rFonts w:hint="eastAsia"/>
        </w:rPr>
        <w:t>，即</w:t>
      </w:r>
      <w:r>
        <w:t>“统一描述、发现和集成协议”([UDDI API ver2], [UDDI Data Structure ver2])</w:t>
      </w:r>
      <w:r>
        <w:rPr>
          <w:rFonts w:hint="eastAsia"/>
        </w:rPr>
        <w:t>。</w:t>
      </w:r>
      <w:r>
        <w:t>UDDI协议使用了服务</w:t>
      </w:r>
      <w:bookmarkStart w:id="641" w:name="OLE_LINK2"/>
      <w:r>
        <w:rPr>
          <w:rFonts w:hint="eastAsia"/>
        </w:rPr>
        <w:t>代理</w:t>
      </w:r>
      <w:bookmarkEnd w:id="641"/>
      <w:r>
        <w:t>来发现服务，因为本规范的目的是设备，而UDDI模型不是以设备为导向的，所以UDDI和服务</w:t>
      </w:r>
      <w:r>
        <w:rPr>
          <w:rFonts w:hint="eastAsia"/>
        </w:rPr>
        <w:t>代理</w:t>
      </w:r>
      <w:r>
        <w:t>不在本协议之内</w:t>
      </w:r>
      <w:r>
        <w:rPr>
          <w:rFonts w:hint="eastAsia"/>
        </w:rPr>
        <w:t>规定</w:t>
      </w:r>
      <w:r>
        <w:t>。</w:t>
      </w:r>
    </w:p>
    <w:p>
      <w:pPr>
        <w:ind w:firstLine="420" w:firstLineChars="200"/>
      </w:pPr>
      <w:r>
        <w:rPr>
          <w:rFonts w:hint="eastAsia"/>
        </w:rPr>
        <w:t>根据本协议规定，设备（服务提供者）使用基于[WS-Discovery]技术的WS发现机制。设备发现的原理在第7章描述。</w:t>
      </w:r>
    </w:p>
    <w:p>
      <w:pPr>
        <w:ind w:firstLine="420" w:firstLineChars="200"/>
      </w:pPr>
      <w:r>
        <w:rPr>
          <w:rFonts w:hint="eastAsia"/>
        </w:rPr>
        <w:t>web 服务允许开发者自由地定义服务和消息交换机制，这可能会引起互操作性的问题。Web服务互操作性组织(WS-I）开发了标准的配置文件和指引，以创建可互操作的Web服务。设备和客服端应该遵守在[WS-I BP 2.0]定义的指引。本协议的服务描述遵循[WS-I BP 2.0]的建议。</w:t>
      </w:r>
    </w:p>
    <w:p>
      <w:pPr>
        <w:pStyle w:val="89"/>
      </w:pPr>
      <w:bookmarkStart w:id="642" w:name="_Toc13840_WPSOffice_Level2"/>
      <w:bookmarkStart w:id="643" w:name="_Toc318813437"/>
      <w:bookmarkStart w:id="644" w:name="_Toc323820280"/>
      <w:r>
        <w:rPr>
          <w:rFonts w:hint="eastAsia"/>
        </w:rPr>
        <w:t>5.1 服务概述</w:t>
      </w:r>
      <w:bookmarkEnd w:id="642"/>
      <w:bookmarkEnd w:id="643"/>
      <w:bookmarkEnd w:id="644"/>
    </w:p>
    <w:p>
      <w:pPr>
        <w:ind w:firstLine="420" w:firstLineChars="200"/>
      </w:pPr>
      <w:bookmarkStart w:id="645" w:name="OLE_LINK11"/>
      <w:bookmarkStart w:id="646" w:name="OLE_LINK12"/>
      <w:r>
        <w:rPr>
          <w:rFonts w:hint="eastAsia"/>
        </w:rPr>
        <w:t>一个遵循ONVIF的设备需要支持许多规范定义的web服务。例如在本规范定义的web服务：</w:t>
      </w:r>
    </w:p>
    <w:p>
      <w:pPr>
        <w:pStyle w:val="80"/>
        <w:numPr>
          <w:ilvl w:val="0"/>
          <w:numId w:val="31"/>
        </w:numPr>
        <w:ind w:firstLineChars="0"/>
      </w:pPr>
      <w:r>
        <w:rPr>
          <w:rFonts w:hint="eastAsia"/>
        </w:rPr>
        <w:t>设备服务</w:t>
      </w:r>
    </w:p>
    <w:p>
      <w:pPr>
        <w:pStyle w:val="80"/>
        <w:numPr>
          <w:ilvl w:val="0"/>
          <w:numId w:val="31"/>
        </w:numPr>
        <w:ind w:firstLineChars="0"/>
      </w:pPr>
      <w:r>
        <w:rPr>
          <w:rFonts w:hint="eastAsia"/>
        </w:rPr>
        <w:t>媒体服务</w:t>
      </w:r>
    </w:p>
    <w:p>
      <w:pPr>
        <w:pStyle w:val="80"/>
        <w:numPr>
          <w:ilvl w:val="0"/>
          <w:numId w:val="31"/>
        </w:numPr>
        <w:ind w:firstLineChars="0"/>
      </w:pPr>
      <w:r>
        <w:rPr>
          <w:rFonts w:hint="eastAsia"/>
        </w:rPr>
        <w:t>事件服务</w:t>
      </w:r>
    </w:p>
    <w:p>
      <w:r>
        <w:rPr>
          <w:rFonts w:hint="eastAsia"/>
        </w:rPr>
        <w:t>设备服务是符合ONVIF标准的设备的目标服务，并且是所有其他设备服务的入口点。</w:t>
      </w:r>
    </w:p>
    <w:p>
      <w:r>
        <w:rPr>
          <w:rFonts w:hint="eastAsia"/>
        </w:rPr>
        <w:t>设备管理的入口点绑定在：</w:t>
      </w:r>
    </w:p>
    <w:p>
      <w:r>
        <w:fldChar w:fldCharType="begin"/>
      </w:r>
      <w:r>
        <w:instrText xml:space="preserve"> HYPERLINK "http://onvif_host/onvif/device_service" </w:instrText>
      </w:r>
      <w:r>
        <w:fldChar w:fldCharType="separate"/>
      </w:r>
      <w:r>
        <w:rPr>
          <w:rStyle w:val="47"/>
        </w:rPr>
        <w:t>http://onvif_host/onvif/device_service</w:t>
      </w:r>
      <w:r>
        <w:rPr>
          <w:rStyle w:val="47"/>
        </w:rPr>
        <w:fldChar w:fldCharType="end"/>
      </w:r>
    </w:p>
    <w:p/>
    <w:p>
      <w:pPr>
        <w:pStyle w:val="81"/>
        <w:outlineLvl w:val="2"/>
      </w:pPr>
      <w:bookmarkStart w:id="647" w:name="_Toc323820281"/>
      <w:bookmarkStart w:id="648" w:name="_Toc16726_WPSOffice_Level3"/>
      <w:bookmarkStart w:id="649" w:name="_Toc318813438"/>
      <w:r>
        <w:rPr>
          <w:rFonts w:hint="eastAsia"/>
        </w:rPr>
        <w:t>5.1.1 服务要求</w:t>
      </w:r>
      <w:bookmarkEnd w:id="647"/>
      <w:bookmarkEnd w:id="648"/>
      <w:bookmarkEnd w:id="649"/>
    </w:p>
    <w:p>
      <w:pPr>
        <w:ind w:firstLine="420" w:firstLineChars="200"/>
      </w:pPr>
      <w:r>
        <w:rPr>
          <w:rFonts w:hint="eastAsia"/>
        </w:rPr>
        <w:t>一个设备应提供设备管理和事件服务。根据设备的功能，设备可以支持任何其它的服务。根据设备类型（</w:t>
      </w:r>
      <w:r>
        <w:rPr>
          <w:rFonts w:ascii="ArialMT" w:hAnsi="ArialMT" w:cs="ArialMT"/>
          <w:kern w:val="0"/>
          <w:sz w:val="20"/>
          <w:szCs w:val="20"/>
        </w:rPr>
        <w:t>NVT, NVD, NVS, NVA</w:t>
      </w:r>
      <w:r>
        <w:rPr>
          <w:rFonts w:hint="eastAsia"/>
        </w:rPr>
        <w:t>）的不同，必须为它们追加额外的服务。确切的合规性要求看做是本规范中不同服务定义的一部分。</w:t>
      </w:r>
    </w:p>
    <w:p>
      <w:pPr>
        <w:ind w:firstLine="420" w:firstLineChars="200"/>
      </w:pPr>
      <w:r>
        <w:rPr>
          <w:rFonts w:hint="eastAsia"/>
        </w:rPr>
        <w:t>如果设备支持某一种服务，那么设备就应该能够响应所有命令（相应的WSDL服务命令）。假如服务不需要某一命令并且设备不支持这个命令，那么设备就应该响应一个错误码：</w:t>
      </w:r>
    </w:p>
    <w:p>
      <w:pPr>
        <w:ind w:left="420" w:leftChars="200"/>
      </w:pPr>
      <w:r>
        <w:t>env:Receiver,</w:t>
      </w:r>
    </w:p>
    <w:p>
      <w:pPr>
        <w:ind w:left="420" w:leftChars="200"/>
      </w:pPr>
      <w:r>
        <w:t>ter:ActionNotSupported</w:t>
      </w:r>
    </w:p>
    <w:bookmarkEnd w:id="645"/>
    <w:bookmarkEnd w:id="646"/>
    <w:p>
      <w:r>
        <w:rPr>
          <w:rFonts w:hint="eastAsia"/>
        </w:rPr>
        <w:t>错误码的定义，详见5.11.2。</w:t>
      </w:r>
    </w:p>
    <w:p/>
    <w:p/>
    <w:p>
      <w:pPr>
        <w:ind w:firstLine="3150" w:firstLineChars="1500"/>
      </w:pPr>
      <w:r>
        <w:rPr>
          <w:rFonts w:hint="eastAsia"/>
        </w:rPr>
        <w:t>表一：设备类型的服务请求</w:t>
      </w:r>
    </w:p>
    <w:p>
      <w:r>
        <w:rPr>
          <w:rFonts w:hint="eastAsia"/>
        </w:rPr>
        <w:drawing>
          <wp:inline distT="0" distB="0" distL="0" distR="0">
            <wp:extent cx="5202555" cy="3679825"/>
            <wp:effectExtent l="1905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14"/>
                    <a:srcRect/>
                    <a:stretch>
                      <a:fillRect/>
                    </a:stretch>
                  </pic:blipFill>
                  <pic:spPr>
                    <a:xfrm>
                      <a:off x="0" y="0"/>
                      <a:ext cx="5203971" cy="3680858"/>
                    </a:xfrm>
                    <a:prstGeom prst="rect">
                      <a:avLst/>
                    </a:prstGeom>
                    <a:noFill/>
                    <a:ln w="9525">
                      <a:noFill/>
                      <a:miter lim="800000"/>
                      <a:headEnd/>
                      <a:tailEnd/>
                    </a:ln>
                  </pic:spPr>
                </pic:pic>
              </a:graphicData>
            </a:graphic>
          </wp:inline>
        </w:drawing>
      </w:r>
    </w:p>
    <w:p>
      <w:r>
        <w:rPr>
          <w:rFonts w:hint="eastAsia"/>
        </w:rPr>
        <w:t>表一显示了对于不同类型的设备要求哪些服务。其中“M”代表强制性的的服务（</w:t>
      </w:r>
      <w:r>
        <w:t>Mandatory</w:t>
      </w:r>
      <w:r>
        <w:rPr>
          <w:rFonts w:hint="eastAsia"/>
        </w:rPr>
        <w:t>），一个强制性的服务被一些相关特性的设备支持的话用“C”来标记。</w:t>
      </w:r>
    </w:p>
    <w:p/>
    <w:p/>
    <w:p>
      <w:pPr>
        <w:pStyle w:val="89"/>
      </w:pPr>
      <w:bookmarkStart w:id="650" w:name="_Toc26116_WPSOffice_Level2"/>
      <w:bookmarkStart w:id="651" w:name="_Toc323820282"/>
      <w:bookmarkStart w:id="652" w:name="_Toc318813439"/>
      <w:bookmarkStart w:id="653" w:name="_Toc317607948"/>
      <w:r>
        <w:rPr>
          <w:rFonts w:hint="eastAsia"/>
        </w:rPr>
        <w:t>5.2 WSDL概述</w:t>
      </w:r>
      <w:bookmarkEnd w:id="650"/>
      <w:bookmarkEnd w:id="651"/>
      <w:bookmarkEnd w:id="652"/>
      <w:bookmarkEnd w:id="653"/>
    </w:p>
    <w:p>
      <w:pPr>
        <w:ind w:firstLine="420" w:firstLineChars="200"/>
      </w:pPr>
      <w:r>
        <w:rPr>
          <w:rFonts w:hint="eastAsia"/>
        </w:rPr>
        <w:t>WSDL是一种的XML格式文档，它把web服务描述成一组能够操作面向文档或者是面向过程信息的端点。这些操作和消息被描述得很抽象，</w:t>
      </w:r>
      <w:r>
        <w:t>然后绑定到一个</w:t>
      </w:r>
      <w:r>
        <w:rPr>
          <w:rFonts w:hint="eastAsia"/>
        </w:rPr>
        <w:t>具体</w:t>
      </w:r>
      <w:r>
        <w:t>的网</w:t>
      </w:r>
      <w:r>
        <w:rPr>
          <w:rFonts w:hint="eastAsia"/>
        </w:rPr>
        <w:t>络</w:t>
      </w:r>
      <w:r>
        <w:t>协议和消息格式</w:t>
      </w:r>
      <w:r>
        <w:rPr>
          <w:rFonts w:hint="eastAsia"/>
        </w:rPr>
        <w:t>来</w:t>
      </w:r>
      <w:r>
        <w:t>定义</w:t>
      </w:r>
      <w:r>
        <w:rPr>
          <w:rFonts w:hint="eastAsia"/>
        </w:rPr>
        <w:t>一个端点</w:t>
      </w:r>
      <w:r>
        <w:t>。</w:t>
      </w:r>
      <w:r>
        <w:rPr>
          <w:rFonts w:hint="eastAsia"/>
        </w:rPr>
        <w:t>相</w:t>
      </w:r>
      <w:r>
        <w:t>关</w:t>
      </w:r>
      <w:r>
        <w:rPr>
          <w:rFonts w:hint="eastAsia"/>
        </w:rPr>
        <w:t>的</w:t>
      </w:r>
      <w:r>
        <w:t>具</w:t>
      </w:r>
      <w:r>
        <w:rPr>
          <w:rFonts w:hint="eastAsia"/>
        </w:rPr>
        <w:t>体</w:t>
      </w:r>
      <w:r>
        <w:t>端点结合</w:t>
      </w:r>
      <w:r>
        <w:rPr>
          <w:rFonts w:hint="eastAsia"/>
        </w:rPr>
        <w:t>成</w:t>
      </w:r>
      <w:r>
        <w:t>抽象的端点（服务）</w:t>
      </w:r>
      <w:r>
        <w:rPr>
          <w:rFonts w:hint="eastAsia"/>
        </w:rPr>
        <w:t>。WSDL可以扩展到描述端点和端点的信息，而不管信息的格式或者使用何种网络协议通信。</w:t>
      </w:r>
    </w:p>
    <w:p>
      <w:r>
        <w:rPr>
          <w:rFonts w:hint="eastAsia"/>
        </w:rPr>
        <w:t>这个规范遵循WSDL1.1的规范，并使用了文档的规范模式。</w:t>
      </w:r>
    </w:p>
    <w:p>
      <w:pPr>
        <w:ind w:firstLine="420" w:firstLineChars="200"/>
      </w:pPr>
      <w:r>
        <w:rPr>
          <w:rFonts w:hint="eastAsia"/>
        </w:rPr>
        <w:t>WSDL文档由以下几部分组成：</w:t>
      </w:r>
    </w:p>
    <w:p>
      <w:pPr>
        <w:pStyle w:val="80"/>
        <w:numPr>
          <w:ilvl w:val="0"/>
          <w:numId w:val="32"/>
        </w:numPr>
        <w:ind w:firstLineChars="0"/>
      </w:pPr>
      <w:r>
        <w:t>类型</w:t>
      </w:r>
      <w:r>
        <w:rPr>
          <w:rFonts w:hint="eastAsia"/>
        </w:rPr>
        <w:t xml:space="preserve"> ： </w:t>
      </w:r>
      <w:r>
        <w:t>定义数据类型</w:t>
      </w:r>
      <w:r>
        <w:rPr>
          <w:rFonts w:hint="eastAsia"/>
        </w:rPr>
        <w:t>，</w:t>
      </w:r>
      <w:r>
        <w:t>使用XML</w:t>
      </w:r>
      <w:r>
        <w:rPr>
          <w:rFonts w:hint="eastAsia"/>
        </w:rPr>
        <w:t>格</w:t>
      </w:r>
      <w:r>
        <w:t>式定义</w:t>
      </w:r>
    </w:p>
    <w:p>
      <w:pPr>
        <w:pStyle w:val="80"/>
        <w:numPr>
          <w:ilvl w:val="0"/>
          <w:numId w:val="32"/>
        </w:numPr>
        <w:ind w:firstLineChars="0"/>
      </w:pPr>
      <w:r>
        <w:t>消</w:t>
      </w:r>
      <w:r>
        <w:rPr>
          <w:rFonts w:hint="eastAsia"/>
        </w:rPr>
        <w:t>息 ：</w:t>
      </w:r>
      <w:r>
        <w:t>定义输入和输出消息</w:t>
      </w:r>
      <w:r>
        <w:rPr>
          <w:rFonts w:hint="eastAsia"/>
        </w:rPr>
        <w:t>的内容</w:t>
      </w:r>
    </w:p>
    <w:p>
      <w:pPr>
        <w:pStyle w:val="80"/>
        <w:numPr>
          <w:ilvl w:val="0"/>
          <w:numId w:val="32"/>
        </w:numPr>
        <w:ind w:firstLineChars="0"/>
      </w:pPr>
      <w:r>
        <w:rPr>
          <w:rFonts w:hint="eastAsia"/>
        </w:rPr>
        <w:t>操作 ：</w:t>
      </w:r>
      <w:r>
        <w:t>如何定义输入和输出信息相关的逻辑操作。</w:t>
      </w:r>
    </w:p>
    <w:p>
      <w:pPr>
        <w:pStyle w:val="80"/>
        <w:numPr>
          <w:ilvl w:val="0"/>
          <w:numId w:val="32"/>
        </w:numPr>
        <w:ind w:firstLineChars="0"/>
      </w:pPr>
      <w:r>
        <w:rPr>
          <w:rFonts w:hint="eastAsia"/>
        </w:rPr>
        <w:t>端口类型 ： 多个操作集合在一起</w:t>
      </w:r>
    </w:p>
    <w:p>
      <w:pPr>
        <w:pStyle w:val="80"/>
        <w:numPr>
          <w:ilvl w:val="0"/>
          <w:numId w:val="32"/>
        </w:numPr>
        <w:ind w:firstLineChars="0"/>
      </w:pPr>
      <w:r>
        <w:rPr>
          <w:rFonts w:hint="eastAsia"/>
        </w:rPr>
        <w:t>绑定 ： 一</w:t>
      </w:r>
      <w:r>
        <w:t>个特定端口类型用于交换信息</w:t>
      </w:r>
      <w:r>
        <w:rPr>
          <w:rFonts w:hint="eastAsia"/>
        </w:rPr>
        <w:t>的协议规范</w:t>
      </w:r>
      <w:r>
        <w:t>。</w:t>
      </w:r>
    </w:p>
    <w:p>
      <w:pPr>
        <w:pStyle w:val="80"/>
        <w:numPr>
          <w:ilvl w:val="0"/>
          <w:numId w:val="32"/>
        </w:numPr>
        <w:ind w:firstLineChars="0"/>
      </w:pPr>
      <w:r>
        <w:rPr>
          <w:rFonts w:hint="eastAsia"/>
        </w:rPr>
        <w:t>端口 ： 指定绑定的端口地址</w:t>
      </w:r>
    </w:p>
    <w:p>
      <w:pPr>
        <w:pStyle w:val="80"/>
        <w:numPr>
          <w:ilvl w:val="0"/>
          <w:numId w:val="32"/>
        </w:numPr>
        <w:ind w:firstLineChars="0"/>
      </w:pPr>
      <w:r>
        <w:t>服务</w:t>
      </w:r>
      <w:r>
        <w:rPr>
          <w:rFonts w:hint="eastAsia"/>
        </w:rPr>
        <w:t>：  通常是指一组相关</w:t>
      </w:r>
      <w:r>
        <w:t>的端口</w:t>
      </w:r>
      <w:r>
        <w:rPr>
          <w:rFonts w:hint="eastAsia"/>
        </w:rPr>
        <w:t>集合</w:t>
      </w:r>
    </w:p>
    <w:p/>
    <w:p/>
    <w:p/>
    <w:p/>
    <w:p>
      <w:pPr>
        <w:pStyle w:val="89"/>
      </w:pPr>
      <w:bookmarkStart w:id="654" w:name="_Toc17918_WPSOffice_Level2"/>
      <w:bookmarkStart w:id="655" w:name="_Toc317607949"/>
      <w:bookmarkStart w:id="656" w:name="_Toc323820283"/>
      <w:bookmarkStart w:id="657" w:name="_Toc318813440"/>
      <w:r>
        <w:rPr>
          <w:rFonts w:hint="eastAsia"/>
        </w:rPr>
        <w:t>5.3 命名空间</w:t>
      </w:r>
      <w:bookmarkEnd w:id="654"/>
      <w:bookmarkEnd w:id="655"/>
      <w:bookmarkEnd w:id="656"/>
      <w:bookmarkEnd w:id="657"/>
    </w:p>
    <w:p>
      <w:pPr>
        <w:ind w:firstLine="420" w:firstLineChars="200"/>
      </w:pPr>
      <w:r>
        <w:rPr>
          <w:rFonts w:hint="eastAsia"/>
        </w:rPr>
        <w:t>在本</w:t>
      </w:r>
      <w:r>
        <w:t>标准前</w:t>
      </w:r>
      <w:r>
        <w:rPr>
          <w:rFonts w:hint="eastAsia"/>
        </w:rPr>
        <w:t>中使用的前</w:t>
      </w:r>
      <w:r>
        <w:t>缀和命名空间列于表1。</w:t>
      </w:r>
      <w:r>
        <w:rPr>
          <w:rFonts w:hint="eastAsia"/>
        </w:rPr>
        <w:t>这些前缀不是标准的一部分，标准可以用任何前缀实现</w:t>
      </w:r>
    </w:p>
    <w:p>
      <w:pPr>
        <w:ind w:firstLine="2100" w:firstLineChars="1000"/>
      </w:pPr>
      <w:r>
        <w:rPr>
          <w:rFonts w:hint="eastAsia"/>
        </w:rPr>
        <w:t>表二：本规范定义命名空间</w:t>
      </w:r>
    </w:p>
    <w:tbl>
      <w:tblPr>
        <w:tblStyle w:val="39"/>
        <w:tblW w:w="818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73"/>
        <w:gridCol w:w="4966"/>
        <w:gridCol w:w="174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9" w:hRule="atLeast"/>
        </w:trPr>
        <w:tc>
          <w:tcPr>
            <w:tcW w:w="1473" w:type="dxa"/>
            <w:shd w:val="clear" w:color="auto" w:fill="595959"/>
            <w:vAlign w:val="center"/>
          </w:tcPr>
          <w:p>
            <w:r>
              <w:rPr>
                <w:rFonts w:hint="eastAsia"/>
              </w:rPr>
              <w:t>前缀</w:t>
            </w:r>
          </w:p>
        </w:tc>
        <w:tc>
          <w:tcPr>
            <w:tcW w:w="4966" w:type="dxa"/>
            <w:shd w:val="clear" w:color="auto" w:fill="595959"/>
            <w:vAlign w:val="center"/>
          </w:tcPr>
          <w:p>
            <w:r>
              <w:rPr>
                <w:rFonts w:hint="eastAsia"/>
              </w:rPr>
              <w:t>命名空间 URI</w:t>
            </w:r>
          </w:p>
        </w:tc>
        <w:tc>
          <w:tcPr>
            <w:tcW w:w="1749" w:type="dxa"/>
            <w:shd w:val="clear" w:color="auto" w:fill="595959"/>
            <w:vAlign w:val="center"/>
          </w:tcPr>
          <w:p>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5" w:hRule="atLeast"/>
        </w:trPr>
        <w:tc>
          <w:tcPr>
            <w:tcW w:w="1473" w:type="dxa"/>
            <w:vAlign w:val="center"/>
          </w:tcPr>
          <w:p>
            <w:r>
              <w:rPr>
                <w:rFonts w:hint="eastAsia"/>
              </w:rPr>
              <w:t>tt</w:t>
            </w:r>
          </w:p>
        </w:tc>
        <w:tc>
          <w:tcPr>
            <w:tcW w:w="4966" w:type="dxa"/>
            <w:vAlign w:val="center"/>
          </w:tcPr>
          <w:p>
            <w:r>
              <w:t>http://www.onvif.org/ver10/device/wsdl</w:t>
            </w:r>
          </w:p>
        </w:tc>
        <w:tc>
          <w:tcPr>
            <w:tcW w:w="1749" w:type="dxa"/>
            <w:vAlign w:val="center"/>
          </w:tcPr>
          <w:p>
            <w:r>
              <w:rPr>
                <w:rFonts w:hint="eastAsia"/>
              </w:rPr>
              <w:t>此规范中为XML格式描述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5" w:hRule="atLeast"/>
        </w:trPr>
        <w:tc>
          <w:tcPr>
            <w:tcW w:w="1473" w:type="dxa"/>
            <w:vAlign w:val="center"/>
          </w:tcPr>
          <w:p>
            <w:r>
              <w:rPr>
                <w:rFonts w:hint="eastAsia"/>
              </w:rPr>
              <w:t>tds</w:t>
            </w:r>
          </w:p>
        </w:tc>
        <w:tc>
          <w:tcPr>
            <w:tcW w:w="4966" w:type="dxa"/>
            <w:vAlign w:val="center"/>
          </w:tcPr>
          <w:p>
            <w:r>
              <w:t>http://www.onvif.org/ver10/media/wsdl</w:t>
            </w:r>
          </w:p>
        </w:tc>
        <w:tc>
          <w:tcPr>
            <w:tcW w:w="1749" w:type="dxa"/>
            <w:vAlign w:val="center"/>
          </w:tcPr>
          <w:p>
            <w:r>
              <w:rPr>
                <w:rFonts w:hint="eastAsia"/>
              </w:rPr>
              <w:t>WSDL设备服务的名字空间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0" w:hRule="atLeast"/>
        </w:trPr>
        <w:tc>
          <w:tcPr>
            <w:tcW w:w="1473" w:type="dxa"/>
            <w:vAlign w:val="center"/>
          </w:tcPr>
          <w:p>
            <w:r>
              <w:t>trt</w:t>
            </w:r>
          </w:p>
        </w:tc>
        <w:tc>
          <w:tcPr>
            <w:tcW w:w="4966" w:type="dxa"/>
            <w:vAlign w:val="center"/>
          </w:tcPr>
          <w:p>
            <w:r>
              <w:t>http://www.onvif.org/ver20/imaging/wsdl</w:t>
            </w:r>
          </w:p>
        </w:tc>
        <w:tc>
          <w:tcPr>
            <w:tcW w:w="1749" w:type="dxa"/>
            <w:vAlign w:val="center"/>
          </w:tcPr>
          <w:p>
            <w:r>
              <w:rPr>
                <w:rFonts w:hint="eastAsia"/>
              </w:rPr>
              <w:t>WSDL媒体服务名字空间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5" w:hRule="atLeast"/>
        </w:trPr>
        <w:tc>
          <w:tcPr>
            <w:tcW w:w="1473" w:type="dxa"/>
            <w:vAlign w:val="center"/>
          </w:tcPr>
          <w:p/>
          <w:p>
            <w:r>
              <w:t>timg</w:t>
            </w:r>
          </w:p>
        </w:tc>
        <w:tc>
          <w:tcPr>
            <w:tcW w:w="4966" w:type="dxa"/>
            <w:vAlign w:val="center"/>
          </w:tcPr>
          <w:p>
            <w:r>
              <w:t>http://www.onvif.org/ver10/events/wsdl</w:t>
            </w:r>
          </w:p>
        </w:tc>
        <w:tc>
          <w:tcPr>
            <w:tcW w:w="1749" w:type="dxa"/>
            <w:vAlign w:val="center"/>
          </w:tcPr>
          <w:p>
            <w:r>
              <w:rPr>
                <w:rFonts w:hint="eastAsia"/>
              </w:rPr>
              <w:t>WSDL成像服务的名字空间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0" w:hRule="atLeast"/>
        </w:trPr>
        <w:tc>
          <w:tcPr>
            <w:tcW w:w="1473" w:type="dxa"/>
            <w:vAlign w:val="center"/>
          </w:tcPr>
          <w:p>
            <w:r>
              <w:t>tev</w:t>
            </w:r>
          </w:p>
        </w:tc>
        <w:tc>
          <w:tcPr>
            <w:tcW w:w="4966" w:type="dxa"/>
            <w:vAlign w:val="center"/>
          </w:tcPr>
          <w:p>
            <w:r>
              <w:t>http://www.onvif.org/ver20/ptz/wsdl</w:t>
            </w:r>
          </w:p>
        </w:tc>
        <w:tc>
          <w:tcPr>
            <w:tcW w:w="1749" w:type="dxa"/>
            <w:vAlign w:val="center"/>
          </w:tcPr>
          <w:p>
            <w:r>
              <w:rPr>
                <w:rFonts w:hint="eastAsia"/>
              </w:rPr>
              <w:t>WSDL事件服务的名字空间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0" w:hRule="atLeast"/>
        </w:trPr>
        <w:tc>
          <w:tcPr>
            <w:tcW w:w="1473" w:type="dxa"/>
            <w:vAlign w:val="center"/>
          </w:tcPr>
          <w:p/>
          <w:p>
            <w:r>
              <w:t>tptz</w:t>
            </w:r>
          </w:p>
        </w:tc>
        <w:tc>
          <w:tcPr>
            <w:tcW w:w="4966" w:type="dxa"/>
            <w:vAlign w:val="center"/>
          </w:tcPr>
          <w:p/>
          <w:p>
            <w:r>
              <w:t>http://www.onvif.org/ver20/analytics/wsdl</w:t>
            </w:r>
          </w:p>
        </w:tc>
        <w:tc>
          <w:tcPr>
            <w:tcW w:w="1749" w:type="dxa"/>
            <w:vAlign w:val="center"/>
          </w:tcPr>
          <w:p/>
          <w:p>
            <w:r>
              <w:rPr>
                <w:rFonts w:hint="eastAsia"/>
              </w:rPr>
              <w:t>PTZ控制服务的名字空间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5" w:hRule="atLeast"/>
        </w:trPr>
        <w:tc>
          <w:tcPr>
            <w:tcW w:w="1473" w:type="dxa"/>
            <w:vAlign w:val="center"/>
          </w:tcPr>
          <w:p/>
          <w:p>
            <w:r>
              <w:t>tan</w:t>
            </w:r>
          </w:p>
        </w:tc>
        <w:tc>
          <w:tcPr>
            <w:tcW w:w="4966" w:type="dxa"/>
            <w:vAlign w:val="center"/>
          </w:tcPr>
          <w:p>
            <w:r>
              <w:t>http://www.onvif.org/ver10/error</w:t>
            </w:r>
          </w:p>
          <w:p/>
        </w:tc>
        <w:tc>
          <w:tcPr>
            <w:tcW w:w="1749" w:type="dxa"/>
            <w:vAlign w:val="center"/>
          </w:tcPr>
          <w:p>
            <w:r>
              <w:rPr>
                <w:rFonts w:hint="eastAsia"/>
              </w:rPr>
              <w:t>分析服务的名字空间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5" w:hRule="atLeast"/>
        </w:trPr>
        <w:tc>
          <w:tcPr>
            <w:tcW w:w="1473" w:type="dxa"/>
            <w:vAlign w:val="center"/>
          </w:tcPr>
          <w:p/>
          <w:p>
            <w:r>
              <w:t>ter</w:t>
            </w:r>
          </w:p>
        </w:tc>
        <w:tc>
          <w:tcPr>
            <w:tcW w:w="4966" w:type="dxa"/>
            <w:vAlign w:val="center"/>
          </w:tcPr>
          <w:p/>
          <w:p>
            <w:r>
              <w:t>http://www.onvif.org/ver10/network/wsdl/</w:t>
            </w:r>
          </w:p>
        </w:tc>
        <w:tc>
          <w:tcPr>
            <w:tcW w:w="1749" w:type="dxa"/>
            <w:vAlign w:val="center"/>
          </w:tcPr>
          <w:p/>
          <w:p>
            <w:r>
              <w:rPr>
                <w:rFonts w:hint="eastAsia"/>
              </w:rPr>
              <w:t>ONVIF定义错误的名字空间</w:t>
            </w:r>
          </w:p>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5" w:hRule="atLeast"/>
        </w:trPr>
        <w:tc>
          <w:tcPr>
            <w:tcW w:w="1473" w:type="dxa"/>
            <w:vAlign w:val="center"/>
          </w:tcPr>
          <w:p/>
          <w:p>
            <w:r>
              <w:t>dn</w:t>
            </w:r>
          </w:p>
        </w:tc>
        <w:tc>
          <w:tcPr>
            <w:tcW w:w="4966" w:type="dxa"/>
            <w:vAlign w:val="center"/>
          </w:tcPr>
          <w:p/>
          <w:p>
            <w:r>
              <w:t>http://www.onvif.org/ver10/topics</w:t>
            </w:r>
          </w:p>
        </w:tc>
        <w:tc>
          <w:tcPr>
            <w:tcW w:w="1749" w:type="dxa"/>
            <w:vAlign w:val="center"/>
          </w:tcPr>
          <w:p/>
          <w:p>
            <w:r>
              <w:rPr>
                <w:rFonts w:hint="eastAsia"/>
              </w:rPr>
              <w:t>次规范中用于远程设备发现服务的名字空间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0" w:hRule="atLeast"/>
        </w:trPr>
        <w:tc>
          <w:tcPr>
            <w:tcW w:w="1473" w:type="dxa"/>
            <w:vAlign w:val="center"/>
          </w:tcPr>
          <w:p/>
          <w:p>
            <w:r>
              <w:t>tns1</w:t>
            </w:r>
          </w:p>
        </w:tc>
        <w:tc>
          <w:tcPr>
            <w:tcW w:w="4966" w:type="dxa"/>
            <w:vAlign w:val="center"/>
          </w:tcPr>
          <w:p/>
          <w:p>
            <w:r>
              <w:t>http://www.onvif.org/ver10/analyticsdevice/wsdl</w:t>
            </w:r>
          </w:p>
        </w:tc>
        <w:tc>
          <w:tcPr>
            <w:tcW w:w="1749" w:type="dxa"/>
            <w:vAlign w:val="center"/>
          </w:tcPr>
          <w:p/>
          <w:p>
            <w:r>
              <w:rPr>
                <w:rFonts w:hint="eastAsia"/>
              </w:rPr>
              <w:t>ONVIF主题名字空间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5" w:hRule="atLeast"/>
        </w:trPr>
        <w:tc>
          <w:tcPr>
            <w:tcW w:w="1473" w:type="dxa"/>
            <w:vAlign w:val="center"/>
          </w:tcPr>
          <w:p>
            <w:r>
              <w:t>tad</w:t>
            </w:r>
          </w:p>
          <w:p/>
        </w:tc>
        <w:tc>
          <w:tcPr>
            <w:tcW w:w="4966" w:type="dxa"/>
            <w:vAlign w:val="center"/>
          </w:tcPr>
          <w:p>
            <w:r>
              <w:t>http://www.onvif.org/ver10/deviceIO/wsdl</w:t>
            </w:r>
          </w:p>
          <w:p/>
        </w:tc>
        <w:tc>
          <w:tcPr>
            <w:tcW w:w="1749" w:type="dxa"/>
            <w:vAlign w:val="center"/>
          </w:tcPr>
          <w:p>
            <w:r>
              <w:rPr>
                <w:rFonts w:hint="eastAsia"/>
              </w:rPr>
              <w:t>WSDL分析设备服务的名字空间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0" w:hRule="atLeast"/>
        </w:trPr>
        <w:tc>
          <w:tcPr>
            <w:tcW w:w="1473" w:type="dxa"/>
            <w:vAlign w:val="center"/>
          </w:tcPr>
          <w:p/>
          <w:p>
            <w:r>
              <w:t>tmd</w:t>
            </w:r>
          </w:p>
        </w:tc>
        <w:tc>
          <w:tcPr>
            <w:tcW w:w="4966" w:type="dxa"/>
            <w:vAlign w:val="center"/>
          </w:tcPr>
          <w:p/>
          <w:p>
            <w:r>
              <w:t>http://www.onvif.org/ ver10/display/wsdl</w:t>
            </w:r>
          </w:p>
        </w:tc>
        <w:tc>
          <w:tcPr>
            <w:tcW w:w="1749" w:type="dxa"/>
            <w:vAlign w:val="center"/>
          </w:tcPr>
          <w:p/>
          <w:p>
            <w:r>
              <w:rPr>
                <w:rFonts w:hint="eastAsia"/>
              </w:rPr>
              <w:t>ONVIF主题设备名字空间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trPr>
        <w:tc>
          <w:tcPr>
            <w:tcW w:w="1473" w:type="dxa"/>
            <w:vAlign w:val="center"/>
          </w:tcPr>
          <w:p>
            <w:r>
              <w:t>tls</w:t>
            </w:r>
          </w:p>
        </w:tc>
        <w:tc>
          <w:tcPr>
            <w:tcW w:w="4966" w:type="dxa"/>
            <w:vAlign w:val="center"/>
          </w:tcPr>
          <w:p/>
          <w:p>
            <w:r>
              <w:t>http://www.onvif.org/ ver10/display/wsdl</w:t>
            </w:r>
          </w:p>
        </w:tc>
        <w:tc>
          <w:tcPr>
            <w:tcW w:w="1749" w:type="dxa"/>
            <w:vAlign w:val="center"/>
          </w:tcPr>
          <w:p>
            <w:r>
              <w:rPr>
                <w:rFonts w:hint="eastAsia"/>
              </w:rPr>
              <w:t>WSDL显示设备服务的名字空间</w:t>
            </w:r>
          </w:p>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5" w:hRule="atLeast"/>
        </w:trPr>
        <w:tc>
          <w:tcPr>
            <w:tcW w:w="1473" w:type="dxa"/>
            <w:vAlign w:val="center"/>
          </w:tcPr>
          <w:p/>
          <w:p>
            <w:r>
              <w:t>trv</w:t>
            </w:r>
          </w:p>
        </w:tc>
        <w:tc>
          <w:tcPr>
            <w:tcW w:w="4966" w:type="dxa"/>
            <w:vAlign w:val="center"/>
          </w:tcPr>
          <w:p/>
          <w:p>
            <w:r>
              <w:t>http://www.onvif.org/ ver10/receiver/wsdl</w:t>
            </w:r>
          </w:p>
        </w:tc>
        <w:tc>
          <w:tcPr>
            <w:tcW w:w="1749" w:type="dxa"/>
            <w:vAlign w:val="center"/>
          </w:tcPr>
          <w:p>
            <w:r>
              <w:rPr>
                <w:rFonts w:hint="eastAsia"/>
              </w:rPr>
              <w:t>WSDL接收端服务的名字空间</w:t>
            </w:r>
          </w:p>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0" w:hRule="atLeast"/>
        </w:trPr>
        <w:tc>
          <w:tcPr>
            <w:tcW w:w="1473" w:type="dxa"/>
            <w:vAlign w:val="center"/>
          </w:tcPr>
          <w:p/>
          <w:p>
            <w:r>
              <w:t>trc</w:t>
            </w:r>
          </w:p>
        </w:tc>
        <w:tc>
          <w:tcPr>
            <w:tcW w:w="4966" w:type="dxa"/>
            <w:vAlign w:val="center"/>
          </w:tcPr>
          <w:p/>
          <w:p>
            <w:r>
              <w:t>http://www.onvif.org/ ver10/recording/wsdl</w:t>
            </w:r>
          </w:p>
        </w:tc>
        <w:tc>
          <w:tcPr>
            <w:tcW w:w="1749" w:type="dxa"/>
            <w:vAlign w:val="center"/>
          </w:tcPr>
          <w:p>
            <w:r>
              <w:rPr>
                <w:rFonts w:hint="eastAsia"/>
              </w:rPr>
              <w:t>WSDL记录服务的名字空间</w:t>
            </w:r>
          </w:p>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0" w:hRule="atLeast"/>
        </w:trPr>
        <w:tc>
          <w:tcPr>
            <w:tcW w:w="1473" w:type="dxa"/>
            <w:vAlign w:val="center"/>
          </w:tcPr>
          <w:p>
            <w:r>
              <w:t>trp</w:t>
            </w:r>
          </w:p>
        </w:tc>
        <w:tc>
          <w:tcPr>
            <w:tcW w:w="4966" w:type="dxa"/>
            <w:vAlign w:val="center"/>
          </w:tcPr>
          <w:p>
            <w:r>
              <w:t>http://www.onvif.org/ ver10/replay/wsdl</w:t>
            </w:r>
          </w:p>
        </w:tc>
        <w:tc>
          <w:tcPr>
            <w:tcW w:w="1749" w:type="dxa"/>
            <w:vAlign w:val="center"/>
          </w:tcPr>
          <w:p>
            <w:r>
              <w:rPr>
                <w:rFonts w:hint="eastAsia"/>
              </w:rPr>
              <w:t>WSDL重播服务的名字空间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2" w:hRule="atLeast"/>
        </w:trPr>
        <w:tc>
          <w:tcPr>
            <w:tcW w:w="1473" w:type="dxa"/>
            <w:vAlign w:val="center"/>
          </w:tcPr>
          <w:p>
            <w:r>
              <w:t>tse</w:t>
            </w:r>
          </w:p>
        </w:tc>
        <w:tc>
          <w:tcPr>
            <w:tcW w:w="4966" w:type="dxa"/>
            <w:vAlign w:val="center"/>
          </w:tcPr>
          <w:p>
            <w:r>
              <w:t>http://www.onvif.org/ ver10/search/wsdl</w:t>
            </w:r>
          </w:p>
        </w:tc>
        <w:tc>
          <w:tcPr>
            <w:tcW w:w="1749" w:type="dxa"/>
            <w:vAlign w:val="center"/>
          </w:tcPr>
          <w:p>
            <w:r>
              <w:rPr>
                <w:rFonts w:hint="eastAsia"/>
              </w:rPr>
              <w:t>WSDL搜寻服务的名字空间</w:t>
            </w:r>
          </w:p>
        </w:tc>
      </w:tr>
    </w:tbl>
    <w:p/>
    <w:p>
      <w:pPr>
        <w:ind w:firstLine="2310" w:firstLineChars="1100"/>
      </w:pPr>
      <w:r>
        <w:rPr>
          <w:rFonts w:hint="eastAsia"/>
        </w:rPr>
        <w:t>表三：引用的命名空间（前缀）</w:t>
      </w:r>
    </w:p>
    <w:tbl>
      <w:tblPr>
        <w:tblStyle w:val="39"/>
        <w:tblW w:w="819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407"/>
        <w:gridCol w:w="4735"/>
        <w:gridCol w:w="204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407" w:type="dxa"/>
            <w:shd w:val="clear" w:color="auto" w:fill="595959"/>
          </w:tcPr>
          <w:p/>
          <w:p>
            <w:r>
              <w:rPr>
                <w:rFonts w:hint="eastAsia"/>
              </w:rPr>
              <w:t>前缀</w:t>
            </w:r>
          </w:p>
        </w:tc>
        <w:tc>
          <w:tcPr>
            <w:tcW w:w="4735" w:type="dxa"/>
            <w:shd w:val="clear" w:color="auto" w:fill="595959"/>
          </w:tcPr>
          <w:p>
            <w:r>
              <w:rPr>
                <w:rFonts w:hint="eastAsia"/>
              </w:rPr>
              <w:t>URI名字空间</w:t>
            </w:r>
          </w:p>
        </w:tc>
        <w:tc>
          <w:tcPr>
            <w:tcW w:w="2048" w:type="dxa"/>
            <w:shd w:val="clear" w:color="auto" w:fill="595959"/>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407" w:type="dxa"/>
          </w:tcPr>
          <w:p>
            <w:r>
              <w:t>wsdl</w:t>
            </w:r>
          </w:p>
          <w:p/>
        </w:tc>
        <w:tc>
          <w:tcPr>
            <w:tcW w:w="4735" w:type="dxa"/>
          </w:tcPr>
          <w:p>
            <w:r>
              <w:t>http://schemas.xmlsoap.org/wsdl/</w:t>
            </w:r>
          </w:p>
        </w:tc>
        <w:tc>
          <w:tcPr>
            <w:tcW w:w="2048" w:type="dxa"/>
          </w:tcPr>
          <w:p>
            <w:r>
              <w:rPr>
                <w:rFonts w:hint="eastAsia"/>
              </w:rPr>
              <w:t>WSDL网络框架的命名空间</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407" w:type="dxa"/>
          </w:tcPr>
          <w:p/>
          <w:p>
            <w:r>
              <w:t>wsoap12</w:t>
            </w:r>
          </w:p>
        </w:tc>
        <w:tc>
          <w:tcPr>
            <w:tcW w:w="4735" w:type="dxa"/>
          </w:tcPr>
          <w:p>
            <w:r>
              <w:t>http://schemas.xmlsoap.org/wsdl/soap12/</w:t>
            </w:r>
          </w:p>
        </w:tc>
        <w:tc>
          <w:tcPr>
            <w:tcW w:w="2048" w:type="dxa"/>
          </w:tcPr>
          <w:p>
            <w:r>
              <w:rPr>
                <w:rFonts w:hint="eastAsia"/>
              </w:rPr>
              <w:t>WSDL SOAP 1.2的绑定名字空间</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407" w:type="dxa"/>
          </w:tcPr>
          <w:p/>
          <w:p>
            <w:r>
              <w:t>http</w:t>
            </w:r>
          </w:p>
        </w:tc>
        <w:tc>
          <w:tcPr>
            <w:tcW w:w="4735" w:type="dxa"/>
          </w:tcPr>
          <w:p>
            <w:r>
              <w:t>http://schemas.xmlsoap.org/wsdl/http/</w:t>
            </w:r>
          </w:p>
        </w:tc>
        <w:tc>
          <w:tcPr>
            <w:tcW w:w="2048" w:type="dxa"/>
          </w:tcPr>
          <w:p>
            <w:r>
              <w:t>WSDL HTTPGET &amp; POST binding</w:t>
            </w:r>
            <w:r>
              <w:rPr>
                <w:rFonts w:hint="eastAsia"/>
              </w:rPr>
              <w:t>的名字空间</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407" w:type="dxa"/>
          </w:tcPr>
          <w:p/>
          <w:p>
            <w:r>
              <w:t>soapenc</w:t>
            </w:r>
          </w:p>
        </w:tc>
        <w:tc>
          <w:tcPr>
            <w:tcW w:w="4735" w:type="dxa"/>
          </w:tcPr>
          <w:p>
            <w:r>
              <w:t>http://www.w3.org/2003/05/soap-encoding</w:t>
            </w:r>
          </w:p>
        </w:tc>
        <w:tc>
          <w:tcPr>
            <w:tcW w:w="2048" w:type="dxa"/>
          </w:tcPr>
          <w:p>
            <w:r>
              <w:t>SOAP 1.2 [SOAP 1.2, Part 2]</w:t>
            </w:r>
            <w:r>
              <w:rPr>
                <w:rFonts w:hint="eastAsia"/>
              </w:rPr>
              <w:t>定义的编码空间</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407" w:type="dxa"/>
          </w:tcPr>
          <w:p/>
          <w:p>
            <w:r>
              <w:t>soapenv</w:t>
            </w:r>
          </w:p>
        </w:tc>
        <w:tc>
          <w:tcPr>
            <w:tcW w:w="4735" w:type="dxa"/>
          </w:tcPr>
          <w:p>
            <w:r>
              <w:t>http://www.w3.org/2003/05/soap-envelope</w:t>
            </w:r>
          </w:p>
        </w:tc>
        <w:tc>
          <w:tcPr>
            <w:tcW w:w="2048" w:type="dxa"/>
          </w:tcPr>
          <w:p>
            <w:r>
              <w:t>SOAP 1.2 [SOAP 1.2, Part 1]</w:t>
            </w:r>
            <w:r>
              <w:rPr>
                <w:rFonts w:hint="eastAsia"/>
              </w:rPr>
              <w:t>定义的信封命名空间</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407" w:type="dxa"/>
          </w:tcPr>
          <w:p/>
          <w:p>
            <w:r>
              <w:rPr>
                <w:rFonts w:hint="eastAsia"/>
              </w:rPr>
              <w:t>xs</w:t>
            </w:r>
          </w:p>
        </w:tc>
        <w:tc>
          <w:tcPr>
            <w:tcW w:w="4735" w:type="dxa"/>
          </w:tcPr>
          <w:p>
            <w:r>
              <w:t>http://www.w3.org/2001/XMLSchema</w:t>
            </w:r>
          </w:p>
        </w:tc>
        <w:tc>
          <w:tcPr>
            <w:tcW w:w="2048" w:type="dxa"/>
          </w:tcPr>
          <w:p>
            <w:r>
              <w:t>XS [XML-Schema, Part1] and[XMLSchema,Part 2]</w:t>
            </w:r>
            <w:r>
              <w:rPr>
                <w:rFonts w:hint="eastAsia"/>
              </w:rPr>
              <w:t>定义的信封命名空间</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407" w:type="dxa"/>
          </w:tcPr>
          <w:p/>
          <w:p>
            <w:r>
              <w:rPr>
                <w:rFonts w:hint="eastAsia"/>
              </w:rPr>
              <w:t>xsi</w:t>
            </w:r>
          </w:p>
        </w:tc>
        <w:tc>
          <w:tcPr>
            <w:tcW w:w="4735" w:type="dxa"/>
          </w:tcPr>
          <w:p>
            <w:r>
              <w:t>http://www.w3.org/2001/XMLSchema-instance</w:t>
            </w:r>
          </w:p>
        </w:tc>
        <w:tc>
          <w:tcPr>
            <w:tcW w:w="2048" w:type="dxa"/>
          </w:tcPr>
          <w:p>
            <w:r>
              <w:rPr>
                <w:rFonts w:hint="eastAsia"/>
              </w:rPr>
              <w:t>XML格式的信封命名空间</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407" w:type="dxa"/>
          </w:tcPr>
          <w:p/>
          <w:p>
            <w:r>
              <w:rPr>
                <w:rFonts w:hint="eastAsia"/>
              </w:rPr>
              <w:t>d</w:t>
            </w:r>
          </w:p>
        </w:tc>
        <w:tc>
          <w:tcPr>
            <w:tcW w:w="4735" w:type="dxa"/>
          </w:tcPr>
          <w:p>
            <w:r>
              <w:t>http://schemas.xmlsoap.org/ws/2005/04/discovery</w:t>
            </w:r>
          </w:p>
        </w:tc>
        <w:tc>
          <w:tcPr>
            <w:tcW w:w="2048" w:type="dxa"/>
          </w:tcPr>
          <w:p>
            <w:r>
              <w:rPr>
                <w:rFonts w:hint="eastAsia"/>
              </w:rPr>
              <w:t>定义在</w:t>
            </w:r>
            <w:r>
              <w:t>[WS-Discovery].</w:t>
            </w:r>
            <w:r>
              <w:rPr>
                <w:rFonts w:hint="eastAsia"/>
              </w:rPr>
              <w:t>中的设备发现命名空间</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407" w:type="dxa"/>
          </w:tcPr>
          <w:p/>
          <w:p>
            <w:r>
              <w:rPr>
                <w:rFonts w:hint="eastAsia"/>
              </w:rPr>
              <w:t>wsadis</w:t>
            </w:r>
          </w:p>
        </w:tc>
        <w:tc>
          <w:tcPr>
            <w:tcW w:w="4735" w:type="dxa"/>
          </w:tcPr>
          <w:p>
            <w:r>
              <w:t>http://schemas.xmlsoap.org/ws/2004/08/addressing</w:t>
            </w:r>
          </w:p>
        </w:tc>
        <w:tc>
          <w:tcPr>
            <w:tcW w:w="2048" w:type="dxa"/>
          </w:tcPr>
          <w:p>
            <w:r>
              <w:rPr>
                <w:rFonts w:hint="eastAsia"/>
              </w:rPr>
              <w:t>在</w:t>
            </w:r>
            <w:r>
              <w:t>[WSDiscovery].</w:t>
            </w:r>
            <w:r>
              <w:rPr>
                <w:rFonts w:hint="eastAsia"/>
              </w:rPr>
              <w:t>提及的设备寻址空间</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407" w:type="dxa"/>
          </w:tcPr>
          <w:p/>
          <w:p>
            <w:r>
              <w:rPr>
                <w:rFonts w:hint="eastAsia"/>
              </w:rPr>
              <w:t>wsa</w:t>
            </w:r>
          </w:p>
        </w:tc>
        <w:tc>
          <w:tcPr>
            <w:tcW w:w="4735" w:type="dxa"/>
          </w:tcPr>
          <w:p>
            <w:r>
              <w:t>http://www.w3.org/2005/08/addressing</w:t>
            </w:r>
          </w:p>
        </w:tc>
        <w:tc>
          <w:tcPr>
            <w:tcW w:w="2048" w:type="dxa"/>
          </w:tcPr>
          <w:p>
            <w:r>
              <w:rPr>
                <w:rFonts w:hint="eastAsia"/>
              </w:rPr>
              <w:t>定义在</w:t>
            </w:r>
            <w:r>
              <w:t>[WS-Addressing].</w:t>
            </w:r>
            <w:r>
              <w:rPr>
                <w:rFonts w:hint="eastAsia"/>
              </w:rPr>
              <w:t>中的设备寻址空间</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407" w:type="dxa"/>
          </w:tcPr>
          <w:p/>
          <w:p>
            <w:r>
              <w:rPr>
                <w:rFonts w:hint="eastAsia"/>
              </w:rPr>
              <w:t>wstop</w:t>
            </w:r>
          </w:p>
        </w:tc>
        <w:tc>
          <w:tcPr>
            <w:tcW w:w="4735" w:type="dxa"/>
          </w:tcPr>
          <w:p>
            <w:r>
              <w:t>http://docs.oasis-open.org/wsn/t-1</w:t>
            </w:r>
          </w:p>
        </w:tc>
        <w:tc>
          <w:tcPr>
            <w:tcW w:w="2048" w:type="dxa"/>
          </w:tcPr>
          <w:p>
            <w:r>
              <w:t>[WSTopics]</w:t>
            </w:r>
            <w:r>
              <w:rPr>
                <w:rFonts w:hint="eastAsia"/>
              </w:rPr>
              <w:t>规范的格式命名空间</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407" w:type="dxa"/>
          </w:tcPr>
          <w:p>
            <w:r>
              <w:rPr>
                <w:rFonts w:hint="eastAsia"/>
              </w:rPr>
              <w:t>wsnt</w:t>
            </w:r>
          </w:p>
          <w:p/>
        </w:tc>
        <w:tc>
          <w:tcPr>
            <w:tcW w:w="4735" w:type="dxa"/>
          </w:tcPr>
          <w:p>
            <w:r>
              <w:t>http://docs.oasis-open.org/wsn/b-2</w:t>
            </w:r>
          </w:p>
        </w:tc>
        <w:tc>
          <w:tcPr>
            <w:tcW w:w="2048" w:type="dxa"/>
          </w:tcPr>
          <w:p>
            <w:r>
              <w:t>[WSBaseNotification]</w:t>
            </w:r>
            <w:r>
              <w:rPr>
                <w:rFonts w:hint="eastAsia"/>
              </w:rPr>
              <w:t>空间的格式命名空间</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407" w:type="dxa"/>
          </w:tcPr>
          <w:p/>
          <w:p>
            <w:r>
              <w:rPr>
                <w:rFonts w:hint="eastAsia"/>
              </w:rPr>
              <w:t>xop</w:t>
            </w:r>
          </w:p>
        </w:tc>
        <w:tc>
          <w:tcPr>
            <w:tcW w:w="4735" w:type="dxa"/>
          </w:tcPr>
          <w:p>
            <w:r>
              <w:t>http://www.w3.org/2004/08/xop/include</w:t>
            </w:r>
          </w:p>
        </w:tc>
        <w:tc>
          <w:tcPr>
            <w:tcW w:w="2048" w:type="dxa"/>
          </w:tcPr>
          <w:p>
            <w:r>
              <w:t>XML-binary Optimized</w:t>
            </w:r>
            <w:r>
              <w:rPr>
                <w:rFonts w:hint="eastAsia"/>
              </w:rPr>
              <w:t>包装优化的命名空间</w:t>
            </w:r>
          </w:p>
        </w:tc>
      </w:tr>
    </w:tbl>
    <w:p/>
    <w:p>
      <w:r>
        <w:t>此外，本标准</w:t>
      </w:r>
      <w:r>
        <w:rPr>
          <w:rFonts w:hint="eastAsia"/>
        </w:rPr>
        <w:t>里提及</w:t>
      </w:r>
      <w:r>
        <w:t>没有前缀的命名空间列于表</w:t>
      </w:r>
      <w:r>
        <w:rPr>
          <w:rFonts w:hint="eastAsia"/>
        </w:rPr>
        <w:t>三</w:t>
      </w:r>
      <w:r>
        <w:t>。</w:t>
      </w:r>
    </w:p>
    <w:p/>
    <w:p/>
    <w:p>
      <w:pPr>
        <w:ind w:firstLine="1785" w:firstLineChars="850"/>
      </w:pPr>
      <w:r>
        <w:rPr>
          <w:rFonts w:hint="eastAsia"/>
        </w:rPr>
        <w:t>表四：引用的命名空间（没有前缀）</w:t>
      </w:r>
    </w:p>
    <w:p/>
    <w:p>
      <w:r>
        <w:rPr>
          <w:rFonts w:hint="eastAsia"/>
        </w:rPr>
        <w:drawing>
          <wp:inline distT="0" distB="0" distL="0" distR="0">
            <wp:extent cx="5586095" cy="2009775"/>
            <wp:effectExtent l="1905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15"/>
                    <a:srcRect/>
                    <a:stretch>
                      <a:fillRect/>
                    </a:stretch>
                  </pic:blipFill>
                  <pic:spPr>
                    <a:xfrm>
                      <a:off x="0" y="0"/>
                      <a:ext cx="5589637" cy="2011224"/>
                    </a:xfrm>
                    <a:prstGeom prst="rect">
                      <a:avLst/>
                    </a:prstGeom>
                    <a:noFill/>
                    <a:ln w="9525">
                      <a:noFill/>
                      <a:miter lim="800000"/>
                      <a:headEnd/>
                      <a:tailEnd/>
                    </a:ln>
                  </pic:spPr>
                </pic:pic>
              </a:graphicData>
            </a:graphic>
          </wp:inline>
        </w:drawing>
      </w:r>
    </w:p>
    <w:p>
      <w:r>
        <w:rPr>
          <w:rFonts w:hint="eastAsia"/>
        </w:rPr>
        <w:drawing>
          <wp:inline distT="0" distB="0" distL="0" distR="0">
            <wp:extent cx="5588000" cy="2820035"/>
            <wp:effectExtent l="1905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16"/>
                    <a:srcRect/>
                    <a:stretch>
                      <a:fillRect/>
                    </a:stretch>
                  </pic:blipFill>
                  <pic:spPr>
                    <a:xfrm>
                      <a:off x="0" y="0"/>
                      <a:ext cx="5594714" cy="2823500"/>
                    </a:xfrm>
                    <a:prstGeom prst="rect">
                      <a:avLst/>
                    </a:prstGeom>
                    <a:noFill/>
                    <a:ln w="9525">
                      <a:noFill/>
                      <a:miter lim="800000"/>
                      <a:headEnd/>
                      <a:tailEnd/>
                    </a:ln>
                  </pic:spPr>
                </pic:pic>
              </a:graphicData>
            </a:graphic>
          </wp:inline>
        </w:drawing>
      </w:r>
    </w:p>
    <w:p/>
    <w:p/>
    <w:p>
      <w:pPr>
        <w:pStyle w:val="89"/>
      </w:pPr>
      <w:bookmarkStart w:id="658" w:name="_Toc317607950"/>
      <w:bookmarkStart w:id="659" w:name="_Toc318813441"/>
      <w:bookmarkStart w:id="660" w:name="_Toc323820284"/>
      <w:bookmarkStart w:id="661" w:name="_Toc31296_WPSOffice_Level2"/>
      <w:r>
        <w:rPr>
          <w:rFonts w:hint="eastAsia"/>
        </w:rPr>
        <w:t>5.4 类型</w:t>
      </w:r>
      <w:bookmarkEnd w:id="658"/>
      <w:bookmarkEnd w:id="659"/>
      <w:bookmarkEnd w:id="660"/>
      <w:bookmarkEnd w:id="661"/>
    </w:p>
    <w:p>
      <w:pPr>
        <w:ind w:firstLine="420" w:firstLineChars="200"/>
      </w:pPr>
      <w:r>
        <w:rPr>
          <w:rFonts w:hint="eastAsia"/>
        </w:rPr>
        <w:t xml:space="preserve">数据类型在XML Schema描述的第一和第二部分中定义。此规范中所有定义的数据类型都包括在[ONVIF Schema]中，并且能够从下网址下载。                      </w:t>
      </w:r>
    </w:p>
    <w:p>
      <w:pPr>
        <w:ind w:firstLine="420" w:firstLineChars="200"/>
      </w:pPr>
      <w:r>
        <w:t>http://www.onvif.org/onvif/ver10/schema/onvif.xsd</w:t>
      </w:r>
    </w:p>
    <w:p/>
    <w:p/>
    <w:p>
      <w:pPr>
        <w:pStyle w:val="89"/>
      </w:pPr>
      <w:bookmarkStart w:id="662" w:name="_Toc317607951"/>
      <w:bookmarkStart w:id="663" w:name="_Toc318813442"/>
      <w:bookmarkStart w:id="664" w:name="_Toc323820285"/>
      <w:bookmarkStart w:id="665" w:name="_Toc13783_WPSOffice_Level2"/>
      <w:r>
        <w:rPr>
          <w:rFonts w:hint="eastAsia"/>
        </w:rPr>
        <w:t>5.5 消息</w:t>
      </w:r>
      <w:bookmarkEnd w:id="662"/>
      <w:bookmarkEnd w:id="663"/>
      <w:bookmarkEnd w:id="664"/>
      <w:bookmarkEnd w:id="665"/>
    </w:p>
    <w:p>
      <w:pPr>
        <w:ind w:firstLine="420" w:firstLineChars="200"/>
      </w:pPr>
      <w:r>
        <w:rPr>
          <w:rFonts w:hint="eastAsia"/>
        </w:rPr>
        <w:t>根据WSDL1.1可知，操作使用基于XML格式的输入和输出消息描述，消息部分包含了信息内容。</w:t>
      </w:r>
    </w:p>
    <w:p>
      <w:pPr>
        <w:ind w:firstLine="420" w:firstLineChars="200"/>
      </w:pPr>
      <w:r>
        <w:rPr>
          <w:rFonts w:hint="eastAsia"/>
        </w:rPr>
        <w:t>在这个规范中，一个消息应包括两个主要的要素：</w:t>
      </w:r>
    </w:p>
    <w:p>
      <w:pPr>
        <w:pStyle w:val="80"/>
        <w:numPr>
          <w:ilvl w:val="0"/>
          <w:numId w:val="33"/>
        </w:numPr>
        <w:ind w:firstLineChars="0"/>
      </w:pPr>
      <w:r>
        <w:rPr>
          <w:rFonts w:hint="eastAsia"/>
        </w:rPr>
        <w:t>消息的名称</w:t>
      </w:r>
    </w:p>
    <w:p>
      <w:pPr>
        <w:pStyle w:val="80"/>
        <w:numPr>
          <w:ilvl w:val="0"/>
          <w:numId w:val="33"/>
        </w:numPr>
        <w:ind w:firstLineChars="0"/>
      </w:pPr>
      <w:r>
        <w:rPr>
          <w:rFonts w:hint="eastAsia"/>
        </w:rPr>
        <w:t>消息的部件</w:t>
      </w:r>
    </w:p>
    <w:p>
      <w:pPr>
        <w:ind w:firstLine="420" w:firstLineChars="200"/>
      </w:pPr>
      <w:r>
        <w:rPr>
          <w:rFonts w:hint="eastAsia"/>
        </w:rPr>
        <w:t>消息名称指定元素的名字，并且这个名字在WSDL文档中的操作定义会被使用。消息的名称确定了这个消息的具体名字。</w:t>
      </w:r>
    </w:p>
    <w:p>
      <w:pPr>
        <w:ind w:firstLine="420" w:firstLineChars="200"/>
      </w:pPr>
      <w:r>
        <w:rPr>
          <w:rFonts w:hint="eastAsia"/>
        </w:rPr>
        <w:t>WSDL的消息部件要素用来定义消息的实际格式。尽管在WSDL定义消息可能有多个部件，但这个规范遵循了[WS-I BP2.0]规定，不允许多个部件元素出现在一个消息中。因此我们一直用同一个名称“parameters”作为消息部件的名字。此标准中，以下的WSDL符号是用于消息的：</w:t>
      </w:r>
    </w:p>
    <w:p>
      <w:pPr>
        <w:ind w:firstLine="840" w:firstLineChars="400"/>
      </w:pPr>
      <w:r>
        <w:t>&lt;message name="’Operation_Name’Request”&gt;</w:t>
      </w:r>
    </w:p>
    <w:p>
      <w:pPr>
        <w:ind w:left="840" w:leftChars="400"/>
      </w:pPr>
      <w:r>
        <w:t>&lt;part name="parameters" element="’prefix’:’Operation_Name’"/&gt;</w:t>
      </w:r>
    </w:p>
    <w:p>
      <w:pPr>
        <w:ind w:left="840" w:leftChars="400"/>
      </w:pPr>
      <w:r>
        <w:t>&lt;/message&gt;</w:t>
      </w:r>
    </w:p>
    <w:p>
      <w:pPr>
        <w:ind w:left="840" w:leftChars="400"/>
      </w:pPr>
      <w:r>
        <w:t>respective,</w:t>
      </w:r>
    </w:p>
    <w:p>
      <w:pPr>
        <w:ind w:left="840" w:leftChars="400"/>
      </w:pPr>
      <w:r>
        <w:t>&lt;message name="’Operation_Name’Response”&gt;</w:t>
      </w:r>
    </w:p>
    <w:p>
      <w:pPr>
        <w:ind w:left="840" w:leftChars="400"/>
      </w:pPr>
      <w:r>
        <w:t>&lt;part name="parameters" element="’prefix’:’Operation_Name’Response”/&gt;</w:t>
      </w:r>
    </w:p>
    <w:p>
      <w:pPr>
        <w:ind w:left="840" w:leftChars="400"/>
      </w:pPr>
      <w:r>
        <w:t>&lt;/message&gt;</w:t>
      </w:r>
    </w:p>
    <w:p>
      <w:pPr>
        <w:ind w:firstLine="420" w:firstLineChars="200"/>
      </w:pPr>
      <w:r>
        <w:rPr>
          <w:rFonts w:hint="eastAsia"/>
        </w:rPr>
        <w:t>这里的“prefix”是命名空间的前缀，消息是在该名空间中定义的。</w:t>
      </w:r>
    </w:p>
    <w:p>
      <w:pPr>
        <w:ind w:firstLine="420" w:firstLineChars="200"/>
      </w:pPr>
      <w:r>
        <w:rPr>
          <w:rFonts w:hint="eastAsia"/>
        </w:rPr>
        <w:t>在这个规范中使用消息的具体类型，这些类型封装了多个部件，允许消息中含有多个参数或者数据。</w:t>
      </w:r>
    </w:p>
    <w:p>
      <w:pPr>
        <w:ind w:firstLine="420" w:firstLineChars="200"/>
      </w:pPr>
    </w:p>
    <w:p>
      <w:pPr>
        <w:pStyle w:val="89"/>
      </w:pPr>
      <w:bookmarkStart w:id="666" w:name="_Toc317607952"/>
      <w:bookmarkStart w:id="667" w:name="_Toc318813443"/>
      <w:bookmarkStart w:id="668" w:name="_Toc323820286"/>
      <w:bookmarkStart w:id="669" w:name="_Toc15143_WPSOffice_Level2"/>
      <w:r>
        <w:rPr>
          <w:rFonts w:hint="eastAsia"/>
        </w:rPr>
        <w:t>5.6操作</w:t>
      </w:r>
      <w:bookmarkEnd w:id="666"/>
      <w:bookmarkEnd w:id="667"/>
      <w:bookmarkEnd w:id="668"/>
      <w:bookmarkEnd w:id="669"/>
    </w:p>
    <w:p>
      <w:pPr>
        <w:ind w:firstLine="420" w:firstLineChars="200"/>
      </w:pPr>
      <w:r>
        <w:rPr>
          <w:rFonts w:hint="eastAsia"/>
        </w:rPr>
        <w:t>操作是定义在WSDL端口类型声明中的。操作可能是下面两种类型之一：</w:t>
      </w:r>
    </w:p>
    <w:p>
      <w:pPr>
        <w:pStyle w:val="80"/>
        <w:numPr>
          <w:ilvl w:val="2"/>
          <w:numId w:val="34"/>
        </w:numPr>
        <w:ind w:firstLineChars="0"/>
      </w:pPr>
      <w:r>
        <w:rPr>
          <w:rFonts w:hint="eastAsia"/>
        </w:rPr>
        <w:t>单向 ：服务提供者接收消息。</w:t>
      </w:r>
    </w:p>
    <w:p>
      <w:pPr>
        <w:pStyle w:val="80"/>
        <w:numPr>
          <w:ilvl w:val="2"/>
          <w:numId w:val="34"/>
        </w:numPr>
        <w:ind w:firstLineChars="0"/>
      </w:pPr>
      <w:r>
        <w:rPr>
          <w:rFonts w:hint="eastAsia"/>
        </w:rPr>
        <w:t>请求-应答（双向） ： 服务提供者接收到消息并发出相应的消息。</w:t>
      </w:r>
    </w:p>
    <w:p>
      <w:r>
        <w:rPr>
          <w:rFonts w:hint="eastAsia"/>
        </w:rPr>
        <w:t>根据操作，可以使用不同的端口类型。</w:t>
      </w:r>
    </w:p>
    <w:p>
      <w:r>
        <w:rPr>
          <w:rFonts w:hint="eastAsia"/>
        </w:rPr>
        <w:t>操作名称就确定了此操作的名字</w:t>
      </w:r>
    </w:p>
    <w:p>
      <w:r>
        <w:rPr>
          <w:rFonts w:hint="eastAsia"/>
        </w:rPr>
        <w:t>在此规范中操作使用下表五中的列出的信息来定义：</w:t>
      </w:r>
    </w:p>
    <w:p>
      <w:pPr>
        <w:ind w:firstLine="2415" w:firstLineChars="1150"/>
      </w:pPr>
      <w:r>
        <w:rPr>
          <w:rFonts w:hint="eastAsia"/>
        </w:rPr>
        <w:t>表五：本规范所用的操作描述</w:t>
      </w:r>
    </w:p>
    <w:p/>
    <w:tbl>
      <w:tblPr>
        <w:tblStyle w:val="39"/>
        <w:tblW w:w="8362" w:type="dxa"/>
        <w:tblInd w:w="1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012"/>
        <w:gridCol w:w="3039"/>
        <w:gridCol w:w="231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5" w:hRule="atLeast"/>
        </w:trPr>
        <w:tc>
          <w:tcPr>
            <w:tcW w:w="6051" w:type="dxa"/>
            <w:gridSpan w:val="2"/>
            <w:tcBorders>
              <w:bottom w:val="single" w:color="auto" w:sz="4" w:space="0"/>
            </w:tcBorders>
          </w:tcPr>
          <w:p>
            <w:r>
              <w:rPr>
                <w:rFonts w:hint="eastAsia"/>
              </w:rPr>
              <w:t>操作名字</w:t>
            </w:r>
          </w:p>
        </w:tc>
        <w:tc>
          <w:tcPr>
            <w:tcW w:w="2311" w:type="dxa"/>
            <w:tcBorders>
              <w:bottom w:val="single" w:color="auto" w:sz="4" w:space="0"/>
            </w:tcBorders>
          </w:tcPr>
          <w:p>
            <w:r>
              <w:rPr>
                <w:rFonts w:hint="eastAsia"/>
              </w:rPr>
              <w:t>操作类型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1" w:hRule="atLeast"/>
        </w:trPr>
        <w:tc>
          <w:tcPr>
            <w:tcW w:w="3012" w:type="dxa"/>
            <w:tcBorders>
              <w:bottom w:val="single" w:color="auto" w:sz="4" w:space="0"/>
            </w:tcBorders>
            <w:shd w:val="clear" w:color="auto" w:fill="7F7F7F"/>
          </w:tcPr>
          <w:p>
            <w:r>
              <w:rPr>
                <w:rFonts w:hint="eastAsia"/>
              </w:rPr>
              <w:t>信息名字</w:t>
            </w:r>
          </w:p>
        </w:tc>
        <w:tc>
          <w:tcPr>
            <w:tcW w:w="5350" w:type="dxa"/>
            <w:gridSpan w:val="2"/>
            <w:tcBorders>
              <w:bottom w:val="single" w:color="auto" w:sz="4" w:space="0"/>
            </w:tcBorders>
            <w:shd w:val="clear" w:color="auto" w:fill="7F7F7F"/>
          </w:tcPr>
          <w:p>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30" w:hRule="atLeast"/>
        </w:trPr>
        <w:tc>
          <w:tcPr>
            <w:tcW w:w="3012" w:type="dxa"/>
            <w:shd w:val="pct20" w:color="auto" w:fill="auto"/>
          </w:tcPr>
          <w:p>
            <w:r>
              <w:rPr>
                <w:rFonts w:hint="eastAsia"/>
              </w:rPr>
              <w:t>操作名字的请求</w:t>
            </w:r>
          </w:p>
          <w:p/>
        </w:tc>
        <w:tc>
          <w:tcPr>
            <w:tcW w:w="5350" w:type="dxa"/>
            <w:gridSpan w:val="2"/>
            <w:shd w:val="pct20" w:color="auto" w:fill="auto"/>
          </w:tcPr>
          <w:p>
            <w:r>
              <w:rPr>
                <w:rFonts w:hint="eastAsia"/>
              </w:rPr>
              <w:t>请求信息的描述</w:t>
            </w:r>
          </w:p>
          <w:p>
            <w:r>
              <w:t>Typer1 Namer1 [ar1][br1]</w:t>
            </w:r>
          </w:p>
          <w:p>
            <w:r>
              <w:t>Typer2 Namer2 [ar2][br2]</w:t>
            </w:r>
          </w:p>
          <w:p>
            <w:r>
              <w:t>Typern Namern [arn][brn]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65" w:hRule="atLeast"/>
        </w:trPr>
        <w:tc>
          <w:tcPr>
            <w:tcW w:w="3012" w:type="dxa"/>
          </w:tcPr>
          <w:p>
            <w:r>
              <w:rPr>
                <w:rFonts w:hint="eastAsia"/>
              </w:rPr>
              <w:t>操作名字的应答</w:t>
            </w:r>
          </w:p>
          <w:p/>
          <w:p/>
        </w:tc>
        <w:tc>
          <w:tcPr>
            <w:tcW w:w="5350" w:type="dxa"/>
            <w:gridSpan w:val="2"/>
          </w:tcPr>
          <w:p>
            <w:r>
              <w:rPr>
                <w:rFonts w:hint="eastAsia"/>
              </w:rPr>
              <w:t>应答信息的描述</w:t>
            </w:r>
          </w:p>
          <w:p>
            <w:r>
              <w:t>Types1 Names1 [as1][bs2]</w:t>
            </w:r>
          </w:p>
          <w:p>
            <w:r>
              <w:t>Types2 Names2 [as2][bs2]</w:t>
            </w:r>
          </w:p>
          <w:p>
            <w:r>
              <w:t>:</w:t>
            </w:r>
          </w:p>
          <w:p>
            <w:r>
              <w:t>Typesn Namesn [asn][bsn]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00" w:hRule="atLeast"/>
        </w:trPr>
        <w:tc>
          <w:tcPr>
            <w:tcW w:w="3012" w:type="dxa"/>
            <w:tcBorders>
              <w:bottom w:val="single" w:color="auto" w:sz="4" w:space="0"/>
            </w:tcBorders>
          </w:tcPr>
          <w:p>
            <w:r>
              <w:rPr>
                <w:rFonts w:hint="eastAsia"/>
              </w:rPr>
              <w:t>错误信息的名字</w:t>
            </w:r>
          </w:p>
        </w:tc>
        <w:tc>
          <w:tcPr>
            <w:tcW w:w="5350" w:type="dxa"/>
            <w:gridSpan w:val="2"/>
            <w:tcBorders>
              <w:bottom w:val="single" w:color="auto" w:sz="4" w:space="0"/>
            </w:tcBorders>
          </w:tcPr>
          <w:p>
            <w:r>
              <w:rPr>
                <w:rFonts w:hint="eastAsia"/>
              </w:rPr>
              <w:t>在操作具体故障已经定义的情况下，这一领域介绍了错误消息的结构定义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0" w:hRule="atLeast"/>
        </w:trPr>
        <w:tc>
          <w:tcPr>
            <w:tcW w:w="3012" w:type="dxa"/>
            <w:tcBorders>
              <w:bottom w:val="single" w:color="auto" w:sz="4" w:space="0"/>
            </w:tcBorders>
            <w:shd w:val="clear" w:color="auto" w:fill="7F7F7F"/>
          </w:tcPr>
          <w:p>
            <w:r>
              <w:rPr>
                <w:rFonts w:hint="eastAsia"/>
              </w:rPr>
              <w:t>误码</w:t>
            </w:r>
          </w:p>
          <w:p/>
        </w:tc>
        <w:tc>
          <w:tcPr>
            <w:tcW w:w="5350" w:type="dxa"/>
            <w:gridSpan w:val="2"/>
            <w:tcBorders>
              <w:bottom w:val="single" w:color="auto" w:sz="4" w:space="0"/>
            </w:tcBorders>
            <w:shd w:val="clear" w:color="auto" w:fill="7F7F7F"/>
          </w:tcPr>
          <w:p>
            <w:r>
              <w:rPr>
                <w:rFonts w:hint="eastAsia"/>
              </w:rPr>
              <w:t>描述</w:t>
            </w:r>
          </w:p>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0" w:hRule="atLeast"/>
        </w:trPr>
        <w:tc>
          <w:tcPr>
            <w:tcW w:w="3012" w:type="dxa"/>
            <w:shd w:val="pct20" w:color="auto" w:fill="auto"/>
          </w:tcPr>
          <w:p>
            <w:r>
              <w:t>Code</w:t>
            </w:r>
          </w:p>
          <w:p>
            <w:r>
              <w:t>Subcode</w:t>
            </w:r>
          </w:p>
          <w:p>
            <w:r>
              <w:t>Subcode</w:t>
            </w:r>
          </w:p>
        </w:tc>
        <w:tc>
          <w:tcPr>
            <w:tcW w:w="5350" w:type="dxa"/>
            <w:gridSpan w:val="2"/>
            <w:shd w:val="pct20" w:color="auto" w:fill="auto"/>
          </w:tcPr>
          <w:p>
            <w:r>
              <w:rPr>
                <w:rFonts w:hint="eastAsia"/>
              </w:rPr>
              <w:t>指定的错误操作码的描述</w:t>
            </w:r>
          </w:p>
        </w:tc>
      </w:tr>
    </w:tbl>
    <w:p/>
    <w:p>
      <w:r>
        <w:rPr>
          <w:rFonts w:hint="eastAsia"/>
        </w:rPr>
        <w:t>表5描述栏包含一个元素列表，这个列表在请求消息和响应消息中是分开表示的。括号里的值表示具体类型的元素允许出现的次数的上限和下，例如，</w:t>
      </w:r>
      <w:r>
        <w:t>Names2</w:t>
      </w:r>
      <w:r>
        <w:rPr>
          <w:rFonts w:hint="eastAsia"/>
        </w:rPr>
        <w:t>出现了至少</w:t>
      </w:r>
      <w:r>
        <w:t>as2</w:t>
      </w:r>
      <w:r>
        <w:rPr>
          <w:rFonts w:hint="eastAsia"/>
        </w:rPr>
        <w:t>次，最多</w:t>
      </w:r>
      <w:r>
        <w:t>bs2</w:t>
      </w:r>
      <w:r>
        <w:rPr>
          <w:rFonts w:hint="eastAsia"/>
        </w:rPr>
        <w:t>次。</w:t>
      </w:r>
    </w:p>
    <w:p>
      <w:pPr>
        <w:ind w:firstLine="420" w:firstLineChars="200"/>
      </w:pPr>
      <w:r>
        <w:rPr>
          <w:rFonts w:hint="eastAsia"/>
        </w:rPr>
        <w:t>大多数命令并没有定义任何具体错误消息，如果一个消息定义了，那么将出现在应答消息之后，并它遵从上表的约束。</w:t>
      </w:r>
    </w:p>
    <w:p>
      <w:pPr>
        <w:pStyle w:val="81"/>
        <w:outlineLvl w:val="2"/>
      </w:pPr>
      <w:bookmarkStart w:id="670" w:name="_Toc16863_WPSOffice_Level3"/>
      <w:bookmarkStart w:id="671" w:name="_Toc318813444"/>
      <w:bookmarkStart w:id="672" w:name="_Toc323820287"/>
      <w:r>
        <w:rPr>
          <w:rFonts w:hint="eastAsia"/>
        </w:rPr>
        <w:t>5.6.1 单向操作</w:t>
      </w:r>
      <w:bookmarkEnd w:id="670"/>
      <w:bookmarkEnd w:id="671"/>
      <w:bookmarkEnd w:id="672"/>
    </w:p>
    <w:p>
      <w:pPr>
        <w:ind w:firstLine="420" w:firstLineChars="200"/>
      </w:pPr>
      <w:r>
        <w:rPr>
          <w:rFonts w:hint="eastAsia"/>
        </w:rPr>
        <w:t>当服务提供者收到一个控制消息，并且还没有发出任何确认的消息时，就用到了单向操作类型。此规范中，单向操作仅仅是用来实现设备发现和事件。</w:t>
      </w:r>
    </w:p>
    <w:p>
      <w:pPr>
        <w:ind w:firstLine="420" w:firstLineChars="200"/>
      </w:pPr>
      <w:r>
        <w:rPr>
          <w:rFonts w:hint="eastAsia"/>
        </w:rPr>
        <w:t>此操作类型由单一的输入消息来定义的。</w:t>
      </w:r>
    </w:p>
    <w:p>
      <w:pPr>
        <w:ind w:firstLine="420" w:firstLineChars="200"/>
      </w:pPr>
      <w:r>
        <w:rPr>
          <w:rFonts w:hint="eastAsia"/>
        </w:rPr>
        <w:t>用下表来描述单向的操作类型：</w:t>
      </w:r>
    </w:p>
    <w:p>
      <w:r>
        <w:rPr>
          <w:rFonts w:hint="eastAsia"/>
        </w:rPr>
        <w:drawing>
          <wp:inline distT="0" distB="0" distL="0" distR="0">
            <wp:extent cx="6115050" cy="1638300"/>
            <wp:effectExtent l="1905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17"/>
                    <a:srcRect/>
                    <a:stretch>
                      <a:fillRect/>
                    </a:stretch>
                  </pic:blipFill>
                  <pic:spPr>
                    <a:xfrm>
                      <a:off x="0" y="0"/>
                      <a:ext cx="6115050" cy="1638300"/>
                    </a:xfrm>
                    <a:prstGeom prst="rect">
                      <a:avLst/>
                    </a:prstGeom>
                    <a:noFill/>
                    <a:ln w="9525">
                      <a:noFill/>
                      <a:miter lim="800000"/>
                      <a:headEnd/>
                      <a:tailEnd/>
                    </a:ln>
                  </pic:spPr>
                </pic:pic>
              </a:graphicData>
            </a:graphic>
          </wp:inline>
        </w:drawing>
      </w:r>
    </w:p>
    <w:p>
      <w:r>
        <w:rPr>
          <w:rFonts w:hint="eastAsia"/>
        </w:rPr>
        <w:t>本表对应WSDL符号：</w:t>
      </w:r>
    </w:p>
    <w:p>
      <w:pPr>
        <w:ind w:left="630" w:leftChars="300"/>
      </w:pPr>
      <w:r>
        <w:t>&lt;operation name=”’Operation_Name’”&gt;</w:t>
      </w:r>
    </w:p>
    <w:p>
      <w:pPr>
        <w:ind w:left="630" w:leftChars="300"/>
      </w:pPr>
      <w:r>
        <w:t>&lt;input message=”’prefix’:’Operation_Name’”/&gt;</w:t>
      </w:r>
    </w:p>
    <w:p>
      <w:pPr>
        <w:pStyle w:val="81"/>
        <w:outlineLvl w:val="2"/>
      </w:pPr>
      <w:bookmarkStart w:id="673" w:name="_Toc323820288"/>
      <w:bookmarkStart w:id="674" w:name="_Toc318813445"/>
      <w:bookmarkStart w:id="675" w:name="_Toc28999_WPSOffice_Level3"/>
      <w:r>
        <w:rPr>
          <w:rFonts w:hint="eastAsia"/>
        </w:rPr>
        <w:t>5.6.2 要求-应答操作类型</w:t>
      </w:r>
      <w:bookmarkEnd w:id="673"/>
      <w:bookmarkEnd w:id="674"/>
      <w:bookmarkEnd w:id="675"/>
    </w:p>
    <w:p>
      <w:pPr>
        <w:ind w:firstLine="525" w:firstLineChars="250"/>
      </w:pPr>
      <w:r>
        <w:rPr>
          <w:rFonts w:hint="eastAsia"/>
        </w:rPr>
        <w:t>当服务提供者收到一个消息，并以相应的消息应答的时候，就用到请求—应答操作类型了。这种类型是通过一个消息输入，一个消息输出，多个故障信息来定义的。使用如下表来描述要求—应答操作类型</w:t>
      </w:r>
    </w:p>
    <w:p>
      <w:r>
        <w:rPr>
          <w:rFonts w:hint="eastAsia"/>
        </w:rPr>
        <w:drawing>
          <wp:inline distT="0" distB="0" distL="0" distR="0">
            <wp:extent cx="6115050" cy="3048000"/>
            <wp:effectExtent l="1905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18"/>
                    <a:srcRect/>
                    <a:stretch>
                      <a:fillRect/>
                    </a:stretch>
                  </pic:blipFill>
                  <pic:spPr>
                    <a:xfrm>
                      <a:off x="0" y="0"/>
                      <a:ext cx="6115050" cy="3048000"/>
                    </a:xfrm>
                    <a:prstGeom prst="rect">
                      <a:avLst/>
                    </a:prstGeom>
                    <a:noFill/>
                    <a:ln w="9525">
                      <a:noFill/>
                      <a:miter lim="800000"/>
                      <a:headEnd/>
                      <a:tailEnd/>
                    </a:ln>
                  </pic:spPr>
                </pic:pic>
              </a:graphicData>
            </a:graphic>
          </wp:inline>
        </w:drawing>
      </w:r>
    </w:p>
    <w:p>
      <w:r>
        <w:rPr>
          <w:rFonts w:hint="eastAsia"/>
        </w:rPr>
        <w:drawing>
          <wp:inline distT="0" distB="0" distL="0" distR="0">
            <wp:extent cx="6115050" cy="733425"/>
            <wp:effectExtent l="1905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19"/>
                    <a:srcRect/>
                    <a:stretch>
                      <a:fillRect/>
                    </a:stretch>
                  </pic:blipFill>
                  <pic:spPr>
                    <a:xfrm>
                      <a:off x="0" y="0"/>
                      <a:ext cx="6115050" cy="733425"/>
                    </a:xfrm>
                    <a:prstGeom prst="rect">
                      <a:avLst/>
                    </a:prstGeom>
                    <a:noFill/>
                    <a:ln w="9525">
                      <a:noFill/>
                      <a:miter lim="800000"/>
                      <a:headEnd/>
                      <a:tailEnd/>
                    </a:ln>
                  </pic:spPr>
                </pic:pic>
              </a:graphicData>
            </a:graphic>
          </wp:inline>
        </w:drawing>
      </w:r>
    </w:p>
    <w:p>
      <w:r>
        <w:rPr>
          <w:rFonts w:hint="eastAsia"/>
        </w:rPr>
        <w:t>此表相应的WSDL符号：</w:t>
      </w:r>
    </w:p>
    <w:p>
      <w:pPr>
        <w:ind w:left="630" w:leftChars="300"/>
      </w:pPr>
      <w:r>
        <w:t>&lt;operation name=”’Operation_Name’”&gt;</w:t>
      </w:r>
    </w:p>
    <w:p>
      <w:pPr>
        <w:ind w:left="630" w:leftChars="300"/>
      </w:pPr>
      <w:r>
        <w:t>&lt;input message=”’prefix’:’Operation_Name’”/&gt;</w:t>
      </w:r>
    </w:p>
    <w:p>
      <w:pPr>
        <w:ind w:left="630" w:leftChars="300"/>
      </w:pPr>
      <w:r>
        <w:t>&lt;output message=”’prefix’:’Operation_Name’Response”/&gt;</w:t>
      </w:r>
    </w:p>
    <w:p>
      <w:pPr>
        <w:ind w:left="630" w:leftChars="300"/>
      </w:pPr>
      <w:r>
        <w:t>&lt;fault name&gt; = “Fault” message = “’prefix’:’FaultMessage_Name’”&gt;</w:t>
      </w:r>
    </w:p>
    <w:p/>
    <w:p>
      <w:pPr>
        <w:pStyle w:val="89"/>
      </w:pPr>
      <w:bookmarkStart w:id="676" w:name="_Toc323820289"/>
      <w:bookmarkStart w:id="677" w:name="_Toc318813446"/>
      <w:bookmarkStart w:id="678" w:name="_Toc317607953"/>
      <w:bookmarkStart w:id="679" w:name="_Toc32619_WPSOffice_Level2"/>
      <w:r>
        <w:rPr>
          <w:rFonts w:hint="eastAsia"/>
        </w:rPr>
        <w:t>5.7端口类型</w:t>
      </w:r>
      <w:bookmarkEnd w:id="676"/>
      <w:bookmarkEnd w:id="677"/>
      <w:bookmarkEnd w:id="678"/>
      <w:bookmarkEnd w:id="679"/>
    </w:p>
    <w:p>
      <w:pPr>
        <w:ind w:firstLine="420" w:firstLineChars="200"/>
      </w:pPr>
      <w:r>
        <w:rPr>
          <w:rFonts w:hint="eastAsia"/>
        </w:rPr>
        <w:t>一个端口的类型是</w:t>
      </w:r>
      <w:r>
        <w:t>一组</w:t>
      </w:r>
      <w:r>
        <w:rPr>
          <w:rFonts w:hint="eastAsia"/>
        </w:rPr>
        <w:t>有名字的</w:t>
      </w:r>
      <w:r>
        <w:t>抽象操作</w:t>
      </w:r>
      <w:r>
        <w:rPr>
          <w:rFonts w:hint="eastAsia"/>
        </w:rPr>
        <w:t>的</w:t>
      </w:r>
      <w:r>
        <w:t>和抽象信息</w:t>
      </w:r>
      <w:r>
        <w:rPr>
          <w:rFonts w:hint="eastAsia"/>
        </w:rPr>
        <w:t>。一个单独端口的类型是由不同的操作组合起来的。</w:t>
      </w:r>
    </w:p>
    <w:p>
      <w:pPr>
        <w:ind w:firstLine="420" w:firstLineChars="200"/>
      </w:pPr>
      <w:r>
        <w:rPr>
          <w:rFonts w:hint="eastAsia"/>
        </w:rPr>
        <w:t>在这个规范中所有的操作名称都被归了种类，每个操作类包含了一个或者多个操作，但每个种类只有一种操作类型，并且被整合成了单一的端口类型。一个单向操作和一个请求—应答操作绝不可能出现在相同的端口类型中去。</w:t>
      </w:r>
    </w:p>
    <w:p/>
    <w:p>
      <w:pPr>
        <w:pStyle w:val="89"/>
      </w:pPr>
      <w:bookmarkStart w:id="680" w:name="_Toc323820290"/>
      <w:bookmarkStart w:id="681" w:name="_Toc317607954"/>
      <w:bookmarkStart w:id="682" w:name="_Toc318813447"/>
      <w:bookmarkStart w:id="683" w:name="_Toc183_WPSOffice_Level2"/>
      <w:r>
        <w:rPr>
          <w:rFonts w:hint="eastAsia"/>
        </w:rPr>
        <w:t>5.8 绑定</w:t>
      </w:r>
      <w:bookmarkEnd w:id="680"/>
      <w:bookmarkEnd w:id="681"/>
      <w:bookmarkEnd w:id="682"/>
      <w:bookmarkEnd w:id="683"/>
    </w:p>
    <w:p>
      <w:pPr>
        <w:ind w:firstLine="420" w:firstLineChars="200"/>
      </w:pPr>
      <w:r>
        <w:rPr>
          <w:rFonts w:hint="eastAsia"/>
        </w:rPr>
        <w:t>绑定为一个特定的端口类型定义了</w:t>
      </w:r>
      <w:r>
        <w:t>具体协议和数据</w:t>
      </w:r>
      <w:r>
        <w:rPr>
          <w:rFonts w:hint="eastAsia"/>
        </w:rPr>
        <w:t>传输</w:t>
      </w:r>
      <w:r>
        <w:t>格式规范</w:t>
      </w:r>
      <w:r>
        <w:rPr>
          <w:rFonts w:hint="eastAsia"/>
        </w:rPr>
        <w:t>。对于一个给定的端口类型，都</w:t>
      </w:r>
      <w:r>
        <w:t>有可能</w:t>
      </w:r>
      <w:r>
        <w:rPr>
          <w:rFonts w:hint="eastAsia"/>
        </w:rPr>
        <w:t>包含</w:t>
      </w:r>
      <w:r>
        <w:t>任何数量的绑定</w:t>
      </w:r>
      <w:r>
        <w:rPr>
          <w:rFonts w:hint="eastAsia"/>
        </w:rPr>
        <w:t>。</w:t>
      </w:r>
    </w:p>
    <w:p>
      <w:pPr>
        <w:ind w:firstLine="420" w:firstLineChars="200"/>
      </w:pPr>
      <w:r>
        <w:rPr>
          <w:rFonts w:hint="eastAsia"/>
        </w:rPr>
        <w:t>端口类型</w:t>
      </w:r>
      <w:r>
        <w:t>是先前定义的类型</w:t>
      </w:r>
      <w:r>
        <w:rPr>
          <w:rFonts w:hint="eastAsia"/>
        </w:rPr>
        <w:t>并且</w:t>
      </w:r>
      <w:r>
        <w:t>“</w:t>
      </w:r>
      <w:r>
        <w:rPr>
          <w:rFonts w:hint="eastAsia"/>
        </w:rPr>
        <w:t>绑定</w:t>
      </w:r>
      <w:r>
        <w:t>”是一个</w:t>
      </w:r>
      <w:r>
        <w:rPr>
          <w:rFonts w:hint="eastAsia"/>
        </w:rPr>
        <w:t>以大写字母的</w:t>
      </w:r>
      <w:r>
        <w:t>开始</w:t>
      </w:r>
      <w:r>
        <w:rPr>
          <w:rFonts w:hint="eastAsia"/>
        </w:rPr>
        <w:t>字符串，它定义了绑定的名称。</w:t>
      </w:r>
    </w:p>
    <w:p>
      <w:pPr>
        <w:ind w:firstLine="420" w:firstLineChars="200"/>
      </w:pPr>
      <w:r>
        <w:rPr>
          <w:rFonts w:hint="eastAsia"/>
        </w:rPr>
        <w:t>在本标准中，设备绑定的定</w:t>
      </w:r>
      <w:r>
        <w:t>义应遵循[WS-I BP 2.0]</w:t>
      </w:r>
      <w:r>
        <w:rPr>
          <w:rFonts w:hint="eastAsia"/>
        </w:rPr>
        <w:t>中的要求，这意味着</w:t>
      </w:r>
      <w:r>
        <w:t>WSDL SOAP</w:t>
      </w:r>
      <w:r>
        <w:rPr>
          <w:rFonts w:hint="eastAsia"/>
        </w:rPr>
        <w:t xml:space="preserve"> </w:t>
      </w:r>
      <w:r>
        <w:t>1.2</w:t>
      </w:r>
      <w:r>
        <w:rPr>
          <w:rFonts w:hint="eastAsia"/>
        </w:rPr>
        <w:t>绑定将被使用。SOAP绑定可以有不同的方式，一个设备在操作层面上应该使用“文档”的绑定方式。</w:t>
      </w:r>
    </w:p>
    <w:p>
      <w:pPr>
        <w:ind w:firstLine="420" w:firstLineChars="200"/>
      </w:pPr>
      <w:r>
        <w:rPr>
          <w:rFonts w:hint="eastAsia"/>
        </w:rPr>
        <w:t>对于各自的服务，它们的</w:t>
      </w:r>
      <w:r>
        <w:t>绑定</w:t>
      </w:r>
      <w:r>
        <w:rPr>
          <w:rFonts w:hint="eastAsia"/>
        </w:rPr>
        <w:t>均定义在</w:t>
      </w:r>
      <w:r>
        <w:t>WSDL规范</w:t>
      </w:r>
      <w:r>
        <w:rPr>
          <w:rFonts w:hint="eastAsia"/>
        </w:rPr>
        <w:t>中</w:t>
      </w:r>
    </w:p>
    <w:p/>
    <w:p>
      <w:pPr>
        <w:pStyle w:val="89"/>
      </w:pPr>
      <w:bookmarkStart w:id="684" w:name="_Toc323820291"/>
      <w:bookmarkStart w:id="685" w:name="_Toc318813448"/>
      <w:bookmarkStart w:id="686" w:name="_Toc317607955"/>
      <w:bookmarkStart w:id="687" w:name="_Toc29309_WPSOffice_Level2"/>
      <w:r>
        <w:rPr>
          <w:rFonts w:hint="eastAsia"/>
        </w:rPr>
        <w:t>5.9 端口</w:t>
      </w:r>
      <w:bookmarkEnd w:id="684"/>
      <w:bookmarkEnd w:id="685"/>
      <w:bookmarkEnd w:id="686"/>
      <w:bookmarkEnd w:id="687"/>
    </w:p>
    <w:p>
      <w:pPr>
        <w:ind w:firstLine="420" w:firstLineChars="200"/>
      </w:pPr>
      <w:r>
        <w:rPr>
          <w:rFonts w:hint="eastAsia"/>
        </w:rPr>
        <w:t>对于一个绑定，各自的终端被一个唯一的地址来指定。每个端口都应该赋予一个独一无二得名字。</w:t>
      </w:r>
      <w:r>
        <w:t>端口</w:t>
      </w:r>
      <w:r>
        <w:rPr>
          <w:rFonts w:hint="eastAsia"/>
        </w:rPr>
        <w:t>定义</w:t>
      </w:r>
      <w:r>
        <w:t>包含一个名称和</w:t>
      </w:r>
      <w:r>
        <w:rPr>
          <w:rFonts w:hint="eastAsia"/>
        </w:rPr>
        <w:t>一个</w:t>
      </w:r>
      <w:r>
        <w:t>绑定属性</w:t>
      </w:r>
    </w:p>
    <w:p>
      <w:r>
        <w:t>本规范不强制任何</w:t>
      </w:r>
      <w:r>
        <w:rPr>
          <w:rFonts w:hint="eastAsia"/>
        </w:rPr>
        <w:t>端</w:t>
      </w:r>
      <w:r>
        <w:t>口命名</w:t>
      </w:r>
      <w:r>
        <w:rPr>
          <w:rFonts w:hint="eastAsia"/>
        </w:rPr>
        <w:t>规则</w:t>
      </w:r>
    </w:p>
    <w:p/>
    <w:p>
      <w:pPr>
        <w:pStyle w:val="89"/>
      </w:pPr>
      <w:bookmarkStart w:id="688" w:name="_Toc23643_WPSOffice_Level2"/>
      <w:bookmarkStart w:id="689" w:name="_Toc317607956"/>
      <w:bookmarkStart w:id="690" w:name="_Toc318813449"/>
      <w:bookmarkStart w:id="691" w:name="_Toc323820292"/>
      <w:r>
        <w:rPr>
          <w:rFonts w:hint="eastAsia"/>
        </w:rPr>
        <w:t>5.10服务</w:t>
      </w:r>
      <w:bookmarkEnd w:id="688"/>
      <w:bookmarkEnd w:id="689"/>
      <w:bookmarkEnd w:id="690"/>
      <w:bookmarkEnd w:id="691"/>
    </w:p>
    <w:p>
      <w:pPr>
        <w:ind w:firstLine="420" w:firstLineChars="200"/>
      </w:pPr>
      <w:r>
        <w:rPr>
          <w:rFonts w:hint="eastAsia"/>
        </w:rPr>
        <w:t>服务是一组相关的端口。这个规范不强制任何服务的命名规则。</w:t>
      </w:r>
    </w:p>
    <w:p/>
    <w:p>
      <w:pPr>
        <w:pStyle w:val="89"/>
      </w:pPr>
      <w:bookmarkStart w:id="692" w:name="_Toc317607957"/>
      <w:bookmarkStart w:id="693" w:name="_Toc318813450"/>
      <w:bookmarkStart w:id="694" w:name="_Toc323820293"/>
      <w:bookmarkStart w:id="695" w:name="_Toc16543_WPSOffice_Level2"/>
      <w:r>
        <w:rPr>
          <w:rFonts w:hint="eastAsia"/>
        </w:rPr>
        <w:t>5.11错误处理</w:t>
      </w:r>
      <w:bookmarkEnd w:id="692"/>
      <w:bookmarkEnd w:id="693"/>
      <w:bookmarkEnd w:id="694"/>
      <w:bookmarkEnd w:id="695"/>
    </w:p>
    <w:p>
      <w:pPr>
        <w:ind w:firstLine="315" w:firstLineChars="150"/>
      </w:pPr>
      <w:r>
        <w:rPr>
          <w:rFonts w:hint="eastAsia"/>
        </w:rPr>
        <w:t>就像其他任何协议一样，错误可能在通信，协议和信息加工的时候产生。</w:t>
      </w:r>
    </w:p>
    <w:p>
      <w:r>
        <w:rPr>
          <w:rFonts w:hint="eastAsia"/>
        </w:rPr>
        <w:t>该规范错误处理可以处理以下类别的错误：</w:t>
      </w:r>
    </w:p>
    <w:p>
      <w:pPr>
        <w:pStyle w:val="80"/>
        <w:numPr>
          <w:ilvl w:val="0"/>
          <w:numId w:val="35"/>
        </w:numPr>
        <w:ind w:firstLineChars="0"/>
      </w:pPr>
      <w:r>
        <w:rPr>
          <w:rFonts w:hint="eastAsia"/>
        </w:rPr>
        <w:t>协议错误</w:t>
      </w:r>
    </w:p>
    <w:p>
      <w:pPr>
        <w:pStyle w:val="80"/>
        <w:numPr>
          <w:ilvl w:val="0"/>
          <w:numId w:val="35"/>
        </w:numPr>
        <w:ind w:firstLineChars="0"/>
      </w:pPr>
      <w:r>
        <w:rPr>
          <w:rFonts w:hint="eastAsia"/>
        </w:rPr>
        <w:t>SOAP的错误</w:t>
      </w:r>
    </w:p>
    <w:p>
      <w:pPr>
        <w:pStyle w:val="80"/>
        <w:numPr>
          <w:ilvl w:val="0"/>
          <w:numId w:val="35"/>
        </w:numPr>
        <w:ind w:firstLineChars="0"/>
      </w:pPr>
      <w:r>
        <w:rPr>
          <w:rFonts w:hint="eastAsia"/>
        </w:rPr>
        <w:t>应用程序的错误</w:t>
      </w:r>
    </w:p>
    <w:p>
      <w:pPr>
        <w:pStyle w:val="81"/>
        <w:outlineLvl w:val="2"/>
      </w:pPr>
      <w:bookmarkStart w:id="696" w:name="_Toc318813451"/>
      <w:bookmarkStart w:id="697" w:name="_Toc323820294"/>
      <w:bookmarkStart w:id="698" w:name="_Toc5172_WPSOffice_Level3"/>
      <w:r>
        <w:rPr>
          <w:rFonts w:hint="eastAsia"/>
        </w:rPr>
        <w:t>5.11.1 协议错误</w:t>
      </w:r>
      <w:bookmarkEnd w:id="696"/>
      <w:bookmarkEnd w:id="697"/>
      <w:bookmarkEnd w:id="698"/>
    </w:p>
    <w:p>
      <w:pPr>
        <w:ind w:firstLine="420" w:firstLineChars="200"/>
      </w:pPr>
      <w:r>
        <w:rPr>
          <w:rFonts w:hint="eastAsia"/>
        </w:rPr>
        <w:t>协议错误是指错误协议消息，(它可能包含非法的头值，也有可能在非期望时间或经历了一个套接字超时的时候被接收了)。为了说明和解释协议错误，HTTP和RTSP协议已经定义了一套标准的状态码[例如，1XX，2XX,3XX,4XX,5XX]。通过此标准，当收到故障报告的时候，设备和客户端将采用合适的RTSP和HTTP协议定义状态码来报告错误</w:t>
      </w:r>
    </w:p>
    <w:p>
      <w:pPr>
        <w:pStyle w:val="81"/>
        <w:outlineLvl w:val="2"/>
      </w:pPr>
      <w:bookmarkStart w:id="699" w:name="_Toc323820295"/>
      <w:bookmarkStart w:id="700" w:name="_Toc318813452"/>
      <w:bookmarkStart w:id="701" w:name="_Toc2924_WPSOffice_Level3"/>
      <w:r>
        <w:rPr>
          <w:rFonts w:hint="eastAsia"/>
        </w:rPr>
        <w:t>5.11.2  SOAP错误</w:t>
      </w:r>
      <w:bookmarkEnd w:id="699"/>
      <w:bookmarkEnd w:id="700"/>
      <w:bookmarkEnd w:id="701"/>
    </w:p>
    <w:p>
      <w:pPr>
        <w:ind w:firstLine="420" w:firstLineChars="200"/>
      </w:pPr>
      <w:r>
        <w:rPr>
          <w:rFonts w:hint="eastAsia"/>
        </w:rPr>
        <w:t>SOAP 错误一般是由于web服务操作错误或者是在SOAP消息处理期间导致的。所有这些SOAP错误需要使用SOAP错误消息机制报告和处理。通过SOAP错误机制，SOAP规范提供了一个定义良好的框架来处理错误。</w:t>
      </w:r>
    </w:p>
    <w:p>
      <w:pPr>
        <w:ind w:firstLine="420" w:firstLineChars="200"/>
      </w:pPr>
      <w:r>
        <w:rPr>
          <w:rFonts w:hint="eastAsia"/>
        </w:rPr>
        <w:t>一个SOAP错误信息是在消息实体中带有一知名元素（soapenv：Fault）的SOAP信息。为了更详细地理解错误，SOAP定义了SOAP错误信息结构，该结构含有各种成分：</w:t>
      </w:r>
    </w:p>
    <w:p>
      <w:pPr>
        <w:pStyle w:val="80"/>
        <w:numPr>
          <w:ilvl w:val="0"/>
          <w:numId w:val="36"/>
        </w:numPr>
        <w:ind w:firstLineChars="0"/>
      </w:pPr>
      <w:r>
        <w:rPr>
          <w:rFonts w:hint="eastAsia"/>
        </w:rPr>
        <w:t>错误码</w:t>
      </w:r>
    </w:p>
    <w:p>
      <w:pPr>
        <w:pStyle w:val="80"/>
        <w:numPr>
          <w:ilvl w:val="0"/>
          <w:numId w:val="36"/>
        </w:numPr>
        <w:ind w:firstLineChars="0"/>
      </w:pPr>
      <w:r>
        <w:rPr>
          <w:rFonts w:hint="eastAsia"/>
        </w:rPr>
        <w:t>子码</w:t>
      </w:r>
    </w:p>
    <w:p>
      <w:pPr>
        <w:pStyle w:val="80"/>
        <w:numPr>
          <w:ilvl w:val="0"/>
          <w:numId w:val="36"/>
        </w:numPr>
        <w:ind w:firstLineChars="0"/>
      </w:pPr>
      <w:r>
        <w:rPr>
          <w:rFonts w:hint="eastAsia"/>
        </w:rPr>
        <w:t>原因</w:t>
      </w:r>
    </w:p>
    <w:p>
      <w:pPr>
        <w:pStyle w:val="80"/>
        <w:numPr>
          <w:ilvl w:val="0"/>
          <w:numId w:val="36"/>
        </w:numPr>
        <w:ind w:firstLineChars="0"/>
      </w:pPr>
      <w:r>
        <w:rPr>
          <w:rFonts w:hint="eastAsia"/>
        </w:rPr>
        <w:t>节点和角色</w:t>
      </w:r>
    </w:p>
    <w:p>
      <w:pPr>
        <w:pStyle w:val="80"/>
        <w:numPr>
          <w:ilvl w:val="0"/>
          <w:numId w:val="36"/>
        </w:numPr>
        <w:ind w:firstLineChars="0"/>
      </w:pPr>
      <w:r>
        <w:rPr>
          <w:rFonts w:hint="eastAsia"/>
        </w:rPr>
        <w:t>错误细节</w:t>
      </w:r>
    </w:p>
    <w:p>
      <w:r>
        <w:rPr>
          <w:rFonts w:hint="eastAsia"/>
        </w:rPr>
        <w:t>子码和错误细节是用来携带应用的具体的错误信息。</w:t>
      </w:r>
    </w:p>
    <w:p>
      <w:r>
        <w:rPr>
          <w:rFonts w:hint="eastAsia"/>
        </w:rPr>
        <w:t>本标准对具体的错误使用了一个单独的名字空间</w:t>
      </w:r>
    </w:p>
    <w:p>
      <w:pPr>
        <w:ind w:left="420" w:firstLine="420"/>
      </w:pPr>
      <w:r>
        <w:t>ter = “http://www.onvif.org/ver10/error”.</w:t>
      </w:r>
    </w:p>
    <w:p>
      <w:r>
        <w:rPr>
          <w:rFonts w:hint="eastAsia"/>
        </w:rPr>
        <w:t>对于不同的web服务，SOAP错误信息被看作是各子web服务定义中的一部分。就像</w:t>
      </w:r>
      <w:r>
        <w:t>本规范规定的</w:t>
      </w:r>
      <w:r>
        <w:rPr>
          <w:rFonts w:hint="eastAsia"/>
        </w:rPr>
        <w:t>那样，</w:t>
      </w:r>
      <w:r>
        <w:t>服务器和客户端应当使用</w:t>
      </w:r>
      <w:r>
        <w:rPr>
          <w:rFonts w:hint="eastAsia"/>
        </w:rPr>
        <w:t>SOAP</w:t>
      </w:r>
      <w:r>
        <w:t>1.2</w:t>
      </w:r>
      <w:r>
        <w:rPr>
          <w:rFonts w:hint="eastAsia"/>
        </w:rPr>
        <w:t>错误</w:t>
      </w:r>
      <w:r>
        <w:t>信息处理</w:t>
      </w:r>
      <w:r>
        <w:rPr>
          <w:rFonts w:hint="eastAsia"/>
        </w:rPr>
        <w:t>机制</w:t>
      </w:r>
      <w:r>
        <w:t>，</w:t>
      </w:r>
      <w:r>
        <w:rPr>
          <w:rFonts w:hint="eastAsia"/>
        </w:rPr>
        <w:t>并且要</w:t>
      </w:r>
      <w:r>
        <w:t>遵循WS - I基本</w:t>
      </w:r>
      <w:r>
        <w:rPr>
          <w:rFonts w:hint="eastAsia"/>
        </w:rPr>
        <w:t>简介</w:t>
      </w:r>
      <w:r>
        <w:t>2</w:t>
      </w:r>
      <w:r>
        <w:rPr>
          <w:rFonts w:hint="eastAsia"/>
        </w:rPr>
        <w:t>.0错误</w:t>
      </w:r>
      <w:r>
        <w:t>处</w:t>
      </w:r>
      <w:r>
        <w:rPr>
          <w:rFonts w:hint="eastAsia"/>
        </w:rPr>
        <w:t>理</w:t>
      </w:r>
      <w:r>
        <w:t>建议。</w:t>
      </w:r>
    </w:p>
    <w:p>
      <w:r>
        <w:rPr>
          <w:rFonts w:hint="eastAsia"/>
        </w:rPr>
        <w:t>如下的例子就是故障信息：</w:t>
      </w:r>
    </w:p>
    <w:p>
      <w:pPr>
        <w:ind w:left="630" w:leftChars="300"/>
      </w:pPr>
      <w:r>
        <w:t>HTTP/1.1 500 Internal Server Error</w:t>
      </w:r>
    </w:p>
    <w:p>
      <w:pPr>
        <w:ind w:left="630" w:leftChars="300"/>
      </w:pPr>
      <w:r>
        <w:t>CONTENT-LENGTH: bytes in body</w:t>
      </w:r>
    </w:p>
    <w:p>
      <w:pPr>
        <w:ind w:left="630" w:leftChars="300"/>
      </w:pPr>
      <w:r>
        <w:t>CONTENT-TYPE: application/soap+xml; charset=”utf-8”</w:t>
      </w:r>
    </w:p>
    <w:p>
      <w:pPr>
        <w:ind w:left="630" w:leftChars="300"/>
      </w:pPr>
      <w:r>
        <w:t>DATE: when response was generated</w:t>
      </w:r>
    </w:p>
    <w:p>
      <w:pPr>
        <w:ind w:left="630" w:leftChars="300"/>
      </w:pPr>
      <w:r>
        <w:t>&lt;?xml version=”1.0” ?&gt;</w:t>
      </w:r>
    </w:p>
    <w:p>
      <w:r>
        <w:t>&lt;soapenv:Envelope xmlns:soapenv="http://www.w3.org/2003/05/soapenvelope"</w:t>
      </w:r>
    </w:p>
    <w:p>
      <w:pPr>
        <w:ind w:left="630" w:leftChars="300"/>
      </w:pPr>
      <w:r>
        <w:t>xmlns:ter="http://www.onvif.org/ver10/error"</w:t>
      </w:r>
    </w:p>
    <w:p>
      <w:pPr>
        <w:ind w:left="630" w:leftChars="300"/>
      </w:pPr>
      <w:r>
        <w:t>xmlns:xs="http://www.w3.org/2000/10/XMLSchema"&gt;</w:t>
      </w:r>
    </w:p>
    <w:p>
      <w:pPr>
        <w:ind w:left="630" w:leftChars="300"/>
      </w:pPr>
      <w:r>
        <w:t>&lt;soapenv:Body&gt;</w:t>
      </w:r>
    </w:p>
    <w:p>
      <w:pPr>
        <w:ind w:left="630" w:leftChars="300"/>
      </w:pPr>
      <w:r>
        <w:t>&lt;soapenv:Fault&gt;</w:t>
      </w:r>
    </w:p>
    <w:p>
      <w:pPr>
        <w:ind w:left="630" w:leftChars="300"/>
      </w:pPr>
      <w:r>
        <w:t>&lt;soapenv:Code&gt;</w:t>
      </w:r>
    </w:p>
    <w:p>
      <w:pPr>
        <w:ind w:left="630" w:leftChars="300"/>
      </w:pPr>
      <w:r>
        <w:t>&lt;soapenv:Value&gt;fault code &lt;/soapenv:Value&gt;</w:t>
      </w:r>
    </w:p>
    <w:p>
      <w:pPr>
        <w:ind w:left="630" w:leftChars="300"/>
      </w:pPr>
      <w:r>
        <w:t>&lt;soapenv:Subcode&gt;</w:t>
      </w:r>
    </w:p>
    <w:p>
      <w:pPr>
        <w:ind w:left="630" w:leftChars="300"/>
      </w:pPr>
      <w:r>
        <w:t>&lt;soapenv:Value&gt;ter:fault subcode&lt;/soapenv:Value&gt;</w:t>
      </w:r>
    </w:p>
    <w:p>
      <w:pPr>
        <w:ind w:left="630" w:leftChars="300"/>
      </w:pPr>
      <w:r>
        <w:t>&lt;soapenv:Subcode&gt;</w:t>
      </w:r>
    </w:p>
    <w:p>
      <w:pPr>
        <w:ind w:left="630" w:leftChars="300"/>
      </w:pPr>
      <w:r>
        <w:t>&lt;soapenv:Value&gt;ter:fault subcode&lt;/soapenv:Value&gt;</w:t>
      </w:r>
    </w:p>
    <w:p>
      <w:pPr>
        <w:ind w:left="630" w:leftChars="300"/>
      </w:pPr>
      <w:r>
        <w:t>&lt;/soapenv:Subcode&gt;</w:t>
      </w:r>
    </w:p>
    <w:p>
      <w:pPr>
        <w:ind w:left="630" w:leftChars="300"/>
      </w:pPr>
      <w:r>
        <w:t>&lt;/soapenv:Subcode&gt;</w:t>
      </w:r>
    </w:p>
    <w:p>
      <w:pPr>
        <w:ind w:left="630" w:leftChars="300"/>
      </w:pPr>
      <w:r>
        <w:t>&lt;/soapenv:Code&gt;</w:t>
      </w:r>
    </w:p>
    <w:p>
      <w:pPr>
        <w:ind w:left="630" w:leftChars="300"/>
      </w:pPr>
      <w:r>
        <w:t>&lt;soapenv:Reason&gt;</w:t>
      </w:r>
    </w:p>
    <w:p>
      <w:pPr>
        <w:ind w:left="630" w:leftChars="300"/>
      </w:pPr>
      <w:r>
        <w:t>&lt;soapenv:Text xml:lang="en"&gt;fault reason&lt;/soapenv:Text&gt;</w:t>
      </w:r>
      <w:r>
        <w:rPr>
          <w:rFonts w:hint="eastAsia"/>
        </w:rPr>
        <w:t xml:space="preserve"> </w:t>
      </w:r>
    </w:p>
    <w:p>
      <w:r>
        <w:t>&lt;/soapenv:Reason&gt;</w:t>
      </w:r>
    </w:p>
    <w:p>
      <w:pPr>
        <w:ind w:left="630" w:leftChars="300"/>
      </w:pPr>
      <w:r>
        <w:t>&lt;soapenv:Node&gt;http://www.w3.org/2003/05/soapenvelope/</w:t>
      </w:r>
    </w:p>
    <w:p>
      <w:pPr>
        <w:ind w:left="630" w:leftChars="300"/>
      </w:pPr>
      <w:r>
        <w:t>node/ultimateReceiver&lt;/soapenv:Node&gt;</w:t>
      </w:r>
    </w:p>
    <w:p>
      <w:pPr>
        <w:ind w:left="630" w:leftChars="300"/>
      </w:pPr>
      <w:r>
        <w:t>&lt;soapenv:Role&gt;http://www.w3.org/2003/05/soapenvelope/</w:t>
      </w:r>
    </w:p>
    <w:p>
      <w:pPr>
        <w:ind w:left="630" w:leftChars="300"/>
      </w:pPr>
      <w:r>
        <w:t>role/ultimateReceiver&lt;/soapenv:Role&gt;</w:t>
      </w:r>
    </w:p>
    <w:p>
      <w:pPr>
        <w:ind w:left="630" w:leftChars="300"/>
      </w:pPr>
      <w:r>
        <w:t>&lt;soapenv:Detail&gt;</w:t>
      </w:r>
    </w:p>
    <w:p>
      <w:pPr>
        <w:ind w:left="630" w:leftChars="300"/>
      </w:pPr>
      <w:r>
        <w:t>&lt;soapenv:Text&gt;fault detail&lt;/soapenv:Text&gt;</w:t>
      </w:r>
    </w:p>
    <w:p>
      <w:pPr>
        <w:ind w:left="630" w:leftChars="300"/>
      </w:pPr>
      <w:r>
        <w:t>&lt;/soapenv:Detail&gt;</w:t>
      </w:r>
    </w:p>
    <w:p>
      <w:pPr>
        <w:ind w:left="630" w:leftChars="300"/>
      </w:pPr>
      <w:r>
        <w:t>&lt;/soapenv:Fault&gt;</w:t>
      </w:r>
    </w:p>
    <w:p>
      <w:pPr>
        <w:ind w:left="630" w:leftChars="300"/>
      </w:pPr>
      <w:r>
        <w:t>&lt;/soapenv:Body&gt;</w:t>
      </w:r>
    </w:p>
    <w:p>
      <w:pPr>
        <w:ind w:left="630" w:leftChars="300"/>
      </w:pPr>
      <w:r>
        <w:t>&lt;/soapenv:Envelope&gt;</w:t>
      </w:r>
    </w:p>
    <w:p>
      <w:pPr>
        <w:ind w:firstLine="420" w:firstLineChars="200"/>
      </w:pPr>
      <w:r>
        <w:rPr>
          <w:rFonts w:hint="eastAsia"/>
        </w:rPr>
        <w:t>表总结了一般的SOAP错误代码（错误码定义在SOAP 1.2 第1部分：消息框架中）服务器和客户端可以定义应用程序使用的，额外的错误子码。</w:t>
      </w:r>
    </w:p>
    <w:p>
      <w:pPr>
        <w:ind w:firstLine="420" w:firstLineChars="200"/>
      </w:pPr>
      <w:r>
        <w:rPr>
          <w:rFonts w:hint="eastAsia"/>
        </w:rPr>
        <w:t>我们区分一般错误和具体的错误。任何命令都能产生一般错误信息，具体的错误涉及到一个特定的命令或命令集。特定命令的具体错误在命令的定义表中说明。</w:t>
      </w:r>
    </w:p>
    <w:p>
      <w:pPr>
        <w:ind w:firstLine="420" w:firstLineChars="200"/>
        <w:rPr>
          <w:rFonts w:ascii="宋体" w:hAnsi="宋体" w:eastAsia="宋体" w:cs="宋体"/>
        </w:rPr>
      </w:pPr>
      <w:r>
        <w:rPr>
          <w:rFonts w:hint="eastAsia"/>
        </w:rPr>
        <w:t>在下面的表格，错误码，子码</w:t>
      </w:r>
      <w:r>
        <w:rPr>
          <w:rFonts w:hint="eastAsia" w:ascii="MS Mincho" w:hAnsi="MS Mincho" w:eastAsia="MS Mincho" w:cs="MS Mincho"/>
        </w:rPr>
        <w:t>​​</w:t>
      </w:r>
      <w:r>
        <w:rPr>
          <w:rFonts w:hint="eastAsia" w:ascii="宋体" w:hAnsi="宋体" w:eastAsia="宋体" w:cs="宋体"/>
        </w:rPr>
        <w:t>和错误原因是一些标准值。说明列添加其它信息。</w:t>
      </w:r>
    </w:p>
    <w:p>
      <w:pPr>
        <w:ind w:firstLine="420" w:firstLineChars="200"/>
      </w:pPr>
    </w:p>
    <w:p>
      <w:pPr>
        <w:pStyle w:val="85"/>
      </w:pPr>
      <w:bookmarkStart w:id="702" w:name="_Toc323820296"/>
      <w:r>
        <w:rPr>
          <w:rFonts w:hint="eastAsia"/>
        </w:rPr>
        <w:t>5.11.2.1常见的故障</w:t>
      </w:r>
      <w:bookmarkEnd w:id="702"/>
    </w:p>
    <w:p>
      <w:pPr>
        <w:ind w:firstLine="420" w:firstLineChars="200"/>
      </w:pPr>
      <w:r>
        <w:rPr>
          <w:rFonts w:hint="eastAsia"/>
        </w:rPr>
        <w:t>表五列出了常见的错误码和字码，所有的服务器和客户端必须实现对如下表所列的错误进行处理，任何web服务的命令会返回一个或者几个通用的错误码。</w:t>
      </w:r>
    </w:p>
    <w:p>
      <w:pPr>
        <w:ind w:firstLine="420" w:firstLineChars="200"/>
      </w:pPr>
      <w:r>
        <w:rPr>
          <w:rFonts w:hint="eastAsia"/>
        </w:rPr>
        <w:t>列出的无子码错误没有任何子码值</w:t>
      </w:r>
    </w:p>
    <w:p>
      <w:pPr>
        <w:ind w:firstLine="420" w:firstLineChars="200"/>
        <w:jc w:val="center"/>
      </w:pPr>
      <w:r>
        <w:rPr>
          <w:rFonts w:hint="eastAsia"/>
        </w:rPr>
        <w:t>表六：常见的故障</w:t>
      </w:r>
    </w:p>
    <w:p>
      <w:r>
        <w:drawing>
          <wp:inline distT="0" distB="0" distL="0" distR="0">
            <wp:extent cx="5743575" cy="2835910"/>
            <wp:effectExtent l="19050" t="0" r="952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20"/>
                    <a:srcRect/>
                    <a:stretch>
                      <a:fillRect/>
                    </a:stretch>
                  </pic:blipFill>
                  <pic:spPr>
                    <a:xfrm>
                      <a:off x="0" y="0"/>
                      <a:ext cx="5743575" cy="2836002"/>
                    </a:xfrm>
                    <a:prstGeom prst="rect">
                      <a:avLst/>
                    </a:prstGeom>
                    <a:noFill/>
                    <a:ln w="9525">
                      <a:noFill/>
                      <a:miter lim="800000"/>
                      <a:headEnd/>
                      <a:tailEnd/>
                    </a:ln>
                  </pic:spPr>
                </pic:pic>
              </a:graphicData>
            </a:graphic>
          </wp:inline>
        </w:drawing>
      </w:r>
    </w:p>
    <w:p>
      <w:r>
        <w:drawing>
          <wp:inline distT="0" distB="0" distL="0" distR="0">
            <wp:extent cx="5769610" cy="4457700"/>
            <wp:effectExtent l="19050" t="0" r="2304"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noChangeArrowheads="1"/>
                    </pic:cNvPicPr>
                  </pic:nvPicPr>
                  <pic:blipFill>
                    <a:blip r:embed="rId21"/>
                    <a:srcRect/>
                    <a:stretch>
                      <a:fillRect/>
                    </a:stretch>
                  </pic:blipFill>
                  <pic:spPr>
                    <a:xfrm>
                      <a:off x="0" y="0"/>
                      <a:ext cx="5769846" cy="4457700"/>
                    </a:xfrm>
                    <a:prstGeom prst="rect">
                      <a:avLst/>
                    </a:prstGeom>
                    <a:noFill/>
                    <a:ln w="9525">
                      <a:noFill/>
                      <a:miter lim="800000"/>
                      <a:headEnd/>
                      <a:tailEnd/>
                    </a:ln>
                  </pic:spPr>
                </pic:pic>
              </a:graphicData>
            </a:graphic>
          </wp:inline>
        </w:drawing>
      </w:r>
    </w:p>
    <w:p>
      <w:r>
        <w:drawing>
          <wp:inline distT="0" distB="0" distL="0" distR="0">
            <wp:extent cx="5770245" cy="1033145"/>
            <wp:effectExtent l="19050" t="0" r="190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noChangeArrowheads="1"/>
                    </pic:cNvPicPr>
                  </pic:nvPicPr>
                  <pic:blipFill>
                    <a:blip r:embed="rId22"/>
                    <a:srcRect/>
                    <a:stretch>
                      <a:fillRect/>
                    </a:stretch>
                  </pic:blipFill>
                  <pic:spPr>
                    <a:xfrm>
                      <a:off x="0" y="0"/>
                      <a:ext cx="5770245" cy="1033611"/>
                    </a:xfrm>
                    <a:prstGeom prst="rect">
                      <a:avLst/>
                    </a:prstGeom>
                    <a:noFill/>
                    <a:ln w="9525">
                      <a:noFill/>
                      <a:miter lim="800000"/>
                      <a:headEnd/>
                      <a:tailEnd/>
                    </a:ln>
                  </pic:spPr>
                </pic:pic>
              </a:graphicData>
            </a:graphic>
          </wp:inline>
        </w:drawing>
      </w:r>
    </w:p>
    <w:p>
      <w:r>
        <w:drawing>
          <wp:inline distT="0" distB="0" distL="0" distR="0">
            <wp:extent cx="5829300" cy="3649980"/>
            <wp:effectExtent l="1905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23"/>
                    <a:srcRect/>
                    <a:stretch>
                      <a:fillRect/>
                    </a:stretch>
                  </pic:blipFill>
                  <pic:spPr>
                    <a:xfrm>
                      <a:off x="0" y="0"/>
                      <a:ext cx="5829300" cy="3650122"/>
                    </a:xfrm>
                    <a:prstGeom prst="rect">
                      <a:avLst/>
                    </a:prstGeom>
                    <a:noFill/>
                    <a:ln w="9525">
                      <a:noFill/>
                      <a:miter lim="800000"/>
                      <a:headEnd/>
                      <a:tailEnd/>
                    </a:ln>
                  </pic:spPr>
                </pic:pic>
              </a:graphicData>
            </a:graphic>
          </wp:inline>
        </w:drawing>
      </w:r>
    </w:p>
    <w:p>
      <w:pPr>
        <w:pStyle w:val="85"/>
        <w:outlineLvl w:val="3"/>
      </w:pPr>
      <w:bookmarkStart w:id="703" w:name="_Toc323820297"/>
      <w:r>
        <w:rPr>
          <w:rFonts w:hint="eastAsia"/>
        </w:rPr>
        <w:t>5.11.2.2 具体的错误</w:t>
      </w:r>
      <w:bookmarkEnd w:id="703"/>
    </w:p>
    <w:p>
      <w:r>
        <w:rPr>
          <w:rFonts w:hint="eastAsia"/>
        </w:rPr>
        <w:t xml:space="preserve">   具体</w:t>
      </w:r>
      <w:r>
        <w:t>的</w:t>
      </w:r>
      <w:r>
        <w:rPr>
          <w:rFonts w:hint="eastAsia"/>
        </w:rPr>
        <w:t>错误</w:t>
      </w:r>
      <w:r>
        <w:t>，仅适用于特定的命令或命令集</w:t>
      </w:r>
      <w:r>
        <w:rPr>
          <w:rFonts w:hint="eastAsia"/>
        </w:rPr>
        <w:t>。具体</w:t>
      </w:r>
      <w:r>
        <w:t>的</w:t>
      </w:r>
      <w:r>
        <w:rPr>
          <w:rFonts w:hint="eastAsia"/>
        </w:rPr>
        <w:t>错误被声明</w:t>
      </w:r>
      <w:r>
        <w:t>为服务的一部分定义在这个标准</w:t>
      </w:r>
      <w:r>
        <w:rPr>
          <w:rFonts w:hint="eastAsia"/>
        </w:rPr>
        <w:t>里面。</w:t>
      </w:r>
    </w:p>
    <w:p>
      <w:pPr>
        <w:pStyle w:val="85"/>
        <w:outlineLvl w:val="3"/>
      </w:pPr>
      <w:bookmarkStart w:id="704" w:name="_Toc323820298"/>
      <w:r>
        <w:rPr>
          <w:rFonts w:hint="eastAsia"/>
        </w:rPr>
        <w:t>5.11.2.3 HTTP错误</w:t>
      </w:r>
      <w:bookmarkEnd w:id="704"/>
    </w:p>
    <w:p>
      <w:r>
        <w:rPr>
          <w:rFonts w:hint="eastAsia"/>
        </w:rPr>
        <w:t>如果服务器开始等待入栈的消息并且没有接收到SOAP消息，服务器不会产生一个常见的SOAP故障，相反会发送一个HTTP错误作为回应。</w:t>
      </w:r>
    </w:p>
    <w:p>
      <w:pPr>
        <w:ind w:firstLine="3045" w:firstLineChars="1450"/>
      </w:pPr>
      <w:r>
        <w:rPr>
          <w:rFonts w:hint="eastAsia"/>
        </w:rPr>
        <w:t>表七：HTTP 错误</w:t>
      </w:r>
    </w:p>
    <w:p>
      <w:r>
        <w:drawing>
          <wp:inline distT="0" distB="0" distL="0" distR="0">
            <wp:extent cx="6115050" cy="2152650"/>
            <wp:effectExtent l="1905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noChangeArrowheads="1"/>
                    </pic:cNvPicPr>
                  </pic:nvPicPr>
                  <pic:blipFill>
                    <a:blip r:embed="rId24"/>
                    <a:srcRect/>
                    <a:stretch>
                      <a:fillRect/>
                    </a:stretch>
                  </pic:blipFill>
                  <pic:spPr>
                    <a:xfrm>
                      <a:off x="0" y="0"/>
                      <a:ext cx="6115050" cy="2152650"/>
                    </a:xfrm>
                    <a:prstGeom prst="rect">
                      <a:avLst/>
                    </a:prstGeom>
                    <a:noFill/>
                    <a:ln w="9525">
                      <a:noFill/>
                      <a:miter lim="800000"/>
                      <a:headEnd/>
                      <a:tailEnd/>
                    </a:ln>
                  </pic:spPr>
                </pic:pic>
              </a:graphicData>
            </a:graphic>
          </wp:inline>
        </w:drawing>
      </w:r>
    </w:p>
    <w:p>
      <w:r>
        <w:rPr>
          <w:rFonts w:hint="eastAsia"/>
        </w:rPr>
        <w:t>服务器应该避免将其内部错误报告出来，因为这可能会成为一个安全隐患，可能被外界所利用。</w:t>
      </w:r>
    </w:p>
    <w:p/>
    <w:p/>
    <w:p/>
    <w:p/>
    <w:p>
      <w:pPr>
        <w:pStyle w:val="89"/>
      </w:pPr>
      <w:bookmarkStart w:id="705" w:name="_Toc317607958"/>
      <w:bookmarkStart w:id="706" w:name="_Toc318813453"/>
      <w:bookmarkStart w:id="707" w:name="_Toc323820299"/>
      <w:bookmarkStart w:id="708" w:name="_Toc20461_WPSOffice_Level2"/>
      <w:r>
        <w:rPr>
          <w:rFonts w:hint="eastAsia"/>
        </w:rPr>
        <w:t>5.12 安全</w:t>
      </w:r>
      <w:bookmarkEnd w:id="705"/>
      <w:bookmarkEnd w:id="706"/>
      <w:bookmarkEnd w:id="707"/>
      <w:bookmarkEnd w:id="708"/>
    </w:p>
    <w:p>
      <w:pPr>
        <w:ind w:firstLine="420" w:firstLineChars="200"/>
      </w:pPr>
      <w:r>
        <w:rPr>
          <w:rFonts w:hint="eastAsia"/>
        </w:rPr>
        <w:t>定义在该标准中的服务应该确保使用WS 安全框架。WS安全规范定义了一套可以用来提供服务消息完整性和保密性标准的SOAP的扩展。这个框架允许多个不同的使用令牌的安全模块。以下是目前已经定义了的令牌：</w:t>
      </w:r>
    </w:p>
    <w:p>
      <w:pPr>
        <w:pStyle w:val="80"/>
        <w:numPr>
          <w:ilvl w:val="0"/>
          <w:numId w:val="37"/>
        </w:numPr>
        <w:ind w:firstLineChars="0"/>
      </w:pPr>
      <w:r>
        <w:rPr>
          <w:rFonts w:hint="eastAsia"/>
        </w:rPr>
        <w:t>用户名令牌简介[</w:t>
      </w:r>
      <w:r>
        <w:t>WS-UsernameToken</w:t>
      </w:r>
      <w:r>
        <w:rPr>
          <w:rFonts w:hint="eastAsia"/>
        </w:rPr>
        <w:t>]</w:t>
      </w:r>
    </w:p>
    <w:p>
      <w:pPr>
        <w:pStyle w:val="80"/>
        <w:numPr>
          <w:ilvl w:val="0"/>
          <w:numId w:val="37"/>
        </w:numPr>
        <w:ind w:firstLineChars="0"/>
      </w:pPr>
      <w:r>
        <w:rPr>
          <w:rFonts w:hint="eastAsia"/>
        </w:rPr>
        <w:t>X.509安全令牌简介[WS-X.509 TOKEN]</w:t>
      </w:r>
    </w:p>
    <w:p>
      <w:pPr>
        <w:pStyle w:val="80"/>
        <w:numPr>
          <w:ilvl w:val="0"/>
          <w:numId w:val="37"/>
        </w:numPr>
        <w:ind w:firstLineChars="0"/>
      </w:pPr>
      <w:r>
        <w:rPr>
          <w:rFonts w:hint="eastAsia"/>
        </w:rPr>
        <w:t xml:space="preserve">SAML令牌简介[WS </w:t>
      </w:r>
      <w:r>
        <w:t>–</w:t>
      </w:r>
      <w:r>
        <w:rPr>
          <w:rFonts w:hint="eastAsia"/>
        </w:rPr>
        <w:t>SAML TOKEN]</w:t>
      </w:r>
    </w:p>
    <w:p>
      <w:pPr>
        <w:pStyle w:val="80"/>
        <w:numPr>
          <w:ilvl w:val="0"/>
          <w:numId w:val="37"/>
        </w:numPr>
        <w:ind w:firstLineChars="0"/>
      </w:pPr>
      <w:r>
        <w:rPr>
          <w:rFonts w:hint="eastAsia"/>
        </w:rPr>
        <w:t xml:space="preserve">KERBEROS 令牌简介[WS </w:t>
      </w:r>
      <w:r>
        <w:t>–</w:t>
      </w:r>
      <w:r>
        <w:rPr>
          <w:rFonts w:hint="eastAsia"/>
        </w:rPr>
        <w:t>KERBEROS TOKEN]</w:t>
      </w:r>
    </w:p>
    <w:p>
      <w:pPr>
        <w:pStyle w:val="80"/>
        <w:numPr>
          <w:ilvl w:val="0"/>
          <w:numId w:val="37"/>
        </w:numPr>
        <w:ind w:firstLineChars="0"/>
      </w:pPr>
      <w:r>
        <w:rPr>
          <w:rFonts w:hint="eastAsia"/>
        </w:rPr>
        <w:t xml:space="preserve">权利表达语言令牌简介[WS </w:t>
      </w:r>
      <w:r>
        <w:t>–</w:t>
      </w:r>
      <w:r>
        <w:rPr>
          <w:rFonts w:hint="eastAsia"/>
        </w:rPr>
        <w:t xml:space="preserve"> REL TOKEN]</w:t>
      </w:r>
    </w:p>
    <w:p>
      <w:pPr>
        <w:ind w:firstLine="315" w:firstLineChars="150"/>
      </w:pPr>
      <w:r>
        <w:rPr>
          <w:rFonts w:hint="eastAsia"/>
        </w:rPr>
        <w:t>服务器和客户端将支持用户名令牌就像在WS安全和5.12.2中指定的那样。也可能支持WS安全规范定义的其它配置文件。</w:t>
      </w:r>
    </w:p>
    <w:p>
      <w:pPr>
        <w:ind w:firstLine="315" w:firstLineChars="150"/>
      </w:pPr>
      <w:r>
        <w:rPr>
          <w:rFonts w:hint="eastAsia"/>
        </w:rPr>
        <w:t>用户名令牌文件仅仅是给出了一个基本层面的安全。在一个安全性很重要的系统里面，建议把设备接入方式配置成是基于TLS安全技术的。这样的话，用户名令牌消息层面的安全就与TLS，客户端，服务器身份验证有机结合起来了，这样就保护了传输级的安全性，在许多系统中就得到一个可以接受的安全水平了。</w:t>
      </w:r>
    </w:p>
    <w:p>
      <w:pPr>
        <w:ind w:firstLine="420" w:firstLineChars="200"/>
      </w:pPr>
      <w:r>
        <w:rPr>
          <w:rFonts w:hint="eastAsia"/>
        </w:rPr>
        <w:t>ONVIF兼容设备在RTSP和HTTP验证时，使用与web服务一样的证书。对于使用令牌配置文件的用户，在RTSP和HTTP验证中，还要使用摘要式身份验证[RFC 2617]。</w:t>
      </w:r>
    </w:p>
    <w:p>
      <w:pPr>
        <w:ind w:firstLine="420" w:firstLineChars="200"/>
      </w:pPr>
      <w:r>
        <w:rPr>
          <w:rFonts w:hint="eastAsia"/>
        </w:rPr>
        <w:t>ONVIF兼容设备应该能在WS层上验证WS请求。HTTP在这只是用来作一种传输协议，并且设备不能在此层上验证WS请求。</w:t>
      </w:r>
    </w:p>
    <w:p>
      <w:pPr>
        <w:ind w:firstLine="420" w:firstLineChars="200"/>
      </w:pPr>
      <w:r>
        <w:rPr>
          <w:rFonts w:hint="eastAsia"/>
        </w:rPr>
        <w:t>ONVIF兼容设备应该能在RTSP层上验证RTSP请求，如果HTTP是用于隧道协议，那么在此水平上，RTSP请求不应该验证。</w:t>
      </w:r>
    </w:p>
    <w:p>
      <w:pPr>
        <w:ind w:firstLine="420" w:firstLineChars="200"/>
      </w:pPr>
      <w:r>
        <w:rPr>
          <w:rFonts w:hint="eastAsia"/>
        </w:rPr>
        <w:t>在认证RTSP和HTTP的方法的时候，ONVIF兼容设备将使用和WS部分一样的用户证书。</w:t>
      </w:r>
    </w:p>
    <w:p>
      <w:r>
        <w:rPr>
          <w:rFonts w:hint="eastAsia"/>
        </w:rPr>
        <w:t>对于使用令牌配置文件的用户，在RTSP和HTTP验证中，还要使用摘要式身份验证[RFC 2617]。</w:t>
      </w:r>
    </w:p>
    <w:p>
      <w:pPr>
        <w:pStyle w:val="81"/>
        <w:outlineLvl w:val="2"/>
      </w:pPr>
      <w:bookmarkStart w:id="709" w:name="_Toc318813454"/>
      <w:bookmarkStart w:id="710" w:name="_Toc323820300"/>
      <w:bookmarkStart w:id="711" w:name="_Toc27516_WPSOffice_Level3"/>
      <w:r>
        <w:rPr>
          <w:rFonts w:hint="eastAsia"/>
        </w:rPr>
        <w:t>5.12.1 基于用户访问控制</w:t>
      </w:r>
      <w:bookmarkEnd w:id="709"/>
      <w:bookmarkEnd w:id="710"/>
      <w:bookmarkEnd w:id="711"/>
    </w:p>
    <w:p>
      <w:pPr>
        <w:ind w:firstLine="315" w:firstLineChars="150"/>
      </w:pPr>
      <w:r>
        <w:rPr>
          <w:rFonts w:hint="eastAsia"/>
        </w:rPr>
        <w:t>在SOAP的消息层面上，WS安全架构允许保护和认证。对于ONVIF设备来说，这些认证机制是用来为onvif 服务建立一个访问安全策略。这个规范允许安全策略架构基于四个不同的用户层：</w:t>
      </w:r>
    </w:p>
    <w:p>
      <w:pPr>
        <w:ind w:left="420" w:leftChars="200"/>
      </w:pPr>
      <w:r>
        <w:rPr>
          <w:rFonts w:hint="eastAsia"/>
        </w:rPr>
        <w:t>1．管理员</w:t>
      </w:r>
    </w:p>
    <w:p>
      <w:pPr>
        <w:ind w:left="420" w:leftChars="200"/>
      </w:pPr>
      <w:r>
        <w:rPr>
          <w:rFonts w:hint="eastAsia"/>
        </w:rPr>
        <w:t>2．操作员</w:t>
      </w:r>
    </w:p>
    <w:p>
      <w:pPr>
        <w:ind w:left="420" w:leftChars="200"/>
      </w:pPr>
      <w:r>
        <w:rPr>
          <w:rFonts w:hint="eastAsia"/>
        </w:rPr>
        <w:t>3．媒体使用户</w:t>
      </w:r>
    </w:p>
    <w:p>
      <w:pPr>
        <w:ind w:left="420" w:leftChars="200"/>
      </w:pPr>
      <w:r>
        <w:rPr>
          <w:rFonts w:hint="eastAsia"/>
        </w:rPr>
        <w:t>4．匿名用户</w:t>
      </w:r>
    </w:p>
    <w:p>
      <w:pPr>
        <w:ind w:firstLine="420" w:firstLineChars="200"/>
      </w:pPr>
      <w:r>
        <w:rPr>
          <w:rFonts w:hint="eastAsia"/>
        </w:rPr>
        <w:t>使用这些分类可以定义不同用户的详细接入策略。未经授权的用户被划分到匿名类并且设备不允许用户被添加到匿名用户的类别。</w:t>
      </w:r>
    </w:p>
    <w:p>
      <w:pPr>
        <w:ind w:firstLine="420" w:firstLineChars="200"/>
      </w:pPr>
      <w:r>
        <w:rPr>
          <w:rFonts w:hint="eastAsia"/>
        </w:rPr>
        <w:t>设备的用户或者系统管理员可以明确的定义访问安全策略。策略配置文件的确切格式在本规范之外。</w:t>
      </w:r>
    </w:p>
    <w:p>
      <w:pPr>
        <w:ind w:firstLine="420" w:firstLineChars="200"/>
      </w:pPr>
      <w:r>
        <w:rPr>
          <w:rFonts w:hint="eastAsia"/>
        </w:rPr>
        <w:t>获取和设置访问安全策略的命令被定义在8.4章节 。</w:t>
      </w:r>
    </w:p>
    <w:p>
      <w:pPr>
        <w:pStyle w:val="81"/>
        <w:outlineLvl w:val="2"/>
      </w:pPr>
      <w:bookmarkStart w:id="712" w:name="_Toc318813455"/>
      <w:bookmarkStart w:id="713" w:name="_Toc323820301"/>
      <w:bookmarkStart w:id="714" w:name="_Toc2327_WPSOffice_Level3"/>
      <w:r>
        <w:rPr>
          <w:rFonts w:hint="eastAsia"/>
        </w:rPr>
        <w:t>5.12.2 用户令牌</w:t>
      </w:r>
      <w:bookmarkEnd w:id="712"/>
      <w:r>
        <w:rPr>
          <w:rFonts w:hint="eastAsia"/>
        </w:rPr>
        <w:t>配置文件</w:t>
      </w:r>
      <w:bookmarkEnd w:id="713"/>
      <w:bookmarkEnd w:id="714"/>
    </w:p>
    <w:p>
      <w:pPr>
        <w:ind w:firstLine="315" w:firstLineChars="150"/>
      </w:pPr>
      <w:r>
        <w:rPr>
          <w:rFonts w:hint="eastAsia"/>
        </w:rPr>
        <w:t>WS安全规范强制需要实现令牌配置只有是用户令牌配置</w:t>
      </w:r>
      <w:r>
        <w:rPr>
          <w:rFonts w:ascii="ArialMT" w:hAnsi="ArialMT" w:cs="ArialMT"/>
          <w:kern w:val="0"/>
          <w:sz w:val="20"/>
          <w:szCs w:val="20"/>
        </w:rPr>
        <w:t>[WS-UsernameToken]</w:t>
      </w:r>
      <w:r>
        <w:rPr>
          <w:rFonts w:hint="eastAsia"/>
        </w:rPr>
        <w:t>。客户端应该使用在</w:t>
      </w:r>
      <w:r>
        <w:rPr>
          <w:rFonts w:ascii="ArialMT" w:hAnsi="ArialMT" w:cs="ArialMT"/>
          <w:kern w:val="0"/>
          <w:sz w:val="20"/>
          <w:szCs w:val="20"/>
        </w:rPr>
        <w:t>[WS-UsernameToken]</w:t>
      </w:r>
      <w:r>
        <w:rPr>
          <w:rFonts w:hint="eastAsia" w:ascii="ArialMT" w:hAnsi="ArialMT" w:cs="ArialMT"/>
          <w:kern w:val="0"/>
          <w:sz w:val="20"/>
          <w:szCs w:val="20"/>
        </w:rPr>
        <w:t>定义的</w:t>
      </w:r>
      <w:r>
        <w:rPr>
          <w:rFonts w:hint="eastAsia"/>
        </w:rPr>
        <w:t>随机数和时间戳，且服务器应当拒绝任何不使用随机数和时间戳的用户名令牌。</w:t>
      </w:r>
    </w:p>
    <w:p>
      <w:pPr>
        <w:ind w:firstLine="315" w:firstLineChars="150"/>
      </w:pPr>
      <w:r>
        <w:rPr>
          <w:rFonts w:hint="eastAsia"/>
        </w:rPr>
        <w:t>本标准定了一套命令来管理用户名称的令牌文件证书。这这些命令允许用户结合不同的用户级别使用，用户级别定义在5.12.1中。</w:t>
      </w:r>
    </w:p>
    <w:p>
      <w:pPr>
        <w:pStyle w:val="85"/>
      </w:pPr>
      <w:bookmarkStart w:id="715" w:name="_Toc323820302"/>
      <w:r>
        <w:rPr>
          <w:rFonts w:hint="eastAsia"/>
        </w:rPr>
        <w:t>5.12.2.1密码推导</w:t>
      </w:r>
      <w:bookmarkEnd w:id="715"/>
    </w:p>
    <w:p>
      <w:pPr>
        <w:ind w:firstLine="315" w:firstLineChars="150"/>
      </w:pPr>
      <w:r>
        <w:rPr>
          <w:rFonts w:hint="eastAsia"/>
        </w:rPr>
        <w:t>使用几个相同证书的设备会在不经意间引进了一些安全风险。然而要求用户为每个设备提供单独的证书是不可取的，客户端应实施以下密码算法的推导：</w:t>
      </w:r>
    </w:p>
    <w:p>
      <w:pPr>
        <w:ind w:firstLine="315" w:firstLineChars="150"/>
      </w:pPr>
      <w:r>
        <w:rPr>
          <w:rFonts w:hint="eastAsia"/>
        </w:rPr>
        <w:t>UA表示任意一个用户（</w:t>
      </w:r>
      <w:r>
        <w:t>arbitrary user</w:t>
      </w:r>
      <w:r>
        <w:rPr>
          <w:rFonts w:hint="eastAsia"/>
        </w:rPr>
        <w:t>）。P_UA表示用户UA接入系统中设备要使用的密码。此外，NEP表示系统中一个特定设备的设备终端服务点的参考值。最后，PE_UA表示客户端用于访问某个特定的设备的密码，客户端应该按照如下方法来计算PE_UA的密码：</w:t>
      </w:r>
    </w:p>
    <w:p>
      <w:pPr>
        <w:ind w:firstLine="525" w:firstLineChars="250"/>
      </w:pPr>
      <w:r>
        <w:t>PE_UA = base64(HMAC_SHA-1(UA + P_UA,NEP+</w:t>
      </w:r>
      <w:r>
        <w:rPr>
          <w:rFonts w:hint="eastAsia"/>
        </w:rPr>
        <w:t>“</w:t>
      </w:r>
      <w:r>
        <w:t>ONVIF password”))</w:t>
      </w:r>
    </w:p>
    <w:p>
      <w:pPr>
        <w:ind w:firstLine="420" w:firstLineChars="200"/>
      </w:pPr>
      <w:r>
        <w:rPr>
          <w:rFonts w:hint="eastAsia"/>
        </w:rPr>
        <w:t>出现</w:t>
      </w:r>
      <w:r>
        <w:t>”</w:t>
      </w:r>
      <w:r>
        <w:rPr>
          <w:rFonts w:hint="eastAsia"/>
        </w:rPr>
        <w:t>+</w:t>
      </w:r>
      <w:r>
        <w:t>”</w:t>
      </w:r>
      <w:r>
        <w:rPr>
          <w:rFonts w:hint="eastAsia"/>
        </w:rPr>
        <w:t>的地方表示连续，这里“ONVIF password”是一个ASCLL字符串，该字符串不包含字符长度或者null结尾。</w:t>
      </w:r>
    </w:p>
    <w:p>
      <w:pPr>
        <w:ind w:firstLine="315" w:firstLineChars="150"/>
      </w:pPr>
      <w:r>
        <w:rPr>
          <w:rFonts w:hint="eastAsia"/>
        </w:rPr>
        <w:t>例如下面的十六进制值：</w:t>
      </w:r>
      <w:r>
        <w:t>4F 4E 56 49 46 20 70 61 73 73 77 6F 72 64</w:t>
      </w:r>
      <w:r>
        <w:rPr>
          <w:rFonts w:hint="eastAsia"/>
        </w:rPr>
        <w:t>。</w:t>
      </w:r>
    </w:p>
    <w:p>
      <w:r>
        <w:t>HMAC_SHA-1</w:t>
      </w:r>
      <w:r>
        <w:rPr>
          <w:rFonts w:hint="eastAsia"/>
        </w:rPr>
        <w:t>是作为一种基本算法，一种被定义在</w:t>
      </w:r>
      <w:r>
        <w:t>[RFC 2104] using SHA-1 [FIPS 180-2]</w:t>
      </w:r>
      <w:r>
        <w:rPr>
          <w:rFonts w:hint="eastAsia"/>
        </w:rPr>
        <w:t>中的算法。</w:t>
      </w:r>
      <w:r>
        <w:t>用于</w:t>
      </w:r>
      <w:r>
        <w:rPr>
          <w:rFonts w:hint="eastAsia"/>
        </w:rPr>
        <w:t>HMAC</w:t>
      </w:r>
      <w:r>
        <w:t>功能</w:t>
      </w:r>
      <w:r>
        <w:rPr>
          <w:rFonts w:hint="eastAsia"/>
        </w:rPr>
        <w:t>中的关键值就</w:t>
      </w:r>
      <w:r>
        <w:t>是用户密码</w:t>
      </w:r>
      <w:r>
        <w:rPr>
          <w:rFonts w:hint="eastAsia"/>
        </w:rPr>
        <w:t>，P_UA直接映射为等值的二进制数。类似地，在传输PE_UA值到设备之前，它的值应该用ASCLL码表示。</w:t>
      </w:r>
    </w:p>
    <w:p>
      <w:pPr>
        <w:ind w:firstLine="315" w:firstLineChars="150"/>
      </w:pPr>
      <w:r>
        <w:rPr>
          <w:rFonts w:hint="eastAsia"/>
        </w:rPr>
        <w:t>BASE64被描述在[RFC3548]中，注意BASE64的操作结果是就是实际密码，并且将使用这个密码。</w:t>
      </w:r>
    </w:p>
    <w:p/>
    <w:p>
      <w:pPr>
        <w:pStyle w:val="94"/>
        <w:outlineLvl w:val="3"/>
      </w:pPr>
      <w:bookmarkStart w:id="716" w:name="_Toc323820303"/>
      <w:bookmarkStart w:id="717" w:name="_Toc18596_WPSOffice_Level2"/>
      <w:r>
        <w:rPr>
          <w:rFonts w:hint="eastAsia"/>
        </w:rPr>
        <w:t>5.12.2.1.1 例子</w:t>
      </w:r>
      <w:bookmarkEnd w:id="716"/>
      <w:bookmarkEnd w:id="717"/>
    </w:p>
    <w:p>
      <w:r>
        <w:rPr>
          <w:rFonts w:hint="eastAsia"/>
        </w:rPr>
        <w:t>假设以下是密码，由客户端（ASCLL）：“用户”和</w:t>
      </w:r>
      <w:r>
        <w:t>“</w:t>
      </w:r>
      <w:r>
        <w:rPr>
          <w:rFonts w:hint="eastAsia"/>
        </w:rPr>
        <w:t>“</w:t>
      </w:r>
      <w:r>
        <w:t>VRxuNzpqrX</w:t>
      </w:r>
      <w:r>
        <w:rPr>
          <w:rFonts w:hint="eastAsia"/>
        </w:rPr>
        <w:t>”组成</w:t>
      </w:r>
    </w:p>
    <w:p>
      <w:r>
        <w:t>UA</w:t>
      </w:r>
      <w:r>
        <w:rPr>
          <w:rFonts w:hint="eastAsia"/>
        </w:rPr>
        <w:t xml:space="preserve"> </w:t>
      </w:r>
      <w:r>
        <w:t>= 75 73 65 72</w:t>
      </w:r>
    </w:p>
    <w:p>
      <w:r>
        <w:t>P_UA = 56 52 78 75 4E 7A 70 71 72 58</w:t>
      </w:r>
      <w:r>
        <w:rPr>
          <w:rFonts w:hint="eastAsia"/>
        </w:rPr>
        <w:t xml:space="preserve"> </w:t>
      </w:r>
    </w:p>
    <w:p>
      <w:r>
        <w:rPr>
          <w:rFonts w:hint="eastAsia"/>
        </w:rPr>
        <w:t>接下来，</w:t>
      </w:r>
      <w:r>
        <w:t>假设设备具有</w:t>
      </w:r>
      <w:r>
        <w:rPr>
          <w:rFonts w:hint="eastAsia"/>
        </w:rPr>
        <w:t>如</w:t>
      </w:r>
      <w:r>
        <w:t>下设备服务</w:t>
      </w:r>
      <w:r>
        <w:rPr>
          <w:rFonts w:hint="eastAsia"/>
        </w:rPr>
        <w:t>终端</w:t>
      </w:r>
      <w:r>
        <w:t>的参考值</w:t>
      </w:r>
      <w:r>
        <w:rPr>
          <w:rFonts w:hint="eastAsia"/>
        </w:rPr>
        <w:t>：</w:t>
      </w:r>
    </w:p>
    <w:p>
      <w:pPr>
        <w:ind w:firstLine="420"/>
      </w:pPr>
      <w:r>
        <w:t>Urn:uuid:f81d4fae-7dec-11d0-a765-00a0c91e6bf6</w:t>
      </w:r>
    </w:p>
    <w:p>
      <w:r>
        <w:rPr>
          <w:rFonts w:hint="eastAsia"/>
        </w:rPr>
        <w:t>那么由此产生的密码将被计算为：</w:t>
      </w:r>
    </w:p>
    <w:p>
      <w:pPr>
        <w:ind w:left="420" w:leftChars="200"/>
      </w:pPr>
      <w:r>
        <w:t>PE_UA = base64(HMAC_SHA-1(P_UA,NEP+”ONVIF password”)) =</w:t>
      </w:r>
    </w:p>
    <w:p>
      <w:pPr>
        <w:ind w:left="420" w:leftChars="200"/>
      </w:pPr>
      <w:r>
        <w:t>base64(HMAC_SHA-1(75736572565278754E7A70717258,</w:t>
      </w:r>
    </w:p>
    <w:p>
      <w:pPr>
        <w:ind w:left="420" w:leftChars="200"/>
      </w:pPr>
      <w:r>
        <w:t>F81D4fAE7DEC11D0A76500A0C91E6BF6+</w:t>
      </w:r>
      <w:bookmarkStart w:id="2288" w:name="_GoBack"/>
      <w:r>
        <w:t>4F4E5649462070617373776F7264</w:t>
      </w:r>
      <w:bookmarkEnd w:id="2288"/>
      <w:r>
        <w:t>)) =</w:t>
      </w:r>
    </w:p>
    <w:p>
      <w:pPr>
        <w:ind w:left="420" w:leftChars="200"/>
      </w:pPr>
      <w:r>
        <w:t>base64(16 E5 C5 A9 4D DE 8A 97 6D D7 2F 55 78 5F C2 D0 6B DA 53 4A)=</w:t>
      </w:r>
    </w:p>
    <w:p>
      <w:pPr>
        <w:ind w:firstLine="420" w:firstLineChars="200"/>
      </w:pPr>
      <w:r>
        <w:t>FuXFqU3eipdt1y9VeF/C0GvaU0o=</w:t>
      </w:r>
    </w:p>
    <w:p>
      <w:r>
        <w:rPr>
          <w:rFonts w:hint="eastAsia"/>
        </w:rPr>
        <w:t>那么由此产生</w:t>
      </w:r>
      <w:r>
        <w:t>“FuXFqU3eipdt1y9VeF/C0GvaU0o=”</w:t>
      </w:r>
      <w:r>
        <w:rPr>
          <w:rFonts w:hint="eastAsia"/>
        </w:rPr>
        <w:t>这个密码，在一个特定的设备中将被客户端用来配置用户凭据，并且也可以被客户端用来接入设备。</w:t>
      </w:r>
    </w:p>
    <w:p>
      <w:pPr>
        <w:pStyle w:val="85"/>
      </w:pPr>
    </w:p>
    <w:p/>
    <w:p/>
    <w:p/>
    <w:p/>
    <w:p/>
    <w:p/>
    <w:p/>
    <w:p/>
    <w:p/>
    <w:p/>
    <w:p/>
    <w:p/>
    <w:p>
      <w:pPr>
        <w:pStyle w:val="84"/>
      </w:pPr>
      <w:bookmarkStart w:id="718" w:name="_Toc318813456"/>
      <w:bookmarkStart w:id="719" w:name="_Toc323820304"/>
      <w:bookmarkStart w:id="720" w:name="_Toc17040_WPSOffice_Level1"/>
      <w:r>
        <w:rPr>
          <w:rFonts w:hint="eastAsia"/>
        </w:rPr>
        <w:t>6 IP配置</w:t>
      </w:r>
      <w:bookmarkEnd w:id="718"/>
      <w:bookmarkEnd w:id="719"/>
      <w:bookmarkEnd w:id="720"/>
    </w:p>
    <w:p>
      <w:pPr>
        <w:ind w:firstLine="420" w:firstLineChars="200"/>
      </w:pPr>
      <w:r>
        <w:rPr>
          <w:rFonts w:hint="eastAsia"/>
        </w:rPr>
        <w:t>设备和客户端通过开放或封闭的IP网络进行通信。本标准对使用那种网络类型没有任何限制和要求。然而，根据在标准4中指定的体系架构建立实体之间的通信链路应该是可行的。设备的IP配置包括多个参数，如IP地址和默认网关。</w:t>
      </w:r>
    </w:p>
    <w:p>
      <w:pPr>
        <w:ind w:firstLine="420" w:firstLineChars="200"/>
      </w:pPr>
      <w:r>
        <w:rPr>
          <w:rFonts w:hint="eastAsia"/>
        </w:rPr>
        <w:t>设备应至少有一个网络接口，可以接入IP网络，同样，客户端也应该至少有一个网络接口可以接入IP网络，允许数据在设备和客户端之间传输。该设备和客户端应该支持IP V4协议，也应该支持IP V6协议。</w:t>
      </w:r>
    </w:p>
    <w:p>
      <w:pPr>
        <w:ind w:firstLine="420" w:firstLineChars="200"/>
      </w:pPr>
      <w:r>
        <w:rPr>
          <w:rFonts w:hint="eastAsia"/>
        </w:rPr>
        <w:t>通过网络或者本地配置接口可以完成设备的静态IP配置。</w:t>
      </w:r>
    </w:p>
    <w:p>
      <w:pPr>
        <w:ind w:firstLine="420" w:firstLineChars="200"/>
      </w:pPr>
      <w:r>
        <w:rPr>
          <w:rFonts w:hint="eastAsia"/>
        </w:rPr>
        <w:t>根据</w:t>
      </w:r>
      <w:r>
        <w:t>[RFC3927]</w:t>
      </w:r>
      <w:r>
        <w:rPr>
          <w:rFonts w:hint="eastAsia"/>
        </w:rPr>
        <w:t>规范，设备应支持本地链路地址的动态IP配置。根据[RFC4862规范]，一个支持IP6的设备应该支持无状态的IP配置，并且能支持邻居发现（ [RFC4861]规范）。</w:t>
      </w:r>
    </w:p>
    <w:p>
      <w:pPr>
        <w:ind w:firstLine="420" w:firstLineChars="200"/>
      </w:pPr>
      <w:r>
        <w:rPr>
          <w:rFonts w:hint="eastAsia"/>
        </w:rPr>
        <w:t>根据[RFC2131]规范，设备应该支持动态的IP配置。根据[RFC3315]规范，支持IPV6的设备可以支持有状态的IP配置。</w:t>
      </w:r>
    </w:p>
    <w:p>
      <w:pPr>
        <w:ind w:firstLine="420" w:firstLineChars="200"/>
      </w:pPr>
      <w:r>
        <w:t>该设备可以支持</w:t>
      </w:r>
      <w:r>
        <w:rPr>
          <w:rFonts w:hint="eastAsia"/>
        </w:rPr>
        <w:t>一些</w:t>
      </w:r>
      <w:r>
        <w:t>额外的配置</w:t>
      </w:r>
      <w:r>
        <w:rPr>
          <w:rFonts w:hint="eastAsia"/>
        </w:rPr>
        <w:t>机制</w:t>
      </w:r>
      <w:r>
        <w:t>。</w:t>
      </w:r>
    </w:p>
    <w:p>
      <w:pPr>
        <w:ind w:firstLine="420" w:firstLineChars="200"/>
      </w:pPr>
      <w:r>
        <w:rPr>
          <w:rFonts w:hint="eastAsia"/>
        </w:rPr>
        <w:t>设备的网络配置可以通过一个IP网络接口或本地接口（诸如USB接口，串行接口，蓝牙接口，或者NFC）。通过一个本地的接口的IP配置是在本规范以外。通过指定在8.2章节的参数配置接口应能配置设备的IP配置。通过这个</w:t>
      </w:r>
      <w:r>
        <w:t>网络配置接口规范</w:t>
      </w:r>
      <w:r>
        <w:rPr>
          <w:rFonts w:hint="eastAsia"/>
        </w:rPr>
        <w:t>，</w:t>
      </w:r>
      <w:r>
        <w:t>一个</w:t>
      </w:r>
      <w:r>
        <w:rPr>
          <w:rFonts w:hint="eastAsia"/>
        </w:rPr>
        <w:t>设备</w:t>
      </w:r>
      <w:r>
        <w:t>用户可以启用或禁用任何</w:t>
      </w:r>
      <w:r>
        <w:rPr>
          <w:rFonts w:hint="eastAsia"/>
        </w:rPr>
        <w:t>IP</w:t>
      </w:r>
      <w:r>
        <w:t>地址的配置选项。默认的设备配置</w:t>
      </w:r>
      <w:r>
        <w:rPr>
          <w:rFonts w:hint="eastAsia"/>
        </w:rPr>
        <w:t>将使DHCP</w:t>
      </w:r>
      <w:r>
        <w:t>和动态</w:t>
      </w:r>
      <w:r>
        <w:rPr>
          <w:rFonts w:hint="eastAsia"/>
        </w:rPr>
        <w:t>本地链接地址配置直接启用</w:t>
      </w:r>
      <w:r>
        <w:t>。即使设备通过一个静态地址配置</w:t>
      </w:r>
      <w:r>
        <w:rPr>
          <w:rFonts w:hint="eastAsia"/>
        </w:rPr>
        <w:t>，</w:t>
      </w:r>
      <w:r>
        <w:t>它</w:t>
      </w:r>
      <w:r>
        <w:rPr>
          <w:rFonts w:hint="eastAsia"/>
        </w:rPr>
        <w:t>也</w:t>
      </w:r>
      <w:r>
        <w:t>应该有本地连接</w:t>
      </w:r>
      <w:r>
        <w:rPr>
          <w:rFonts w:hint="eastAsia"/>
        </w:rPr>
        <w:t>的</w:t>
      </w:r>
      <w:r>
        <w:t>默认地址。</w:t>
      </w:r>
    </w:p>
    <w:p>
      <w:pPr>
        <w:ind w:firstLine="420" w:firstLineChars="200"/>
      </w:pPr>
      <w:r>
        <w:rPr>
          <w:rFonts w:hint="eastAsia"/>
        </w:rPr>
        <w:t>当设备链接到IP V4网络，应该要考虑</w:t>
      </w:r>
      <w:r>
        <w:t>地址分配优先</w:t>
      </w:r>
      <w:r>
        <w:rPr>
          <w:rFonts w:hint="eastAsia"/>
        </w:rPr>
        <w:t>权</w:t>
      </w:r>
      <w:r>
        <w:t>（本地链路与路由的地址）</w:t>
      </w:r>
      <w:r>
        <w:rPr>
          <w:rFonts w:hint="eastAsia"/>
        </w:rPr>
        <w:t>，就像</w:t>
      </w:r>
      <w:r>
        <w:t>[rfc3927]</w:t>
      </w:r>
      <w:r>
        <w:rPr>
          <w:rFonts w:hint="eastAsia"/>
        </w:rPr>
        <w:t>中推荐的那样</w:t>
      </w:r>
      <w:r>
        <w:t>。</w:t>
      </w:r>
    </w:p>
    <w:p>
      <w:pPr>
        <w:ind w:firstLine="420" w:firstLineChars="200"/>
      </w:pPr>
      <w:r>
        <w:rPr>
          <w:rFonts w:hint="eastAsia"/>
        </w:rPr>
        <w:t>更多</w:t>
      </w:r>
      <w:r>
        <w:t>说明</w:t>
      </w:r>
      <w:r>
        <w:rPr>
          <w:rFonts w:hint="eastAsia"/>
        </w:rPr>
        <w:t>IP</w:t>
      </w:r>
      <w:r>
        <w:t>网</w:t>
      </w:r>
      <w:r>
        <w:rPr>
          <w:rFonts w:hint="eastAsia"/>
        </w:rPr>
        <w:t>络如何</w:t>
      </w:r>
      <w:r>
        <w:t>连接实现</w:t>
      </w:r>
      <w:r>
        <w:rPr>
          <w:rFonts w:hint="eastAsia"/>
        </w:rPr>
        <w:t>的具体方法不在</w:t>
      </w:r>
      <w:r>
        <w:t>的本标准</w:t>
      </w:r>
      <w:r>
        <w:rPr>
          <w:rFonts w:hint="eastAsia"/>
        </w:rPr>
        <w:t>之内</w:t>
      </w:r>
      <w:r>
        <w:t>。</w:t>
      </w:r>
    </w:p>
    <w:p/>
    <w:p>
      <w:pPr>
        <w:pStyle w:val="84"/>
      </w:pPr>
      <w:bookmarkStart w:id="721" w:name="_Toc16483_WPSOffice_Level1"/>
      <w:bookmarkStart w:id="722" w:name="_Toc318813457"/>
      <w:bookmarkStart w:id="723" w:name="_Toc323820305"/>
      <w:r>
        <w:rPr>
          <w:rFonts w:hint="eastAsia"/>
        </w:rPr>
        <w:t>7 设备发现</w:t>
      </w:r>
      <w:bookmarkEnd w:id="721"/>
      <w:bookmarkEnd w:id="722"/>
      <w:bookmarkEnd w:id="723"/>
    </w:p>
    <w:p>
      <w:pPr>
        <w:pStyle w:val="89"/>
      </w:pPr>
      <w:bookmarkStart w:id="724" w:name="_Toc318813458"/>
      <w:bookmarkStart w:id="725" w:name="_Toc323820306"/>
      <w:bookmarkStart w:id="726" w:name="_Toc6601_WPSOffice_Level2"/>
      <w:r>
        <w:rPr>
          <w:rFonts w:hint="eastAsia"/>
        </w:rPr>
        <w:t>7.1概述</w:t>
      </w:r>
      <w:bookmarkEnd w:id="724"/>
      <w:bookmarkEnd w:id="725"/>
      <w:bookmarkEnd w:id="726"/>
    </w:p>
    <w:p>
      <w:pPr>
        <w:ind w:firstLine="420" w:firstLineChars="200"/>
      </w:pPr>
      <w:r>
        <w:t>客户端</w:t>
      </w:r>
      <w:r>
        <w:rPr>
          <w:rFonts w:hint="eastAsia"/>
        </w:rPr>
        <w:t>可以</w:t>
      </w:r>
      <w:r>
        <w:t>使用动态服务发现协议</w:t>
      </w:r>
      <w:r>
        <w:rPr>
          <w:rFonts w:hint="eastAsia"/>
        </w:rPr>
        <w:t xml:space="preserve"> [</w:t>
      </w:r>
      <w:r>
        <w:t>WS-Discovery</w:t>
      </w:r>
      <w:r>
        <w:rPr>
          <w:rFonts w:hint="eastAsia"/>
        </w:rPr>
        <w:t>]来发现</w:t>
      </w:r>
      <w:r>
        <w:t>可用的设备</w:t>
      </w:r>
      <w:r>
        <w:rPr>
          <w:rFonts w:hint="eastAsia"/>
        </w:rPr>
        <w:t>，</w:t>
      </w:r>
      <w:r>
        <w:t>一个</w:t>
      </w:r>
      <w:r>
        <w:rPr>
          <w:rFonts w:hint="eastAsia"/>
        </w:rPr>
        <w:t>兼容于此</w:t>
      </w:r>
      <w:r>
        <w:t>规范</w:t>
      </w:r>
      <w:r>
        <w:rPr>
          <w:rFonts w:hint="eastAsia"/>
        </w:rPr>
        <w:t>的设备应该实现在[</w:t>
      </w:r>
      <w:r>
        <w:t>WS-Discovery</w:t>
      </w:r>
      <w:r>
        <w:rPr>
          <w:rFonts w:hint="eastAsia"/>
        </w:rPr>
        <w:t>]中指定的</w:t>
      </w:r>
      <w:r>
        <w:t>目标服务</w:t>
      </w:r>
      <w:r>
        <w:rPr>
          <w:rFonts w:hint="eastAsia"/>
        </w:rPr>
        <w:t>和客户端两个角色。</w:t>
      </w:r>
    </w:p>
    <w:p>
      <w:pPr>
        <w:ind w:firstLine="420" w:firstLineChars="200"/>
      </w:pPr>
      <w:r>
        <w:rPr>
          <w:rFonts w:hint="eastAsia"/>
        </w:rPr>
        <w:t>发现代理的角色就像在</w:t>
      </w:r>
      <w:r>
        <w:t>[WS-Discovery]</w:t>
      </w:r>
      <w:r>
        <w:rPr>
          <w:rFonts w:hint="eastAsia"/>
        </w:rPr>
        <w:t>里面描述的那样，不应该被设备或客户端支持。（本规范会在7.4节中介绍一种可选的发现代理角色）。如在[WS-Discovery]的第3节描述那样，实现了客户端角色的设备将忽略与发现代理的交互方式。相反，</w:t>
      </w:r>
      <w:r>
        <w:t>本规范定义</w:t>
      </w:r>
      <w:r>
        <w:rPr>
          <w:rFonts w:hint="eastAsia"/>
        </w:rPr>
        <w:t>了</w:t>
      </w:r>
      <w:r>
        <w:t>一个</w:t>
      </w:r>
      <w:r>
        <w:rPr>
          <w:rFonts w:hint="eastAsia"/>
        </w:rPr>
        <w:t>新的允许远程发发现的发现</w:t>
      </w:r>
      <w:r>
        <w:t>代理角色。</w:t>
      </w:r>
      <w:r>
        <w:rPr>
          <w:rFonts w:hint="eastAsia"/>
        </w:rPr>
        <w:t>远程发现的实现需要存在一个发现代理和一个系统提供者，该提供者在系统中愿意提供远程发现服务，并实现了在第7.4节中定义的发现代理角色。</w:t>
      </w:r>
    </w:p>
    <w:p>
      <w:pPr>
        <w:ind w:firstLine="420" w:firstLineChars="200"/>
      </w:pPr>
      <w:r>
        <w:rPr>
          <w:rFonts w:hint="eastAsia"/>
        </w:rPr>
        <w:t>[WS-Discovery]描述了UUID，参考 2.6节，建议端点使用 URI格式的UUID，但在本协议中改写了该建议，相反，采用了[RFC4122]中的URN格式，即统一资源命名。（详细请看 7.3.1节）</w:t>
      </w:r>
    </w:p>
    <w:p>
      <w:pPr>
        <w:pStyle w:val="89"/>
      </w:pPr>
      <w:bookmarkStart w:id="727" w:name="_Toc318813459"/>
      <w:bookmarkStart w:id="728" w:name="_Toc323820307"/>
      <w:bookmarkStart w:id="729" w:name="_Toc317607962"/>
      <w:bookmarkStart w:id="730" w:name="_Toc9966_WPSOffice_Level2"/>
      <w:r>
        <w:rPr>
          <w:rFonts w:hint="eastAsia"/>
        </w:rPr>
        <w:t>7.2操作模式</w:t>
      </w:r>
      <w:bookmarkEnd w:id="727"/>
      <w:bookmarkEnd w:id="728"/>
      <w:bookmarkEnd w:id="729"/>
      <w:bookmarkEnd w:id="730"/>
    </w:p>
    <w:p>
      <w:pPr>
        <w:ind w:firstLine="420" w:firstLineChars="200"/>
      </w:pPr>
      <w:r>
        <w:rPr>
          <w:rFonts w:hint="eastAsia"/>
        </w:rPr>
        <w:t>设备可以有两种操作模式：</w:t>
      </w:r>
    </w:p>
    <w:p>
      <w:pPr>
        <w:pStyle w:val="80"/>
        <w:numPr>
          <w:ilvl w:val="0"/>
          <w:numId w:val="38"/>
        </w:numPr>
        <w:ind w:firstLineChars="0"/>
      </w:pPr>
      <w:r>
        <w:rPr>
          <w:rFonts w:hint="eastAsia"/>
        </w:rPr>
        <w:t>可发现的</w:t>
      </w:r>
    </w:p>
    <w:p>
      <w:pPr>
        <w:pStyle w:val="80"/>
        <w:numPr>
          <w:ilvl w:val="0"/>
          <w:numId w:val="38"/>
        </w:numPr>
        <w:ind w:firstLineChars="0"/>
      </w:pPr>
      <w:r>
        <w:rPr>
          <w:rFonts w:hint="eastAsia"/>
        </w:rPr>
        <w:t>不可发现的</w:t>
      </w:r>
    </w:p>
    <w:p>
      <w:pPr>
        <w:ind w:firstLine="420" w:firstLineChars="200"/>
      </w:pPr>
      <w:r>
        <w:rPr>
          <w:rFonts w:hint="eastAsia"/>
        </w:rPr>
        <w:t>根据[WS-Discovery]规范，设备处于可发现模式时，一旦接入网络，就组播“hello”消息，或者发送状态改变消息。此外，它始终监听探测和解析消息，并发送相应的响应。一个设备处于不可发现模式时，不会监听，也不会回应这些信息。</w:t>
      </w:r>
    </w:p>
    <w:p>
      <w:pPr>
        <w:ind w:firstLine="420" w:firstLineChars="200"/>
      </w:pPr>
      <w:r>
        <w:t>设备的默认</w:t>
      </w:r>
      <w:r>
        <w:rPr>
          <w:rFonts w:hint="eastAsia"/>
        </w:rPr>
        <w:t>模式</w:t>
      </w:r>
      <w:r>
        <w:t>是可发现模式</w:t>
      </w:r>
      <w:r>
        <w:rPr>
          <w:rFonts w:hint="eastAsia"/>
        </w:rPr>
        <w:t>，为了阻止拒绝服务攻击</w:t>
      </w:r>
      <w:r>
        <w:t>，</w:t>
      </w:r>
      <w:r>
        <w:rPr>
          <w:rFonts w:hint="eastAsia"/>
        </w:rPr>
        <w:t>可以通过</w:t>
      </w:r>
      <w:r>
        <w:t>在8.3.19定义</w:t>
      </w:r>
      <w:r>
        <w:rPr>
          <w:rFonts w:hint="eastAsia"/>
        </w:rPr>
        <w:t>的操作来将设备</w:t>
      </w:r>
      <w:r>
        <w:t>设置</w:t>
      </w:r>
      <w:r>
        <w:rPr>
          <w:rFonts w:hint="eastAsia"/>
        </w:rPr>
        <w:t>成</w:t>
      </w:r>
      <w:r>
        <w:t>不可发现模式</w:t>
      </w:r>
      <w:r>
        <w:rPr>
          <w:rFonts w:hint="eastAsia"/>
        </w:rPr>
        <w:t>。</w:t>
      </w:r>
    </w:p>
    <w:p/>
    <w:p>
      <w:pPr>
        <w:pStyle w:val="89"/>
      </w:pPr>
      <w:bookmarkStart w:id="731" w:name="_Toc323820308"/>
      <w:bookmarkStart w:id="732" w:name="_Toc317607963"/>
      <w:bookmarkStart w:id="733" w:name="_Toc318813460"/>
      <w:bookmarkStart w:id="734" w:name="_Toc9846_WPSOffice_Level2"/>
      <w:r>
        <w:rPr>
          <w:rFonts w:hint="eastAsia"/>
        </w:rPr>
        <w:t>7.3 发现定义</w:t>
      </w:r>
      <w:bookmarkEnd w:id="731"/>
      <w:bookmarkEnd w:id="732"/>
      <w:bookmarkEnd w:id="733"/>
      <w:bookmarkEnd w:id="734"/>
    </w:p>
    <w:p>
      <w:pPr>
        <w:pStyle w:val="81"/>
        <w:outlineLvl w:val="2"/>
      </w:pPr>
      <w:bookmarkStart w:id="735" w:name="_Toc2581_WPSOffice_Level3"/>
      <w:bookmarkStart w:id="736" w:name="_Toc318813461"/>
      <w:bookmarkStart w:id="737" w:name="_Toc323820309"/>
      <w:r>
        <w:rPr>
          <w:rFonts w:hint="eastAsia"/>
        </w:rPr>
        <w:t>7.3.1 终端参考</w:t>
      </w:r>
      <w:bookmarkEnd w:id="735"/>
      <w:bookmarkEnd w:id="736"/>
      <w:bookmarkEnd w:id="737"/>
    </w:p>
    <w:p>
      <w:pPr>
        <w:ind w:firstLine="420" w:firstLineChars="200"/>
      </w:pPr>
      <w:r>
        <w:rPr>
          <w:rFonts w:hint="eastAsia"/>
        </w:rPr>
        <w:t>一个设备或一个充当客户端角色的端点，使用一个 URN:UUID [RFC4122] 作为其端点引用的地址属性。</w:t>
      </w:r>
    </w:p>
    <w:p>
      <w:pPr>
        <w:ind w:firstLine="420" w:firstLineChars="200"/>
      </w:pPr>
      <w:r>
        <w:rPr>
          <w:rFonts w:hint="eastAsia"/>
        </w:rPr>
        <w:t>一个设备或一个充当客户端角色的端点，应该使用一个稳定的，全局唯一标识符作为其端点引用的地址属性，并且在跨网络接口的情况下是不变的。</w:t>
      </w:r>
      <w:r>
        <w:t>Wsadi</w:t>
      </w:r>
      <w:r>
        <w:rPr>
          <w:rFonts w:hint="eastAsia"/>
        </w:rPr>
        <w:t>：address</w:t>
      </w:r>
      <w:r>
        <w:t>和wsadis：referenceproperties</w:t>
      </w:r>
      <w:r>
        <w:rPr>
          <w:rFonts w:hint="eastAsia"/>
        </w:rPr>
        <w:t>结合起来</w:t>
      </w:r>
      <w:r>
        <w:t>提供</w:t>
      </w:r>
      <w:r>
        <w:rPr>
          <w:rFonts w:hint="eastAsia"/>
        </w:rPr>
        <w:t>了一个固定的</w:t>
      </w:r>
      <w:r>
        <w:t>全</w:t>
      </w:r>
      <w:r>
        <w:rPr>
          <w:rFonts w:hint="eastAsia"/>
        </w:rPr>
        <w:t>球</w:t>
      </w:r>
      <w:r>
        <w:t>唯一标识符。</w:t>
      </w:r>
    </w:p>
    <w:p>
      <w:pPr>
        <w:pStyle w:val="81"/>
        <w:outlineLvl w:val="2"/>
      </w:pPr>
      <w:bookmarkStart w:id="738" w:name="_Toc323820310"/>
      <w:bookmarkStart w:id="739" w:name="_Toc318813462"/>
      <w:bookmarkStart w:id="740" w:name="_Toc31_WPSOffice_Level3"/>
      <w:r>
        <w:rPr>
          <w:rFonts w:hint="eastAsia"/>
        </w:rPr>
        <w:t>7.3.2 服务地址</w:t>
      </w:r>
      <w:bookmarkEnd w:id="738"/>
      <w:bookmarkEnd w:id="739"/>
      <w:bookmarkEnd w:id="740"/>
    </w:p>
    <w:p>
      <w:pPr>
        <w:ind w:firstLine="420" w:firstLineChars="200"/>
      </w:pPr>
      <w:r>
        <w:rPr>
          <w:rFonts w:hint="eastAsia"/>
        </w:rPr>
        <w:t>包含在Hello消息中的</w:t>
      </w:r>
      <w:r>
        <w:t>&lt;d:XAddrs&gt;元素为设备服务地址</w:t>
      </w:r>
      <w:r>
        <w:rPr>
          <w:rFonts w:hint="eastAsia"/>
        </w:rPr>
        <w:t>或设备地址。</w:t>
      </w:r>
    </w:p>
    <w:p>
      <w:pPr>
        <w:ind w:firstLine="420" w:firstLineChars="200"/>
      </w:pPr>
      <w:r>
        <w:t>该</w:t>
      </w:r>
      <w:r>
        <w:rPr>
          <w:rFonts w:hint="eastAsia"/>
        </w:rPr>
        <w:t>设备</w:t>
      </w:r>
      <w:r>
        <w:t>应提供一个80端口</w:t>
      </w:r>
      <w:r>
        <w:rPr>
          <w:rFonts w:hint="eastAsia"/>
        </w:rPr>
        <w:t>作为</w:t>
      </w:r>
      <w:r>
        <w:t>设备服务</w:t>
      </w:r>
      <w:r>
        <w:rPr>
          <w:rFonts w:hint="eastAsia"/>
        </w:rPr>
        <w:t>入口点</w:t>
      </w:r>
      <w:r>
        <w:t>，以便</w:t>
      </w:r>
      <w:r>
        <w:rPr>
          <w:rFonts w:hint="eastAsia"/>
        </w:rPr>
        <w:t>允许</w:t>
      </w:r>
      <w:r>
        <w:t>防火墙穿越。</w:t>
      </w:r>
    </w:p>
    <w:p>
      <w:pPr>
        <w:pStyle w:val="81"/>
        <w:outlineLvl w:val="2"/>
      </w:pPr>
      <w:bookmarkStart w:id="741" w:name="_Toc323820311"/>
      <w:bookmarkStart w:id="742" w:name="_Toc318813463"/>
      <w:bookmarkStart w:id="743" w:name="_Toc24486_WPSOffice_Level3"/>
      <w:r>
        <w:rPr>
          <w:rFonts w:hint="eastAsia"/>
        </w:rPr>
        <w:t xml:space="preserve">7.3.3 </w:t>
      </w:r>
      <w:r>
        <w:t>H</w:t>
      </w:r>
      <w:r>
        <w:rPr>
          <w:rFonts w:hint="eastAsia"/>
        </w:rPr>
        <w:t>ello</w:t>
      </w:r>
      <w:bookmarkEnd w:id="741"/>
      <w:bookmarkEnd w:id="742"/>
      <w:bookmarkEnd w:id="743"/>
    </w:p>
    <w:p>
      <w:pPr>
        <w:pStyle w:val="85"/>
        <w:outlineLvl w:val="3"/>
      </w:pPr>
      <w:bookmarkStart w:id="744" w:name="_Toc323820312"/>
      <w:r>
        <w:rPr>
          <w:rFonts w:hint="eastAsia"/>
        </w:rPr>
        <w:t>7.3.3.1类型</w:t>
      </w:r>
      <w:bookmarkEnd w:id="744"/>
    </w:p>
    <w:p>
      <w:pPr>
        <w:ind w:firstLine="315" w:firstLineChars="150"/>
      </w:pPr>
      <w:r>
        <w:rPr>
          <w:rFonts w:hint="eastAsia"/>
        </w:rPr>
        <w:t>设备应该包含</w:t>
      </w:r>
      <w:r>
        <w:t>设备管理服务的端口类型，</w:t>
      </w:r>
      <w:r>
        <w:rPr>
          <w:rFonts w:hint="eastAsia"/>
        </w:rPr>
        <w:t>比如</w:t>
      </w:r>
      <w:r>
        <w:rPr>
          <w:rFonts w:ascii="ArialMT" w:hAnsi="ArialMT" w:cs="ArialMT"/>
          <w:kern w:val="0"/>
          <w:sz w:val="20"/>
          <w:szCs w:val="20"/>
        </w:rPr>
        <w:t>tds:Device</w:t>
      </w:r>
      <w:r>
        <w:t>，在&lt;d:Types&gt;</w:t>
      </w:r>
      <w:r>
        <w:rPr>
          <w:rFonts w:hint="eastAsia"/>
        </w:rPr>
        <w:t>中</w:t>
      </w:r>
      <w:r>
        <w:t>声明</w:t>
      </w:r>
      <w:r>
        <w:rPr>
          <w:rFonts w:hint="eastAsia"/>
        </w:rPr>
        <w:t>的</w:t>
      </w:r>
      <w:r>
        <w:t>。</w:t>
      </w:r>
    </w:p>
    <w:p>
      <w:pPr>
        <w:ind w:firstLine="315" w:firstLineChars="150"/>
      </w:pPr>
      <w:r>
        <w:rPr>
          <w:rFonts w:hint="eastAsia"/>
        </w:rPr>
        <w:t>考虑到向后兼容的原因，ONVIF</w:t>
      </w:r>
      <w:r>
        <w:t>兼容设备还应当包</w:t>
      </w:r>
      <w:r>
        <w:rPr>
          <w:rFonts w:hint="eastAsia"/>
        </w:rPr>
        <w:t>括</w:t>
      </w:r>
      <w:r>
        <w:t>在&lt;d:Types&gt;</w:t>
      </w:r>
      <w:r>
        <w:rPr>
          <w:rFonts w:hint="eastAsia"/>
        </w:rPr>
        <w:t>中</w:t>
      </w:r>
      <w:r>
        <w:t>声明</w:t>
      </w:r>
      <w:r>
        <w:rPr>
          <w:rFonts w:hint="eastAsia"/>
        </w:rPr>
        <w:t>的</w:t>
      </w:r>
      <w:r>
        <w:rPr>
          <w:rFonts w:ascii="ArialMT" w:hAnsi="ArialMT" w:cs="ArialMT"/>
          <w:kern w:val="0"/>
          <w:sz w:val="20"/>
          <w:szCs w:val="20"/>
        </w:rPr>
        <w:t>dn:NetworkVideoTransmitte</w:t>
      </w:r>
      <w:r>
        <w:rPr>
          <w:rFonts w:hint="eastAsia" w:ascii="ArialMT" w:hAnsi="ArialMT" w:cs="ArialMT"/>
          <w:kern w:val="0"/>
          <w:sz w:val="20"/>
          <w:szCs w:val="20"/>
        </w:rPr>
        <w:t>r</w:t>
      </w:r>
      <w:r>
        <w:t>。</w:t>
      </w:r>
    </w:p>
    <w:p>
      <w:pPr>
        <w:ind w:firstLine="210" w:firstLineChars="100"/>
      </w:pPr>
      <w:r>
        <w:t>下面的例子显示</w:t>
      </w:r>
      <w:r>
        <w:rPr>
          <w:rFonts w:hint="eastAsia"/>
        </w:rPr>
        <w:t>了在SOAP “hello” 实体中的端口类型是如何</w:t>
      </w:r>
      <w:r>
        <w:t>编码</w:t>
      </w:r>
      <w:r>
        <w:rPr>
          <w:rFonts w:hint="eastAsia"/>
        </w:rPr>
        <w:t>的。</w:t>
      </w:r>
    </w:p>
    <w:p>
      <w:pPr>
        <w:ind w:left="420" w:firstLine="420"/>
      </w:pPr>
      <w:r>
        <w:t>&lt;d:Types&gt;tds:Device&lt;/d:Types&gt;.</w:t>
      </w:r>
    </w:p>
    <w:p>
      <w:r>
        <w:t>该消息可能包括其他类型</w:t>
      </w:r>
      <w:r>
        <w:rPr>
          <w:rFonts w:hint="eastAsia"/>
        </w:rPr>
        <w:t>。</w:t>
      </w:r>
    </w:p>
    <w:p/>
    <w:p>
      <w:pPr>
        <w:pStyle w:val="85"/>
      </w:pPr>
      <w:bookmarkStart w:id="745" w:name="_Toc323820313"/>
      <w:r>
        <w:rPr>
          <w:rFonts w:hint="eastAsia"/>
        </w:rPr>
        <w:t>7.3.3.2范围</w:t>
      </w:r>
      <w:bookmarkEnd w:id="745"/>
    </w:p>
    <w:p>
      <w:pPr>
        <w:ind w:firstLine="210" w:firstLineChars="100"/>
      </w:pPr>
      <w:r>
        <w:rPr>
          <w:rFonts w:hint="eastAsia"/>
        </w:rPr>
        <w:t>在Hello消息中，设备还</w:t>
      </w:r>
      <w:r>
        <w:t>应包括&lt;d:Scopes&gt;属性范围。</w:t>
      </w:r>
    </w:p>
    <w:p>
      <w:r>
        <w:t>该</w:t>
      </w:r>
      <w:r>
        <w:rPr>
          <w:rFonts w:hint="eastAsia"/>
        </w:rPr>
        <w:t>设备</w:t>
      </w:r>
      <w:r>
        <w:t>范围是通过使用[</w:t>
      </w:r>
      <w:r>
        <w:rPr>
          <w:rFonts w:hint="eastAsia"/>
        </w:rPr>
        <w:t>RFC</w:t>
      </w:r>
      <w:r>
        <w:t>3986]</w:t>
      </w:r>
      <w:r>
        <w:rPr>
          <w:rFonts w:hint="eastAsia"/>
        </w:rPr>
        <w:t>的</w:t>
      </w:r>
      <w:r>
        <w:t>URI</w:t>
      </w:r>
      <w:r>
        <w:rPr>
          <w:rFonts w:hint="eastAsia"/>
        </w:rPr>
        <w:t>s来设置的</w:t>
      </w:r>
      <w:r>
        <w:t>。本规范定义范围属性如下：</w:t>
      </w:r>
    </w:p>
    <w:p>
      <w:pPr>
        <w:ind w:left="420" w:leftChars="200"/>
      </w:pPr>
      <w:r>
        <w:t>方案属性</w:t>
      </w:r>
      <w:r>
        <w:rPr>
          <w:rFonts w:hint="eastAsia"/>
        </w:rPr>
        <w:t>:  ONVIF</w:t>
      </w:r>
    </w:p>
    <w:p>
      <w:pPr>
        <w:ind w:left="420" w:leftChars="200"/>
      </w:pPr>
      <w:r>
        <w:rPr>
          <w:rFonts w:hint="eastAsia"/>
        </w:rPr>
        <w:t>权威属性：</w:t>
      </w:r>
      <w:r>
        <w:fldChar w:fldCharType="begin"/>
      </w:r>
      <w:r>
        <w:instrText xml:space="preserve"> HYPERLINK "http://www.onvif.org" </w:instrText>
      </w:r>
      <w:r>
        <w:fldChar w:fldCharType="separate"/>
      </w:r>
      <w:r>
        <w:rPr>
          <w:rStyle w:val="47"/>
        </w:rPr>
        <w:t>www.onvif.org</w:t>
      </w:r>
      <w:r>
        <w:rPr>
          <w:rStyle w:val="47"/>
        </w:rPr>
        <w:fldChar w:fldCharType="end"/>
      </w:r>
    </w:p>
    <w:p>
      <w:r>
        <w:t>这意味着，所有</w:t>
      </w:r>
      <w:r>
        <w:rPr>
          <w:rFonts w:hint="eastAsia"/>
        </w:rPr>
        <w:t>ONVIF</w:t>
      </w:r>
      <w:r>
        <w:t>定义范围</w:t>
      </w:r>
      <w:r>
        <w:rPr>
          <w:rFonts w:hint="eastAsia"/>
        </w:rPr>
        <w:t>的URI都</w:t>
      </w:r>
      <w:r>
        <w:t>有以下格式</w:t>
      </w:r>
      <w:r>
        <w:rPr>
          <w:rFonts w:hint="eastAsia"/>
        </w:rPr>
        <w:t>：</w:t>
      </w:r>
    </w:p>
    <w:p>
      <w:pPr>
        <w:ind w:firstLine="420"/>
      </w:pPr>
      <w:r>
        <w:t>onvif://www.onvif.org/&lt;path&gt;</w:t>
      </w:r>
    </w:p>
    <w:p>
      <w:r>
        <w:t>该设备可能有其他范围的URI</w:t>
      </w:r>
      <w:r>
        <w:rPr>
          <w:rFonts w:hint="eastAsia"/>
        </w:rPr>
        <w:t>s</w:t>
      </w:r>
      <w:r>
        <w:t>。这些URI是没有限制</w:t>
      </w:r>
      <w:r>
        <w:rPr>
          <w:rFonts w:hint="eastAsia"/>
        </w:rPr>
        <w:t>在ONVIF规定</w:t>
      </w:r>
      <w:r>
        <w:t>范围</w:t>
      </w:r>
      <w:r>
        <w:rPr>
          <w:rFonts w:hint="eastAsia"/>
        </w:rPr>
        <w:t>中。</w:t>
      </w:r>
    </w:p>
    <w:p>
      <w:pPr>
        <w:ind w:firstLine="420" w:firstLineChars="200"/>
      </w:pPr>
      <w:r>
        <w:t>表</w:t>
      </w:r>
      <w:r>
        <w:rPr>
          <w:rFonts w:hint="eastAsia"/>
        </w:rPr>
        <w:t>八</w:t>
      </w:r>
      <w:r>
        <w:t>定义</w:t>
      </w:r>
      <w:r>
        <w:rPr>
          <w:rFonts w:hint="eastAsia"/>
        </w:rPr>
        <w:t>了一个设备的基本能力和其他属性。</w:t>
      </w:r>
      <w:r>
        <w:t>除了这些标准参数</w:t>
      </w:r>
      <w:r>
        <w:rPr>
          <w:rFonts w:hint="eastAsia"/>
        </w:rPr>
        <w:t>以外</w:t>
      </w:r>
      <w:r>
        <w:t>，</w:t>
      </w:r>
      <w:r>
        <w:rPr>
          <w:rFonts w:hint="eastAsia"/>
        </w:rPr>
        <w:t>还可以</w:t>
      </w:r>
      <w:r>
        <w:t>设置</w:t>
      </w:r>
      <w:r>
        <w:rPr>
          <w:rFonts w:hint="eastAsia"/>
        </w:rPr>
        <w:t>设备所有者定义的</w:t>
      </w:r>
      <w:r>
        <w:t>任何</w:t>
      </w:r>
      <w:r>
        <w:rPr>
          <w:rFonts w:hint="eastAsia"/>
        </w:rPr>
        <w:t>范围</w:t>
      </w:r>
      <w:r>
        <w:t>参数。通过</w:t>
      </w:r>
      <w:r>
        <w:rPr>
          <w:rFonts w:hint="eastAsia"/>
        </w:rPr>
        <w:t>定义在8.3节中的</w:t>
      </w:r>
      <w:r>
        <w:t>命令</w:t>
      </w:r>
      <w:r>
        <w:rPr>
          <w:rFonts w:hint="eastAsia"/>
        </w:rPr>
        <w:t>，可以列出和设置</w:t>
      </w:r>
      <w:r>
        <w:t>范围参数</w:t>
      </w:r>
      <w:r>
        <w:rPr>
          <w:rFonts w:hint="eastAsia"/>
        </w:rPr>
        <w:t>。</w:t>
      </w:r>
      <w:r>
        <w:t>未来版本的规范可能会引入更多的标准化范围参数</w:t>
      </w:r>
      <w:r>
        <w:rPr>
          <w:rFonts w:hint="eastAsia"/>
        </w:rPr>
        <w:t>。</w:t>
      </w:r>
    </w:p>
    <w:p>
      <w:r>
        <w:t>设备</w:t>
      </w:r>
      <w:r>
        <w:rPr>
          <w:rFonts w:hint="eastAsia"/>
        </w:rPr>
        <w:t>还</w:t>
      </w:r>
      <w:r>
        <w:t>可能有其他范围的URI。这些URI是没有限制</w:t>
      </w:r>
      <w:r>
        <w:rPr>
          <w:rFonts w:hint="eastAsia"/>
        </w:rPr>
        <w:t>的在ONVIF规定</w:t>
      </w:r>
      <w:r>
        <w:t>范围</w:t>
      </w:r>
      <w:r>
        <w:rPr>
          <w:rFonts w:hint="eastAsia"/>
        </w:rPr>
        <w:t>中</w:t>
      </w:r>
      <w:r>
        <w:t>。</w:t>
      </w:r>
    </w:p>
    <w:p>
      <w:pPr>
        <w:ind w:firstLine="2940" w:firstLineChars="1400"/>
      </w:pPr>
      <w:r>
        <w:rPr>
          <w:rFonts w:hint="eastAsia"/>
        </w:rPr>
        <w:t>表八 ：范围参数</w:t>
      </w:r>
    </w:p>
    <w:p/>
    <w:tbl>
      <w:tblPr>
        <w:tblStyle w:val="39"/>
        <w:tblW w:w="8182" w:type="dxa"/>
        <w:tblInd w:w="34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69"/>
        <w:gridCol w:w="2157"/>
        <w:gridCol w:w="44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5" w:hRule="atLeast"/>
        </w:trPr>
        <w:tc>
          <w:tcPr>
            <w:tcW w:w="1569" w:type="dxa"/>
            <w:shd w:val="clear" w:color="auto" w:fill="7F7F7F"/>
            <w:vAlign w:val="center"/>
          </w:tcPr>
          <w:p>
            <w:r>
              <w:rPr>
                <w:rFonts w:hint="eastAsia"/>
              </w:rPr>
              <w:t>类目</w:t>
            </w:r>
          </w:p>
        </w:tc>
        <w:tc>
          <w:tcPr>
            <w:tcW w:w="2157" w:type="dxa"/>
            <w:shd w:val="clear" w:color="auto" w:fill="7F7F7F"/>
          </w:tcPr>
          <w:p>
            <w:r>
              <w:rPr>
                <w:rFonts w:hint="eastAsia"/>
              </w:rPr>
              <w:t>定义值</w:t>
            </w:r>
          </w:p>
        </w:tc>
        <w:tc>
          <w:tcPr>
            <w:tcW w:w="4456" w:type="dxa"/>
            <w:shd w:val="clear" w:color="auto" w:fill="7F7F7F"/>
          </w:tcPr>
          <w:p>
            <w:r>
              <w:rPr>
                <w:rFonts w:hint="eastAsia"/>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00" w:hRule="atLeast"/>
        </w:trPr>
        <w:tc>
          <w:tcPr>
            <w:tcW w:w="1569" w:type="dxa"/>
            <w:vMerge w:val="restart"/>
            <w:vAlign w:val="center"/>
          </w:tcPr>
          <w:p/>
          <w:p>
            <w:r>
              <w:rPr>
                <w:rFonts w:hint="eastAsia"/>
              </w:rPr>
              <w:t>类型</w:t>
            </w:r>
          </w:p>
          <w:p/>
          <w:p/>
          <w:p/>
          <w:p/>
          <w:p/>
          <w:p/>
          <w:p/>
        </w:tc>
        <w:tc>
          <w:tcPr>
            <w:tcW w:w="2157" w:type="dxa"/>
            <w:vAlign w:val="center"/>
          </w:tcPr>
          <w:p/>
          <w:p>
            <w:r>
              <w:rPr>
                <w:rFonts w:hint="eastAsia"/>
              </w:rPr>
              <w:t>视频编码器</w:t>
            </w:r>
          </w:p>
        </w:tc>
        <w:tc>
          <w:tcPr>
            <w:tcW w:w="4456" w:type="dxa"/>
          </w:tcPr>
          <w:p>
            <w:r>
              <w:rPr>
                <w:rFonts w:hint="eastAsia"/>
              </w:rPr>
              <w:t>一个视频编码器暗示了这个设备是具有视频编码设备，一个带有网络视频编码的设备应该将网络视频编码器的型号包括在其内。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0" w:hRule="atLeast"/>
        </w:trPr>
        <w:tc>
          <w:tcPr>
            <w:tcW w:w="1569" w:type="dxa"/>
            <w:vMerge w:val="continue"/>
            <w:vAlign w:val="center"/>
          </w:tcPr>
          <w:p/>
        </w:tc>
        <w:tc>
          <w:tcPr>
            <w:tcW w:w="2157" w:type="dxa"/>
            <w:vAlign w:val="center"/>
          </w:tcPr>
          <w:p/>
          <w:p>
            <w:r>
              <w:rPr>
                <w:rFonts w:hint="eastAsia"/>
              </w:rPr>
              <w:t>云台</w:t>
            </w:r>
          </w:p>
        </w:tc>
        <w:tc>
          <w:tcPr>
            <w:tcW w:w="4456" w:type="dxa"/>
          </w:tcPr>
          <w:p>
            <w:r>
              <w:rPr>
                <w:rFonts w:hint="eastAsia"/>
              </w:rPr>
              <w:t>一个云台范围暗示了这个设备是一个具有云台设备带有云台支持的设备包括一个值在其范围内的范围输入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0" w:hRule="atLeast"/>
        </w:trPr>
        <w:tc>
          <w:tcPr>
            <w:tcW w:w="1569" w:type="dxa"/>
            <w:vMerge w:val="continue"/>
            <w:vAlign w:val="center"/>
          </w:tcPr>
          <w:p/>
        </w:tc>
        <w:tc>
          <w:tcPr>
            <w:tcW w:w="2157" w:type="dxa"/>
            <w:vAlign w:val="center"/>
          </w:tcPr>
          <w:p>
            <w:r>
              <w:rPr>
                <w:rFonts w:hint="eastAsia"/>
              </w:rPr>
              <w:t>视频解析</w:t>
            </w:r>
          </w:p>
        </w:tc>
        <w:tc>
          <w:tcPr>
            <w:tcW w:w="4456" w:type="dxa"/>
          </w:tcPr>
          <w:p>
            <w:r>
              <w:rPr>
                <w:rFonts w:hint="eastAsia"/>
              </w:rPr>
              <w:t>一个视频解析的范围暗示了这个设备支持视频解析就像17部分的那样，一个带有视频解析支持的设备应该包括一个值在其范围清单内的范围输入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trPr>
        <w:tc>
          <w:tcPr>
            <w:tcW w:w="1569" w:type="dxa"/>
            <w:vMerge w:val="continue"/>
            <w:vAlign w:val="center"/>
          </w:tcPr>
          <w:p/>
        </w:tc>
        <w:tc>
          <w:tcPr>
            <w:tcW w:w="2157" w:type="dxa"/>
            <w:vAlign w:val="center"/>
          </w:tcPr>
          <w:p>
            <w:r>
              <w:rPr>
                <w:rFonts w:hint="eastAsia"/>
              </w:rPr>
              <w:t>音频编码器</w:t>
            </w:r>
          </w:p>
          <w:p/>
        </w:tc>
        <w:tc>
          <w:tcPr>
            <w:tcW w:w="4456" w:type="dxa"/>
          </w:tcPr>
          <w:p>
            <w:r>
              <w:rPr>
                <w:rFonts w:hint="eastAsia"/>
              </w:rPr>
              <w:t>一个音频编码器范围说明这个设备是一个具有音频编码的设备一个带有音频编码支持的设备应该包括一个值在其范围清单内的范围输入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5" w:hRule="atLeast"/>
        </w:trPr>
        <w:tc>
          <w:tcPr>
            <w:tcW w:w="1569" w:type="dxa"/>
            <w:vMerge w:val="continue"/>
            <w:vAlign w:val="center"/>
          </w:tcPr>
          <w:p/>
        </w:tc>
        <w:tc>
          <w:tcPr>
            <w:tcW w:w="2157" w:type="dxa"/>
            <w:vAlign w:val="center"/>
          </w:tcPr>
          <w:p/>
          <w:p>
            <w:r>
              <w:rPr>
                <w:rFonts w:hint="eastAsia"/>
              </w:rPr>
              <w:t>网络视频发射机</w:t>
            </w:r>
          </w:p>
        </w:tc>
        <w:tc>
          <w:tcPr>
            <w:tcW w:w="4456" w:type="dxa"/>
          </w:tcPr>
          <w:p>
            <w:r>
              <w:rPr>
                <w:rFonts w:hint="eastAsia"/>
              </w:rPr>
              <w:t>一个网络视频发射机的范围暗示了这个设备是否是一个NVT兼容设备，一个NVT应该包括一个其值在其范围清单内的范围输入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5" w:hRule="atLeast"/>
        </w:trPr>
        <w:tc>
          <w:tcPr>
            <w:tcW w:w="1569" w:type="dxa"/>
            <w:vMerge w:val="continue"/>
            <w:vAlign w:val="center"/>
          </w:tcPr>
          <w:p/>
        </w:tc>
        <w:tc>
          <w:tcPr>
            <w:tcW w:w="2157" w:type="dxa"/>
            <w:vAlign w:val="center"/>
          </w:tcPr>
          <w:p>
            <w:r>
              <w:rPr>
                <w:rFonts w:hint="eastAsia"/>
              </w:rPr>
              <w:t>网络视频解码器</w:t>
            </w:r>
          </w:p>
          <w:p/>
        </w:tc>
        <w:tc>
          <w:tcPr>
            <w:tcW w:w="4456" w:type="dxa"/>
          </w:tcPr>
          <w:p>
            <w:r>
              <w:rPr>
                <w:rFonts w:hint="eastAsia"/>
              </w:rPr>
              <w:t>一个网络视频的显示范围暗示了这个设备是否是一个NVD兼容设备，一个NVD应该包括一个值在其范围清单内的范围输入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5" w:hRule="atLeast"/>
        </w:trPr>
        <w:tc>
          <w:tcPr>
            <w:tcW w:w="1569" w:type="dxa"/>
            <w:vMerge w:val="continue"/>
            <w:vAlign w:val="center"/>
          </w:tcPr>
          <w:p/>
        </w:tc>
        <w:tc>
          <w:tcPr>
            <w:tcW w:w="2157" w:type="dxa"/>
            <w:vAlign w:val="center"/>
          </w:tcPr>
          <w:p>
            <w:r>
              <w:rPr>
                <w:rFonts w:hint="eastAsia"/>
              </w:rPr>
              <w:t>网络视频的存储</w:t>
            </w:r>
          </w:p>
        </w:tc>
        <w:tc>
          <w:tcPr>
            <w:tcW w:w="4456" w:type="dxa"/>
          </w:tcPr>
          <w:p>
            <w:r>
              <w:rPr>
                <w:rFonts w:hint="eastAsia"/>
              </w:rPr>
              <w:t>一个网络视频的存储范围暗示了这个设备是否是一个NVS兼容设备，一个NVS应该包括一个其值在其范围清单内的范围输入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79" w:hRule="atLeast"/>
        </w:trPr>
        <w:tc>
          <w:tcPr>
            <w:tcW w:w="1569" w:type="dxa"/>
            <w:vMerge w:val="continue"/>
            <w:vAlign w:val="center"/>
          </w:tcPr>
          <w:p/>
        </w:tc>
        <w:tc>
          <w:tcPr>
            <w:tcW w:w="2157" w:type="dxa"/>
            <w:vAlign w:val="center"/>
          </w:tcPr>
          <w:p>
            <w:r>
              <w:rPr>
                <w:rFonts w:hint="eastAsia"/>
              </w:rPr>
              <w:t>网络视频的解析</w:t>
            </w:r>
          </w:p>
        </w:tc>
        <w:tc>
          <w:tcPr>
            <w:tcW w:w="4456" w:type="dxa"/>
          </w:tcPr>
          <w:p>
            <w:r>
              <w:rPr>
                <w:rFonts w:hint="eastAsia"/>
              </w:rPr>
              <w:t>一个网络视频的解析范围暗示了这个设备是否是一个NVA兼容设备，一个NVA应该包括一个值在其范围清单内的范围输入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5" w:hRule="atLeast"/>
        </w:trPr>
        <w:tc>
          <w:tcPr>
            <w:tcW w:w="1569" w:type="dxa"/>
            <w:vAlign w:val="center"/>
          </w:tcPr>
          <w:p>
            <w:r>
              <w:rPr>
                <w:rFonts w:hint="eastAsia"/>
              </w:rPr>
              <w:t>方位</w:t>
            </w:r>
          </w:p>
        </w:tc>
        <w:tc>
          <w:tcPr>
            <w:tcW w:w="2157" w:type="dxa"/>
            <w:vAlign w:val="center"/>
          </w:tcPr>
          <w:p>
            <w:r>
              <w:rPr>
                <w:rFonts w:hint="eastAsia"/>
              </w:rPr>
              <w:t>任何字符串和路由值</w:t>
            </w:r>
          </w:p>
        </w:tc>
        <w:tc>
          <w:tcPr>
            <w:tcW w:w="4456" w:type="dxa"/>
          </w:tcPr>
          <w:p>
            <w:r>
              <w:rPr>
                <w:rFonts w:hint="eastAsia"/>
              </w:rPr>
              <w:t>方位为这个设备定义了一个物理方位，位置值可能是字符串为这个设备描述的物理装置，一个设备应该至少包括一个方位。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8" w:hRule="atLeast"/>
        </w:trPr>
        <w:tc>
          <w:tcPr>
            <w:tcW w:w="1569" w:type="dxa"/>
            <w:vAlign w:val="center"/>
          </w:tcPr>
          <w:p>
            <w:r>
              <w:rPr>
                <w:rFonts w:hint="eastAsia"/>
              </w:rPr>
              <w:t>硬件</w:t>
            </w:r>
          </w:p>
        </w:tc>
        <w:tc>
          <w:tcPr>
            <w:tcW w:w="2157" w:type="dxa"/>
            <w:vAlign w:val="center"/>
          </w:tcPr>
          <w:p>
            <w:r>
              <w:rPr>
                <w:rFonts w:hint="eastAsia"/>
              </w:rPr>
              <w:t>任何字符串和路由值</w:t>
            </w:r>
          </w:p>
        </w:tc>
        <w:tc>
          <w:tcPr>
            <w:tcW w:w="4456" w:type="dxa"/>
          </w:tcPr>
          <w:p>
            <w:r>
              <w:rPr>
                <w:rFonts w:hint="eastAsia"/>
              </w:rPr>
              <w:t>一个字符串或路径描述装置的硬件，一个设备应该包括至少一个硬件入口在其范围内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20" w:hRule="atLeast"/>
        </w:trPr>
        <w:tc>
          <w:tcPr>
            <w:tcW w:w="1569" w:type="dxa"/>
            <w:vAlign w:val="center"/>
          </w:tcPr>
          <w:p>
            <w:r>
              <w:rPr>
                <w:rFonts w:hint="eastAsia"/>
              </w:rPr>
              <w:t>名字</w:t>
            </w:r>
          </w:p>
        </w:tc>
        <w:tc>
          <w:tcPr>
            <w:tcW w:w="2157" w:type="dxa"/>
            <w:vAlign w:val="center"/>
          </w:tcPr>
          <w:p>
            <w:r>
              <w:rPr>
                <w:rFonts w:hint="eastAsia"/>
              </w:rPr>
              <w:t>任何字符串和路由值</w:t>
            </w:r>
          </w:p>
        </w:tc>
        <w:tc>
          <w:tcPr>
            <w:tcW w:w="4456" w:type="dxa"/>
          </w:tcPr>
          <w:p>
            <w:r>
              <w:rPr>
                <w:rFonts w:hint="eastAsia"/>
              </w:rPr>
              <w:t>搜索设备的名称，一个设备应该包括至少一个名字入口在它的范围清单内</w:t>
            </w:r>
          </w:p>
        </w:tc>
      </w:tr>
    </w:tbl>
    <w:p/>
    <w:p>
      <w:pPr>
        <w:ind w:firstLine="420" w:firstLineChars="200"/>
      </w:pPr>
      <w:r>
        <w:rPr>
          <w:rFonts w:hint="eastAsia"/>
        </w:rPr>
        <w:t>在范围清单的位置、硬件和名称类别中，一个设备在各个类别中至少包含一个该类型的条目。一个设备可能包含在范围清单内，其他任何额外的范围属性。</w:t>
      </w:r>
    </w:p>
    <w:p>
      <w:pPr>
        <w:ind w:firstLine="420" w:firstLineChars="200"/>
      </w:pPr>
      <w:r>
        <w:rPr>
          <w:rFonts w:hint="eastAsia"/>
        </w:rPr>
        <w:t>在其范围清单内，一个设备可以包括任意个范围，</w:t>
      </w:r>
      <w:r>
        <w:t>这意味着，</w:t>
      </w:r>
      <w:r>
        <w:rPr>
          <w:rFonts w:hint="eastAsia"/>
        </w:rPr>
        <w:t>例如，</w:t>
      </w:r>
      <w:r>
        <w:t>一个单元可以定义多个不同位置</w:t>
      </w:r>
      <w:r>
        <w:rPr>
          <w:rFonts w:hint="eastAsia"/>
        </w:rPr>
        <w:t>的</w:t>
      </w:r>
      <w:r>
        <w:t>范围</w:t>
      </w:r>
      <w:r>
        <w:rPr>
          <w:rFonts w:hint="eastAsia"/>
        </w:rPr>
        <w:t>。“探头”匹配所有范围清单。</w:t>
      </w:r>
    </w:p>
    <w:p/>
    <w:p>
      <w:pPr>
        <w:pStyle w:val="94"/>
      </w:pPr>
      <w:bookmarkStart w:id="746" w:name="_Toc30948_WPSOffice_Level2"/>
      <w:bookmarkStart w:id="747" w:name="_Toc323820314"/>
      <w:r>
        <w:rPr>
          <w:rFonts w:hint="eastAsia"/>
        </w:rPr>
        <w:t>7.3.3.2.1例子</w:t>
      </w:r>
      <w:bookmarkEnd w:id="746"/>
      <w:bookmarkEnd w:id="747"/>
    </w:p>
    <w:p>
      <w:pPr>
        <w:ind w:firstLine="315" w:firstLineChars="150"/>
      </w:pPr>
      <w:r>
        <w:rPr>
          <w:rFonts w:hint="eastAsia"/>
        </w:rPr>
        <w:t>下面的例子说明了范围值的使用方法，这仅仅是个例子，并不表示这些范围参数的类型就是NVT配置中的一部分。在这个例子中，我们假设NVT用以下的范围来配置：</w:t>
      </w:r>
    </w:p>
    <w:p>
      <w:pPr>
        <w:ind w:left="630" w:leftChars="300"/>
      </w:pPr>
      <w:r>
        <w:t>onvif://www.onvif.org/type/Network_Video_Transmitter</w:t>
      </w:r>
    </w:p>
    <w:p>
      <w:pPr>
        <w:ind w:left="630" w:leftChars="300"/>
      </w:pPr>
      <w:r>
        <w:t>onvif://www.onvif.org/type/video_encoder</w:t>
      </w:r>
    </w:p>
    <w:p>
      <w:pPr>
        <w:ind w:left="630" w:leftChars="300"/>
      </w:pPr>
      <w:r>
        <w:t>onvif://www.onvif.org/type/ptz</w:t>
      </w:r>
    </w:p>
    <w:p>
      <w:pPr>
        <w:ind w:left="630" w:leftChars="300"/>
      </w:pPr>
      <w:r>
        <w:t>onvif://www.onvif.org/type/audio_encoder</w:t>
      </w:r>
    </w:p>
    <w:p>
      <w:pPr>
        <w:ind w:left="630" w:leftChars="300"/>
      </w:pPr>
      <w:r>
        <w:t>onvif://www.onvif.org/type/video_analytics</w:t>
      </w:r>
    </w:p>
    <w:p>
      <w:pPr>
        <w:ind w:left="630" w:leftChars="300"/>
      </w:pPr>
      <w:r>
        <w:t>onvif://www.onvif.org/hardware/D1-566</w:t>
      </w:r>
    </w:p>
    <w:p>
      <w:pPr>
        <w:ind w:left="630" w:leftChars="300"/>
      </w:pPr>
      <w:r>
        <w:t>onvif://www.onvif.org/location/country/china</w:t>
      </w:r>
    </w:p>
    <w:p>
      <w:pPr>
        <w:ind w:left="630" w:leftChars="300"/>
      </w:pPr>
      <w:r>
        <w:t>onvif://www.onvif.org/location/city/bejing</w:t>
      </w:r>
    </w:p>
    <w:p>
      <w:pPr>
        <w:ind w:left="630" w:leftChars="300"/>
      </w:pPr>
      <w:r>
        <w:t>onvif://www.onvif.org/location/building/headquarter</w:t>
      </w:r>
    </w:p>
    <w:p>
      <w:pPr>
        <w:ind w:left="630" w:leftChars="300"/>
      </w:pPr>
      <w:r>
        <w:t>onvif://www.onvif.org/location/floor/R5</w:t>
      </w:r>
    </w:p>
    <w:p>
      <w:pPr>
        <w:ind w:left="630" w:leftChars="300"/>
      </w:pPr>
      <w:r>
        <w:t>onvif://www.onvif.org/name/ARV-453</w:t>
      </w:r>
    </w:p>
    <w:p>
      <w:r>
        <w:rPr>
          <w:rFonts w:hint="eastAsia"/>
        </w:rPr>
        <w:t>一个探测设备的客户端使用以下范围的：</w:t>
      </w:r>
    </w:p>
    <w:p>
      <w:pPr>
        <w:ind w:firstLine="945" w:firstLineChars="450"/>
      </w:pPr>
      <w:r>
        <w:t>onvif://www.onvif.org</w:t>
      </w:r>
      <w:r>
        <w:rPr>
          <w:rFonts w:hint="eastAsia"/>
        </w:rPr>
        <w:t>可以找到一个匹配的。</w:t>
      </w:r>
    </w:p>
    <w:p>
      <w:r>
        <w:rPr>
          <w:rFonts w:hint="eastAsia"/>
        </w:rPr>
        <w:t>类似地,</w:t>
      </w:r>
    </w:p>
    <w:p>
      <w:r>
        <w:rPr>
          <w:rFonts w:hint="eastAsia"/>
        </w:rPr>
        <w:t>具有下范围的设备探头：</w:t>
      </w:r>
    </w:p>
    <w:p>
      <w:pPr>
        <w:ind w:left="420" w:firstLine="420"/>
      </w:pPr>
      <w:r>
        <w:t>onvif://www.onvif.org/location/country/china</w:t>
      </w:r>
      <w:r>
        <w:rPr>
          <w:rFonts w:hint="eastAsia"/>
        </w:rPr>
        <w:t>可以给出一个匹配</w:t>
      </w:r>
    </w:p>
    <w:p>
      <w:r>
        <w:rPr>
          <w:rFonts w:hint="eastAsia"/>
        </w:rPr>
        <w:t>具有下范围的设备探头探头：</w:t>
      </w:r>
    </w:p>
    <w:p>
      <w:pPr>
        <w:ind w:left="420" w:firstLine="420"/>
      </w:pPr>
      <w:r>
        <w:t>onvif://www.onvif.org/hardware/D1</w:t>
      </w:r>
      <w:r>
        <w:rPr>
          <w:rFonts w:hint="eastAsia"/>
        </w:rPr>
        <w:t>，无法给出一个匹配</w:t>
      </w:r>
    </w:p>
    <w:p>
      <w:pPr>
        <w:ind w:left="420" w:firstLine="420"/>
      </w:pPr>
    </w:p>
    <w:p>
      <w:pPr>
        <w:pStyle w:val="85"/>
        <w:outlineLvl w:val="3"/>
      </w:pPr>
      <w:bookmarkStart w:id="748" w:name="_Toc323820315"/>
      <w:bookmarkStart w:id="749" w:name="_Toc4770_WPSOffice_Level1"/>
      <w:r>
        <w:rPr>
          <w:rFonts w:hint="eastAsia"/>
        </w:rPr>
        <w:t>7.3.3.3 地址</w:t>
      </w:r>
      <w:bookmarkEnd w:id="748"/>
      <w:bookmarkEnd w:id="749"/>
    </w:p>
    <w:p/>
    <w:p>
      <w:pPr>
        <w:ind w:firstLine="315" w:firstLineChars="150"/>
      </w:pPr>
      <w:r>
        <w:rPr>
          <w:rFonts w:hint="eastAsia"/>
        </w:rPr>
        <w:t>设备在“hello”消息中可能包含带有设备服务地址的&lt;d:XAddrs&gt;元素。在5.12.2.1.1中为设备定义了IP地址配置的规则。</w:t>
      </w:r>
    </w:p>
    <w:p>
      <w:pPr>
        <w:pStyle w:val="81"/>
        <w:outlineLvl w:val="2"/>
      </w:pPr>
      <w:bookmarkStart w:id="750" w:name="_Toc318813464"/>
      <w:bookmarkStart w:id="751" w:name="_Toc323820316"/>
      <w:bookmarkStart w:id="752" w:name="_Toc28399_WPSOffice_Level1"/>
      <w:r>
        <w:rPr>
          <w:rFonts w:hint="eastAsia"/>
        </w:rPr>
        <w:t>7.3.4 探头和探头匹配</w:t>
      </w:r>
      <w:bookmarkEnd w:id="750"/>
      <w:bookmarkEnd w:id="751"/>
      <w:bookmarkEnd w:id="752"/>
    </w:p>
    <w:p>
      <w:pPr>
        <w:ind w:firstLine="420" w:firstLineChars="200"/>
      </w:pPr>
      <w:r>
        <w:rPr>
          <w:rFonts w:hint="eastAsia"/>
        </w:rPr>
        <w:t>设备匹配探头类型，范围和地址定义，看7.3.3 HELLO章节。</w:t>
      </w:r>
    </w:p>
    <w:p>
      <w:pPr>
        <w:ind w:firstLine="420" w:firstLineChars="200"/>
      </w:pPr>
      <w:r>
        <w:rPr>
          <w:rFonts w:hint="eastAsia"/>
        </w:rPr>
        <w:t>设备将至少支持</w:t>
      </w:r>
      <w:r>
        <w:fldChar w:fldCharType="begin"/>
      </w:r>
      <w:r>
        <w:instrText xml:space="preserve"> HYPERLINK "http://schemas.xmlsoap.org/ws/2005/04/discovery/rfc3986" </w:instrText>
      </w:r>
      <w:r>
        <w:fldChar w:fldCharType="separate"/>
      </w:r>
      <w:r>
        <w:rPr>
          <w:rStyle w:val="47"/>
        </w:rPr>
        <w:t>http://schemas.xmlsoap.org/ws/2005/04/discovery/rfc3986</w:t>
      </w:r>
      <w:r>
        <w:rPr>
          <w:rStyle w:val="47"/>
        </w:rPr>
        <w:fldChar w:fldCharType="end"/>
      </w:r>
      <w:r>
        <w:rPr>
          <w:rFonts w:hint="eastAsia"/>
        </w:rPr>
        <w:t>范围中的匹配规则。此范围匹配的定义与</w:t>
      </w:r>
      <w:r>
        <w:t>[WS-Discovery]</w:t>
      </w:r>
      <w:r>
        <w:rPr>
          <w:rFonts w:hint="eastAsia"/>
        </w:rPr>
        <w:t>中的范围定义略有不同，因为[RFC2396] 由 [RFC 3986]代替。</w:t>
      </w:r>
    </w:p>
    <w:p>
      <w:pPr>
        <w:ind w:firstLine="420" w:firstLineChars="200"/>
      </w:pPr>
      <w:r>
        <w:rPr>
          <w:rFonts w:hint="eastAsia"/>
        </w:rPr>
        <w:t>设备在探头匹配的消息中应该包含带有设备服务地址的&lt;d:XAddrs&gt;元素，这个</w:t>
      </w:r>
      <w:r>
        <w:t>&lt;d:XAddrs&gt;</w:t>
      </w:r>
      <w:r>
        <w:rPr>
          <w:rFonts w:hint="eastAsia"/>
        </w:rPr>
        <w:t>元素在大多数情况下只包含一个地址来管理和配置接口 ，就像5.1规定的那样。</w:t>
      </w:r>
    </w:p>
    <w:p>
      <w:pPr>
        <w:pStyle w:val="81"/>
        <w:outlineLvl w:val="2"/>
      </w:pPr>
      <w:bookmarkStart w:id="753" w:name="_Toc318813465"/>
      <w:bookmarkStart w:id="754" w:name="_Toc323820317"/>
      <w:bookmarkStart w:id="755" w:name="_Toc32350_WPSOffice_Level1"/>
      <w:r>
        <w:rPr>
          <w:rFonts w:hint="eastAsia"/>
        </w:rPr>
        <w:t>7.3.5 解决和解决匹配</w:t>
      </w:r>
      <w:bookmarkEnd w:id="753"/>
      <w:bookmarkEnd w:id="754"/>
      <w:bookmarkEnd w:id="755"/>
    </w:p>
    <w:p>
      <w:pPr>
        <w:ind w:firstLine="420" w:firstLineChars="200"/>
      </w:pPr>
      <w:r>
        <w:rPr>
          <w:rFonts w:hint="eastAsia"/>
        </w:rPr>
        <w:t>这个规范要求终端地址信息被包含到“HOLLO”信息和探头匹配信息中去，在大多数情况下，没有必要解决匹配和匹配的交换问题.然而，为了与</w:t>
      </w:r>
      <w:r>
        <w:t>[WS-Discovery</w:t>
      </w:r>
      <w:r>
        <w:rPr>
          <w:rFonts w:hint="eastAsia"/>
        </w:rPr>
        <w:t>]规范能兼容，一个设备应该能处理解决匹配的回应。</w:t>
      </w:r>
    </w:p>
    <w:p>
      <w:pPr>
        <w:pStyle w:val="81"/>
        <w:outlineLvl w:val="2"/>
      </w:pPr>
      <w:bookmarkStart w:id="756" w:name="_Toc323820318"/>
      <w:bookmarkStart w:id="757" w:name="_Toc318813466"/>
      <w:bookmarkStart w:id="758" w:name="_Toc19133_WPSOffice_Level1"/>
      <w:r>
        <w:rPr>
          <w:rFonts w:hint="eastAsia"/>
        </w:rPr>
        <w:t>7.3.6 BYE</w:t>
      </w:r>
      <w:bookmarkEnd w:id="756"/>
      <w:bookmarkEnd w:id="757"/>
      <w:bookmarkEnd w:id="758"/>
    </w:p>
    <w:p>
      <w:pPr>
        <w:ind w:firstLine="315" w:firstLineChars="150"/>
      </w:pPr>
      <w:r>
        <w:rPr>
          <w:rFonts w:hint="eastAsia"/>
        </w:rPr>
        <w:t>就像在</w:t>
      </w:r>
      <w:r>
        <w:t>WS-Discovery</w:t>
      </w:r>
      <w:r>
        <w:rPr>
          <w:rFonts w:hint="eastAsia"/>
        </w:rPr>
        <w:t>中描述的那样，当设备准备离开网络的时候，设备应该发出一个单向的BYE消息.</w:t>
      </w:r>
    </w:p>
    <w:p/>
    <w:p>
      <w:pPr>
        <w:pStyle w:val="81"/>
        <w:outlineLvl w:val="2"/>
      </w:pPr>
      <w:bookmarkStart w:id="759" w:name="_Toc32392_WPSOffice_Level1"/>
      <w:bookmarkStart w:id="760" w:name="_Toc318813467"/>
      <w:bookmarkStart w:id="761" w:name="_Toc323820319"/>
      <w:r>
        <w:rPr>
          <w:rFonts w:hint="eastAsia"/>
        </w:rPr>
        <w:t>7.3.7  SOAP错误信息</w:t>
      </w:r>
      <w:bookmarkEnd w:id="759"/>
      <w:bookmarkEnd w:id="760"/>
      <w:bookmarkEnd w:id="761"/>
    </w:p>
    <w:p>
      <w:pPr>
        <w:ind w:firstLine="420" w:firstLineChars="200"/>
      </w:pPr>
      <w:r>
        <w:rPr>
          <w:rFonts w:hint="eastAsia"/>
        </w:rPr>
        <w:t>如果存在一个多播数据包错误，该设备和客户端必须悄悄的丢弃，并且忽略请求。如果所有设备对同一个请求都发送错误响应信息，有可能造成数据包风暴，所以建议不发送错误响应信息。考虑到完整性，</w:t>
      </w:r>
      <w:r>
        <w:t>单播数据包错误处理</w:t>
      </w:r>
      <w:r>
        <w:rPr>
          <w:rFonts w:hint="eastAsia"/>
        </w:rPr>
        <w:t>描述在下面。</w:t>
      </w:r>
    </w:p>
    <w:p>
      <w:pPr>
        <w:ind w:firstLine="420" w:firstLineChars="200"/>
      </w:pPr>
      <w:r>
        <w:rPr>
          <w:rFonts w:hint="eastAsia"/>
        </w:rPr>
        <w:t>如果一个设备接收单播探头消息，而且它不支持匹配规则，那么此探头可能不会发送探头匹配消息，相反会产生一个SOAP错误（遵循SOAP 1.2标准），就像如下所示的那样：</w:t>
      </w:r>
    </w:p>
    <w:p>
      <w:pPr>
        <w:ind w:left="630" w:leftChars="300"/>
      </w:pPr>
      <w:r>
        <w:t>[action] http://schemas.xmlsoap.org/ws/2005/04/discovery/fault</w:t>
      </w:r>
    </w:p>
    <w:p>
      <w:pPr>
        <w:ind w:left="630" w:leftChars="300"/>
      </w:pPr>
      <w:r>
        <w:t>[Code] s12:Sender</w:t>
      </w:r>
    </w:p>
    <w:p>
      <w:pPr>
        <w:ind w:left="630" w:leftChars="300"/>
      </w:pPr>
      <w:r>
        <w:t>[Subcode] d:MatchingRuleNotSupported</w:t>
      </w:r>
    </w:p>
    <w:p>
      <w:pPr>
        <w:ind w:left="630" w:leftChars="300"/>
      </w:pPr>
      <w:r>
        <w:t>[Reason] E.g., the matching rule specified is not supported</w:t>
      </w:r>
    </w:p>
    <w:p>
      <w:pPr>
        <w:ind w:left="630" w:leftChars="300"/>
      </w:pPr>
      <w:r>
        <w:t>[Detail] &lt;d: SupportedMatchingRules&gt;</w:t>
      </w:r>
    </w:p>
    <w:p>
      <w:pPr>
        <w:ind w:left="630" w:leftChars="300"/>
      </w:pPr>
      <w:r>
        <w:t>&lt;/d: SupportedMatchingRules&gt;</w:t>
      </w:r>
    </w:p>
    <w:p>
      <w:pPr>
        <w:ind w:firstLine="315" w:firstLineChars="150"/>
      </w:pPr>
      <w:r>
        <w:rPr>
          <w:rFonts w:hint="eastAsia"/>
        </w:rPr>
        <w:t>在扩展或应用中引起的所有错误要遵守SOAP1.2中的错误消息规范</w:t>
      </w:r>
      <w:r>
        <w:t>。</w:t>
      </w:r>
      <w:r>
        <w:rPr>
          <w:rFonts w:hint="eastAsia"/>
        </w:rPr>
        <w:t>在</w:t>
      </w:r>
      <w:r>
        <w:t>传</w:t>
      </w:r>
      <w:r>
        <w:rPr>
          <w:rFonts w:hint="eastAsia"/>
        </w:rPr>
        <w:t>送</w:t>
      </w:r>
      <w:r>
        <w:t>一个</w:t>
      </w:r>
      <w:r>
        <w:rPr>
          <w:rFonts w:hint="eastAsia"/>
        </w:rPr>
        <w:t>SOAP</w:t>
      </w:r>
      <w:r>
        <w:t>故障</w:t>
      </w:r>
      <w:r>
        <w:rPr>
          <w:rFonts w:hint="eastAsia"/>
        </w:rPr>
        <w:t>信</w:t>
      </w:r>
      <w:r>
        <w:t>息</w:t>
      </w:r>
      <w:r>
        <w:rPr>
          <w:rFonts w:hint="eastAsia"/>
        </w:rPr>
        <w:t>给</w:t>
      </w:r>
      <w:r>
        <w:t>发送者</w:t>
      </w:r>
      <w:r>
        <w:rPr>
          <w:rFonts w:hint="eastAsia"/>
        </w:rPr>
        <w:t>后，应该</w:t>
      </w:r>
      <w:r>
        <w:t>通知应用</w:t>
      </w:r>
      <w:r>
        <w:rPr>
          <w:rFonts w:hint="eastAsia"/>
        </w:rPr>
        <w:t>程序</w:t>
      </w:r>
      <w:r>
        <w:t>已</w:t>
      </w:r>
      <w:r>
        <w:rPr>
          <w:rFonts w:hint="eastAsia"/>
        </w:rPr>
        <w:t>经发生错误了。</w:t>
      </w:r>
    </w:p>
    <w:p/>
    <w:p>
      <w:pPr>
        <w:pStyle w:val="89"/>
      </w:pPr>
      <w:bookmarkStart w:id="762" w:name="_Toc317607964"/>
      <w:bookmarkStart w:id="763" w:name="_Toc318813468"/>
      <w:bookmarkStart w:id="764" w:name="_Toc323820320"/>
      <w:bookmarkStart w:id="765" w:name="_Toc31930_WPSOffice_Level2"/>
      <w:r>
        <w:rPr>
          <w:rFonts w:hint="eastAsia"/>
        </w:rPr>
        <w:t>7.4 远程发现扩展</w:t>
      </w:r>
      <w:bookmarkEnd w:id="762"/>
      <w:bookmarkEnd w:id="763"/>
      <w:bookmarkEnd w:id="764"/>
      <w:bookmarkEnd w:id="765"/>
    </w:p>
    <w:p>
      <w:pPr>
        <w:ind w:firstLine="420" w:firstLineChars="200"/>
      </w:pPr>
      <w:r>
        <w:t>本节描述的发现扩展需要</w:t>
      </w:r>
      <w:r>
        <w:rPr>
          <w:rFonts w:hint="eastAsia"/>
        </w:rPr>
        <w:t>覆盖</w:t>
      </w:r>
      <w:r>
        <w:t>更复杂的网络情景。</w:t>
      </w:r>
      <w:r>
        <w:rPr>
          <w:rFonts w:hint="eastAsia"/>
        </w:rPr>
        <w:t>ONVIF兼容终端并不要求支持这些扩展。，</w:t>
      </w:r>
      <w:r>
        <w:t>一个支持远程服务发现</w:t>
      </w:r>
      <w:r>
        <w:rPr>
          <w:rFonts w:hint="eastAsia"/>
        </w:rPr>
        <w:t>的设备</w:t>
      </w:r>
      <w:r>
        <w:t>应当支持</w:t>
      </w:r>
      <w:r>
        <w:rPr>
          <w:rFonts w:hint="eastAsia"/>
        </w:rPr>
        <w:t>本节中定义的</w:t>
      </w:r>
      <w:r>
        <w:t>发现扩展</w:t>
      </w:r>
      <w:r>
        <w:rPr>
          <w:rFonts w:hint="eastAsia"/>
        </w:rPr>
        <w:t>机制</w:t>
      </w:r>
      <w:r>
        <w:t>。</w:t>
      </w:r>
    </w:p>
    <w:p>
      <w:pPr>
        <w:ind w:firstLine="420" w:firstLineChars="200"/>
      </w:pPr>
      <w:r>
        <w:rPr>
          <w:rFonts w:hint="eastAsia"/>
        </w:rPr>
        <w:t>此规范中，在本节中定义的远程发现扩展机制可以与本规范定义的基于 WS-Discovery 普通组播方法结合起来使用。比如远程发现扩展机制可以与普通的本地发现一起并行工作。</w:t>
      </w:r>
    </w:p>
    <w:p>
      <w:pPr>
        <w:pStyle w:val="81"/>
        <w:outlineLvl w:val="2"/>
      </w:pPr>
      <w:bookmarkStart w:id="766" w:name="_Toc318813469"/>
      <w:bookmarkStart w:id="767" w:name="_Toc323820321"/>
      <w:bookmarkStart w:id="768" w:name="_Toc13840_WPSOffice_Level3"/>
      <w:r>
        <w:rPr>
          <w:rFonts w:hint="eastAsia"/>
        </w:rPr>
        <w:t>7.4.1 网络</w:t>
      </w:r>
      <w:bookmarkEnd w:id="766"/>
      <w:r>
        <w:rPr>
          <w:rFonts w:hint="eastAsia"/>
        </w:rPr>
        <w:t>情景</w:t>
      </w:r>
      <w:bookmarkEnd w:id="767"/>
      <w:bookmarkEnd w:id="768"/>
    </w:p>
    <w:p>
      <w:pPr>
        <w:ind w:firstLine="420" w:firstLineChars="200"/>
      </w:pPr>
      <w:r>
        <w:rPr>
          <w:rFonts w:hint="eastAsia"/>
        </w:rPr>
        <w:t>如果客户端和设备不在同一管理区域，客户端使用多播探头去找到和连接设备是不可能的。例如，</w:t>
      </w:r>
      <w:r>
        <w:t>如果设备或客户端驻留在网络防火墙或</w:t>
      </w:r>
      <w:r>
        <w:rPr>
          <w:rFonts w:hint="eastAsia"/>
        </w:rPr>
        <w:t>NAT（网关）后面，这就不可能连接到一多播探头。因此需要使用其他的方法，此规范使用了四种不同的网络情景：</w:t>
      </w:r>
    </w:p>
    <w:p>
      <w:pPr>
        <w:ind w:firstLine="210" w:firstLineChars="100"/>
      </w:pPr>
      <w:r>
        <w:rPr>
          <w:rFonts w:hint="eastAsia"/>
        </w:rPr>
        <w:t xml:space="preserve">1． </w:t>
      </w:r>
      <w:r>
        <w:t>该设备驻留在一个</w:t>
      </w:r>
      <w:r>
        <w:rPr>
          <w:rFonts w:hint="eastAsia"/>
        </w:rPr>
        <w:t>私有</w:t>
      </w:r>
      <w:r>
        <w:t>管理域</w:t>
      </w:r>
      <w:r>
        <w:rPr>
          <w:rFonts w:hint="eastAsia"/>
        </w:rPr>
        <w:t>中，尔</w:t>
      </w:r>
      <w:r>
        <w:t>客户端在</w:t>
      </w:r>
      <w:r>
        <w:rPr>
          <w:rFonts w:hint="eastAsia"/>
        </w:rPr>
        <w:t>公共</w:t>
      </w:r>
      <w:r>
        <w:t>网络</w:t>
      </w:r>
      <w:r>
        <w:rPr>
          <w:rFonts w:hint="eastAsia"/>
        </w:rPr>
        <w:t>中</w:t>
      </w:r>
      <w:r>
        <w:t>，</w:t>
      </w:r>
      <w:r>
        <w:rPr>
          <w:rFonts w:hint="eastAsia"/>
        </w:rPr>
        <w:t>如图8。</w:t>
      </w:r>
    </w:p>
    <w:p>
      <w:pPr>
        <w:ind w:firstLine="210" w:firstLineChars="100"/>
      </w:pPr>
      <w:r>
        <w:rPr>
          <w:rFonts w:hint="eastAsia"/>
        </w:rPr>
        <w:t xml:space="preserve">2． </w:t>
      </w:r>
      <w:r>
        <w:t>该设备在公共网络</w:t>
      </w:r>
      <w:r>
        <w:rPr>
          <w:rFonts w:hint="eastAsia"/>
        </w:rPr>
        <w:t>中，</w:t>
      </w:r>
      <w:r>
        <w:t>客户端在一个</w:t>
      </w:r>
      <w:r>
        <w:rPr>
          <w:rFonts w:hint="eastAsia"/>
        </w:rPr>
        <w:t>私有管理</w:t>
      </w:r>
      <w:r>
        <w:t>域</w:t>
      </w:r>
      <w:r>
        <w:rPr>
          <w:rFonts w:hint="eastAsia"/>
        </w:rPr>
        <w:t>，如图 9。</w:t>
      </w:r>
    </w:p>
    <w:p>
      <w:pPr>
        <w:ind w:firstLine="210" w:firstLineChars="100"/>
      </w:pPr>
      <w:r>
        <w:rPr>
          <w:rFonts w:hint="eastAsia"/>
        </w:rPr>
        <w:t xml:space="preserve">3． </w:t>
      </w:r>
      <w:r>
        <w:t>该设备在一个</w:t>
      </w:r>
      <w:r>
        <w:rPr>
          <w:rFonts w:hint="eastAsia"/>
        </w:rPr>
        <w:t>私有</w:t>
      </w:r>
      <w:r>
        <w:t>管理域</w:t>
      </w:r>
      <w:r>
        <w:rPr>
          <w:rFonts w:hint="eastAsia"/>
        </w:rPr>
        <w:t>中，</w:t>
      </w:r>
      <w:r>
        <w:t>客户端在另一个</w:t>
      </w:r>
      <w:r>
        <w:rPr>
          <w:rFonts w:hint="eastAsia"/>
        </w:rPr>
        <w:t>私有管理</w:t>
      </w:r>
      <w:r>
        <w:t>域</w:t>
      </w:r>
      <w:r>
        <w:rPr>
          <w:rFonts w:hint="eastAsia"/>
        </w:rPr>
        <w:t>中，如图 10。</w:t>
      </w:r>
    </w:p>
    <w:p>
      <w:pPr>
        <w:ind w:firstLine="210" w:firstLineChars="100"/>
      </w:pPr>
      <w:r>
        <w:rPr>
          <w:rFonts w:hint="eastAsia"/>
        </w:rPr>
        <w:t>4．</w:t>
      </w:r>
      <w:r>
        <w:t>这</w:t>
      </w:r>
      <w:r>
        <w:rPr>
          <w:rFonts w:hint="eastAsia"/>
        </w:rPr>
        <w:t>设备</w:t>
      </w:r>
      <w:r>
        <w:t>和客户</w:t>
      </w:r>
      <w:r>
        <w:rPr>
          <w:rFonts w:hint="eastAsia"/>
        </w:rPr>
        <w:t>都位于</w:t>
      </w:r>
      <w:r>
        <w:t>公共网络</w:t>
      </w:r>
      <w:r>
        <w:rPr>
          <w:rFonts w:hint="eastAsia"/>
        </w:rPr>
        <w:t>中</w:t>
      </w:r>
      <w:r>
        <w:t>，</w:t>
      </w:r>
      <w:r>
        <w:rPr>
          <w:rFonts w:hint="eastAsia"/>
        </w:rPr>
        <w:t>如图</w:t>
      </w:r>
      <w:r>
        <w:t>11</w:t>
      </w:r>
      <w:r>
        <w:rPr>
          <w:rFonts w:hint="eastAsia"/>
        </w:rPr>
        <w:t>。</w:t>
      </w:r>
    </w:p>
    <w:p>
      <w:r>
        <w:drawing>
          <wp:inline distT="0" distB="0" distL="0" distR="0">
            <wp:extent cx="5177155" cy="3765550"/>
            <wp:effectExtent l="19050" t="0" r="418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noChangeArrowheads="1"/>
                    </pic:cNvPicPr>
                  </pic:nvPicPr>
                  <pic:blipFill>
                    <a:blip r:embed="rId25"/>
                    <a:srcRect/>
                    <a:stretch>
                      <a:fillRect/>
                    </a:stretch>
                  </pic:blipFill>
                  <pic:spPr>
                    <a:xfrm>
                      <a:off x="0" y="0"/>
                      <a:ext cx="5178073" cy="3766605"/>
                    </a:xfrm>
                    <a:prstGeom prst="rect">
                      <a:avLst/>
                    </a:prstGeom>
                    <a:noFill/>
                    <a:ln w="9525">
                      <a:noFill/>
                      <a:miter lim="800000"/>
                      <a:headEnd/>
                      <a:tailEnd/>
                    </a:ln>
                  </pic:spPr>
                </pic:pic>
              </a:graphicData>
            </a:graphic>
          </wp:inline>
        </w:drawing>
      </w:r>
    </w:p>
    <w:p>
      <w:r>
        <w:rPr>
          <w:rFonts w:hint="eastAsia"/>
        </w:rPr>
        <w:t>图8：一个设备，例如一个NVT,</w:t>
      </w:r>
      <w:r>
        <w:t xml:space="preserve"> 在一个管理域（私人）和客户端（</w:t>
      </w:r>
      <w:r>
        <w:rPr>
          <w:rFonts w:hint="eastAsia"/>
        </w:rPr>
        <w:t>NVT</w:t>
      </w:r>
      <w:r>
        <w:t>）在公共网络</w:t>
      </w:r>
    </w:p>
    <w:p>
      <w:r>
        <w:drawing>
          <wp:inline distT="0" distB="0" distL="0" distR="0">
            <wp:extent cx="4723765" cy="3435985"/>
            <wp:effectExtent l="19050" t="0" r="591"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noChangeArrowheads="1"/>
                    </pic:cNvPicPr>
                  </pic:nvPicPr>
                  <pic:blipFill>
                    <a:blip r:embed="rId26"/>
                    <a:srcRect/>
                    <a:stretch>
                      <a:fillRect/>
                    </a:stretch>
                  </pic:blipFill>
                  <pic:spPr>
                    <a:xfrm>
                      <a:off x="0" y="0"/>
                      <a:ext cx="4727237" cy="3438660"/>
                    </a:xfrm>
                    <a:prstGeom prst="rect">
                      <a:avLst/>
                    </a:prstGeom>
                    <a:noFill/>
                    <a:ln w="9525">
                      <a:noFill/>
                      <a:miter lim="800000"/>
                      <a:headEnd/>
                      <a:tailEnd/>
                    </a:ln>
                  </pic:spPr>
                </pic:pic>
              </a:graphicData>
            </a:graphic>
          </wp:inline>
        </w:drawing>
      </w:r>
    </w:p>
    <w:p>
      <w:r>
        <w:rPr>
          <w:rFonts w:hint="eastAsia"/>
        </w:rPr>
        <w:t>图9：一个设备，例如NVT</w:t>
      </w:r>
      <w:r>
        <w:t>在公共网络和客户端（</w:t>
      </w:r>
      <w:r>
        <w:rPr>
          <w:rFonts w:hint="eastAsia"/>
        </w:rPr>
        <w:t>NVT</w:t>
      </w:r>
      <w:r>
        <w:t>）的管理域（私人）</w:t>
      </w:r>
    </w:p>
    <w:p>
      <w:r>
        <w:drawing>
          <wp:inline distT="0" distB="0" distL="0" distR="0">
            <wp:extent cx="4918075" cy="3577590"/>
            <wp:effectExtent l="1905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noChangeArrowheads="1"/>
                    </pic:cNvPicPr>
                  </pic:nvPicPr>
                  <pic:blipFill>
                    <a:blip r:embed="rId27"/>
                    <a:srcRect/>
                    <a:stretch>
                      <a:fillRect/>
                    </a:stretch>
                  </pic:blipFill>
                  <pic:spPr>
                    <a:xfrm>
                      <a:off x="0" y="0"/>
                      <a:ext cx="4917251" cy="3576879"/>
                    </a:xfrm>
                    <a:prstGeom prst="rect">
                      <a:avLst/>
                    </a:prstGeom>
                    <a:noFill/>
                    <a:ln w="9525">
                      <a:noFill/>
                      <a:miter lim="800000"/>
                      <a:headEnd/>
                      <a:tailEnd/>
                    </a:ln>
                  </pic:spPr>
                </pic:pic>
              </a:graphicData>
            </a:graphic>
          </wp:inline>
        </w:drawing>
      </w:r>
    </w:p>
    <w:p>
      <w:r>
        <w:rPr>
          <w:rFonts w:hint="eastAsia"/>
        </w:rPr>
        <w:t>图10：一个NVT设备，</w:t>
      </w:r>
      <w:r>
        <w:t>在一个管理域（私人）和客户端（</w:t>
      </w:r>
      <w:r>
        <w:rPr>
          <w:rFonts w:hint="eastAsia"/>
        </w:rPr>
        <w:t>NVT</w:t>
      </w:r>
      <w:r>
        <w:t>）在另一个管理域（私人</w:t>
      </w:r>
      <w:r>
        <w:rPr>
          <w:rFonts w:hint="eastAsia"/>
        </w:rPr>
        <w:t>）</w:t>
      </w:r>
    </w:p>
    <w:p>
      <w:r>
        <w:drawing>
          <wp:inline distT="0" distB="0" distL="0" distR="0">
            <wp:extent cx="4878705" cy="2553335"/>
            <wp:effectExtent l="1905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noChangeArrowheads="1"/>
                    </pic:cNvPicPr>
                  </pic:nvPicPr>
                  <pic:blipFill>
                    <a:blip r:embed="rId28"/>
                    <a:srcRect/>
                    <a:stretch>
                      <a:fillRect/>
                    </a:stretch>
                  </pic:blipFill>
                  <pic:spPr>
                    <a:xfrm>
                      <a:off x="0" y="0"/>
                      <a:ext cx="4878751" cy="2553364"/>
                    </a:xfrm>
                    <a:prstGeom prst="rect">
                      <a:avLst/>
                    </a:prstGeom>
                    <a:noFill/>
                    <a:ln w="9525">
                      <a:noFill/>
                      <a:miter lim="800000"/>
                      <a:headEnd/>
                      <a:tailEnd/>
                    </a:ln>
                  </pic:spPr>
                </pic:pic>
              </a:graphicData>
            </a:graphic>
          </wp:inline>
        </w:drawing>
      </w:r>
    </w:p>
    <w:p>
      <w:pPr>
        <w:ind w:firstLine="1155" w:firstLineChars="550"/>
      </w:pPr>
      <w:r>
        <w:rPr>
          <w:rFonts w:hint="eastAsia"/>
        </w:rPr>
        <w:t>图11：</w:t>
      </w:r>
      <w:r>
        <w:t>一个设备，例如NVT，和客户端（</w:t>
      </w:r>
      <w:r>
        <w:rPr>
          <w:rFonts w:hint="eastAsia"/>
        </w:rPr>
        <w:t>NVT</w:t>
      </w:r>
      <w:r>
        <w:t>）在公共网络</w:t>
      </w:r>
    </w:p>
    <w:p>
      <w:r>
        <w:rPr>
          <w:rFonts w:hint="eastAsia"/>
        </w:rPr>
        <w:t>这个</w:t>
      </w:r>
      <w:r>
        <w:t>[WS-Discovery]</w:t>
      </w:r>
      <w:r>
        <w:rPr>
          <w:rFonts w:hint="eastAsia"/>
        </w:rPr>
        <w:t>规范介绍了一个发现代理</w:t>
      </w:r>
      <w:r>
        <w:t xml:space="preserve"> (DP)</w:t>
      </w:r>
      <w:r>
        <w:rPr>
          <w:rFonts w:hint="eastAsia"/>
        </w:rPr>
        <w:t>来解决其中的一些情景。但是</w:t>
      </w:r>
      <w:r>
        <w:t>[WS-Discovery]</w:t>
      </w:r>
      <w:r>
        <w:rPr>
          <w:rFonts w:hint="eastAsia"/>
        </w:rPr>
        <w:t>规范并不支持所有在这介绍的网络情景。这个规范定义了一个对于更多复杂的网络情景都可以即插即用的DP,但这个DP规范不兼容于</w:t>
      </w:r>
      <w:r>
        <w:t>[WS-Discovery]</w:t>
      </w:r>
      <w:r>
        <w:rPr>
          <w:rFonts w:hint="eastAsia"/>
        </w:rPr>
        <w:t>规范。</w:t>
      </w:r>
    </w:p>
    <w:p>
      <w:pPr>
        <w:pStyle w:val="81"/>
        <w:outlineLvl w:val="2"/>
      </w:pPr>
      <w:bookmarkStart w:id="769" w:name="_Toc318813470"/>
      <w:bookmarkStart w:id="770" w:name="_Toc323820322"/>
      <w:bookmarkStart w:id="771" w:name="_Toc26116_WPSOffice_Level3"/>
      <w:r>
        <w:rPr>
          <w:rFonts w:hint="eastAsia"/>
        </w:rPr>
        <w:t>7.4.2 发现代理</w:t>
      </w:r>
      <w:bookmarkEnd w:id="769"/>
      <w:bookmarkEnd w:id="770"/>
      <w:bookmarkEnd w:id="771"/>
    </w:p>
    <w:p>
      <w:pPr>
        <w:ind w:firstLine="420" w:firstLineChars="200"/>
      </w:pPr>
      <w:r>
        <w:rPr>
          <w:rFonts w:hint="eastAsia"/>
        </w:rPr>
        <w:t>网络管理员为跨越几个管理域的NVT广域网配置网络参数</w:t>
      </w:r>
      <w:r>
        <w:t>，需要</w:t>
      </w:r>
      <w:r>
        <w:rPr>
          <w:rFonts w:hint="eastAsia"/>
        </w:rPr>
        <w:t>在系统中</w:t>
      </w:r>
      <w:r>
        <w:t>引进一个</w:t>
      </w:r>
      <w:r>
        <w:rPr>
          <w:rFonts w:hint="eastAsia"/>
        </w:rPr>
        <w:t>DP终端。DP</w:t>
      </w:r>
      <w:r>
        <w:t>执行</w:t>
      </w:r>
      <w:r>
        <w:rPr>
          <w:rFonts w:hint="eastAsia"/>
        </w:rPr>
        <w:t>将</w:t>
      </w:r>
      <w:r>
        <w:t>下面的任务：</w:t>
      </w:r>
    </w:p>
    <w:p>
      <w:pPr>
        <w:ind w:left="420" w:leftChars="200"/>
      </w:pPr>
      <w:r>
        <w:rPr>
          <w:rFonts w:hint="eastAsia"/>
        </w:rPr>
        <w:t>1．</w:t>
      </w:r>
      <w:r>
        <w:t>听</w:t>
      </w:r>
      <w:r>
        <w:rPr>
          <w:rFonts w:hint="eastAsia"/>
        </w:rPr>
        <w:t>取设备HELLO</w:t>
      </w:r>
      <w:r>
        <w:t>消息</w:t>
      </w:r>
      <w:r>
        <w:rPr>
          <w:rFonts w:hint="eastAsia"/>
        </w:rPr>
        <w:t>并且</w:t>
      </w:r>
      <w:r>
        <w:t>响应</w:t>
      </w:r>
      <w:r>
        <w:rPr>
          <w:rFonts w:hint="eastAsia"/>
        </w:rPr>
        <w:t>，</w:t>
      </w:r>
      <w:r>
        <w:t>这些部分定义</w:t>
      </w:r>
      <w:r>
        <w:rPr>
          <w:rFonts w:hint="eastAsia"/>
        </w:rPr>
        <w:t>7.4.</w:t>
      </w:r>
      <w:r>
        <w:t>3</w:t>
      </w:r>
    </w:p>
    <w:p>
      <w:pPr>
        <w:ind w:left="420" w:leftChars="200"/>
      </w:pPr>
      <w:r>
        <w:rPr>
          <w:rFonts w:hint="eastAsia"/>
        </w:rPr>
        <w:t>2．负责代表注册设备响应来自客户端的探测检查。</w:t>
      </w:r>
    </w:p>
    <w:p>
      <w:pPr>
        <w:ind w:firstLine="420" w:firstLineChars="200"/>
      </w:pPr>
      <w:r>
        <w:rPr>
          <w:rFonts w:hint="eastAsia"/>
        </w:rPr>
        <w:t>这个DP可以与设备处在一个管理域中。为了支持这样的网络情景，即客户和设备处在不同的域中，并且它们之间没有组播连接关系，这时可以把DP放到一个公开的网络中，使得设备和客户端都能访问它。设备应当可以找到它的本地DP的网络地址，并通过发送“hello”消息到本地DP，以宣告自己存在。根据本规范，本地DP网络地址可以由以下方式获得：</w:t>
      </w:r>
    </w:p>
    <w:p>
      <w:pPr>
        <w:ind w:firstLine="630" w:firstLineChars="300"/>
      </w:pPr>
      <w:r>
        <w:rPr>
          <w:rFonts w:hint="eastAsia"/>
        </w:rPr>
        <w:t>1．直接的地址配置</w:t>
      </w:r>
    </w:p>
    <w:p>
      <w:pPr>
        <w:ind w:left="420" w:leftChars="200" w:firstLine="210" w:firstLineChars="100"/>
      </w:pPr>
      <w:r>
        <w:rPr>
          <w:rFonts w:hint="eastAsia"/>
        </w:rPr>
        <w:t>2．使用域名服务记录查找来发现DP</w:t>
      </w:r>
    </w:p>
    <w:p>
      <w:pPr>
        <w:ind w:firstLine="420" w:firstLineChars="200"/>
      </w:pPr>
      <w:r>
        <w:rPr>
          <w:rFonts w:hint="eastAsia"/>
        </w:rPr>
        <w:t>设备在接入网络或者本地DP</w:t>
      </w:r>
      <w:r>
        <w:t>网络地址改变</w:t>
      </w:r>
      <w:r>
        <w:rPr>
          <w:rFonts w:hint="eastAsia"/>
        </w:rPr>
        <w:t>的时候，将尝试使用上述任一方式去连接本地DP（发现代理）。</w:t>
      </w:r>
      <w:r>
        <w:t xml:space="preserve"> </w:t>
      </w:r>
    </w:p>
    <w:p>
      <w:pPr>
        <w:ind w:firstLine="420" w:firstLineChars="200"/>
      </w:pPr>
      <w:r>
        <w:rPr>
          <w:rFonts w:hint="eastAsia"/>
        </w:rPr>
        <w:t>还</w:t>
      </w:r>
      <w:r>
        <w:t>可以</w:t>
      </w:r>
      <w:r>
        <w:rPr>
          <w:rFonts w:hint="eastAsia"/>
        </w:rPr>
        <w:t>启用</w:t>
      </w:r>
      <w:r>
        <w:t>/禁用的设备远程发现</w:t>
      </w:r>
      <w:r>
        <w:rPr>
          <w:rFonts w:hint="eastAsia"/>
        </w:rPr>
        <w:t>注册。支持远程发现的设备应该实现在这定义在8.3.21中定义的</w:t>
      </w:r>
      <w:r>
        <w:t>远程</w:t>
      </w:r>
      <w:r>
        <w:rPr>
          <w:rFonts w:hint="eastAsia"/>
        </w:rPr>
        <w:t>“HELLO”</w:t>
      </w:r>
      <w:r>
        <w:t>禁用/启用操作</w:t>
      </w:r>
      <w:r>
        <w:rPr>
          <w:rFonts w:hint="eastAsia"/>
        </w:rPr>
        <w:t>。</w:t>
      </w:r>
    </w:p>
    <w:p>
      <w:pPr>
        <w:ind w:firstLine="420" w:firstLineChars="200"/>
      </w:pPr>
      <w:r>
        <w:rPr>
          <w:rFonts w:hint="eastAsia"/>
        </w:rPr>
        <w:t>没有配置本地DP地址的设或禁止远程“HELLO”消息的设备不会发送一个远程HELLO   这定义在7.4.3。</w:t>
      </w:r>
    </w:p>
    <w:p/>
    <w:p>
      <w:pPr>
        <w:pStyle w:val="85"/>
        <w:outlineLvl w:val="3"/>
      </w:pPr>
      <w:bookmarkStart w:id="772" w:name="_Toc323820323"/>
      <w:r>
        <w:rPr>
          <w:rFonts w:hint="eastAsia"/>
        </w:rPr>
        <w:t>7.4.2.1 直接的DP地址配置</w:t>
      </w:r>
      <w:bookmarkEnd w:id="772"/>
    </w:p>
    <w:p>
      <w:pPr>
        <w:ind w:firstLine="315" w:firstLineChars="150"/>
      </w:pPr>
      <w:r>
        <w:rPr>
          <w:rFonts w:hint="eastAsia"/>
        </w:rPr>
        <w:t>本规范在8.3.22节和8.3.23节中，介绍了通过网络接口配置本地DP地址的设备管理命令。</w:t>
      </w:r>
    </w:p>
    <w:p>
      <w:pPr>
        <w:ind w:firstLine="315" w:firstLineChars="150"/>
      </w:pPr>
      <w:r>
        <w:rPr>
          <w:rFonts w:hint="eastAsia"/>
        </w:rPr>
        <w:t>支持远程发现的设备也可能提供在本地配置“本地DP”的方式。这些配置是通过设备本地接口完成的，例如设备的串口或者usb接口。这些本地配置的方法不在本规范定义。</w:t>
      </w:r>
    </w:p>
    <w:p>
      <w:pPr>
        <w:ind w:firstLine="315" w:firstLineChars="150"/>
      </w:pPr>
    </w:p>
    <w:p>
      <w:pPr>
        <w:pStyle w:val="85"/>
        <w:outlineLvl w:val="3"/>
      </w:pPr>
      <w:bookmarkStart w:id="773" w:name="_Toc323820324"/>
      <w:r>
        <w:rPr>
          <w:rFonts w:hint="eastAsia"/>
        </w:rPr>
        <w:t>7.4.2.2 域名服务记录的查找</w:t>
      </w:r>
      <w:bookmarkEnd w:id="773"/>
    </w:p>
    <w:p>
      <w:pPr>
        <w:ind w:firstLine="420" w:firstLineChars="200"/>
      </w:pPr>
      <w:r>
        <w:t>如果一个设备</w:t>
      </w:r>
      <w:r>
        <w:rPr>
          <w:rFonts w:hint="eastAsia"/>
        </w:rPr>
        <w:t>启用了</w:t>
      </w:r>
      <w:r>
        <w:t>远程发现</w:t>
      </w:r>
      <w:r>
        <w:rPr>
          <w:rFonts w:hint="eastAsia"/>
        </w:rPr>
        <w:t>，但没有</w:t>
      </w:r>
      <w:r>
        <w:t>远程</w:t>
      </w:r>
      <w:r>
        <w:rPr>
          <w:rFonts w:hint="eastAsia"/>
        </w:rPr>
        <w:t>DP</w:t>
      </w:r>
      <w:r>
        <w:t>地址配置</w:t>
      </w:r>
      <w:r>
        <w:rPr>
          <w:rFonts w:hint="eastAsia"/>
        </w:rPr>
        <w:t>，它将试着用DNS来查找“本地DP”地址。应使用以下的记录名称和</w:t>
      </w:r>
      <w:r>
        <w:t>协议定义</w:t>
      </w:r>
      <w:r>
        <w:rPr>
          <w:rFonts w:hint="eastAsia"/>
        </w:rPr>
        <w:t>[</w:t>
      </w:r>
      <w:r>
        <w:t>rfc2782</w:t>
      </w:r>
      <w:r>
        <w:rPr>
          <w:rFonts w:hint="eastAsia"/>
        </w:rPr>
        <w:t>]</w:t>
      </w:r>
      <w:r>
        <w:t>：</w:t>
      </w:r>
    </w:p>
    <w:p>
      <w:pPr>
        <w:ind w:firstLine="630" w:firstLineChars="300"/>
      </w:pPr>
      <w:r>
        <w:t>_onvifdiscover._tcp</w:t>
      </w:r>
    </w:p>
    <w:p>
      <w:pPr>
        <w:ind w:firstLine="420" w:firstLineChars="200"/>
      </w:pPr>
      <w:r>
        <w:rPr>
          <w:rFonts w:hint="eastAsia"/>
        </w:rPr>
        <w:t>为了避使用</w:t>
      </w:r>
      <w:r>
        <w:t>DNS S</w:t>
      </w:r>
      <w:r>
        <w:rPr>
          <w:rFonts w:hint="eastAsia"/>
        </w:rPr>
        <w:t>VR查找DP，设备在启用远程发现之前，先</w:t>
      </w:r>
      <w:r>
        <w:t>使用直接地址配置</w:t>
      </w:r>
      <w:r>
        <w:rPr>
          <w:rFonts w:hint="eastAsia"/>
        </w:rPr>
        <w:t>方式，将DP</w:t>
      </w:r>
      <w:r>
        <w:t>地址</w:t>
      </w:r>
      <w:r>
        <w:rPr>
          <w:rFonts w:hint="eastAsia"/>
        </w:rPr>
        <w:t>配置好。</w:t>
      </w:r>
    </w:p>
    <w:p>
      <w:pPr>
        <w:ind w:firstLine="420" w:firstLineChars="200"/>
      </w:pPr>
      <w:r>
        <w:rPr>
          <w:rFonts w:hint="eastAsia"/>
        </w:rPr>
        <w:t>为了使设备用DP成功的查询到其他设备，管理员需要将DP地址，端口，优先级这些信息记录到使用SRVS的DSN服务器中。需要有一个或者几个登记服务器，确切的数量由系统负载确定，这些在本协议规范之外。</w:t>
      </w:r>
    </w:p>
    <w:p/>
    <w:p>
      <w:pPr>
        <w:pStyle w:val="81"/>
        <w:outlineLvl w:val="2"/>
      </w:pPr>
      <w:bookmarkStart w:id="774" w:name="_Toc17918_WPSOffice_Level3"/>
      <w:bookmarkStart w:id="775" w:name="_Toc318813471"/>
      <w:bookmarkStart w:id="776" w:name="_Toc323820325"/>
      <w:r>
        <w:rPr>
          <w:rFonts w:hint="eastAsia"/>
        </w:rPr>
        <w:t>7.4.3 远程hello和探头行为</w:t>
      </w:r>
      <w:bookmarkEnd w:id="774"/>
      <w:bookmarkEnd w:id="775"/>
      <w:bookmarkEnd w:id="776"/>
    </w:p>
    <w:p>
      <w:pPr>
        <w:ind w:firstLine="420" w:firstLineChars="200"/>
      </w:pPr>
      <w:r>
        <w:rPr>
          <w:rFonts w:hint="eastAsia"/>
        </w:rPr>
        <w:t>定义在</w:t>
      </w:r>
      <w:r>
        <w:t>[WS-Discovery</w:t>
      </w:r>
      <w:r>
        <w:rPr>
          <w:rFonts w:hint="eastAsia"/>
        </w:rPr>
        <w:t>]中的本地发现模式对远程发现情景不起作用，如果这个设备在防火墙后面，像图8和图10中的情景那样。如果设备不返回一个公共的网络地址，来自DP的单播探头不会自动找到该设备。</w:t>
      </w:r>
      <w:r>
        <w:t>此外，如果设备在一个防火墙</w:t>
      </w:r>
      <w:r>
        <w:rPr>
          <w:rFonts w:hint="eastAsia"/>
        </w:rPr>
        <w:t>后面</w:t>
      </w:r>
      <w:r>
        <w:t>，</w:t>
      </w:r>
      <w:r>
        <w:rPr>
          <w:rFonts w:hint="eastAsia"/>
        </w:rPr>
        <w:t>跟随单播匹配探头的设备</w:t>
      </w:r>
      <w:r>
        <w:t>不可能</w:t>
      </w:r>
      <w:r>
        <w:rPr>
          <w:rFonts w:hint="eastAsia"/>
        </w:rPr>
        <w:t>返回到发现代理中去。</w:t>
      </w:r>
      <w:r>
        <w:t>该规范</w:t>
      </w:r>
      <w:r>
        <w:rPr>
          <w:rFonts w:hint="eastAsia"/>
        </w:rPr>
        <w:t>针对</w:t>
      </w:r>
      <w:r>
        <w:t>远程发现定义了一个稍微不同的通信模式</w:t>
      </w:r>
      <w:r>
        <w:rPr>
          <w:rFonts w:hint="eastAsia"/>
        </w:rPr>
        <w:t>来</w:t>
      </w:r>
      <w:r>
        <w:t>解决这个问题。</w:t>
      </w:r>
    </w:p>
    <w:p>
      <w:pPr>
        <w:ind w:firstLine="315" w:firstLineChars="150"/>
      </w:pPr>
      <w:r>
        <w:rPr>
          <w:rFonts w:hint="eastAsia"/>
        </w:rPr>
        <w:t xml:space="preserve"> 配置了远程“hello”的设备，当加入网络或者自身的元数据改变时，除了组播“hello”消息外，还发送一个远程“hello”消息到它的“本地DP”。这个消息是作为一个web服务请求操作而发送的，通过使用HTTP绑定（在 ONVIF DP WSDL中定义），从设备发到DP。远程hello应该在“hello”消息中包含它的范围清单。</w:t>
      </w:r>
    </w:p>
    <w:p>
      <w:pPr>
        <w:ind w:firstLine="315" w:firstLineChars="150"/>
      </w:pPr>
      <w:r>
        <w:rPr>
          <w:rFonts w:hint="eastAsia"/>
        </w:rPr>
        <w:t>一旦“本地DP”收到来自其他任何设备的“hello”消息时，它将立马回一个hello响应消息用以确认设备注册情况。</w:t>
      </w:r>
    </w:p>
    <w:p>
      <w:pPr>
        <w:ind w:firstLine="420" w:firstLineChars="200"/>
      </w:pPr>
      <w:r>
        <w:rPr>
          <w:rFonts w:hint="eastAsia"/>
        </w:rPr>
        <w:t>类似的，一旦设备准备离开这个网络，它应该给远程DP发送一个BYE请求。远程DP（发现代理）通过一个BYE应答来确认收到了BYE请求。</w:t>
      </w:r>
    </w:p>
    <w:p>
      <w:pPr>
        <w:ind w:firstLine="420" w:firstLineChars="200"/>
      </w:pPr>
      <w:r>
        <w:t>H</w:t>
      </w:r>
      <w:r>
        <w:rPr>
          <w:rFonts w:hint="eastAsia"/>
        </w:rPr>
        <w:t xml:space="preserve">ello请求和hello应答，BYE请求和BYE应答是由一个dp服务实现的，它的WSDL描写在 </w:t>
      </w:r>
      <w:r>
        <w:t>[ONVIF DP WSDL]</w:t>
      </w:r>
      <w:r>
        <w:rPr>
          <w:rFonts w:hint="eastAsia"/>
        </w:rPr>
        <w:t>中。</w:t>
      </w:r>
    </w:p>
    <w:p>
      <w:pPr>
        <w:ind w:firstLine="420" w:firstLineChars="200"/>
      </w:pPr>
      <w:r>
        <w:rPr>
          <w:rFonts w:hint="eastAsia"/>
        </w:rPr>
        <w:t>使用这些扩展，发现信息能够到达一个理想的终端。</w:t>
      </w:r>
    </w:p>
    <w:p/>
    <w:p>
      <w:r>
        <w:drawing>
          <wp:inline distT="0" distB="0" distL="0" distR="0">
            <wp:extent cx="5069205" cy="3087370"/>
            <wp:effectExtent l="1905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noChangeArrowheads="1"/>
                    </pic:cNvPicPr>
                  </pic:nvPicPr>
                  <pic:blipFill>
                    <a:blip r:embed="rId29"/>
                    <a:srcRect/>
                    <a:stretch>
                      <a:fillRect/>
                    </a:stretch>
                  </pic:blipFill>
                  <pic:spPr>
                    <a:xfrm>
                      <a:off x="0" y="0"/>
                      <a:ext cx="5067118" cy="3086048"/>
                    </a:xfrm>
                    <a:prstGeom prst="rect">
                      <a:avLst/>
                    </a:prstGeom>
                    <a:noFill/>
                    <a:ln w="9525">
                      <a:noFill/>
                      <a:miter lim="800000"/>
                      <a:headEnd/>
                      <a:tailEnd/>
                    </a:ln>
                  </pic:spPr>
                </pic:pic>
              </a:graphicData>
            </a:graphic>
          </wp:inline>
        </w:drawing>
      </w:r>
    </w:p>
    <w:p>
      <w:pPr>
        <w:ind w:firstLine="1575" w:firstLineChars="750"/>
      </w:pPr>
      <w:r>
        <w:rPr>
          <w:rFonts w:hint="eastAsia"/>
        </w:rPr>
        <w:t>图12：</w:t>
      </w:r>
      <w:r>
        <w:t>远程发现消息交换模式之间的装置</w:t>
      </w:r>
      <w:r>
        <w:rPr>
          <w:rFonts w:hint="eastAsia"/>
        </w:rPr>
        <w:t>（NVT和一个家庭DP）</w:t>
      </w:r>
    </w:p>
    <w:p>
      <w:pPr>
        <w:pStyle w:val="81"/>
        <w:outlineLvl w:val="2"/>
      </w:pPr>
      <w:bookmarkStart w:id="777" w:name="_Toc323820326"/>
      <w:bookmarkStart w:id="778" w:name="_Toc318813472"/>
      <w:bookmarkStart w:id="779" w:name="_Toc31296_WPSOffice_Level3"/>
      <w:r>
        <w:rPr>
          <w:rFonts w:hint="eastAsia"/>
        </w:rPr>
        <w:t>7.4.4 客户端行为</w:t>
      </w:r>
      <w:bookmarkEnd w:id="777"/>
      <w:bookmarkEnd w:id="778"/>
      <w:bookmarkEnd w:id="779"/>
    </w:p>
    <w:p>
      <w:pPr>
        <w:ind w:firstLine="315" w:firstLineChars="150"/>
      </w:pPr>
      <w:r>
        <w:rPr>
          <w:rFonts w:hint="eastAsia"/>
        </w:rPr>
        <w:t>对于远程发现情况，</w:t>
      </w:r>
      <w:r>
        <w:t>客户</w:t>
      </w:r>
      <w:r>
        <w:rPr>
          <w:rFonts w:hint="eastAsia"/>
        </w:rPr>
        <w:t>端</w:t>
      </w:r>
      <w:r>
        <w:t>需要发送探测信息</w:t>
      </w:r>
      <w:r>
        <w:rPr>
          <w:rFonts w:hint="eastAsia"/>
        </w:rPr>
        <w:t>到“本地dp”，然后，客户端需要配置，使得它能够直接连接到“本地DP”。</w:t>
      </w:r>
    </w:p>
    <w:p>
      <w:pPr>
        <w:pStyle w:val="85"/>
        <w:outlineLvl w:val="3"/>
      </w:pPr>
      <w:bookmarkStart w:id="780" w:name="_Toc323820327"/>
      <w:r>
        <w:rPr>
          <w:rFonts w:hint="eastAsia"/>
        </w:rPr>
        <w:t>7.4.4.1 NVC 本地DP配置</w:t>
      </w:r>
      <w:bookmarkEnd w:id="780"/>
    </w:p>
    <w:p>
      <w:pPr>
        <w:ind w:firstLine="420" w:firstLineChars="200"/>
      </w:pPr>
      <w:r>
        <w:rPr>
          <w:rFonts w:hint="eastAsia"/>
        </w:rPr>
        <w:t>配置客户端通过本地DP能直接探测新设备，</w:t>
      </w:r>
      <w:r>
        <w:t>这</w:t>
      </w:r>
      <w:r>
        <w:rPr>
          <w:rFonts w:hint="eastAsia"/>
        </w:rPr>
        <w:t>种情况下，本地DP</w:t>
      </w:r>
      <w:r>
        <w:t>发现服务地址应预先配置到客户端</w:t>
      </w:r>
      <w:r>
        <w:rPr>
          <w:rFonts w:hint="eastAsia"/>
        </w:rPr>
        <w:t>，具体的配置方法则在本规范之外。</w:t>
      </w:r>
    </w:p>
    <w:p>
      <w:pPr>
        <w:ind w:firstLine="420" w:firstLineChars="200"/>
      </w:pPr>
      <w:r>
        <w:rPr>
          <w:rFonts w:hint="eastAsia"/>
        </w:rPr>
        <w:t>配置了远程发现的客户端直接发送探测请求到它的“本地DP”,这个消息是作为一个web服务请求操作而发送的，通过使用HTTP绑定（在 ONVIF DP WSDL中定义），从客户端发到DP。</w:t>
      </w:r>
    </w:p>
    <w:p>
      <w:pPr>
        <w:ind w:firstLine="420" w:firstLineChars="200"/>
      </w:pPr>
      <w:r>
        <w:rPr>
          <w:rFonts w:hint="eastAsia"/>
        </w:rPr>
        <w:t>一旦“本地DP“从任何一个客户端哪里收到一个探测消息，它将以相应的探测匹配消息来回应，并使用正常的</w:t>
      </w:r>
      <w:r>
        <w:t>WS-Discovery</w:t>
      </w:r>
      <w:r>
        <w:rPr>
          <w:rFonts w:hint="eastAsia"/>
        </w:rPr>
        <w:t>的消息交互模式，看图13的序列图</w:t>
      </w:r>
    </w:p>
    <w:p>
      <w:r>
        <w:drawing>
          <wp:inline distT="0" distB="0" distL="0" distR="0">
            <wp:extent cx="4813300" cy="2931160"/>
            <wp:effectExtent l="19050" t="0" r="6298" b="0"/>
            <wp:docPr id="4"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3"/>
                    <pic:cNvPicPr>
                      <a:picLocks noChangeAspect="1" noChangeArrowheads="1"/>
                    </pic:cNvPicPr>
                  </pic:nvPicPr>
                  <pic:blipFill>
                    <a:blip r:embed="rId30"/>
                    <a:srcRect/>
                    <a:stretch>
                      <a:fillRect/>
                    </a:stretch>
                  </pic:blipFill>
                  <pic:spPr>
                    <a:xfrm>
                      <a:off x="0" y="0"/>
                      <a:ext cx="4812063" cy="2930711"/>
                    </a:xfrm>
                    <a:prstGeom prst="rect">
                      <a:avLst/>
                    </a:prstGeom>
                    <a:noFill/>
                    <a:ln w="9525">
                      <a:noFill/>
                      <a:miter lim="800000"/>
                      <a:headEnd/>
                      <a:tailEnd/>
                    </a:ln>
                  </pic:spPr>
                </pic:pic>
              </a:graphicData>
            </a:graphic>
          </wp:inline>
        </w:drawing>
      </w:r>
    </w:p>
    <w:p>
      <w:pPr>
        <w:ind w:firstLine="1155" w:firstLineChars="550"/>
      </w:pPr>
      <w:r>
        <w:rPr>
          <w:rFonts w:hint="eastAsia"/>
        </w:rPr>
        <w:t>图13：为客户(NVC)的消息序列预先配置的家庭DP地址</w:t>
      </w:r>
    </w:p>
    <w:p/>
    <w:p>
      <w:pPr>
        <w:pStyle w:val="81"/>
        <w:outlineLvl w:val="2"/>
      </w:pPr>
      <w:bookmarkStart w:id="781" w:name="_Toc323820328"/>
      <w:bookmarkStart w:id="782" w:name="_Toc318813473"/>
      <w:bookmarkStart w:id="783" w:name="_Toc13783_WPSOffice_Level3"/>
      <w:r>
        <w:rPr>
          <w:rFonts w:hint="eastAsia"/>
        </w:rPr>
        <w:t>7.4.5 安全</w:t>
      </w:r>
      <w:bookmarkEnd w:id="781"/>
      <w:bookmarkEnd w:id="782"/>
      <w:bookmarkEnd w:id="783"/>
    </w:p>
    <w:p>
      <w:pPr>
        <w:pStyle w:val="85"/>
        <w:outlineLvl w:val="3"/>
      </w:pPr>
      <w:bookmarkStart w:id="784" w:name="_Toc323820329"/>
      <w:r>
        <w:rPr>
          <w:rFonts w:hint="eastAsia"/>
        </w:rPr>
        <w:t>7.4.5.1 本地发现</w:t>
      </w:r>
      <w:bookmarkEnd w:id="784"/>
    </w:p>
    <w:p>
      <w:pPr>
        <w:ind w:firstLine="315" w:firstLineChars="150"/>
      </w:pPr>
      <w:r>
        <w:t>安全和发现被</w:t>
      </w:r>
      <w:r>
        <w:rPr>
          <w:rFonts w:hint="eastAsia"/>
        </w:rPr>
        <w:t>视为一对</w:t>
      </w:r>
      <w:r>
        <w:t>矛盾的</w:t>
      </w:r>
      <w:r>
        <w:rPr>
          <w:rFonts w:hint="eastAsia"/>
        </w:rPr>
        <w:t>目标。虽然发现协议背后的主要想法是公布服务存在，但还是很难排除其它端点接入该服务公告系统。WS-Discovery不提供任何额外的接入服务（如何使用了本规范定义的其它安全机制），即使在同一局域网中。它仅仅宣布它们的存在。此外，本地发现仅仅在组播达到的范围内才起作用。因此，主要WS-Discovery安全的隐患是设备受到拒绝服务攻击的风险，或是隐私问题，如果在网络上隐藏设备的存在是重要的。这两个问题的风险将很大程度上取决于设备的部署环境。为了减少这些威胁，此规范引进了两种不同的发现模式，看7.2章节，这就让是允许客户端关闭设备发现的功能，在不可发现模式下，一个设备不会用hello消息来宣称它的存在，也不会回应探测或处理的请求。</w:t>
      </w:r>
    </w:p>
    <w:p/>
    <w:p>
      <w:pPr>
        <w:pStyle w:val="85"/>
        <w:outlineLvl w:val="3"/>
      </w:pPr>
      <w:bookmarkStart w:id="785" w:name="_Toc323820330"/>
      <w:r>
        <w:rPr>
          <w:rFonts w:hint="eastAsia"/>
        </w:rPr>
        <w:t>7.4.5.2 远程发现</w:t>
      </w:r>
      <w:bookmarkEnd w:id="785"/>
    </w:p>
    <w:p>
      <w:pPr>
        <w:ind w:firstLine="420" w:firstLineChars="200"/>
      </w:pPr>
      <w:r>
        <w:rPr>
          <w:rFonts w:hint="eastAsia"/>
        </w:rPr>
        <w:t>在远程网络情景中，DP部署在互联网中的，并且它是很脆弱的。应该采取额外的安全措施，来防止DP被攻击。远程hello和探测及探测匹配信息应该通过HTTPS发送。这种传输虽然不能防止拒绝服务的攻击，但是如果使用客户端认证，它可以防止非法设备的注册。如果拒绝服务时受到保护是主要目的话，还需要采纳其他的措施，（目前规范之外的一些措施）。</w:t>
      </w:r>
    </w:p>
    <w:p>
      <w:pPr>
        <w:ind w:firstLine="420" w:firstLineChars="200"/>
      </w:pPr>
      <w:r>
        <w:rPr>
          <w:rFonts w:hint="eastAsia"/>
        </w:rPr>
        <w:t>一个基于发现代理的设备，在注册设备之前应该验证设备，以确保是一个存在的合法的设备，例如通过使用客户端认证。</w:t>
      </w:r>
      <w:r>
        <w:t>客户端证书规定范围</w:t>
      </w:r>
      <w:r>
        <w:rPr>
          <w:rFonts w:hint="eastAsia"/>
        </w:rPr>
        <w:t>在</w:t>
      </w:r>
      <w:r>
        <w:t>现行规范</w:t>
      </w:r>
      <w:r>
        <w:rPr>
          <w:rFonts w:hint="eastAsia"/>
        </w:rPr>
        <w:t>范围之外。</w:t>
      </w:r>
    </w:p>
    <w:p>
      <w:pPr>
        <w:ind w:firstLine="525" w:firstLineChars="250"/>
      </w:pPr>
      <w:r>
        <w:t>客户端</w:t>
      </w:r>
      <w:r>
        <w:rPr>
          <w:rFonts w:hint="eastAsia"/>
        </w:rPr>
        <w:t>应该通过HTTPS发送</w:t>
      </w:r>
      <w:r>
        <w:t>远程</w:t>
      </w:r>
      <w:r>
        <w:rPr>
          <w:rFonts w:hint="eastAsia"/>
        </w:rPr>
        <w:t>探测</w:t>
      </w:r>
      <w:r>
        <w:t>和</w:t>
      </w:r>
      <w:r>
        <w:rPr>
          <w:rFonts w:hint="eastAsia"/>
        </w:rPr>
        <w:t>探测</w:t>
      </w:r>
      <w:r>
        <w:t>匹配的</w:t>
      </w:r>
      <w:r>
        <w:rPr>
          <w:rFonts w:hint="eastAsia"/>
        </w:rPr>
        <w:t>消息到DP。DP在回应一个探测请求之前应该验证NVC，这可以使用TLS客户认证或者</w:t>
      </w:r>
      <w:r>
        <w:t>任何其他合适的客户身份验证机制</w:t>
      </w:r>
      <w:r>
        <w:rPr>
          <w:rFonts w:hint="eastAsia"/>
        </w:rPr>
        <w:t>来完成。</w:t>
      </w:r>
    </w:p>
    <w:p/>
    <w:p/>
    <w:p>
      <w:pPr>
        <w:pStyle w:val="84"/>
        <w:outlineLvl w:val="9"/>
      </w:pPr>
    </w:p>
    <w:p>
      <w:pPr>
        <w:pStyle w:val="84"/>
      </w:pPr>
      <w:bookmarkStart w:id="786" w:name="_Toc323820331"/>
      <w:bookmarkStart w:id="787" w:name="_Toc317610568"/>
      <w:bookmarkStart w:id="788" w:name="_Toc15778_WPSOffice_Level1"/>
      <w:r>
        <w:rPr>
          <w:rFonts w:hint="eastAsia"/>
        </w:rPr>
        <w:t>8设备管理</w:t>
      </w:r>
      <w:bookmarkEnd w:id="786"/>
      <w:bookmarkEnd w:id="787"/>
      <w:bookmarkEnd w:id="788"/>
    </w:p>
    <w:p>
      <w:pPr>
        <w:ind w:firstLine="420" w:firstLineChars="200"/>
      </w:pPr>
      <w:r>
        <w:t>设备</w:t>
      </w:r>
      <w:r>
        <w:rPr>
          <w:rFonts w:hint="eastAsia"/>
        </w:rPr>
        <w:t>服务可以分为五种不同类型的命令集</w:t>
      </w:r>
      <w:r>
        <w:t>：</w:t>
      </w:r>
      <w:r>
        <w:rPr>
          <w:rFonts w:hint="eastAsia"/>
        </w:rPr>
        <w:t>功能</w:t>
      </w:r>
      <w:r>
        <w:t>，网络，系统，</w:t>
      </w:r>
      <w:r>
        <w:rPr>
          <w:rFonts w:hint="eastAsia"/>
        </w:rPr>
        <w:t>输入输出（I/O）</w:t>
      </w:r>
      <w:r>
        <w:t>以及安全。这</w:t>
      </w:r>
      <w:r>
        <w:rPr>
          <w:rFonts w:hint="eastAsia"/>
        </w:rPr>
        <w:t>组命</w:t>
      </w:r>
      <w:r>
        <w:t>令</w:t>
      </w:r>
      <w:r>
        <w:rPr>
          <w:rFonts w:hint="eastAsia"/>
        </w:rPr>
        <w:t>可以</w:t>
      </w:r>
      <w:r>
        <w:t>用来获取设备的</w:t>
      </w:r>
      <w:r>
        <w:rPr>
          <w:rFonts w:hint="eastAsia"/>
        </w:rPr>
        <w:t>功能</w:t>
      </w:r>
      <w:r>
        <w:t>和配置信息</w:t>
      </w:r>
      <w:r>
        <w:rPr>
          <w:rFonts w:hint="eastAsia"/>
        </w:rPr>
        <w:t>，</w:t>
      </w:r>
      <w:r>
        <w:t>或者</w:t>
      </w:r>
      <w:r>
        <w:rPr>
          <w:rFonts w:hint="eastAsia"/>
        </w:rPr>
        <w:t>配置设备</w:t>
      </w:r>
      <w:r>
        <w:t>。设备</w:t>
      </w:r>
      <w:r>
        <w:rPr>
          <w:rFonts w:hint="eastAsia"/>
        </w:rPr>
        <w:t>应支持在</w:t>
      </w:r>
      <w:r>
        <w:t>[ONVIF DM WSDL]中</w:t>
      </w:r>
      <w:r>
        <w:rPr>
          <w:rFonts w:hint="eastAsia"/>
        </w:rPr>
        <w:t>规定</w:t>
      </w:r>
      <w:r>
        <w:t>的设备管理服务。一套基本的操作</w:t>
      </w:r>
      <w:r>
        <w:rPr>
          <w:rFonts w:hint="eastAsia"/>
        </w:rPr>
        <w:t>必须支持设备管理服务，其它</w:t>
      </w:r>
      <w:r>
        <w:t>的</w:t>
      </w:r>
      <w:r>
        <w:rPr>
          <w:rFonts w:hint="eastAsia"/>
        </w:rPr>
        <w:t>操作建议</w:t>
      </w:r>
      <w:r>
        <w:t>或者</w:t>
      </w:r>
      <w:r>
        <w:rPr>
          <w:rFonts w:hint="eastAsia"/>
        </w:rPr>
        <w:t>可</w:t>
      </w:r>
      <w:r>
        <w:t>选择性的支持</w:t>
      </w:r>
      <w:r>
        <w:rPr>
          <w:rFonts w:hint="eastAsia"/>
        </w:rPr>
        <w:t>该服务</w:t>
      </w:r>
      <w:r>
        <w:t>。</w:t>
      </w:r>
      <w:r>
        <w:rPr>
          <w:rFonts w:hint="eastAsia"/>
        </w:rPr>
        <w:t>在后面的命令说明中将会列出详细的规定。</w:t>
      </w:r>
      <w:bookmarkStart w:id="789" w:name="_Toc317610569"/>
    </w:p>
    <w:p/>
    <w:p>
      <w:pPr>
        <w:pStyle w:val="89"/>
      </w:pPr>
      <w:bookmarkStart w:id="790" w:name="_Toc16726_WPSOffice_Level1"/>
      <w:bookmarkStart w:id="791" w:name="_Toc323820332"/>
      <w:r>
        <w:rPr>
          <w:rFonts w:hint="eastAsia"/>
        </w:rPr>
        <w:t>8.1功能</w:t>
      </w:r>
      <w:bookmarkEnd w:id="789"/>
      <w:bookmarkEnd w:id="790"/>
      <w:bookmarkEnd w:id="791"/>
    </w:p>
    <w:p>
      <w:pPr>
        <w:pStyle w:val="81"/>
        <w:outlineLvl w:val="2"/>
      </w:pPr>
      <w:bookmarkStart w:id="792" w:name="_Toc30028_WPSOffice_Level2"/>
      <w:bookmarkStart w:id="793" w:name="_Toc323820333"/>
      <w:r>
        <w:rPr>
          <w:rFonts w:hint="eastAsia"/>
        </w:rPr>
        <w:t>8.1.1获取WSDL的URL</w:t>
      </w:r>
      <w:bookmarkEnd w:id="792"/>
      <w:bookmarkEnd w:id="793"/>
    </w:p>
    <w:p>
      <w:pPr>
        <w:ind w:firstLine="315" w:firstLineChars="150"/>
      </w:pPr>
      <w:r>
        <w:rPr>
          <w:rFonts w:hint="eastAsia"/>
        </w:rPr>
        <w:t>终端可能请求到一个URL，利用这个URL来检索设备完整的概要信息和WSDL定义。该命令返回一个URL链接地址；在这地址里，可以检索到必要的产品信息；这些信息都是与WSDL和概要定义相关的。通过使用</w:t>
      </w:r>
      <w:r>
        <w:t>GetWsdlUrl</w:t>
      </w:r>
      <w:r>
        <w:rPr>
          <w:rFonts w:hint="eastAsia"/>
        </w:rPr>
        <w:t>命令，设备必须能返回一个用于下载WSDL和概要信息的URL。</w:t>
      </w:r>
    </w:p>
    <w:p/>
    <w:p>
      <w:pPr>
        <w:ind w:firstLine="2730" w:firstLineChars="1300"/>
      </w:pPr>
      <w:r>
        <w:rPr>
          <w:rFonts w:hint="eastAsia"/>
        </w:rPr>
        <w:t>表9：</w:t>
      </w:r>
      <w:r>
        <w:t>Get WSDL URL</w:t>
      </w:r>
      <w:r>
        <w:rPr>
          <w:rFonts w:hint="eastAsia"/>
        </w:rPr>
        <w:t>命令</w:t>
      </w:r>
    </w:p>
    <w:p/>
    <w:tbl>
      <w:tblPr>
        <w:tblStyle w:val="39"/>
        <w:tblW w:w="8522" w:type="dxa"/>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pct50" w:color="auto" w:fill="auto"/>
        <w:tblLayout w:type="fixed"/>
        <w:tblCellMar>
          <w:top w:w="0" w:type="dxa"/>
          <w:left w:w="108" w:type="dxa"/>
          <w:bottom w:w="0" w:type="dxa"/>
          <w:right w:w="108" w:type="dxa"/>
        </w:tblCellMar>
      </w:tblPr>
      <w:tblGrid>
        <w:gridCol w:w="3103"/>
        <w:gridCol w:w="1291"/>
        <w:gridCol w:w="412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pct50" w:color="auto" w:fill="auto"/>
          <w:tblCellMar>
            <w:top w:w="0" w:type="dxa"/>
            <w:left w:w="108" w:type="dxa"/>
            <w:bottom w:w="0" w:type="dxa"/>
            <w:right w:w="108" w:type="dxa"/>
          </w:tblCellMar>
        </w:tblPrEx>
        <w:trPr>
          <w:trHeight w:val="445" w:hRule="atLeast"/>
          <w:jc w:val="center"/>
        </w:trPr>
        <w:tc>
          <w:tcPr>
            <w:tcW w:w="4394" w:type="dxa"/>
            <w:gridSpan w:val="2"/>
            <w:tcBorders>
              <w:bottom w:val="single" w:color="0D0D0D" w:sz="4" w:space="0"/>
            </w:tcBorders>
            <w:shd w:val="clear" w:color="auto" w:fill="auto"/>
            <w:vAlign w:val="center"/>
          </w:tcPr>
          <w:p>
            <w:r>
              <w:t>GetWsdlUrl</w:t>
            </w:r>
          </w:p>
        </w:tc>
        <w:tc>
          <w:tcPr>
            <w:tcW w:w="4128" w:type="dxa"/>
            <w:tcBorders>
              <w:bottom w:val="single" w:color="0D0D0D" w:sz="4" w:space="0"/>
            </w:tcBorders>
            <w:shd w:val="clear" w:color="auto" w:fill="auto"/>
            <w:vAlign w:val="center"/>
          </w:tcPr>
          <w:p>
            <w:r>
              <w:rPr>
                <w:rFonts w:hint="eastAsia"/>
              </w:rPr>
              <w:t>请求与应答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34" w:hRule="atLeast"/>
          <w:jc w:val="center"/>
        </w:trPr>
        <w:tc>
          <w:tcPr>
            <w:tcW w:w="3103" w:type="dxa"/>
            <w:tcBorders>
              <w:top w:val="single" w:color="0D0D0D" w:sz="4" w:space="0"/>
              <w:left w:val="single" w:color="0D0D0D" w:sz="4" w:space="0"/>
              <w:bottom w:val="single" w:color="0D0D0D" w:sz="4" w:space="0"/>
              <w:right w:val="single" w:color="0D0D0D" w:sz="4" w:space="0"/>
            </w:tcBorders>
            <w:shd w:val="pct50" w:color="auto" w:fill="auto"/>
            <w:vAlign w:val="center"/>
          </w:tcPr>
          <w:p>
            <w:r>
              <w:rPr>
                <w:rFonts w:hint="eastAsia"/>
              </w:rPr>
              <w:t>信息名称</w:t>
            </w:r>
          </w:p>
        </w:tc>
        <w:tc>
          <w:tcPr>
            <w:tcW w:w="5419" w:type="dxa"/>
            <w:gridSpan w:val="2"/>
            <w:tcBorders>
              <w:top w:val="single" w:color="0D0D0D" w:sz="4" w:space="0"/>
              <w:left w:val="single" w:color="0D0D0D" w:sz="4" w:space="0"/>
              <w:bottom w:val="single" w:color="0D0D0D" w:sz="4" w:space="0"/>
              <w:right w:val="single" w:color="0D0D0D" w:sz="4" w:space="0"/>
            </w:tcBorders>
            <w:shd w:val="pct50" w:color="auto" w:fill="auto"/>
            <w:vAlign w:val="center"/>
          </w:tcPr>
          <w:p>
            <w:r>
              <w:rPr>
                <w:rFonts w:hint="eastAsia"/>
              </w:rPr>
              <w:t>相应功能及参数描述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07" w:hRule="atLeast"/>
          <w:jc w:val="center"/>
        </w:trPr>
        <w:tc>
          <w:tcPr>
            <w:tcW w:w="3103" w:type="dxa"/>
            <w:tcBorders>
              <w:top w:val="single" w:color="0D0D0D" w:sz="4" w:space="0"/>
              <w:bottom w:val="single" w:color="000000" w:sz="4" w:space="0"/>
            </w:tcBorders>
            <w:shd w:val="pct40" w:color="auto" w:fill="auto"/>
            <w:vAlign w:val="center"/>
          </w:tcPr>
          <w:p>
            <w:r>
              <w:t>GetWsdlUrlRequest</w:t>
            </w:r>
          </w:p>
        </w:tc>
        <w:tc>
          <w:tcPr>
            <w:tcW w:w="5419" w:type="dxa"/>
            <w:gridSpan w:val="2"/>
            <w:tcBorders>
              <w:top w:val="single" w:color="0D0D0D" w:sz="4" w:space="0"/>
              <w:bottom w:val="single" w:color="000000" w:sz="4" w:space="0"/>
            </w:tcBorders>
            <w:shd w:val="pct40" w:color="auto" w:fill="auto"/>
            <w:vAlign w:val="center"/>
          </w:tcPr>
          <w:p>
            <w:r>
              <w:rPr>
                <w:rFonts w:hint="eastAsia"/>
              </w:rPr>
              <w:t>请求信息中不含有任何信息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82" w:hRule="atLeast"/>
          <w:jc w:val="center"/>
        </w:trPr>
        <w:tc>
          <w:tcPr>
            <w:tcW w:w="3103" w:type="dxa"/>
            <w:tcBorders>
              <w:bottom w:val="single" w:color="000000" w:sz="4" w:space="0"/>
            </w:tcBorders>
            <w:shd w:val="clear" w:color="auto" w:fill="auto"/>
            <w:vAlign w:val="center"/>
          </w:tcPr>
          <w:p>
            <w:r>
              <w:t>GetWsdlUrlResponse</w:t>
            </w:r>
          </w:p>
        </w:tc>
        <w:tc>
          <w:tcPr>
            <w:tcW w:w="5419" w:type="dxa"/>
            <w:gridSpan w:val="2"/>
            <w:tcBorders>
              <w:bottom w:val="single" w:color="000000" w:sz="4" w:space="0"/>
            </w:tcBorders>
            <w:shd w:val="clear" w:color="auto" w:fill="auto"/>
            <w:vAlign w:val="center"/>
          </w:tcPr>
          <w:p>
            <w:r>
              <w:rPr>
                <w:rFonts w:hint="eastAsia"/>
              </w:rPr>
              <w:t>应答信息包含请求的URL</w:t>
            </w:r>
          </w:p>
          <w:p/>
          <w:p>
            <w:r>
              <w:t>xs:anyURI WsdlUrl [1][1]</w:t>
            </w:r>
          </w:p>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81" w:hRule="atLeast"/>
          <w:jc w:val="center"/>
        </w:trPr>
        <w:tc>
          <w:tcPr>
            <w:tcW w:w="3103" w:type="dxa"/>
            <w:tcBorders>
              <w:bottom w:val="single" w:color="000000" w:sz="4" w:space="0"/>
            </w:tcBorders>
            <w:shd w:val="pct40" w:color="auto" w:fill="auto"/>
            <w:vAlign w:val="center"/>
          </w:tcPr>
          <w:p>
            <w:r>
              <w:rPr>
                <w:rFonts w:hint="eastAsia"/>
              </w:rPr>
              <w:t>错误代码</w:t>
            </w:r>
          </w:p>
        </w:tc>
        <w:tc>
          <w:tcPr>
            <w:tcW w:w="5419" w:type="dxa"/>
            <w:gridSpan w:val="2"/>
            <w:tcBorders>
              <w:bottom w:val="single" w:color="000000" w:sz="4" w:space="0"/>
            </w:tcBorders>
            <w:shd w:val="pct40" w:color="auto" w:fill="auto"/>
            <w:vAlign w:val="center"/>
          </w:tcPr>
          <w:p>
            <w:r>
              <w:rPr>
                <w:rFonts w:hint="eastAsia"/>
              </w:rPr>
              <w:t>原因分析</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46" w:hRule="atLeast"/>
          <w:jc w:val="center"/>
        </w:trPr>
        <w:tc>
          <w:tcPr>
            <w:tcW w:w="3103" w:type="dxa"/>
            <w:shd w:val="clear" w:color="auto" w:fill="auto"/>
            <w:vAlign w:val="center"/>
          </w:tcPr>
          <w:p/>
        </w:tc>
        <w:tc>
          <w:tcPr>
            <w:tcW w:w="5419" w:type="dxa"/>
            <w:gridSpan w:val="2"/>
            <w:shd w:val="clear" w:color="auto" w:fill="auto"/>
            <w:vAlign w:val="center"/>
          </w:tcPr>
          <w:p>
            <w:r>
              <w:rPr>
                <w:rFonts w:hint="eastAsia"/>
              </w:rPr>
              <w:t>没有与命令相关的错误代码</w:t>
            </w:r>
          </w:p>
        </w:tc>
      </w:tr>
    </w:tbl>
    <w:p>
      <w:pPr>
        <w:pStyle w:val="81"/>
        <w:outlineLvl w:val="1"/>
      </w:pPr>
      <w:bookmarkStart w:id="794" w:name="_Toc24327_WPSOffice_Level2"/>
      <w:bookmarkStart w:id="795" w:name="_Toc323820334"/>
      <w:r>
        <w:rPr>
          <w:rFonts w:hint="eastAsia"/>
        </w:rPr>
        <w:t>8.1.2交换的功能</w:t>
      </w:r>
      <w:bookmarkEnd w:id="794"/>
      <w:bookmarkEnd w:id="795"/>
    </w:p>
    <w:p>
      <w:pPr>
        <w:ind w:firstLine="420" w:firstLineChars="200"/>
      </w:pPr>
      <w:r>
        <w:rPr>
          <w:rFonts w:hint="eastAsia"/>
        </w:rPr>
        <w:t>通过功能交换的请求与应答操作，任何终端都能够查询设备的功能。通过调用</w:t>
      </w:r>
      <w:r>
        <w:t>GetCapabilities</w:t>
      </w:r>
      <w:r>
        <w:rPr>
          <w:rFonts w:hint="eastAsia"/>
        </w:rPr>
        <w:t>命令，设备在应答信息中应表明设备在ONVIF协议所包含的所有功能。</w:t>
      </w:r>
    </w:p>
    <w:p/>
    <w:p>
      <w:pPr>
        <w:ind w:firstLine="420" w:firstLineChars="200"/>
      </w:pPr>
      <w:r>
        <w:rPr>
          <w:rFonts w:hint="eastAsia"/>
        </w:rPr>
        <w:t>返回的功能清单包含相关的服务地址，该服务实现了该类别中接口的操作。</w:t>
      </w:r>
    </w:p>
    <w:p>
      <w:pPr>
        <w:ind w:firstLine="420" w:firstLineChars="200"/>
      </w:pPr>
    </w:p>
    <w:p>
      <w:r>
        <w:rPr>
          <w:rFonts w:hint="eastAsia"/>
        </w:rPr>
        <w:t xml:space="preserve">表11描述如何理解指定的功能，除了地址的功能，还有在本规范的可选功。 </w:t>
      </w:r>
    </w:p>
    <w:p>
      <w:r>
        <w:rPr>
          <w:rFonts w:hint="eastAsia"/>
        </w:rPr>
        <w:t xml:space="preserve">                          </w:t>
      </w:r>
    </w:p>
    <w:p>
      <w:pPr>
        <w:jc w:val="center"/>
      </w:pPr>
      <w:r>
        <w:rPr>
          <w:rFonts w:hint="eastAsia"/>
        </w:rPr>
        <w:t>表10 ：</w:t>
      </w:r>
      <w:r>
        <w:t>Get Capabilities</w:t>
      </w:r>
      <w:r>
        <w:rPr>
          <w:rFonts w:hint="eastAsia"/>
        </w:rPr>
        <w:t>命令</w:t>
      </w:r>
    </w:p>
    <w:p/>
    <w:tbl>
      <w:tblPr>
        <w:tblStyle w:val="39"/>
        <w:tblW w:w="852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793"/>
        <w:gridCol w:w="2345"/>
        <w:gridCol w:w="338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16" w:hRule="atLeast"/>
        </w:trPr>
        <w:tc>
          <w:tcPr>
            <w:tcW w:w="5138" w:type="dxa"/>
            <w:gridSpan w:val="2"/>
            <w:tcBorders>
              <w:bottom w:val="single" w:color="000000" w:sz="4" w:space="0"/>
            </w:tcBorders>
            <w:vAlign w:val="center"/>
          </w:tcPr>
          <w:p>
            <w:r>
              <w:t>GetCapabilities</w:t>
            </w:r>
          </w:p>
        </w:tc>
        <w:tc>
          <w:tcPr>
            <w:tcW w:w="3384" w:type="dxa"/>
            <w:tcBorders>
              <w:bottom w:val="single" w:color="000000" w:sz="4" w:space="0"/>
            </w:tcBorders>
            <w:vAlign w:val="center"/>
          </w:tcPr>
          <w:p>
            <w:r>
              <w:rPr>
                <w:rFonts w:hint="eastAsia"/>
              </w:rPr>
              <w:t>请求与应答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793" w:type="dxa"/>
            <w:tcBorders>
              <w:bottom w:val="single" w:color="000000" w:sz="4" w:space="0"/>
            </w:tcBorders>
            <w:shd w:val="pct50" w:color="auto" w:fill="auto"/>
            <w:vAlign w:val="center"/>
          </w:tcPr>
          <w:p>
            <w:r>
              <w:rPr>
                <w:rFonts w:hint="eastAsia"/>
              </w:rPr>
              <w:t>信息名称</w:t>
            </w:r>
          </w:p>
        </w:tc>
        <w:tc>
          <w:tcPr>
            <w:tcW w:w="5729" w:type="dxa"/>
            <w:gridSpan w:val="2"/>
            <w:tcBorders>
              <w:bottom w:val="single" w:color="000000" w:sz="4" w:space="0"/>
            </w:tcBorders>
            <w:shd w:val="pct50" w:color="auto" w:fill="auto"/>
            <w:vAlign w:val="center"/>
          </w:tcPr>
          <w:p>
            <w:r>
              <w:rPr>
                <w:rFonts w:hint="eastAsia"/>
              </w:rPr>
              <w:t>信息内容以及功能</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793" w:type="dxa"/>
            <w:shd w:val="pct25" w:color="auto" w:fill="auto"/>
            <w:vAlign w:val="center"/>
          </w:tcPr>
          <w:p>
            <w:r>
              <w:t>GetCapabilitiesRequest</w:t>
            </w:r>
          </w:p>
        </w:tc>
        <w:tc>
          <w:tcPr>
            <w:tcW w:w="5729" w:type="dxa"/>
            <w:gridSpan w:val="2"/>
            <w:shd w:val="pct25" w:color="auto" w:fill="auto"/>
            <w:vAlign w:val="center"/>
          </w:tcPr>
          <w:p>
            <w:r>
              <w:rPr>
                <w:rFonts w:hint="eastAsia"/>
              </w:rPr>
              <w:t>请求信息包含对设备功能查询的请求。客户端既可以查询设备拥有的所有功能或者仅仅其中具体一种服务的功能。如果没有指定要查询的类别，那设备就会在应答信息中包含设备所有功能。</w:t>
            </w:r>
          </w:p>
          <w:p>
            <w:r>
              <w:t>tt:CapabilityCategory Category [0][unbounded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89" w:hRule="atLeast"/>
        </w:trPr>
        <w:tc>
          <w:tcPr>
            <w:tcW w:w="2793" w:type="dxa"/>
            <w:tcBorders>
              <w:bottom w:val="single" w:color="000000" w:sz="4" w:space="0"/>
            </w:tcBorders>
            <w:vAlign w:val="center"/>
          </w:tcPr>
          <w:p>
            <w:r>
              <w:t>GetCapabilitiesResponse</w:t>
            </w:r>
          </w:p>
        </w:tc>
        <w:tc>
          <w:tcPr>
            <w:tcW w:w="5729" w:type="dxa"/>
            <w:gridSpan w:val="2"/>
            <w:tcBorders>
              <w:bottom w:val="single" w:color="000000" w:sz="4" w:space="0"/>
            </w:tcBorders>
            <w:vAlign w:val="center"/>
          </w:tcPr>
          <w:p>
            <w:r>
              <w:rPr>
                <w:rFonts w:hint="eastAsia"/>
              </w:rPr>
              <w:t>在应答的信息中包含一个采用XML分层能力结构体，用这个结构体来表示要查询设备功能</w:t>
            </w:r>
          </w:p>
          <w:p>
            <w:r>
              <w:t>tt:Capabilities Capabilities [1][1]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83" w:hRule="atLeast"/>
        </w:trPr>
        <w:tc>
          <w:tcPr>
            <w:tcW w:w="2793" w:type="dxa"/>
            <w:tcBorders>
              <w:bottom w:val="single" w:color="000000" w:sz="4" w:space="0"/>
            </w:tcBorders>
            <w:shd w:val="pct10" w:color="auto" w:fill="auto"/>
            <w:vAlign w:val="center"/>
          </w:tcPr>
          <w:p>
            <w:r>
              <w:rPr>
                <w:rFonts w:hint="eastAsia"/>
              </w:rPr>
              <w:t>错误代码</w:t>
            </w:r>
            <w:r>
              <w:tab/>
            </w:r>
          </w:p>
        </w:tc>
        <w:tc>
          <w:tcPr>
            <w:tcW w:w="5729" w:type="dxa"/>
            <w:gridSpan w:val="2"/>
            <w:tcBorders>
              <w:bottom w:val="single" w:color="000000" w:sz="4" w:space="0"/>
            </w:tcBorders>
            <w:shd w:val="pct10" w:color="auto" w:fill="auto"/>
            <w:vAlign w:val="center"/>
          </w:tcPr>
          <w:p>
            <w:r>
              <w:rPr>
                <w:rFonts w:hint="eastAsia"/>
              </w:rPr>
              <w:t>原因分析</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793" w:type="dxa"/>
            <w:shd w:val="pct10" w:color="auto" w:fill="auto"/>
            <w:vAlign w:val="center"/>
          </w:tcPr>
          <w:p>
            <w:r>
              <w:t>env:Receiver</w:t>
            </w:r>
          </w:p>
          <w:p>
            <w:r>
              <w:t>ter:ActionNotSupported</w:t>
            </w:r>
          </w:p>
          <w:p>
            <w:r>
              <w:t>ter:NoSuchService</w:t>
            </w:r>
          </w:p>
        </w:tc>
        <w:tc>
          <w:tcPr>
            <w:tcW w:w="5729" w:type="dxa"/>
            <w:gridSpan w:val="2"/>
            <w:shd w:val="pct10" w:color="auto" w:fill="auto"/>
            <w:vAlign w:val="center"/>
          </w:tcPr>
          <w:p>
            <w:r>
              <w:rPr>
                <w:rFonts w:hint="eastAsia"/>
              </w:rPr>
              <w:t>设备不支持请求信息提到的WSDL服务类别</w:t>
            </w:r>
          </w:p>
        </w:tc>
      </w:tr>
    </w:tbl>
    <w:p>
      <w:r>
        <w:rPr>
          <w:rFonts w:hint="eastAsia"/>
        </w:rPr>
        <w:t xml:space="preserve">                           </w:t>
      </w:r>
    </w:p>
    <w:p/>
    <w:p>
      <w:r>
        <w:rPr>
          <w:rFonts w:hint="eastAsia"/>
        </w:rPr>
        <w:t xml:space="preserve">                            表11：</w:t>
      </w:r>
      <w:r>
        <w:t>GetCapabilitie</w:t>
      </w:r>
      <w:r>
        <w:rPr>
          <w:rFonts w:hint="eastAsia"/>
        </w:rPr>
        <w:t>命令中的功能</w:t>
      </w:r>
    </w:p>
    <w:p/>
    <w:tbl>
      <w:tblPr>
        <w:tblStyle w:val="39"/>
        <w:tblW w:w="8522" w:type="dxa"/>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654"/>
        <w:gridCol w:w="3073"/>
        <w:gridCol w:w="279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50" w:hRule="atLeast"/>
          <w:jc w:val="center"/>
        </w:trPr>
        <w:tc>
          <w:tcPr>
            <w:tcW w:w="2654" w:type="dxa"/>
            <w:vAlign w:val="center"/>
          </w:tcPr>
          <w:p>
            <w:r>
              <w:rPr>
                <w:rFonts w:hint="eastAsia"/>
              </w:rPr>
              <w:t>类别</w:t>
            </w:r>
          </w:p>
        </w:tc>
        <w:tc>
          <w:tcPr>
            <w:tcW w:w="3073" w:type="dxa"/>
            <w:vAlign w:val="center"/>
          </w:tcPr>
          <w:p>
            <w:r>
              <w:rPr>
                <w:rFonts w:hint="eastAsia"/>
              </w:rPr>
              <w:t>功能</w:t>
            </w:r>
          </w:p>
        </w:tc>
        <w:tc>
          <w:tcPr>
            <w:tcW w:w="2795" w:type="dxa"/>
            <w:vAlign w:val="center"/>
          </w:tcPr>
          <w:p>
            <w:r>
              <w:rPr>
                <w:rFonts w:hint="eastAsia"/>
              </w:rPr>
              <w:t>功能描述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80" w:hRule="atLeast"/>
          <w:jc w:val="center"/>
        </w:trPr>
        <w:tc>
          <w:tcPr>
            <w:tcW w:w="2654" w:type="dxa"/>
            <w:vMerge w:val="restart"/>
            <w:vAlign w:val="center"/>
          </w:tcPr>
          <w:p>
            <w:r>
              <w:rPr>
                <w:rFonts w:hint="eastAsia"/>
              </w:rPr>
              <w:t>分析</w:t>
            </w:r>
          </w:p>
        </w:tc>
        <w:tc>
          <w:tcPr>
            <w:tcW w:w="3073" w:type="dxa"/>
            <w:vAlign w:val="center"/>
          </w:tcPr>
          <w:p>
            <w:r>
              <w:t>XAddr</w:t>
            </w:r>
          </w:p>
        </w:tc>
        <w:tc>
          <w:tcPr>
            <w:tcW w:w="2795" w:type="dxa"/>
            <w:vAlign w:val="center"/>
          </w:tcPr>
          <w:p>
            <w:r>
              <w:rPr>
                <w:rFonts w:hint="eastAsia"/>
              </w:rPr>
              <w:t>分析服务地址。如果此字段是空的，设备支持分析，但不支持这规则或模块接口。</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75" w:hRule="atLeast"/>
          <w:jc w:val="center"/>
        </w:trPr>
        <w:tc>
          <w:tcPr>
            <w:tcW w:w="2654" w:type="dxa"/>
            <w:vMerge w:val="continue"/>
            <w:vAlign w:val="center"/>
          </w:tcPr>
          <w:p/>
        </w:tc>
        <w:tc>
          <w:tcPr>
            <w:tcW w:w="3073" w:type="dxa"/>
            <w:vAlign w:val="center"/>
          </w:tcPr>
          <w:p>
            <w:r>
              <w:t>RuleSupport</w:t>
            </w:r>
          </w:p>
        </w:tc>
        <w:tc>
          <w:tcPr>
            <w:tcW w:w="2795" w:type="dxa"/>
            <w:vAlign w:val="center"/>
          </w:tcPr>
          <w:p>
            <w:r>
              <w:rPr>
                <w:rFonts w:hint="eastAsia"/>
              </w:rPr>
              <w:t>表明设备支持第17.2节中提到接口规则和语法规则。</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79" w:hRule="atLeast"/>
          <w:jc w:val="center"/>
        </w:trPr>
        <w:tc>
          <w:tcPr>
            <w:tcW w:w="2654" w:type="dxa"/>
            <w:vMerge w:val="continue"/>
            <w:vAlign w:val="center"/>
          </w:tcPr>
          <w:p/>
        </w:tc>
        <w:tc>
          <w:tcPr>
            <w:tcW w:w="3073" w:type="dxa"/>
            <w:vAlign w:val="center"/>
          </w:tcPr>
          <w:p>
            <w:r>
              <w:t>AnalyticsModuleSupport</w:t>
            </w:r>
          </w:p>
        </w:tc>
        <w:tc>
          <w:tcPr>
            <w:tcW w:w="2795" w:type="dxa"/>
            <w:vAlign w:val="center"/>
          </w:tcPr>
          <w:p>
            <w:r>
              <w:rPr>
                <w:rFonts w:hint="eastAsia"/>
              </w:rPr>
              <w:t>设备支持在17.3节中提到的场景分析模块接口节规则。</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80" w:hRule="atLeast"/>
          <w:jc w:val="center"/>
        </w:trPr>
        <w:tc>
          <w:tcPr>
            <w:tcW w:w="2654" w:type="dxa"/>
            <w:vAlign w:val="center"/>
          </w:tcPr>
          <w:p>
            <w:r>
              <w:rPr>
                <w:rFonts w:hint="eastAsia"/>
              </w:rPr>
              <w:t>设备</w:t>
            </w:r>
          </w:p>
        </w:tc>
        <w:tc>
          <w:tcPr>
            <w:tcW w:w="3073" w:type="dxa"/>
            <w:vAlign w:val="center"/>
          </w:tcPr>
          <w:p>
            <w:r>
              <w:t xml:space="preserve">XAddr </w:t>
            </w:r>
          </w:p>
        </w:tc>
        <w:tc>
          <w:tcPr>
            <w:tcW w:w="2795" w:type="dxa"/>
            <w:vAlign w:val="center"/>
          </w:tcPr>
          <w:p>
            <w:r>
              <w:rPr>
                <w:rFonts w:hint="eastAsia"/>
              </w:rPr>
              <w:t>设备的服务地址</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257" w:hRule="atLeast"/>
          <w:jc w:val="center"/>
        </w:trPr>
        <w:tc>
          <w:tcPr>
            <w:tcW w:w="2654" w:type="dxa"/>
            <w:vMerge w:val="restart"/>
            <w:vAlign w:val="center"/>
          </w:tcPr>
          <w:p>
            <w:r>
              <w:rPr>
                <w:rFonts w:hint="eastAsia"/>
              </w:rPr>
              <w:t>设备网络</w:t>
            </w:r>
          </w:p>
        </w:tc>
        <w:tc>
          <w:tcPr>
            <w:tcW w:w="3073" w:type="dxa"/>
            <w:vAlign w:val="center"/>
          </w:tcPr>
          <w:p>
            <w:r>
              <w:rPr>
                <w:rFonts w:hint="eastAsia"/>
              </w:rPr>
              <w:t>I</w:t>
            </w:r>
            <w:r>
              <w:t>PFilter</w:t>
            </w:r>
          </w:p>
        </w:tc>
        <w:tc>
          <w:tcPr>
            <w:tcW w:w="2795" w:type="dxa"/>
            <w:vAlign w:val="center"/>
          </w:tcPr>
          <w:p>
            <w:r>
              <w:rPr>
                <w:rFonts w:hint="eastAsia"/>
              </w:rPr>
              <w:t>表明设备支持使用IP过滤控制命令，（ 在8.2.17，8.2.18，8.2.19和8.2.20提到的）。</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71" w:hRule="atLeast"/>
          <w:jc w:val="center"/>
        </w:trPr>
        <w:tc>
          <w:tcPr>
            <w:tcW w:w="2654" w:type="dxa"/>
            <w:vMerge w:val="continue"/>
            <w:vAlign w:val="center"/>
          </w:tcPr>
          <w:p/>
        </w:tc>
        <w:tc>
          <w:tcPr>
            <w:tcW w:w="3073" w:type="dxa"/>
            <w:vAlign w:val="center"/>
          </w:tcPr>
          <w:p>
            <w:r>
              <w:t>ZeroConfiguratio</w:t>
            </w:r>
          </w:p>
        </w:tc>
        <w:tc>
          <w:tcPr>
            <w:tcW w:w="2795" w:type="dxa"/>
            <w:vAlign w:val="center"/>
          </w:tcPr>
          <w:p>
            <w:r>
              <w:rPr>
                <w:rFonts w:hint="eastAsia"/>
              </w:rPr>
              <w:t>表明设备支持在8.2.15和8.2.16节定义的零配置命令</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77" w:hRule="atLeast"/>
          <w:jc w:val="center"/>
        </w:trPr>
        <w:tc>
          <w:tcPr>
            <w:tcW w:w="2654" w:type="dxa"/>
            <w:vMerge w:val="continue"/>
            <w:vAlign w:val="center"/>
          </w:tcPr>
          <w:p/>
        </w:tc>
        <w:tc>
          <w:tcPr>
            <w:tcW w:w="3073" w:type="dxa"/>
            <w:vAlign w:val="center"/>
          </w:tcPr>
          <w:p>
            <w:r>
              <w:t>IPVersion6</w:t>
            </w:r>
          </w:p>
        </w:tc>
        <w:tc>
          <w:tcPr>
            <w:tcW w:w="2795" w:type="dxa"/>
            <w:vAlign w:val="center"/>
          </w:tcPr>
          <w:p>
            <w:r>
              <w:rPr>
                <w:rFonts w:hint="eastAsia"/>
              </w:rPr>
              <w:t>表明设备支持IP协议第6版本</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17" w:hRule="atLeast"/>
          <w:jc w:val="center"/>
        </w:trPr>
        <w:tc>
          <w:tcPr>
            <w:tcW w:w="2654" w:type="dxa"/>
            <w:vMerge w:val="continue"/>
            <w:vAlign w:val="center"/>
          </w:tcPr>
          <w:p/>
        </w:tc>
        <w:tc>
          <w:tcPr>
            <w:tcW w:w="3073" w:type="dxa"/>
            <w:vAlign w:val="center"/>
          </w:tcPr>
          <w:p>
            <w:r>
              <w:t>DynDNS</w:t>
            </w:r>
          </w:p>
        </w:tc>
        <w:tc>
          <w:tcPr>
            <w:tcW w:w="2795" w:type="dxa"/>
            <w:vAlign w:val="center"/>
          </w:tcPr>
          <w:p>
            <w:r>
              <w:rPr>
                <w:rFonts w:hint="eastAsia"/>
              </w:rPr>
              <w:t>表明</w:t>
            </w:r>
            <w:r>
              <w:t>设备支持动态DNS配置</w:t>
            </w:r>
            <w:r>
              <w:rPr>
                <w:rFonts w:hint="eastAsia"/>
              </w:rPr>
              <w:t>（</w:t>
            </w:r>
            <w:r>
              <w:t>8.2.7</w:t>
            </w:r>
            <w:r>
              <w:rPr>
                <w:rFonts w:hint="eastAsia"/>
              </w:rPr>
              <w:t>和</w:t>
            </w:r>
            <w:r>
              <w:t xml:space="preserve">8.2.8 </w:t>
            </w:r>
            <w:r>
              <w:rPr>
                <w:rFonts w:hint="eastAsia"/>
              </w:rPr>
              <w:t>）</w:t>
            </w:r>
            <w:r>
              <w:t>。</w:t>
            </w:r>
          </w:p>
        </w:tc>
      </w:tr>
    </w:tbl>
    <w:p/>
    <w:tbl>
      <w:tblPr>
        <w:tblStyle w:val="39"/>
        <w:tblW w:w="8522" w:type="dxa"/>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366"/>
        <w:gridCol w:w="3103"/>
        <w:gridCol w:w="305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071" w:hRule="atLeast"/>
          <w:jc w:val="center"/>
        </w:trPr>
        <w:tc>
          <w:tcPr>
            <w:tcW w:w="2366" w:type="dxa"/>
            <w:shd w:val="clear" w:color="auto" w:fill="auto"/>
            <w:vAlign w:val="center"/>
          </w:tcPr>
          <w:p/>
        </w:tc>
        <w:tc>
          <w:tcPr>
            <w:tcW w:w="3103" w:type="dxa"/>
            <w:shd w:val="clear" w:color="auto" w:fill="auto"/>
            <w:vAlign w:val="center"/>
          </w:tcPr>
          <w:p>
            <w:r>
              <w:t>Dot11Configuration</w:t>
            </w:r>
          </w:p>
        </w:tc>
        <w:tc>
          <w:tcPr>
            <w:tcW w:w="3053" w:type="dxa"/>
            <w:shd w:val="clear" w:color="auto" w:fill="auto"/>
            <w:vAlign w:val="center"/>
          </w:tcPr>
          <w:p>
            <w:r>
              <w:rPr>
                <w:rFonts w:hint="eastAsia"/>
              </w:rPr>
              <w:t>表明设备支持对IEEE802.11的配置（</w:t>
            </w:r>
            <w:r>
              <w:t>8.2.21</w:t>
            </w:r>
            <w:r>
              <w:rPr>
                <w:rFonts w:hint="eastAsia"/>
              </w:rPr>
              <w:t>节）</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014" w:hRule="atLeast"/>
          <w:jc w:val="center"/>
        </w:trPr>
        <w:tc>
          <w:tcPr>
            <w:tcW w:w="2366" w:type="dxa"/>
            <w:vMerge w:val="restart"/>
            <w:shd w:val="clear" w:color="auto" w:fill="auto"/>
            <w:vAlign w:val="center"/>
          </w:tcPr>
          <w:p>
            <w:r>
              <w:rPr>
                <w:rFonts w:hint="eastAsia"/>
              </w:rPr>
              <w:t>设备与系统</w:t>
            </w:r>
          </w:p>
        </w:tc>
        <w:tc>
          <w:tcPr>
            <w:tcW w:w="3103" w:type="dxa"/>
            <w:shd w:val="clear" w:color="auto" w:fill="auto"/>
            <w:vAlign w:val="center"/>
          </w:tcPr>
          <w:p>
            <w:r>
              <w:t>DiscoveryResolve</w:t>
            </w:r>
          </w:p>
        </w:tc>
        <w:tc>
          <w:tcPr>
            <w:tcW w:w="3053" w:type="dxa"/>
            <w:shd w:val="clear" w:color="auto" w:fill="auto"/>
            <w:vAlign w:val="center"/>
          </w:tcPr>
          <w:p>
            <w:r>
              <w:rPr>
                <w:rFonts w:hint="eastAsia"/>
              </w:rPr>
              <w:t>表明设备能对解决请求进行响应（如7.3.5节所述）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139" w:hRule="atLeast"/>
          <w:jc w:val="center"/>
        </w:trPr>
        <w:tc>
          <w:tcPr>
            <w:tcW w:w="2366" w:type="dxa"/>
            <w:vMerge w:val="continue"/>
            <w:shd w:val="clear" w:color="auto" w:fill="auto"/>
            <w:vAlign w:val="center"/>
          </w:tcPr>
          <w:p/>
        </w:tc>
        <w:tc>
          <w:tcPr>
            <w:tcW w:w="3103" w:type="dxa"/>
            <w:shd w:val="clear" w:color="auto" w:fill="auto"/>
            <w:vAlign w:val="center"/>
          </w:tcPr>
          <w:p>
            <w:r>
              <w:t>DiscoveryBye</w:t>
            </w:r>
          </w:p>
        </w:tc>
        <w:tc>
          <w:tcPr>
            <w:tcW w:w="3053" w:type="dxa"/>
            <w:shd w:val="clear" w:color="auto" w:fill="auto"/>
            <w:vAlign w:val="center"/>
          </w:tcPr>
          <w:p>
            <w:r>
              <w:rPr>
                <w:rFonts w:hint="eastAsia"/>
              </w:rPr>
              <w:t>表明设备能够发送字节信息（第7.3.6节所述）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024" w:hRule="atLeast"/>
          <w:jc w:val="center"/>
        </w:trPr>
        <w:tc>
          <w:tcPr>
            <w:tcW w:w="2366" w:type="dxa"/>
            <w:vMerge w:val="continue"/>
            <w:shd w:val="clear" w:color="auto" w:fill="auto"/>
            <w:vAlign w:val="center"/>
          </w:tcPr>
          <w:p/>
        </w:tc>
        <w:tc>
          <w:tcPr>
            <w:tcW w:w="3103" w:type="dxa"/>
            <w:shd w:val="clear" w:color="auto" w:fill="auto"/>
            <w:vAlign w:val="center"/>
          </w:tcPr>
          <w:p>
            <w:r>
              <w:t>RemoteDiscovery</w:t>
            </w:r>
          </w:p>
        </w:tc>
        <w:tc>
          <w:tcPr>
            <w:tcW w:w="3053" w:type="dxa"/>
            <w:shd w:val="clear" w:color="auto" w:fill="auto"/>
            <w:vAlign w:val="center"/>
          </w:tcPr>
          <w:p>
            <w:r>
              <w:rPr>
                <w:rFonts w:hint="eastAsia"/>
              </w:rPr>
              <w:t>表明设备支持远程发现（如7.4节中指定）</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179" w:hRule="atLeast"/>
          <w:jc w:val="center"/>
        </w:trPr>
        <w:tc>
          <w:tcPr>
            <w:tcW w:w="2366" w:type="dxa"/>
            <w:vMerge w:val="continue"/>
            <w:shd w:val="clear" w:color="auto" w:fill="auto"/>
            <w:vAlign w:val="center"/>
          </w:tcPr>
          <w:p/>
        </w:tc>
        <w:tc>
          <w:tcPr>
            <w:tcW w:w="3103" w:type="dxa"/>
            <w:shd w:val="clear" w:color="auto" w:fill="auto"/>
            <w:vAlign w:val="center"/>
          </w:tcPr>
          <w:p>
            <w:r>
              <w:t>SupportedVersions</w:t>
            </w:r>
          </w:p>
        </w:tc>
        <w:tc>
          <w:tcPr>
            <w:tcW w:w="3053" w:type="dxa"/>
            <w:shd w:val="clear" w:color="auto" w:fill="auto"/>
            <w:vAlign w:val="center"/>
          </w:tcPr>
          <w:p>
            <w:r>
              <w:rPr>
                <w:rFonts w:hint="eastAsia"/>
              </w:rPr>
              <w:t>设备所能支持ONVIF标准规范的版本清单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4" w:hRule="atLeast"/>
          <w:jc w:val="center"/>
        </w:trPr>
        <w:tc>
          <w:tcPr>
            <w:tcW w:w="2366" w:type="dxa"/>
            <w:vMerge w:val="continue"/>
            <w:shd w:val="clear" w:color="auto" w:fill="auto"/>
            <w:vAlign w:val="center"/>
          </w:tcPr>
          <w:p/>
        </w:tc>
        <w:tc>
          <w:tcPr>
            <w:tcW w:w="3103" w:type="dxa"/>
            <w:shd w:val="clear" w:color="auto" w:fill="auto"/>
            <w:vAlign w:val="center"/>
          </w:tcPr>
          <w:p>
            <w:r>
              <w:t>SystemBackup</w:t>
            </w:r>
          </w:p>
        </w:tc>
        <w:tc>
          <w:tcPr>
            <w:tcW w:w="3053" w:type="dxa"/>
            <w:shd w:val="clear" w:color="auto" w:fill="auto"/>
            <w:vAlign w:val="center"/>
          </w:tcPr>
          <w:p>
            <w:r>
              <w:rPr>
                <w:rFonts w:hint="eastAsia"/>
              </w:rPr>
              <w:t>表明设备支持系统备份和恢复（如8.3.3和8.3.5节）。</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020" w:hRule="atLeast"/>
          <w:jc w:val="center"/>
        </w:trPr>
        <w:tc>
          <w:tcPr>
            <w:tcW w:w="2366" w:type="dxa"/>
            <w:vMerge w:val="continue"/>
            <w:shd w:val="clear" w:color="auto" w:fill="auto"/>
            <w:vAlign w:val="center"/>
          </w:tcPr>
          <w:p/>
        </w:tc>
        <w:tc>
          <w:tcPr>
            <w:tcW w:w="3103" w:type="dxa"/>
            <w:shd w:val="clear" w:color="auto" w:fill="auto"/>
            <w:vAlign w:val="center"/>
          </w:tcPr>
          <w:p>
            <w:r>
              <w:t>FirmwareUpgrade</w:t>
            </w:r>
          </w:p>
        </w:tc>
        <w:tc>
          <w:tcPr>
            <w:tcW w:w="3053" w:type="dxa"/>
            <w:shd w:val="clear" w:color="auto" w:fill="auto"/>
            <w:vAlign w:val="center"/>
          </w:tcPr>
          <w:p>
            <w:r>
              <w:rPr>
                <w:rFonts w:hint="eastAsia"/>
              </w:rPr>
              <w:t>表明设备支持固件升级（第8.3.10节）。</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042" w:hRule="atLeast"/>
          <w:jc w:val="center"/>
        </w:trPr>
        <w:tc>
          <w:tcPr>
            <w:tcW w:w="2366" w:type="dxa"/>
            <w:vMerge w:val="continue"/>
            <w:shd w:val="clear" w:color="auto" w:fill="auto"/>
            <w:vAlign w:val="center"/>
          </w:tcPr>
          <w:p/>
        </w:tc>
        <w:tc>
          <w:tcPr>
            <w:tcW w:w="3103" w:type="dxa"/>
            <w:shd w:val="clear" w:color="auto" w:fill="auto"/>
            <w:vAlign w:val="center"/>
          </w:tcPr>
          <w:p>
            <w:r>
              <w:t>SystemLogging</w:t>
            </w:r>
          </w:p>
        </w:tc>
        <w:tc>
          <w:tcPr>
            <w:tcW w:w="3053" w:type="dxa"/>
            <w:shd w:val="clear" w:color="auto" w:fill="auto"/>
            <w:vAlign w:val="center"/>
          </w:tcPr>
          <w:p>
            <w:r>
              <w:rPr>
                <w:rFonts w:hint="eastAsia"/>
              </w:rPr>
              <w:t>表明设备支持系统日志检索</w:t>
            </w:r>
            <w:r>
              <w:rPr>
                <w:rFonts w:hint="eastAsia"/>
              </w:rPr>
              <w:br w:type="textWrapping"/>
            </w:r>
            <w:r>
              <w:rPr>
                <w:rFonts w:hint="eastAsia"/>
              </w:rPr>
              <w:t>(第8.3.11节)。</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053" w:hRule="atLeast"/>
          <w:jc w:val="center"/>
        </w:trPr>
        <w:tc>
          <w:tcPr>
            <w:tcW w:w="2366" w:type="dxa"/>
            <w:vMerge w:val="continue"/>
            <w:shd w:val="clear" w:color="auto" w:fill="auto"/>
            <w:vAlign w:val="center"/>
          </w:tcPr>
          <w:p/>
        </w:tc>
        <w:tc>
          <w:tcPr>
            <w:tcW w:w="3103" w:type="dxa"/>
            <w:shd w:val="clear" w:color="auto" w:fill="auto"/>
            <w:vAlign w:val="center"/>
          </w:tcPr>
          <w:p>
            <w:r>
              <w:t>HttpSystemBackup</w:t>
            </w:r>
          </w:p>
        </w:tc>
        <w:tc>
          <w:tcPr>
            <w:tcW w:w="3053" w:type="dxa"/>
            <w:shd w:val="clear" w:color="auto" w:fill="auto"/>
            <w:vAlign w:val="center"/>
          </w:tcPr>
          <w:p>
            <w:r>
              <w:rPr>
                <w:rFonts w:hint="eastAsia"/>
              </w:rPr>
              <w:t>表明设备支持使用HTTP GET和POST机制进行系统备份和恢复</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171" w:hRule="atLeast"/>
          <w:jc w:val="center"/>
        </w:trPr>
        <w:tc>
          <w:tcPr>
            <w:tcW w:w="2366" w:type="dxa"/>
            <w:vMerge w:val="continue"/>
            <w:shd w:val="clear" w:color="auto" w:fill="auto"/>
            <w:vAlign w:val="center"/>
          </w:tcPr>
          <w:p/>
        </w:tc>
        <w:tc>
          <w:tcPr>
            <w:tcW w:w="3103" w:type="dxa"/>
            <w:shd w:val="clear" w:color="auto" w:fill="auto"/>
            <w:vAlign w:val="center"/>
          </w:tcPr>
          <w:p>
            <w:r>
              <w:t>HttpFirmwareUpgrade</w:t>
            </w:r>
          </w:p>
        </w:tc>
        <w:tc>
          <w:tcPr>
            <w:tcW w:w="3053" w:type="dxa"/>
            <w:shd w:val="clear" w:color="auto" w:fill="auto"/>
            <w:vAlign w:val="center"/>
          </w:tcPr>
          <w:p>
            <w:r>
              <w:rPr>
                <w:rFonts w:hint="eastAsia"/>
              </w:rPr>
              <w:t>表明设备支持使用HTTP POST机制进行硬件升级</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227" w:hRule="atLeast"/>
          <w:jc w:val="center"/>
        </w:trPr>
        <w:tc>
          <w:tcPr>
            <w:tcW w:w="2366" w:type="dxa"/>
            <w:vMerge w:val="continue"/>
            <w:shd w:val="clear" w:color="auto" w:fill="auto"/>
            <w:vAlign w:val="center"/>
          </w:tcPr>
          <w:p/>
        </w:tc>
        <w:tc>
          <w:tcPr>
            <w:tcW w:w="3103" w:type="dxa"/>
            <w:shd w:val="clear" w:color="auto" w:fill="auto"/>
            <w:vAlign w:val="center"/>
          </w:tcPr>
          <w:p>
            <w:r>
              <w:t>HTTPSystemLogging</w:t>
            </w:r>
          </w:p>
        </w:tc>
        <w:tc>
          <w:tcPr>
            <w:tcW w:w="3053" w:type="dxa"/>
            <w:shd w:val="clear" w:color="auto" w:fill="auto"/>
            <w:vAlign w:val="center"/>
          </w:tcPr>
          <w:p>
            <w:r>
              <w:rPr>
                <w:rFonts w:hint="eastAsia"/>
              </w:rPr>
              <w:t>表明设备支持使用</w:t>
            </w:r>
            <w:r>
              <w:t>HTTP Get</w:t>
            </w:r>
            <w:r>
              <w:rPr>
                <w:rFonts w:hint="eastAsia"/>
              </w:rPr>
              <w:t>进行系统日志检索（参见8.3.2节）</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4" w:hRule="atLeast"/>
          <w:jc w:val="center"/>
        </w:trPr>
        <w:tc>
          <w:tcPr>
            <w:tcW w:w="2366" w:type="dxa"/>
            <w:vMerge w:val="continue"/>
            <w:shd w:val="clear" w:color="auto" w:fill="auto"/>
            <w:vAlign w:val="center"/>
          </w:tcPr>
          <w:p/>
        </w:tc>
        <w:tc>
          <w:tcPr>
            <w:tcW w:w="3103" w:type="dxa"/>
            <w:shd w:val="clear" w:color="auto" w:fill="auto"/>
            <w:vAlign w:val="center"/>
          </w:tcPr>
          <w:p>
            <w:r>
              <w:t>HTTPSupportInformation</w:t>
            </w:r>
          </w:p>
        </w:tc>
        <w:tc>
          <w:tcPr>
            <w:tcW w:w="3053" w:type="dxa"/>
            <w:shd w:val="clear" w:color="auto" w:fill="auto"/>
            <w:vAlign w:val="center"/>
          </w:tcPr>
          <w:p>
            <w:r>
              <w:rPr>
                <w:rFonts w:hint="eastAsia"/>
              </w:rPr>
              <w:t>表明</w:t>
            </w:r>
            <w:r>
              <w:t>设备支持使用HTTP GET</w:t>
            </w:r>
            <w:r>
              <w:rPr>
                <w:rFonts w:hint="eastAsia"/>
              </w:rPr>
              <w:t>机制</w:t>
            </w:r>
            <w:r>
              <w:t>检索</w:t>
            </w:r>
            <w:r>
              <w:rPr>
                <w:rFonts w:hint="eastAsia"/>
              </w:rPr>
              <w:t>支持的信息</w:t>
            </w:r>
            <w:r>
              <w:t xml:space="preserve"> </w:t>
            </w:r>
            <w:r>
              <w:rPr>
                <w:rFonts w:hint="eastAsia"/>
              </w:rPr>
              <w:t>（</w:t>
            </w:r>
            <w:r>
              <w:t>参见 8.3.2</w:t>
            </w:r>
            <w:r>
              <w:rPr>
                <w:rFonts w:hint="eastAsia"/>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30" w:hRule="atLeast"/>
          <w:jc w:val="center"/>
        </w:trPr>
        <w:tc>
          <w:tcPr>
            <w:tcW w:w="2366" w:type="dxa"/>
            <w:vMerge w:val="restart"/>
            <w:shd w:val="clear" w:color="auto" w:fill="auto"/>
            <w:vAlign w:val="center"/>
          </w:tcPr>
          <w:p>
            <w:r>
              <w:rPr>
                <w:rFonts w:hint="eastAsia"/>
              </w:rPr>
              <w:t>设备被I/O</w:t>
            </w:r>
          </w:p>
        </w:tc>
        <w:tc>
          <w:tcPr>
            <w:tcW w:w="3103" w:type="dxa"/>
            <w:shd w:val="clear" w:color="auto" w:fill="auto"/>
            <w:vAlign w:val="center"/>
          </w:tcPr>
          <w:p>
            <w:r>
              <w:t>InputConnectors</w:t>
            </w:r>
          </w:p>
        </w:tc>
        <w:tc>
          <w:tcPr>
            <w:tcW w:w="3053" w:type="dxa"/>
            <w:shd w:val="clear" w:color="auto" w:fill="auto"/>
            <w:vAlign w:val="center"/>
          </w:tcPr>
          <w:p>
            <w:r>
              <w:t>输入连接的数。...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55" w:hRule="atLeast"/>
          <w:jc w:val="center"/>
        </w:trPr>
        <w:tc>
          <w:tcPr>
            <w:tcW w:w="2366" w:type="dxa"/>
            <w:vMerge w:val="continue"/>
            <w:shd w:val="clear" w:color="auto" w:fill="auto"/>
            <w:vAlign w:val="center"/>
          </w:tcPr>
          <w:p/>
        </w:tc>
        <w:tc>
          <w:tcPr>
            <w:tcW w:w="3103" w:type="dxa"/>
            <w:shd w:val="clear" w:color="auto" w:fill="auto"/>
            <w:vAlign w:val="center"/>
          </w:tcPr>
          <w:p>
            <w:r>
              <w:t>RelayOutputs</w:t>
            </w:r>
          </w:p>
        </w:tc>
        <w:tc>
          <w:tcPr>
            <w:tcW w:w="3053" w:type="dxa"/>
            <w:shd w:val="clear" w:color="auto" w:fill="auto"/>
            <w:vAlign w:val="center"/>
          </w:tcPr>
          <w:p>
            <w:r>
              <w:rPr>
                <w:rFonts w:hint="eastAsia"/>
              </w:rPr>
              <w:t>继电器输出的数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16" w:hRule="atLeast"/>
          <w:jc w:val="center"/>
        </w:trPr>
        <w:tc>
          <w:tcPr>
            <w:tcW w:w="2366" w:type="dxa"/>
            <w:vMerge w:val="continue"/>
            <w:shd w:val="clear" w:color="auto" w:fill="auto"/>
            <w:vAlign w:val="center"/>
          </w:tcPr>
          <w:p/>
        </w:tc>
        <w:tc>
          <w:tcPr>
            <w:tcW w:w="3103" w:type="dxa"/>
            <w:shd w:val="clear" w:color="auto" w:fill="auto"/>
            <w:vAlign w:val="center"/>
          </w:tcPr>
          <w:p>
            <w:r>
              <w:t>Auxiliary</w:t>
            </w:r>
          </w:p>
        </w:tc>
        <w:tc>
          <w:tcPr>
            <w:tcW w:w="3053" w:type="dxa"/>
            <w:shd w:val="clear" w:color="auto" w:fill="auto"/>
            <w:vAlign w:val="center"/>
          </w:tcPr>
          <w:p>
            <w:r>
              <w:rPr>
                <w:rFonts w:hint="eastAsia"/>
              </w:rPr>
              <w:t>表明支持清单里的辅助命令</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58" w:hRule="atLeast"/>
          <w:jc w:val="center"/>
        </w:trPr>
        <w:tc>
          <w:tcPr>
            <w:tcW w:w="2366" w:type="dxa"/>
            <w:vMerge w:val="restart"/>
            <w:shd w:val="clear" w:color="auto" w:fill="auto"/>
            <w:vAlign w:val="center"/>
          </w:tcPr>
          <w:p>
            <w:r>
              <w:rPr>
                <w:rFonts w:hint="eastAsia"/>
              </w:rPr>
              <w:t>设备安全</w:t>
            </w:r>
          </w:p>
        </w:tc>
        <w:tc>
          <w:tcPr>
            <w:tcW w:w="3103" w:type="dxa"/>
            <w:shd w:val="clear" w:color="auto" w:fill="auto"/>
            <w:vAlign w:val="center"/>
          </w:tcPr>
          <w:p>
            <w:r>
              <w:t>TLS1.0</w:t>
            </w:r>
          </w:p>
        </w:tc>
        <w:tc>
          <w:tcPr>
            <w:tcW w:w="3053" w:type="dxa"/>
            <w:shd w:val="clear" w:color="auto" w:fill="auto"/>
            <w:vAlign w:val="center"/>
          </w:tcPr>
          <w:p>
            <w:r>
              <w:rPr>
                <w:rFonts w:hint="eastAsia"/>
              </w:rPr>
              <w:t>支持传输层安全协议TLS1.0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56" w:hRule="atLeast"/>
          <w:jc w:val="center"/>
        </w:trPr>
        <w:tc>
          <w:tcPr>
            <w:tcW w:w="2366" w:type="dxa"/>
            <w:vMerge w:val="continue"/>
            <w:shd w:val="clear" w:color="auto" w:fill="auto"/>
            <w:vAlign w:val="center"/>
          </w:tcPr>
          <w:p/>
        </w:tc>
        <w:tc>
          <w:tcPr>
            <w:tcW w:w="3103" w:type="dxa"/>
            <w:shd w:val="clear" w:color="auto" w:fill="auto"/>
            <w:vAlign w:val="center"/>
          </w:tcPr>
          <w:p>
            <w:r>
              <w:t>TLS1.1</w:t>
            </w:r>
          </w:p>
        </w:tc>
        <w:tc>
          <w:tcPr>
            <w:tcW w:w="3053" w:type="dxa"/>
            <w:shd w:val="clear" w:color="auto" w:fill="auto"/>
            <w:vAlign w:val="center"/>
          </w:tcPr>
          <w:p>
            <w:r>
              <w:rPr>
                <w:rFonts w:hint="eastAsia"/>
              </w:rPr>
              <w:t>支持传输层安全TLS1.1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88" w:hRule="atLeast"/>
          <w:jc w:val="center"/>
        </w:trPr>
        <w:tc>
          <w:tcPr>
            <w:tcW w:w="2366" w:type="dxa"/>
            <w:vMerge w:val="continue"/>
            <w:shd w:val="clear" w:color="auto" w:fill="auto"/>
            <w:vAlign w:val="center"/>
          </w:tcPr>
          <w:p/>
        </w:tc>
        <w:tc>
          <w:tcPr>
            <w:tcW w:w="3103" w:type="dxa"/>
            <w:shd w:val="clear" w:color="auto" w:fill="auto"/>
            <w:vAlign w:val="center"/>
          </w:tcPr>
          <w:p>
            <w:r>
              <w:t>TLS1.2</w:t>
            </w:r>
          </w:p>
        </w:tc>
        <w:tc>
          <w:tcPr>
            <w:tcW w:w="3053" w:type="dxa"/>
            <w:shd w:val="clear" w:color="auto" w:fill="auto"/>
            <w:vAlign w:val="center"/>
          </w:tcPr>
          <w:p>
            <w:r>
              <w:rPr>
                <w:rFonts w:hint="eastAsia"/>
              </w:rPr>
              <w:t>支持传输层安全TLS1.2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42" w:hRule="atLeast"/>
          <w:jc w:val="center"/>
        </w:trPr>
        <w:tc>
          <w:tcPr>
            <w:tcW w:w="2366" w:type="dxa"/>
            <w:vMerge w:val="continue"/>
            <w:shd w:val="clear" w:color="auto" w:fill="auto"/>
            <w:vAlign w:val="center"/>
          </w:tcPr>
          <w:p/>
        </w:tc>
        <w:tc>
          <w:tcPr>
            <w:tcW w:w="3103" w:type="dxa"/>
            <w:shd w:val="clear" w:color="auto" w:fill="auto"/>
            <w:vAlign w:val="center"/>
          </w:tcPr>
          <w:p>
            <w:r>
              <w:t>OnboardKeyGeneration</w:t>
            </w:r>
          </w:p>
        </w:tc>
        <w:tc>
          <w:tcPr>
            <w:tcW w:w="3053" w:type="dxa"/>
            <w:shd w:val="clear" w:color="auto" w:fill="auto"/>
            <w:vAlign w:val="center"/>
          </w:tcPr>
          <w:p>
            <w:r>
              <w:rPr>
                <w:rFonts w:hint="eastAsia"/>
              </w:rPr>
              <w:t>表明</w:t>
            </w:r>
            <w:r>
              <w:t>设备支持板载密</w:t>
            </w:r>
            <w:r>
              <w:rPr>
                <w:rFonts w:ascii="Cambria Math" w:hAnsi="Cambria Math" w:cs="Cambria Math"/>
              </w:rPr>
              <w:t>​​</w:t>
            </w:r>
            <w:r>
              <w:t xml:space="preserve">钥生成和创建自签名证书 </w:t>
            </w:r>
            <w:r>
              <w:rPr>
                <w:rFonts w:hint="eastAsia"/>
              </w:rPr>
              <w:t>（参见第</w:t>
            </w:r>
            <w:r>
              <w:t>8.4.8</w:t>
            </w:r>
            <w:r>
              <w:rPr>
                <w:rFonts w:hint="eastAsia"/>
              </w:rPr>
              <w:t>节）</w:t>
            </w:r>
            <w: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044" w:hRule="atLeast"/>
          <w:jc w:val="center"/>
        </w:trPr>
        <w:tc>
          <w:tcPr>
            <w:tcW w:w="2366" w:type="dxa"/>
            <w:vMerge w:val="continue"/>
            <w:shd w:val="clear" w:color="auto" w:fill="auto"/>
            <w:vAlign w:val="center"/>
          </w:tcPr>
          <w:p/>
        </w:tc>
        <w:tc>
          <w:tcPr>
            <w:tcW w:w="3103" w:type="dxa"/>
            <w:shd w:val="clear" w:color="auto" w:fill="auto"/>
            <w:vAlign w:val="center"/>
          </w:tcPr>
          <w:p>
            <w:r>
              <w:t>AccessPolicyConfig</w:t>
            </w:r>
          </w:p>
        </w:tc>
        <w:tc>
          <w:tcPr>
            <w:tcW w:w="3053" w:type="dxa"/>
            <w:shd w:val="clear" w:color="auto" w:fill="auto"/>
            <w:vAlign w:val="center"/>
          </w:tcPr>
          <w:p>
            <w:r>
              <w:rPr>
                <w:rFonts w:hint="eastAsia"/>
              </w:rPr>
              <w:t>表明设备支持检索和加载设备访问控制策略（参见第8.4.1和第8.4.2）。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4" w:hRule="atLeast"/>
          <w:jc w:val="center"/>
        </w:trPr>
        <w:tc>
          <w:tcPr>
            <w:tcW w:w="2366" w:type="dxa"/>
            <w:vMerge w:val="continue"/>
            <w:shd w:val="clear" w:color="auto" w:fill="auto"/>
            <w:vAlign w:val="center"/>
          </w:tcPr>
          <w:p/>
        </w:tc>
        <w:tc>
          <w:tcPr>
            <w:tcW w:w="3103" w:type="dxa"/>
            <w:shd w:val="clear" w:color="auto" w:fill="auto"/>
            <w:vAlign w:val="center"/>
          </w:tcPr>
          <w:p>
            <w:r>
              <w:t>X.509Token</w:t>
            </w:r>
          </w:p>
        </w:tc>
        <w:tc>
          <w:tcPr>
            <w:tcW w:w="3053" w:type="dxa"/>
            <w:shd w:val="clear" w:color="auto" w:fill="auto"/>
            <w:vAlign w:val="center"/>
          </w:tcPr>
          <w:p>
            <w:r>
              <w:rPr>
                <w:rFonts w:hint="eastAsia"/>
              </w:rPr>
              <w:t>设备支持网络安全协议X.509令牌 [WS-X.509Token]</w:t>
            </w:r>
          </w:p>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4" w:hRule="atLeast"/>
          <w:jc w:val="center"/>
        </w:trPr>
        <w:tc>
          <w:tcPr>
            <w:tcW w:w="2366" w:type="dxa"/>
            <w:vMerge w:val="continue"/>
            <w:shd w:val="clear" w:color="auto" w:fill="auto"/>
            <w:vAlign w:val="center"/>
          </w:tcPr>
          <w:p/>
        </w:tc>
        <w:tc>
          <w:tcPr>
            <w:tcW w:w="3103" w:type="dxa"/>
            <w:shd w:val="clear" w:color="auto" w:fill="auto"/>
            <w:vAlign w:val="center"/>
          </w:tcPr>
          <w:p>
            <w:r>
              <w:t>SAMLToken</w:t>
            </w:r>
          </w:p>
        </w:tc>
        <w:tc>
          <w:tcPr>
            <w:tcW w:w="3053" w:type="dxa"/>
            <w:shd w:val="clear" w:color="auto" w:fill="auto"/>
            <w:vAlign w:val="center"/>
          </w:tcPr>
          <w:p>
            <w:r>
              <w:rPr>
                <w:rFonts w:hint="eastAsia"/>
              </w:rPr>
              <w:t>表明设备支持网络服务安全的</w:t>
            </w:r>
            <w:r>
              <w:rPr>
                <w:rFonts w:hint="eastAsia"/>
              </w:rPr>
              <w:br w:type="textWrapping"/>
            </w:r>
            <w:r>
              <w:rPr>
                <w:rFonts w:hint="eastAsia"/>
              </w:rPr>
              <w:t>SAML令牌协议（WS-Security WS-SAML）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101" w:hRule="atLeast"/>
          <w:jc w:val="center"/>
        </w:trPr>
        <w:tc>
          <w:tcPr>
            <w:tcW w:w="2366" w:type="dxa"/>
            <w:vMerge w:val="continue"/>
            <w:shd w:val="clear" w:color="auto" w:fill="auto"/>
            <w:vAlign w:val="center"/>
          </w:tcPr>
          <w:p/>
        </w:tc>
        <w:tc>
          <w:tcPr>
            <w:tcW w:w="3103" w:type="dxa"/>
            <w:shd w:val="clear" w:color="auto" w:fill="auto"/>
            <w:vAlign w:val="center"/>
          </w:tcPr>
          <w:p>
            <w:r>
              <w:t>KerberosToken</w:t>
            </w:r>
          </w:p>
        </w:tc>
        <w:tc>
          <w:tcPr>
            <w:tcW w:w="3053" w:type="dxa"/>
            <w:shd w:val="clear" w:color="auto" w:fill="auto"/>
            <w:vAlign w:val="center"/>
          </w:tcPr>
          <w:p>
            <w:r>
              <w:rPr>
                <w:rFonts w:hint="eastAsia"/>
              </w:rPr>
              <w:t>表明设备支持WS-Security的Kerberos令牌协议</w:t>
            </w:r>
            <w:r>
              <w:rPr>
                <w:rFonts w:hint="eastAsia"/>
              </w:rPr>
              <w:br w:type="textWrapping"/>
            </w:r>
            <w:r>
              <w:rPr>
                <w:rFonts w:hint="eastAsia"/>
              </w:rPr>
              <w:t>[WS-KerberosToken]。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23" w:hRule="atLeast"/>
          <w:jc w:val="center"/>
        </w:trPr>
        <w:tc>
          <w:tcPr>
            <w:tcW w:w="2366" w:type="dxa"/>
            <w:vMerge w:val="continue"/>
            <w:shd w:val="clear" w:color="auto" w:fill="auto"/>
            <w:vAlign w:val="center"/>
          </w:tcPr>
          <w:p/>
        </w:tc>
        <w:tc>
          <w:tcPr>
            <w:tcW w:w="3103" w:type="dxa"/>
            <w:shd w:val="clear" w:color="auto" w:fill="auto"/>
            <w:vAlign w:val="center"/>
          </w:tcPr>
          <w:p>
            <w:r>
              <w:t>RELToken</w:t>
            </w:r>
          </w:p>
        </w:tc>
        <w:tc>
          <w:tcPr>
            <w:tcW w:w="3053" w:type="dxa"/>
            <w:shd w:val="clear" w:color="auto" w:fill="auto"/>
            <w:vAlign w:val="center"/>
          </w:tcPr>
          <w:p>
            <w:r>
              <w:rPr>
                <w:rFonts w:hint="eastAsia"/>
              </w:rPr>
              <w:t>表明设备支持网络服务安全的REL的令牌协议</w:t>
            </w:r>
            <w:r>
              <w:rPr>
                <w:rFonts w:hint="eastAsia"/>
              </w:rPr>
              <w:br w:type="textWrapping"/>
            </w:r>
            <w:r>
              <w:rPr>
                <w:rFonts w:hint="eastAsia"/>
              </w:rPr>
              <w:t>[WS-RELToken]。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50" w:hRule="atLeast"/>
          <w:jc w:val="center"/>
        </w:trPr>
        <w:tc>
          <w:tcPr>
            <w:tcW w:w="2366" w:type="dxa"/>
            <w:vMerge w:val="continue"/>
            <w:shd w:val="clear" w:color="auto" w:fill="auto"/>
            <w:vAlign w:val="center"/>
          </w:tcPr>
          <w:p/>
        </w:tc>
        <w:tc>
          <w:tcPr>
            <w:tcW w:w="3103" w:type="dxa"/>
            <w:shd w:val="clear" w:color="auto" w:fill="auto"/>
            <w:vAlign w:val="center"/>
          </w:tcPr>
          <w:p>
            <w:r>
              <w:t>Dot1X</w:t>
            </w:r>
          </w:p>
        </w:tc>
        <w:tc>
          <w:tcPr>
            <w:tcW w:w="3053" w:type="dxa"/>
            <w:shd w:val="clear" w:color="auto" w:fill="auto"/>
            <w:vAlign w:val="center"/>
          </w:tcPr>
          <w:p>
            <w:r>
              <w:rPr>
                <w:rFonts w:hint="eastAsia"/>
              </w:rPr>
              <w:t>表明</w:t>
            </w:r>
            <w:r>
              <w:t>设备支持IEEE 802.1X基于端口 网络身份验证</w:t>
            </w:r>
            <w:r>
              <w:rPr>
                <w:rFonts w:hint="eastAsia"/>
              </w:rPr>
              <w:t>协议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66" w:hRule="atLeast"/>
          <w:jc w:val="center"/>
        </w:trPr>
        <w:tc>
          <w:tcPr>
            <w:tcW w:w="2366" w:type="dxa"/>
            <w:vMerge w:val="continue"/>
            <w:shd w:val="clear" w:color="auto" w:fill="auto"/>
            <w:vAlign w:val="center"/>
          </w:tcPr>
          <w:p/>
        </w:tc>
        <w:tc>
          <w:tcPr>
            <w:tcW w:w="3103" w:type="dxa"/>
            <w:shd w:val="clear" w:color="auto" w:fill="auto"/>
            <w:vAlign w:val="center"/>
          </w:tcPr>
          <w:p>
            <w:r>
              <w:t>SupportedEAPMethod</w:t>
            </w:r>
          </w:p>
        </w:tc>
        <w:tc>
          <w:tcPr>
            <w:tcW w:w="3053" w:type="dxa"/>
            <w:shd w:val="clear" w:color="auto" w:fill="auto"/>
            <w:vAlign w:val="center"/>
          </w:tcPr>
          <w:p>
            <w:r>
              <w:rPr>
                <w:rFonts w:hint="eastAsia"/>
              </w:rPr>
              <w:t>设备支持EAP方法。这些数字与IANA（</w:t>
            </w:r>
            <w:r>
              <w:t>互联网数字分配</w:t>
            </w:r>
            <w:r>
              <w:rPr>
                <w:rFonts w:hint="eastAsia"/>
              </w:rPr>
              <w:t>）</w:t>
            </w:r>
            <w:r>
              <w:t>机构</w:t>
            </w:r>
            <w:r>
              <w:rPr>
                <w:rFonts w:hint="eastAsia"/>
              </w:rPr>
              <w:t>注册的数字对应。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119" w:hRule="atLeast"/>
          <w:jc w:val="center"/>
        </w:trPr>
        <w:tc>
          <w:tcPr>
            <w:tcW w:w="2366" w:type="dxa"/>
            <w:shd w:val="clear" w:color="auto" w:fill="auto"/>
            <w:vAlign w:val="center"/>
          </w:tcPr>
          <w:p/>
        </w:tc>
        <w:tc>
          <w:tcPr>
            <w:tcW w:w="3103" w:type="dxa"/>
            <w:shd w:val="clear" w:color="auto" w:fill="auto"/>
            <w:vAlign w:val="center"/>
          </w:tcPr>
          <w:p>
            <w:r>
              <w:t>RemoteUserHandling</w:t>
            </w:r>
          </w:p>
        </w:tc>
        <w:tc>
          <w:tcPr>
            <w:tcW w:w="3053" w:type="dxa"/>
            <w:shd w:val="clear" w:color="auto" w:fill="auto"/>
            <w:vAlign w:val="center"/>
          </w:tcPr>
          <w:p>
            <w:r>
              <w:rPr>
                <w:rFonts w:hint="eastAsia"/>
              </w:rPr>
              <w:t>表明设备是否支持远程用户处理和应答的方法（参考8.4.21和8.4.22）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95" w:hRule="atLeast"/>
          <w:jc w:val="center"/>
        </w:trPr>
        <w:tc>
          <w:tcPr>
            <w:tcW w:w="2366" w:type="dxa"/>
            <w:vMerge w:val="restart"/>
            <w:shd w:val="clear" w:color="auto" w:fill="auto"/>
            <w:vAlign w:val="center"/>
          </w:tcPr>
          <w:p>
            <w:r>
              <w:rPr>
                <w:rFonts w:hint="eastAsia"/>
              </w:rPr>
              <w:t>事件</w:t>
            </w:r>
          </w:p>
        </w:tc>
        <w:tc>
          <w:tcPr>
            <w:tcW w:w="3103" w:type="dxa"/>
            <w:shd w:val="clear" w:color="auto" w:fill="auto"/>
            <w:vAlign w:val="center"/>
          </w:tcPr>
          <w:p>
            <w:r>
              <w:t>XAddr</w:t>
            </w:r>
          </w:p>
        </w:tc>
        <w:tc>
          <w:tcPr>
            <w:tcW w:w="3053" w:type="dxa"/>
            <w:shd w:val="clear" w:color="auto" w:fill="auto"/>
            <w:vAlign w:val="center"/>
          </w:tcPr>
          <w:p>
            <w:r>
              <w:rPr>
                <w:rFonts w:hint="eastAsia"/>
              </w:rPr>
              <w:t>事件服务地址</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02" w:hRule="atLeast"/>
          <w:jc w:val="center"/>
        </w:trPr>
        <w:tc>
          <w:tcPr>
            <w:tcW w:w="2366" w:type="dxa"/>
            <w:vMerge w:val="continue"/>
            <w:shd w:val="clear" w:color="auto" w:fill="auto"/>
            <w:vAlign w:val="center"/>
          </w:tcPr>
          <w:p/>
        </w:tc>
        <w:tc>
          <w:tcPr>
            <w:tcW w:w="3103" w:type="dxa"/>
            <w:shd w:val="clear" w:color="auto" w:fill="auto"/>
            <w:vAlign w:val="center"/>
          </w:tcPr>
          <w:p>
            <w:r>
              <w:t>WSSubscriptionPolicySupport</w:t>
            </w:r>
          </w:p>
        </w:tc>
        <w:tc>
          <w:tcPr>
            <w:tcW w:w="3053" w:type="dxa"/>
            <w:shd w:val="clear" w:color="auto" w:fill="auto"/>
            <w:vAlign w:val="center"/>
          </w:tcPr>
          <w:p>
            <w:r>
              <w:rPr>
                <w:rFonts w:hint="eastAsia"/>
              </w:rPr>
              <w:t>表明设备是否支持WS付费政策（参考15.1.2节）</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26" w:hRule="atLeast"/>
          <w:jc w:val="center"/>
        </w:trPr>
        <w:tc>
          <w:tcPr>
            <w:tcW w:w="2366" w:type="dxa"/>
            <w:vMerge w:val="continue"/>
            <w:shd w:val="clear" w:color="auto" w:fill="auto"/>
            <w:vAlign w:val="center"/>
          </w:tcPr>
          <w:p/>
        </w:tc>
        <w:tc>
          <w:tcPr>
            <w:tcW w:w="3103" w:type="dxa"/>
            <w:shd w:val="clear" w:color="auto" w:fill="auto"/>
            <w:vAlign w:val="center"/>
          </w:tcPr>
          <w:p>
            <w:r>
              <w:t>WSPullPointSupport</w:t>
            </w:r>
          </w:p>
        </w:tc>
        <w:tc>
          <w:tcPr>
            <w:tcW w:w="3053" w:type="dxa"/>
            <w:shd w:val="clear" w:color="auto" w:fill="auto"/>
            <w:vAlign w:val="center"/>
          </w:tcPr>
          <w:p>
            <w:r>
              <w:rPr>
                <w:rFonts w:hint="eastAsia"/>
              </w:rPr>
              <w:t>表明设备是否支持WS拉点（参考第15.1.2）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7" w:hRule="atLeast"/>
          <w:jc w:val="center"/>
        </w:trPr>
        <w:tc>
          <w:tcPr>
            <w:tcW w:w="2366" w:type="dxa"/>
            <w:vMerge w:val="continue"/>
            <w:shd w:val="clear" w:color="auto" w:fill="auto"/>
            <w:vAlign w:val="center"/>
          </w:tcPr>
          <w:p/>
        </w:tc>
        <w:tc>
          <w:tcPr>
            <w:tcW w:w="3103" w:type="dxa"/>
            <w:shd w:val="clear" w:color="auto" w:fill="auto"/>
            <w:vAlign w:val="center"/>
          </w:tcPr>
          <w:p>
            <w:r>
              <w:t>WSPausableSubscription-</w:t>
            </w:r>
          </w:p>
          <w:p>
            <w:r>
              <w:t>ManagerInterfaceSupport</w:t>
            </w:r>
          </w:p>
        </w:tc>
        <w:tc>
          <w:tcPr>
            <w:tcW w:w="3053" w:type="dxa"/>
            <w:shd w:val="clear" w:color="auto" w:fill="auto"/>
            <w:vAlign w:val="center"/>
          </w:tcPr>
          <w:p>
            <w:r>
              <w:rPr>
                <w:rFonts w:hint="eastAsia"/>
              </w:rPr>
              <w:t>表明设备支持WS可暂停认购管理接口（参考15.1.2节）</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07" w:hRule="atLeast"/>
          <w:jc w:val="center"/>
        </w:trPr>
        <w:tc>
          <w:tcPr>
            <w:tcW w:w="2366" w:type="dxa"/>
            <w:shd w:val="clear" w:color="auto" w:fill="auto"/>
            <w:vAlign w:val="center"/>
          </w:tcPr>
          <w:p>
            <w:r>
              <w:rPr>
                <w:rFonts w:hint="eastAsia"/>
              </w:rPr>
              <w:t>图像</w:t>
            </w:r>
          </w:p>
        </w:tc>
        <w:tc>
          <w:tcPr>
            <w:tcW w:w="3103" w:type="dxa"/>
            <w:shd w:val="clear" w:color="auto" w:fill="auto"/>
            <w:vAlign w:val="center"/>
          </w:tcPr>
          <w:p>
            <w:r>
              <w:t>XAddr</w:t>
            </w:r>
          </w:p>
        </w:tc>
        <w:tc>
          <w:tcPr>
            <w:tcW w:w="3053" w:type="dxa"/>
            <w:shd w:val="clear" w:color="auto" w:fill="auto"/>
            <w:vAlign w:val="center"/>
          </w:tcPr>
          <w:p>
            <w:r>
              <w:rPr>
                <w:rFonts w:hint="eastAsia"/>
              </w:rPr>
              <w:t>图像服务地址</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42" w:hRule="atLeast"/>
          <w:jc w:val="center"/>
        </w:trPr>
        <w:tc>
          <w:tcPr>
            <w:tcW w:w="2366" w:type="dxa"/>
            <w:shd w:val="clear" w:color="auto" w:fill="auto"/>
            <w:vAlign w:val="center"/>
          </w:tcPr>
          <w:p>
            <w:r>
              <w:rPr>
                <w:rFonts w:hint="eastAsia"/>
              </w:rPr>
              <w:t>媒体</w:t>
            </w:r>
          </w:p>
        </w:tc>
        <w:tc>
          <w:tcPr>
            <w:tcW w:w="3103" w:type="dxa"/>
            <w:shd w:val="clear" w:color="auto" w:fill="auto"/>
            <w:vAlign w:val="center"/>
          </w:tcPr>
          <w:p>
            <w:r>
              <w:t>XAddr</w:t>
            </w:r>
          </w:p>
        </w:tc>
        <w:tc>
          <w:tcPr>
            <w:tcW w:w="3053" w:type="dxa"/>
            <w:shd w:val="clear" w:color="auto" w:fill="auto"/>
            <w:vAlign w:val="center"/>
          </w:tcPr>
          <w:p>
            <w:r>
              <w:rPr>
                <w:rFonts w:hint="eastAsia"/>
              </w:rPr>
              <w:t>媒体服务地址</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143" w:hRule="atLeast"/>
          <w:jc w:val="center"/>
        </w:trPr>
        <w:tc>
          <w:tcPr>
            <w:tcW w:w="2366" w:type="dxa"/>
            <w:vMerge w:val="restart"/>
            <w:shd w:val="clear" w:color="auto" w:fill="auto"/>
            <w:vAlign w:val="center"/>
          </w:tcPr>
          <w:p>
            <w:r>
              <w:rPr>
                <w:rFonts w:hint="eastAsia"/>
              </w:rPr>
              <w:t>媒体流</w:t>
            </w:r>
          </w:p>
        </w:tc>
        <w:tc>
          <w:tcPr>
            <w:tcW w:w="3103" w:type="dxa"/>
            <w:shd w:val="clear" w:color="auto" w:fill="auto"/>
            <w:vAlign w:val="center"/>
          </w:tcPr>
          <w:p>
            <w:r>
              <w:t>RTPMulticast</w:t>
            </w:r>
          </w:p>
        </w:tc>
        <w:tc>
          <w:tcPr>
            <w:tcW w:w="3053" w:type="dxa"/>
            <w:shd w:val="clear" w:color="auto" w:fill="auto"/>
            <w:vAlign w:val="center"/>
          </w:tcPr>
          <w:p>
            <w:r>
              <w:rPr>
                <w:rFonts w:hint="eastAsia"/>
              </w:rPr>
              <w:t>表明支持UDP的组播述</w:t>
            </w:r>
            <w:r>
              <w:rPr>
                <w:rFonts w:hint="eastAsia"/>
              </w:rPr>
              <w:br w:type="textWrapping"/>
            </w:r>
            <w:r>
              <w:rPr>
                <w:rFonts w:hint="eastAsia"/>
              </w:rPr>
              <w:t>（参考第12.1.1.1)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72" w:hRule="atLeast"/>
          <w:jc w:val="center"/>
        </w:trPr>
        <w:tc>
          <w:tcPr>
            <w:tcW w:w="2366" w:type="dxa"/>
            <w:vMerge w:val="continue"/>
            <w:shd w:val="clear" w:color="auto" w:fill="auto"/>
            <w:vAlign w:val="center"/>
          </w:tcPr>
          <w:p/>
        </w:tc>
        <w:tc>
          <w:tcPr>
            <w:tcW w:w="3103" w:type="dxa"/>
            <w:shd w:val="clear" w:color="auto" w:fill="auto"/>
            <w:vAlign w:val="center"/>
          </w:tcPr>
          <w:p>
            <w:r>
              <w:t>RTP_TCP</w:t>
            </w:r>
          </w:p>
        </w:tc>
        <w:tc>
          <w:tcPr>
            <w:tcW w:w="3053" w:type="dxa"/>
            <w:shd w:val="clear" w:color="auto" w:fill="auto"/>
            <w:vAlign w:val="center"/>
          </w:tcPr>
          <w:p>
            <w:r>
              <w:rPr>
                <w:rFonts w:hint="eastAsia"/>
              </w:rPr>
              <w:t>表明设备支持基于TCP的RTP协议，（请参阅第12.1.1.2）。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52" w:hRule="atLeast"/>
          <w:jc w:val="center"/>
        </w:trPr>
        <w:tc>
          <w:tcPr>
            <w:tcW w:w="2366" w:type="dxa"/>
            <w:vMerge w:val="continue"/>
            <w:shd w:val="clear" w:color="auto" w:fill="auto"/>
            <w:vAlign w:val="center"/>
          </w:tcPr>
          <w:p/>
        </w:tc>
        <w:tc>
          <w:tcPr>
            <w:tcW w:w="3103" w:type="dxa"/>
            <w:shd w:val="clear" w:color="auto" w:fill="auto"/>
            <w:vAlign w:val="center"/>
          </w:tcPr>
          <w:p>
            <w:r>
              <w:t>RTP_RTSP_TCP</w:t>
            </w:r>
          </w:p>
        </w:tc>
        <w:tc>
          <w:tcPr>
            <w:tcW w:w="3053" w:type="dxa"/>
            <w:shd w:val="clear" w:color="auto" w:fill="auto"/>
            <w:vAlign w:val="center"/>
          </w:tcPr>
          <w:p>
            <w:r>
              <w:rPr>
                <w:rFonts w:hint="eastAsia"/>
              </w:rPr>
              <w:t>指示如果设备支持RTP / RTSP/ TCP传输，（参考第12.1.1.3）。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002" w:hRule="atLeast"/>
          <w:jc w:val="center"/>
        </w:trPr>
        <w:tc>
          <w:tcPr>
            <w:tcW w:w="2366" w:type="dxa"/>
            <w:shd w:val="clear" w:color="auto" w:fill="auto"/>
            <w:vAlign w:val="center"/>
          </w:tcPr>
          <w:p>
            <w:r>
              <w:rPr>
                <w:rFonts w:hint="eastAsia"/>
              </w:rPr>
              <w:t>媒体类别</w:t>
            </w:r>
          </w:p>
        </w:tc>
        <w:tc>
          <w:tcPr>
            <w:tcW w:w="3103" w:type="dxa"/>
            <w:shd w:val="clear" w:color="auto" w:fill="auto"/>
            <w:vAlign w:val="center"/>
          </w:tcPr>
          <w:p>
            <w:r>
              <w:t>MaximumNumberOfProfiles</w:t>
            </w:r>
          </w:p>
        </w:tc>
        <w:tc>
          <w:tcPr>
            <w:tcW w:w="3053" w:type="dxa"/>
            <w:shd w:val="clear" w:color="auto" w:fill="auto"/>
            <w:vAlign w:val="center"/>
          </w:tcPr>
          <w:p>
            <w:r>
              <w:rPr>
                <w:rFonts w:hint="eastAsia"/>
              </w:rPr>
              <w:t>设备所支持最大媒体访问量</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82" w:hRule="atLeast"/>
          <w:jc w:val="center"/>
        </w:trPr>
        <w:tc>
          <w:tcPr>
            <w:tcW w:w="2366" w:type="dxa"/>
            <w:shd w:val="clear" w:color="auto" w:fill="auto"/>
            <w:vAlign w:val="center"/>
          </w:tcPr>
          <w:p>
            <w:r>
              <w:rPr>
                <w:rFonts w:hint="eastAsia"/>
              </w:rPr>
              <w:t>云台</w:t>
            </w:r>
          </w:p>
        </w:tc>
        <w:tc>
          <w:tcPr>
            <w:tcW w:w="3103" w:type="dxa"/>
            <w:shd w:val="clear" w:color="auto" w:fill="auto"/>
            <w:vAlign w:val="center"/>
          </w:tcPr>
          <w:p>
            <w:r>
              <w:t>XAddr</w:t>
            </w:r>
          </w:p>
        </w:tc>
        <w:tc>
          <w:tcPr>
            <w:tcW w:w="3053" w:type="dxa"/>
            <w:shd w:val="clear" w:color="auto" w:fill="auto"/>
            <w:vAlign w:val="center"/>
          </w:tcPr>
          <w:p>
            <w:r>
              <w:rPr>
                <w:rFonts w:hint="eastAsia"/>
              </w:rPr>
              <w:t>云台服务的地址</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34" w:hRule="atLeast"/>
          <w:jc w:val="center"/>
        </w:trPr>
        <w:tc>
          <w:tcPr>
            <w:tcW w:w="2366" w:type="dxa"/>
            <w:vMerge w:val="restart"/>
            <w:shd w:val="clear" w:color="auto" w:fill="auto"/>
            <w:vAlign w:val="center"/>
          </w:tcPr>
          <w:p>
            <w:r>
              <w:rPr>
                <w:rFonts w:hint="eastAsia"/>
              </w:rPr>
              <w:t>接收终端</w:t>
            </w:r>
          </w:p>
        </w:tc>
        <w:tc>
          <w:tcPr>
            <w:tcW w:w="3103" w:type="dxa"/>
            <w:shd w:val="clear" w:color="auto" w:fill="auto"/>
            <w:vAlign w:val="center"/>
          </w:tcPr>
          <w:p>
            <w:r>
              <w:t>XAddr</w:t>
            </w:r>
          </w:p>
        </w:tc>
        <w:tc>
          <w:tcPr>
            <w:tcW w:w="3053" w:type="dxa"/>
            <w:shd w:val="clear" w:color="auto" w:fill="auto"/>
            <w:vAlign w:val="center"/>
          </w:tcPr>
          <w:p>
            <w:r>
              <w:rPr>
                <w:rFonts w:hint="eastAsia"/>
              </w:rPr>
              <w:t>服务接收地址。</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138" w:hRule="atLeast"/>
          <w:jc w:val="center"/>
        </w:trPr>
        <w:tc>
          <w:tcPr>
            <w:tcW w:w="2366" w:type="dxa"/>
            <w:vMerge w:val="continue"/>
            <w:shd w:val="clear" w:color="auto" w:fill="auto"/>
            <w:vAlign w:val="center"/>
          </w:tcPr>
          <w:p/>
        </w:tc>
        <w:tc>
          <w:tcPr>
            <w:tcW w:w="3103" w:type="dxa"/>
            <w:shd w:val="clear" w:color="auto" w:fill="auto"/>
            <w:vAlign w:val="center"/>
          </w:tcPr>
          <w:p>
            <w:r>
              <w:t>RTP_Multicast</w:t>
            </w:r>
          </w:p>
        </w:tc>
        <w:tc>
          <w:tcPr>
            <w:tcW w:w="3053" w:type="dxa"/>
            <w:shd w:val="clear" w:color="auto" w:fill="auto"/>
            <w:vAlign w:val="center"/>
          </w:tcPr>
          <w:p>
            <w:r>
              <w:rPr>
                <w:rFonts w:hint="eastAsia"/>
              </w:rPr>
              <w:t>表明设备能够收到的RTP协议组播</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132" w:hRule="atLeast"/>
          <w:jc w:val="center"/>
        </w:trPr>
        <w:tc>
          <w:tcPr>
            <w:tcW w:w="2366" w:type="dxa"/>
            <w:vMerge w:val="continue"/>
            <w:shd w:val="clear" w:color="auto" w:fill="auto"/>
            <w:vAlign w:val="center"/>
          </w:tcPr>
          <w:p/>
        </w:tc>
        <w:tc>
          <w:tcPr>
            <w:tcW w:w="3103" w:type="dxa"/>
            <w:shd w:val="clear" w:color="auto" w:fill="auto"/>
            <w:vAlign w:val="center"/>
          </w:tcPr>
          <w:p>
            <w:r>
              <w:t>RTP_TCP</w:t>
            </w:r>
          </w:p>
        </w:tc>
        <w:tc>
          <w:tcPr>
            <w:tcW w:w="3053" w:type="dxa"/>
            <w:shd w:val="clear" w:color="auto" w:fill="auto"/>
            <w:vAlign w:val="center"/>
          </w:tcPr>
          <w:p>
            <w:r>
              <w:rPr>
                <w:rFonts w:hint="eastAsia"/>
              </w:rPr>
              <w:t>表明设备能够收到基于TCP的RTP协议的传输。</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119" w:hRule="atLeast"/>
          <w:jc w:val="center"/>
        </w:trPr>
        <w:tc>
          <w:tcPr>
            <w:tcW w:w="2366" w:type="dxa"/>
            <w:vMerge w:val="continue"/>
            <w:shd w:val="clear" w:color="auto" w:fill="auto"/>
            <w:vAlign w:val="center"/>
          </w:tcPr>
          <w:p/>
        </w:tc>
        <w:tc>
          <w:tcPr>
            <w:tcW w:w="3103" w:type="dxa"/>
            <w:shd w:val="clear" w:color="auto" w:fill="auto"/>
            <w:vAlign w:val="center"/>
          </w:tcPr>
          <w:p>
            <w:r>
              <w:t>RTP_RTSP_TCP</w:t>
            </w:r>
          </w:p>
        </w:tc>
        <w:tc>
          <w:tcPr>
            <w:tcW w:w="3053" w:type="dxa"/>
            <w:shd w:val="clear" w:color="auto" w:fill="auto"/>
            <w:vAlign w:val="center"/>
          </w:tcPr>
          <w:p>
            <w:r>
              <w:rPr>
                <w:rFonts w:hint="eastAsia"/>
              </w:rPr>
              <w:t>表明设备支持接收基于RTSP/RTP /TCP协议传输的信息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05" w:hRule="atLeast"/>
          <w:jc w:val="center"/>
        </w:trPr>
        <w:tc>
          <w:tcPr>
            <w:tcW w:w="2366" w:type="dxa"/>
            <w:vMerge w:val="continue"/>
            <w:shd w:val="clear" w:color="auto" w:fill="auto"/>
            <w:vAlign w:val="center"/>
          </w:tcPr>
          <w:p/>
        </w:tc>
        <w:tc>
          <w:tcPr>
            <w:tcW w:w="3103" w:type="dxa"/>
            <w:shd w:val="clear" w:color="auto" w:fill="auto"/>
            <w:vAlign w:val="center"/>
          </w:tcPr>
          <w:p>
            <w:r>
              <w:t>SupportedReceivers</w:t>
            </w:r>
          </w:p>
        </w:tc>
        <w:tc>
          <w:tcPr>
            <w:tcW w:w="3053" w:type="dxa"/>
            <w:shd w:val="clear" w:color="auto" w:fill="auto"/>
            <w:vAlign w:val="center"/>
          </w:tcPr>
          <w:p>
            <w:r>
              <w:rPr>
                <w:rFonts w:hint="eastAsia"/>
              </w:rPr>
              <w:t>设备所能支持最大接收数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87" w:hRule="atLeast"/>
          <w:jc w:val="center"/>
        </w:trPr>
        <w:tc>
          <w:tcPr>
            <w:tcW w:w="2366" w:type="dxa"/>
            <w:vMerge w:val="continue"/>
            <w:shd w:val="clear" w:color="auto" w:fill="auto"/>
            <w:vAlign w:val="center"/>
          </w:tcPr>
          <w:p/>
        </w:tc>
        <w:tc>
          <w:tcPr>
            <w:tcW w:w="3103" w:type="dxa"/>
            <w:shd w:val="clear" w:color="auto" w:fill="auto"/>
            <w:vAlign w:val="center"/>
          </w:tcPr>
          <w:p>
            <w:r>
              <w:t>MaximumRTSPURILength</w:t>
            </w:r>
          </w:p>
        </w:tc>
        <w:tc>
          <w:tcPr>
            <w:tcW w:w="3053" w:type="dxa"/>
            <w:shd w:val="clear" w:color="auto" w:fill="auto"/>
            <w:vAlign w:val="center"/>
          </w:tcPr>
          <w:p>
            <w:r>
              <w:rPr>
                <w:rFonts w:hint="eastAsia"/>
              </w:rPr>
              <w:t>实时传输流中URL最大允许长度</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52" w:hRule="atLeast"/>
          <w:jc w:val="center"/>
        </w:trPr>
        <w:tc>
          <w:tcPr>
            <w:tcW w:w="2366" w:type="dxa"/>
            <w:vMerge w:val="restart"/>
            <w:shd w:val="clear" w:color="auto" w:fill="auto"/>
            <w:vAlign w:val="center"/>
          </w:tcPr>
          <w:p>
            <w:r>
              <w:rPr>
                <w:rFonts w:hint="eastAsia"/>
              </w:rPr>
              <w:t>记录</w:t>
            </w:r>
          </w:p>
        </w:tc>
        <w:tc>
          <w:tcPr>
            <w:tcW w:w="3103" w:type="dxa"/>
            <w:shd w:val="clear" w:color="auto" w:fill="auto"/>
            <w:vAlign w:val="center"/>
          </w:tcPr>
          <w:p>
            <w:r>
              <w:t>XAddr</w:t>
            </w:r>
          </w:p>
        </w:tc>
        <w:tc>
          <w:tcPr>
            <w:tcW w:w="3053" w:type="dxa"/>
            <w:shd w:val="clear" w:color="auto" w:fill="auto"/>
            <w:vAlign w:val="center"/>
          </w:tcPr>
          <w:p>
            <w:r>
              <w:rPr>
                <w:rFonts w:hint="eastAsia"/>
              </w:rPr>
              <w:t>记录控制服务地址</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50" w:hRule="atLeast"/>
          <w:jc w:val="center"/>
        </w:trPr>
        <w:tc>
          <w:tcPr>
            <w:tcW w:w="2366" w:type="dxa"/>
            <w:vMerge w:val="continue"/>
            <w:shd w:val="clear" w:color="auto" w:fill="auto"/>
            <w:vAlign w:val="center"/>
          </w:tcPr>
          <w:p/>
        </w:tc>
        <w:tc>
          <w:tcPr>
            <w:tcW w:w="3103" w:type="dxa"/>
            <w:shd w:val="clear" w:color="auto" w:fill="auto"/>
            <w:vAlign w:val="center"/>
          </w:tcPr>
          <w:p>
            <w:r>
              <w:t>DynamicRecordings</w:t>
            </w:r>
          </w:p>
        </w:tc>
        <w:tc>
          <w:tcPr>
            <w:tcW w:w="3053" w:type="dxa"/>
            <w:shd w:val="clear" w:color="auto" w:fill="auto"/>
            <w:vAlign w:val="center"/>
          </w:tcPr>
          <w:p>
            <w:r>
              <w:rPr>
                <w:rFonts w:hint="eastAsia"/>
              </w:rPr>
              <w:t>表明设备支持动态创建和删除记录（参考19.4与19.5节）</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34" w:hRule="atLeast"/>
          <w:jc w:val="center"/>
        </w:trPr>
        <w:tc>
          <w:tcPr>
            <w:tcW w:w="2366" w:type="dxa"/>
            <w:vMerge w:val="continue"/>
            <w:shd w:val="clear" w:color="auto" w:fill="auto"/>
            <w:vAlign w:val="center"/>
          </w:tcPr>
          <w:p/>
        </w:tc>
        <w:tc>
          <w:tcPr>
            <w:tcW w:w="3103" w:type="dxa"/>
            <w:shd w:val="clear" w:color="auto" w:fill="auto"/>
            <w:vAlign w:val="center"/>
          </w:tcPr>
          <w:p>
            <w:r>
              <w:t>DynamicTracks</w:t>
            </w:r>
          </w:p>
        </w:tc>
        <w:tc>
          <w:tcPr>
            <w:tcW w:w="3053" w:type="dxa"/>
            <w:shd w:val="clear" w:color="auto" w:fill="auto"/>
            <w:vAlign w:val="center"/>
          </w:tcPr>
          <w:p>
            <w:r>
              <w:rPr>
                <w:rFonts w:hint="eastAsia"/>
              </w:rPr>
              <w:t>表明设备支持动态创建和删除追踪（参考见19.9节19.10）。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0" w:hRule="atLeast"/>
          <w:jc w:val="center"/>
        </w:trPr>
        <w:tc>
          <w:tcPr>
            <w:tcW w:w="2366" w:type="dxa"/>
            <w:vMerge w:val="continue"/>
            <w:shd w:val="clear" w:color="auto" w:fill="auto"/>
            <w:vAlign w:val="center"/>
          </w:tcPr>
          <w:p/>
        </w:tc>
        <w:tc>
          <w:tcPr>
            <w:tcW w:w="3103" w:type="dxa"/>
            <w:shd w:val="clear" w:color="auto" w:fill="auto"/>
            <w:vAlign w:val="center"/>
          </w:tcPr>
          <w:p>
            <w:r>
              <w:t>DeleteData</w:t>
            </w:r>
          </w:p>
        </w:tc>
        <w:tc>
          <w:tcPr>
            <w:tcW w:w="3053" w:type="dxa"/>
            <w:shd w:val="clear" w:color="auto" w:fill="auto"/>
            <w:vAlign w:val="center"/>
          </w:tcPr>
          <w:p>
            <w:r>
              <w:rPr>
                <w:rFonts w:hint="eastAsia"/>
              </w:rPr>
              <w:t>表明</w:t>
            </w:r>
            <w:r>
              <w:t>设备支持明确的数据删除</w:t>
            </w:r>
            <w:r>
              <w:rPr>
                <w:rFonts w:hint="eastAsia"/>
              </w:rPr>
              <w:t>，</w:t>
            </w:r>
          </w:p>
          <w:p>
            <w:r>
              <w:rPr>
                <w:rFonts w:hint="eastAsia"/>
              </w:rPr>
              <w:t>参阅（Fehler！ verweisquelle</w:t>
            </w:r>
            <w:r>
              <w:rPr>
                <w:rFonts w:hint="eastAsia"/>
              </w:rPr>
              <w:br w:type="textWrapping"/>
            </w:r>
            <w:r>
              <w:rPr>
                <w:rFonts w:hint="eastAsia"/>
              </w:rPr>
              <w:t>konntegefundenwerden..）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140" w:hRule="atLeast"/>
          <w:jc w:val="center"/>
        </w:trPr>
        <w:tc>
          <w:tcPr>
            <w:tcW w:w="2366" w:type="dxa"/>
            <w:shd w:val="clear" w:color="auto" w:fill="auto"/>
            <w:vAlign w:val="center"/>
          </w:tcPr>
          <w:p>
            <w:r>
              <w:rPr>
                <w:rFonts w:hint="eastAsia"/>
              </w:rPr>
              <w:t>搜索</w:t>
            </w:r>
          </w:p>
        </w:tc>
        <w:tc>
          <w:tcPr>
            <w:tcW w:w="3103" w:type="dxa"/>
            <w:shd w:val="clear" w:color="auto" w:fill="auto"/>
            <w:vAlign w:val="center"/>
          </w:tcPr>
          <w:p>
            <w:r>
              <w:t>XAddr</w:t>
            </w:r>
          </w:p>
        </w:tc>
        <w:tc>
          <w:tcPr>
            <w:tcW w:w="3053" w:type="dxa"/>
            <w:shd w:val="clear" w:color="auto" w:fill="auto"/>
            <w:vAlign w:val="center"/>
          </w:tcPr>
          <w:p>
            <w:r>
              <w:rPr>
                <w:rFonts w:hint="eastAsia"/>
              </w:rPr>
              <w:t>记录搜索服务的地址</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0" w:hRule="atLeast"/>
          <w:jc w:val="center"/>
        </w:trPr>
        <w:tc>
          <w:tcPr>
            <w:tcW w:w="2366" w:type="dxa"/>
            <w:shd w:val="clear" w:color="auto" w:fill="auto"/>
            <w:vAlign w:val="center"/>
          </w:tcPr>
          <w:p/>
        </w:tc>
        <w:tc>
          <w:tcPr>
            <w:tcW w:w="3103" w:type="dxa"/>
            <w:shd w:val="clear" w:color="auto" w:fill="auto"/>
            <w:vAlign w:val="center"/>
          </w:tcPr>
          <w:p>
            <w:r>
              <w:t>MetadataSearch</w:t>
            </w:r>
          </w:p>
        </w:tc>
        <w:tc>
          <w:tcPr>
            <w:tcW w:w="3053" w:type="dxa"/>
            <w:shd w:val="clear" w:color="auto" w:fill="auto"/>
            <w:vAlign w:val="center"/>
          </w:tcPr>
          <w:p>
            <w:r>
              <w:rPr>
                <w:rFonts w:hint="eastAsia"/>
              </w:rPr>
              <w:t>表明设备支持通用搜索的记录的原数据，（参见20.13和20.14节）。</w:t>
            </w:r>
          </w:p>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27" w:hRule="atLeast"/>
          <w:jc w:val="center"/>
        </w:trPr>
        <w:tc>
          <w:tcPr>
            <w:tcW w:w="2366" w:type="dxa"/>
            <w:shd w:val="clear" w:color="auto" w:fill="auto"/>
            <w:vAlign w:val="center"/>
          </w:tcPr>
          <w:p>
            <w:r>
              <w:rPr>
                <w:rFonts w:hint="eastAsia"/>
              </w:rPr>
              <w:t>回放</w:t>
            </w:r>
          </w:p>
        </w:tc>
        <w:tc>
          <w:tcPr>
            <w:tcW w:w="3103" w:type="dxa"/>
            <w:shd w:val="clear" w:color="auto" w:fill="auto"/>
            <w:vAlign w:val="center"/>
          </w:tcPr>
          <w:p>
            <w:r>
              <w:t>XAddr</w:t>
            </w:r>
          </w:p>
        </w:tc>
        <w:tc>
          <w:tcPr>
            <w:tcW w:w="3053" w:type="dxa"/>
            <w:shd w:val="clear" w:color="auto" w:fill="auto"/>
            <w:vAlign w:val="center"/>
          </w:tcPr>
          <w:p>
            <w:r>
              <w:rPr>
                <w:rFonts w:hint="eastAsia"/>
              </w:rPr>
              <w:t>重播服务地址。</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012" w:hRule="atLeast"/>
          <w:jc w:val="center"/>
        </w:trPr>
        <w:tc>
          <w:tcPr>
            <w:tcW w:w="2366" w:type="dxa"/>
            <w:shd w:val="clear" w:color="auto" w:fill="auto"/>
            <w:vAlign w:val="center"/>
          </w:tcPr>
          <w:p>
            <w:r>
              <w:rPr>
                <w:rFonts w:hint="eastAsia"/>
              </w:rPr>
              <w:t>分析设备</w:t>
            </w:r>
          </w:p>
        </w:tc>
        <w:tc>
          <w:tcPr>
            <w:tcW w:w="3103" w:type="dxa"/>
            <w:shd w:val="clear" w:color="auto" w:fill="auto"/>
            <w:vAlign w:val="center"/>
          </w:tcPr>
          <w:p>
            <w:r>
              <w:t>XAddr</w:t>
            </w:r>
          </w:p>
        </w:tc>
        <w:tc>
          <w:tcPr>
            <w:tcW w:w="3053" w:type="dxa"/>
            <w:shd w:val="clear" w:color="auto" w:fill="auto"/>
            <w:vAlign w:val="center"/>
          </w:tcPr>
          <w:p>
            <w:r>
              <w:rPr>
                <w:rFonts w:hint="eastAsia"/>
              </w:rPr>
              <w:t>分析设备服务地址</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72" w:hRule="atLeast"/>
          <w:jc w:val="center"/>
        </w:trPr>
        <w:tc>
          <w:tcPr>
            <w:tcW w:w="2366" w:type="dxa"/>
            <w:shd w:val="clear" w:color="auto" w:fill="auto"/>
            <w:vAlign w:val="center"/>
          </w:tcPr>
          <w:p>
            <w:r>
              <w:rPr>
                <w:rFonts w:hint="eastAsia"/>
              </w:rPr>
              <w:t>显示</w:t>
            </w:r>
          </w:p>
        </w:tc>
        <w:tc>
          <w:tcPr>
            <w:tcW w:w="3103" w:type="dxa"/>
            <w:shd w:val="clear" w:color="auto" w:fill="auto"/>
            <w:vAlign w:val="center"/>
          </w:tcPr>
          <w:p>
            <w:r>
              <w:t>XAddr</w:t>
            </w:r>
          </w:p>
        </w:tc>
        <w:tc>
          <w:tcPr>
            <w:tcW w:w="3053" w:type="dxa"/>
            <w:shd w:val="clear" w:color="auto" w:fill="auto"/>
            <w:vAlign w:val="center"/>
          </w:tcPr>
          <w:p>
            <w:r>
              <w:rPr>
                <w:rFonts w:hint="eastAsia"/>
              </w:rPr>
              <w:t>显示服务的地址</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74" w:hRule="atLeast"/>
          <w:jc w:val="center"/>
        </w:trPr>
        <w:tc>
          <w:tcPr>
            <w:tcW w:w="2366" w:type="dxa"/>
            <w:shd w:val="clear" w:color="auto" w:fill="auto"/>
            <w:vAlign w:val="center"/>
          </w:tcPr>
          <w:p>
            <w:r>
              <w:rPr>
                <w:rFonts w:hint="eastAsia"/>
              </w:rPr>
              <w:t>显示层</w:t>
            </w:r>
          </w:p>
        </w:tc>
        <w:tc>
          <w:tcPr>
            <w:tcW w:w="3103" w:type="dxa"/>
            <w:shd w:val="clear" w:color="auto" w:fill="auto"/>
            <w:vAlign w:val="center"/>
          </w:tcPr>
          <w:p>
            <w:r>
              <w:t>FixedLayout</w:t>
            </w:r>
          </w:p>
        </w:tc>
        <w:tc>
          <w:tcPr>
            <w:tcW w:w="3053" w:type="dxa"/>
            <w:shd w:val="clear" w:color="auto" w:fill="auto"/>
            <w:vAlign w:val="center"/>
          </w:tcPr>
          <w:p>
            <w:r>
              <w:rPr>
                <w:rFonts w:hint="eastAsia"/>
              </w:rPr>
              <w:t>表明</w:t>
            </w:r>
            <w:r>
              <w:t>该器件具有一组特定的预定义布局</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86" w:hRule="atLeast"/>
          <w:jc w:val="center"/>
        </w:trPr>
        <w:tc>
          <w:tcPr>
            <w:tcW w:w="2366" w:type="dxa"/>
            <w:shd w:val="clear" w:color="auto" w:fill="auto"/>
            <w:vAlign w:val="center"/>
          </w:tcPr>
          <w:p>
            <w:r>
              <w:rPr>
                <w:rFonts w:hint="eastAsia"/>
              </w:rPr>
              <w:t>设备I/O</w:t>
            </w:r>
          </w:p>
        </w:tc>
        <w:tc>
          <w:tcPr>
            <w:tcW w:w="3103" w:type="dxa"/>
            <w:shd w:val="clear" w:color="auto" w:fill="auto"/>
            <w:vAlign w:val="center"/>
          </w:tcPr>
          <w:p>
            <w:r>
              <w:t>XAddr</w:t>
            </w:r>
          </w:p>
        </w:tc>
        <w:tc>
          <w:tcPr>
            <w:tcW w:w="3053" w:type="dxa"/>
            <w:shd w:val="clear" w:color="auto" w:fill="auto"/>
            <w:vAlign w:val="center"/>
          </w:tcPr>
          <w:p>
            <w:r>
              <w:rPr>
                <w:rFonts w:hint="eastAsia"/>
              </w:rPr>
              <w:t xml:space="preserve">设备I/O服务的地址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51" w:hRule="atLeast"/>
          <w:jc w:val="center"/>
        </w:trPr>
        <w:tc>
          <w:tcPr>
            <w:tcW w:w="2366" w:type="dxa"/>
            <w:shd w:val="clear" w:color="auto" w:fill="auto"/>
            <w:vAlign w:val="center"/>
          </w:tcPr>
          <w:p/>
        </w:tc>
        <w:tc>
          <w:tcPr>
            <w:tcW w:w="3103" w:type="dxa"/>
            <w:shd w:val="clear" w:color="auto" w:fill="auto"/>
            <w:vAlign w:val="center"/>
          </w:tcPr>
          <w:p>
            <w:r>
              <w:t>VideoSources</w:t>
            </w:r>
          </w:p>
        </w:tc>
        <w:tc>
          <w:tcPr>
            <w:tcW w:w="3053" w:type="dxa"/>
            <w:shd w:val="clear" w:color="auto" w:fill="auto"/>
            <w:vAlign w:val="center"/>
          </w:tcPr>
          <w:p>
            <w:r>
              <w:rPr>
                <w:rFonts w:hint="eastAsia"/>
              </w:rPr>
              <w:t>视频输入数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75" w:hRule="atLeast"/>
          <w:jc w:val="center"/>
        </w:trPr>
        <w:tc>
          <w:tcPr>
            <w:tcW w:w="2366" w:type="dxa"/>
            <w:shd w:val="clear" w:color="auto" w:fill="auto"/>
            <w:vAlign w:val="center"/>
          </w:tcPr>
          <w:p/>
        </w:tc>
        <w:tc>
          <w:tcPr>
            <w:tcW w:w="3103" w:type="dxa"/>
            <w:shd w:val="clear" w:color="auto" w:fill="auto"/>
            <w:vAlign w:val="center"/>
          </w:tcPr>
          <w:p>
            <w:r>
              <w:t>VideoOutputs</w:t>
            </w:r>
          </w:p>
        </w:tc>
        <w:tc>
          <w:tcPr>
            <w:tcW w:w="3053" w:type="dxa"/>
            <w:shd w:val="clear" w:color="auto" w:fill="auto"/>
            <w:vAlign w:val="center"/>
          </w:tcPr>
          <w:p>
            <w:r>
              <w:rPr>
                <w:rFonts w:hint="eastAsia"/>
              </w:rPr>
              <w:t>视频输出数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57" w:hRule="atLeast"/>
          <w:jc w:val="center"/>
        </w:trPr>
        <w:tc>
          <w:tcPr>
            <w:tcW w:w="2366" w:type="dxa"/>
            <w:shd w:val="clear" w:color="auto" w:fill="auto"/>
            <w:vAlign w:val="center"/>
          </w:tcPr>
          <w:p/>
        </w:tc>
        <w:tc>
          <w:tcPr>
            <w:tcW w:w="3103" w:type="dxa"/>
            <w:shd w:val="clear" w:color="auto" w:fill="auto"/>
            <w:vAlign w:val="center"/>
          </w:tcPr>
          <w:p>
            <w:r>
              <w:t>AudioSources</w:t>
            </w:r>
          </w:p>
        </w:tc>
        <w:tc>
          <w:tcPr>
            <w:tcW w:w="3053" w:type="dxa"/>
            <w:shd w:val="clear" w:color="auto" w:fill="auto"/>
            <w:vAlign w:val="center"/>
          </w:tcPr>
          <w:p>
            <w:r>
              <w:rPr>
                <w:rFonts w:hint="eastAsia"/>
              </w:rPr>
              <w:t>音频输入数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81" w:hRule="atLeast"/>
          <w:jc w:val="center"/>
        </w:trPr>
        <w:tc>
          <w:tcPr>
            <w:tcW w:w="2366" w:type="dxa"/>
            <w:shd w:val="clear" w:color="auto" w:fill="auto"/>
            <w:vAlign w:val="center"/>
          </w:tcPr>
          <w:p/>
        </w:tc>
        <w:tc>
          <w:tcPr>
            <w:tcW w:w="3103" w:type="dxa"/>
            <w:shd w:val="clear" w:color="auto" w:fill="auto"/>
            <w:vAlign w:val="center"/>
          </w:tcPr>
          <w:p>
            <w:r>
              <w:tab/>
            </w:r>
            <w:r>
              <w:t>AudioOutputs</w:t>
            </w:r>
          </w:p>
        </w:tc>
        <w:tc>
          <w:tcPr>
            <w:tcW w:w="3053" w:type="dxa"/>
            <w:shd w:val="clear" w:color="auto" w:fill="auto"/>
            <w:vAlign w:val="center"/>
          </w:tcPr>
          <w:p>
            <w:r>
              <w:rPr>
                <w:rFonts w:hint="eastAsia"/>
              </w:rPr>
              <w:t>音频输出数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63" w:hRule="atLeast"/>
          <w:jc w:val="center"/>
        </w:trPr>
        <w:tc>
          <w:tcPr>
            <w:tcW w:w="2366" w:type="dxa"/>
            <w:shd w:val="clear" w:color="auto" w:fill="auto"/>
            <w:vAlign w:val="center"/>
          </w:tcPr>
          <w:p/>
        </w:tc>
        <w:tc>
          <w:tcPr>
            <w:tcW w:w="3103" w:type="dxa"/>
            <w:shd w:val="clear" w:color="auto" w:fill="auto"/>
            <w:vAlign w:val="center"/>
          </w:tcPr>
          <w:p>
            <w:r>
              <w:t>RelayOutputs</w:t>
            </w:r>
          </w:p>
        </w:tc>
        <w:tc>
          <w:tcPr>
            <w:tcW w:w="3053" w:type="dxa"/>
            <w:shd w:val="clear" w:color="auto" w:fill="auto"/>
            <w:vAlign w:val="center"/>
          </w:tcPr>
          <w:p>
            <w:r>
              <w:rPr>
                <w:rFonts w:hint="eastAsia"/>
              </w:rPr>
              <w:t>继电器输出数</w:t>
            </w:r>
          </w:p>
        </w:tc>
      </w:tr>
    </w:tbl>
    <w:p>
      <w:pPr>
        <w:pStyle w:val="89"/>
      </w:pPr>
      <w:bookmarkStart w:id="796" w:name="_Toc16863_WPSOffice_Level1"/>
      <w:bookmarkStart w:id="797" w:name="_Toc317607967"/>
      <w:bookmarkStart w:id="798" w:name="_Toc317610570"/>
      <w:bookmarkStart w:id="799" w:name="_Toc323820335"/>
      <w:r>
        <w:rPr>
          <w:rFonts w:hint="eastAsia"/>
        </w:rPr>
        <w:t>8.2网络</w:t>
      </w:r>
      <w:bookmarkEnd w:id="796"/>
      <w:bookmarkEnd w:id="797"/>
      <w:bookmarkEnd w:id="798"/>
      <w:bookmarkEnd w:id="799"/>
    </w:p>
    <w:p>
      <w:pPr>
        <w:pStyle w:val="81"/>
        <w:outlineLvl w:val="2"/>
      </w:pPr>
      <w:bookmarkStart w:id="800" w:name="_Toc18541_WPSOffice_Level2"/>
      <w:bookmarkStart w:id="801" w:name="_Toc323820336"/>
      <w:r>
        <w:rPr>
          <w:rFonts w:hint="eastAsia"/>
        </w:rPr>
        <w:t>8.2.1获取主机</w:t>
      </w:r>
      <w:bookmarkEnd w:id="800"/>
      <w:bookmarkEnd w:id="801"/>
    </w:p>
    <w:p>
      <w:pPr>
        <w:ind w:firstLine="420" w:firstLineChars="200"/>
      </w:pPr>
      <w:r>
        <w:rPr>
          <w:rFonts w:hint="eastAsia"/>
        </w:rPr>
        <w:t>终端可以通过这个操作来获取设备的主机名。终端调用</w:t>
      </w:r>
      <w:r>
        <w:t>GetHostname</w:t>
      </w:r>
      <w:r>
        <w:rPr>
          <w:rFonts w:hint="eastAsia"/>
        </w:rPr>
        <w:t>命令，设备必须应答其主机名的配置信息。</w:t>
      </w:r>
    </w:p>
    <w:p>
      <w:pPr>
        <w:ind w:firstLine="2940" w:firstLineChars="1400"/>
      </w:pPr>
      <w:r>
        <w:rPr>
          <w:rFonts w:hint="eastAsia"/>
        </w:rPr>
        <w:t>表12：</w:t>
      </w:r>
      <w:r>
        <w:t>GetHostname</w:t>
      </w:r>
      <w:r>
        <w:rPr>
          <w:rFonts w:hint="eastAsia"/>
        </w:rPr>
        <w:t>指令</w:t>
      </w:r>
    </w:p>
    <w:tbl>
      <w:tblPr>
        <w:tblStyle w:val="39"/>
        <w:tblW w:w="852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560"/>
        <w:gridCol w:w="2005"/>
        <w:gridCol w:w="295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42" w:hRule="atLeast"/>
        </w:trPr>
        <w:tc>
          <w:tcPr>
            <w:tcW w:w="5565" w:type="dxa"/>
            <w:gridSpan w:val="2"/>
            <w:tcBorders>
              <w:bottom w:val="single" w:color="000000" w:sz="4" w:space="0"/>
            </w:tcBorders>
            <w:vAlign w:val="center"/>
          </w:tcPr>
          <w:p>
            <w:r>
              <w:t>GetHostname</w:t>
            </w:r>
          </w:p>
        </w:tc>
        <w:tc>
          <w:tcPr>
            <w:tcW w:w="2957" w:type="dxa"/>
            <w:tcBorders>
              <w:bottom w:val="single" w:color="000000" w:sz="4" w:space="0"/>
            </w:tcBorders>
            <w:vAlign w:val="center"/>
          </w:tcPr>
          <w:p>
            <w:r>
              <w:rPr>
                <w:rFonts w:hint="eastAsia"/>
              </w:rPr>
              <w:t>请求与应答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08" w:hRule="atLeast"/>
        </w:trPr>
        <w:tc>
          <w:tcPr>
            <w:tcW w:w="3560" w:type="dxa"/>
            <w:tcBorders>
              <w:bottom w:val="single" w:color="000000" w:sz="4" w:space="0"/>
            </w:tcBorders>
            <w:shd w:val="pct50" w:color="auto" w:fill="auto"/>
            <w:vAlign w:val="center"/>
          </w:tcPr>
          <w:p>
            <w:r>
              <w:rPr>
                <w:rFonts w:hint="eastAsia"/>
              </w:rPr>
              <w:t>信息名称</w:t>
            </w:r>
          </w:p>
        </w:tc>
        <w:tc>
          <w:tcPr>
            <w:tcW w:w="4962" w:type="dxa"/>
            <w:gridSpan w:val="2"/>
            <w:tcBorders>
              <w:bottom w:val="single" w:color="000000" w:sz="4" w:space="0"/>
            </w:tcBorders>
            <w:shd w:val="pct50" w:color="auto" w:fill="auto"/>
            <w:vAlign w:val="center"/>
          </w:tcPr>
          <w:p>
            <w:r>
              <w:rPr>
                <w:rFonts w:hint="eastAsia"/>
              </w:rPr>
              <w:t>相应功能以及参数描述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56" w:hRule="atLeast"/>
        </w:trPr>
        <w:tc>
          <w:tcPr>
            <w:tcW w:w="3560" w:type="dxa"/>
            <w:shd w:val="pct25" w:color="auto" w:fill="auto"/>
            <w:vAlign w:val="center"/>
          </w:tcPr>
          <w:p>
            <w:r>
              <w:t>GetHostnameRequest</w:t>
            </w:r>
          </w:p>
        </w:tc>
        <w:tc>
          <w:tcPr>
            <w:tcW w:w="4962" w:type="dxa"/>
            <w:gridSpan w:val="2"/>
            <w:shd w:val="pct25" w:color="auto" w:fill="auto"/>
            <w:vAlign w:val="center"/>
          </w:tcPr>
          <w:p>
            <w:r>
              <w:rPr>
                <w:rFonts w:hint="eastAsia"/>
              </w:rPr>
              <w:t>请求信息不带任何参数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417" w:hRule="atLeast"/>
        </w:trPr>
        <w:tc>
          <w:tcPr>
            <w:tcW w:w="3560" w:type="dxa"/>
            <w:tcBorders>
              <w:bottom w:val="single" w:color="000000" w:sz="4" w:space="0"/>
            </w:tcBorders>
            <w:vAlign w:val="center"/>
          </w:tcPr>
          <w:p>
            <w:r>
              <w:t>GetHostnameResponse</w:t>
            </w:r>
          </w:p>
        </w:tc>
        <w:tc>
          <w:tcPr>
            <w:tcW w:w="4962" w:type="dxa"/>
            <w:gridSpan w:val="2"/>
            <w:tcBorders>
              <w:bottom w:val="single" w:color="000000" w:sz="4" w:space="0"/>
            </w:tcBorders>
            <w:vAlign w:val="center"/>
          </w:tcPr>
          <w:p>
            <w:r>
              <w:rPr>
                <w:rFonts w:hint="eastAsia"/>
              </w:rPr>
              <w:t>应答信息包括：</w:t>
            </w:r>
          </w:p>
          <w:p>
            <w:r>
              <w:t>“</w:t>
            </w:r>
            <w:r>
              <w:rPr>
                <w:rFonts w:hint="eastAsia"/>
              </w:rPr>
              <w:t>FromDHCP”：如果主机名是通过DHCP</w:t>
            </w:r>
            <w:r>
              <w:t>(动态主机分配协议)</w:t>
            </w:r>
            <w:r>
              <w:rPr>
                <w:rFonts w:hint="eastAsia"/>
              </w:rPr>
              <w:t>获得</w:t>
            </w:r>
          </w:p>
          <w:p>
            <w:r>
              <w:t>“</w:t>
            </w:r>
            <w:r>
              <w:rPr>
                <w:rFonts w:hint="eastAsia"/>
              </w:rPr>
              <w:t>NAME”：主机名。在DHCP的主机名的情况下,主机名是通过从DHCP服务获得</w:t>
            </w:r>
          </w:p>
          <w:p>
            <w:r>
              <w:t>xs:boolean FromDHCP [1][1]</w:t>
            </w:r>
          </w:p>
          <w:p>
            <w:r>
              <w:t>xs:token Name [0][1]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11" w:hRule="atLeast"/>
        </w:trPr>
        <w:tc>
          <w:tcPr>
            <w:tcW w:w="3560" w:type="dxa"/>
            <w:tcBorders>
              <w:bottom w:val="single" w:color="000000" w:sz="4" w:space="0"/>
            </w:tcBorders>
            <w:shd w:val="pct50" w:color="auto" w:fill="auto"/>
            <w:vAlign w:val="center"/>
          </w:tcPr>
          <w:p>
            <w:r>
              <w:rPr>
                <w:rFonts w:hint="eastAsia"/>
              </w:rPr>
              <w:t>错误代码</w:t>
            </w:r>
          </w:p>
        </w:tc>
        <w:tc>
          <w:tcPr>
            <w:tcW w:w="4962" w:type="dxa"/>
            <w:gridSpan w:val="2"/>
            <w:tcBorders>
              <w:bottom w:val="single" w:color="000000" w:sz="4" w:space="0"/>
            </w:tcBorders>
            <w:shd w:val="pct50" w:color="auto" w:fill="auto"/>
            <w:vAlign w:val="center"/>
          </w:tcPr>
          <w:p>
            <w:r>
              <w:rPr>
                <w:rFonts w:hint="eastAsia"/>
              </w:rPr>
              <w:t>原因分析</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79" w:hRule="atLeast"/>
        </w:trPr>
        <w:tc>
          <w:tcPr>
            <w:tcW w:w="3560" w:type="dxa"/>
            <w:shd w:val="pct25" w:color="auto" w:fill="auto"/>
            <w:vAlign w:val="center"/>
          </w:tcPr>
          <w:p/>
        </w:tc>
        <w:tc>
          <w:tcPr>
            <w:tcW w:w="4962" w:type="dxa"/>
            <w:gridSpan w:val="2"/>
            <w:shd w:val="pct25" w:color="auto" w:fill="auto"/>
            <w:vAlign w:val="center"/>
          </w:tcPr>
          <w:p>
            <w:r>
              <w:rPr>
                <w:rFonts w:hint="eastAsia"/>
              </w:rPr>
              <w:t>没有与此命令相关错误代码</w:t>
            </w:r>
          </w:p>
        </w:tc>
      </w:tr>
    </w:tbl>
    <w:p>
      <w:pPr>
        <w:pStyle w:val="81"/>
        <w:outlineLvl w:val="2"/>
      </w:pPr>
      <w:bookmarkStart w:id="802" w:name="_Toc30124_WPSOffice_Level2"/>
      <w:bookmarkStart w:id="803" w:name="_Toc323820337"/>
      <w:r>
        <w:rPr>
          <w:rFonts w:hint="eastAsia"/>
        </w:rPr>
        <w:t>8.2.2设置主机名</w:t>
      </w:r>
      <w:bookmarkEnd w:id="802"/>
      <w:bookmarkEnd w:id="803"/>
    </w:p>
    <w:p>
      <w:pPr>
        <w:ind w:firstLine="420" w:firstLineChars="200"/>
      </w:pPr>
      <w:r>
        <w:rPr>
          <w:rFonts w:hint="eastAsia"/>
        </w:rPr>
        <w:t>终端可以通过这个操作来设置设备的主机名。终端通过调用SetHostname命令，来设置设备的主机名。注意：调用SetDNS命令可能导致先前的主机名被重新写入设备。</w:t>
      </w:r>
    </w:p>
    <w:p>
      <w:pPr>
        <w:ind w:firstLine="2835" w:firstLineChars="1350"/>
      </w:pPr>
      <w:r>
        <w:rPr>
          <w:rFonts w:hint="eastAsia"/>
        </w:rPr>
        <w:t xml:space="preserve">表13： </w:t>
      </w:r>
      <w:r>
        <w:t>SetHostname</w:t>
      </w:r>
      <w:r>
        <w:rPr>
          <w:rFonts w:hint="eastAsia"/>
        </w:rPr>
        <w:t>指令</w:t>
      </w:r>
    </w:p>
    <w:tbl>
      <w:tblPr>
        <w:tblStyle w:val="39"/>
        <w:tblW w:w="852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580"/>
        <w:gridCol w:w="1990"/>
        <w:gridCol w:w="295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21" w:hRule="atLeast"/>
        </w:trPr>
        <w:tc>
          <w:tcPr>
            <w:tcW w:w="5570" w:type="dxa"/>
            <w:gridSpan w:val="2"/>
            <w:tcBorders>
              <w:bottom w:val="single" w:color="000000" w:sz="4" w:space="0"/>
            </w:tcBorders>
            <w:vAlign w:val="center"/>
          </w:tcPr>
          <w:p>
            <w:r>
              <w:t>SetHostname</w:t>
            </w:r>
          </w:p>
        </w:tc>
        <w:tc>
          <w:tcPr>
            <w:tcW w:w="2952" w:type="dxa"/>
            <w:tcBorders>
              <w:bottom w:val="single" w:color="000000" w:sz="4" w:space="0"/>
            </w:tcBorders>
            <w:vAlign w:val="center"/>
          </w:tcPr>
          <w:p>
            <w:r>
              <w:rPr>
                <w:rFonts w:hint="eastAsia"/>
              </w:rPr>
              <w:t>请求与应答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11" w:hRule="atLeast"/>
        </w:trPr>
        <w:tc>
          <w:tcPr>
            <w:tcW w:w="3580" w:type="dxa"/>
            <w:tcBorders>
              <w:bottom w:val="single" w:color="000000" w:sz="4" w:space="0"/>
            </w:tcBorders>
            <w:shd w:val="pct50" w:color="auto" w:fill="auto"/>
            <w:vAlign w:val="center"/>
          </w:tcPr>
          <w:p>
            <w:r>
              <w:rPr>
                <w:rFonts w:hint="eastAsia"/>
              </w:rPr>
              <w:t>信息名称</w:t>
            </w:r>
          </w:p>
        </w:tc>
        <w:tc>
          <w:tcPr>
            <w:tcW w:w="4942" w:type="dxa"/>
            <w:gridSpan w:val="2"/>
            <w:tcBorders>
              <w:bottom w:val="single" w:color="000000" w:sz="4" w:space="0"/>
            </w:tcBorders>
            <w:shd w:val="pct50" w:color="auto" w:fill="auto"/>
            <w:vAlign w:val="center"/>
          </w:tcPr>
          <w:p>
            <w:r>
              <w:rPr>
                <w:rFonts w:hint="eastAsia"/>
              </w:rPr>
              <w:t>相应功能及参数描述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124" w:hRule="atLeast"/>
        </w:trPr>
        <w:tc>
          <w:tcPr>
            <w:tcW w:w="3580" w:type="dxa"/>
            <w:shd w:val="pct25" w:color="auto" w:fill="auto"/>
            <w:vAlign w:val="center"/>
          </w:tcPr>
          <w:p>
            <w:r>
              <w:t>SetHostnameRequest</w:t>
            </w:r>
          </w:p>
        </w:tc>
        <w:tc>
          <w:tcPr>
            <w:tcW w:w="4942" w:type="dxa"/>
            <w:gridSpan w:val="2"/>
            <w:shd w:val="pct25" w:color="auto" w:fill="auto"/>
            <w:vAlign w:val="center"/>
          </w:tcPr>
          <w:p>
            <w:r>
              <w:rPr>
                <w:rFonts w:hint="eastAsia"/>
              </w:rPr>
              <w:t>请求信息包含：</w:t>
            </w:r>
          </w:p>
          <w:p>
            <w:r>
              <w:t>“Name”</w:t>
            </w:r>
            <w:r>
              <w:rPr>
                <w:rFonts w:hint="eastAsia"/>
              </w:rPr>
              <w:t>：将要设置的主机名称</w:t>
            </w:r>
          </w:p>
          <w:p>
            <w:r>
              <w:rPr>
                <w:rFonts w:hint="eastAsia"/>
              </w:rPr>
              <w:t xml:space="preserve"> xs：</w:t>
            </w:r>
            <w:r>
              <w:t>token Name [1][1]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52" w:hRule="atLeast"/>
        </w:trPr>
        <w:tc>
          <w:tcPr>
            <w:tcW w:w="3580" w:type="dxa"/>
            <w:tcBorders>
              <w:bottom w:val="single" w:color="000000" w:sz="4" w:space="0"/>
            </w:tcBorders>
            <w:vAlign w:val="center"/>
          </w:tcPr>
          <w:p>
            <w:r>
              <w:t>SetHostnameResponse</w:t>
            </w:r>
          </w:p>
        </w:tc>
        <w:tc>
          <w:tcPr>
            <w:tcW w:w="4942" w:type="dxa"/>
            <w:gridSpan w:val="2"/>
            <w:tcBorders>
              <w:bottom w:val="single" w:color="000000" w:sz="4" w:space="0"/>
            </w:tcBorders>
            <w:vAlign w:val="center"/>
          </w:tcPr>
          <w:p>
            <w:r>
              <w:rPr>
                <w:rFonts w:hint="eastAsia"/>
              </w:rPr>
              <w:t>应答信息中不包含任何内容</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18" w:hRule="atLeast"/>
        </w:trPr>
        <w:tc>
          <w:tcPr>
            <w:tcW w:w="3580" w:type="dxa"/>
            <w:tcBorders>
              <w:bottom w:val="single" w:color="000000" w:sz="4" w:space="0"/>
            </w:tcBorders>
            <w:shd w:val="pct50" w:color="auto" w:fill="auto"/>
            <w:vAlign w:val="center"/>
          </w:tcPr>
          <w:p>
            <w:r>
              <w:rPr>
                <w:rFonts w:hint="eastAsia"/>
              </w:rPr>
              <w:t>错误代码</w:t>
            </w:r>
          </w:p>
        </w:tc>
        <w:tc>
          <w:tcPr>
            <w:tcW w:w="4942" w:type="dxa"/>
            <w:gridSpan w:val="2"/>
            <w:tcBorders>
              <w:bottom w:val="single" w:color="000000" w:sz="4" w:space="0"/>
            </w:tcBorders>
            <w:shd w:val="pct50" w:color="auto" w:fill="auto"/>
            <w:vAlign w:val="center"/>
          </w:tcPr>
          <w:p>
            <w:r>
              <w:rPr>
                <w:rFonts w:hint="eastAsia"/>
              </w:rPr>
              <w:t>原因分析</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00" w:hRule="atLeast"/>
        </w:trPr>
        <w:tc>
          <w:tcPr>
            <w:tcW w:w="3580" w:type="dxa"/>
            <w:shd w:val="pct25" w:color="auto" w:fill="auto"/>
            <w:vAlign w:val="center"/>
          </w:tcPr>
          <w:p>
            <w:r>
              <w:t>env:Sender</w:t>
            </w:r>
          </w:p>
          <w:p>
            <w:r>
              <w:t>ter:InvalidArgVal</w:t>
            </w:r>
          </w:p>
          <w:p>
            <w:r>
              <w:t>ter:InvalidHostname</w:t>
            </w:r>
          </w:p>
        </w:tc>
        <w:tc>
          <w:tcPr>
            <w:tcW w:w="4942" w:type="dxa"/>
            <w:gridSpan w:val="2"/>
            <w:shd w:val="pct25" w:color="auto" w:fill="auto"/>
            <w:vAlign w:val="center"/>
          </w:tcPr>
          <w:p>
            <w:r>
              <w:rPr>
                <w:rFonts w:hint="eastAsia"/>
              </w:rPr>
              <w:t>设备不能接受请求信息中设定的主机名</w:t>
            </w:r>
          </w:p>
        </w:tc>
      </w:tr>
    </w:tbl>
    <w:p>
      <w:pPr>
        <w:pStyle w:val="81"/>
        <w:outlineLvl w:val="2"/>
      </w:pPr>
      <w:bookmarkStart w:id="804" w:name="_Toc23057_WPSOffice_Level2"/>
      <w:bookmarkStart w:id="805" w:name="_Toc323820338"/>
      <w:r>
        <w:rPr>
          <w:rFonts w:hint="eastAsia"/>
        </w:rPr>
        <w:t>8.2.3</w:t>
      </w:r>
      <w:r>
        <w:t xml:space="preserve"> </w:t>
      </w:r>
      <w:r>
        <w:rPr>
          <w:rFonts w:hint="eastAsia"/>
        </w:rPr>
        <w:t>获取</w:t>
      </w:r>
      <w:r>
        <w:t xml:space="preserve"> DNS</w:t>
      </w:r>
      <w:r>
        <w:rPr>
          <w:rFonts w:hint="eastAsia"/>
        </w:rPr>
        <w:t>配置</w:t>
      </w:r>
      <w:bookmarkEnd w:id="804"/>
      <w:bookmarkEnd w:id="805"/>
    </w:p>
    <w:p>
      <w:pPr>
        <w:ind w:firstLine="420" w:firstLineChars="200"/>
      </w:pPr>
      <w:r>
        <w:rPr>
          <w:rFonts w:hint="eastAsia"/>
        </w:rPr>
        <w:t>通过此操作,终端能够获取设备的DNS配置。终端通过调用</w:t>
      </w:r>
      <w:r>
        <w:t>GetDNS</w:t>
      </w:r>
      <w:r>
        <w:rPr>
          <w:rFonts w:hint="eastAsia"/>
        </w:rPr>
        <w:t>命令，设备在应答信息中返回其DNS配置给终端。</w:t>
      </w:r>
    </w:p>
    <w:p>
      <w:pPr>
        <w:ind w:firstLine="420" w:firstLineChars="200"/>
      </w:pPr>
    </w:p>
    <w:p>
      <w:pPr>
        <w:ind w:firstLine="2940" w:firstLineChars="1400"/>
      </w:pPr>
      <w:r>
        <w:rPr>
          <w:rFonts w:hint="eastAsia"/>
        </w:rPr>
        <w:t>表14：GetDNS命令</w:t>
      </w:r>
    </w:p>
    <w:tbl>
      <w:tblPr>
        <w:tblStyle w:val="39"/>
        <w:tblW w:w="852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338"/>
        <w:gridCol w:w="2415"/>
        <w:gridCol w:w="2769"/>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47" w:hRule="atLeast"/>
        </w:trPr>
        <w:tc>
          <w:tcPr>
            <w:tcW w:w="5753" w:type="dxa"/>
            <w:gridSpan w:val="2"/>
            <w:tcBorders>
              <w:bottom w:val="single" w:color="000000" w:sz="4" w:space="0"/>
            </w:tcBorders>
            <w:vAlign w:val="center"/>
          </w:tcPr>
          <w:p>
            <w:r>
              <w:t>GetDNS</w:t>
            </w:r>
          </w:p>
        </w:tc>
        <w:tc>
          <w:tcPr>
            <w:tcW w:w="2769" w:type="dxa"/>
            <w:tcBorders>
              <w:bottom w:val="single" w:color="000000" w:sz="4" w:space="0"/>
            </w:tcBorders>
            <w:vAlign w:val="center"/>
          </w:tcPr>
          <w:p>
            <w:r>
              <w:rPr>
                <w:rFonts w:hint="eastAsia"/>
              </w:rPr>
              <w:t>请求与应答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338" w:type="dxa"/>
            <w:tcBorders>
              <w:bottom w:val="single" w:color="000000" w:sz="4" w:space="0"/>
            </w:tcBorders>
            <w:shd w:val="pct50" w:color="auto" w:fill="auto"/>
            <w:vAlign w:val="center"/>
          </w:tcPr>
          <w:p>
            <w:r>
              <w:rPr>
                <w:rFonts w:hint="eastAsia"/>
              </w:rPr>
              <w:t>信息名称</w:t>
            </w:r>
          </w:p>
        </w:tc>
        <w:tc>
          <w:tcPr>
            <w:tcW w:w="5184" w:type="dxa"/>
            <w:gridSpan w:val="2"/>
            <w:tcBorders>
              <w:bottom w:val="single" w:color="000000" w:sz="4" w:space="0"/>
            </w:tcBorders>
            <w:shd w:val="pct50" w:color="auto" w:fill="auto"/>
            <w:vAlign w:val="center"/>
          </w:tcPr>
          <w:p>
            <w:r>
              <w:rPr>
                <w:rFonts w:hint="eastAsia"/>
              </w:rPr>
              <w:t>相应功能以及参数描述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71" w:hRule="atLeast"/>
        </w:trPr>
        <w:tc>
          <w:tcPr>
            <w:tcW w:w="3338" w:type="dxa"/>
            <w:shd w:val="pct25" w:color="auto" w:fill="auto"/>
            <w:vAlign w:val="center"/>
          </w:tcPr>
          <w:p>
            <w:r>
              <w:t>GetDNSRequest</w:t>
            </w:r>
          </w:p>
        </w:tc>
        <w:tc>
          <w:tcPr>
            <w:tcW w:w="5184" w:type="dxa"/>
            <w:gridSpan w:val="2"/>
            <w:shd w:val="pct25" w:color="auto" w:fill="auto"/>
            <w:vAlign w:val="center"/>
          </w:tcPr>
          <w:p>
            <w:r>
              <w:rPr>
                <w:rFonts w:hint="eastAsia"/>
              </w:rPr>
              <w:t>请求信息中不包含任何参数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669" w:hRule="atLeast"/>
        </w:trPr>
        <w:tc>
          <w:tcPr>
            <w:tcW w:w="3338" w:type="dxa"/>
            <w:tcBorders>
              <w:bottom w:val="single" w:color="000000" w:sz="4" w:space="0"/>
            </w:tcBorders>
            <w:vAlign w:val="center"/>
          </w:tcPr>
          <w:p>
            <w:r>
              <w:t>GetDNSResponse</w:t>
            </w:r>
          </w:p>
        </w:tc>
        <w:tc>
          <w:tcPr>
            <w:tcW w:w="5184" w:type="dxa"/>
            <w:gridSpan w:val="2"/>
            <w:tcBorders>
              <w:bottom w:val="single" w:color="000000" w:sz="4" w:space="0"/>
            </w:tcBorders>
            <w:vAlign w:val="center"/>
          </w:tcPr>
          <w:p>
            <w:r>
              <w:rPr>
                <w:rFonts w:hint="eastAsia"/>
              </w:rPr>
              <w:t>应答信息包含：</w:t>
            </w:r>
          </w:p>
          <w:p>
            <w:r>
              <w:rPr>
                <w:rFonts w:hint="eastAsia"/>
              </w:rPr>
              <w:t>1.“FromDHCP”：如果是通过DHCP获得的DNS服务器。</w:t>
            </w:r>
          </w:p>
          <w:p>
            <w:r>
              <w:rPr>
                <w:rFonts w:hint="eastAsia"/>
              </w:rPr>
              <w:t>2.“SearchDomain”：如果主机名没资格，进行域搜索.</w:t>
            </w:r>
          </w:p>
          <w:p>
            <w:r>
              <w:rPr>
                <w:rFonts w:hint="eastAsia"/>
              </w:rPr>
              <w:t>3.“DNSFromDHCP”：如果能够通过</w:t>
            </w:r>
            <w:r>
              <w:t>“FromDHCP</w:t>
            </w:r>
            <w:r>
              <w:rPr>
                <w:rFonts w:hint="eastAsia"/>
              </w:rPr>
              <w:t>来获取DNS，</w:t>
            </w:r>
            <w:r>
              <w:t>”</w:t>
            </w:r>
            <w:r>
              <w:rPr>
                <w:rFonts w:hint="eastAsia"/>
              </w:rPr>
              <w:t>DNS</w:t>
            </w:r>
            <w:r>
              <w:t>”</w:t>
            </w:r>
            <w:r>
              <w:rPr>
                <w:rFonts w:hint="eastAsia"/>
              </w:rPr>
              <w:t>服务清单也通过</w:t>
            </w:r>
            <w:r>
              <w:t>“FromDHCP”</w:t>
            </w:r>
            <w:r>
              <w:rPr>
                <w:rFonts w:hint="eastAsia"/>
              </w:rPr>
              <w:t>来获取：</w:t>
            </w:r>
            <w:r>
              <w:t>这意味着</w:t>
            </w:r>
            <w:r>
              <w:rPr>
                <w:rFonts w:hint="eastAsia"/>
              </w:rPr>
              <w:t>：</w:t>
            </w:r>
            <w:r>
              <w:t>在DNSFromDHCP领域</w:t>
            </w:r>
            <w:r>
              <w:rPr>
                <w:rFonts w:hint="eastAsia"/>
              </w:rPr>
              <w:t>的解析</w:t>
            </w:r>
            <w:r>
              <w:t>地址是</w:t>
            </w:r>
            <w:r>
              <w:rPr>
                <w:rFonts w:hint="eastAsia"/>
              </w:rPr>
              <w:t>来源于</w:t>
            </w:r>
            <w:r>
              <w:t>DHCP</w:t>
            </w:r>
            <w:r>
              <w:rPr>
                <w:rFonts w:hint="eastAsia"/>
              </w:rPr>
              <w:t>以及</w:t>
            </w:r>
            <w:r>
              <w:t>配置状态描述</w:t>
            </w:r>
          </w:p>
          <w:p>
            <w:r>
              <w:rPr>
                <w:rFonts w:hint="eastAsia"/>
              </w:rPr>
              <w:t>4．</w:t>
            </w:r>
            <w:r>
              <w:t>“DNSManual” 手动给定的DNS服务器列表</w:t>
            </w:r>
          </w:p>
          <w:p>
            <w:r>
              <w:t>xs:boolean FromDHCP [1][1]</w:t>
            </w:r>
          </w:p>
          <w:p>
            <w:r>
              <w:t>xs:token SearchDomain [0][unbounded]</w:t>
            </w:r>
          </w:p>
          <w:p>
            <w:r>
              <w:t>tt:IPAddress DNSFromDHCP [0][unbounded]</w:t>
            </w:r>
          </w:p>
          <w:p>
            <w:r>
              <w:t>tt:IPAddress DNSManual [0][unbounded]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21" w:hRule="atLeast"/>
        </w:trPr>
        <w:tc>
          <w:tcPr>
            <w:tcW w:w="3338" w:type="dxa"/>
            <w:tcBorders>
              <w:bottom w:val="single" w:color="000000" w:sz="4" w:space="0"/>
            </w:tcBorders>
            <w:shd w:val="pct50" w:color="auto" w:fill="auto"/>
            <w:vAlign w:val="center"/>
          </w:tcPr>
          <w:p>
            <w:r>
              <w:rPr>
                <w:rFonts w:hint="eastAsia"/>
              </w:rPr>
              <w:t>错误代码</w:t>
            </w:r>
          </w:p>
        </w:tc>
        <w:tc>
          <w:tcPr>
            <w:tcW w:w="5184" w:type="dxa"/>
            <w:gridSpan w:val="2"/>
            <w:tcBorders>
              <w:bottom w:val="single" w:color="000000" w:sz="4" w:space="0"/>
            </w:tcBorders>
            <w:shd w:val="pct50" w:color="auto" w:fill="auto"/>
            <w:vAlign w:val="center"/>
          </w:tcPr>
          <w:p>
            <w:r>
              <w:rPr>
                <w:rFonts w:hint="eastAsia"/>
              </w:rPr>
              <w:t>原因分析</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87" w:hRule="atLeast"/>
        </w:trPr>
        <w:tc>
          <w:tcPr>
            <w:tcW w:w="3338" w:type="dxa"/>
            <w:shd w:val="pct25" w:color="auto" w:fill="auto"/>
            <w:vAlign w:val="center"/>
          </w:tcPr>
          <w:p/>
        </w:tc>
        <w:tc>
          <w:tcPr>
            <w:tcW w:w="5184" w:type="dxa"/>
            <w:gridSpan w:val="2"/>
            <w:shd w:val="pct25" w:color="auto" w:fill="auto"/>
            <w:vAlign w:val="center"/>
          </w:tcPr>
          <w:p>
            <w:r>
              <w:rPr>
                <w:rFonts w:hint="eastAsia"/>
              </w:rPr>
              <w:t>没有与此命令相关的错误代码</w:t>
            </w:r>
          </w:p>
        </w:tc>
      </w:tr>
    </w:tbl>
    <w:p>
      <w:pPr>
        <w:pStyle w:val="81"/>
        <w:outlineLvl w:val="2"/>
      </w:pPr>
      <w:bookmarkStart w:id="806" w:name="_Toc323820339"/>
      <w:bookmarkStart w:id="807" w:name="_Toc12075_WPSOffice_Level2"/>
      <w:r>
        <w:rPr>
          <w:rFonts w:hint="eastAsia"/>
        </w:rPr>
        <w:t>8.2.4设置DNS</w:t>
      </w:r>
      <w:bookmarkEnd w:id="806"/>
      <w:bookmarkEnd w:id="807"/>
    </w:p>
    <w:p>
      <w:r>
        <w:rPr>
          <w:rFonts w:hint="eastAsia"/>
        </w:rPr>
        <w:t>通过调用SetDNS命令，终端可以对设备的DNS进行配置。</w:t>
      </w:r>
    </w:p>
    <w:p>
      <w:pPr>
        <w:ind w:firstLine="3045" w:firstLineChars="1450"/>
      </w:pPr>
      <w:r>
        <w:rPr>
          <w:rFonts w:hint="eastAsia"/>
        </w:rPr>
        <w:t xml:space="preserve">表15 </w:t>
      </w:r>
      <w:r>
        <w:t>SetDNS</w:t>
      </w:r>
      <w:r>
        <w:rPr>
          <w:rFonts w:hint="eastAsia"/>
        </w:rPr>
        <w:t>命令</w:t>
      </w:r>
    </w:p>
    <w:tbl>
      <w:tblPr>
        <w:tblStyle w:val="39"/>
        <w:tblW w:w="852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4276"/>
        <w:gridCol w:w="1584"/>
        <w:gridCol w:w="266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55" w:hRule="atLeast"/>
        </w:trPr>
        <w:tc>
          <w:tcPr>
            <w:tcW w:w="5860" w:type="dxa"/>
            <w:gridSpan w:val="2"/>
            <w:tcBorders>
              <w:bottom w:val="single" w:color="000000" w:sz="4" w:space="0"/>
            </w:tcBorders>
            <w:vAlign w:val="center"/>
          </w:tcPr>
          <w:p>
            <w:r>
              <w:t>SetDNS</w:t>
            </w:r>
          </w:p>
        </w:tc>
        <w:tc>
          <w:tcPr>
            <w:tcW w:w="2662" w:type="dxa"/>
            <w:tcBorders>
              <w:bottom w:val="single" w:color="000000" w:sz="4" w:space="0"/>
            </w:tcBorders>
            <w:vAlign w:val="center"/>
          </w:tcPr>
          <w:p>
            <w:r>
              <w:rPr>
                <w:rFonts w:hint="eastAsia"/>
              </w:rPr>
              <w:t>请求与应答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65" w:hRule="atLeast"/>
        </w:trPr>
        <w:tc>
          <w:tcPr>
            <w:tcW w:w="4276" w:type="dxa"/>
            <w:tcBorders>
              <w:bottom w:val="single" w:color="000000" w:sz="4" w:space="0"/>
            </w:tcBorders>
            <w:shd w:val="pct50" w:color="auto" w:fill="auto"/>
            <w:vAlign w:val="center"/>
          </w:tcPr>
          <w:p>
            <w:r>
              <w:rPr>
                <w:rFonts w:hint="eastAsia"/>
              </w:rPr>
              <w:t>信息名称</w:t>
            </w:r>
          </w:p>
        </w:tc>
        <w:tc>
          <w:tcPr>
            <w:tcW w:w="4246" w:type="dxa"/>
            <w:gridSpan w:val="2"/>
            <w:tcBorders>
              <w:bottom w:val="single" w:color="000000" w:sz="4" w:space="0"/>
            </w:tcBorders>
            <w:shd w:val="pct50" w:color="auto" w:fill="auto"/>
            <w:vAlign w:val="center"/>
          </w:tcPr>
          <w:p>
            <w:r>
              <w:rPr>
                <w:rFonts w:hint="eastAsia"/>
              </w:rPr>
              <w:t>相应功能以及参数描述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400" w:hRule="atLeast"/>
        </w:trPr>
        <w:tc>
          <w:tcPr>
            <w:tcW w:w="4276" w:type="dxa"/>
            <w:shd w:val="pct25" w:color="auto" w:fill="auto"/>
            <w:vAlign w:val="center"/>
          </w:tcPr>
          <w:p>
            <w:r>
              <w:t>SetDNSRequest</w:t>
            </w:r>
          </w:p>
        </w:tc>
        <w:tc>
          <w:tcPr>
            <w:tcW w:w="4246" w:type="dxa"/>
            <w:gridSpan w:val="2"/>
            <w:shd w:val="pct25" w:color="auto" w:fill="auto"/>
            <w:vAlign w:val="center"/>
          </w:tcPr>
          <w:p>
            <w:r>
              <w:rPr>
                <w:rFonts w:hint="eastAsia"/>
              </w:rPr>
              <w:t>请求信息包括：</w:t>
            </w:r>
          </w:p>
          <w:p>
            <w:r>
              <w:rPr>
                <w:rFonts w:hint="eastAsia"/>
              </w:rPr>
              <w:t>1.“FromDHCP”：如果是通过DHCP能够获得的DNS服务2.“SearchDomain”：如果hostname是不完整，进行域搜索。3.“DNSManual”：手动DNS服务器列表</w:t>
            </w:r>
          </w:p>
          <w:p>
            <w:r>
              <w:t>xs:boolean FromDHCP [1][1]</w:t>
            </w:r>
          </w:p>
          <w:p>
            <w:r>
              <w:t>xs:token SearchDomain [0][unbounded]</w:t>
            </w:r>
          </w:p>
          <w:p>
            <w:r>
              <w:t>tt:IPAddress DNSManual [0][unbounded]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68" w:hRule="atLeast"/>
        </w:trPr>
        <w:tc>
          <w:tcPr>
            <w:tcW w:w="4276" w:type="dxa"/>
            <w:tcBorders>
              <w:bottom w:val="single" w:color="000000" w:sz="4" w:space="0"/>
            </w:tcBorders>
            <w:vAlign w:val="center"/>
          </w:tcPr>
          <w:p>
            <w:r>
              <w:t>SetDNSResponse</w:t>
            </w:r>
          </w:p>
        </w:tc>
        <w:tc>
          <w:tcPr>
            <w:tcW w:w="4246" w:type="dxa"/>
            <w:gridSpan w:val="2"/>
            <w:tcBorders>
              <w:bottom w:val="single" w:color="000000" w:sz="4" w:space="0"/>
            </w:tcBorders>
            <w:vAlign w:val="center"/>
          </w:tcPr>
          <w:p>
            <w:r>
              <w:rPr>
                <w:rFonts w:hint="eastAsia"/>
              </w:rPr>
              <w:t>应答信息不包含任何信息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63" w:hRule="atLeast"/>
        </w:trPr>
        <w:tc>
          <w:tcPr>
            <w:tcW w:w="4276" w:type="dxa"/>
            <w:tcBorders>
              <w:bottom w:val="single" w:color="000000" w:sz="4" w:space="0"/>
            </w:tcBorders>
            <w:shd w:val="pct50" w:color="auto" w:fill="auto"/>
            <w:vAlign w:val="center"/>
          </w:tcPr>
          <w:p>
            <w:r>
              <w:rPr>
                <w:rFonts w:hint="eastAsia"/>
              </w:rPr>
              <w:t>错误编码</w:t>
            </w:r>
          </w:p>
        </w:tc>
        <w:tc>
          <w:tcPr>
            <w:tcW w:w="4246" w:type="dxa"/>
            <w:gridSpan w:val="2"/>
            <w:tcBorders>
              <w:bottom w:val="single" w:color="000000" w:sz="4" w:space="0"/>
            </w:tcBorders>
            <w:shd w:val="pct50" w:color="auto" w:fill="auto"/>
            <w:vAlign w:val="center"/>
          </w:tcPr>
          <w:p>
            <w:r>
              <w:rPr>
                <w:rFonts w:hint="eastAsia"/>
              </w:rPr>
              <w:t>原因分析</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276" w:type="dxa"/>
            <w:shd w:val="pct25" w:color="auto" w:fill="auto"/>
            <w:vAlign w:val="center"/>
          </w:tcPr>
          <w:p>
            <w:r>
              <w:t>env:Sender</w:t>
            </w:r>
          </w:p>
          <w:p>
            <w:r>
              <w:t>ter:InvalidArgVal</w:t>
            </w:r>
          </w:p>
          <w:p>
            <w:r>
              <w:t>ter:InvalidIPv6Address</w:t>
            </w:r>
          </w:p>
        </w:tc>
        <w:tc>
          <w:tcPr>
            <w:tcW w:w="4246" w:type="dxa"/>
            <w:gridSpan w:val="2"/>
            <w:shd w:val="pct25" w:color="auto" w:fill="auto"/>
            <w:vAlign w:val="center"/>
          </w:tcPr>
          <w:p>
            <w:r>
              <w:rPr>
                <w:rFonts w:hint="eastAsia" w:ascii="宋体" w:hAnsi="宋体" w:eastAsia="宋体" w:cs="宋体"/>
              </w:rPr>
              <w:t></w:t>
            </w:r>
            <w:r>
              <w:rPr>
                <w:rFonts w:hint="eastAsia"/>
              </w:rPr>
              <w:t>建议的IPv6地址是无效的。</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276" w:type="dxa"/>
            <w:vAlign w:val="center"/>
          </w:tcPr>
          <w:p>
            <w:r>
              <w:t>env:Sender</w:t>
            </w:r>
          </w:p>
          <w:p>
            <w:r>
              <w:t>ter:InvalidArgVal</w:t>
            </w:r>
          </w:p>
          <w:p>
            <w:r>
              <w:t>ter:InvalidIPv4Address</w:t>
            </w:r>
          </w:p>
        </w:tc>
        <w:tc>
          <w:tcPr>
            <w:tcW w:w="4246" w:type="dxa"/>
            <w:gridSpan w:val="2"/>
            <w:vAlign w:val="center"/>
          </w:tcPr>
          <w:p>
            <w:r>
              <w:rPr>
                <w:rFonts w:hint="eastAsia"/>
              </w:rPr>
              <w:t>建议的I</w:t>
            </w:r>
            <w:r>
              <w:t>Pv4</w:t>
            </w:r>
            <w:r>
              <w:rPr>
                <w:rFonts w:hint="eastAsia"/>
              </w:rPr>
              <w:t>地址是无效的</w:t>
            </w:r>
          </w:p>
        </w:tc>
      </w:tr>
    </w:tbl>
    <w:p>
      <w:pPr>
        <w:pStyle w:val="81"/>
        <w:outlineLvl w:val="9"/>
      </w:pPr>
    </w:p>
    <w:p>
      <w:pPr>
        <w:pStyle w:val="81"/>
        <w:outlineLvl w:val="2"/>
      </w:pPr>
      <w:bookmarkStart w:id="808" w:name="_Toc5357_WPSOffice_Level2"/>
      <w:bookmarkStart w:id="809" w:name="_Toc323820340"/>
      <w:r>
        <w:rPr>
          <w:rFonts w:hint="eastAsia"/>
        </w:rPr>
        <w:t>8.2.5获取NTP配置信息</w:t>
      </w:r>
      <w:bookmarkEnd w:id="808"/>
      <w:bookmarkEnd w:id="809"/>
    </w:p>
    <w:p>
      <w:pPr>
        <w:ind w:firstLine="420" w:firstLineChars="200"/>
      </w:pPr>
      <w:r>
        <w:rPr>
          <w:rFonts w:hint="eastAsia"/>
        </w:rPr>
        <w:t>通过此操作，终端可以获取设备NTP配置。如果设备支持NTP的，那么终端可以通过调用</w:t>
      </w:r>
      <w:r>
        <w:t>GetNTP</w:t>
      </w:r>
      <w:r>
        <w:rPr>
          <w:rFonts w:hint="eastAsia"/>
        </w:rPr>
        <w:t>命令来获取设备的NTP服务配置。</w:t>
      </w:r>
    </w:p>
    <w:p>
      <w:pPr>
        <w:ind w:firstLine="2940" w:firstLineChars="1400"/>
      </w:pPr>
      <w:r>
        <w:rPr>
          <w:rFonts w:hint="eastAsia"/>
        </w:rPr>
        <w:t>表16：</w:t>
      </w:r>
      <w:r>
        <w:t>GetNTP</w:t>
      </w:r>
      <w:r>
        <w:rPr>
          <w:rFonts w:hint="eastAsia"/>
        </w:rPr>
        <w:t>指令</w:t>
      </w:r>
    </w:p>
    <w:tbl>
      <w:tblPr>
        <w:tblStyle w:val="39"/>
        <w:tblW w:w="852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4116"/>
        <w:gridCol w:w="1159"/>
        <w:gridCol w:w="324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17" w:hRule="atLeast"/>
        </w:trPr>
        <w:tc>
          <w:tcPr>
            <w:tcW w:w="5275" w:type="dxa"/>
            <w:gridSpan w:val="2"/>
            <w:tcBorders>
              <w:bottom w:val="single" w:color="000000" w:sz="4" w:space="0"/>
            </w:tcBorders>
            <w:vAlign w:val="center"/>
          </w:tcPr>
          <w:p>
            <w:r>
              <w:t>GetNTP</w:t>
            </w:r>
          </w:p>
        </w:tc>
        <w:tc>
          <w:tcPr>
            <w:tcW w:w="3247" w:type="dxa"/>
            <w:tcBorders>
              <w:bottom w:val="single" w:color="000000" w:sz="4" w:space="0"/>
            </w:tcBorders>
            <w:vAlign w:val="center"/>
          </w:tcPr>
          <w:p>
            <w:r>
              <w:rPr>
                <w:rFonts w:hint="eastAsia"/>
              </w:rPr>
              <w:t>请求与应答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17" w:hRule="atLeast"/>
        </w:trPr>
        <w:tc>
          <w:tcPr>
            <w:tcW w:w="4116" w:type="dxa"/>
            <w:tcBorders>
              <w:bottom w:val="single" w:color="000000" w:sz="4" w:space="0"/>
            </w:tcBorders>
            <w:shd w:val="pct50" w:color="auto" w:fill="auto"/>
            <w:vAlign w:val="center"/>
          </w:tcPr>
          <w:p>
            <w:r>
              <w:rPr>
                <w:rFonts w:hint="eastAsia"/>
              </w:rPr>
              <w:t>信息名称</w:t>
            </w:r>
          </w:p>
        </w:tc>
        <w:tc>
          <w:tcPr>
            <w:tcW w:w="4406" w:type="dxa"/>
            <w:gridSpan w:val="2"/>
            <w:tcBorders>
              <w:bottom w:val="single" w:color="000000" w:sz="4" w:space="0"/>
            </w:tcBorders>
            <w:shd w:val="pct50" w:color="auto" w:fill="auto"/>
            <w:vAlign w:val="center"/>
          </w:tcPr>
          <w:p>
            <w:r>
              <w:rPr>
                <w:rFonts w:hint="eastAsia"/>
              </w:rPr>
              <w:t>相应功能以及参数描述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51" w:hRule="atLeast"/>
        </w:trPr>
        <w:tc>
          <w:tcPr>
            <w:tcW w:w="4116" w:type="dxa"/>
            <w:shd w:val="pct25" w:color="auto" w:fill="auto"/>
            <w:vAlign w:val="center"/>
          </w:tcPr>
          <w:p>
            <w:r>
              <w:t>GetNTPRequest</w:t>
            </w:r>
          </w:p>
        </w:tc>
        <w:tc>
          <w:tcPr>
            <w:tcW w:w="4406" w:type="dxa"/>
            <w:gridSpan w:val="2"/>
            <w:shd w:val="pct25" w:color="auto" w:fill="auto"/>
            <w:vAlign w:val="center"/>
          </w:tcPr>
          <w:p>
            <w:r>
              <w:rPr>
                <w:rFonts w:hint="eastAsia"/>
              </w:rPr>
              <w:t>请求信息不含有任何参数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116" w:type="dxa"/>
            <w:tcBorders>
              <w:bottom w:val="single" w:color="000000" w:sz="4" w:space="0"/>
            </w:tcBorders>
            <w:vAlign w:val="center"/>
          </w:tcPr>
          <w:p>
            <w:r>
              <w:t>GetNTPResponse</w:t>
            </w:r>
          </w:p>
        </w:tc>
        <w:tc>
          <w:tcPr>
            <w:tcW w:w="4406" w:type="dxa"/>
            <w:gridSpan w:val="2"/>
            <w:tcBorders>
              <w:bottom w:val="single" w:color="000000" w:sz="4" w:space="0"/>
            </w:tcBorders>
            <w:vAlign w:val="center"/>
          </w:tcPr>
          <w:p>
            <w:r>
              <w:rPr>
                <w:rFonts w:hint="eastAsia"/>
              </w:rPr>
              <w:t>应答信息包括：</w:t>
            </w:r>
          </w:p>
          <w:p>
            <w:r>
              <w:rPr>
                <w:rFonts w:hint="eastAsia"/>
              </w:rPr>
              <w:t>1.</w:t>
            </w:r>
            <w:r>
              <w:t>“FromDHCP”：如果</w:t>
            </w:r>
            <w:r>
              <w:rPr>
                <w:rFonts w:hint="eastAsia"/>
              </w:rPr>
              <w:t>能</w:t>
            </w:r>
            <w:r>
              <w:t>通过DHCP获得NTP服务。</w:t>
            </w:r>
          </w:p>
          <w:p>
            <w:r>
              <w:rPr>
                <w:rFonts w:hint="eastAsia"/>
              </w:rPr>
              <w:t>2.</w:t>
            </w:r>
            <w:r>
              <w:t>“NTPFromDHCP”：</w:t>
            </w:r>
            <w:r>
              <w:rPr>
                <w:rFonts w:hint="eastAsia"/>
              </w:rPr>
              <w:t>如果通过</w:t>
            </w:r>
            <w:r>
              <w:t>“FromDHCP</w:t>
            </w:r>
            <w:r>
              <w:rPr>
                <w:rFonts w:hint="eastAsia"/>
              </w:rPr>
              <w:t>来获取NTP，</w:t>
            </w:r>
            <w:r>
              <w:t>”</w:t>
            </w:r>
            <w:r>
              <w:rPr>
                <w:rFonts w:hint="eastAsia"/>
              </w:rPr>
              <w:t>NTP</w:t>
            </w:r>
            <w:r>
              <w:t>”</w:t>
            </w:r>
            <w:r>
              <w:rPr>
                <w:rFonts w:hint="eastAsia"/>
              </w:rPr>
              <w:t>服务清单也通过</w:t>
            </w:r>
            <w:r>
              <w:t>“FromDHCP”</w:t>
            </w:r>
            <w:r>
              <w:rPr>
                <w:rFonts w:hint="eastAsia"/>
              </w:rPr>
              <w:t>来获取；</w:t>
            </w:r>
            <w:r>
              <w:t>这意味着</w:t>
            </w:r>
            <w:r>
              <w:rPr>
                <w:rFonts w:hint="eastAsia"/>
              </w:rPr>
              <w:t>：</w:t>
            </w:r>
            <w:r>
              <w:t>在</w:t>
            </w:r>
            <w:r>
              <w:rPr>
                <w:rFonts w:hint="eastAsia"/>
              </w:rPr>
              <w:t>NTP</w:t>
            </w:r>
            <w:r>
              <w:t>FromDHCP领域</w:t>
            </w:r>
            <w:r>
              <w:rPr>
                <w:rFonts w:hint="eastAsia"/>
              </w:rPr>
              <w:t>的</w:t>
            </w:r>
            <w:r>
              <w:t>地址解决是</w:t>
            </w:r>
            <w:r>
              <w:rPr>
                <w:rFonts w:hint="eastAsia"/>
              </w:rPr>
              <w:t>来源于</w:t>
            </w:r>
            <w:r>
              <w:t>DHCP</w:t>
            </w:r>
            <w:r>
              <w:rPr>
                <w:rFonts w:hint="eastAsia"/>
              </w:rPr>
              <w:t>以及</w:t>
            </w:r>
            <w:r>
              <w:t>配置状态描述</w:t>
            </w:r>
            <w:r>
              <w:br w:type="textWrapping"/>
            </w:r>
            <w:r>
              <w:rPr>
                <w:rFonts w:hint="eastAsia"/>
              </w:rPr>
              <w:t>3.</w:t>
            </w:r>
            <w:r>
              <w:t>“NTPManual”：手动给NTP服务器列表。</w:t>
            </w:r>
          </w:p>
          <w:p>
            <w:r>
              <w:t>xs:boolean FromDHCP [1][1]</w:t>
            </w:r>
          </w:p>
          <w:p>
            <w:r>
              <w:t>tt:NetworkHost NTPFromDHCP[0][unbounded]</w:t>
            </w:r>
          </w:p>
          <w:p>
            <w:r>
              <w:t>tt:NetworkHost NTPManual [0][unbounded]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63" w:hRule="atLeast"/>
        </w:trPr>
        <w:tc>
          <w:tcPr>
            <w:tcW w:w="4116" w:type="dxa"/>
            <w:tcBorders>
              <w:bottom w:val="single" w:color="000000" w:sz="4" w:space="0"/>
            </w:tcBorders>
            <w:shd w:val="pct50" w:color="auto" w:fill="auto"/>
            <w:vAlign w:val="center"/>
          </w:tcPr>
          <w:p>
            <w:r>
              <w:rPr>
                <w:rFonts w:hint="eastAsia"/>
              </w:rPr>
              <w:t>可能的错误</w:t>
            </w:r>
          </w:p>
        </w:tc>
        <w:tc>
          <w:tcPr>
            <w:tcW w:w="4406" w:type="dxa"/>
            <w:gridSpan w:val="2"/>
            <w:tcBorders>
              <w:bottom w:val="single" w:color="000000" w:sz="4" w:space="0"/>
            </w:tcBorders>
            <w:shd w:val="pct50" w:color="auto" w:fill="auto"/>
            <w:vAlign w:val="center"/>
          </w:tcPr>
          <w:p>
            <w:r>
              <w:rPr>
                <w:rFonts w:hint="eastAsia"/>
              </w:rPr>
              <w:t>原因分析</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11" w:hRule="atLeast"/>
        </w:trPr>
        <w:tc>
          <w:tcPr>
            <w:tcW w:w="4116" w:type="dxa"/>
            <w:shd w:val="pct25" w:color="auto" w:fill="auto"/>
            <w:vAlign w:val="center"/>
          </w:tcPr>
          <w:p/>
        </w:tc>
        <w:tc>
          <w:tcPr>
            <w:tcW w:w="4406" w:type="dxa"/>
            <w:gridSpan w:val="2"/>
            <w:shd w:val="pct25" w:color="auto" w:fill="auto"/>
            <w:vAlign w:val="center"/>
          </w:tcPr>
          <w:p>
            <w:r>
              <w:rPr>
                <w:rFonts w:hint="eastAsia"/>
              </w:rPr>
              <w:t>没有与此命令相关的错误</w:t>
            </w:r>
          </w:p>
        </w:tc>
      </w:tr>
    </w:tbl>
    <w:p>
      <w:pPr>
        <w:pStyle w:val="81"/>
        <w:outlineLvl w:val="2"/>
      </w:pPr>
      <w:bookmarkStart w:id="810" w:name="_Toc323820341"/>
      <w:bookmarkStart w:id="811" w:name="_Toc12452_WPSOffice_Level2"/>
      <w:r>
        <w:rPr>
          <w:rFonts w:hint="eastAsia"/>
        </w:rPr>
        <w:t>8.2.6 对设备设置NTP</w:t>
      </w:r>
      <w:bookmarkEnd w:id="810"/>
      <w:bookmarkEnd w:id="811"/>
      <w:r>
        <w:rPr>
          <w:rFonts w:hint="eastAsia"/>
        </w:rPr>
        <w:t xml:space="preserve"> </w:t>
      </w:r>
    </w:p>
    <w:p>
      <w:pPr>
        <w:ind w:firstLine="420" w:firstLineChars="200"/>
      </w:pPr>
      <w:r>
        <w:rPr>
          <w:rFonts w:hint="eastAsia"/>
        </w:rPr>
        <w:t>终端通过此操作来对设备的NTP进行配置。如果设备支持的NTP的，那么终端可以通过SETNTP命令，来对设备的NTP服务进行配置。</w:t>
      </w:r>
    </w:p>
    <w:p>
      <w:pPr>
        <w:ind w:firstLine="3045" w:firstLineChars="1450"/>
      </w:pPr>
      <w:r>
        <w:rPr>
          <w:rFonts w:hint="eastAsia"/>
        </w:rPr>
        <w:t>表17</w:t>
      </w:r>
      <w:r>
        <w:t xml:space="preserve"> SetNTP </w:t>
      </w:r>
      <w:r>
        <w:rPr>
          <w:rFonts w:hint="eastAsia"/>
        </w:rPr>
        <w:t>指令</w:t>
      </w:r>
    </w:p>
    <w:tbl>
      <w:tblPr>
        <w:tblStyle w:val="39"/>
        <w:tblW w:w="852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4303"/>
        <w:gridCol w:w="851"/>
        <w:gridCol w:w="336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15" w:hRule="atLeast"/>
        </w:trPr>
        <w:tc>
          <w:tcPr>
            <w:tcW w:w="5154" w:type="dxa"/>
            <w:gridSpan w:val="2"/>
            <w:tcBorders>
              <w:bottom w:val="single" w:color="000000" w:sz="4" w:space="0"/>
            </w:tcBorders>
            <w:vAlign w:val="center"/>
          </w:tcPr>
          <w:p>
            <w:r>
              <w:t>SetNTP</w:t>
            </w:r>
          </w:p>
        </w:tc>
        <w:tc>
          <w:tcPr>
            <w:tcW w:w="3368" w:type="dxa"/>
            <w:tcBorders>
              <w:bottom w:val="single" w:color="000000" w:sz="4" w:space="0"/>
            </w:tcBorders>
            <w:vAlign w:val="center"/>
          </w:tcPr>
          <w:p>
            <w:r>
              <w:rPr>
                <w:rFonts w:hint="eastAsia"/>
              </w:rPr>
              <w:t>请求与应答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62" w:hRule="atLeast"/>
        </w:trPr>
        <w:tc>
          <w:tcPr>
            <w:tcW w:w="4303" w:type="dxa"/>
            <w:tcBorders>
              <w:bottom w:val="single" w:color="000000" w:sz="4" w:space="0"/>
            </w:tcBorders>
            <w:shd w:val="pct50" w:color="auto" w:fill="auto"/>
            <w:vAlign w:val="center"/>
          </w:tcPr>
          <w:p>
            <w:r>
              <w:rPr>
                <w:rFonts w:hint="eastAsia"/>
              </w:rPr>
              <w:t>信息名称</w:t>
            </w:r>
          </w:p>
        </w:tc>
        <w:tc>
          <w:tcPr>
            <w:tcW w:w="4219" w:type="dxa"/>
            <w:gridSpan w:val="2"/>
            <w:tcBorders>
              <w:bottom w:val="single" w:color="000000" w:sz="4" w:space="0"/>
            </w:tcBorders>
            <w:shd w:val="pct50" w:color="auto" w:fill="auto"/>
            <w:vAlign w:val="center"/>
          </w:tcPr>
          <w:p>
            <w:r>
              <w:rPr>
                <w:rFonts w:hint="eastAsia"/>
              </w:rPr>
              <w:t>相应功能以及参数描述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57" w:hRule="atLeast"/>
        </w:trPr>
        <w:tc>
          <w:tcPr>
            <w:tcW w:w="4303" w:type="dxa"/>
            <w:shd w:val="pct25" w:color="auto" w:fill="auto"/>
            <w:vAlign w:val="center"/>
          </w:tcPr>
          <w:p>
            <w:r>
              <w:t>SetNTPRequest</w:t>
            </w:r>
          </w:p>
        </w:tc>
        <w:tc>
          <w:tcPr>
            <w:tcW w:w="4219" w:type="dxa"/>
            <w:gridSpan w:val="2"/>
            <w:shd w:val="pct25" w:color="auto" w:fill="auto"/>
            <w:vAlign w:val="center"/>
          </w:tcPr>
          <w:p>
            <w:r>
              <w:rPr>
                <w:rFonts w:hint="eastAsia"/>
              </w:rPr>
              <w:t>请求信息包含：</w:t>
            </w:r>
          </w:p>
          <w:p>
            <w:r>
              <w:rPr>
                <w:rFonts w:hint="eastAsia"/>
              </w:rPr>
              <w:t>1.“FromDHCP”：如果通过DHCP获得NTP服务。</w:t>
            </w:r>
          </w:p>
          <w:p>
            <w:r>
              <w:rPr>
                <w:rFonts w:hint="eastAsia"/>
              </w:rPr>
              <w:t>2.“NTPManual”：当没能通过DHCP获取NTP服务，手动创建的NTP服务器列表。</w:t>
            </w:r>
          </w:p>
          <w:p>
            <w:r>
              <w:t>xs:boolean FromDHCP [1][1]</w:t>
            </w:r>
          </w:p>
          <w:p>
            <w:r>
              <w:t>tt:NetworkHost NTPManual [0][unbounded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06" w:hRule="atLeast"/>
        </w:trPr>
        <w:tc>
          <w:tcPr>
            <w:tcW w:w="4303" w:type="dxa"/>
            <w:tcBorders>
              <w:bottom w:val="single" w:color="000000" w:sz="4" w:space="0"/>
            </w:tcBorders>
            <w:vAlign w:val="center"/>
          </w:tcPr>
          <w:p>
            <w:r>
              <w:t>SetNTPResponse</w:t>
            </w:r>
          </w:p>
        </w:tc>
        <w:tc>
          <w:tcPr>
            <w:tcW w:w="4219" w:type="dxa"/>
            <w:gridSpan w:val="2"/>
            <w:tcBorders>
              <w:bottom w:val="single" w:color="000000" w:sz="4" w:space="0"/>
            </w:tcBorders>
            <w:vAlign w:val="center"/>
          </w:tcPr>
          <w:p>
            <w:r>
              <w:rPr>
                <w:rFonts w:hint="eastAsia"/>
              </w:rPr>
              <w:t xml:space="preserve">应答信息是一条空信息，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80" w:hRule="atLeast"/>
        </w:trPr>
        <w:tc>
          <w:tcPr>
            <w:tcW w:w="4303" w:type="dxa"/>
            <w:tcBorders>
              <w:bottom w:val="single" w:color="000000" w:sz="4" w:space="0"/>
            </w:tcBorders>
            <w:shd w:val="pct50" w:color="auto" w:fill="auto"/>
            <w:vAlign w:val="center"/>
          </w:tcPr>
          <w:p>
            <w:r>
              <w:rPr>
                <w:rFonts w:hint="eastAsia"/>
              </w:rPr>
              <w:t>错误代码</w:t>
            </w:r>
          </w:p>
        </w:tc>
        <w:tc>
          <w:tcPr>
            <w:tcW w:w="4219" w:type="dxa"/>
            <w:gridSpan w:val="2"/>
            <w:tcBorders>
              <w:bottom w:val="single" w:color="000000" w:sz="4" w:space="0"/>
            </w:tcBorders>
            <w:shd w:val="pct50" w:color="auto" w:fill="auto"/>
            <w:vAlign w:val="center"/>
          </w:tcPr>
          <w:p>
            <w:r>
              <w:rPr>
                <w:rFonts w:hint="eastAsia"/>
              </w:rPr>
              <w:t>原因分析</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96" w:hRule="atLeast"/>
        </w:trPr>
        <w:tc>
          <w:tcPr>
            <w:tcW w:w="4303" w:type="dxa"/>
            <w:shd w:val="pct25" w:color="auto" w:fill="auto"/>
            <w:vAlign w:val="center"/>
          </w:tcPr>
          <w:p>
            <w:r>
              <w:t>env:Sender</w:t>
            </w:r>
          </w:p>
          <w:p>
            <w:r>
              <w:t>ter:InvalidArgVal</w:t>
            </w:r>
          </w:p>
          <w:p>
            <w:r>
              <w:t>ter:InvalidIPv4Address</w:t>
            </w:r>
          </w:p>
        </w:tc>
        <w:tc>
          <w:tcPr>
            <w:tcW w:w="4219" w:type="dxa"/>
            <w:gridSpan w:val="2"/>
            <w:shd w:val="pct25" w:color="auto" w:fill="auto"/>
            <w:vAlign w:val="center"/>
          </w:tcPr>
          <w:p>
            <w:r>
              <w:rPr>
                <w:rFonts w:hint="eastAsia"/>
              </w:rPr>
              <w:t>建议的IPv4地址是无效的</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006" w:hRule="atLeast"/>
        </w:trPr>
        <w:tc>
          <w:tcPr>
            <w:tcW w:w="4303" w:type="dxa"/>
            <w:tcBorders>
              <w:bottom w:val="single" w:color="000000" w:sz="4" w:space="0"/>
            </w:tcBorders>
            <w:vAlign w:val="center"/>
          </w:tcPr>
          <w:p>
            <w:r>
              <w:t>env:Sender</w:t>
            </w:r>
          </w:p>
          <w:p>
            <w:r>
              <w:t>ter:InvalidArgVal</w:t>
            </w:r>
          </w:p>
          <w:p>
            <w:r>
              <w:t>ter:InvalidIPv6Address</w:t>
            </w:r>
          </w:p>
        </w:tc>
        <w:tc>
          <w:tcPr>
            <w:tcW w:w="4219" w:type="dxa"/>
            <w:gridSpan w:val="2"/>
            <w:tcBorders>
              <w:bottom w:val="single" w:color="000000" w:sz="4" w:space="0"/>
            </w:tcBorders>
            <w:vAlign w:val="center"/>
          </w:tcPr>
          <w:p>
            <w:r>
              <w:rPr>
                <w:rFonts w:hint="eastAsia"/>
              </w:rPr>
              <w:t>建议的IPv4地址是无效的</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60" w:hRule="atLeast"/>
        </w:trPr>
        <w:tc>
          <w:tcPr>
            <w:tcW w:w="4303" w:type="dxa"/>
            <w:shd w:val="pct25" w:color="auto" w:fill="auto"/>
            <w:vAlign w:val="center"/>
          </w:tcPr>
          <w:p>
            <w:r>
              <w:t>env:Sender</w:t>
            </w:r>
          </w:p>
          <w:p>
            <w:r>
              <w:t>ter:InvalidArgVal</w:t>
            </w:r>
          </w:p>
          <w:p>
            <w:r>
              <w:t>ter:InvalidDnsName</w:t>
            </w:r>
          </w:p>
        </w:tc>
        <w:tc>
          <w:tcPr>
            <w:tcW w:w="4219" w:type="dxa"/>
            <w:gridSpan w:val="2"/>
            <w:shd w:val="pct25" w:color="auto" w:fill="auto"/>
            <w:vAlign w:val="center"/>
          </w:tcPr>
          <w:p>
            <w:r>
              <w:rPr>
                <w:rFonts w:hint="eastAsia"/>
              </w:rPr>
              <w:t>建议的NTP服务名是无效的</w:t>
            </w:r>
          </w:p>
        </w:tc>
      </w:tr>
    </w:tbl>
    <w:p>
      <w:pPr>
        <w:pStyle w:val="81"/>
        <w:outlineLvl w:val="2"/>
      </w:pPr>
      <w:bookmarkStart w:id="812" w:name="_Toc16889_WPSOffice_Level2"/>
      <w:bookmarkStart w:id="813" w:name="_Toc323820342"/>
      <w:r>
        <w:rPr>
          <w:rFonts w:hint="eastAsia"/>
        </w:rPr>
        <w:t>8.2.7获取动态的DNS设置</w:t>
      </w:r>
      <w:bookmarkEnd w:id="812"/>
      <w:bookmarkEnd w:id="813"/>
    </w:p>
    <w:p>
      <w:pPr>
        <w:ind w:firstLine="420" w:firstLineChars="200"/>
      </w:pPr>
      <w:r>
        <w:rPr>
          <w:rFonts w:hint="eastAsia"/>
        </w:rPr>
        <w:t>终端调用这个操作来从设备处获取设备动态DNS配置。如果设备支持在</w:t>
      </w:r>
      <w:r>
        <w:t xml:space="preserve"> [RFC 2136] </w:t>
      </w:r>
      <w:r>
        <w:rPr>
          <w:rFonts w:hint="eastAsia"/>
        </w:rPr>
        <w:t>和</w:t>
      </w:r>
      <w:r>
        <w:t xml:space="preserve"> [RFC 4702</w:t>
      </w:r>
      <w:r>
        <w:rPr>
          <w:rFonts w:hint="eastAsia"/>
        </w:rPr>
        <w:t>]中指定的动态DNS配置，那么终端可以通过</w:t>
      </w:r>
      <w:r>
        <w:t>GetDynamicDNS</w:t>
      </w:r>
      <w:r>
        <w:rPr>
          <w:rFonts w:hint="eastAsia"/>
        </w:rPr>
        <w:t>命令来获得设备动态DNS的类型，名称以及TTL。</w:t>
      </w:r>
    </w:p>
    <w:p>
      <w:pPr>
        <w:ind w:firstLine="2835" w:firstLineChars="1350"/>
      </w:pPr>
      <w:r>
        <w:rPr>
          <w:rFonts w:hint="eastAsia"/>
        </w:rPr>
        <w:t>表18：</w:t>
      </w:r>
      <w:r>
        <w:t>GetDynamicDNS</w:t>
      </w:r>
      <w:r>
        <w:rPr>
          <w:rFonts w:hint="eastAsia"/>
        </w:rPr>
        <w:t xml:space="preserve"> 指令</w:t>
      </w:r>
    </w:p>
    <w:tbl>
      <w:tblPr>
        <w:tblStyle w:val="39"/>
        <w:tblW w:w="852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4315"/>
        <w:gridCol w:w="731"/>
        <w:gridCol w:w="347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57" w:hRule="atLeast"/>
        </w:trPr>
        <w:tc>
          <w:tcPr>
            <w:tcW w:w="5046" w:type="dxa"/>
            <w:gridSpan w:val="2"/>
            <w:tcBorders>
              <w:bottom w:val="single" w:color="000000" w:sz="4" w:space="0"/>
            </w:tcBorders>
            <w:vAlign w:val="center"/>
          </w:tcPr>
          <w:p>
            <w:r>
              <w:t>GetDynamicDNS</w:t>
            </w:r>
          </w:p>
        </w:tc>
        <w:tc>
          <w:tcPr>
            <w:tcW w:w="3476" w:type="dxa"/>
            <w:tcBorders>
              <w:bottom w:val="single" w:color="000000" w:sz="4" w:space="0"/>
            </w:tcBorders>
            <w:vAlign w:val="center"/>
          </w:tcPr>
          <w:p>
            <w:r>
              <w:rPr>
                <w:rFonts w:hint="eastAsia"/>
              </w:rPr>
              <w:t>请求与响应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65" w:hRule="atLeast"/>
        </w:trPr>
        <w:tc>
          <w:tcPr>
            <w:tcW w:w="4315" w:type="dxa"/>
            <w:tcBorders>
              <w:bottom w:val="single" w:color="000000" w:sz="4" w:space="0"/>
            </w:tcBorders>
            <w:shd w:val="pct50" w:color="auto" w:fill="auto"/>
            <w:vAlign w:val="center"/>
          </w:tcPr>
          <w:p>
            <w:r>
              <w:rPr>
                <w:rFonts w:hint="eastAsia"/>
              </w:rPr>
              <w:t>信息名称</w:t>
            </w:r>
          </w:p>
        </w:tc>
        <w:tc>
          <w:tcPr>
            <w:tcW w:w="4207" w:type="dxa"/>
            <w:gridSpan w:val="2"/>
            <w:tcBorders>
              <w:bottom w:val="single" w:color="000000" w:sz="4" w:space="0"/>
            </w:tcBorders>
            <w:shd w:val="pct50" w:color="auto" w:fill="auto"/>
            <w:vAlign w:val="center"/>
          </w:tcPr>
          <w:p>
            <w:r>
              <w:rPr>
                <w:rFonts w:hint="eastAsia"/>
              </w:rPr>
              <w:t>相应功能以及参数描述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86" w:hRule="atLeast"/>
        </w:trPr>
        <w:tc>
          <w:tcPr>
            <w:tcW w:w="4315" w:type="dxa"/>
            <w:shd w:val="pct25" w:color="auto" w:fill="auto"/>
            <w:vAlign w:val="center"/>
          </w:tcPr>
          <w:p>
            <w:r>
              <w:t>GetDynamicDNSRequest</w:t>
            </w:r>
          </w:p>
        </w:tc>
        <w:tc>
          <w:tcPr>
            <w:tcW w:w="4207" w:type="dxa"/>
            <w:gridSpan w:val="2"/>
            <w:shd w:val="pct25" w:color="auto" w:fill="auto"/>
            <w:vAlign w:val="center"/>
          </w:tcPr>
          <w:p>
            <w:r>
              <w:rPr>
                <w:rFonts w:hint="eastAsia"/>
              </w:rPr>
              <w:t>请求信息不包含任何参数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978" w:hRule="atLeast"/>
        </w:trPr>
        <w:tc>
          <w:tcPr>
            <w:tcW w:w="4315" w:type="dxa"/>
            <w:tcBorders>
              <w:bottom w:val="single" w:color="000000" w:sz="4" w:space="0"/>
            </w:tcBorders>
            <w:vAlign w:val="center"/>
          </w:tcPr>
          <w:p>
            <w:r>
              <w:t>GetDynamicDNSResponse</w:t>
            </w:r>
          </w:p>
        </w:tc>
        <w:tc>
          <w:tcPr>
            <w:tcW w:w="4207" w:type="dxa"/>
            <w:gridSpan w:val="2"/>
            <w:tcBorders>
              <w:bottom w:val="single" w:color="000000" w:sz="4" w:space="0"/>
            </w:tcBorders>
            <w:vAlign w:val="center"/>
          </w:tcPr>
          <w:p>
            <w:r>
              <w:rPr>
                <w:rFonts w:hint="eastAsia"/>
              </w:rPr>
              <w:t>应答信息包含：</w:t>
            </w:r>
          </w:p>
          <w:p>
            <w:r>
              <w:rPr>
                <w:rFonts w:hint="eastAsia"/>
              </w:rPr>
              <w:t>1.</w:t>
            </w:r>
            <w:r>
              <w:t>“Type”</w:t>
            </w:r>
            <w:r>
              <w:rPr>
                <w:rFonts w:hint="eastAsia"/>
              </w:rPr>
              <w:t>：更新类型。可能有三种类型：1设备的本身没有更新（NOUPDATE）；2. DHCP服务器更新（ServerUpdates）；3.设备更新（ClientUpdates）。</w:t>
            </w:r>
          </w:p>
          <w:p>
            <w:r>
              <w:rPr>
                <w:rFonts w:hint="eastAsia"/>
              </w:rPr>
              <w:t>2.</w:t>
            </w:r>
            <w:r>
              <w:t>“Name”:</w:t>
            </w:r>
            <w:r>
              <w:rPr>
                <w:rFonts w:hint="eastAsia"/>
              </w:rPr>
              <w:t>：在设备未有更新的情况下，DNS名称。3.</w:t>
            </w:r>
            <w:r>
              <w:rPr>
                <w:rFonts w:hint="eastAsia" w:ascii="宋体" w:hAnsi="宋体" w:eastAsia="宋体" w:cs="宋体"/>
              </w:rPr>
              <w:t></w:t>
            </w:r>
            <w:r>
              <w:rPr>
                <w:rFonts w:hint="eastAsia"/>
              </w:rPr>
              <w:t>“TTL”：生存时间。</w:t>
            </w:r>
          </w:p>
          <w:p>
            <w:r>
              <w:t>tt:DynamicDNSType Type [1][1]</w:t>
            </w:r>
          </w:p>
          <w:p>
            <w:r>
              <w:t>tt:DNSName Name [0][1]</w:t>
            </w:r>
          </w:p>
          <w:p>
            <w:r>
              <w:t>xs:duration TTL [0][1]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99" w:hRule="atLeast"/>
        </w:trPr>
        <w:tc>
          <w:tcPr>
            <w:tcW w:w="4315" w:type="dxa"/>
            <w:tcBorders>
              <w:bottom w:val="single" w:color="000000" w:sz="4" w:space="0"/>
            </w:tcBorders>
            <w:shd w:val="pct50" w:color="auto" w:fill="auto"/>
            <w:vAlign w:val="center"/>
          </w:tcPr>
          <w:p>
            <w:r>
              <w:rPr>
                <w:rFonts w:hint="eastAsia"/>
              </w:rPr>
              <w:t>错误代码</w:t>
            </w:r>
          </w:p>
        </w:tc>
        <w:tc>
          <w:tcPr>
            <w:tcW w:w="4207" w:type="dxa"/>
            <w:gridSpan w:val="2"/>
            <w:tcBorders>
              <w:bottom w:val="single" w:color="000000" w:sz="4" w:space="0"/>
            </w:tcBorders>
            <w:shd w:val="pct50" w:color="auto" w:fill="auto"/>
            <w:vAlign w:val="center"/>
          </w:tcPr>
          <w:p>
            <w:r>
              <w:rPr>
                <w:rFonts w:hint="eastAsia"/>
              </w:rPr>
              <w:t>原因分析</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09" w:hRule="atLeast"/>
        </w:trPr>
        <w:tc>
          <w:tcPr>
            <w:tcW w:w="4315" w:type="dxa"/>
            <w:shd w:val="pct25" w:color="auto" w:fill="auto"/>
            <w:vAlign w:val="center"/>
          </w:tcPr>
          <w:p/>
        </w:tc>
        <w:tc>
          <w:tcPr>
            <w:tcW w:w="4207" w:type="dxa"/>
            <w:gridSpan w:val="2"/>
            <w:shd w:val="pct25" w:color="auto" w:fill="auto"/>
            <w:vAlign w:val="center"/>
          </w:tcPr>
          <w:p>
            <w:r>
              <w:rPr>
                <w:rFonts w:hint="eastAsia"/>
              </w:rPr>
              <w:t>没有与这类命令相关的错误代码</w:t>
            </w:r>
          </w:p>
        </w:tc>
      </w:tr>
    </w:tbl>
    <w:p/>
    <w:p>
      <w:pPr>
        <w:pStyle w:val="81"/>
        <w:outlineLvl w:val="2"/>
      </w:pPr>
      <w:bookmarkStart w:id="814" w:name="_Toc323820343"/>
      <w:bookmarkStart w:id="815" w:name="_Toc15928_WPSOffice_Level2"/>
      <w:r>
        <w:rPr>
          <w:rFonts w:hint="eastAsia"/>
        </w:rPr>
        <w:t>8.2.8设置设备动态DNS</w:t>
      </w:r>
      <w:bookmarkEnd w:id="814"/>
      <w:bookmarkEnd w:id="815"/>
    </w:p>
    <w:p>
      <w:pPr>
        <w:ind w:firstLine="315" w:firstLineChars="150"/>
      </w:pPr>
      <w:r>
        <w:rPr>
          <w:rFonts w:hint="eastAsia"/>
        </w:rPr>
        <w:t>终端通过调用这操作来配置设备的动态DNS。如果设备支持在[RFC2136]和[RFC4702]中的动态DNS配置，那么终端可以通过SetDynamicDNS命令来设置设备动态的DNS的类型，名称以及生存时间。</w:t>
      </w:r>
    </w:p>
    <w:p>
      <w:pPr>
        <w:ind w:firstLine="3150" w:firstLineChars="1500"/>
      </w:pPr>
      <w:r>
        <w:rPr>
          <w:rFonts w:hint="eastAsia"/>
        </w:rPr>
        <w:t>表19：SetDynamicDNS指令</w:t>
      </w:r>
    </w:p>
    <w:tbl>
      <w:tblPr>
        <w:tblStyle w:val="39"/>
        <w:tblW w:w="852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4316"/>
        <w:gridCol w:w="420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34" w:hRule="atLeast"/>
        </w:trPr>
        <w:tc>
          <w:tcPr>
            <w:tcW w:w="4316" w:type="dxa"/>
            <w:tcBorders>
              <w:bottom w:val="single" w:color="000000" w:sz="4" w:space="0"/>
            </w:tcBorders>
            <w:vAlign w:val="center"/>
          </w:tcPr>
          <w:p>
            <w:r>
              <w:t>SetDynamicDNS</w:t>
            </w:r>
          </w:p>
        </w:tc>
        <w:tc>
          <w:tcPr>
            <w:tcW w:w="4206" w:type="dxa"/>
            <w:tcBorders>
              <w:bottom w:val="single" w:color="000000" w:sz="4" w:space="0"/>
            </w:tcBorders>
            <w:vAlign w:val="center"/>
          </w:tcPr>
          <w:p>
            <w:r>
              <w:rPr>
                <w:rFonts w:hint="eastAsia"/>
              </w:rPr>
              <w:t>请求与应答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13" w:hRule="atLeast"/>
        </w:trPr>
        <w:tc>
          <w:tcPr>
            <w:tcW w:w="4316" w:type="dxa"/>
            <w:tcBorders>
              <w:bottom w:val="single" w:color="000000" w:sz="4" w:space="0"/>
            </w:tcBorders>
            <w:shd w:val="pct50" w:color="auto" w:fill="auto"/>
            <w:vAlign w:val="center"/>
          </w:tcPr>
          <w:p>
            <w:r>
              <w:rPr>
                <w:rFonts w:hint="eastAsia"/>
              </w:rPr>
              <w:t>信息名称</w:t>
            </w:r>
          </w:p>
        </w:tc>
        <w:tc>
          <w:tcPr>
            <w:tcW w:w="4206" w:type="dxa"/>
            <w:tcBorders>
              <w:bottom w:val="single" w:color="000000" w:sz="4" w:space="0"/>
            </w:tcBorders>
            <w:shd w:val="pct50" w:color="auto" w:fill="auto"/>
            <w:vAlign w:val="center"/>
          </w:tcPr>
          <w:p>
            <w:r>
              <w:rPr>
                <w:rFonts w:hint="eastAsia"/>
              </w:rPr>
              <w:t>相应功能以及参数描述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316" w:type="dxa"/>
            <w:shd w:val="pct25" w:color="auto" w:fill="auto"/>
            <w:vAlign w:val="center"/>
          </w:tcPr>
          <w:p>
            <w:r>
              <w:t>SetDynamicDNSRequest</w:t>
            </w:r>
          </w:p>
        </w:tc>
        <w:tc>
          <w:tcPr>
            <w:tcW w:w="4206" w:type="dxa"/>
            <w:shd w:val="pct25" w:color="auto" w:fill="auto"/>
            <w:vAlign w:val="center"/>
          </w:tcPr>
          <w:p>
            <w:r>
              <w:rPr>
                <w:rFonts w:hint="eastAsia"/>
              </w:rPr>
              <w:t>请求信息包含：</w:t>
            </w:r>
          </w:p>
          <w:p>
            <w:r>
              <w:rPr>
                <w:rFonts w:hint="eastAsia"/>
              </w:rPr>
              <w:t>1.</w:t>
            </w:r>
            <w:r>
              <w:t>“Type”</w:t>
            </w:r>
            <w:r>
              <w:rPr>
                <w:rFonts w:hint="eastAsia"/>
              </w:rPr>
              <w:t>：更新类型。有三种类型：1设备的期望没有更新（NOUPDATE）2设备需要DHCP服务器更新（ServerUpdates）3设备更新本（ClientUpdates）。</w:t>
            </w:r>
            <w:r>
              <w:rPr>
                <w:rFonts w:hint="eastAsia"/>
              </w:rPr>
              <w:br w:type="textWrapping"/>
            </w:r>
            <w:r>
              <w:rPr>
                <w:rFonts w:hint="eastAsia"/>
              </w:rPr>
              <w:t>2.</w:t>
            </w:r>
            <w:r>
              <w:t>“Name”</w:t>
            </w:r>
            <w:r>
              <w:rPr>
                <w:rFonts w:hint="eastAsia"/>
              </w:rPr>
              <w:t>：在设备更新情况下，DNS名称。</w:t>
            </w:r>
            <w:r>
              <w:rPr>
                <w:rFonts w:hint="eastAsia"/>
              </w:rPr>
              <w:br w:type="textWrapping"/>
            </w:r>
            <w:r>
              <w:rPr>
                <w:rFonts w:hint="eastAsia"/>
              </w:rPr>
              <w:t>3.</w:t>
            </w:r>
            <w:r>
              <w:t>“TTL”</w:t>
            </w:r>
            <w:r>
              <w:rPr>
                <w:rFonts w:hint="eastAsia"/>
              </w:rPr>
              <w:t>：生存时间。</w:t>
            </w:r>
            <w:r>
              <w:rPr>
                <w:rFonts w:hint="eastAsia"/>
              </w:rPr>
              <w:br w:type="textWrapping"/>
            </w:r>
            <w:r>
              <w:t>tt:DynamicDNSType Type [1][1]</w:t>
            </w:r>
          </w:p>
          <w:p>
            <w:r>
              <w:t>tt:DNSName Name [0][1]</w:t>
            </w:r>
          </w:p>
          <w:p>
            <w:r>
              <w:t>xs:duration TTL [0][1]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78" w:hRule="atLeast"/>
        </w:trPr>
        <w:tc>
          <w:tcPr>
            <w:tcW w:w="4316" w:type="dxa"/>
            <w:tcBorders>
              <w:bottom w:val="single" w:color="000000" w:sz="4" w:space="0"/>
            </w:tcBorders>
            <w:vAlign w:val="center"/>
          </w:tcPr>
          <w:p>
            <w:r>
              <w:t>SetDynamicDNSResponse</w:t>
            </w:r>
          </w:p>
        </w:tc>
        <w:tc>
          <w:tcPr>
            <w:tcW w:w="4206" w:type="dxa"/>
            <w:tcBorders>
              <w:bottom w:val="single" w:color="000000" w:sz="4" w:space="0"/>
            </w:tcBorders>
            <w:vAlign w:val="center"/>
          </w:tcPr>
          <w:p>
            <w:r>
              <w:rPr>
                <w:rFonts w:hint="eastAsia"/>
              </w:rPr>
              <w:t>应答信息不包含任何信息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19" w:hRule="atLeast"/>
        </w:trPr>
        <w:tc>
          <w:tcPr>
            <w:tcW w:w="4316" w:type="dxa"/>
            <w:tcBorders>
              <w:bottom w:val="single" w:color="000000" w:sz="4" w:space="0"/>
            </w:tcBorders>
            <w:shd w:val="pct50" w:color="auto" w:fill="auto"/>
            <w:vAlign w:val="center"/>
          </w:tcPr>
          <w:p>
            <w:r>
              <w:rPr>
                <w:rFonts w:hint="eastAsia"/>
              </w:rPr>
              <w:t>错误代码</w:t>
            </w:r>
          </w:p>
        </w:tc>
        <w:tc>
          <w:tcPr>
            <w:tcW w:w="4206" w:type="dxa"/>
            <w:tcBorders>
              <w:bottom w:val="single" w:color="000000" w:sz="4" w:space="0"/>
            </w:tcBorders>
            <w:shd w:val="pct50" w:color="auto" w:fill="auto"/>
            <w:vAlign w:val="center"/>
          </w:tcPr>
          <w:p>
            <w:r>
              <w:rPr>
                <w:rFonts w:hint="eastAsia"/>
              </w:rPr>
              <w:t>原因分析</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33" w:hRule="atLeast"/>
        </w:trPr>
        <w:tc>
          <w:tcPr>
            <w:tcW w:w="4316" w:type="dxa"/>
            <w:shd w:val="pct25" w:color="auto" w:fill="auto"/>
            <w:vAlign w:val="center"/>
          </w:tcPr>
          <w:p/>
        </w:tc>
        <w:tc>
          <w:tcPr>
            <w:tcW w:w="4206" w:type="dxa"/>
            <w:shd w:val="pct25" w:color="auto" w:fill="auto"/>
            <w:vAlign w:val="center"/>
          </w:tcPr>
          <w:p>
            <w:r>
              <w:rPr>
                <w:rFonts w:hint="eastAsia"/>
              </w:rPr>
              <w:t>没有与这类命令相关的错误代码</w:t>
            </w:r>
          </w:p>
        </w:tc>
      </w:tr>
    </w:tbl>
    <w:p>
      <w:pPr>
        <w:pStyle w:val="81"/>
        <w:outlineLvl w:val="2"/>
      </w:pPr>
      <w:bookmarkStart w:id="816" w:name="_Toc24500_WPSOffice_Level2"/>
      <w:bookmarkStart w:id="817" w:name="_Toc323820344"/>
      <w:r>
        <w:t xml:space="preserve">8.2.9 </w:t>
      </w:r>
      <w:r>
        <w:rPr>
          <w:rFonts w:hint="eastAsia"/>
        </w:rPr>
        <w:t>获取网络接口配置</w:t>
      </w:r>
      <w:bookmarkEnd w:id="816"/>
      <w:bookmarkEnd w:id="817"/>
    </w:p>
    <w:p>
      <w:pPr>
        <w:ind w:firstLine="420" w:firstLineChars="200"/>
      </w:pPr>
      <w:r>
        <w:rPr>
          <w:rFonts w:hint="eastAsia"/>
        </w:rPr>
        <w:t>终端通过这个操作来获取设备的网络接口配置。终端调用</w:t>
      </w:r>
      <w:r>
        <w:t>GetNetworkInterfaces</w:t>
      </w:r>
      <w:r>
        <w:rPr>
          <w:rFonts w:hint="eastAsia"/>
        </w:rPr>
        <w:t>命令，设备应返回给终端其网络接口配置，这网络接口配置是已经在网络接口类型中定义好的。</w:t>
      </w:r>
    </w:p>
    <w:p>
      <w:r>
        <w:rPr>
          <w:rFonts w:hint="eastAsia"/>
        </w:rPr>
        <w:t xml:space="preserve"> </w:t>
      </w:r>
    </w:p>
    <w:p>
      <w:pPr>
        <w:ind w:firstLine="2520" w:firstLineChars="1200"/>
      </w:pPr>
      <w:r>
        <w:rPr>
          <w:rFonts w:hint="eastAsia"/>
        </w:rPr>
        <w:t>表20：</w:t>
      </w:r>
      <w:r>
        <w:t>GetNetworkInterfaces</w:t>
      </w:r>
      <w:r>
        <w:rPr>
          <w:rFonts w:hint="eastAsia"/>
        </w:rPr>
        <w:t xml:space="preserve"> 指令</w:t>
      </w:r>
    </w:p>
    <w:tbl>
      <w:tblPr>
        <w:tblStyle w:val="39"/>
        <w:tblW w:w="852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289"/>
        <w:gridCol w:w="1906"/>
        <w:gridCol w:w="332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94" w:hRule="atLeast"/>
        </w:trPr>
        <w:tc>
          <w:tcPr>
            <w:tcW w:w="5195" w:type="dxa"/>
            <w:gridSpan w:val="2"/>
            <w:tcBorders>
              <w:bottom w:val="single" w:color="000000" w:sz="4" w:space="0"/>
            </w:tcBorders>
            <w:vAlign w:val="center"/>
          </w:tcPr>
          <w:p>
            <w:r>
              <w:t>GetNetworkInterfaces</w:t>
            </w:r>
          </w:p>
        </w:tc>
        <w:tc>
          <w:tcPr>
            <w:tcW w:w="3327" w:type="dxa"/>
            <w:tcBorders>
              <w:bottom w:val="single" w:color="000000" w:sz="4" w:space="0"/>
            </w:tcBorders>
            <w:vAlign w:val="center"/>
          </w:tcPr>
          <w:p>
            <w:r>
              <w:rPr>
                <w:rFonts w:hint="eastAsia"/>
              </w:rPr>
              <w:t>请求与应答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15" w:hRule="atLeast"/>
        </w:trPr>
        <w:tc>
          <w:tcPr>
            <w:tcW w:w="3289" w:type="dxa"/>
            <w:tcBorders>
              <w:bottom w:val="single" w:color="000000" w:sz="4" w:space="0"/>
            </w:tcBorders>
            <w:shd w:val="pct50" w:color="auto" w:fill="auto"/>
            <w:vAlign w:val="center"/>
          </w:tcPr>
          <w:p>
            <w:r>
              <w:rPr>
                <w:rFonts w:hint="eastAsia"/>
              </w:rPr>
              <w:t>信息名称</w:t>
            </w:r>
          </w:p>
        </w:tc>
        <w:tc>
          <w:tcPr>
            <w:tcW w:w="5233" w:type="dxa"/>
            <w:gridSpan w:val="2"/>
            <w:tcBorders>
              <w:bottom w:val="single" w:color="000000" w:sz="4" w:space="0"/>
            </w:tcBorders>
            <w:shd w:val="pct50" w:color="auto" w:fill="auto"/>
            <w:vAlign w:val="center"/>
          </w:tcPr>
          <w:p>
            <w:r>
              <w:rPr>
                <w:rFonts w:hint="eastAsia"/>
              </w:rPr>
              <w:t>相应功能以及参数描述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49" w:hRule="atLeast"/>
        </w:trPr>
        <w:tc>
          <w:tcPr>
            <w:tcW w:w="3289" w:type="dxa"/>
            <w:shd w:val="pct25" w:color="auto" w:fill="auto"/>
            <w:vAlign w:val="center"/>
          </w:tcPr>
          <w:p>
            <w:r>
              <w:t>GetNetworkInterfacesRequest</w:t>
            </w:r>
          </w:p>
        </w:tc>
        <w:tc>
          <w:tcPr>
            <w:tcW w:w="5233" w:type="dxa"/>
            <w:gridSpan w:val="2"/>
            <w:shd w:val="pct25" w:color="auto" w:fill="auto"/>
            <w:vAlign w:val="center"/>
          </w:tcPr>
          <w:p>
            <w:r>
              <w:rPr>
                <w:rFonts w:hint="eastAsia"/>
              </w:rPr>
              <w:t>请求信息是一条空信息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242" w:hRule="atLeast"/>
        </w:trPr>
        <w:tc>
          <w:tcPr>
            <w:tcW w:w="3289" w:type="dxa"/>
            <w:tcBorders>
              <w:bottom w:val="single" w:color="000000" w:sz="4" w:space="0"/>
            </w:tcBorders>
            <w:vAlign w:val="center"/>
          </w:tcPr>
          <w:p>
            <w:r>
              <w:t>GetNetworkInterfacesResponse</w:t>
            </w:r>
          </w:p>
        </w:tc>
        <w:tc>
          <w:tcPr>
            <w:tcW w:w="5233" w:type="dxa"/>
            <w:gridSpan w:val="2"/>
            <w:tcBorders>
              <w:bottom w:val="single" w:color="000000" w:sz="4" w:space="0"/>
            </w:tcBorders>
            <w:vAlign w:val="center"/>
          </w:tcPr>
          <w:p>
            <w:r>
              <w:rPr>
                <w:rFonts w:hint="eastAsia"/>
              </w:rPr>
              <w:t>应答信号包含</w:t>
            </w:r>
            <w:r>
              <w:t>一个设备的网络接口的</w:t>
            </w:r>
            <w:r>
              <w:rPr>
                <w:rFonts w:hint="eastAsia"/>
              </w:rPr>
              <w:t>矩阵</w:t>
            </w:r>
          </w:p>
          <w:p>
            <w:r>
              <w:t>tt:NetworkInterfaceNetworkInterfaces[0][unbounded]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88" w:hRule="atLeast"/>
        </w:trPr>
        <w:tc>
          <w:tcPr>
            <w:tcW w:w="3289" w:type="dxa"/>
            <w:tcBorders>
              <w:bottom w:val="single" w:color="000000" w:sz="4" w:space="0"/>
            </w:tcBorders>
            <w:shd w:val="pct50" w:color="auto" w:fill="auto"/>
            <w:vAlign w:val="center"/>
          </w:tcPr>
          <w:p>
            <w:r>
              <w:rPr>
                <w:rFonts w:hint="eastAsia"/>
              </w:rPr>
              <w:t>错误代码</w:t>
            </w:r>
          </w:p>
        </w:tc>
        <w:tc>
          <w:tcPr>
            <w:tcW w:w="5233" w:type="dxa"/>
            <w:gridSpan w:val="2"/>
            <w:tcBorders>
              <w:bottom w:val="single" w:color="000000" w:sz="4" w:space="0"/>
            </w:tcBorders>
            <w:shd w:val="pct50" w:color="auto" w:fill="auto"/>
            <w:vAlign w:val="center"/>
          </w:tcPr>
          <w:p>
            <w:r>
              <w:rPr>
                <w:rFonts w:hint="eastAsia"/>
              </w:rPr>
              <w:t>原因分析</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16" w:hRule="atLeast"/>
        </w:trPr>
        <w:tc>
          <w:tcPr>
            <w:tcW w:w="3289" w:type="dxa"/>
            <w:shd w:val="pct25" w:color="auto" w:fill="auto"/>
            <w:vAlign w:val="center"/>
          </w:tcPr>
          <w:p/>
        </w:tc>
        <w:tc>
          <w:tcPr>
            <w:tcW w:w="5233" w:type="dxa"/>
            <w:gridSpan w:val="2"/>
            <w:shd w:val="pct25" w:color="auto" w:fill="auto"/>
            <w:vAlign w:val="center"/>
          </w:tcPr>
          <w:p>
            <w:r>
              <w:rPr>
                <w:rFonts w:hint="eastAsia"/>
              </w:rPr>
              <w:t>没有与此命令相关错误代码</w:t>
            </w:r>
          </w:p>
        </w:tc>
      </w:tr>
    </w:tbl>
    <w:p>
      <w:pPr>
        <w:pStyle w:val="81"/>
        <w:outlineLvl w:val="2"/>
      </w:pPr>
      <w:bookmarkStart w:id="818" w:name="_Toc323820345"/>
      <w:bookmarkStart w:id="819" w:name="_Toc967_WPSOffice_Level2"/>
      <w:r>
        <w:t xml:space="preserve">8.2.10 </w:t>
      </w:r>
      <w:r>
        <w:rPr>
          <w:rFonts w:hint="eastAsia"/>
        </w:rPr>
        <w:t>设置网络接口配置</w:t>
      </w:r>
      <w:bookmarkEnd w:id="818"/>
      <w:bookmarkEnd w:id="819"/>
    </w:p>
    <w:p>
      <w:pPr>
        <w:ind w:firstLine="315" w:firstLineChars="150"/>
      </w:pPr>
      <w:r>
        <w:rPr>
          <w:rFonts w:hint="eastAsia"/>
        </w:rPr>
        <w:t>通过这操作，终端可以对设备的网络接口进行配置。终端通过调用</w:t>
      </w:r>
      <w:r>
        <w:t>SetNetworkInterfaces</w:t>
      </w:r>
      <w:r>
        <w:rPr>
          <w:rFonts w:hint="eastAsia"/>
        </w:rPr>
        <w:t>命令来设置设备的网络接口。</w:t>
      </w:r>
    </w:p>
    <w:p>
      <w:pPr>
        <w:ind w:firstLine="315" w:firstLineChars="150"/>
      </w:pPr>
      <w:r>
        <w:rPr>
          <w:rFonts w:hint="eastAsia"/>
        </w:rPr>
        <w:t>为了与未知IEEE802.11扩展的客户端互通，如果请求信息中的IEEE802.11配置元素不存在，那么设备应该保留它的原来的IEEE802.11配置。</w:t>
      </w:r>
    </w:p>
    <w:p>
      <w:pPr>
        <w:ind w:firstLine="2415" w:firstLineChars="1150"/>
      </w:pPr>
      <w:r>
        <w:rPr>
          <w:rFonts w:hint="eastAsia"/>
        </w:rPr>
        <w:t>表21：</w:t>
      </w:r>
      <w:r>
        <w:t>SetNetworkInterfaces</w:t>
      </w:r>
      <w:r>
        <w:rPr>
          <w:rFonts w:hint="eastAsia"/>
        </w:rPr>
        <w:t>命令</w:t>
      </w:r>
    </w:p>
    <w:tbl>
      <w:tblPr>
        <w:tblStyle w:val="39"/>
        <w:tblW w:w="833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4219"/>
        <w:gridCol w:w="1701"/>
        <w:gridCol w:w="241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03" w:hRule="atLeast"/>
        </w:trPr>
        <w:tc>
          <w:tcPr>
            <w:tcW w:w="5920" w:type="dxa"/>
            <w:gridSpan w:val="2"/>
            <w:tcBorders>
              <w:bottom w:val="single" w:color="000000" w:sz="4" w:space="0"/>
            </w:tcBorders>
            <w:vAlign w:val="center"/>
          </w:tcPr>
          <w:p>
            <w:r>
              <w:t>SetNetworkInterfaces</w:t>
            </w:r>
          </w:p>
        </w:tc>
        <w:tc>
          <w:tcPr>
            <w:tcW w:w="2410" w:type="dxa"/>
            <w:tcBorders>
              <w:bottom w:val="single" w:color="000000" w:sz="4" w:space="0"/>
            </w:tcBorders>
            <w:vAlign w:val="center"/>
          </w:tcPr>
          <w:p>
            <w:r>
              <w:rPr>
                <w:rFonts w:hint="eastAsia"/>
              </w:rPr>
              <w:t>请求与应答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03" w:hRule="atLeast"/>
        </w:trPr>
        <w:tc>
          <w:tcPr>
            <w:tcW w:w="4219" w:type="dxa"/>
            <w:tcBorders>
              <w:bottom w:val="single" w:color="000000" w:sz="4" w:space="0"/>
            </w:tcBorders>
            <w:shd w:val="pct50" w:color="auto" w:fill="auto"/>
            <w:vAlign w:val="center"/>
          </w:tcPr>
          <w:p>
            <w:r>
              <w:rPr>
                <w:rFonts w:hint="eastAsia"/>
              </w:rPr>
              <w:t>信息名称</w:t>
            </w:r>
          </w:p>
        </w:tc>
        <w:tc>
          <w:tcPr>
            <w:tcW w:w="4111" w:type="dxa"/>
            <w:gridSpan w:val="2"/>
            <w:tcBorders>
              <w:bottom w:val="single" w:color="000000" w:sz="4" w:space="0"/>
            </w:tcBorders>
            <w:shd w:val="pct50" w:color="auto" w:fill="auto"/>
            <w:vAlign w:val="center"/>
          </w:tcPr>
          <w:p>
            <w:r>
              <w:rPr>
                <w:rFonts w:hint="eastAsia"/>
              </w:rPr>
              <w:t>相应功能以及参数描述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427" w:hRule="atLeast"/>
        </w:trPr>
        <w:tc>
          <w:tcPr>
            <w:tcW w:w="4219" w:type="dxa"/>
            <w:shd w:val="pct25" w:color="auto" w:fill="auto"/>
            <w:vAlign w:val="center"/>
          </w:tcPr>
          <w:p>
            <w:r>
              <w:t>SetNetworkInterfacesRequest</w:t>
            </w:r>
          </w:p>
        </w:tc>
        <w:tc>
          <w:tcPr>
            <w:tcW w:w="4111" w:type="dxa"/>
            <w:gridSpan w:val="2"/>
            <w:shd w:val="pct25" w:color="auto" w:fill="auto"/>
            <w:vAlign w:val="center"/>
          </w:tcPr>
          <w:p>
            <w:r>
              <w:rPr>
                <w:rFonts w:hint="eastAsia"/>
              </w:rPr>
              <w:t>请求信息包括：“InterfaceToken”：要打开的网络令牌接口。“NetworkInterface”：需要配置网络接口。</w:t>
            </w:r>
          </w:p>
          <w:p>
            <w:r>
              <w:t>tt:ReferenceToken InterfaceToken [1][1]</w:t>
            </w:r>
          </w:p>
          <w:p>
            <w:r>
              <w:t>tt:NetworkInterfaceSetConfigurationNetworkInterface[1][1]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018" w:hRule="atLeast"/>
        </w:trPr>
        <w:tc>
          <w:tcPr>
            <w:tcW w:w="4219" w:type="dxa"/>
            <w:tcBorders>
              <w:bottom w:val="single" w:color="000000" w:sz="4" w:space="0"/>
            </w:tcBorders>
            <w:vAlign w:val="center"/>
          </w:tcPr>
          <w:p>
            <w:r>
              <w:t>SetNetworkInterfacesResponse</w:t>
            </w:r>
          </w:p>
        </w:tc>
        <w:tc>
          <w:tcPr>
            <w:tcW w:w="4111" w:type="dxa"/>
            <w:gridSpan w:val="2"/>
            <w:tcBorders>
              <w:bottom w:val="single" w:color="000000" w:sz="4" w:space="0"/>
            </w:tcBorders>
            <w:vAlign w:val="center"/>
          </w:tcPr>
          <w:p>
            <w:r>
              <w:rPr>
                <w:rFonts w:hint="eastAsia"/>
              </w:rPr>
              <w:t>应答信息包括：</w:t>
            </w:r>
          </w:p>
          <w:p>
            <w:r>
              <w:rPr>
                <w:rFonts w:hint="eastAsia"/>
              </w:rPr>
              <w:t xml:space="preserve">“RebootNeeded”：表明：当网络的配置改变，需要进行从新启动 </w:t>
            </w:r>
          </w:p>
          <w:p>
            <w:r>
              <w:rPr>
                <w:rFonts w:hint="eastAsia"/>
              </w:rPr>
              <w:t xml:space="preserve"> </w:t>
            </w:r>
            <w:r>
              <w:t>xs:boolean RebootNeeded [1][1]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87" w:hRule="atLeast"/>
        </w:trPr>
        <w:tc>
          <w:tcPr>
            <w:tcW w:w="4219" w:type="dxa"/>
            <w:tcBorders>
              <w:bottom w:val="single" w:color="000000" w:sz="4" w:space="0"/>
            </w:tcBorders>
            <w:shd w:val="pct50" w:color="auto" w:fill="auto"/>
            <w:vAlign w:val="center"/>
          </w:tcPr>
          <w:p>
            <w:r>
              <w:rPr>
                <w:rFonts w:hint="eastAsia"/>
              </w:rPr>
              <w:t>错误代码</w:t>
            </w:r>
          </w:p>
        </w:tc>
        <w:tc>
          <w:tcPr>
            <w:tcW w:w="4111" w:type="dxa"/>
            <w:gridSpan w:val="2"/>
            <w:tcBorders>
              <w:bottom w:val="single" w:color="000000" w:sz="4" w:space="0"/>
            </w:tcBorders>
            <w:shd w:val="pct50" w:color="auto" w:fill="auto"/>
            <w:vAlign w:val="center"/>
          </w:tcPr>
          <w:p>
            <w:r>
              <w:rPr>
                <w:rFonts w:hint="eastAsia"/>
              </w:rPr>
              <w:t>原因分析</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29" w:hRule="atLeast"/>
        </w:trPr>
        <w:tc>
          <w:tcPr>
            <w:tcW w:w="4219" w:type="dxa"/>
            <w:shd w:val="pct25" w:color="auto" w:fill="auto"/>
            <w:vAlign w:val="center"/>
          </w:tcPr>
          <w:p>
            <w:r>
              <w:t>env:Sender</w:t>
            </w:r>
          </w:p>
          <w:p>
            <w:r>
              <w:t>ter:InvalidArgVal</w:t>
            </w:r>
          </w:p>
          <w:p>
            <w:r>
              <w:t>ter:InvalidNetworkInterface</w:t>
            </w:r>
          </w:p>
        </w:tc>
        <w:tc>
          <w:tcPr>
            <w:tcW w:w="4111" w:type="dxa"/>
            <w:gridSpan w:val="2"/>
            <w:shd w:val="pct25" w:color="auto" w:fill="auto"/>
            <w:vAlign w:val="center"/>
          </w:tcPr>
          <w:p>
            <w:r>
              <w:rPr>
                <w:rFonts w:hint="eastAsia"/>
              </w:rPr>
              <w:t>提供的网络接口令牌不存在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76" w:hRule="atLeast"/>
        </w:trPr>
        <w:tc>
          <w:tcPr>
            <w:tcW w:w="4219" w:type="dxa"/>
            <w:tcBorders>
              <w:bottom w:val="single" w:color="000000" w:sz="4" w:space="0"/>
            </w:tcBorders>
            <w:vAlign w:val="center"/>
          </w:tcPr>
          <w:p>
            <w:r>
              <w:t>env:Sender</w:t>
            </w:r>
          </w:p>
          <w:p>
            <w:r>
              <w:t>ter:InvalidArgVal</w:t>
            </w:r>
          </w:p>
          <w:p>
            <w:r>
              <w:t>ter:InvalidMtuValue</w:t>
            </w:r>
          </w:p>
        </w:tc>
        <w:tc>
          <w:tcPr>
            <w:tcW w:w="4111" w:type="dxa"/>
            <w:gridSpan w:val="2"/>
            <w:tcBorders>
              <w:bottom w:val="single" w:color="000000" w:sz="4" w:space="0"/>
            </w:tcBorders>
            <w:vAlign w:val="center"/>
          </w:tcPr>
          <w:p>
            <w:r>
              <w:rPr>
                <w:rFonts w:hint="eastAsia"/>
              </w:rPr>
              <w:t>MTU值是无效的</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04" w:hRule="atLeast"/>
        </w:trPr>
        <w:tc>
          <w:tcPr>
            <w:tcW w:w="4219" w:type="dxa"/>
            <w:shd w:val="pct25" w:color="auto" w:fill="auto"/>
            <w:vAlign w:val="center"/>
          </w:tcPr>
          <w:p>
            <w:r>
              <w:t>env:Sender</w:t>
            </w:r>
          </w:p>
          <w:p>
            <w:r>
              <w:t>ter:InvalidArgVal</w:t>
            </w:r>
          </w:p>
          <w:p>
            <w:r>
              <w:t>ter:InvalidInterfaceSpeed</w:t>
            </w:r>
          </w:p>
        </w:tc>
        <w:tc>
          <w:tcPr>
            <w:tcW w:w="4111" w:type="dxa"/>
            <w:gridSpan w:val="2"/>
            <w:shd w:val="pct25" w:color="auto" w:fill="auto"/>
            <w:vAlign w:val="center"/>
          </w:tcPr>
          <w:p>
            <w:r>
              <w:rPr>
                <w:rFonts w:hint="eastAsia"/>
              </w:rPr>
              <w:t>不支持建议的速度</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60" w:hRule="atLeast"/>
        </w:trPr>
        <w:tc>
          <w:tcPr>
            <w:tcW w:w="4219" w:type="dxa"/>
            <w:tcBorders>
              <w:bottom w:val="single" w:color="000000" w:sz="4" w:space="0"/>
            </w:tcBorders>
            <w:vAlign w:val="center"/>
          </w:tcPr>
          <w:p>
            <w:r>
              <w:t>env:Sender</w:t>
            </w:r>
          </w:p>
          <w:p>
            <w:r>
              <w:t>ter:InvalidArgVal</w:t>
            </w:r>
          </w:p>
          <w:p>
            <w:r>
              <w:t>ter:InvalidInterfaceT</w:t>
            </w:r>
          </w:p>
        </w:tc>
        <w:tc>
          <w:tcPr>
            <w:tcW w:w="4111" w:type="dxa"/>
            <w:gridSpan w:val="2"/>
            <w:tcBorders>
              <w:bottom w:val="single" w:color="000000" w:sz="4" w:space="0"/>
            </w:tcBorders>
            <w:vAlign w:val="center"/>
          </w:tcPr>
          <w:p>
            <w:r>
              <w:rPr>
                <w:rFonts w:hint="eastAsia"/>
              </w:rPr>
              <w:t>不支持建议的网络接口类型</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092" w:hRule="atLeast"/>
        </w:trPr>
        <w:tc>
          <w:tcPr>
            <w:tcW w:w="4219" w:type="dxa"/>
            <w:shd w:val="pct25" w:color="auto" w:fill="auto"/>
            <w:vAlign w:val="center"/>
          </w:tcPr>
          <w:p>
            <w:r>
              <w:t>env:Sender</w:t>
            </w:r>
          </w:p>
          <w:p>
            <w:r>
              <w:t>ter:InvalidArgVal</w:t>
            </w:r>
          </w:p>
          <w:p>
            <w:r>
              <w:t>ter:InvalidIPv4Address</w:t>
            </w:r>
          </w:p>
        </w:tc>
        <w:tc>
          <w:tcPr>
            <w:tcW w:w="4111" w:type="dxa"/>
            <w:gridSpan w:val="2"/>
            <w:shd w:val="pct25" w:color="auto" w:fill="auto"/>
            <w:vAlign w:val="center"/>
          </w:tcPr>
          <w:p>
            <w:r>
              <w:rPr>
                <w:rFonts w:hint="eastAsia"/>
              </w:rPr>
              <w:t>建议的IPV4地址是无效的</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68" w:hRule="atLeast"/>
        </w:trPr>
        <w:tc>
          <w:tcPr>
            <w:tcW w:w="4219" w:type="dxa"/>
            <w:tcBorders>
              <w:bottom w:val="single" w:color="000000" w:sz="4" w:space="0"/>
            </w:tcBorders>
            <w:vAlign w:val="center"/>
          </w:tcPr>
          <w:p>
            <w:r>
              <w:t>env:Sender</w:t>
            </w:r>
          </w:p>
          <w:p>
            <w:r>
              <w:t>ter:InvalidArgVal</w:t>
            </w:r>
          </w:p>
          <w:p>
            <w:r>
              <w:t>ter:InvalidIPv6Address</w:t>
            </w:r>
          </w:p>
        </w:tc>
        <w:tc>
          <w:tcPr>
            <w:tcW w:w="4111" w:type="dxa"/>
            <w:gridSpan w:val="2"/>
            <w:tcBorders>
              <w:bottom w:val="single" w:color="000000" w:sz="4" w:space="0"/>
            </w:tcBorders>
            <w:vAlign w:val="center"/>
          </w:tcPr>
          <w:p>
            <w:r>
              <w:rPr>
                <w:rFonts w:hint="eastAsia"/>
              </w:rPr>
              <w:t>建议的IPV6地址是无效的</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58" w:hRule="atLeast"/>
        </w:trPr>
        <w:tc>
          <w:tcPr>
            <w:tcW w:w="4219" w:type="dxa"/>
            <w:shd w:val="pct25" w:color="auto" w:fill="auto"/>
            <w:vAlign w:val="center"/>
          </w:tcPr>
          <w:p>
            <w:r>
              <w:t>env:Receiver</w:t>
            </w:r>
          </w:p>
          <w:p>
            <w:r>
              <w:t>ter:ActionNotSupported</w:t>
            </w:r>
          </w:p>
          <w:p>
            <w:r>
              <w:t>ter:InvalidDot11</w:t>
            </w:r>
          </w:p>
        </w:tc>
        <w:tc>
          <w:tcPr>
            <w:tcW w:w="4111" w:type="dxa"/>
            <w:gridSpan w:val="2"/>
            <w:shd w:val="pct25" w:color="auto" w:fill="auto"/>
            <w:vAlign w:val="center"/>
          </w:tcPr>
          <w:p>
            <w:r>
              <w:rPr>
                <w:rFonts w:hint="eastAsia"/>
              </w:rPr>
              <w:t>不支持</w:t>
            </w:r>
            <w:r>
              <w:t xml:space="preserve">IEEE 802.11 </w:t>
            </w:r>
            <w:r>
              <w:rPr>
                <w:rFonts w:hint="eastAsia"/>
              </w:rPr>
              <w:t>配置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42" w:hRule="atLeast"/>
        </w:trPr>
        <w:tc>
          <w:tcPr>
            <w:tcW w:w="4219" w:type="dxa"/>
            <w:tcBorders>
              <w:bottom w:val="single" w:color="000000" w:sz="4" w:space="0"/>
            </w:tcBorders>
            <w:vAlign w:val="center"/>
          </w:tcPr>
          <w:p>
            <w:r>
              <w:t>env:Sender</w:t>
            </w:r>
          </w:p>
          <w:p>
            <w:r>
              <w:t>ter:InvalidArgVal</w:t>
            </w:r>
          </w:p>
          <w:p>
            <w:r>
              <w:t>ter:InvalidSecurityMode</w:t>
            </w:r>
          </w:p>
        </w:tc>
        <w:tc>
          <w:tcPr>
            <w:tcW w:w="4111" w:type="dxa"/>
            <w:gridSpan w:val="2"/>
            <w:tcBorders>
              <w:bottom w:val="single" w:color="000000" w:sz="4" w:space="0"/>
            </w:tcBorders>
            <w:vAlign w:val="center"/>
          </w:tcPr>
          <w:p>
            <w:r>
              <w:rPr>
                <w:rFonts w:hint="eastAsia"/>
              </w:rPr>
              <w:t>不支持选用的安全模式</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16" w:hRule="atLeast"/>
        </w:trPr>
        <w:tc>
          <w:tcPr>
            <w:tcW w:w="4219" w:type="dxa"/>
            <w:shd w:val="pct25" w:color="auto" w:fill="auto"/>
            <w:vAlign w:val="center"/>
          </w:tcPr>
          <w:p>
            <w:r>
              <w:t>env:Sender</w:t>
            </w:r>
            <w:r>
              <w:rPr>
                <w:rFonts w:hint="eastAsia"/>
              </w:rPr>
              <w:t xml:space="preserve">   </w:t>
            </w:r>
            <w:r>
              <w:t>ter:InvalidArgVal</w:t>
            </w:r>
          </w:p>
          <w:p>
            <w:r>
              <w:t>ter:InvalidStationMode</w:t>
            </w:r>
          </w:p>
        </w:tc>
        <w:tc>
          <w:tcPr>
            <w:tcW w:w="4111" w:type="dxa"/>
            <w:gridSpan w:val="2"/>
            <w:shd w:val="pct25" w:color="auto" w:fill="auto"/>
            <w:vAlign w:val="center"/>
          </w:tcPr>
          <w:p>
            <w:r>
              <w:rPr>
                <w:rFonts w:hint="eastAsia"/>
              </w:rPr>
              <w:t>不支持选择的站模式</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09" w:hRule="atLeast"/>
        </w:trPr>
        <w:tc>
          <w:tcPr>
            <w:tcW w:w="4219" w:type="dxa"/>
            <w:tcBorders>
              <w:bottom w:val="single" w:color="000000" w:sz="4" w:space="0"/>
            </w:tcBorders>
            <w:vAlign w:val="center"/>
          </w:tcPr>
          <w:p>
            <w:r>
              <w:t>env:Sender</w:t>
            </w:r>
          </w:p>
          <w:p>
            <w:r>
              <w:t>ter:InvalidArgVal</w:t>
            </w:r>
          </w:p>
          <w:p>
            <w:r>
              <w:t>ter:MissingDot11</w:t>
            </w:r>
          </w:p>
        </w:tc>
        <w:tc>
          <w:tcPr>
            <w:tcW w:w="4111" w:type="dxa"/>
            <w:gridSpan w:val="2"/>
            <w:tcBorders>
              <w:bottom w:val="single" w:color="000000" w:sz="4" w:space="0"/>
            </w:tcBorders>
            <w:vAlign w:val="center"/>
          </w:tcPr>
          <w:p>
            <w:r>
              <w:rPr>
                <w:rFonts w:hint="eastAsia"/>
              </w:rPr>
              <w:t>在安全配置中</w:t>
            </w:r>
            <w:r>
              <w:t xml:space="preserve">IEEE 802.11 </w:t>
            </w:r>
            <w:r>
              <w:rPr>
                <w:rFonts w:hint="eastAsia"/>
              </w:rPr>
              <w:t>的值丢失或者不存在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96" w:hRule="atLeast"/>
        </w:trPr>
        <w:tc>
          <w:tcPr>
            <w:tcW w:w="4219" w:type="dxa"/>
            <w:shd w:val="pct25" w:color="auto" w:fill="auto"/>
            <w:vAlign w:val="center"/>
          </w:tcPr>
          <w:p>
            <w:r>
              <w:t>env:Sender</w:t>
            </w:r>
          </w:p>
          <w:p>
            <w:r>
              <w:t>ter:InvalidArgVal</w:t>
            </w:r>
          </w:p>
          <w:p>
            <w:r>
              <w:t>ter:MissingPSK</w:t>
            </w:r>
          </w:p>
        </w:tc>
        <w:tc>
          <w:tcPr>
            <w:tcW w:w="4111" w:type="dxa"/>
            <w:gridSpan w:val="2"/>
            <w:shd w:val="pct25" w:color="auto" w:fill="auto"/>
            <w:vAlign w:val="center"/>
          </w:tcPr>
          <w:p>
            <w:r>
              <w:rPr>
                <w:rFonts w:hint="eastAsia"/>
              </w:rPr>
              <w:t>在安全配置中</w:t>
            </w:r>
            <w:r>
              <w:t xml:space="preserve">PSK </w:t>
            </w:r>
            <w:r>
              <w:rPr>
                <w:rFonts w:hint="eastAsia"/>
              </w:rPr>
              <w:t>值丢失</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96" w:hRule="atLeast"/>
        </w:trPr>
        <w:tc>
          <w:tcPr>
            <w:tcW w:w="4219" w:type="dxa"/>
            <w:tcBorders>
              <w:bottom w:val="single" w:color="000000" w:sz="4" w:space="0"/>
            </w:tcBorders>
            <w:vAlign w:val="center"/>
          </w:tcPr>
          <w:p>
            <w:r>
              <w:t>env:Sender</w:t>
            </w:r>
          </w:p>
          <w:p>
            <w:r>
              <w:t>ter:InvalidArgVal</w:t>
            </w:r>
          </w:p>
          <w:p>
            <w:r>
              <w:t>ter:MissingDot1X</w:t>
            </w:r>
          </w:p>
        </w:tc>
        <w:tc>
          <w:tcPr>
            <w:tcW w:w="4111" w:type="dxa"/>
            <w:gridSpan w:val="2"/>
            <w:tcBorders>
              <w:bottom w:val="single" w:color="000000" w:sz="4" w:space="0"/>
            </w:tcBorders>
            <w:vAlign w:val="center"/>
          </w:tcPr>
          <w:p>
            <w:r>
              <w:rPr>
                <w:rFonts w:hint="eastAsia"/>
              </w:rPr>
              <w:t>在安全配置中</w:t>
            </w:r>
            <w:r>
              <w:t>IEEE 802.1X</w:t>
            </w:r>
            <w:r>
              <w:rPr>
                <w:rFonts w:hint="eastAsia"/>
              </w:rPr>
              <w:t>值丢失或者根本就不存在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38" w:hRule="atLeast"/>
        </w:trPr>
        <w:tc>
          <w:tcPr>
            <w:tcW w:w="4219" w:type="dxa"/>
            <w:shd w:val="pct25" w:color="auto" w:fill="auto"/>
            <w:vAlign w:val="center"/>
          </w:tcPr>
          <w:p>
            <w:r>
              <w:t>env:Sender</w:t>
            </w:r>
          </w:p>
          <w:p>
            <w:r>
              <w:t>ter:InvalidArgVal</w:t>
            </w:r>
          </w:p>
          <w:p>
            <w:r>
              <w:t>ter:IncompatibleDot1X</w:t>
            </w:r>
          </w:p>
        </w:tc>
        <w:tc>
          <w:tcPr>
            <w:tcW w:w="4111" w:type="dxa"/>
            <w:gridSpan w:val="2"/>
            <w:shd w:val="pct25" w:color="auto" w:fill="auto"/>
            <w:vAlign w:val="center"/>
          </w:tcPr>
          <w:p>
            <w:r>
              <w:rPr>
                <w:rFonts w:hint="eastAsia"/>
              </w:rPr>
              <w:t>在网络接口安全配置中</w:t>
            </w:r>
            <w:r>
              <w:t>IEEE 802.1X</w:t>
            </w:r>
            <w:r>
              <w:rPr>
                <w:rFonts w:hint="eastAsia"/>
              </w:rPr>
              <w:t>值与网络接口不兼容</w:t>
            </w:r>
          </w:p>
        </w:tc>
      </w:tr>
    </w:tbl>
    <w:p>
      <w:pPr>
        <w:pStyle w:val="81"/>
        <w:outlineLvl w:val="2"/>
      </w:pPr>
      <w:bookmarkStart w:id="820" w:name="_Toc23663_WPSOffice_Level2"/>
      <w:bookmarkStart w:id="821" w:name="_Toc323820346"/>
      <w:r>
        <w:t xml:space="preserve">8.2.11 </w:t>
      </w:r>
      <w:r>
        <w:rPr>
          <w:rFonts w:hint="eastAsia"/>
        </w:rPr>
        <w:t>获取网络协议</w:t>
      </w:r>
      <w:bookmarkEnd w:id="820"/>
      <w:bookmarkEnd w:id="821"/>
    </w:p>
    <w:p>
      <w:pPr>
        <w:ind w:firstLine="420" w:firstLineChars="200"/>
      </w:pPr>
      <w:r>
        <w:rPr>
          <w:rFonts w:hint="eastAsia"/>
        </w:rPr>
        <w:t>通过操作，终端可以获取已定义在设备上网络协议，设备应该支持通过</w:t>
      </w:r>
      <w:r>
        <w:t>GetNetworkProtocols</w:t>
      </w:r>
      <w:r>
        <w:rPr>
          <w:rFonts w:hint="eastAsia"/>
        </w:rPr>
        <w:t>命令来返回其所配置的网络协议。</w:t>
      </w:r>
    </w:p>
    <w:p>
      <w:pPr>
        <w:ind w:firstLine="2205" w:firstLineChars="1050"/>
      </w:pPr>
      <w:r>
        <w:rPr>
          <w:rFonts w:hint="eastAsia"/>
        </w:rPr>
        <w:t>表22：</w:t>
      </w:r>
      <w:r>
        <w:t>GetNetworkProtocols</w:t>
      </w:r>
      <w:r>
        <w:rPr>
          <w:rFonts w:hint="eastAsia"/>
        </w:rPr>
        <w:t xml:space="preserve"> 命令</w:t>
      </w:r>
    </w:p>
    <w:tbl>
      <w:tblPr>
        <w:tblStyle w:val="39"/>
        <w:tblW w:w="852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532"/>
        <w:gridCol w:w="992"/>
        <w:gridCol w:w="399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63" w:hRule="atLeast"/>
        </w:trPr>
        <w:tc>
          <w:tcPr>
            <w:tcW w:w="4524" w:type="dxa"/>
            <w:gridSpan w:val="2"/>
            <w:tcBorders>
              <w:bottom w:val="single" w:color="000000" w:sz="4" w:space="0"/>
            </w:tcBorders>
            <w:vAlign w:val="center"/>
          </w:tcPr>
          <w:p>
            <w:r>
              <w:t>GetNetworkProtocols</w:t>
            </w:r>
          </w:p>
        </w:tc>
        <w:tc>
          <w:tcPr>
            <w:tcW w:w="3998" w:type="dxa"/>
            <w:tcBorders>
              <w:bottom w:val="single" w:color="000000" w:sz="4" w:space="0"/>
            </w:tcBorders>
            <w:vAlign w:val="center"/>
          </w:tcPr>
          <w:p>
            <w:r>
              <w:rPr>
                <w:rFonts w:hint="eastAsia"/>
              </w:rPr>
              <w:t>请求与应答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12" w:hRule="atLeast"/>
        </w:trPr>
        <w:tc>
          <w:tcPr>
            <w:tcW w:w="3532" w:type="dxa"/>
            <w:tcBorders>
              <w:bottom w:val="single" w:color="000000" w:sz="4" w:space="0"/>
            </w:tcBorders>
            <w:shd w:val="pct50" w:color="auto" w:fill="auto"/>
            <w:vAlign w:val="center"/>
          </w:tcPr>
          <w:p>
            <w:r>
              <w:rPr>
                <w:rFonts w:hint="eastAsia"/>
              </w:rPr>
              <w:t>信息名称</w:t>
            </w:r>
          </w:p>
        </w:tc>
        <w:tc>
          <w:tcPr>
            <w:tcW w:w="4990" w:type="dxa"/>
            <w:gridSpan w:val="2"/>
            <w:tcBorders>
              <w:bottom w:val="single" w:color="000000" w:sz="4" w:space="0"/>
            </w:tcBorders>
            <w:shd w:val="pct50" w:color="auto" w:fill="auto"/>
            <w:vAlign w:val="center"/>
          </w:tcPr>
          <w:p>
            <w:r>
              <w:rPr>
                <w:rFonts w:hint="eastAsia"/>
              </w:rPr>
              <w:t>相应功能以及参数描述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59" w:hRule="atLeast"/>
        </w:trPr>
        <w:tc>
          <w:tcPr>
            <w:tcW w:w="3532" w:type="dxa"/>
            <w:shd w:val="pct25" w:color="auto" w:fill="auto"/>
            <w:vAlign w:val="center"/>
          </w:tcPr>
          <w:p>
            <w:r>
              <w:t>GetNetworkProtocolsRequest</w:t>
            </w:r>
          </w:p>
        </w:tc>
        <w:tc>
          <w:tcPr>
            <w:tcW w:w="4990" w:type="dxa"/>
            <w:gridSpan w:val="2"/>
            <w:shd w:val="pct25" w:color="auto" w:fill="auto"/>
            <w:vAlign w:val="center"/>
          </w:tcPr>
          <w:p>
            <w:r>
              <w:rPr>
                <w:rFonts w:hint="eastAsia"/>
              </w:rPr>
              <w:t>请求信息是一条空信息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600" w:hRule="atLeast"/>
        </w:trPr>
        <w:tc>
          <w:tcPr>
            <w:tcW w:w="3532" w:type="dxa"/>
            <w:tcBorders>
              <w:bottom w:val="single" w:color="000000" w:sz="4" w:space="0"/>
            </w:tcBorders>
            <w:vAlign w:val="center"/>
          </w:tcPr>
          <w:p>
            <w:r>
              <w:t>GetNetworkProtocolsResponse</w:t>
            </w:r>
          </w:p>
        </w:tc>
        <w:tc>
          <w:tcPr>
            <w:tcW w:w="4990" w:type="dxa"/>
            <w:gridSpan w:val="2"/>
            <w:tcBorders>
              <w:bottom w:val="single" w:color="000000" w:sz="4" w:space="0"/>
            </w:tcBorders>
            <w:vAlign w:val="center"/>
          </w:tcPr>
          <w:p>
            <w:r>
              <w:rPr>
                <w:rFonts w:hint="eastAsia"/>
              </w:rPr>
              <w:t>应答消息返回一个设备支持协议的矩阵。有三个已定义的协议，HTTP，HTTPS和RTSP。对于每个协议，可以检索以下参数：</w:t>
            </w:r>
          </w:p>
          <w:p>
            <w:r>
              <w:t>Port</w:t>
            </w:r>
            <w:r>
              <w:rPr>
                <w:rFonts w:hint="eastAsia"/>
              </w:rPr>
              <w:t xml:space="preserve">     </w:t>
            </w:r>
            <w:r>
              <w:t>Enable/disable</w:t>
            </w:r>
          </w:p>
          <w:p>
            <w:r>
              <w:t>tt:NetworkProtocolNetworkProtocols[0][unbounded]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77" w:hRule="atLeast"/>
        </w:trPr>
        <w:tc>
          <w:tcPr>
            <w:tcW w:w="3532" w:type="dxa"/>
            <w:tcBorders>
              <w:bottom w:val="single" w:color="000000" w:sz="4" w:space="0"/>
            </w:tcBorders>
            <w:shd w:val="pct50" w:color="auto" w:fill="auto"/>
            <w:vAlign w:val="center"/>
          </w:tcPr>
          <w:p>
            <w:r>
              <w:rPr>
                <w:rFonts w:hint="eastAsia"/>
              </w:rPr>
              <w:t>错误代码</w:t>
            </w:r>
          </w:p>
        </w:tc>
        <w:tc>
          <w:tcPr>
            <w:tcW w:w="4990" w:type="dxa"/>
            <w:gridSpan w:val="2"/>
            <w:tcBorders>
              <w:bottom w:val="single" w:color="000000" w:sz="4" w:space="0"/>
            </w:tcBorders>
            <w:shd w:val="pct50" w:color="auto" w:fill="auto"/>
            <w:vAlign w:val="center"/>
          </w:tcPr>
          <w:p>
            <w:r>
              <w:rPr>
                <w:rFonts w:hint="eastAsia"/>
              </w:rPr>
              <w:t>原因分析</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532" w:type="dxa"/>
            <w:shd w:val="pct25" w:color="auto" w:fill="auto"/>
            <w:vAlign w:val="center"/>
          </w:tcPr>
          <w:p/>
        </w:tc>
        <w:tc>
          <w:tcPr>
            <w:tcW w:w="4990" w:type="dxa"/>
            <w:gridSpan w:val="2"/>
            <w:shd w:val="pct25" w:color="auto" w:fill="auto"/>
            <w:vAlign w:val="center"/>
          </w:tcPr>
          <w:p>
            <w:r>
              <w:rPr>
                <w:rFonts w:hint="eastAsia"/>
              </w:rPr>
              <w:t>没有与这类命令相关的错误</w:t>
            </w:r>
          </w:p>
        </w:tc>
      </w:tr>
    </w:tbl>
    <w:p>
      <w:pPr>
        <w:pStyle w:val="81"/>
        <w:outlineLvl w:val="2"/>
      </w:pPr>
      <w:bookmarkStart w:id="822" w:name="_Toc323820347"/>
      <w:bookmarkStart w:id="823" w:name="_Toc10370_WPSOffice_Level2"/>
      <w:r>
        <w:t xml:space="preserve">8.2.12 </w:t>
      </w:r>
      <w:r>
        <w:rPr>
          <w:rFonts w:hint="eastAsia"/>
        </w:rPr>
        <w:t>设置网络协议</w:t>
      </w:r>
      <w:bookmarkEnd w:id="822"/>
      <w:bookmarkEnd w:id="823"/>
    </w:p>
    <w:p>
      <w:pPr>
        <w:ind w:firstLine="525" w:firstLineChars="250"/>
      </w:pPr>
      <w:r>
        <w:rPr>
          <w:rFonts w:hint="eastAsia"/>
        </w:rPr>
        <w:t>通过操作能够对设备上定义的网络协议进行配置。设备应该支持通过</w:t>
      </w:r>
      <w:r>
        <w:t>SetNetworkProtocols</w:t>
      </w:r>
      <w:r>
        <w:rPr>
          <w:rFonts w:hint="eastAsia"/>
        </w:rPr>
        <w:t>命令来对已定义的网络协议的进行配置。</w:t>
      </w:r>
    </w:p>
    <w:p>
      <w:pPr>
        <w:ind w:firstLine="2520" w:firstLineChars="1200"/>
      </w:pPr>
      <w:r>
        <w:rPr>
          <w:rFonts w:hint="eastAsia"/>
        </w:rPr>
        <w:t>表23：</w:t>
      </w:r>
      <w:r>
        <w:t xml:space="preserve">SetNetworkProtocols </w:t>
      </w:r>
      <w:r>
        <w:rPr>
          <w:rFonts w:hint="eastAsia"/>
        </w:rPr>
        <w:t>命令</w:t>
      </w:r>
    </w:p>
    <w:tbl>
      <w:tblPr>
        <w:tblStyle w:val="39"/>
        <w:tblW w:w="852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071"/>
        <w:gridCol w:w="2270"/>
        <w:gridCol w:w="318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87" w:hRule="atLeast"/>
        </w:trPr>
        <w:tc>
          <w:tcPr>
            <w:tcW w:w="5341" w:type="dxa"/>
            <w:gridSpan w:val="2"/>
            <w:tcBorders>
              <w:bottom w:val="single" w:color="000000" w:sz="4" w:space="0"/>
            </w:tcBorders>
            <w:vAlign w:val="center"/>
          </w:tcPr>
          <w:p>
            <w:r>
              <w:t>SetNetworkProtocols</w:t>
            </w:r>
          </w:p>
        </w:tc>
        <w:tc>
          <w:tcPr>
            <w:tcW w:w="3181" w:type="dxa"/>
            <w:tcBorders>
              <w:bottom w:val="single" w:color="000000" w:sz="4" w:space="0"/>
            </w:tcBorders>
            <w:vAlign w:val="center"/>
          </w:tcPr>
          <w:p>
            <w:r>
              <w:rPr>
                <w:rFonts w:hint="eastAsia"/>
              </w:rPr>
              <w:t>请求与应答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17" w:hRule="atLeast"/>
        </w:trPr>
        <w:tc>
          <w:tcPr>
            <w:tcW w:w="3071" w:type="dxa"/>
            <w:shd w:val="pct50" w:color="auto" w:fill="auto"/>
            <w:vAlign w:val="center"/>
          </w:tcPr>
          <w:p>
            <w:r>
              <w:rPr>
                <w:rFonts w:hint="eastAsia"/>
              </w:rPr>
              <w:t>信息名称</w:t>
            </w:r>
          </w:p>
        </w:tc>
        <w:tc>
          <w:tcPr>
            <w:tcW w:w="5451" w:type="dxa"/>
            <w:gridSpan w:val="2"/>
            <w:shd w:val="pct50" w:color="auto" w:fill="auto"/>
            <w:vAlign w:val="center"/>
          </w:tcPr>
          <w:p>
            <w:r>
              <w:rPr>
                <w:rFonts w:hint="eastAsia"/>
              </w:rPr>
              <w:t>相应功能及参数描述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004" w:hRule="atLeast"/>
        </w:trPr>
        <w:tc>
          <w:tcPr>
            <w:tcW w:w="3071" w:type="dxa"/>
            <w:vAlign w:val="center"/>
          </w:tcPr>
          <w:p>
            <w:r>
              <w:t>SetNetworkProtocolsReques</w:t>
            </w:r>
          </w:p>
        </w:tc>
        <w:tc>
          <w:tcPr>
            <w:tcW w:w="5451" w:type="dxa"/>
            <w:gridSpan w:val="2"/>
            <w:vAlign w:val="center"/>
          </w:tcPr>
          <w:p>
            <w:r>
              <w:rPr>
                <w:rFonts w:hint="eastAsia"/>
              </w:rPr>
              <w:t>请求信息能够配置一个或者多个设备支持的网络协议。就目前存在三个已定义的信息：HTTP,HTTPS,RTSP；下面分别是对每个协议需要设定的参数：</w:t>
            </w:r>
          </w:p>
          <w:p>
            <w:r>
              <w:t>Port</w:t>
            </w:r>
            <w:r>
              <w:rPr>
                <w:rFonts w:hint="eastAsia"/>
              </w:rPr>
              <w:t xml:space="preserve">   </w:t>
            </w:r>
            <w:r>
              <w:t>Enable/disable</w:t>
            </w:r>
          </w:p>
          <w:p>
            <w:r>
              <w:t>tt:NetworkProtocolNetworkProtocols[1][unbounde]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16" w:hRule="atLeast"/>
        </w:trPr>
        <w:tc>
          <w:tcPr>
            <w:tcW w:w="3071" w:type="dxa"/>
            <w:tcBorders>
              <w:bottom w:val="single" w:color="000000" w:sz="4" w:space="0"/>
            </w:tcBorders>
            <w:vAlign w:val="center"/>
          </w:tcPr>
          <w:p>
            <w:r>
              <w:t>SetNetworkProtocolsResponse</w:t>
            </w:r>
          </w:p>
        </w:tc>
        <w:tc>
          <w:tcPr>
            <w:tcW w:w="5451" w:type="dxa"/>
            <w:gridSpan w:val="2"/>
            <w:tcBorders>
              <w:bottom w:val="single" w:color="000000" w:sz="4" w:space="0"/>
            </w:tcBorders>
            <w:vAlign w:val="center"/>
          </w:tcPr>
          <w:p>
            <w:r>
              <w:rPr>
                <w:rFonts w:hint="eastAsia"/>
              </w:rPr>
              <w:t>应答信息是一条空信息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16" w:hRule="atLeast"/>
        </w:trPr>
        <w:tc>
          <w:tcPr>
            <w:tcW w:w="3071" w:type="dxa"/>
            <w:shd w:val="pct40" w:color="auto" w:fill="auto"/>
            <w:vAlign w:val="center"/>
          </w:tcPr>
          <w:p>
            <w:r>
              <w:rPr>
                <w:rFonts w:hint="eastAsia"/>
              </w:rPr>
              <w:t>错误代码</w:t>
            </w:r>
          </w:p>
        </w:tc>
        <w:tc>
          <w:tcPr>
            <w:tcW w:w="5451" w:type="dxa"/>
            <w:gridSpan w:val="2"/>
            <w:shd w:val="pct40" w:color="auto" w:fill="auto"/>
            <w:vAlign w:val="center"/>
          </w:tcPr>
          <w:p>
            <w:r>
              <w:rPr>
                <w:rFonts w:hint="eastAsia"/>
              </w:rPr>
              <w:t>原因分析</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47" w:hRule="atLeast"/>
        </w:trPr>
        <w:tc>
          <w:tcPr>
            <w:tcW w:w="3071" w:type="dxa"/>
            <w:vAlign w:val="center"/>
          </w:tcPr>
          <w:p>
            <w:r>
              <w:t>env:Sender</w:t>
            </w:r>
          </w:p>
          <w:p>
            <w:r>
              <w:t>ter:InvalidArgVal</w:t>
            </w:r>
          </w:p>
          <w:p>
            <w:r>
              <w:t>ter:ServiceNotSupported</w:t>
            </w:r>
          </w:p>
        </w:tc>
        <w:tc>
          <w:tcPr>
            <w:tcW w:w="5451" w:type="dxa"/>
            <w:gridSpan w:val="2"/>
            <w:vAlign w:val="center"/>
          </w:tcPr>
          <w:p>
            <w:r>
              <w:rPr>
                <w:rFonts w:hint="eastAsia"/>
              </w:rPr>
              <w:t>不支持提供的网络协议</w:t>
            </w:r>
          </w:p>
        </w:tc>
      </w:tr>
    </w:tbl>
    <w:p>
      <w:pPr>
        <w:pStyle w:val="81"/>
        <w:outlineLvl w:val="2"/>
      </w:pPr>
      <w:bookmarkStart w:id="824" w:name="_Toc5142_WPSOffice_Level2"/>
      <w:bookmarkStart w:id="825" w:name="_Toc323820348"/>
      <w:r>
        <w:t>8.2.13</w:t>
      </w:r>
      <w:r>
        <w:rPr>
          <w:rFonts w:hint="eastAsia"/>
        </w:rPr>
        <w:t xml:space="preserve"> 获取默认的网关</w:t>
      </w:r>
      <w:bookmarkEnd w:id="824"/>
      <w:bookmarkEnd w:id="825"/>
    </w:p>
    <w:p>
      <w:pPr>
        <w:ind w:firstLine="525" w:firstLineChars="250"/>
      </w:pPr>
      <w:r>
        <w:rPr>
          <w:rFonts w:hint="eastAsia"/>
        </w:rPr>
        <w:t>通过这个操作，终端能够获取设备的默认网关配置信息，终端调用</w:t>
      </w:r>
      <w:r>
        <w:t>GetNetworkDefaultGateway</w:t>
      </w:r>
      <w:r>
        <w:rPr>
          <w:rFonts w:hint="eastAsia"/>
        </w:rPr>
        <w:t>命令来获取设备的默认网关地址。</w:t>
      </w:r>
    </w:p>
    <w:p>
      <w:pPr>
        <w:ind w:firstLine="2205" w:firstLineChars="1050"/>
      </w:pPr>
      <w:r>
        <w:rPr>
          <w:rFonts w:hint="eastAsia"/>
        </w:rPr>
        <w:t>表24：</w:t>
      </w:r>
      <w:r>
        <w:t>GetNetworkDefaultGateway</w:t>
      </w:r>
      <w:r>
        <w:rPr>
          <w:rFonts w:hint="eastAsia"/>
        </w:rPr>
        <w:t>命令</w:t>
      </w:r>
    </w:p>
    <w:tbl>
      <w:tblPr>
        <w:tblStyle w:val="39"/>
        <w:tblW w:w="852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4154"/>
        <w:gridCol w:w="684"/>
        <w:gridCol w:w="368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50" w:hRule="atLeast"/>
        </w:trPr>
        <w:tc>
          <w:tcPr>
            <w:tcW w:w="4838" w:type="dxa"/>
            <w:gridSpan w:val="2"/>
            <w:tcBorders>
              <w:bottom w:val="single" w:color="000000" w:sz="4" w:space="0"/>
            </w:tcBorders>
            <w:vAlign w:val="center"/>
          </w:tcPr>
          <w:p>
            <w:r>
              <w:t>GetNetworkDefaultGateway</w:t>
            </w:r>
          </w:p>
        </w:tc>
        <w:tc>
          <w:tcPr>
            <w:tcW w:w="3684" w:type="dxa"/>
            <w:tcBorders>
              <w:bottom w:val="single" w:color="000000" w:sz="4" w:space="0"/>
            </w:tcBorders>
            <w:vAlign w:val="center"/>
          </w:tcPr>
          <w:p>
            <w:r>
              <w:rPr>
                <w:rFonts w:hint="eastAsia"/>
              </w:rPr>
              <w:t>请求与应答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58" w:hRule="atLeast"/>
        </w:trPr>
        <w:tc>
          <w:tcPr>
            <w:tcW w:w="4154" w:type="dxa"/>
            <w:tcBorders>
              <w:bottom w:val="single" w:color="000000" w:sz="4" w:space="0"/>
            </w:tcBorders>
            <w:shd w:val="pct50" w:color="auto" w:fill="auto"/>
            <w:vAlign w:val="center"/>
          </w:tcPr>
          <w:p>
            <w:r>
              <w:rPr>
                <w:rFonts w:hint="eastAsia"/>
              </w:rPr>
              <w:t>信息名称</w:t>
            </w:r>
          </w:p>
        </w:tc>
        <w:tc>
          <w:tcPr>
            <w:tcW w:w="4368" w:type="dxa"/>
            <w:gridSpan w:val="2"/>
            <w:tcBorders>
              <w:bottom w:val="single" w:color="000000" w:sz="4" w:space="0"/>
            </w:tcBorders>
            <w:shd w:val="pct50" w:color="auto" w:fill="auto"/>
            <w:vAlign w:val="center"/>
          </w:tcPr>
          <w:p>
            <w:r>
              <w:rPr>
                <w:rFonts w:hint="eastAsia"/>
              </w:rPr>
              <w:t>相应功能以及参数描述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25" w:hRule="atLeast"/>
        </w:trPr>
        <w:tc>
          <w:tcPr>
            <w:tcW w:w="4154" w:type="dxa"/>
            <w:shd w:val="pct25" w:color="auto" w:fill="auto"/>
            <w:vAlign w:val="center"/>
          </w:tcPr>
          <w:p>
            <w:r>
              <w:t>GetNetworkDefaultGatewayRequest</w:t>
            </w:r>
          </w:p>
        </w:tc>
        <w:tc>
          <w:tcPr>
            <w:tcW w:w="4368" w:type="dxa"/>
            <w:gridSpan w:val="2"/>
            <w:shd w:val="pct25" w:color="auto" w:fill="auto"/>
            <w:vAlign w:val="center"/>
          </w:tcPr>
          <w:p>
            <w:r>
              <w:rPr>
                <w:rFonts w:hint="eastAsia"/>
              </w:rPr>
              <w:t>请求信息是一条空信息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154" w:type="dxa"/>
            <w:tcBorders>
              <w:bottom w:val="single" w:color="000000" w:sz="4" w:space="0"/>
            </w:tcBorders>
            <w:vAlign w:val="center"/>
          </w:tcPr>
          <w:p>
            <w:r>
              <w:t>GetNetworkDefaultGatewayResponse</w:t>
            </w:r>
          </w:p>
        </w:tc>
        <w:tc>
          <w:tcPr>
            <w:tcW w:w="4368" w:type="dxa"/>
            <w:gridSpan w:val="2"/>
            <w:tcBorders>
              <w:bottom w:val="single" w:color="000000" w:sz="4" w:space="0"/>
            </w:tcBorders>
            <w:vAlign w:val="center"/>
          </w:tcPr>
          <w:p>
            <w:r>
              <w:rPr>
                <w:rFonts w:hint="eastAsia"/>
              </w:rPr>
              <w:t>应答信息包含：</w:t>
            </w:r>
          </w:p>
          <w:p>
            <w:r>
              <w:t>“IPv4Address</w:t>
            </w:r>
            <w:r>
              <w:rPr>
                <w:rFonts w:hint="eastAsia"/>
              </w:rPr>
              <w:t>：默认网关IPV4地址</w:t>
            </w:r>
          </w:p>
          <w:p>
            <w:r>
              <w:rPr>
                <w:rFonts w:hint="eastAsia"/>
              </w:rPr>
              <w:t>IPV6</w:t>
            </w:r>
            <w:r>
              <w:t xml:space="preserve"> Address</w:t>
            </w:r>
            <w:r>
              <w:rPr>
                <w:rFonts w:hint="eastAsia"/>
              </w:rPr>
              <w:t>：默认的网关IPV6地址</w:t>
            </w:r>
          </w:p>
          <w:p>
            <w:r>
              <w:t>tt:IPv4Address IPv4Address [0][unbounded]</w:t>
            </w:r>
          </w:p>
          <w:p>
            <w:r>
              <w:t>tt:IPv6AddressIPv6Address[0][unbounded]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75" w:hRule="atLeast"/>
        </w:trPr>
        <w:tc>
          <w:tcPr>
            <w:tcW w:w="4154" w:type="dxa"/>
            <w:tcBorders>
              <w:bottom w:val="single" w:color="000000" w:sz="4" w:space="0"/>
            </w:tcBorders>
            <w:shd w:val="pct50" w:color="auto" w:fill="auto"/>
            <w:vAlign w:val="center"/>
          </w:tcPr>
          <w:p>
            <w:r>
              <w:rPr>
                <w:rFonts w:hint="eastAsia"/>
              </w:rPr>
              <w:t>错误代码</w:t>
            </w:r>
          </w:p>
        </w:tc>
        <w:tc>
          <w:tcPr>
            <w:tcW w:w="4368" w:type="dxa"/>
            <w:gridSpan w:val="2"/>
            <w:tcBorders>
              <w:bottom w:val="single" w:color="000000" w:sz="4" w:space="0"/>
            </w:tcBorders>
            <w:shd w:val="pct50" w:color="auto" w:fill="auto"/>
            <w:vAlign w:val="center"/>
          </w:tcPr>
          <w:p>
            <w:r>
              <w:rPr>
                <w:rFonts w:hint="eastAsia"/>
              </w:rPr>
              <w:t>原因分析</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11" w:hRule="atLeast"/>
        </w:trPr>
        <w:tc>
          <w:tcPr>
            <w:tcW w:w="4154" w:type="dxa"/>
            <w:shd w:val="pct25" w:color="auto" w:fill="auto"/>
            <w:vAlign w:val="center"/>
          </w:tcPr>
          <w:p/>
        </w:tc>
        <w:tc>
          <w:tcPr>
            <w:tcW w:w="4368" w:type="dxa"/>
            <w:gridSpan w:val="2"/>
            <w:shd w:val="pct25" w:color="auto" w:fill="auto"/>
            <w:vAlign w:val="center"/>
          </w:tcPr>
          <w:p>
            <w:r>
              <w:rPr>
                <w:rFonts w:hint="eastAsia"/>
              </w:rPr>
              <w:t>没有与此相关的错误</w:t>
            </w:r>
          </w:p>
        </w:tc>
      </w:tr>
    </w:tbl>
    <w:p>
      <w:pPr>
        <w:pStyle w:val="81"/>
        <w:outlineLvl w:val="2"/>
      </w:pPr>
      <w:bookmarkStart w:id="826" w:name="_Toc323820349"/>
      <w:bookmarkStart w:id="827" w:name="_Toc11300_WPSOffice_Level2"/>
      <w:r>
        <w:t xml:space="preserve">8.2.14 </w:t>
      </w:r>
      <w:r>
        <w:rPr>
          <w:rFonts w:hint="eastAsia"/>
        </w:rPr>
        <w:t>设置默认网关</w:t>
      </w:r>
      <w:bookmarkEnd w:id="826"/>
      <w:bookmarkEnd w:id="827"/>
    </w:p>
    <w:p>
      <w:pPr>
        <w:ind w:firstLine="420" w:firstLineChars="200"/>
      </w:pPr>
      <w:r>
        <w:rPr>
          <w:rFonts w:hint="eastAsia"/>
        </w:rPr>
        <w:t>通过这个操作，能够对设备的默认网关进行设置，设备应该支持通过</w:t>
      </w:r>
      <w:r>
        <w:t>SetNetworkDefaultGateway</w:t>
      </w:r>
      <w:r>
        <w:rPr>
          <w:rFonts w:hint="eastAsia"/>
        </w:rPr>
        <w:t>命令来配置其默认网关</w:t>
      </w:r>
    </w:p>
    <w:p>
      <w:pPr>
        <w:ind w:firstLine="2205" w:firstLineChars="1050"/>
      </w:pPr>
      <w:r>
        <w:rPr>
          <w:rFonts w:hint="eastAsia"/>
        </w:rPr>
        <w:t>表25：</w:t>
      </w:r>
      <w:r>
        <w:t>SetNetworkDefaultGateway</w:t>
      </w:r>
      <w:r>
        <w:rPr>
          <w:rFonts w:hint="eastAsia"/>
        </w:rPr>
        <w:t>命令</w:t>
      </w:r>
    </w:p>
    <w:tbl>
      <w:tblPr>
        <w:tblStyle w:val="39"/>
        <w:tblW w:w="852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996"/>
        <w:gridCol w:w="1357"/>
        <w:gridCol w:w="3169"/>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60" w:hRule="atLeast"/>
        </w:trPr>
        <w:tc>
          <w:tcPr>
            <w:tcW w:w="5353" w:type="dxa"/>
            <w:gridSpan w:val="2"/>
            <w:tcBorders>
              <w:bottom w:val="single" w:color="000000" w:sz="4" w:space="0"/>
            </w:tcBorders>
            <w:vAlign w:val="center"/>
          </w:tcPr>
          <w:p>
            <w:r>
              <w:t>SetNetworkDefaultGateway</w:t>
            </w:r>
          </w:p>
        </w:tc>
        <w:tc>
          <w:tcPr>
            <w:tcW w:w="3169" w:type="dxa"/>
            <w:tcBorders>
              <w:bottom w:val="single" w:color="000000" w:sz="4" w:space="0"/>
            </w:tcBorders>
            <w:vAlign w:val="center"/>
          </w:tcPr>
          <w:p>
            <w:r>
              <w:rPr>
                <w:rFonts w:hint="eastAsia"/>
              </w:rPr>
              <w:t>请求与回答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89" w:hRule="atLeast"/>
        </w:trPr>
        <w:tc>
          <w:tcPr>
            <w:tcW w:w="3996" w:type="dxa"/>
            <w:tcBorders>
              <w:bottom w:val="single" w:color="000000" w:sz="4" w:space="0"/>
            </w:tcBorders>
            <w:shd w:val="pct50" w:color="auto" w:fill="auto"/>
            <w:vAlign w:val="center"/>
          </w:tcPr>
          <w:p>
            <w:r>
              <w:rPr>
                <w:rFonts w:hint="eastAsia"/>
              </w:rPr>
              <w:t>信息名称</w:t>
            </w:r>
          </w:p>
        </w:tc>
        <w:tc>
          <w:tcPr>
            <w:tcW w:w="4526" w:type="dxa"/>
            <w:gridSpan w:val="2"/>
            <w:tcBorders>
              <w:bottom w:val="single" w:color="000000" w:sz="4" w:space="0"/>
            </w:tcBorders>
            <w:shd w:val="pct50" w:color="auto" w:fill="auto"/>
            <w:vAlign w:val="center"/>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126" w:hRule="atLeast"/>
        </w:trPr>
        <w:tc>
          <w:tcPr>
            <w:tcW w:w="3996" w:type="dxa"/>
            <w:shd w:val="pct25" w:color="auto" w:fill="auto"/>
            <w:vAlign w:val="center"/>
          </w:tcPr>
          <w:p>
            <w:r>
              <w:t>SetNetworkDefaultGatewayRequest</w:t>
            </w:r>
          </w:p>
        </w:tc>
        <w:tc>
          <w:tcPr>
            <w:tcW w:w="4526" w:type="dxa"/>
            <w:gridSpan w:val="2"/>
            <w:shd w:val="pct25" w:color="auto" w:fill="auto"/>
            <w:vAlign w:val="center"/>
          </w:tcPr>
          <w:p>
            <w:r>
              <w:rPr>
                <w:rFonts w:hint="eastAsia"/>
              </w:rPr>
              <w:t>请求信息包含：</w:t>
            </w:r>
          </w:p>
          <w:p>
            <w:r>
              <w:t xml:space="preserve">“IPv4Address”:  </w:t>
            </w:r>
            <w:r>
              <w:rPr>
                <w:rFonts w:hint="eastAsia"/>
              </w:rPr>
              <w:t>设置默认IPV4网关地址</w:t>
            </w:r>
          </w:p>
          <w:p>
            <w:r>
              <w:t>“IPv6Address”:</w:t>
            </w:r>
            <w:r>
              <w:rPr>
                <w:rFonts w:hint="eastAsia"/>
              </w:rPr>
              <w:t>设置默认IPV5网关地址</w:t>
            </w:r>
          </w:p>
          <w:p>
            <w:r>
              <w:t>tt:IPv4Address IPv4Address [0][unbounded]</w:t>
            </w:r>
          </w:p>
          <w:p>
            <w:r>
              <w:t>tt:IPv6Address IPv6Address [0][unbounded]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32" w:hRule="atLeast"/>
        </w:trPr>
        <w:tc>
          <w:tcPr>
            <w:tcW w:w="3996" w:type="dxa"/>
            <w:tcBorders>
              <w:bottom w:val="single" w:color="000000" w:sz="4" w:space="0"/>
            </w:tcBorders>
            <w:vAlign w:val="center"/>
          </w:tcPr>
          <w:p>
            <w:r>
              <w:t>SetNetworkDefaultGatewayResponse</w:t>
            </w:r>
          </w:p>
        </w:tc>
        <w:tc>
          <w:tcPr>
            <w:tcW w:w="4526" w:type="dxa"/>
            <w:gridSpan w:val="2"/>
            <w:tcBorders>
              <w:bottom w:val="single" w:color="000000" w:sz="4" w:space="0"/>
            </w:tcBorders>
            <w:vAlign w:val="center"/>
          </w:tcPr>
          <w:p>
            <w:r>
              <w:rPr>
                <w:rFonts w:hint="eastAsia"/>
              </w:rPr>
              <w:t>应答信息是一条空信息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69" w:hRule="atLeast"/>
        </w:trPr>
        <w:tc>
          <w:tcPr>
            <w:tcW w:w="3996" w:type="dxa"/>
            <w:tcBorders>
              <w:bottom w:val="single" w:color="000000" w:sz="4" w:space="0"/>
            </w:tcBorders>
            <w:shd w:val="pct50" w:color="auto" w:fill="auto"/>
            <w:vAlign w:val="center"/>
          </w:tcPr>
          <w:p>
            <w:r>
              <w:rPr>
                <w:rFonts w:hint="eastAsia"/>
              </w:rPr>
              <w:t>错误的代码</w:t>
            </w:r>
          </w:p>
        </w:tc>
        <w:tc>
          <w:tcPr>
            <w:tcW w:w="4526" w:type="dxa"/>
            <w:gridSpan w:val="2"/>
            <w:tcBorders>
              <w:bottom w:val="single" w:color="000000" w:sz="4" w:space="0"/>
            </w:tcBorders>
            <w:shd w:val="pct50" w:color="auto" w:fill="auto"/>
            <w:vAlign w:val="center"/>
          </w:tcPr>
          <w:p>
            <w:r>
              <w:rPr>
                <w:rFonts w:hint="eastAsia"/>
              </w:rPr>
              <w:t>描述原因</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111" w:hRule="atLeast"/>
        </w:trPr>
        <w:tc>
          <w:tcPr>
            <w:tcW w:w="3996" w:type="dxa"/>
            <w:shd w:val="pct25" w:color="auto" w:fill="auto"/>
            <w:vAlign w:val="center"/>
          </w:tcPr>
          <w:p>
            <w:r>
              <w:t>env:Sender</w:t>
            </w:r>
          </w:p>
          <w:p>
            <w:r>
              <w:t>ter:InvalidArgVal</w:t>
            </w:r>
          </w:p>
          <w:p>
            <w:r>
              <w:t>ter:InvalidGatewayAddress</w:t>
            </w:r>
          </w:p>
        </w:tc>
        <w:tc>
          <w:tcPr>
            <w:tcW w:w="4526" w:type="dxa"/>
            <w:gridSpan w:val="2"/>
            <w:shd w:val="pct25" w:color="auto" w:fill="auto"/>
            <w:vAlign w:val="center"/>
          </w:tcPr>
          <w:p>
            <w:r>
              <w:rPr>
                <w:rFonts w:hint="eastAsia"/>
              </w:rPr>
              <w:t>所提供的网关地址是无效</w:t>
            </w:r>
          </w:p>
        </w:tc>
      </w:tr>
    </w:tbl>
    <w:p>
      <w:pPr>
        <w:pStyle w:val="81"/>
        <w:outlineLvl w:val="2"/>
      </w:pPr>
      <w:bookmarkStart w:id="828" w:name="_Toc323820350"/>
      <w:bookmarkStart w:id="829" w:name="_Toc13579_WPSOffice_Level2"/>
      <w:r>
        <w:t xml:space="preserve">8.2.15 </w:t>
      </w:r>
      <w:r>
        <w:rPr>
          <w:rFonts w:hint="eastAsia"/>
        </w:rPr>
        <w:t>获取0配置</w:t>
      </w:r>
      <w:bookmarkEnd w:id="828"/>
      <w:bookmarkEnd w:id="829"/>
    </w:p>
    <w:p>
      <w:pPr>
        <w:ind w:firstLine="420" w:firstLineChars="200"/>
      </w:pPr>
      <w:r>
        <w:rPr>
          <w:rFonts w:hint="eastAsia"/>
        </w:rPr>
        <w:t>通过这个操作，能够获取设备的0配置；如果设备支持根据</w:t>
      </w:r>
      <w:r>
        <w:t xml:space="preserve"> [RFC3927]</w:t>
      </w:r>
      <w:r>
        <w:rPr>
          <w:rFonts w:hint="eastAsia"/>
        </w:rPr>
        <w:t xml:space="preserve"> 的动态IP配置，那么设备应该支持通过</w:t>
      </w:r>
      <w:r>
        <w:t>GetZeroConfiguration</w:t>
      </w:r>
      <w:r>
        <w:rPr>
          <w:rFonts w:hint="eastAsia"/>
        </w:rPr>
        <w:t>命令来返回其IPV4 0配置地址和状态；</w:t>
      </w:r>
    </w:p>
    <w:p>
      <w:pPr>
        <w:ind w:firstLine="2310" w:firstLineChars="1100"/>
      </w:pPr>
      <w:r>
        <w:rPr>
          <w:rFonts w:hint="eastAsia"/>
        </w:rPr>
        <w:t>表26：</w:t>
      </w:r>
      <w:r>
        <w:t xml:space="preserve"> GetZeroConfiguration</w:t>
      </w:r>
      <w:r>
        <w:rPr>
          <w:rFonts w:hint="eastAsia"/>
        </w:rPr>
        <w:t>命令</w:t>
      </w:r>
    </w:p>
    <w:tbl>
      <w:tblPr>
        <w:tblStyle w:val="39"/>
        <w:tblW w:w="852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4193"/>
        <w:gridCol w:w="1175"/>
        <w:gridCol w:w="315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92" w:hRule="atLeast"/>
        </w:trPr>
        <w:tc>
          <w:tcPr>
            <w:tcW w:w="5368" w:type="dxa"/>
            <w:gridSpan w:val="2"/>
            <w:tcBorders>
              <w:bottom w:val="single" w:color="000000" w:sz="4" w:space="0"/>
            </w:tcBorders>
            <w:vAlign w:val="center"/>
          </w:tcPr>
          <w:p>
            <w:r>
              <w:t>GetZeroConfiguration</w:t>
            </w:r>
          </w:p>
        </w:tc>
        <w:tc>
          <w:tcPr>
            <w:tcW w:w="3154" w:type="dxa"/>
            <w:tcBorders>
              <w:bottom w:val="single" w:color="000000" w:sz="4" w:space="0"/>
            </w:tcBorders>
            <w:vAlign w:val="center"/>
          </w:tcPr>
          <w:p>
            <w:r>
              <w:rPr>
                <w:rFonts w:hint="eastAsia"/>
              </w:rPr>
              <w:t>请求与应答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13" w:hRule="atLeast"/>
        </w:trPr>
        <w:tc>
          <w:tcPr>
            <w:tcW w:w="4193" w:type="dxa"/>
            <w:tcBorders>
              <w:bottom w:val="single" w:color="000000" w:sz="4" w:space="0"/>
            </w:tcBorders>
            <w:shd w:val="pct50" w:color="auto" w:fill="auto"/>
            <w:vAlign w:val="center"/>
          </w:tcPr>
          <w:p>
            <w:r>
              <w:rPr>
                <w:rFonts w:hint="eastAsia"/>
              </w:rPr>
              <w:t>信息名称</w:t>
            </w:r>
          </w:p>
        </w:tc>
        <w:tc>
          <w:tcPr>
            <w:tcW w:w="4329" w:type="dxa"/>
            <w:gridSpan w:val="2"/>
            <w:tcBorders>
              <w:bottom w:val="single" w:color="000000" w:sz="4" w:space="0"/>
            </w:tcBorders>
            <w:shd w:val="pct50" w:color="auto" w:fill="auto"/>
            <w:vAlign w:val="center"/>
          </w:tcPr>
          <w:p>
            <w:r>
              <w:rPr>
                <w:rFonts w:hint="eastAsia"/>
              </w:rPr>
              <w:t>相应功能以及参数描述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17" w:hRule="atLeast"/>
        </w:trPr>
        <w:tc>
          <w:tcPr>
            <w:tcW w:w="4193" w:type="dxa"/>
            <w:shd w:val="pct25" w:color="auto" w:fill="auto"/>
            <w:vAlign w:val="center"/>
          </w:tcPr>
          <w:p>
            <w:r>
              <w:t>GetZeroConfigurationRequest</w:t>
            </w:r>
          </w:p>
        </w:tc>
        <w:tc>
          <w:tcPr>
            <w:tcW w:w="4329" w:type="dxa"/>
            <w:gridSpan w:val="2"/>
            <w:shd w:val="pct25" w:color="auto" w:fill="auto"/>
            <w:vAlign w:val="center"/>
          </w:tcPr>
          <w:p>
            <w:r>
              <w:rPr>
                <w:rFonts w:hint="eastAsia"/>
              </w:rPr>
              <w:t>请求信息是一条空信息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277" w:hRule="atLeast"/>
        </w:trPr>
        <w:tc>
          <w:tcPr>
            <w:tcW w:w="4193" w:type="dxa"/>
            <w:tcBorders>
              <w:bottom w:val="single" w:color="000000" w:sz="4" w:space="0"/>
            </w:tcBorders>
            <w:vAlign w:val="center"/>
          </w:tcPr>
          <w:p>
            <w:r>
              <w:t>GetZeroConfigurationResponse</w:t>
            </w:r>
          </w:p>
        </w:tc>
        <w:tc>
          <w:tcPr>
            <w:tcW w:w="4329" w:type="dxa"/>
            <w:gridSpan w:val="2"/>
            <w:tcBorders>
              <w:bottom w:val="single" w:color="000000" w:sz="4" w:space="0"/>
            </w:tcBorders>
            <w:vAlign w:val="center"/>
          </w:tcPr>
          <w:p>
            <w:r>
              <w:rPr>
                <w:rFonts w:hint="eastAsia"/>
              </w:rPr>
              <w:t>应答信息包括：</w:t>
            </w:r>
          </w:p>
          <w:p>
            <w:r>
              <w:t>“InterfaceToken”:</w:t>
            </w:r>
            <w:r>
              <w:rPr>
                <w:rFonts w:hint="eastAsia"/>
              </w:rPr>
              <w:t>网络接口令牌环</w:t>
            </w:r>
          </w:p>
          <w:p>
            <w:r>
              <w:t>“Enabled”</w:t>
            </w:r>
            <w:r>
              <w:rPr>
                <w:rFonts w:hint="eastAsia"/>
              </w:rPr>
              <w:t>如果0配置被使能或者没有</w:t>
            </w:r>
          </w:p>
          <w:p>
            <w:r>
              <w:t>“Addresses”</w:t>
            </w:r>
            <w:r>
              <w:rPr>
                <w:rFonts w:hint="eastAsia"/>
              </w:rPr>
              <w:t>IPV4  0配置地址</w:t>
            </w:r>
          </w:p>
          <w:p>
            <w:r>
              <w:t>tt:ReferenceToken InterfaceToken [1][1]</w:t>
            </w:r>
          </w:p>
          <w:p>
            <w:r>
              <w:t>xs:boolean Enabled [1][1]</w:t>
            </w:r>
          </w:p>
          <w:p>
            <w:r>
              <w:t>tt:IPv4Addresses Address [0][unbounded]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03" w:hRule="atLeast"/>
        </w:trPr>
        <w:tc>
          <w:tcPr>
            <w:tcW w:w="4193" w:type="dxa"/>
            <w:tcBorders>
              <w:bottom w:val="single" w:color="000000" w:sz="4" w:space="0"/>
            </w:tcBorders>
            <w:shd w:val="pct50" w:color="auto" w:fill="auto"/>
            <w:vAlign w:val="center"/>
          </w:tcPr>
          <w:p>
            <w:r>
              <w:rPr>
                <w:rFonts w:hint="eastAsia"/>
              </w:rPr>
              <w:t>错误代码</w:t>
            </w:r>
          </w:p>
        </w:tc>
        <w:tc>
          <w:tcPr>
            <w:tcW w:w="4329" w:type="dxa"/>
            <w:gridSpan w:val="2"/>
            <w:tcBorders>
              <w:bottom w:val="single" w:color="000000" w:sz="4" w:space="0"/>
            </w:tcBorders>
            <w:shd w:val="pct50" w:color="auto" w:fill="auto"/>
            <w:vAlign w:val="center"/>
          </w:tcPr>
          <w:p>
            <w:r>
              <w:rPr>
                <w:rFonts w:hint="eastAsia"/>
              </w:rPr>
              <w:t>原因分析</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193" w:type="dxa"/>
            <w:shd w:val="pct25" w:color="auto" w:fill="auto"/>
            <w:vAlign w:val="center"/>
          </w:tcPr>
          <w:p/>
        </w:tc>
        <w:tc>
          <w:tcPr>
            <w:tcW w:w="4329" w:type="dxa"/>
            <w:gridSpan w:val="2"/>
            <w:shd w:val="pct25" w:color="auto" w:fill="auto"/>
            <w:vAlign w:val="center"/>
          </w:tcPr>
          <w:p>
            <w:r>
              <w:rPr>
                <w:rFonts w:hint="eastAsia"/>
              </w:rPr>
              <w:t>没有与此命令相关的错误代码</w:t>
            </w:r>
          </w:p>
        </w:tc>
      </w:tr>
    </w:tbl>
    <w:p>
      <w:pPr>
        <w:pStyle w:val="81"/>
        <w:outlineLvl w:val="2"/>
      </w:pPr>
      <w:bookmarkStart w:id="830" w:name="_Toc323820351"/>
      <w:bookmarkStart w:id="831" w:name="_Toc17102_WPSOffice_Level2"/>
      <w:r>
        <w:t xml:space="preserve">8.2.16 </w:t>
      </w:r>
      <w:r>
        <w:rPr>
          <w:rFonts w:hint="eastAsia"/>
        </w:rPr>
        <w:t>设置0配置</w:t>
      </w:r>
      <w:bookmarkEnd w:id="830"/>
      <w:bookmarkEnd w:id="831"/>
    </w:p>
    <w:p>
      <w:pPr>
        <w:ind w:firstLine="525" w:firstLineChars="250"/>
      </w:pPr>
      <w:r>
        <w:rPr>
          <w:rFonts w:hint="eastAsia"/>
        </w:rPr>
        <w:t>通过这个操作，终端可以对设备进行0配置；如果设备支持</w:t>
      </w:r>
      <w:r>
        <w:t>[RFC 3927]</w:t>
      </w:r>
      <w:r>
        <w:rPr>
          <w:rFonts w:hint="eastAsia"/>
        </w:rPr>
        <w:t>动态的IP配置，那么设备应该支持通过</w:t>
      </w:r>
      <w:r>
        <w:t>SetZeroConfiguration</w:t>
      </w:r>
      <w:r>
        <w:rPr>
          <w:rFonts w:hint="eastAsia"/>
        </w:rPr>
        <w:t>命令来对设备的</w:t>
      </w:r>
      <w:r>
        <w:t xml:space="preserve">IPv4 </w:t>
      </w:r>
      <w:r>
        <w:rPr>
          <w:rFonts w:hint="eastAsia"/>
        </w:rPr>
        <w:t xml:space="preserve">0的状态和地址进行配置。 </w:t>
      </w:r>
    </w:p>
    <w:p>
      <w:r>
        <w:rPr>
          <w:rFonts w:hint="eastAsia"/>
        </w:rPr>
        <w:t xml:space="preserve"> </w:t>
      </w:r>
    </w:p>
    <w:p>
      <w:pPr>
        <w:ind w:firstLine="2520" w:firstLineChars="1200"/>
      </w:pPr>
      <w:r>
        <w:rPr>
          <w:rFonts w:hint="eastAsia"/>
        </w:rPr>
        <w:t>表27：</w:t>
      </w:r>
      <w:r>
        <w:t>SetZeroConfiguration</w:t>
      </w:r>
      <w:r>
        <w:rPr>
          <w:rFonts w:hint="eastAsia"/>
        </w:rPr>
        <w:t>命令</w:t>
      </w:r>
    </w:p>
    <w:tbl>
      <w:tblPr>
        <w:tblStyle w:val="39"/>
        <w:tblW w:w="852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4384"/>
        <w:gridCol w:w="716"/>
        <w:gridCol w:w="342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50" w:hRule="atLeast"/>
        </w:trPr>
        <w:tc>
          <w:tcPr>
            <w:tcW w:w="5100" w:type="dxa"/>
            <w:gridSpan w:val="2"/>
            <w:tcBorders>
              <w:bottom w:val="single" w:color="000000" w:sz="4" w:space="0"/>
            </w:tcBorders>
            <w:vAlign w:val="center"/>
          </w:tcPr>
          <w:p>
            <w:r>
              <w:t>GetZeroConfiguration</w:t>
            </w:r>
          </w:p>
        </w:tc>
        <w:tc>
          <w:tcPr>
            <w:tcW w:w="3422" w:type="dxa"/>
            <w:tcBorders>
              <w:bottom w:val="single" w:color="000000" w:sz="4" w:space="0"/>
            </w:tcBorders>
            <w:vAlign w:val="center"/>
          </w:tcPr>
          <w:p>
            <w:r>
              <w:rPr>
                <w:rFonts w:hint="eastAsia"/>
              </w:rPr>
              <w:t>请求与应答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44" w:hRule="atLeast"/>
        </w:trPr>
        <w:tc>
          <w:tcPr>
            <w:tcW w:w="4384" w:type="dxa"/>
            <w:tcBorders>
              <w:bottom w:val="single" w:color="000000" w:sz="4" w:space="0"/>
            </w:tcBorders>
            <w:shd w:val="pct50" w:color="auto" w:fill="auto"/>
            <w:vAlign w:val="center"/>
          </w:tcPr>
          <w:p>
            <w:r>
              <w:rPr>
                <w:rFonts w:hint="eastAsia"/>
              </w:rPr>
              <w:t>信息名称</w:t>
            </w:r>
          </w:p>
        </w:tc>
        <w:tc>
          <w:tcPr>
            <w:tcW w:w="4138" w:type="dxa"/>
            <w:gridSpan w:val="2"/>
            <w:tcBorders>
              <w:bottom w:val="single" w:color="000000" w:sz="4" w:space="0"/>
            </w:tcBorders>
            <w:shd w:val="pct50" w:color="auto" w:fill="auto"/>
            <w:vAlign w:val="center"/>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562" w:hRule="atLeast"/>
        </w:trPr>
        <w:tc>
          <w:tcPr>
            <w:tcW w:w="4384" w:type="dxa"/>
            <w:shd w:val="pct25" w:color="auto" w:fill="auto"/>
            <w:vAlign w:val="center"/>
          </w:tcPr>
          <w:p>
            <w:r>
              <w:t>GetZeroConfigurationRequest</w:t>
            </w:r>
          </w:p>
        </w:tc>
        <w:tc>
          <w:tcPr>
            <w:tcW w:w="4138" w:type="dxa"/>
            <w:gridSpan w:val="2"/>
            <w:shd w:val="pct25" w:color="auto" w:fill="auto"/>
            <w:vAlign w:val="center"/>
          </w:tcPr>
          <w:p>
            <w:r>
              <w:rPr>
                <w:rFonts w:hint="eastAsia"/>
              </w:rPr>
              <w:t>请求信息包含：</w:t>
            </w:r>
          </w:p>
          <w:p>
            <w:r>
              <w:t>“InterfaceToken”</w:t>
            </w:r>
            <w:r>
              <w:rPr>
                <w:rFonts w:hint="eastAsia"/>
              </w:rPr>
              <w:t>令牌网络接口操作</w:t>
            </w:r>
          </w:p>
          <w:p>
            <w:r>
              <w:t xml:space="preserve">“Enabled”: </w:t>
            </w:r>
            <w:r>
              <w:rPr>
                <w:rFonts w:hint="eastAsia"/>
              </w:rPr>
              <w:t>0配置使能与否</w:t>
            </w:r>
          </w:p>
          <w:p>
            <w:r>
              <w:t>tt:ReferenceToken InterfaceToken [1][1]</w:t>
            </w:r>
          </w:p>
          <w:p>
            <w:r>
              <w:t>xs:boolean Enabled [1][1]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34" w:hRule="atLeast"/>
        </w:trPr>
        <w:tc>
          <w:tcPr>
            <w:tcW w:w="4384" w:type="dxa"/>
            <w:tcBorders>
              <w:bottom w:val="single" w:color="000000" w:sz="4" w:space="0"/>
            </w:tcBorders>
            <w:vAlign w:val="center"/>
          </w:tcPr>
          <w:p>
            <w:r>
              <w:t>GetZeroConfigurationRespon</w:t>
            </w:r>
          </w:p>
          <w:p>
            <w:r>
              <w:t>se</w:t>
            </w:r>
          </w:p>
        </w:tc>
        <w:tc>
          <w:tcPr>
            <w:tcW w:w="4138" w:type="dxa"/>
            <w:gridSpan w:val="2"/>
            <w:tcBorders>
              <w:bottom w:val="single" w:color="000000" w:sz="4" w:space="0"/>
            </w:tcBorders>
            <w:vAlign w:val="center"/>
          </w:tcPr>
          <w:p>
            <w:r>
              <w:rPr>
                <w:rFonts w:hint="eastAsia"/>
              </w:rPr>
              <w:t>应答信息是一条空信息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56" w:hRule="atLeast"/>
        </w:trPr>
        <w:tc>
          <w:tcPr>
            <w:tcW w:w="4384" w:type="dxa"/>
            <w:tcBorders>
              <w:bottom w:val="single" w:color="000000" w:sz="4" w:space="0"/>
            </w:tcBorders>
            <w:shd w:val="pct50" w:color="auto" w:fill="auto"/>
            <w:vAlign w:val="center"/>
          </w:tcPr>
          <w:p>
            <w:r>
              <w:rPr>
                <w:rFonts w:hint="eastAsia"/>
              </w:rPr>
              <w:t>可能存在的 错误</w:t>
            </w:r>
          </w:p>
        </w:tc>
        <w:tc>
          <w:tcPr>
            <w:tcW w:w="4138" w:type="dxa"/>
            <w:gridSpan w:val="2"/>
            <w:tcBorders>
              <w:bottom w:val="single" w:color="000000" w:sz="4" w:space="0"/>
            </w:tcBorders>
            <w:shd w:val="pct50" w:color="auto" w:fill="auto"/>
            <w:vAlign w:val="center"/>
          </w:tcPr>
          <w:p>
            <w:r>
              <w:rPr>
                <w:rFonts w:hint="eastAsia"/>
              </w:rPr>
              <w:t>原因分析</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133" w:hRule="atLeast"/>
        </w:trPr>
        <w:tc>
          <w:tcPr>
            <w:tcW w:w="4384" w:type="dxa"/>
            <w:shd w:val="pct25" w:color="auto" w:fill="auto"/>
            <w:vAlign w:val="center"/>
          </w:tcPr>
          <w:p>
            <w:r>
              <w:t>env:Sender</w:t>
            </w:r>
          </w:p>
          <w:p>
            <w:r>
              <w:t>ter:InvalidArgVal</w:t>
            </w:r>
          </w:p>
          <w:p>
            <w:r>
              <w:t>ter:InvalidNetworkInterface</w:t>
            </w:r>
          </w:p>
        </w:tc>
        <w:tc>
          <w:tcPr>
            <w:tcW w:w="4138" w:type="dxa"/>
            <w:gridSpan w:val="2"/>
            <w:shd w:val="pct25" w:color="auto" w:fill="auto"/>
            <w:vAlign w:val="center"/>
          </w:tcPr>
          <w:p>
            <w:r>
              <w:rPr>
                <w:rFonts w:hint="eastAsia"/>
              </w:rPr>
              <w:t>所提供的网络接口令牌不存在</w:t>
            </w:r>
          </w:p>
        </w:tc>
      </w:tr>
    </w:tbl>
    <w:p/>
    <w:p/>
    <w:p>
      <w:pPr>
        <w:pStyle w:val="81"/>
        <w:outlineLvl w:val="2"/>
      </w:pPr>
      <w:bookmarkStart w:id="832" w:name="_Toc3344_WPSOffice_Level2"/>
      <w:bookmarkStart w:id="833" w:name="_Toc323820352"/>
      <w:r>
        <w:t xml:space="preserve">8.2.17 </w:t>
      </w:r>
      <w:r>
        <w:rPr>
          <w:rFonts w:hint="eastAsia"/>
        </w:rPr>
        <w:t>获取IP地址过滤</w:t>
      </w:r>
      <w:bookmarkEnd w:id="832"/>
      <w:bookmarkEnd w:id="833"/>
    </w:p>
    <w:p>
      <w:pPr>
        <w:ind w:firstLine="420" w:firstLineChars="200"/>
      </w:pPr>
      <w:r>
        <w:rPr>
          <w:rFonts w:hint="eastAsia"/>
        </w:rPr>
        <w:t>此操作可以获取设备</w:t>
      </w:r>
      <w:r>
        <w:t>IP地址过滤</w:t>
      </w:r>
      <w:r>
        <w:rPr>
          <w:rFonts w:hint="eastAsia"/>
        </w:rPr>
        <w:t>的配置信息。如果设备支持基于IP过滤规则设备访问控制（拒绝或接受的变换IP地址），那么设备应该支持通过GetIPAddressFilter命令来获取其</w:t>
      </w:r>
      <w:r>
        <w:t>IPaddressfilter</w:t>
      </w:r>
      <w:r>
        <w:rPr>
          <w:rFonts w:hint="eastAsia"/>
        </w:rPr>
        <w:t>配置信息。</w:t>
      </w:r>
    </w:p>
    <w:p>
      <w:pPr>
        <w:ind w:firstLine="2940" w:firstLineChars="1400"/>
      </w:pPr>
      <w:r>
        <w:rPr>
          <w:rFonts w:hint="eastAsia"/>
        </w:rPr>
        <w:t>表28：</w:t>
      </w:r>
      <w:r>
        <w:t>GetIPAddressFilter</w:t>
      </w:r>
      <w:r>
        <w:rPr>
          <w:rFonts w:hint="eastAsia"/>
        </w:rPr>
        <w:t>指令</w:t>
      </w:r>
    </w:p>
    <w:tbl>
      <w:tblPr>
        <w:tblStyle w:val="39"/>
        <w:tblW w:w="852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640"/>
        <w:gridCol w:w="1418"/>
        <w:gridCol w:w="346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92" w:hRule="atLeast"/>
        </w:trPr>
        <w:tc>
          <w:tcPr>
            <w:tcW w:w="5058" w:type="dxa"/>
            <w:gridSpan w:val="2"/>
            <w:tcBorders>
              <w:bottom w:val="single" w:color="000000" w:sz="4" w:space="0"/>
            </w:tcBorders>
            <w:vAlign w:val="center"/>
          </w:tcPr>
          <w:p>
            <w:r>
              <w:t>GetIPAddressFilter</w:t>
            </w:r>
          </w:p>
        </w:tc>
        <w:tc>
          <w:tcPr>
            <w:tcW w:w="3464" w:type="dxa"/>
            <w:tcBorders>
              <w:bottom w:val="single" w:color="000000" w:sz="4" w:space="0"/>
            </w:tcBorders>
            <w:vAlign w:val="center"/>
          </w:tcPr>
          <w:p>
            <w:r>
              <w:rPr>
                <w:rFonts w:hint="eastAsia"/>
              </w:rPr>
              <w:t>请求与应答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13" w:hRule="atLeast"/>
        </w:trPr>
        <w:tc>
          <w:tcPr>
            <w:tcW w:w="3640" w:type="dxa"/>
            <w:tcBorders>
              <w:bottom w:val="single" w:color="000000" w:sz="4" w:space="0"/>
            </w:tcBorders>
            <w:shd w:val="pct50" w:color="auto" w:fill="auto"/>
            <w:vAlign w:val="center"/>
          </w:tcPr>
          <w:p>
            <w:r>
              <w:rPr>
                <w:rFonts w:hint="eastAsia"/>
              </w:rPr>
              <w:t>信息名称</w:t>
            </w:r>
          </w:p>
        </w:tc>
        <w:tc>
          <w:tcPr>
            <w:tcW w:w="4882" w:type="dxa"/>
            <w:gridSpan w:val="2"/>
            <w:tcBorders>
              <w:bottom w:val="single" w:color="000000" w:sz="4" w:space="0"/>
            </w:tcBorders>
            <w:shd w:val="pct50" w:color="auto" w:fill="auto"/>
            <w:vAlign w:val="center"/>
          </w:tcPr>
          <w:p>
            <w:r>
              <w:rPr>
                <w:rFonts w:hint="eastAsia"/>
              </w:rPr>
              <w:t>相应功能以及参数描述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49" w:hRule="atLeast"/>
        </w:trPr>
        <w:tc>
          <w:tcPr>
            <w:tcW w:w="3640" w:type="dxa"/>
            <w:shd w:val="pct25" w:color="auto" w:fill="auto"/>
            <w:vAlign w:val="center"/>
          </w:tcPr>
          <w:p>
            <w:r>
              <w:t>GetIPAddressFilterRequest</w:t>
            </w:r>
          </w:p>
        </w:tc>
        <w:tc>
          <w:tcPr>
            <w:tcW w:w="4882" w:type="dxa"/>
            <w:gridSpan w:val="2"/>
            <w:shd w:val="pct25" w:color="auto" w:fill="auto"/>
            <w:vAlign w:val="center"/>
          </w:tcPr>
          <w:p>
            <w:r>
              <w:rPr>
                <w:rFonts w:hint="eastAsia"/>
              </w:rPr>
              <w:t>请求信息是一条空信息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277" w:hRule="atLeast"/>
        </w:trPr>
        <w:tc>
          <w:tcPr>
            <w:tcW w:w="3640" w:type="dxa"/>
            <w:tcBorders>
              <w:bottom w:val="single" w:color="000000" w:sz="4" w:space="0"/>
            </w:tcBorders>
            <w:vAlign w:val="center"/>
          </w:tcPr>
          <w:p>
            <w:r>
              <w:t>GetIPAddressFilterResponse</w:t>
            </w:r>
          </w:p>
        </w:tc>
        <w:tc>
          <w:tcPr>
            <w:tcW w:w="4882" w:type="dxa"/>
            <w:gridSpan w:val="2"/>
            <w:tcBorders>
              <w:bottom w:val="single" w:color="000000" w:sz="4" w:space="0"/>
            </w:tcBorders>
            <w:vAlign w:val="center"/>
          </w:tcPr>
          <w:p>
            <w:r>
              <w:rPr>
                <w:rFonts w:hint="eastAsia"/>
              </w:rPr>
              <w:t>应答信息包括：</w:t>
            </w:r>
          </w:p>
          <w:p>
            <w:r>
              <w:t>“Type”:</w:t>
            </w:r>
            <w:r>
              <w:rPr>
                <w:rFonts w:hint="eastAsia"/>
              </w:rPr>
              <w:t>设置是否允许访问过滤</w:t>
            </w:r>
            <w:r>
              <w:t>.</w:t>
            </w:r>
          </w:p>
          <w:p>
            <w:r>
              <w:t xml:space="preserve">“IPv4Address”: IPv4 </w:t>
            </w:r>
            <w:r>
              <w:rPr>
                <w:rFonts w:hint="eastAsia"/>
              </w:rPr>
              <w:t>滤波器地址</w:t>
            </w:r>
          </w:p>
          <w:p>
            <w:r>
              <w:t xml:space="preserve">“IPv6Address”: IPv6 </w:t>
            </w:r>
            <w:r>
              <w:rPr>
                <w:rFonts w:hint="eastAsia"/>
              </w:rPr>
              <w:t>滤波器地址</w:t>
            </w:r>
            <w:r>
              <w:t xml:space="preserve"> tt:IPAddressFilterType Type [1][1]</w:t>
            </w:r>
          </w:p>
          <w:p>
            <w:r>
              <w:t>tt:PrefixedIPv4AddressIPv4Address[0][unbounded]</w:t>
            </w:r>
          </w:p>
          <w:p>
            <w:r>
              <w:t>tt:PrefixedIPv6Address IPv6Address [0][unbounded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03" w:hRule="atLeast"/>
        </w:trPr>
        <w:tc>
          <w:tcPr>
            <w:tcW w:w="3640" w:type="dxa"/>
            <w:tcBorders>
              <w:bottom w:val="single" w:color="000000" w:sz="4" w:space="0"/>
            </w:tcBorders>
            <w:shd w:val="pct50" w:color="auto" w:fill="auto"/>
            <w:vAlign w:val="center"/>
          </w:tcPr>
          <w:p>
            <w:r>
              <w:rPr>
                <w:rFonts w:hint="eastAsia"/>
              </w:rPr>
              <w:t>错误代码</w:t>
            </w:r>
          </w:p>
        </w:tc>
        <w:tc>
          <w:tcPr>
            <w:tcW w:w="4882" w:type="dxa"/>
            <w:gridSpan w:val="2"/>
            <w:tcBorders>
              <w:bottom w:val="single" w:color="000000" w:sz="4" w:space="0"/>
            </w:tcBorders>
            <w:shd w:val="pct50" w:color="auto" w:fill="auto"/>
            <w:vAlign w:val="center"/>
          </w:tcPr>
          <w:p>
            <w:r>
              <w:rPr>
                <w:rFonts w:hint="eastAsia"/>
              </w:rPr>
              <w:t>原因分析</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51" w:hRule="atLeast"/>
        </w:trPr>
        <w:tc>
          <w:tcPr>
            <w:tcW w:w="3640" w:type="dxa"/>
            <w:shd w:val="pct25" w:color="auto" w:fill="auto"/>
            <w:vAlign w:val="center"/>
          </w:tcPr>
          <w:p/>
        </w:tc>
        <w:tc>
          <w:tcPr>
            <w:tcW w:w="4882" w:type="dxa"/>
            <w:gridSpan w:val="2"/>
            <w:shd w:val="pct25" w:color="auto" w:fill="auto"/>
            <w:vAlign w:val="center"/>
          </w:tcPr>
          <w:p>
            <w:r>
              <w:rPr>
                <w:rFonts w:hint="eastAsia"/>
              </w:rPr>
              <w:t>没有与此命令相关的错误代码</w:t>
            </w:r>
          </w:p>
        </w:tc>
      </w:tr>
    </w:tbl>
    <w:p>
      <w:pPr>
        <w:pStyle w:val="81"/>
        <w:outlineLvl w:val="2"/>
      </w:pPr>
      <w:bookmarkStart w:id="834" w:name="_Toc19669_WPSOffice_Level2"/>
      <w:bookmarkStart w:id="835" w:name="_Toc323820353"/>
      <w:r>
        <w:t xml:space="preserve">8.2.18 </w:t>
      </w:r>
      <w:r>
        <w:rPr>
          <w:rFonts w:hint="eastAsia"/>
        </w:rPr>
        <w:t>对IP地址过滤进行配置</w:t>
      </w:r>
      <w:bookmarkEnd w:id="834"/>
      <w:bookmarkEnd w:id="835"/>
    </w:p>
    <w:p>
      <w:pPr>
        <w:ind w:firstLine="525" w:firstLineChars="250"/>
      </w:pPr>
      <w:r>
        <w:rPr>
          <w:rFonts w:hint="eastAsia"/>
        </w:rPr>
        <w:t>通过这个操作，终端能够对设备的IP地址过滤进行配置。如果设备支持基于IP过滤规则的设备访问控制，那么终端就可以通过SetIPAddress命令来对设备IP过滤进行配置。</w:t>
      </w:r>
    </w:p>
    <w:p>
      <w:pPr>
        <w:ind w:firstLine="2730" w:firstLineChars="1300"/>
      </w:pPr>
      <w:r>
        <w:rPr>
          <w:rFonts w:hint="eastAsia"/>
        </w:rPr>
        <w:t>表29：</w:t>
      </w:r>
      <w:r>
        <w:t>SetIPAddressFilter</w:t>
      </w:r>
      <w:r>
        <w:rPr>
          <w:rFonts w:hint="eastAsia"/>
        </w:rPr>
        <w:t>指令</w:t>
      </w:r>
    </w:p>
    <w:tbl>
      <w:tblPr>
        <w:tblStyle w:val="39"/>
        <w:tblW w:w="852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659"/>
        <w:gridCol w:w="1413"/>
        <w:gridCol w:w="345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92" w:hRule="atLeast"/>
        </w:trPr>
        <w:tc>
          <w:tcPr>
            <w:tcW w:w="5072" w:type="dxa"/>
            <w:gridSpan w:val="2"/>
            <w:tcBorders>
              <w:bottom w:val="single" w:color="000000" w:sz="4" w:space="0"/>
            </w:tcBorders>
            <w:vAlign w:val="center"/>
          </w:tcPr>
          <w:p>
            <w:r>
              <w:rPr>
                <w:rFonts w:hint="eastAsia"/>
              </w:rPr>
              <w:t>S</w:t>
            </w:r>
            <w:r>
              <w:t>etIPAddressFilter</w:t>
            </w:r>
          </w:p>
        </w:tc>
        <w:tc>
          <w:tcPr>
            <w:tcW w:w="3450" w:type="dxa"/>
            <w:tcBorders>
              <w:bottom w:val="single" w:color="000000" w:sz="4" w:space="0"/>
            </w:tcBorders>
            <w:vAlign w:val="center"/>
          </w:tcPr>
          <w:p>
            <w:r>
              <w:rPr>
                <w:rFonts w:hint="eastAsia"/>
              </w:rPr>
              <w:t>请求与应答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13" w:hRule="atLeast"/>
        </w:trPr>
        <w:tc>
          <w:tcPr>
            <w:tcW w:w="3659" w:type="dxa"/>
            <w:tcBorders>
              <w:bottom w:val="single" w:color="000000" w:sz="4" w:space="0"/>
            </w:tcBorders>
            <w:shd w:val="pct50" w:color="auto" w:fill="auto"/>
            <w:vAlign w:val="center"/>
          </w:tcPr>
          <w:p>
            <w:r>
              <w:rPr>
                <w:rFonts w:hint="eastAsia"/>
              </w:rPr>
              <w:t>信息名称</w:t>
            </w:r>
          </w:p>
        </w:tc>
        <w:tc>
          <w:tcPr>
            <w:tcW w:w="4863" w:type="dxa"/>
            <w:gridSpan w:val="2"/>
            <w:tcBorders>
              <w:bottom w:val="single" w:color="000000" w:sz="4" w:space="0"/>
            </w:tcBorders>
            <w:shd w:val="pct50" w:color="auto" w:fill="auto"/>
            <w:vAlign w:val="center"/>
          </w:tcPr>
          <w:p>
            <w:r>
              <w:rPr>
                <w:rFonts w:hint="eastAsia"/>
              </w:rPr>
              <w:t>相应功能以及参数描述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47" w:hRule="atLeast"/>
        </w:trPr>
        <w:tc>
          <w:tcPr>
            <w:tcW w:w="3659" w:type="dxa"/>
            <w:shd w:val="pct25" w:color="auto" w:fill="auto"/>
            <w:vAlign w:val="center"/>
          </w:tcPr>
          <w:p>
            <w:r>
              <w:rPr>
                <w:rFonts w:hint="eastAsia"/>
              </w:rPr>
              <w:t>S</w:t>
            </w:r>
            <w:r>
              <w:t>etIPAddressFilterRequest</w:t>
            </w:r>
          </w:p>
        </w:tc>
        <w:tc>
          <w:tcPr>
            <w:tcW w:w="4863" w:type="dxa"/>
            <w:gridSpan w:val="2"/>
            <w:shd w:val="pct25" w:color="auto" w:fill="auto"/>
            <w:vAlign w:val="center"/>
          </w:tcPr>
          <w:p>
            <w:r>
              <w:rPr>
                <w:rFonts w:hint="eastAsia"/>
              </w:rPr>
              <w:t>请求信息包括：</w:t>
            </w:r>
          </w:p>
          <w:p>
            <w:r>
              <w:t xml:space="preserve">“Type”: </w:t>
            </w:r>
            <w:r>
              <w:rPr>
                <w:rFonts w:hint="eastAsia"/>
              </w:rPr>
              <w:t>设置类型如果滤波器允许访问</w:t>
            </w:r>
            <w:r>
              <w:t>.</w:t>
            </w:r>
          </w:p>
          <w:p>
            <w:r>
              <w:t xml:space="preserve">“IPv4Address”: IPv4 </w:t>
            </w:r>
            <w:r>
              <w:rPr>
                <w:rFonts w:hint="eastAsia"/>
              </w:rPr>
              <w:t>滤波器地址</w:t>
            </w:r>
          </w:p>
          <w:p>
            <w:r>
              <w:t xml:space="preserve">“IPv6Address”: IPv6 </w:t>
            </w:r>
            <w:r>
              <w:rPr>
                <w:rFonts w:hint="eastAsia"/>
              </w:rPr>
              <w:t>滤波器地址</w:t>
            </w:r>
            <w:r>
              <w:t xml:space="preserve"> tt:IPAddressFilterType Type [1][1]</w:t>
            </w:r>
          </w:p>
          <w:p>
            <w:r>
              <w:t>tt:PrefixedIPv4Address IPv4Address[0][unbounded]</w:t>
            </w:r>
          </w:p>
          <w:p>
            <w:r>
              <w:t>tt:PrefixedIPv6AddressIPv6Address[0][unbounded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42" w:hRule="atLeast"/>
        </w:trPr>
        <w:tc>
          <w:tcPr>
            <w:tcW w:w="3659" w:type="dxa"/>
            <w:tcBorders>
              <w:bottom w:val="single" w:color="000000" w:sz="4" w:space="0"/>
            </w:tcBorders>
            <w:vAlign w:val="center"/>
          </w:tcPr>
          <w:p>
            <w:r>
              <w:rPr>
                <w:rFonts w:hint="eastAsia"/>
              </w:rPr>
              <w:t>S</w:t>
            </w:r>
            <w:r>
              <w:t>etIPAddressFilterResponse</w:t>
            </w:r>
          </w:p>
        </w:tc>
        <w:tc>
          <w:tcPr>
            <w:tcW w:w="4863" w:type="dxa"/>
            <w:gridSpan w:val="2"/>
            <w:tcBorders>
              <w:bottom w:val="single" w:color="000000" w:sz="4" w:space="0"/>
            </w:tcBorders>
            <w:vAlign w:val="center"/>
          </w:tcPr>
          <w:p>
            <w:r>
              <w:rPr>
                <w:rFonts w:hint="eastAsia"/>
              </w:rPr>
              <w:t>应答信息为空</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03" w:hRule="atLeast"/>
        </w:trPr>
        <w:tc>
          <w:tcPr>
            <w:tcW w:w="3659" w:type="dxa"/>
            <w:tcBorders>
              <w:bottom w:val="single" w:color="000000" w:sz="4" w:space="0"/>
            </w:tcBorders>
            <w:shd w:val="pct50" w:color="auto" w:fill="auto"/>
            <w:vAlign w:val="center"/>
          </w:tcPr>
          <w:p>
            <w:r>
              <w:rPr>
                <w:rFonts w:hint="eastAsia"/>
              </w:rPr>
              <w:t>错误代码</w:t>
            </w:r>
          </w:p>
        </w:tc>
        <w:tc>
          <w:tcPr>
            <w:tcW w:w="4863" w:type="dxa"/>
            <w:gridSpan w:val="2"/>
            <w:tcBorders>
              <w:bottom w:val="single" w:color="000000" w:sz="4" w:space="0"/>
            </w:tcBorders>
            <w:shd w:val="pct50" w:color="auto" w:fill="auto"/>
            <w:vAlign w:val="center"/>
          </w:tcPr>
          <w:p>
            <w:r>
              <w:rPr>
                <w:rFonts w:hint="eastAsia"/>
              </w:rPr>
              <w:t>原因分析</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004" w:hRule="atLeast"/>
        </w:trPr>
        <w:tc>
          <w:tcPr>
            <w:tcW w:w="3659" w:type="dxa"/>
            <w:tcBorders>
              <w:bottom w:val="single" w:color="000000" w:sz="4" w:space="0"/>
            </w:tcBorders>
            <w:shd w:val="pct25" w:color="auto" w:fill="auto"/>
            <w:vAlign w:val="center"/>
          </w:tcPr>
          <w:p>
            <w:r>
              <w:t>env:Sender</w:t>
            </w:r>
          </w:p>
          <w:p>
            <w:r>
              <w:t>ter:InvalidArgVal</w:t>
            </w:r>
          </w:p>
          <w:p>
            <w:r>
              <w:t>ter:InvalidIPv6Address</w:t>
            </w:r>
          </w:p>
        </w:tc>
        <w:tc>
          <w:tcPr>
            <w:tcW w:w="4863" w:type="dxa"/>
            <w:gridSpan w:val="2"/>
            <w:tcBorders>
              <w:bottom w:val="single" w:color="000000" w:sz="4" w:space="0"/>
            </w:tcBorders>
            <w:shd w:val="pct25" w:color="auto" w:fill="auto"/>
            <w:vAlign w:val="center"/>
          </w:tcPr>
          <w:p>
            <w:r>
              <w:rPr>
                <w:rFonts w:hint="eastAsia"/>
              </w:rPr>
              <w:t>建议的IPV6地址无效</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96" w:hRule="atLeast"/>
        </w:trPr>
        <w:tc>
          <w:tcPr>
            <w:tcW w:w="3659" w:type="dxa"/>
            <w:shd w:val="clear" w:color="auto" w:fill="auto"/>
            <w:vAlign w:val="center"/>
          </w:tcPr>
          <w:p>
            <w:r>
              <w:t>env:Sender</w:t>
            </w:r>
          </w:p>
          <w:p>
            <w:r>
              <w:t>ter:InvalidArgVal</w:t>
            </w:r>
          </w:p>
          <w:p>
            <w:r>
              <w:t>ter:InvalidIPv4Address</w:t>
            </w:r>
          </w:p>
        </w:tc>
        <w:tc>
          <w:tcPr>
            <w:tcW w:w="4863" w:type="dxa"/>
            <w:gridSpan w:val="2"/>
            <w:shd w:val="clear" w:color="auto" w:fill="auto"/>
            <w:vAlign w:val="center"/>
          </w:tcPr>
          <w:p>
            <w:r>
              <w:rPr>
                <w:rFonts w:hint="eastAsia"/>
              </w:rPr>
              <w:t>建议的IPV4地址无效</w:t>
            </w:r>
          </w:p>
        </w:tc>
      </w:tr>
    </w:tbl>
    <w:p>
      <w:pPr>
        <w:pStyle w:val="81"/>
        <w:outlineLvl w:val="2"/>
      </w:pPr>
      <w:bookmarkStart w:id="836" w:name="_Toc1625_WPSOffice_Level2"/>
      <w:bookmarkStart w:id="837" w:name="_Toc323820354"/>
      <w:r>
        <w:t xml:space="preserve">8.2.19 </w:t>
      </w:r>
      <w:r>
        <w:rPr>
          <w:rFonts w:hint="eastAsia"/>
        </w:rPr>
        <w:t>增加IP地址过滤</w:t>
      </w:r>
      <w:bookmarkEnd w:id="836"/>
      <w:bookmarkEnd w:id="837"/>
    </w:p>
    <w:p>
      <w:pPr>
        <w:ind w:firstLine="525" w:firstLineChars="250"/>
      </w:pPr>
      <w:r>
        <w:rPr>
          <w:rFonts w:hint="eastAsia"/>
        </w:rPr>
        <w:t>通过这个操作可以增加设备的IP地址过滤。如果设备支持基于IP滤波规则的设备访问控制（排斥或者接受动态IP地址），那么设备应该支持调用</w:t>
      </w:r>
      <w:r>
        <w:t>AddIPAddressFilte</w:t>
      </w:r>
      <w:r>
        <w:rPr>
          <w:rFonts w:hint="eastAsia"/>
        </w:rPr>
        <w:t>命令来增加设备的IP地址过滤。</w:t>
      </w:r>
    </w:p>
    <w:p>
      <w:pPr>
        <w:ind w:firstLine="2625" w:firstLineChars="1250"/>
      </w:pPr>
      <w:r>
        <w:rPr>
          <w:rFonts w:hint="eastAsia"/>
        </w:rPr>
        <w:t>表30：</w:t>
      </w:r>
      <w:r>
        <w:t>AddIPAddressFilter</w:t>
      </w:r>
      <w:r>
        <w:rPr>
          <w:rFonts w:hint="eastAsia"/>
        </w:rPr>
        <w:t>指令</w:t>
      </w:r>
    </w:p>
    <w:tbl>
      <w:tblPr>
        <w:tblStyle w:val="39"/>
        <w:tblW w:w="852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636"/>
        <w:gridCol w:w="1418"/>
        <w:gridCol w:w="346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92" w:hRule="atLeast"/>
        </w:trPr>
        <w:tc>
          <w:tcPr>
            <w:tcW w:w="5054" w:type="dxa"/>
            <w:gridSpan w:val="2"/>
            <w:tcBorders>
              <w:bottom w:val="single" w:color="000000" w:sz="4" w:space="0"/>
            </w:tcBorders>
            <w:vAlign w:val="center"/>
          </w:tcPr>
          <w:p>
            <w:r>
              <w:rPr>
                <w:rFonts w:hint="eastAsia"/>
              </w:rPr>
              <w:t>Add</w:t>
            </w:r>
            <w:r>
              <w:t>IPAddressFilter</w:t>
            </w:r>
          </w:p>
        </w:tc>
        <w:tc>
          <w:tcPr>
            <w:tcW w:w="3468" w:type="dxa"/>
            <w:tcBorders>
              <w:bottom w:val="single" w:color="000000" w:sz="4" w:space="0"/>
            </w:tcBorders>
            <w:vAlign w:val="center"/>
          </w:tcPr>
          <w:p>
            <w:r>
              <w:rPr>
                <w:rFonts w:hint="eastAsia"/>
              </w:rPr>
              <w:t>请求与应答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13" w:hRule="atLeast"/>
        </w:trPr>
        <w:tc>
          <w:tcPr>
            <w:tcW w:w="3636" w:type="dxa"/>
            <w:tcBorders>
              <w:bottom w:val="single" w:color="000000" w:sz="4" w:space="0"/>
            </w:tcBorders>
            <w:shd w:val="pct50" w:color="auto" w:fill="auto"/>
            <w:vAlign w:val="center"/>
          </w:tcPr>
          <w:p>
            <w:r>
              <w:rPr>
                <w:rFonts w:hint="eastAsia"/>
              </w:rPr>
              <w:t>信息名称</w:t>
            </w:r>
          </w:p>
        </w:tc>
        <w:tc>
          <w:tcPr>
            <w:tcW w:w="4886" w:type="dxa"/>
            <w:gridSpan w:val="2"/>
            <w:tcBorders>
              <w:bottom w:val="single" w:color="000000" w:sz="4" w:space="0"/>
            </w:tcBorders>
            <w:shd w:val="pct50" w:color="auto" w:fill="auto"/>
            <w:vAlign w:val="center"/>
          </w:tcPr>
          <w:p>
            <w:r>
              <w:rPr>
                <w:rFonts w:hint="eastAsia"/>
              </w:rPr>
              <w:t>相应功能以及参数描述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47" w:hRule="atLeast"/>
        </w:trPr>
        <w:tc>
          <w:tcPr>
            <w:tcW w:w="3636" w:type="dxa"/>
            <w:shd w:val="pct25" w:color="auto" w:fill="auto"/>
            <w:vAlign w:val="center"/>
          </w:tcPr>
          <w:p>
            <w:r>
              <w:rPr>
                <w:rFonts w:hint="eastAsia"/>
              </w:rPr>
              <w:t>Add</w:t>
            </w:r>
            <w:r>
              <w:t>IPAddressFilterRequest</w:t>
            </w:r>
          </w:p>
        </w:tc>
        <w:tc>
          <w:tcPr>
            <w:tcW w:w="4886" w:type="dxa"/>
            <w:gridSpan w:val="2"/>
            <w:shd w:val="pct25" w:color="auto" w:fill="auto"/>
            <w:vAlign w:val="center"/>
          </w:tcPr>
          <w:p>
            <w:r>
              <w:rPr>
                <w:rFonts w:hint="eastAsia"/>
              </w:rPr>
              <w:t>请求信息包含：</w:t>
            </w:r>
          </w:p>
          <w:p>
            <w:r>
              <w:t xml:space="preserve">“IPv4Address”: </w:t>
            </w:r>
            <w:r>
              <w:rPr>
                <w:rFonts w:hint="eastAsia"/>
              </w:rPr>
              <w:t>增加的</w:t>
            </w:r>
            <w:r>
              <w:t xml:space="preserve">IPv4 </w:t>
            </w:r>
            <w:r>
              <w:rPr>
                <w:rFonts w:hint="eastAsia"/>
              </w:rPr>
              <w:t>滤波地址</w:t>
            </w:r>
          </w:p>
          <w:p>
            <w:r>
              <w:t xml:space="preserve">“IPv6Address”: </w:t>
            </w:r>
            <w:r>
              <w:rPr>
                <w:rFonts w:hint="eastAsia"/>
              </w:rPr>
              <w:t>增加的</w:t>
            </w:r>
            <w:r>
              <w:t>IPv4</w:t>
            </w:r>
            <w:r>
              <w:rPr>
                <w:rFonts w:hint="eastAsia"/>
              </w:rPr>
              <w:t>6滤波地址</w:t>
            </w:r>
          </w:p>
          <w:p>
            <w:r>
              <w:t>tt:PrefixedIPv4Address IPv4Address[0][unbounded]</w:t>
            </w:r>
          </w:p>
          <w:p>
            <w:r>
              <w:t>tt:PrefixedIPv6AddressIPv6Address[0][unbounded]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46" w:hRule="atLeast"/>
        </w:trPr>
        <w:tc>
          <w:tcPr>
            <w:tcW w:w="3636" w:type="dxa"/>
            <w:tcBorders>
              <w:bottom w:val="single" w:color="000000" w:sz="4" w:space="0"/>
            </w:tcBorders>
            <w:vAlign w:val="center"/>
          </w:tcPr>
          <w:p>
            <w:r>
              <w:rPr>
                <w:rFonts w:hint="eastAsia"/>
              </w:rPr>
              <w:t>S</w:t>
            </w:r>
            <w:r>
              <w:t>etIPAddressFilterResponse</w:t>
            </w:r>
          </w:p>
        </w:tc>
        <w:tc>
          <w:tcPr>
            <w:tcW w:w="4886" w:type="dxa"/>
            <w:gridSpan w:val="2"/>
            <w:tcBorders>
              <w:bottom w:val="single" w:color="000000" w:sz="4" w:space="0"/>
            </w:tcBorders>
            <w:vAlign w:val="center"/>
          </w:tcPr>
          <w:p>
            <w:r>
              <w:rPr>
                <w:rFonts w:hint="eastAsia"/>
              </w:rPr>
              <w:t>应答信息是一条空信息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03" w:hRule="atLeast"/>
        </w:trPr>
        <w:tc>
          <w:tcPr>
            <w:tcW w:w="3636" w:type="dxa"/>
            <w:tcBorders>
              <w:bottom w:val="single" w:color="000000" w:sz="4" w:space="0"/>
            </w:tcBorders>
            <w:shd w:val="pct50" w:color="auto" w:fill="auto"/>
            <w:vAlign w:val="center"/>
          </w:tcPr>
          <w:p>
            <w:r>
              <w:rPr>
                <w:rFonts w:hint="eastAsia"/>
              </w:rPr>
              <w:t>可能的存在的错误</w:t>
            </w:r>
          </w:p>
        </w:tc>
        <w:tc>
          <w:tcPr>
            <w:tcW w:w="4886" w:type="dxa"/>
            <w:gridSpan w:val="2"/>
            <w:tcBorders>
              <w:bottom w:val="single" w:color="000000" w:sz="4" w:space="0"/>
            </w:tcBorders>
            <w:shd w:val="pct50" w:color="auto" w:fill="auto"/>
            <w:vAlign w:val="center"/>
          </w:tcPr>
          <w:p>
            <w:r>
              <w:rPr>
                <w:rFonts w:hint="eastAsia"/>
              </w:rPr>
              <w:t>原因分析</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54" w:hRule="atLeast"/>
        </w:trPr>
        <w:tc>
          <w:tcPr>
            <w:tcW w:w="3636" w:type="dxa"/>
            <w:tcBorders>
              <w:bottom w:val="single" w:color="000000" w:sz="4" w:space="0"/>
            </w:tcBorders>
            <w:shd w:val="pct25" w:color="auto" w:fill="auto"/>
            <w:vAlign w:val="center"/>
          </w:tcPr>
          <w:p>
            <w:r>
              <w:t>env:Sender</w:t>
            </w:r>
          </w:p>
          <w:p>
            <w:r>
              <w:t>ter:InvalidArgVal</w:t>
            </w:r>
          </w:p>
          <w:p>
            <w:r>
              <w:t>ter:IPFilterListIsFull s</w:t>
            </w:r>
          </w:p>
        </w:tc>
        <w:tc>
          <w:tcPr>
            <w:tcW w:w="4886" w:type="dxa"/>
            <w:gridSpan w:val="2"/>
            <w:tcBorders>
              <w:bottom w:val="single" w:color="000000" w:sz="4" w:space="0"/>
            </w:tcBorders>
            <w:shd w:val="pct25" w:color="auto" w:fill="auto"/>
            <w:vAlign w:val="center"/>
          </w:tcPr>
          <w:p>
            <w:r>
              <w:t xml:space="preserve">IP filter </w:t>
            </w:r>
            <w:r>
              <w:rPr>
                <w:rFonts w:hint="eastAsia"/>
              </w:rPr>
              <w:t>清单已满，不能够继续添加IP滤波地址</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78" w:hRule="atLeast"/>
        </w:trPr>
        <w:tc>
          <w:tcPr>
            <w:tcW w:w="3636" w:type="dxa"/>
            <w:tcBorders>
              <w:bottom w:val="single" w:color="000000" w:sz="4" w:space="0"/>
            </w:tcBorders>
            <w:shd w:val="clear" w:color="auto" w:fill="auto"/>
            <w:vAlign w:val="center"/>
          </w:tcPr>
          <w:p>
            <w:r>
              <w:t>env:Sender</w:t>
            </w:r>
          </w:p>
          <w:p>
            <w:r>
              <w:t>ter:InvalidArgVal</w:t>
            </w:r>
          </w:p>
          <w:p>
            <w:r>
              <w:t>ter:InvalidIPv6Address</w:t>
            </w:r>
          </w:p>
        </w:tc>
        <w:tc>
          <w:tcPr>
            <w:tcW w:w="4886" w:type="dxa"/>
            <w:gridSpan w:val="2"/>
            <w:tcBorders>
              <w:bottom w:val="single" w:color="000000" w:sz="4" w:space="0"/>
            </w:tcBorders>
            <w:shd w:val="clear" w:color="auto" w:fill="auto"/>
            <w:vAlign w:val="center"/>
          </w:tcPr>
          <w:p>
            <w:r>
              <w:rPr>
                <w:rFonts w:hint="eastAsia"/>
              </w:rPr>
              <w:t>建议的IPV6地址是无效的</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44" w:hRule="atLeast"/>
        </w:trPr>
        <w:tc>
          <w:tcPr>
            <w:tcW w:w="3636" w:type="dxa"/>
            <w:shd w:val="pct25" w:color="auto" w:fill="auto"/>
            <w:vAlign w:val="center"/>
          </w:tcPr>
          <w:p>
            <w:r>
              <w:t>env:Sender</w:t>
            </w:r>
          </w:p>
          <w:p>
            <w:r>
              <w:t>ter:InvalidArgVal</w:t>
            </w:r>
          </w:p>
          <w:p>
            <w:r>
              <w:t>ter:InvalidIPv4Address</w:t>
            </w:r>
          </w:p>
        </w:tc>
        <w:tc>
          <w:tcPr>
            <w:tcW w:w="4886" w:type="dxa"/>
            <w:gridSpan w:val="2"/>
            <w:shd w:val="pct25" w:color="auto" w:fill="auto"/>
            <w:vAlign w:val="center"/>
          </w:tcPr>
          <w:p>
            <w:r>
              <w:rPr>
                <w:rFonts w:hint="eastAsia"/>
              </w:rPr>
              <w:t>建议的IPV4地址是无效的</w:t>
            </w:r>
          </w:p>
        </w:tc>
      </w:tr>
    </w:tbl>
    <w:p>
      <w:pPr>
        <w:pStyle w:val="81"/>
        <w:outlineLvl w:val="2"/>
      </w:pPr>
      <w:bookmarkStart w:id="838" w:name="_Toc12810_WPSOffice_Level2"/>
      <w:bookmarkStart w:id="839" w:name="_Toc323820355"/>
      <w:r>
        <w:rPr>
          <w:rFonts w:hint="eastAsia"/>
        </w:rPr>
        <w:t>8.2.20 移除IP地址过滤</w:t>
      </w:r>
      <w:bookmarkEnd w:id="838"/>
      <w:bookmarkEnd w:id="839"/>
    </w:p>
    <w:p>
      <w:pPr>
        <w:ind w:firstLine="420" w:firstLineChars="200"/>
      </w:pPr>
      <w:r>
        <w:rPr>
          <w:rFonts w:hint="eastAsia"/>
        </w:rPr>
        <w:t>通过这个操作能够删除设备的一个IP地址过滤。如果设备支持基于IP过滤规则的设备访问控制，那么终端可以调用</w:t>
      </w:r>
      <w:r>
        <w:t>RemoveIPAddressFilter</w:t>
      </w:r>
      <w:r>
        <w:rPr>
          <w:rFonts w:hint="eastAsia"/>
        </w:rPr>
        <w:t>指令来删除设备的IP地址过滤。</w:t>
      </w:r>
    </w:p>
    <w:p>
      <w:pPr>
        <w:jc w:val="center"/>
      </w:pPr>
      <w:r>
        <w:rPr>
          <w:rFonts w:hint="eastAsia"/>
        </w:rPr>
        <w:t>表31：</w:t>
      </w:r>
      <w:bookmarkStart w:id="840" w:name="_Toc317610571"/>
      <w:bookmarkStart w:id="841" w:name="_Toc317607968"/>
      <w:r>
        <w:t>RemoveIPAddressFilter</w:t>
      </w:r>
      <w:bookmarkEnd w:id="840"/>
      <w:bookmarkEnd w:id="841"/>
      <w:r>
        <w:rPr>
          <w:rFonts w:hint="eastAsia"/>
        </w:rPr>
        <w:t>命令</w:t>
      </w:r>
    </w:p>
    <w:tbl>
      <w:tblPr>
        <w:tblStyle w:val="39"/>
        <w:tblW w:w="852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694"/>
        <w:gridCol w:w="1418"/>
        <w:gridCol w:w="341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92" w:hRule="atLeast"/>
        </w:trPr>
        <w:tc>
          <w:tcPr>
            <w:tcW w:w="5112" w:type="dxa"/>
            <w:gridSpan w:val="2"/>
            <w:vAlign w:val="center"/>
          </w:tcPr>
          <w:p>
            <w:r>
              <w:t>RemoveIPAddressFilter</w:t>
            </w:r>
          </w:p>
        </w:tc>
        <w:tc>
          <w:tcPr>
            <w:tcW w:w="3410" w:type="dxa"/>
            <w:vAlign w:val="center"/>
          </w:tcPr>
          <w:p>
            <w:r>
              <w:rPr>
                <w:rFonts w:hint="eastAsia"/>
              </w:rPr>
              <w:t>请求与应答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85" w:hRule="atLeast"/>
        </w:trPr>
        <w:tc>
          <w:tcPr>
            <w:tcW w:w="3694" w:type="dxa"/>
            <w:shd w:val="pct50" w:color="auto" w:fill="auto"/>
            <w:vAlign w:val="center"/>
          </w:tcPr>
          <w:p>
            <w:r>
              <w:rPr>
                <w:rFonts w:hint="eastAsia"/>
              </w:rPr>
              <w:t>信息名称</w:t>
            </w:r>
          </w:p>
        </w:tc>
        <w:tc>
          <w:tcPr>
            <w:tcW w:w="4828" w:type="dxa"/>
            <w:gridSpan w:val="2"/>
            <w:shd w:val="pct50" w:color="auto" w:fill="auto"/>
            <w:vAlign w:val="center"/>
          </w:tcPr>
          <w:p>
            <w:r>
              <w:rPr>
                <w:rFonts w:hint="eastAsia"/>
              </w:rPr>
              <w:t>相应功能以及参数描述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337" w:hRule="atLeast"/>
        </w:trPr>
        <w:tc>
          <w:tcPr>
            <w:tcW w:w="3694" w:type="dxa"/>
            <w:shd w:val="pct25" w:color="auto" w:fill="auto"/>
            <w:vAlign w:val="center"/>
          </w:tcPr>
          <w:p>
            <w:r>
              <w:t>RemoveIPAddressFilterRequest</w:t>
            </w:r>
          </w:p>
        </w:tc>
        <w:tc>
          <w:tcPr>
            <w:tcW w:w="4828" w:type="dxa"/>
            <w:gridSpan w:val="2"/>
            <w:shd w:val="pct25" w:color="auto" w:fill="auto"/>
            <w:vAlign w:val="center"/>
          </w:tcPr>
          <w:p>
            <w:r>
              <w:rPr>
                <w:rFonts w:hint="eastAsia"/>
              </w:rPr>
              <w:t>请求信息包含：</w:t>
            </w:r>
          </w:p>
          <w:p>
            <w:r>
              <w:t xml:space="preserve">“IPv4Address”: </w:t>
            </w:r>
            <w:r>
              <w:rPr>
                <w:rFonts w:hint="eastAsia"/>
              </w:rPr>
              <w:t>增加的</w:t>
            </w:r>
            <w:r>
              <w:t xml:space="preserve">IPv4 </w:t>
            </w:r>
            <w:r>
              <w:rPr>
                <w:rFonts w:hint="eastAsia"/>
              </w:rPr>
              <w:t>滤波器地址</w:t>
            </w:r>
          </w:p>
          <w:p>
            <w:r>
              <w:t xml:space="preserve">“IPv6Address”: </w:t>
            </w:r>
            <w:r>
              <w:rPr>
                <w:rFonts w:hint="eastAsia"/>
              </w:rPr>
              <w:t>增加的</w:t>
            </w:r>
            <w:r>
              <w:t>IPv4</w:t>
            </w:r>
            <w:r>
              <w:rPr>
                <w:rFonts w:hint="eastAsia"/>
              </w:rPr>
              <w:t>6滤波器地址</w:t>
            </w:r>
          </w:p>
          <w:p>
            <w:r>
              <w:t>tt:PrefixedIPv4AddressIPv4Address[0][unbounded]</w:t>
            </w:r>
          </w:p>
          <w:p>
            <w:r>
              <w:t>tt:PrefixedIPv6AddressIPv6Address[0][unbounded]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16" w:hRule="atLeast"/>
        </w:trPr>
        <w:tc>
          <w:tcPr>
            <w:tcW w:w="3694" w:type="dxa"/>
            <w:vAlign w:val="center"/>
          </w:tcPr>
          <w:p>
            <w:r>
              <w:t>RemoveIPAddressFilterResponse</w:t>
            </w:r>
          </w:p>
        </w:tc>
        <w:tc>
          <w:tcPr>
            <w:tcW w:w="4828" w:type="dxa"/>
            <w:gridSpan w:val="2"/>
            <w:vAlign w:val="center"/>
          </w:tcPr>
          <w:p>
            <w:r>
              <w:rPr>
                <w:rFonts w:hint="eastAsia"/>
              </w:rPr>
              <w:t>应答信息不存在或者不包含任何信息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15" w:hRule="atLeast"/>
        </w:trPr>
        <w:tc>
          <w:tcPr>
            <w:tcW w:w="3694" w:type="dxa"/>
            <w:shd w:val="pct50" w:color="auto" w:fill="auto"/>
            <w:vAlign w:val="center"/>
          </w:tcPr>
          <w:p>
            <w:r>
              <w:rPr>
                <w:rFonts w:hint="eastAsia"/>
              </w:rPr>
              <w:t>错误代码</w:t>
            </w:r>
          </w:p>
        </w:tc>
        <w:tc>
          <w:tcPr>
            <w:tcW w:w="4828" w:type="dxa"/>
            <w:gridSpan w:val="2"/>
            <w:shd w:val="pct50" w:color="auto" w:fill="auto"/>
            <w:vAlign w:val="center"/>
          </w:tcPr>
          <w:p>
            <w:r>
              <w:rPr>
                <w:rFonts w:hint="eastAsia"/>
              </w:rPr>
              <w:t>原因分析</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83" w:hRule="atLeast"/>
        </w:trPr>
        <w:tc>
          <w:tcPr>
            <w:tcW w:w="3694" w:type="dxa"/>
            <w:shd w:val="pct25" w:color="auto" w:fill="auto"/>
            <w:vAlign w:val="center"/>
          </w:tcPr>
          <w:p>
            <w:r>
              <w:t>env:Sender</w:t>
            </w:r>
          </w:p>
          <w:p>
            <w:r>
              <w:t>ter:InvalidArgVal</w:t>
            </w:r>
          </w:p>
          <w:p>
            <w:r>
              <w:t>ter:InvalidIPv6Address</w:t>
            </w:r>
          </w:p>
        </w:tc>
        <w:tc>
          <w:tcPr>
            <w:tcW w:w="4828" w:type="dxa"/>
            <w:gridSpan w:val="2"/>
            <w:shd w:val="pct25" w:color="auto" w:fill="auto"/>
            <w:vAlign w:val="center"/>
          </w:tcPr>
          <w:p>
            <w:r>
              <w:rPr>
                <w:rFonts w:hint="eastAsia"/>
              </w:rPr>
              <w:t>请求信息中要移除的IPV6地址无效的</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41" w:hRule="atLeast"/>
        </w:trPr>
        <w:tc>
          <w:tcPr>
            <w:tcW w:w="3694" w:type="dxa"/>
            <w:shd w:val="clear" w:color="auto" w:fill="auto"/>
            <w:vAlign w:val="center"/>
          </w:tcPr>
          <w:p>
            <w:r>
              <w:t>env:Sender</w:t>
            </w:r>
          </w:p>
          <w:p>
            <w:r>
              <w:t>ter:InvalidArgVal</w:t>
            </w:r>
          </w:p>
          <w:p>
            <w:r>
              <w:t>ter:InvalidIPv6Address</w:t>
            </w:r>
          </w:p>
        </w:tc>
        <w:tc>
          <w:tcPr>
            <w:tcW w:w="4828" w:type="dxa"/>
            <w:gridSpan w:val="2"/>
            <w:shd w:val="clear" w:color="auto" w:fill="auto"/>
            <w:vAlign w:val="center"/>
          </w:tcPr>
          <w:p>
            <w:r>
              <w:rPr>
                <w:rFonts w:hint="eastAsia"/>
              </w:rPr>
              <w:t>请求信息中要移除的IPV4地址是无效</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83" w:hRule="atLeast"/>
        </w:trPr>
        <w:tc>
          <w:tcPr>
            <w:tcW w:w="3694" w:type="dxa"/>
            <w:tcBorders>
              <w:bottom w:val="single" w:color="000000" w:sz="4" w:space="0"/>
            </w:tcBorders>
            <w:shd w:val="pct25" w:color="auto" w:fill="auto"/>
            <w:vAlign w:val="center"/>
          </w:tcPr>
          <w:p>
            <w:r>
              <w:t>env:Sender</w:t>
            </w:r>
          </w:p>
          <w:p>
            <w:r>
              <w:t>ter:InvalidArgVal</w:t>
            </w:r>
          </w:p>
          <w:p>
            <w:r>
              <w:t>ter:NoIPv6Address</w:t>
            </w:r>
          </w:p>
        </w:tc>
        <w:tc>
          <w:tcPr>
            <w:tcW w:w="4828" w:type="dxa"/>
            <w:gridSpan w:val="2"/>
            <w:tcBorders>
              <w:bottom w:val="single" w:color="000000" w:sz="4" w:space="0"/>
            </w:tcBorders>
            <w:shd w:val="pct25" w:color="auto" w:fill="auto"/>
            <w:vAlign w:val="center"/>
          </w:tcPr>
          <w:p>
            <w:r>
              <w:rPr>
                <w:rFonts w:hint="eastAsia"/>
              </w:rPr>
              <w:t>请求信息要移除的IPV6地址不存在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96" w:hRule="atLeast"/>
        </w:trPr>
        <w:tc>
          <w:tcPr>
            <w:tcW w:w="3694" w:type="dxa"/>
            <w:shd w:val="clear" w:color="auto" w:fill="auto"/>
            <w:vAlign w:val="center"/>
          </w:tcPr>
          <w:p>
            <w:r>
              <w:t>env:Sender</w:t>
            </w:r>
          </w:p>
          <w:p>
            <w:r>
              <w:t>ter:InvalidArgVal</w:t>
            </w:r>
          </w:p>
          <w:p>
            <w:r>
              <w:t>ter:NoIPv4Address</w:t>
            </w:r>
          </w:p>
        </w:tc>
        <w:tc>
          <w:tcPr>
            <w:tcW w:w="4828" w:type="dxa"/>
            <w:gridSpan w:val="2"/>
            <w:shd w:val="clear" w:color="auto" w:fill="auto"/>
            <w:vAlign w:val="center"/>
          </w:tcPr>
          <w:p>
            <w:r>
              <w:rPr>
                <w:rFonts w:hint="eastAsia"/>
              </w:rPr>
              <w:t>请求信息要移除的IPV4地址不存在</w:t>
            </w:r>
          </w:p>
        </w:tc>
      </w:tr>
    </w:tbl>
    <w:p>
      <w:pPr>
        <w:pStyle w:val="81"/>
        <w:outlineLvl w:val="2"/>
      </w:pPr>
      <w:bookmarkStart w:id="842" w:name="_Toc7727_WPSOffice_Level2"/>
      <w:bookmarkStart w:id="843" w:name="_Toc323820356"/>
      <w:r>
        <w:t>8.2.21 IEEE 802.11</w:t>
      </w:r>
      <w:r>
        <w:rPr>
          <w:rFonts w:hint="eastAsia"/>
        </w:rPr>
        <w:t>配置</w:t>
      </w:r>
      <w:bookmarkEnd w:id="842"/>
      <w:bookmarkEnd w:id="843"/>
    </w:p>
    <w:p>
      <w:pPr>
        <w:ind w:firstLine="420" w:firstLineChars="200"/>
      </w:pPr>
      <w:r>
        <w:rPr>
          <w:rFonts w:hint="eastAsia"/>
        </w:rPr>
        <w:t>在这一节以及这一节下的各个小节所讲的内容只针对支持</w:t>
      </w:r>
      <w:r>
        <w:t>IEEE 802.11</w:t>
      </w:r>
      <w:r>
        <w:rPr>
          <w:rFonts w:hint="eastAsia"/>
        </w:rPr>
        <w:t>协议的设备，在这一节以及各个小节中，设备意味着是支持</w:t>
      </w:r>
      <w:r>
        <w:t>IEEE 802.11</w:t>
      </w:r>
      <w:r>
        <w:rPr>
          <w:rFonts w:hint="eastAsia"/>
        </w:rPr>
        <w:t>协议的设备。</w:t>
      </w:r>
    </w:p>
    <w:p/>
    <w:p>
      <w:pPr>
        <w:ind w:firstLine="420" w:firstLineChars="200"/>
      </w:pPr>
      <w:r>
        <w:rPr>
          <w:rFonts w:hint="eastAsia"/>
        </w:rPr>
        <w:t>设备应该支持</w:t>
      </w:r>
      <w:r>
        <w:t>IEEE 802.11</w:t>
      </w:r>
      <w:r>
        <w:rPr>
          <w:rFonts w:hint="eastAsia"/>
        </w:rPr>
        <w:t>的配置，以及对</w:t>
      </w:r>
      <w:r>
        <w:t>802.11</w:t>
      </w:r>
      <w:r>
        <w:rPr>
          <w:rFonts w:hint="eastAsia"/>
        </w:rPr>
        <w:t>接口中</w:t>
      </w:r>
      <w:r>
        <w:t>NetworkInterfaces</w:t>
      </w:r>
      <w:r>
        <w:rPr>
          <w:rFonts w:hint="eastAsia"/>
        </w:rPr>
        <w:t>方法进行响应并返回一个基于</w:t>
      </w:r>
      <w:r>
        <w:t>802</w:t>
      </w:r>
      <w:r>
        <w:rPr>
          <w:rFonts w:hint="eastAsia"/>
        </w:rPr>
        <w:t>.</w:t>
      </w:r>
      <w:r>
        <w:t>11</w:t>
      </w:r>
      <w:r>
        <w:rPr>
          <w:rFonts w:hint="eastAsia"/>
        </w:rPr>
        <w:t>接口的</w:t>
      </w:r>
      <w:r>
        <w:t>IANA-IfTypes</w:t>
      </w:r>
      <w:r>
        <w:rPr>
          <w:rFonts w:hint="eastAsia"/>
        </w:rPr>
        <w:t>。</w:t>
      </w:r>
    </w:p>
    <w:p/>
    <w:p>
      <w:pPr>
        <w:ind w:firstLine="420" w:firstLineChars="200"/>
      </w:pPr>
      <w:r>
        <w:t>设备不</w:t>
      </w:r>
      <w:r>
        <w:rPr>
          <w:rFonts w:hint="eastAsia"/>
        </w:rPr>
        <w:t>会在对</w:t>
      </w:r>
      <w:r>
        <w:t>GetNetworkInterfaces</w:t>
      </w:r>
      <w:r>
        <w:rPr>
          <w:rFonts w:hint="eastAsia"/>
        </w:rPr>
        <w:t>应答信息中包含</w:t>
      </w:r>
      <w:r>
        <w:t>的任何链接元素，并且它将忽略SetNetworkInterfaces请求的所有链接元素。</w:t>
      </w:r>
    </w:p>
    <w:p/>
    <w:p>
      <w:pPr>
        <w:ind w:firstLine="420" w:firstLineChars="200"/>
      </w:pPr>
      <w:r>
        <w:rPr>
          <w:rFonts w:hint="eastAsia"/>
        </w:rPr>
        <w:t>对于每一个</w:t>
      </w:r>
      <w:r>
        <w:t>IEEE 802.11</w:t>
      </w:r>
      <w:r>
        <w:rPr>
          <w:rFonts w:hint="eastAsia"/>
        </w:rPr>
        <w:t>网络接口，至少有超过一个可替代的</w:t>
      </w:r>
      <w:r>
        <w:t>IEEE 802.11</w:t>
      </w:r>
      <w:r>
        <w:rPr>
          <w:rFonts w:hint="eastAsia"/>
        </w:rPr>
        <w:t>配置与之对应；这些配置都是是设备应该支持的。</w:t>
      </w:r>
    </w:p>
    <w:p/>
    <w:p>
      <w:pPr>
        <w:ind w:firstLine="420" w:firstLineChars="200"/>
      </w:pPr>
      <w:r>
        <w:rPr>
          <w:rFonts w:hint="eastAsia"/>
        </w:rPr>
        <w:t>在获取与设置网络配置元素中，任意一个</w:t>
      </w:r>
      <w:r>
        <w:t>IEEE 802.11</w:t>
      </w:r>
      <w:r>
        <w:rPr>
          <w:rFonts w:hint="eastAsia"/>
        </w:rPr>
        <w:t>配置元素都是被支持的。以下的信息是需要被处理的：</w:t>
      </w:r>
    </w:p>
    <w:p>
      <w:r>
        <w:t>SSID</w:t>
      </w:r>
    </w:p>
    <w:p>
      <w:pPr>
        <w:ind w:left="630" w:leftChars="300"/>
      </w:pPr>
      <w:r>
        <w:t>ation mode</w:t>
      </w:r>
    </w:p>
    <w:p>
      <w:pPr>
        <w:ind w:left="630" w:leftChars="300"/>
      </w:pPr>
      <w:r>
        <w:t>Multiple wireless network configuration</w:t>
      </w:r>
    </w:p>
    <w:p>
      <w:pPr>
        <w:ind w:left="630" w:leftChars="300"/>
      </w:pPr>
      <w:r>
        <w:t>Security configuration</w:t>
      </w:r>
    </w:p>
    <w:p>
      <w:r>
        <w:rPr>
          <w:rFonts w:hint="eastAsia"/>
        </w:rPr>
        <w:t>以下操作被用来帮助管理无线配置：</w:t>
      </w:r>
    </w:p>
    <w:p>
      <w:pPr>
        <w:ind w:left="630" w:leftChars="300"/>
      </w:pPr>
      <w:r>
        <w:t>Get IEEE802.11 capabilities</w:t>
      </w:r>
    </w:p>
    <w:p>
      <w:pPr>
        <w:ind w:left="630" w:leftChars="300"/>
      </w:pPr>
      <w:r>
        <w:t>Get IEEE802.11 status</w:t>
      </w:r>
    </w:p>
    <w:p>
      <w:pPr>
        <w:ind w:left="630" w:leftChars="300"/>
      </w:pPr>
      <w:r>
        <w:t>Scan available IEEE802.11 networks</w:t>
      </w:r>
    </w:p>
    <w:p>
      <w:pPr>
        <w:ind w:left="630" w:leftChars="300"/>
      </w:pPr>
    </w:p>
    <w:p>
      <w:pPr>
        <w:pStyle w:val="85"/>
        <w:outlineLvl w:val="3"/>
      </w:pPr>
      <w:bookmarkStart w:id="844" w:name="_Toc323820357"/>
      <w:bookmarkStart w:id="845" w:name="_Toc15143_WPSOffice_Level3"/>
      <w:r>
        <w:rPr>
          <w:rFonts w:hint="eastAsia"/>
        </w:rPr>
        <w:t>8.2.21.1 SSID</w:t>
      </w:r>
      <w:bookmarkEnd w:id="844"/>
      <w:bookmarkEnd w:id="845"/>
    </w:p>
    <w:p>
      <w:pPr>
        <w:ind w:firstLine="315" w:firstLineChars="150"/>
      </w:pPr>
      <w:r>
        <w:rPr>
          <w:rFonts w:hint="eastAsia"/>
        </w:rPr>
        <w:t>设备应该支持对SSID的配置。</w:t>
      </w:r>
    </w:p>
    <w:p>
      <w:pPr>
        <w:ind w:firstLine="315" w:firstLineChars="150"/>
      </w:pPr>
    </w:p>
    <w:p>
      <w:pPr>
        <w:pStyle w:val="85"/>
        <w:outlineLvl w:val="3"/>
      </w:pPr>
      <w:bookmarkStart w:id="846" w:name="_Toc323820358"/>
      <w:bookmarkStart w:id="847" w:name="_Toc32619_WPSOffice_Level3"/>
      <w:r>
        <w:t>8.2.21.2</w:t>
      </w:r>
      <w:r>
        <w:rPr>
          <w:rFonts w:hint="eastAsia"/>
        </w:rPr>
        <w:t xml:space="preserve"> 基站模式</w:t>
      </w:r>
      <w:bookmarkEnd w:id="846"/>
      <w:bookmarkEnd w:id="847"/>
    </w:p>
    <w:p>
      <w:pPr>
        <w:ind w:firstLine="315" w:firstLineChars="150"/>
      </w:pPr>
      <w:r>
        <w:rPr>
          <w:rFonts w:hint="eastAsia"/>
        </w:rPr>
        <w:t>设备应该支持基本的基站模式结构。</w:t>
      </w:r>
    </w:p>
    <w:p>
      <w:pPr>
        <w:ind w:firstLine="315" w:firstLineChars="150"/>
      </w:pPr>
      <w:r>
        <w:rPr>
          <w:rFonts w:hint="eastAsia"/>
        </w:rPr>
        <w:t>设备可以支持ad-hoc网络基站模式，而对于实际ad-hoc的配置（包括：频道数的手动配置）是本协议规范之外的；但是对于支持ad-hoc网络基站模式的设备，协议允许选择以及报告这种模式。</w:t>
      </w:r>
    </w:p>
    <w:p>
      <w:pPr>
        <w:ind w:firstLine="315" w:firstLineChars="150"/>
      </w:pPr>
    </w:p>
    <w:p>
      <w:pPr>
        <w:pStyle w:val="85"/>
        <w:outlineLvl w:val="3"/>
      </w:pPr>
      <w:bookmarkStart w:id="848" w:name="_Toc323820359"/>
      <w:bookmarkStart w:id="849" w:name="_Toc183_WPSOffice_Level3"/>
      <w:r>
        <w:rPr>
          <w:rFonts w:hint="eastAsia"/>
        </w:rPr>
        <w:t>8.2.21.3 多种无线网络配置</w:t>
      </w:r>
      <w:bookmarkEnd w:id="848"/>
      <w:bookmarkEnd w:id="849"/>
    </w:p>
    <w:p>
      <w:pPr>
        <w:ind w:firstLine="315" w:firstLineChars="150"/>
      </w:pPr>
      <w:r>
        <w:rPr>
          <w:rFonts w:hint="eastAsia"/>
        </w:rPr>
        <w:t>每一个IEE802.11配置都应该用一个别名进行区分。在网络接口配置中，别名应该是唯一的。客户端在</w:t>
      </w:r>
      <w:r>
        <w:t>SetNetworkInterfaces</w:t>
      </w:r>
      <w:r>
        <w:rPr>
          <w:rFonts w:hint="eastAsia"/>
        </w:rPr>
        <w:t>请求中信息中应该提供别名。如果客户端想更新存在的无线配置，那么应该用与网络接口相同的别名。包含别名在内的无线网络配置应该唯一存在，因为别名也是网络配置的一部分。</w:t>
      </w:r>
    </w:p>
    <w:p/>
    <w:p>
      <w:pPr>
        <w:ind w:firstLine="525" w:firstLineChars="250"/>
      </w:pPr>
      <w:r>
        <w:rPr>
          <w:rFonts w:hint="eastAsia"/>
        </w:rPr>
        <w:t>在多个可选择的</w:t>
      </w:r>
      <w:r>
        <w:t>IEEE802.11</w:t>
      </w:r>
      <w:r>
        <w:rPr>
          <w:rFonts w:hint="eastAsia"/>
        </w:rPr>
        <w:t>配置中，设备应该能够通过选择优先值来给予考虑，往往越大的值其优先性也就越大。如果配置中优先值丢失，那么就会被认为是拥有最低的优先级。如果几个无线配置拥有一样的优先级，那么在这些配置中的优先级顺序就没有被定义了。</w:t>
      </w:r>
    </w:p>
    <w:p>
      <w:r>
        <w:rPr>
          <w:rFonts w:hint="eastAsia"/>
        </w:rPr>
        <w:t xml:space="preserve"> </w:t>
      </w:r>
    </w:p>
    <w:p>
      <w:pPr>
        <w:ind w:firstLine="420" w:firstLineChars="200"/>
      </w:pPr>
      <w:r>
        <w:rPr>
          <w:rFonts w:hint="eastAsia"/>
        </w:rPr>
        <w:t>设备使能IEEE 802.11配置的优先级列表的算法是本协议规范之外的事情了。</w:t>
      </w:r>
    </w:p>
    <w:p/>
    <w:p>
      <w:pPr>
        <w:pStyle w:val="85"/>
        <w:outlineLvl w:val="3"/>
      </w:pPr>
      <w:bookmarkStart w:id="850" w:name="_Toc323820360"/>
      <w:bookmarkStart w:id="851" w:name="_Toc29309_WPSOffice_Level3"/>
      <w:r>
        <w:t xml:space="preserve">8.2.21.4 </w:t>
      </w:r>
      <w:r>
        <w:rPr>
          <w:rFonts w:hint="eastAsia"/>
        </w:rPr>
        <w:t>安全配置</w:t>
      </w:r>
      <w:bookmarkEnd w:id="850"/>
      <w:bookmarkEnd w:id="851"/>
    </w:p>
    <w:p>
      <w:pPr>
        <w:ind w:firstLine="315" w:firstLineChars="150"/>
      </w:pPr>
      <w:r>
        <w:rPr>
          <w:rFonts w:hint="eastAsia"/>
        </w:rPr>
        <w:t>安全配置包含选择安全模式以及进行与模式相关的配置。以下的安全模式被协议所允许：</w:t>
      </w:r>
    </w:p>
    <w:p>
      <w:pPr>
        <w:ind w:left="420" w:leftChars="200"/>
      </w:pPr>
      <w:r>
        <w:t>None</w:t>
      </w:r>
    </w:p>
    <w:p>
      <w:pPr>
        <w:ind w:left="420" w:leftChars="200"/>
      </w:pPr>
      <w:r>
        <w:t>PSK (Pre Shared Key) (WPA- and WPA2-Personal)</w:t>
      </w:r>
    </w:p>
    <w:p>
      <w:pPr>
        <w:ind w:left="420" w:leftChars="200"/>
      </w:pPr>
      <w:r>
        <w:t>IEEE 802.1X-2004 (WPA- and WPA2-Enterpise)</w:t>
      </w:r>
    </w:p>
    <w:p/>
    <w:p>
      <w:pPr>
        <w:ind w:firstLine="315" w:firstLineChars="150"/>
      </w:pPr>
      <w:r>
        <w:rPr>
          <w:rFonts w:hint="eastAsia"/>
        </w:rPr>
        <w:t>协议允许设备选择或者报告WEP安全模式，但是对于WEP模式配置不在本协议规范之内的事情</w:t>
      </w:r>
    </w:p>
    <w:p>
      <w:pPr>
        <w:ind w:firstLine="315" w:firstLineChars="150"/>
      </w:pPr>
      <w:r>
        <w:rPr>
          <w:rFonts w:hint="eastAsia"/>
        </w:rPr>
        <w:t>对于数据的保密性以及其完整性，设备应当按照</w:t>
      </w:r>
      <w:r>
        <w:t>[IEEE 802.112007]规范</w:t>
      </w:r>
      <w:r>
        <w:rPr>
          <w:rFonts w:hint="eastAsia"/>
        </w:rPr>
        <w:t>支持CCMP算法以及设备还可以支持TKIP算法。</w:t>
      </w:r>
    </w:p>
    <w:p>
      <w:pPr>
        <w:ind w:firstLine="210" w:firstLineChars="100"/>
      </w:pPr>
      <w:r>
        <w:rPr>
          <w:rFonts w:hint="eastAsia"/>
        </w:rPr>
        <w:t>算法可以被手动或者自动选择。在手动选择模式中，相同的算法应该成对和组密码进行使用。为了能够支持其他算法，一个“Extended</w:t>
      </w:r>
      <w:r>
        <w:t>”</w:t>
      </w:r>
      <w:r>
        <w:rPr>
          <w:rFonts w:hint="eastAsia"/>
        </w:rPr>
        <w:t>值是可用的。</w:t>
      </w:r>
    </w:p>
    <w:p>
      <w:pPr>
        <w:ind w:firstLine="210" w:firstLineChars="100"/>
      </w:pPr>
      <w:r>
        <w:rPr>
          <w:rFonts w:hint="eastAsia"/>
        </w:rPr>
        <w:t>设备应该支持手动或者自动选择模式。</w:t>
      </w:r>
    </w:p>
    <w:p/>
    <w:p>
      <w:pPr>
        <w:pStyle w:val="94"/>
        <w:outlineLvl w:val="4"/>
      </w:pPr>
      <w:bookmarkStart w:id="852" w:name="_Toc323820361"/>
      <w:bookmarkStart w:id="853" w:name="_Toc25670_WPSOffice_Level2"/>
      <w:r>
        <w:rPr>
          <w:rFonts w:hint="eastAsia"/>
        </w:rPr>
        <w:t>8.2.21.4.1 None 模式</w:t>
      </w:r>
      <w:bookmarkEnd w:id="852"/>
      <w:bookmarkEnd w:id="853"/>
    </w:p>
    <w:p>
      <w:pPr>
        <w:ind w:firstLine="315" w:firstLineChars="150"/>
      </w:pPr>
      <w:r>
        <w:rPr>
          <w:rFonts w:hint="eastAsia"/>
        </w:rPr>
        <w:t>设备应该支持“None”安全模式。</w:t>
      </w:r>
    </w:p>
    <w:p>
      <w:pPr>
        <w:ind w:firstLine="315" w:firstLineChars="150"/>
      </w:pPr>
    </w:p>
    <w:p>
      <w:pPr>
        <w:pStyle w:val="94"/>
        <w:outlineLvl w:val="4"/>
      </w:pPr>
      <w:bookmarkStart w:id="854" w:name="_Toc323820362"/>
      <w:bookmarkStart w:id="855" w:name="_Toc10716_WPSOffice_Level2"/>
      <w:r>
        <w:rPr>
          <w:rFonts w:hint="eastAsia"/>
        </w:rPr>
        <w:t>8.2.21.4.2 PSK模式</w:t>
      </w:r>
      <w:bookmarkEnd w:id="854"/>
      <w:bookmarkEnd w:id="855"/>
    </w:p>
    <w:p>
      <w:pPr>
        <w:ind w:firstLine="420" w:firstLineChars="200"/>
      </w:pPr>
      <w:r>
        <w:rPr>
          <w:rFonts w:hint="eastAsia"/>
        </w:rPr>
        <w:t>设备应该支持PSK安全模式。</w:t>
      </w:r>
    </w:p>
    <w:p>
      <w:pPr>
        <w:ind w:firstLine="420" w:firstLineChars="200"/>
      </w:pPr>
      <w:r>
        <w:rPr>
          <w:rFonts w:hint="eastAsia"/>
        </w:rPr>
        <w:t>为了减小对PSK的危害，设备不应该传输任何PSK给客户端，</w:t>
      </w:r>
      <w:r>
        <w:t>而且</w:t>
      </w:r>
      <w:r>
        <w:rPr>
          <w:rFonts w:hint="eastAsia"/>
        </w:rPr>
        <w:t>不应该在对调用GetNetworkinterfaces操作的应答中返回PSK.</w:t>
      </w:r>
    </w:p>
    <w:p>
      <w:pPr>
        <w:ind w:firstLine="420" w:firstLineChars="200"/>
      </w:pPr>
      <w:r>
        <w:rPr>
          <w:rFonts w:hint="eastAsia"/>
        </w:rPr>
        <w:t>在PSK安全模式中，可以运用以下规则来添加无线配置：</w:t>
      </w:r>
    </w:p>
    <w:p/>
    <w:p>
      <w:pPr>
        <w:ind w:left="420" w:leftChars="200"/>
      </w:pPr>
      <w:r>
        <w:rPr>
          <w:rFonts w:hint="eastAsia"/>
        </w:rPr>
        <w:t>1.客户端在</w:t>
      </w:r>
      <w:r>
        <w:t>SetNetworkInterfaces</w:t>
      </w:r>
      <w:r>
        <w:rPr>
          <w:rFonts w:hint="eastAsia"/>
        </w:rPr>
        <w:t>请求中应该包含一个PSK值。</w:t>
      </w:r>
    </w:p>
    <w:p>
      <w:pPr>
        <w:ind w:left="420" w:leftChars="200"/>
      </w:pPr>
      <w:r>
        <w:rPr>
          <w:rFonts w:hint="eastAsia"/>
        </w:rPr>
        <w:t>2.设备应该检查确保PSK值是被提供，如果没有提供，设备返回一个错误。</w:t>
      </w:r>
    </w:p>
    <w:p/>
    <w:p>
      <w:r>
        <w:rPr>
          <w:rFonts w:hint="eastAsia"/>
        </w:rPr>
        <w:t>在PSK安全模式中，当需要对无线配置进行更新时，按以下规则进行：</w:t>
      </w:r>
    </w:p>
    <w:p>
      <w:pPr>
        <w:ind w:left="420" w:leftChars="200"/>
      </w:pPr>
      <w:r>
        <w:rPr>
          <w:rFonts w:hint="eastAsia"/>
        </w:rPr>
        <w:t>1.如果客户想保留PSK当前的值，那么在</w:t>
      </w:r>
      <w:r>
        <w:t>SetNetworkInterfaces</w:t>
      </w:r>
      <w:r>
        <w:rPr>
          <w:rFonts w:hint="eastAsia"/>
        </w:rPr>
        <w:t>请求的信息中不应该包含PSK的值</w:t>
      </w:r>
    </w:p>
    <w:p>
      <w:pPr>
        <w:ind w:left="420" w:leftChars="200"/>
      </w:pPr>
      <w:r>
        <w:rPr>
          <w:rFonts w:hint="eastAsia"/>
        </w:rPr>
        <w:t>2.如果设备接收</w:t>
      </w:r>
      <w:r>
        <w:t>SetNetworkInterfaces</w:t>
      </w:r>
      <w:r>
        <w:rPr>
          <w:rFonts w:hint="eastAsia"/>
        </w:rPr>
        <w:t>请求信息中不包含PSK的值，那么设备保留其以前用的PSK值。</w:t>
      </w:r>
    </w:p>
    <w:p>
      <w:pPr>
        <w:ind w:left="420" w:leftChars="200"/>
      </w:pPr>
      <w:r>
        <w:t>[IEEE 802.11-2007]</w:t>
      </w:r>
      <w:r>
        <w:rPr>
          <w:rFonts w:hint="eastAsia"/>
        </w:rPr>
        <w:t>标准声明：应当用一些频带外的方法将PSK分发到SAT上面。在ONVIF协议的安全策略强调PSK应该受到充分的保护。</w:t>
      </w:r>
    </w:p>
    <w:p>
      <w:pPr>
        <w:pStyle w:val="94"/>
      </w:pPr>
    </w:p>
    <w:p>
      <w:pPr>
        <w:pStyle w:val="94"/>
        <w:outlineLvl w:val="4"/>
      </w:pPr>
      <w:bookmarkStart w:id="856" w:name="_Toc323820363"/>
      <w:bookmarkStart w:id="857" w:name="_Toc11067_WPSOffice_Level2"/>
      <w:r>
        <w:rPr>
          <w:rFonts w:hint="eastAsia"/>
        </w:rPr>
        <w:t xml:space="preserve">8.2.21.4.3 </w:t>
      </w:r>
      <w:r>
        <w:t xml:space="preserve">IEEE 802.1X-2004 </w:t>
      </w:r>
      <w:r>
        <w:rPr>
          <w:rFonts w:hint="eastAsia"/>
        </w:rPr>
        <w:t>模式</w:t>
      </w:r>
      <w:bookmarkEnd w:id="856"/>
      <w:bookmarkEnd w:id="857"/>
    </w:p>
    <w:p>
      <w:pPr>
        <w:ind w:firstLine="210" w:firstLineChars="100"/>
      </w:pPr>
      <w:r>
        <w:rPr>
          <w:rFonts w:hint="eastAsia"/>
        </w:rPr>
        <w:t>设备应该支持IEEE802.1x安全模式。对于IEEE802.1x-2004 安全模式的详细要求请参考</w:t>
      </w:r>
      <w:r>
        <w:t>[IEEE 802.1X configuration</w:t>
      </w:r>
    </w:p>
    <w:p>
      <w:pPr>
        <w:ind w:firstLine="210" w:firstLineChars="100"/>
      </w:pPr>
    </w:p>
    <w:p>
      <w:pPr>
        <w:pStyle w:val="85"/>
        <w:outlineLvl w:val="3"/>
      </w:pPr>
      <w:bookmarkStart w:id="858" w:name="_Toc323820364"/>
      <w:bookmarkStart w:id="859" w:name="_Toc23643_WPSOffice_Level3"/>
      <w:r>
        <w:t>8.2.21.5</w:t>
      </w:r>
      <w:r>
        <w:rPr>
          <w:rFonts w:hint="eastAsia"/>
        </w:rPr>
        <w:t xml:space="preserve"> 获取DOT11的性能</w:t>
      </w:r>
      <w:bookmarkEnd w:id="858"/>
      <w:bookmarkEnd w:id="859"/>
    </w:p>
    <w:p>
      <w:r>
        <w:rPr>
          <w:rFonts w:hint="eastAsia"/>
        </w:rPr>
        <w:t>通过这个操作,设备返回一个IEEE802.11 的功能能，参见表33.设备支持这个操作</w:t>
      </w:r>
    </w:p>
    <w:p>
      <w:pPr>
        <w:ind w:firstLine="210" w:firstLineChars="100"/>
        <w:jc w:val="center"/>
      </w:pPr>
      <w:r>
        <w:rPr>
          <w:rFonts w:hint="eastAsia"/>
        </w:rPr>
        <w:t>表32：</w:t>
      </w:r>
      <w:r>
        <w:t>GetDot11Capabilities</w:t>
      </w:r>
    </w:p>
    <w:tbl>
      <w:tblPr>
        <w:tblStyle w:val="39"/>
        <w:tblW w:w="852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4175"/>
        <w:gridCol w:w="1183"/>
        <w:gridCol w:w="316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92" w:hRule="atLeast"/>
        </w:trPr>
        <w:tc>
          <w:tcPr>
            <w:tcW w:w="5358" w:type="dxa"/>
            <w:gridSpan w:val="2"/>
            <w:tcBorders>
              <w:bottom w:val="single" w:color="000000" w:sz="4" w:space="0"/>
            </w:tcBorders>
            <w:vAlign w:val="center"/>
          </w:tcPr>
          <w:p>
            <w:r>
              <w:t>GetIEEE802.11Capabilities</w:t>
            </w:r>
          </w:p>
        </w:tc>
        <w:tc>
          <w:tcPr>
            <w:tcW w:w="3164" w:type="dxa"/>
            <w:tcBorders>
              <w:bottom w:val="single" w:color="000000" w:sz="4" w:space="0"/>
            </w:tcBorders>
            <w:vAlign w:val="center"/>
          </w:tcPr>
          <w:p>
            <w:r>
              <w:rPr>
                <w:rFonts w:hint="eastAsia"/>
              </w:rPr>
              <w:t>请求与应答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13" w:hRule="atLeast"/>
        </w:trPr>
        <w:tc>
          <w:tcPr>
            <w:tcW w:w="4175" w:type="dxa"/>
            <w:tcBorders>
              <w:bottom w:val="single" w:color="000000" w:sz="4" w:space="0"/>
            </w:tcBorders>
            <w:shd w:val="pct50" w:color="auto" w:fill="auto"/>
            <w:vAlign w:val="center"/>
          </w:tcPr>
          <w:p>
            <w:r>
              <w:rPr>
                <w:rFonts w:hint="eastAsia"/>
              </w:rPr>
              <w:t>信息名称</w:t>
            </w:r>
          </w:p>
        </w:tc>
        <w:tc>
          <w:tcPr>
            <w:tcW w:w="4347" w:type="dxa"/>
            <w:gridSpan w:val="2"/>
            <w:tcBorders>
              <w:bottom w:val="single" w:color="000000" w:sz="4" w:space="0"/>
            </w:tcBorders>
            <w:shd w:val="pct50" w:color="auto" w:fill="auto"/>
            <w:vAlign w:val="center"/>
          </w:tcPr>
          <w:p>
            <w:r>
              <w:rPr>
                <w:rFonts w:hint="eastAsia"/>
              </w:rPr>
              <w:t>相应功能以及参数描述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47" w:hRule="atLeast"/>
        </w:trPr>
        <w:tc>
          <w:tcPr>
            <w:tcW w:w="4175" w:type="dxa"/>
            <w:shd w:val="pct25" w:color="auto" w:fill="auto"/>
            <w:vAlign w:val="center"/>
          </w:tcPr>
          <w:p>
            <w:r>
              <w:t>GetDot11CapabilitiesRequest</w:t>
            </w:r>
          </w:p>
        </w:tc>
        <w:tc>
          <w:tcPr>
            <w:tcW w:w="4347" w:type="dxa"/>
            <w:gridSpan w:val="2"/>
            <w:shd w:val="pct25" w:color="auto" w:fill="auto"/>
            <w:vAlign w:val="center"/>
          </w:tcPr>
          <w:p>
            <w:r>
              <w:rPr>
                <w:rFonts w:hint="eastAsia"/>
              </w:rPr>
              <w:t>请求信息是空信息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74" w:hRule="atLeast"/>
        </w:trPr>
        <w:tc>
          <w:tcPr>
            <w:tcW w:w="4175" w:type="dxa"/>
            <w:tcBorders>
              <w:bottom w:val="single" w:color="000000" w:sz="4" w:space="0"/>
            </w:tcBorders>
            <w:vAlign w:val="center"/>
          </w:tcPr>
          <w:p>
            <w:r>
              <w:t>GetDot11Capabilites-Response</w:t>
            </w:r>
          </w:p>
        </w:tc>
        <w:tc>
          <w:tcPr>
            <w:tcW w:w="4347" w:type="dxa"/>
            <w:gridSpan w:val="2"/>
            <w:tcBorders>
              <w:bottom w:val="single" w:color="000000" w:sz="4" w:space="0"/>
            </w:tcBorders>
            <w:vAlign w:val="center"/>
          </w:tcPr>
          <w:p>
            <w:r>
              <w:t>tt:Dot11Capabilities Capabilities [1][1]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03" w:hRule="atLeast"/>
        </w:trPr>
        <w:tc>
          <w:tcPr>
            <w:tcW w:w="4175" w:type="dxa"/>
            <w:tcBorders>
              <w:bottom w:val="single" w:color="000000" w:sz="4" w:space="0"/>
            </w:tcBorders>
            <w:shd w:val="pct50" w:color="auto" w:fill="auto"/>
            <w:vAlign w:val="center"/>
          </w:tcPr>
          <w:p>
            <w:r>
              <w:rPr>
                <w:rFonts w:hint="eastAsia"/>
              </w:rPr>
              <w:t>可能的存在的错误</w:t>
            </w:r>
          </w:p>
        </w:tc>
        <w:tc>
          <w:tcPr>
            <w:tcW w:w="4347" w:type="dxa"/>
            <w:gridSpan w:val="2"/>
            <w:tcBorders>
              <w:bottom w:val="single" w:color="000000" w:sz="4" w:space="0"/>
            </w:tcBorders>
            <w:shd w:val="pct50" w:color="auto" w:fill="auto"/>
            <w:vAlign w:val="center"/>
          </w:tcPr>
          <w:p>
            <w:r>
              <w:rPr>
                <w:rFonts w:hint="eastAsia"/>
              </w:rPr>
              <w:t>原因分析</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08" w:hRule="atLeast"/>
        </w:trPr>
        <w:tc>
          <w:tcPr>
            <w:tcW w:w="4175" w:type="dxa"/>
            <w:tcBorders>
              <w:bottom w:val="single" w:color="000000" w:sz="4" w:space="0"/>
            </w:tcBorders>
            <w:shd w:val="pct25" w:color="auto" w:fill="auto"/>
            <w:vAlign w:val="center"/>
          </w:tcPr>
          <w:p>
            <w:r>
              <w:t>env:Receiver</w:t>
            </w:r>
          </w:p>
          <w:p>
            <w:r>
              <w:t>ter:ActionNotSupported</w:t>
            </w:r>
          </w:p>
          <w:p>
            <w:r>
              <w:t>ter:InvalidDot11</w:t>
            </w:r>
          </w:p>
        </w:tc>
        <w:tc>
          <w:tcPr>
            <w:tcW w:w="4347" w:type="dxa"/>
            <w:gridSpan w:val="2"/>
            <w:tcBorders>
              <w:bottom w:val="single" w:color="000000" w:sz="4" w:space="0"/>
            </w:tcBorders>
            <w:shd w:val="pct25" w:color="auto" w:fill="auto"/>
            <w:vAlign w:val="center"/>
          </w:tcPr>
          <w:p>
            <w:r>
              <w:rPr>
                <w:rFonts w:hint="eastAsia"/>
              </w:rPr>
              <w:t>不支持IEEE802.11配置</w:t>
            </w:r>
          </w:p>
        </w:tc>
      </w:tr>
    </w:tbl>
    <w:p/>
    <w:p>
      <w:pPr>
        <w:jc w:val="center"/>
      </w:pPr>
      <w:r>
        <w:rPr>
          <w:rFonts w:hint="eastAsia"/>
        </w:rPr>
        <w:t>表33：</w:t>
      </w:r>
      <w:r>
        <w:t>IEEE802.11 capabilities</w:t>
      </w:r>
    </w:p>
    <w:tbl>
      <w:tblPr>
        <w:tblStyle w:val="39"/>
        <w:tblW w:w="852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923"/>
        <w:gridCol w:w="5599"/>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92" w:hRule="atLeast"/>
        </w:trPr>
        <w:tc>
          <w:tcPr>
            <w:tcW w:w="2923" w:type="dxa"/>
            <w:tcBorders>
              <w:bottom w:val="single" w:color="000000" w:sz="4" w:space="0"/>
            </w:tcBorders>
            <w:shd w:val="pct25" w:color="auto" w:fill="auto"/>
            <w:vAlign w:val="center"/>
          </w:tcPr>
          <w:p>
            <w:r>
              <w:t>Capability</w:t>
            </w:r>
          </w:p>
        </w:tc>
        <w:tc>
          <w:tcPr>
            <w:tcW w:w="5599" w:type="dxa"/>
            <w:tcBorders>
              <w:bottom w:val="single" w:color="000000" w:sz="4" w:space="0"/>
            </w:tcBorders>
            <w:shd w:val="pct25" w:color="auto" w:fill="auto"/>
            <w:vAlign w:val="center"/>
          </w:tcPr>
          <w:p>
            <w:r>
              <w:rPr>
                <w:rFonts w:hint="eastAsia"/>
              </w:rPr>
              <w:t>具体描述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13" w:hRule="atLeast"/>
        </w:trPr>
        <w:tc>
          <w:tcPr>
            <w:tcW w:w="2923" w:type="dxa"/>
            <w:tcBorders>
              <w:bottom w:val="single" w:color="000000" w:sz="4" w:space="0"/>
            </w:tcBorders>
            <w:shd w:val="clear" w:color="auto" w:fill="auto"/>
            <w:vAlign w:val="center"/>
          </w:tcPr>
          <w:p>
            <w:r>
              <w:t>TKIP</w:t>
            </w:r>
          </w:p>
        </w:tc>
        <w:tc>
          <w:tcPr>
            <w:tcW w:w="5599" w:type="dxa"/>
            <w:tcBorders>
              <w:bottom w:val="single" w:color="000000" w:sz="4" w:space="0"/>
            </w:tcBorders>
            <w:shd w:val="clear" w:color="auto" w:fill="auto"/>
            <w:vAlign w:val="center"/>
          </w:tcPr>
          <w:p>
            <w:r>
              <w:rPr>
                <w:rFonts w:hint="eastAsia"/>
              </w:rPr>
              <w:t>表明设备支持TKIP算法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31" w:hRule="atLeast"/>
        </w:trPr>
        <w:tc>
          <w:tcPr>
            <w:tcW w:w="2923" w:type="dxa"/>
            <w:tcBorders>
              <w:bottom w:val="single" w:color="000000" w:sz="4" w:space="0"/>
            </w:tcBorders>
            <w:shd w:val="clear" w:color="auto" w:fill="auto"/>
            <w:vAlign w:val="center"/>
          </w:tcPr>
          <w:p>
            <w:r>
              <w:t>ScanAvailableNetworks</w:t>
            </w:r>
          </w:p>
        </w:tc>
        <w:tc>
          <w:tcPr>
            <w:tcW w:w="5599" w:type="dxa"/>
            <w:tcBorders>
              <w:bottom w:val="single" w:color="000000" w:sz="4" w:space="0"/>
            </w:tcBorders>
            <w:shd w:val="clear" w:color="auto" w:fill="auto"/>
            <w:vAlign w:val="center"/>
          </w:tcPr>
          <w:p>
            <w:r>
              <w:rPr>
                <w:rFonts w:hint="eastAsia"/>
              </w:rPr>
              <w:t>表明设备支持</w:t>
            </w:r>
            <w:r>
              <w:t>ScanAvailableIEEE802.11Networks</w:t>
            </w:r>
            <w:r>
              <w:rPr>
                <w:rFonts w:hint="eastAsia"/>
              </w:rPr>
              <w:t>操作</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70" w:hRule="atLeast"/>
        </w:trPr>
        <w:tc>
          <w:tcPr>
            <w:tcW w:w="2923" w:type="dxa"/>
            <w:tcBorders>
              <w:bottom w:val="single" w:color="000000" w:sz="4" w:space="0"/>
            </w:tcBorders>
            <w:shd w:val="clear" w:color="auto" w:fill="auto"/>
            <w:vAlign w:val="center"/>
          </w:tcPr>
          <w:p>
            <w:r>
              <w:t>MultipleConfiguration</w:t>
            </w:r>
          </w:p>
        </w:tc>
        <w:tc>
          <w:tcPr>
            <w:tcW w:w="5599" w:type="dxa"/>
            <w:tcBorders>
              <w:bottom w:val="single" w:color="000000" w:sz="4" w:space="0"/>
            </w:tcBorders>
            <w:shd w:val="clear" w:color="auto" w:fill="auto"/>
            <w:vAlign w:val="center"/>
          </w:tcPr>
          <w:p>
            <w:r>
              <w:rPr>
                <w:rFonts w:hint="eastAsia"/>
              </w:rPr>
              <w:t>表明设备多替代性性</w:t>
            </w:r>
            <w:r>
              <w:t>IEEE 802.11</w:t>
            </w:r>
            <w:r>
              <w:rPr>
                <w:rFonts w:hint="eastAsia"/>
              </w:rPr>
              <w:t>配置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71" w:hRule="atLeast"/>
        </w:trPr>
        <w:tc>
          <w:tcPr>
            <w:tcW w:w="2923" w:type="dxa"/>
            <w:tcBorders>
              <w:bottom w:val="single" w:color="000000" w:sz="4" w:space="0"/>
            </w:tcBorders>
            <w:shd w:val="clear" w:color="auto" w:fill="auto"/>
            <w:vAlign w:val="center"/>
          </w:tcPr>
          <w:p>
            <w:r>
              <w:t>AdHocStationMode</w:t>
            </w:r>
          </w:p>
        </w:tc>
        <w:tc>
          <w:tcPr>
            <w:tcW w:w="5599" w:type="dxa"/>
            <w:tcBorders>
              <w:bottom w:val="single" w:color="000000" w:sz="4" w:space="0"/>
            </w:tcBorders>
            <w:shd w:val="clear" w:color="auto" w:fill="auto"/>
            <w:vAlign w:val="center"/>
          </w:tcPr>
          <w:p>
            <w:r>
              <w:rPr>
                <w:rFonts w:hint="eastAsia"/>
              </w:rPr>
              <w:t>表明设备支持ad-hoc基站模式</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33" w:hRule="atLeast"/>
        </w:trPr>
        <w:tc>
          <w:tcPr>
            <w:tcW w:w="2923" w:type="dxa"/>
            <w:tcBorders>
              <w:bottom w:val="single" w:color="000000" w:sz="4" w:space="0"/>
            </w:tcBorders>
            <w:shd w:val="clear" w:color="auto" w:fill="auto"/>
            <w:vAlign w:val="center"/>
          </w:tcPr>
          <w:p>
            <w:r>
              <w:t>WEP</w:t>
            </w:r>
          </w:p>
        </w:tc>
        <w:tc>
          <w:tcPr>
            <w:tcW w:w="5599" w:type="dxa"/>
            <w:tcBorders>
              <w:bottom w:val="single" w:color="000000" w:sz="4" w:space="0"/>
            </w:tcBorders>
            <w:shd w:val="clear" w:color="auto" w:fill="auto"/>
            <w:vAlign w:val="center"/>
          </w:tcPr>
          <w:p>
            <w:r>
              <w:rPr>
                <w:rFonts w:hint="eastAsia"/>
              </w:rPr>
              <w:t>表明设备支持WEP安全模式</w:t>
            </w:r>
          </w:p>
        </w:tc>
      </w:tr>
    </w:tbl>
    <w:p>
      <w:pPr>
        <w:pStyle w:val="85"/>
      </w:pPr>
    </w:p>
    <w:p>
      <w:pPr>
        <w:pStyle w:val="85"/>
        <w:outlineLvl w:val="3"/>
      </w:pPr>
      <w:bookmarkStart w:id="860" w:name="_Toc323820365"/>
      <w:bookmarkStart w:id="861" w:name="_Toc16543_WPSOffice_Level3"/>
      <w:r>
        <w:rPr>
          <w:rFonts w:hint="eastAsia"/>
        </w:rPr>
        <w:t xml:space="preserve">8.2.21.6 </w:t>
      </w:r>
      <w:r>
        <w:t>GetIEEE802.11</w:t>
      </w:r>
      <w:r>
        <w:rPr>
          <w:rFonts w:hint="eastAsia"/>
        </w:rPr>
        <w:t>状态</w:t>
      </w:r>
      <w:bookmarkEnd w:id="860"/>
      <w:bookmarkEnd w:id="861"/>
    </w:p>
    <w:p>
      <w:pPr>
        <w:ind w:firstLine="420" w:firstLineChars="200"/>
      </w:pPr>
      <w:r>
        <w:rPr>
          <w:rFonts w:hint="eastAsia"/>
        </w:rPr>
        <w:t>通过这个操作能够返回一个无线网络接口状态 信息，这设备应该支持这个命令，以下是可能返回的状态信息：</w:t>
      </w:r>
    </w:p>
    <w:p>
      <w:pPr>
        <w:ind w:left="420" w:leftChars="200"/>
      </w:pPr>
      <w:r>
        <w:t>SSID (shall)</w:t>
      </w:r>
    </w:p>
    <w:p>
      <w:pPr>
        <w:ind w:left="420" w:leftChars="200"/>
      </w:pPr>
      <w:r>
        <w:t>BSSID (should)</w:t>
      </w:r>
    </w:p>
    <w:p>
      <w:pPr>
        <w:ind w:left="420" w:leftChars="200"/>
      </w:pPr>
      <w:r>
        <w:t>Pair cipher (should)</w:t>
      </w:r>
    </w:p>
    <w:p>
      <w:pPr>
        <w:ind w:left="420" w:leftChars="200"/>
      </w:pPr>
      <w:r>
        <w:t>Group cipher (should)</w:t>
      </w:r>
    </w:p>
    <w:p>
      <w:pPr>
        <w:ind w:left="420" w:leftChars="200"/>
      </w:pPr>
      <w:r>
        <w:t>Signal strength (should)</w:t>
      </w:r>
    </w:p>
    <w:p>
      <w:pPr>
        <w:ind w:left="420" w:leftChars="200"/>
      </w:pPr>
      <w:r>
        <w:t xml:space="preserve"> Alias of active wireless configuration (shall</w:t>
      </w:r>
      <w:r>
        <w:rPr>
          <w:rFonts w:hint="eastAsia"/>
        </w:rPr>
        <w:t>)</w:t>
      </w:r>
    </w:p>
    <w:p>
      <w:pPr>
        <w:jc w:val="center"/>
      </w:pPr>
      <w:r>
        <w:rPr>
          <w:rFonts w:hint="eastAsia"/>
        </w:rPr>
        <w:t>表34：</w:t>
      </w:r>
      <w:r>
        <w:t>GetDot11Status</w:t>
      </w:r>
    </w:p>
    <w:tbl>
      <w:tblPr>
        <w:tblStyle w:val="39"/>
        <w:tblW w:w="852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4145"/>
        <w:gridCol w:w="1188"/>
        <w:gridCol w:w="3189"/>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92" w:hRule="atLeast"/>
        </w:trPr>
        <w:tc>
          <w:tcPr>
            <w:tcW w:w="5333" w:type="dxa"/>
            <w:gridSpan w:val="2"/>
            <w:tcBorders>
              <w:bottom w:val="single" w:color="000000" w:sz="4" w:space="0"/>
            </w:tcBorders>
            <w:vAlign w:val="center"/>
          </w:tcPr>
          <w:p>
            <w:r>
              <w:t>GetDot11Status</w:t>
            </w:r>
          </w:p>
        </w:tc>
        <w:tc>
          <w:tcPr>
            <w:tcW w:w="3189" w:type="dxa"/>
            <w:tcBorders>
              <w:bottom w:val="single" w:color="000000" w:sz="4" w:space="0"/>
            </w:tcBorders>
            <w:vAlign w:val="center"/>
          </w:tcPr>
          <w:p>
            <w:r>
              <w:rPr>
                <w:rFonts w:hint="eastAsia"/>
              </w:rPr>
              <w:t>请求与应答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13" w:hRule="atLeast"/>
        </w:trPr>
        <w:tc>
          <w:tcPr>
            <w:tcW w:w="4145" w:type="dxa"/>
            <w:tcBorders>
              <w:bottom w:val="single" w:color="000000" w:sz="4" w:space="0"/>
            </w:tcBorders>
            <w:shd w:val="pct50" w:color="auto" w:fill="auto"/>
            <w:vAlign w:val="center"/>
          </w:tcPr>
          <w:p>
            <w:r>
              <w:rPr>
                <w:rFonts w:hint="eastAsia"/>
              </w:rPr>
              <w:t>信息名称</w:t>
            </w:r>
          </w:p>
        </w:tc>
        <w:tc>
          <w:tcPr>
            <w:tcW w:w="4377" w:type="dxa"/>
            <w:gridSpan w:val="2"/>
            <w:tcBorders>
              <w:bottom w:val="single" w:color="000000" w:sz="4" w:space="0"/>
            </w:tcBorders>
            <w:shd w:val="pct50" w:color="auto" w:fill="auto"/>
            <w:vAlign w:val="center"/>
          </w:tcPr>
          <w:p>
            <w:r>
              <w:rPr>
                <w:rFonts w:hint="eastAsia"/>
              </w:rPr>
              <w:t>相应功能以及参数描述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47" w:hRule="atLeast"/>
        </w:trPr>
        <w:tc>
          <w:tcPr>
            <w:tcW w:w="4145" w:type="dxa"/>
            <w:shd w:val="pct25" w:color="auto" w:fill="auto"/>
            <w:vAlign w:val="center"/>
          </w:tcPr>
          <w:p>
            <w:r>
              <w:t>GetDot11StatusRequest</w:t>
            </w:r>
          </w:p>
        </w:tc>
        <w:tc>
          <w:tcPr>
            <w:tcW w:w="4377" w:type="dxa"/>
            <w:gridSpan w:val="2"/>
            <w:shd w:val="pct25" w:color="auto" w:fill="auto"/>
            <w:vAlign w:val="center"/>
          </w:tcPr>
          <w:p>
            <w:r>
              <w:t>tt:ReferenceToken InterfaceToken [1][1]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87" w:hRule="atLeast"/>
        </w:trPr>
        <w:tc>
          <w:tcPr>
            <w:tcW w:w="4145" w:type="dxa"/>
            <w:tcBorders>
              <w:bottom w:val="single" w:color="000000" w:sz="4" w:space="0"/>
            </w:tcBorders>
            <w:vAlign w:val="center"/>
          </w:tcPr>
          <w:p>
            <w:r>
              <w:t>GetDot11StatusResponse</w:t>
            </w:r>
          </w:p>
        </w:tc>
        <w:tc>
          <w:tcPr>
            <w:tcW w:w="4377" w:type="dxa"/>
            <w:gridSpan w:val="2"/>
            <w:tcBorders>
              <w:bottom w:val="single" w:color="000000" w:sz="4" w:space="0"/>
            </w:tcBorders>
            <w:vAlign w:val="center"/>
          </w:tcPr>
          <w:p>
            <w:r>
              <w:t>tt:Dot11Status Status [1][1]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03" w:hRule="atLeast"/>
        </w:trPr>
        <w:tc>
          <w:tcPr>
            <w:tcW w:w="4145" w:type="dxa"/>
            <w:tcBorders>
              <w:bottom w:val="single" w:color="000000" w:sz="4" w:space="0"/>
            </w:tcBorders>
            <w:shd w:val="pct50" w:color="auto" w:fill="auto"/>
            <w:vAlign w:val="center"/>
          </w:tcPr>
          <w:p>
            <w:r>
              <w:rPr>
                <w:rFonts w:hint="eastAsia"/>
              </w:rPr>
              <w:t>可能的存在的错误</w:t>
            </w:r>
          </w:p>
        </w:tc>
        <w:tc>
          <w:tcPr>
            <w:tcW w:w="4377" w:type="dxa"/>
            <w:gridSpan w:val="2"/>
            <w:tcBorders>
              <w:bottom w:val="single" w:color="000000" w:sz="4" w:space="0"/>
            </w:tcBorders>
            <w:shd w:val="pct50" w:color="auto" w:fill="auto"/>
            <w:vAlign w:val="center"/>
          </w:tcPr>
          <w:p>
            <w:r>
              <w:rPr>
                <w:rFonts w:hint="eastAsia"/>
              </w:rPr>
              <w:t>原因分析</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72" w:hRule="atLeast"/>
        </w:trPr>
        <w:tc>
          <w:tcPr>
            <w:tcW w:w="4145" w:type="dxa"/>
            <w:tcBorders>
              <w:bottom w:val="single" w:color="000000" w:sz="4" w:space="0"/>
            </w:tcBorders>
            <w:shd w:val="pct25" w:color="auto" w:fill="auto"/>
            <w:vAlign w:val="center"/>
          </w:tcPr>
          <w:p>
            <w:r>
              <w:t>env:Receiver</w:t>
            </w:r>
          </w:p>
          <w:p>
            <w:r>
              <w:t>ter:ActionNotSupported</w:t>
            </w:r>
          </w:p>
          <w:p>
            <w:r>
              <w:t>ter:InvalidDot11</w:t>
            </w:r>
          </w:p>
        </w:tc>
        <w:tc>
          <w:tcPr>
            <w:tcW w:w="4377" w:type="dxa"/>
            <w:gridSpan w:val="2"/>
            <w:tcBorders>
              <w:bottom w:val="single" w:color="000000" w:sz="4" w:space="0"/>
            </w:tcBorders>
            <w:shd w:val="pct25" w:color="auto" w:fill="auto"/>
            <w:vAlign w:val="center"/>
          </w:tcPr>
          <w:p>
            <w:r>
              <w:rPr>
                <w:rFonts w:hint="eastAsia"/>
              </w:rPr>
              <w:t>IEEE802.11配置不支持</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72" w:hRule="atLeast"/>
        </w:trPr>
        <w:tc>
          <w:tcPr>
            <w:tcW w:w="4145" w:type="dxa"/>
            <w:tcBorders>
              <w:bottom w:val="single" w:color="000000" w:sz="4" w:space="0"/>
            </w:tcBorders>
            <w:shd w:val="clear" w:color="auto" w:fill="auto"/>
            <w:vAlign w:val="center"/>
          </w:tcPr>
          <w:p>
            <w:r>
              <w:t>env:Sender</w:t>
            </w:r>
          </w:p>
          <w:p>
            <w:r>
              <w:t>ter:InvalidArgVal</w:t>
            </w:r>
          </w:p>
          <w:p>
            <w:r>
              <w:t>ter:NotDot11</w:t>
            </w:r>
          </w:p>
        </w:tc>
        <w:tc>
          <w:tcPr>
            <w:tcW w:w="4377" w:type="dxa"/>
            <w:gridSpan w:val="2"/>
            <w:tcBorders>
              <w:bottom w:val="single" w:color="000000" w:sz="4" w:space="0"/>
            </w:tcBorders>
            <w:shd w:val="clear" w:color="auto" w:fill="auto"/>
            <w:vAlign w:val="center"/>
          </w:tcPr>
          <w:p>
            <w:r>
              <w:rPr>
                <w:rFonts w:hint="eastAsia"/>
              </w:rPr>
              <w:t>接口不是IEEE802.11接口</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72" w:hRule="atLeast"/>
        </w:trPr>
        <w:tc>
          <w:tcPr>
            <w:tcW w:w="4145" w:type="dxa"/>
            <w:shd w:val="pct25" w:color="auto" w:fill="auto"/>
            <w:vAlign w:val="center"/>
          </w:tcPr>
          <w:p>
            <w:r>
              <w:t>env:Sender</w:t>
            </w:r>
          </w:p>
          <w:p>
            <w:r>
              <w:t>ter:InvalidArgVal</w:t>
            </w:r>
          </w:p>
          <w:p>
            <w:r>
              <w:t>ter:InvalidNetworkInterface</w:t>
            </w:r>
          </w:p>
        </w:tc>
        <w:tc>
          <w:tcPr>
            <w:tcW w:w="4377" w:type="dxa"/>
            <w:gridSpan w:val="2"/>
            <w:shd w:val="pct25" w:color="auto" w:fill="auto"/>
            <w:vAlign w:val="center"/>
          </w:tcPr>
          <w:p>
            <w:r>
              <w:rPr>
                <w:rFonts w:hint="eastAsia"/>
              </w:rPr>
              <w:t>提供的网络接口令牌不存在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72" w:hRule="atLeast"/>
        </w:trPr>
        <w:tc>
          <w:tcPr>
            <w:tcW w:w="4145" w:type="dxa"/>
            <w:tcBorders>
              <w:bottom w:val="single" w:color="000000" w:sz="4" w:space="0"/>
            </w:tcBorders>
            <w:shd w:val="clear" w:color="auto" w:fill="auto"/>
            <w:vAlign w:val="center"/>
          </w:tcPr>
          <w:p>
            <w:r>
              <w:t>env:Receiver</w:t>
            </w:r>
          </w:p>
          <w:p>
            <w:r>
              <w:t>ter:Action</w:t>
            </w:r>
          </w:p>
          <w:p>
            <w:r>
              <w:t>ter:NotConnectedDot11</w:t>
            </w:r>
          </w:p>
        </w:tc>
        <w:tc>
          <w:tcPr>
            <w:tcW w:w="4377" w:type="dxa"/>
            <w:gridSpan w:val="2"/>
            <w:tcBorders>
              <w:bottom w:val="single" w:color="000000" w:sz="4" w:space="0"/>
            </w:tcBorders>
            <w:shd w:val="clear" w:color="auto" w:fill="auto"/>
            <w:vAlign w:val="center"/>
          </w:tcPr>
          <w:p>
            <w:r>
              <w:t>IEEE 802.11</w:t>
            </w:r>
            <w:r>
              <w:rPr>
                <w:rFonts w:hint="eastAsia"/>
              </w:rPr>
              <w:t>网络没有连接上</w:t>
            </w:r>
          </w:p>
        </w:tc>
      </w:tr>
    </w:tbl>
    <w:p>
      <w:pPr>
        <w:pStyle w:val="85"/>
      </w:pPr>
    </w:p>
    <w:p>
      <w:pPr>
        <w:pStyle w:val="85"/>
        <w:outlineLvl w:val="3"/>
      </w:pPr>
      <w:bookmarkStart w:id="862" w:name="_Toc20461_WPSOffice_Level3"/>
      <w:bookmarkStart w:id="863" w:name="_Toc323820366"/>
      <w:r>
        <w:rPr>
          <w:rFonts w:hint="eastAsia"/>
        </w:rPr>
        <w:t>8.2.21.7 扫描可用的IEEE802.11网络</w:t>
      </w:r>
      <w:bookmarkEnd w:id="862"/>
      <w:bookmarkEnd w:id="863"/>
    </w:p>
    <w:p>
      <w:pPr>
        <w:ind w:firstLine="315" w:firstLineChars="150"/>
      </w:pPr>
      <w:r>
        <w:rPr>
          <w:rFonts w:hint="eastAsia"/>
        </w:rPr>
        <w:t>通过这个操作返回一个设备周围无线网络的清单。设备应该支持这种操作。以下是每个网络可能返回的状态：</w:t>
      </w:r>
    </w:p>
    <w:p>
      <w:pPr>
        <w:ind w:left="420" w:leftChars="200"/>
      </w:pPr>
      <w:r>
        <w:t>SSID (shall)</w:t>
      </w:r>
    </w:p>
    <w:p>
      <w:pPr>
        <w:ind w:left="420" w:leftChars="200"/>
      </w:pPr>
      <w:r>
        <w:t>BSSID (should)</w:t>
      </w:r>
    </w:p>
    <w:p>
      <w:pPr>
        <w:ind w:left="420" w:leftChars="200"/>
      </w:pPr>
      <w:r>
        <w:t>Authentication and key management suite(s) (should)</w:t>
      </w:r>
    </w:p>
    <w:p>
      <w:pPr>
        <w:ind w:left="420" w:leftChars="200"/>
      </w:pPr>
      <w:r>
        <w:t>Pair cipher(s) (should)</w:t>
      </w:r>
    </w:p>
    <w:p>
      <w:pPr>
        <w:ind w:left="420" w:leftChars="200"/>
      </w:pPr>
      <w:r>
        <w:t>Group cipher(s) (should)</w:t>
      </w:r>
    </w:p>
    <w:p>
      <w:pPr>
        <w:ind w:left="420" w:leftChars="200"/>
      </w:pPr>
      <w:r>
        <w:t>Signal strength (should)</w:t>
      </w:r>
    </w:p>
    <w:p>
      <w:pPr>
        <w:jc w:val="center"/>
      </w:pPr>
      <w:r>
        <w:rPr>
          <w:rFonts w:hint="eastAsia"/>
        </w:rPr>
        <w:t>表35：</w:t>
      </w:r>
      <w:r>
        <w:t>ScanAvailable802.11Networks</w:t>
      </w:r>
    </w:p>
    <w:tbl>
      <w:tblPr>
        <w:tblStyle w:val="39"/>
        <w:tblW w:w="852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772"/>
        <w:gridCol w:w="1418"/>
        <w:gridCol w:w="333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92" w:hRule="atLeast"/>
        </w:trPr>
        <w:tc>
          <w:tcPr>
            <w:tcW w:w="5190" w:type="dxa"/>
            <w:gridSpan w:val="2"/>
            <w:tcBorders>
              <w:bottom w:val="single" w:color="000000" w:sz="4" w:space="0"/>
            </w:tcBorders>
            <w:vAlign w:val="center"/>
          </w:tcPr>
          <w:p>
            <w:r>
              <w:t>ScanAvailable802.11Networks</w:t>
            </w:r>
          </w:p>
        </w:tc>
        <w:tc>
          <w:tcPr>
            <w:tcW w:w="3332" w:type="dxa"/>
            <w:tcBorders>
              <w:bottom w:val="single" w:color="000000" w:sz="4" w:space="0"/>
            </w:tcBorders>
            <w:vAlign w:val="center"/>
          </w:tcPr>
          <w:p>
            <w:r>
              <w:rPr>
                <w:rFonts w:hint="eastAsia"/>
              </w:rPr>
              <w:t>请求与应答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13" w:hRule="atLeast"/>
        </w:trPr>
        <w:tc>
          <w:tcPr>
            <w:tcW w:w="3772" w:type="dxa"/>
            <w:tcBorders>
              <w:bottom w:val="single" w:color="000000" w:sz="4" w:space="0"/>
            </w:tcBorders>
            <w:shd w:val="pct50" w:color="auto" w:fill="auto"/>
            <w:vAlign w:val="center"/>
          </w:tcPr>
          <w:p>
            <w:r>
              <w:rPr>
                <w:rFonts w:hint="eastAsia"/>
              </w:rPr>
              <w:t>信息名称</w:t>
            </w:r>
          </w:p>
        </w:tc>
        <w:tc>
          <w:tcPr>
            <w:tcW w:w="4750" w:type="dxa"/>
            <w:gridSpan w:val="2"/>
            <w:tcBorders>
              <w:bottom w:val="single" w:color="000000" w:sz="4" w:space="0"/>
            </w:tcBorders>
            <w:shd w:val="pct50" w:color="auto" w:fill="auto"/>
            <w:vAlign w:val="center"/>
          </w:tcPr>
          <w:p>
            <w:r>
              <w:rPr>
                <w:rFonts w:hint="eastAsia"/>
              </w:rPr>
              <w:t>相应功能以及参数描述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47" w:hRule="atLeast"/>
        </w:trPr>
        <w:tc>
          <w:tcPr>
            <w:tcW w:w="3772" w:type="dxa"/>
            <w:shd w:val="pct25" w:color="auto" w:fill="auto"/>
            <w:vAlign w:val="center"/>
          </w:tcPr>
          <w:p>
            <w:r>
              <w:t>ScanAvailableDot11NetworksRequest</w:t>
            </w:r>
          </w:p>
        </w:tc>
        <w:tc>
          <w:tcPr>
            <w:tcW w:w="4750" w:type="dxa"/>
            <w:gridSpan w:val="2"/>
            <w:shd w:val="pct25" w:color="auto" w:fill="auto"/>
            <w:vAlign w:val="center"/>
          </w:tcPr>
          <w:p>
            <w:r>
              <w:t>tt:ReferenceToken InterfaceToken [1][1]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87" w:hRule="atLeast"/>
        </w:trPr>
        <w:tc>
          <w:tcPr>
            <w:tcW w:w="3772" w:type="dxa"/>
            <w:tcBorders>
              <w:bottom w:val="single" w:color="000000" w:sz="4" w:space="0"/>
            </w:tcBorders>
            <w:vAlign w:val="center"/>
          </w:tcPr>
          <w:p>
            <w:r>
              <w:t>ScanAvailableDot11NetworksResponse</w:t>
            </w:r>
          </w:p>
        </w:tc>
        <w:tc>
          <w:tcPr>
            <w:tcW w:w="4750" w:type="dxa"/>
            <w:gridSpan w:val="2"/>
            <w:tcBorders>
              <w:bottom w:val="single" w:color="000000" w:sz="4" w:space="0"/>
            </w:tcBorders>
            <w:vAlign w:val="center"/>
          </w:tcPr>
          <w:p>
            <w:r>
              <w:t>tt:Dot11AvailableNetworksNetworks[0][unbounded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03" w:hRule="atLeast"/>
        </w:trPr>
        <w:tc>
          <w:tcPr>
            <w:tcW w:w="3772" w:type="dxa"/>
            <w:tcBorders>
              <w:bottom w:val="single" w:color="000000" w:sz="4" w:space="0"/>
            </w:tcBorders>
            <w:shd w:val="pct50" w:color="auto" w:fill="auto"/>
            <w:vAlign w:val="center"/>
          </w:tcPr>
          <w:p>
            <w:r>
              <w:rPr>
                <w:rFonts w:hint="eastAsia"/>
              </w:rPr>
              <w:t>错误代码</w:t>
            </w:r>
          </w:p>
        </w:tc>
        <w:tc>
          <w:tcPr>
            <w:tcW w:w="4750" w:type="dxa"/>
            <w:gridSpan w:val="2"/>
            <w:tcBorders>
              <w:bottom w:val="single" w:color="000000" w:sz="4" w:space="0"/>
            </w:tcBorders>
            <w:shd w:val="pct50" w:color="auto" w:fill="auto"/>
            <w:vAlign w:val="center"/>
          </w:tcPr>
          <w:p>
            <w:r>
              <w:rPr>
                <w:rFonts w:hint="eastAsia"/>
              </w:rPr>
              <w:t>原因分析</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72" w:hRule="atLeast"/>
        </w:trPr>
        <w:tc>
          <w:tcPr>
            <w:tcW w:w="3772" w:type="dxa"/>
            <w:tcBorders>
              <w:bottom w:val="single" w:color="000000" w:sz="4" w:space="0"/>
            </w:tcBorders>
            <w:shd w:val="pct25" w:color="auto" w:fill="auto"/>
            <w:vAlign w:val="center"/>
          </w:tcPr>
          <w:p>
            <w:r>
              <w:t>env:Receiver</w:t>
            </w:r>
          </w:p>
          <w:p>
            <w:r>
              <w:t>ter:ActionNotSupported</w:t>
            </w:r>
          </w:p>
          <w:p>
            <w:r>
              <w:t>ter:InvalidDot11</w:t>
            </w:r>
          </w:p>
        </w:tc>
        <w:tc>
          <w:tcPr>
            <w:tcW w:w="4750" w:type="dxa"/>
            <w:gridSpan w:val="2"/>
            <w:tcBorders>
              <w:bottom w:val="single" w:color="000000" w:sz="4" w:space="0"/>
            </w:tcBorders>
            <w:shd w:val="pct25" w:color="auto" w:fill="auto"/>
            <w:vAlign w:val="center"/>
          </w:tcPr>
          <w:p>
            <w:r>
              <w:rPr>
                <w:rFonts w:hint="eastAsia"/>
              </w:rPr>
              <w:t>不支持IEEE802.11的配置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72" w:hRule="atLeast"/>
        </w:trPr>
        <w:tc>
          <w:tcPr>
            <w:tcW w:w="3772" w:type="dxa"/>
            <w:tcBorders>
              <w:bottom w:val="single" w:color="000000" w:sz="4" w:space="0"/>
            </w:tcBorders>
            <w:shd w:val="clear" w:color="auto" w:fill="auto"/>
            <w:vAlign w:val="center"/>
          </w:tcPr>
          <w:p>
            <w:r>
              <w:t>env:Sender</w:t>
            </w:r>
          </w:p>
          <w:p>
            <w:r>
              <w:t>ter:InvalidArgVal</w:t>
            </w:r>
          </w:p>
          <w:p>
            <w:r>
              <w:t>ter:NotDot11</w:t>
            </w:r>
          </w:p>
        </w:tc>
        <w:tc>
          <w:tcPr>
            <w:tcW w:w="4750" w:type="dxa"/>
            <w:gridSpan w:val="2"/>
            <w:tcBorders>
              <w:bottom w:val="single" w:color="000000" w:sz="4" w:space="0"/>
            </w:tcBorders>
            <w:shd w:val="clear" w:color="auto" w:fill="auto"/>
            <w:vAlign w:val="center"/>
          </w:tcPr>
          <w:p>
            <w:r>
              <w:rPr>
                <w:rFonts w:hint="eastAsia"/>
              </w:rPr>
              <w:t>接口不是IEEE802.11接口</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72" w:hRule="atLeast"/>
        </w:trPr>
        <w:tc>
          <w:tcPr>
            <w:tcW w:w="3772" w:type="dxa"/>
            <w:shd w:val="pct25" w:color="auto" w:fill="auto"/>
            <w:vAlign w:val="center"/>
          </w:tcPr>
          <w:p>
            <w:r>
              <w:t>env:Sender</w:t>
            </w:r>
          </w:p>
          <w:p>
            <w:r>
              <w:t>ter:InvalidArgVal</w:t>
            </w:r>
          </w:p>
          <w:p>
            <w:r>
              <w:t>ter:InvalidNetworkInterface</w:t>
            </w:r>
          </w:p>
        </w:tc>
        <w:tc>
          <w:tcPr>
            <w:tcW w:w="4750" w:type="dxa"/>
            <w:gridSpan w:val="2"/>
            <w:shd w:val="pct25" w:color="auto" w:fill="auto"/>
            <w:vAlign w:val="center"/>
          </w:tcPr>
          <w:p>
            <w:r>
              <w:rPr>
                <w:rFonts w:hint="eastAsia"/>
              </w:rPr>
              <w:t>提供的网络接口令牌不存在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72" w:hRule="atLeast"/>
        </w:trPr>
        <w:tc>
          <w:tcPr>
            <w:tcW w:w="3772" w:type="dxa"/>
            <w:tcBorders>
              <w:bottom w:val="single" w:color="000000" w:sz="4" w:space="0"/>
            </w:tcBorders>
            <w:shd w:val="clear" w:color="auto" w:fill="auto"/>
            <w:vAlign w:val="center"/>
          </w:tcPr>
          <w:p>
            <w:r>
              <w:t>env;Receiver</w:t>
            </w:r>
          </w:p>
          <w:p>
            <w:r>
              <w:t>ter:ActionNotSupported</w:t>
            </w:r>
          </w:p>
          <w:p>
            <w:r>
              <w:t>ter:NotScanAvailable</w:t>
            </w:r>
          </w:p>
        </w:tc>
        <w:tc>
          <w:tcPr>
            <w:tcW w:w="4750" w:type="dxa"/>
            <w:gridSpan w:val="2"/>
            <w:tcBorders>
              <w:bottom w:val="single" w:color="000000" w:sz="4" w:space="0"/>
            </w:tcBorders>
            <w:shd w:val="clear" w:color="auto" w:fill="auto"/>
            <w:vAlign w:val="center"/>
          </w:tcPr>
          <w:p>
            <w:r>
              <w:rPr>
                <w:rFonts w:hint="eastAsia"/>
              </w:rPr>
              <w:t>设备不支持</w:t>
            </w:r>
            <w:r>
              <w:t>ScanAvailableDot11Networks</w:t>
            </w:r>
          </w:p>
        </w:tc>
      </w:tr>
    </w:tbl>
    <w:p>
      <w:pPr>
        <w:pStyle w:val="89"/>
      </w:pPr>
      <w:bookmarkStart w:id="864" w:name="_Toc28999_WPSOffice_Level1"/>
      <w:bookmarkStart w:id="865" w:name="_Toc323820367"/>
      <w:r>
        <w:rPr>
          <w:rFonts w:hint="eastAsia"/>
        </w:rPr>
        <w:t>8.3系统</w:t>
      </w:r>
      <w:bookmarkEnd w:id="864"/>
      <w:bookmarkEnd w:id="865"/>
    </w:p>
    <w:p>
      <w:pPr>
        <w:pStyle w:val="81"/>
        <w:outlineLvl w:val="2"/>
      </w:pPr>
      <w:bookmarkStart w:id="866" w:name="_Toc323820368"/>
      <w:bookmarkStart w:id="867" w:name="_Toc9134_WPSOffice_Level2"/>
      <w:r>
        <w:rPr>
          <w:rFonts w:hint="eastAsia"/>
        </w:rPr>
        <w:t>8.3.1设备信息</w:t>
      </w:r>
      <w:bookmarkEnd w:id="866"/>
      <w:bookmarkEnd w:id="867"/>
    </w:p>
    <w:p>
      <w:pPr>
        <w:ind w:firstLine="525" w:firstLineChars="250"/>
      </w:pPr>
      <w:r>
        <w:rPr>
          <w:rFonts w:hint="eastAsia"/>
        </w:rPr>
        <w:t>终端通过这个操作来获取设备信息，如：设备制造商，模型，以及固件版本；终端通过调用</w:t>
      </w:r>
      <w:r>
        <w:t>GetDeviceInformation</w:t>
      </w:r>
      <w:r>
        <w:rPr>
          <w:rFonts w:hint="eastAsia"/>
        </w:rPr>
        <w:t>命令，设备应该应答其设备信息。</w:t>
      </w:r>
    </w:p>
    <w:p>
      <w:pPr>
        <w:jc w:val="center"/>
      </w:pPr>
      <w:r>
        <w:rPr>
          <w:rFonts w:hint="eastAsia"/>
        </w:rPr>
        <w:t>表36：</w:t>
      </w:r>
      <w:r>
        <w:t xml:space="preserve">GetDeviceInformation </w:t>
      </w:r>
      <w:r>
        <w:rPr>
          <w:rFonts w:hint="eastAsia"/>
        </w:rPr>
        <w:t>指令</w:t>
      </w:r>
    </w:p>
    <w:tbl>
      <w:tblPr>
        <w:tblStyle w:val="39"/>
        <w:tblW w:w="852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4208"/>
        <w:gridCol w:w="1169"/>
        <w:gridCol w:w="314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92" w:hRule="atLeast"/>
        </w:trPr>
        <w:tc>
          <w:tcPr>
            <w:tcW w:w="5377" w:type="dxa"/>
            <w:gridSpan w:val="2"/>
            <w:tcBorders>
              <w:bottom w:val="single" w:color="000000" w:sz="4" w:space="0"/>
            </w:tcBorders>
            <w:vAlign w:val="center"/>
          </w:tcPr>
          <w:p>
            <w:r>
              <w:t>GetDeviceInformation</w:t>
            </w:r>
          </w:p>
        </w:tc>
        <w:tc>
          <w:tcPr>
            <w:tcW w:w="3145" w:type="dxa"/>
            <w:tcBorders>
              <w:bottom w:val="single" w:color="000000" w:sz="4" w:space="0"/>
            </w:tcBorders>
            <w:vAlign w:val="center"/>
          </w:tcPr>
          <w:p>
            <w:r>
              <w:rPr>
                <w:rFonts w:hint="eastAsia"/>
              </w:rPr>
              <w:t>请求与应答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13" w:hRule="atLeast"/>
        </w:trPr>
        <w:tc>
          <w:tcPr>
            <w:tcW w:w="4208" w:type="dxa"/>
            <w:tcBorders>
              <w:bottom w:val="single" w:color="000000" w:sz="4" w:space="0"/>
            </w:tcBorders>
            <w:shd w:val="pct50" w:color="auto" w:fill="auto"/>
            <w:vAlign w:val="center"/>
          </w:tcPr>
          <w:p>
            <w:r>
              <w:rPr>
                <w:rFonts w:hint="eastAsia"/>
              </w:rPr>
              <w:t>信息名称</w:t>
            </w:r>
          </w:p>
        </w:tc>
        <w:tc>
          <w:tcPr>
            <w:tcW w:w="4314" w:type="dxa"/>
            <w:gridSpan w:val="2"/>
            <w:tcBorders>
              <w:bottom w:val="single" w:color="000000" w:sz="4" w:space="0"/>
            </w:tcBorders>
            <w:shd w:val="pct50" w:color="auto" w:fill="auto"/>
            <w:vAlign w:val="center"/>
          </w:tcPr>
          <w:p>
            <w:r>
              <w:rPr>
                <w:rFonts w:hint="eastAsia"/>
              </w:rPr>
              <w:t>相应功能以及参数描述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47" w:hRule="atLeast"/>
        </w:trPr>
        <w:tc>
          <w:tcPr>
            <w:tcW w:w="4208" w:type="dxa"/>
            <w:shd w:val="pct25" w:color="auto" w:fill="auto"/>
            <w:vAlign w:val="center"/>
          </w:tcPr>
          <w:p>
            <w:r>
              <w:t>GetDeviceInformationRequest</w:t>
            </w:r>
          </w:p>
        </w:tc>
        <w:tc>
          <w:tcPr>
            <w:tcW w:w="4314" w:type="dxa"/>
            <w:gridSpan w:val="2"/>
            <w:shd w:val="pct25" w:color="auto" w:fill="auto"/>
            <w:vAlign w:val="center"/>
          </w:tcPr>
          <w:p>
            <w:r>
              <w:rPr>
                <w:rFonts w:hint="eastAsia"/>
              </w:rPr>
              <w:t>请求信息是一条空信息空信息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87" w:hRule="atLeast"/>
        </w:trPr>
        <w:tc>
          <w:tcPr>
            <w:tcW w:w="4208" w:type="dxa"/>
            <w:tcBorders>
              <w:bottom w:val="single" w:color="000000" w:sz="4" w:space="0"/>
            </w:tcBorders>
            <w:vAlign w:val="center"/>
          </w:tcPr>
          <w:p>
            <w:r>
              <w:t>GetDeviceInformationResponse</w:t>
            </w:r>
          </w:p>
        </w:tc>
        <w:tc>
          <w:tcPr>
            <w:tcW w:w="4314" w:type="dxa"/>
            <w:gridSpan w:val="2"/>
            <w:tcBorders>
              <w:bottom w:val="single" w:color="000000" w:sz="4" w:space="0"/>
            </w:tcBorders>
            <w:vAlign w:val="center"/>
          </w:tcPr>
          <w:p>
            <w:r>
              <w:rPr>
                <w:rFonts w:hint="eastAsia"/>
              </w:rPr>
              <w:t>应答信息的包含以下：</w:t>
            </w:r>
          </w:p>
          <w:p>
            <w:r>
              <w:t>xs:string Manufacturer [1][1]</w:t>
            </w:r>
          </w:p>
          <w:p>
            <w:r>
              <w:t>xs:string Model [1][1]</w:t>
            </w:r>
          </w:p>
          <w:p>
            <w:r>
              <w:t>xs:string FirmwareVersion [1][1]</w:t>
            </w:r>
          </w:p>
          <w:p>
            <w:r>
              <w:t>xs:string SerialNumber [1][1]</w:t>
            </w:r>
          </w:p>
          <w:p>
            <w:r>
              <w:t>xs:string HardwareId [1][1]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03" w:hRule="atLeast"/>
        </w:trPr>
        <w:tc>
          <w:tcPr>
            <w:tcW w:w="4208" w:type="dxa"/>
            <w:tcBorders>
              <w:bottom w:val="single" w:color="000000" w:sz="4" w:space="0"/>
            </w:tcBorders>
            <w:shd w:val="pct50" w:color="auto" w:fill="auto"/>
            <w:vAlign w:val="center"/>
          </w:tcPr>
          <w:p>
            <w:r>
              <w:rPr>
                <w:rFonts w:hint="eastAsia"/>
              </w:rPr>
              <w:t>错误代码</w:t>
            </w:r>
          </w:p>
        </w:tc>
        <w:tc>
          <w:tcPr>
            <w:tcW w:w="4314" w:type="dxa"/>
            <w:gridSpan w:val="2"/>
            <w:tcBorders>
              <w:bottom w:val="single" w:color="000000" w:sz="4" w:space="0"/>
            </w:tcBorders>
            <w:shd w:val="pct50" w:color="auto" w:fill="auto"/>
            <w:vAlign w:val="center"/>
          </w:tcPr>
          <w:p>
            <w:r>
              <w:rPr>
                <w:rFonts w:hint="eastAsia"/>
              </w:rPr>
              <w:t>原因分析</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16" w:hRule="atLeast"/>
        </w:trPr>
        <w:tc>
          <w:tcPr>
            <w:tcW w:w="4208" w:type="dxa"/>
            <w:tcBorders>
              <w:bottom w:val="single" w:color="000000" w:sz="4" w:space="0"/>
            </w:tcBorders>
            <w:shd w:val="pct25" w:color="auto" w:fill="auto"/>
            <w:vAlign w:val="center"/>
          </w:tcPr>
          <w:p/>
        </w:tc>
        <w:tc>
          <w:tcPr>
            <w:tcW w:w="4314" w:type="dxa"/>
            <w:gridSpan w:val="2"/>
            <w:tcBorders>
              <w:bottom w:val="single" w:color="000000" w:sz="4" w:space="0"/>
            </w:tcBorders>
            <w:shd w:val="pct25" w:color="auto" w:fill="auto"/>
            <w:vAlign w:val="center"/>
          </w:tcPr>
          <w:p>
            <w:r>
              <w:rPr>
                <w:rFonts w:hint="eastAsia"/>
              </w:rPr>
              <w:t>没有与此命令相关的错误代码</w:t>
            </w:r>
          </w:p>
        </w:tc>
      </w:tr>
    </w:tbl>
    <w:p>
      <w:pPr>
        <w:pStyle w:val="81"/>
        <w:outlineLvl w:val="2"/>
      </w:pPr>
      <w:bookmarkStart w:id="868" w:name="_Toc11220_WPSOffice_Level2"/>
      <w:bookmarkStart w:id="869" w:name="_Toc323820369"/>
      <w:r>
        <w:rPr>
          <w:rFonts w:hint="eastAsia"/>
        </w:rPr>
        <w:t>8.3.2获取系统的URL</w:t>
      </w:r>
      <w:bookmarkEnd w:id="868"/>
      <w:bookmarkEnd w:id="869"/>
    </w:p>
    <w:p>
      <w:pPr>
        <w:ind w:firstLine="420" w:firstLineChars="200"/>
      </w:pPr>
      <w:r>
        <w:rPr>
          <w:rFonts w:hint="eastAsia"/>
        </w:rPr>
        <w:t>这个操作可用于检索URLS;这个URIS可以通过HTTP方式下载系统信息。通过URL可以下载以下的系统信息：</w:t>
      </w:r>
    </w:p>
    <w:p>
      <w:pPr>
        <w:ind w:firstLine="420" w:firstLineChars="200"/>
      </w:pPr>
      <w:r>
        <w:rPr>
          <w:rFonts w:hint="eastAsia"/>
        </w:rPr>
        <w:t>1.系统日志：很多系统日志会以不同格式返回。至于返回系统日志确切的格式不是这个协议所规范的。</w:t>
      </w:r>
    </w:p>
    <w:p>
      <w:pPr>
        <w:ind w:firstLine="420" w:firstLineChars="200"/>
      </w:pPr>
      <w:r>
        <w:rPr>
          <w:rFonts w:hint="eastAsia"/>
        </w:rPr>
        <w:t>2.支持信息：从设备处获得任意设备的诊断信息；至于返回诊断信息的格式不是本协议所能规范的</w:t>
      </w:r>
    </w:p>
    <w:p>
      <w:pPr>
        <w:ind w:firstLine="420" w:firstLineChars="200"/>
      </w:pPr>
      <w:r>
        <w:rPr>
          <w:rFonts w:hint="eastAsia"/>
        </w:rPr>
        <w:t>3.系统备份：接收到的文件是一个备份文件，该备份文件可以用来恢复上一次设备配置信息；备份文件确切的格式不是这个协议所规范。</w:t>
      </w:r>
    </w:p>
    <w:p>
      <w:r>
        <w:rPr>
          <w:rFonts w:hint="eastAsia"/>
        </w:rPr>
        <w:t>如果设备允许检索系统日志，支持信息或者系统备份数据，那么就可以通过HTTP GET使其成为可能；如果设备支持这些，那么设备就必须支持</w:t>
      </w:r>
      <w:r>
        <w:t>GetSystemUris</w:t>
      </w:r>
      <w:r>
        <w:rPr>
          <w:rFonts w:hint="eastAsia"/>
        </w:rPr>
        <w:t>命令进行这些操作。</w:t>
      </w:r>
    </w:p>
    <w:p/>
    <w:p>
      <w:pPr>
        <w:jc w:val="center"/>
      </w:pPr>
      <w:r>
        <w:rPr>
          <w:rFonts w:hint="eastAsia"/>
        </w:rPr>
        <w:t>表37：</w:t>
      </w:r>
      <w:r>
        <w:t>GetSystemUris</w:t>
      </w:r>
      <w:r>
        <w:rPr>
          <w:rFonts w:hint="eastAsia"/>
        </w:rPr>
        <w:t>命令</w:t>
      </w:r>
    </w:p>
    <w:tbl>
      <w:tblPr>
        <w:tblStyle w:val="39"/>
        <w:tblW w:w="852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4159"/>
        <w:gridCol w:w="1186"/>
        <w:gridCol w:w="317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92" w:hRule="atLeast"/>
        </w:trPr>
        <w:tc>
          <w:tcPr>
            <w:tcW w:w="5345" w:type="dxa"/>
            <w:gridSpan w:val="2"/>
            <w:tcBorders>
              <w:bottom w:val="single" w:color="000000" w:sz="4" w:space="0"/>
            </w:tcBorders>
            <w:vAlign w:val="center"/>
          </w:tcPr>
          <w:p>
            <w:r>
              <w:t>GetSystemUris</w:t>
            </w:r>
          </w:p>
        </w:tc>
        <w:tc>
          <w:tcPr>
            <w:tcW w:w="3177" w:type="dxa"/>
            <w:tcBorders>
              <w:bottom w:val="single" w:color="000000" w:sz="4" w:space="0"/>
            </w:tcBorders>
            <w:vAlign w:val="center"/>
          </w:tcPr>
          <w:p>
            <w:r>
              <w:rPr>
                <w:rFonts w:hint="eastAsia"/>
              </w:rPr>
              <w:t>请求与应答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13" w:hRule="atLeast"/>
        </w:trPr>
        <w:tc>
          <w:tcPr>
            <w:tcW w:w="4159" w:type="dxa"/>
            <w:tcBorders>
              <w:bottom w:val="single" w:color="000000" w:sz="4" w:space="0"/>
            </w:tcBorders>
            <w:shd w:val="pct50" w:color="auto" w:fill="auto"/>
            <w:vAlign w:val="center"/>
          </w:tcPr>
          <w:p>
            <w:r>
              <w:rPr>
                <w:rFonts w:hint="eastAsia"/>
              </w:rPr>
              <w:t>信息名称</w:t>
            </w:r>
          </w:p>
        </w:tc>
        <w:tc>
          <w:tcPr>
            <w:tcW w:w="4363" w:type="dxa"/>
            <w:gridSpan w:val="2"/>
            <w:tcBorders>
              <w:bottom w:val="single" w:color="000000" w:sz="4" w:space="0"/>
            </w:tcBorders>
            <w:shd w:val="pct50" w:color="auto" w:fill="auto"/>
            <w:vAlign w:val="center"/>
          </w:tcPr>
          <w:p>
            <w:r>
              <w:rPr>
                <w:rFonts w:hint="eastAsia"/>
              </w:rPr>
              <w:t>相应功能以及参数描述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47" w:hRule="atLeast"/>
        </w:trPr>
        <w:tc>
          <w:tcPr>
            <w:tcW w:w="4159" w:type="dxa"/>
            <w:shd w:val="pct25" w:color="auto" w:fill="auto"/>
            <w:vAlign w:val="center"/>
          </w:tcPr>
          <w:p>
            <w:r>
              <w:t>GetDeviceInformationReques</w:t>
            </w:r>
          </w:p>
        </w:tc>
        <w:tc>
          <w:tcPr>
            <w:tcW w:w="4363" w:type="dxa"/>
            <w:gridSpan w:val="2"/>
            <w:shd w:val="pct25" w:color="auto" w:fill="auto"/>
            <w:vAlign w:val="center"/>
          </w:tcPr>
          <w:p>
            <w:r>
              <w:rPr>
                <w:rFonts w:hint="eastAsia"/>
              </w:rPr>
              <w:t>请求信息是一条空信息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87" w:hRule="atLeast"/>
        </w:trPr>
        <w:tc>
          <w:tcPr>
            <w:tcW w:w="4159" w:type="dxa"/>
            <w:tcBorders>
              <w:bottom w:val="single" w:color="000000" w:sz="4" w:space="0"/>
            </w:tcBorders>
            <w:vAlign w:val="center"/>
          </w:tcPr>
          <w:p>
            <w:r>
              <w:t>GetSystemUrisResponse</w:t>
            </w:r>
          </w:p>
        </w:tc>
        <w:tc>
          <w:tcPr>
            <w:tcW w:w="4363" w:type="dxa"/>
            <w:gridSpan w:val="2"/>
            <w:tcBorders>
              <w:bottom w:val="single" w:color="000000" w:sz="4" w:space="0"/>
            </w:tcBorders>
            <w:vAlign w:val="center"/>
          </w:tcPr>
          <w:p>
            <w:r>
              <w:rPr>
                <w:rFonts w:hint="eastAsia"/>
              </w:rPr>
              <w:t>应答信息包含了：一个能用来下载不同信息成分的的URL：</w:t>
            </w:r>
          </w:p>
          <w:p>
            <w:r>
              <w:t>tt:SystemLogUriList SystemLogUris [0][1]</w:t>
            </w:r>
          </w:p>
          <w:p>
            <w:r>
              <w:t>xs:anyURI SupportInfoUri [0][1]</w:t>
            </w:r>
          </w:p>
          <w:p>
            <w:r>
              <w:t>xs:anyURI SystemBackupUri [0][1]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03" w:hRule="atLeast"/>
        </w:trPr>
        <w:tc>
          <w:tcPr>
            <w:tcW w:w="4159" w:type="dxa"/>
            <w:tcBorders>
              <w:bottom w:val="single" w:color="000000" w:sz="4" w:space="0"/>
            </w:tcBorders>
            <w:shd w:val="pct50" w:color="auto" w:fill="auto"/>
            <w:vAlign w:val="center"/>
          </w:tcPr>
          <w:p>
            <w:r>
              <w:rPr>
                <w:rFonts w:hint="eastAsia"/>
              </w:rPr>
              <w:t>错误代码</w:t>
            </w:r>
          </w:p>
        </w:tc>
        <w:tc>
          <w:tcPr>
            <w:tcW w:w="4363" w:type="dxa"/>
            <w:gridSpan w:val="2"/>
            <w:tcBorders>
              <w:bottom w:val="single" w:color="000000" w:sz="4" w:space="0"/>
            </w:tcBorders>
            <w:shd w:val="pct50" w:color="auto" w:fill="auto"/>
            <w:vAlign w:val="center"/>
          </w:tcPr>
          <w:p>
            <w:r>
              <w:rPr>
                <w:rFonts w:hint="eastAsia"/>
              </w:rPr>
              <w:t>原因分析</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25" w:hRule="atLeast"/>
        </w:trPr>
        <w:tc>
          <w:tcPr>
            <w:tcW w:w="4159" w:type="dxa"/>
            <w:tcBorders>
              <w:bottom w:val="single" w:color="000000" w:sz="4" w:space="0"/>
            </w:tcBorders>
            <w:shd w:val="pct25" w:color="auto" w:fill="auto"/>
            <w:vAlign w:val="center"/>
          </w:tcPr>
          <w:p/>
        </w:tc>
        <w:tc>
          <w:tcPr>
            <w:tcW w:w="4363" w:type="dxa"/>
            <w:gridSpan w:val="2"/>
            <w:tcBorders>
              <w:bottom w:val="single" w:color="000000" w:sz="4" w:space="0"/>
            </w:tcBorders>
            <w:shd w:val="pct25" w:color="auto" w:fill="auto"/>
            <w:vAlign w:val="center"/>
          </w:tcPr>
          <w:p>
            <w:r>
              <w:rPr>
                <w:rFonts w:hint="eastAsia"/>
              </w:rPr>
              <w:t>没有与此命令相关的错误</w:t>
            </w:r>
          </w:p>
        </w:tc>
      </w:tr>
    </w:tbl>
    <w:p>
      <w:pPr>
        <w:pStyle w:val="81"/>
        <w:outlineLvl w:val="2"/>
      </w:pPr>
      <w:bookmarkStart w:id="870" w:name="_Toc323820370"/>
      <w:bookmarkStart w:id="871" w:name="_Toc18770_WPSOffice_Level2"/>
      <w:r>
        <w:rPr>
          <w:rFonts w:hint="eastAsia"/>
        </w:rPr>
        <w:t>8.3.3备份</w:t>
      </w:r>
      <w:bookmarkEnd w:id="870"/>
      <w:bookmarkEnd w:id="871"/>
    </w:p>
    <w:p>
      <w:pPr>
        <w:ind w:firstLine="420" w:firstLineChars="200"/>
      </w:pPr>
      <w:r>
        <w:rPr>
          <w:rFonts w:hint="eastAsia"/>
        </w:rPr>
        <w:t>通过这个操作可以获得设备备份配置文件，终端调用</w:t>
      </w:r>
      <w:r>
        <w:t>GetSystemBacku</w:t>
      </w:r>
      <w:r>
        <w:rPr>
          <w:rFonts w:hint="eastAsia"/>
        </w:rPr>
        <w:t>p命令，设备应该返回一个设备配置备份文件。返回的备份文件与一个用二进制表示的名字和</w:t>
      </w:r>
      <w:r>
        <w:t>互联网媒体类型</w:t>
      </w:r>
      <w:r>
        <w:rPr>
          <w:rFonts w:hint="eastAsia"/>
        </w:rPr>
        <w:t>相关；至于确切的格式已经不是这个协议所能规范的了。</w:t>
      </w:r>
    </w:p>
    <w:p/>
    <w:p>
      <w:r>
        <w:rPr>
          <w:rFonts w:hint="eastAsia"/>
        </w:rPr>
        <w:t>通过MOTM来传输备份配置文件。</w:t>
      </w:r>
    </w:p>
    <w:p/>
    <w:p>
      <w:pPr>
        <w:jc w:val="center"/>
      </w:pPr>
      <w:r>
        <w:rPr>
          <w:rFonts w:hint="eastAsia"/>
        </w:rPr>
        <w:t>表38</w:t>
      </w:r>
      <w:r>
        <w:t>：GetSystemBackup</w:t>
      </w:r>
      <w:r>
        <w:rPr>
          <w:rFonts w:hint="eastAsia"/>
        </w:rPr>
        <w:t>指令</w:t>
      </w:r>
    </w:p>
    <w:tbl>
      <w:tblPr>
        <w:tblStyle w:val="39"/>
        <w:tblW w:w="852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4160"/>
        <w:gridCol w:w="1181"/>
        <w:gridCol w:w="318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92" w:hRule="atLeast"/>
        </w:trPr>
        <w:tc>
          <w:tcPr>
            <w:tcW w:w="5341" w:type="dxa"/>
            <w:gridSpan w:val="2"/>
            <w:tcBorders>
              <w:bottom w:val="single" w:color="000000" w:sz="4" w:space="0"/>
            </w:tcBorders>
            <w:vAlign w:val="center"/>
          </w:tcPr>
          <w:p>
            <w:r>
              <w:t>GetSystemBackup</w:t>
            </w:r>
          </w:p>
        </w:tc>
        <w:tc>
          <w:tcPr>
            <w:tcW w:w="3181" w:type="dxa"/>
            <w:tcBorders>
              <w:bottom w:val="single" w:color="000000" w:sz="4" w:space="0"/>
            </w:tcBorders>
            <w:vAlign w:val="center"/>
          </w:tcPr>
          <w:p>
            <w:r>
              <w:rPr>
                <w:rFonts w:hint="eastAsia"/>
              </w:rPr>
              <w:t>请求与应答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13" w:hRule="atLeast"/>
        </w:trPr>
        <w:tc>
          <w:tcPr>
            <w:tcW w:w="4160" w:type="dxa"/>
            <w:tcBorders>
              <w:bottom w:val="single" w:color="000000" w:sz="4" w:space="0"/>
            </w:tcBorders>
            <w:shd w:val="pct50" w:color="auto" w:fill="auto"/>
            <w:vAlign w:val="center"/>
          </w:tcPr>
          <w:p>
            <w:r>
              <w:rPr>
                <w:rFonts w:hint="eastAsia"/>
              </w:rPr>
              <w:t>信息名称</w:t>
            </w:r>
          </w:p>
        </w:tc>
        <w:tc>
          <w:tcPr>
            <w:tcW w:w="4362" w:type="dxa"/>
            <w:gridSpan w:val="2"/>
            <w:tcBorders>
              <w:bottom w:val="single" w:color="000000" w:sz="4" w:space="0"/>
            </w:tcBorders>
            <w:shd w:val="pct50" w:color="auto" w:fill="auto"/>
            <w:vAlign w:val="center"/>
          </w:tcPr>
          <w:p>
            <w:r>
              <w:rPr>
                <w:rFonts w:hint="eastAsia"/>
              </w:rPr>
              <w:t>相应功能以及参数描述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16" w:hRule="atLeast"/>
        </w:trPr>
        <w:tc>
          <w:tcPr>
            <w:tcW w:w="4160" w:type="dxa"/>
            <w:shd w:val="pct25" w:color="auto" w:fill="auto"/>
            <w:vAlign w:val="center"/>
          </w:tcPr>
          <w:p>
            <w:r>
              <w:t>GetSystemBackupRequest</w:t>
            </w:r>
          </w:p>
        </w:tc>
        <w:tc>
          <w:tcPr>
            <w:tcW w:w="4362" w:type="dxa"/>
            <w:gridSpan w:val="2"/>
            <w:shd w:val="pct25" w:color="auto" w:fill="auto"/>
            <w:vAlign w:val="center"/>
          </w:tcPr>
          <w:p>
            <w:r>
              <w:rPr>
                <w:rFonts w:hint="eastAsia"/>
              </w:rPr>
              <w:t>请求信息为空信息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87" w:hRule="atLeast"/>
        </w:trPr>
        <w:tc>
          <w:tcPr>
            <w:tcW w:w="4160" w:type="dxa"/>
            <w:tcBorders>
              <w:bottom w:val="single" w:color="000000" w:sz="4" w:space="0"/>
            </w:tcBorders>
            <w:vAlign w:val="center"/>
          </w:tcPr>
          <w:p>
            <w:r>
              <w:t>GetSystemBackupResponse</w:t>
            </w:r>
          </w:p>
        </w:tc>
        <w:tc>
          <w:tcPr>
            <w:tcW w:w="4362" w:type="dxa"/>
            <w:gridSpan w:val="2"/>
            <w:tcBorders>
              <w:bottom w:val="single" w:color="000000" w:sz="4" w:space="0"/>
            </w:tcBorders>
            <w:vAlign w:val="center"/>
          </w:tcPr>
          <w:p>
            <w:r>
              <w:rPr>
                <w:rFonts w:hint="eastAsia"/>
              </w:rPr>
              <w:t>应答信息包含了：备份的配置文件</w:t>
            </w:r>
          </w:p>
          <w:p>
            <w:r>
              <w:t>tt:BackupFile BackupFiles [1][unbounded]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03" w:hRule="atLeast"/>
        </w:trPr>
        <w:tc>
          <w:tcPr>
            <w:tcW w:w="4160" w:type="dxa"/>
            <w:tcBorders>
              <w:bottom w:val="single" w:color="000000" w:sz="4" w:space="0"/>
            </w:tcBorders>
            <w:shd w:val="pct50" w:color="auto" w:fill="auto"/>
            <w:vAlign w:val="center"/>
          </w:tcPr>
          <w:p>
            <w:r>
              <w:rPr>
                <w:rFonts w:hint="eastAsia"/>
              </w:rPr>
              <w:t>错误代码</w:t>
            </w:r>
          </w:p>
        </w:tc>
        <w:tc>
          <w:tcPr>
            <w:tcW w:w="4362" w:type="dxa"/>
            <w:gridSpan w:val="2"/>
            <w:tcBorders>
              <w:bottom w:val="single" w:color="000000" w:sz="4" w:space="0"/>
            </w:tcBorders>
            <w:shd w:val="pct50" w:color="auto" w:fill="auto"/>
            <w:vAlign w:val="center"/>
          </w:tcPr>
          <w:p>
            <w:r>
              <w:rPr>
                <w:rFonts w:hint="eastAsia"/>
              </w:rPr>
              <w:t>原因分析</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64" w:hRule="atLeast"/>
        </w:trPr>
        <w:tc>
          <w:tcPr>
            <w:tcW w:w="4160" w:type="dxa"/>
            <w:tcBorders>
              <w:bottom w:val="single" w:color="000000" w:sz="4" w:space="0"/>
            </w:tcBorders>
            <w:shd w:val="pct25" w:color="auto" w:fill="auto"/>
            <w:vAlign w:val="center"/>
          </w:tcPr>
          <w:p/>
        </w:tc>
        <w:tc>
          <w:tcPr>
            <w:tcW w:w="4362" w:type="dxa"/>
            <w:gridSpan w:val="2"/>
            <w:tcBorders>
              <w:bottom w:val="single" w:color="000000" w:sz="4" w:space="0"/>
            </w:tcBorders>
            <w:shd w:val="pct25" w:color="auto" w:fill="auto"/>
            <w:vAlign w:val="center"/>
          </w:tcPr>
          <w:p>
            <w:r>
              <w:rPr>
                <w:rFonts w:hint="eastAsia"/>
              </w:rPr>
              <w:t>没有与此命令相关的错误代码</w:t>
            </w:r>
          </w:p>
        </w:tc>
      </w:tr>
    </w:tbl>
    <w:p>
      <w:pPr>
        <w:pStyle w:val="81"/>
        <w:outlineLvl w:val="2"/>
      </w:pPr>
      <w:bookmarkStart w:id="872" w:name="_Toc28598_WPSOffice_Level2"/>
      <w:bookmarkStart w:id="873" w:name="_Toc323820371"/>
      <w:r>
        <w:rPr>
          <w:rFonts w:hint="eastAsia"/>
        </w:rPr>
        <w:t>8.3.4恢复</w:t>
      </w:r>
      <w:bookmarkEnd w:id="872"/>
      <w:bookmarkEnd w:id="873"/>
    </w:p>
    <w:p>
      <w:pPr>
        <w:ind w:firstLine="420" w:firstLineChars="200"/>
      </w:pPr>
      <w:r>
        <w:rPr>
          <w:rFonts w:hint="eastAsia"/>
        </w:rPr>
        <w:t>这个操作可以通过早先从设备接收到的备份文件来恢复设备的配置信息；设备应该支持通过</w:t>
      </w:r>
      <w:r>
        <w:t>RestoreSystem</w:t>
      </w:r>
      <w:r>
        <w:rPr>
          <w:rFonts w:hint="eastAsia"/>
        </w:rPr>
        <w:t>命令来恢复设备的配置文件。至于备份配置文件具体的确切格式已经不是本协议所能规范的了；如果设备支持这个命令，那么设备就支持通过</w:t>
      </w:r>
      <w:r>
        <w:t>GetSystemBackup</w:t>
      </w:r>
      <w:r>
        <w:rPr>
          <w:rFonts w:hint="eastAsia"/>
        </w:rPr>
        <w:t>命令来接收备份文件来恢复配置信息。</w:t>
      </w:r>
    </w:p>
    <w:p>
      <w:r>
        <w:rPr>
          <w:rFonts w:hint="eastAsia"/>
        </w:rPr>
        <w:t>通过MOTM来传输备份配置文件。</w:t>
      </w:r>
    </w:p>
    <w:p>
      <w:pPr>
        <w:jc w:val="center"/>
      </w:pPr>
      <w:r>
        <w:rPr>
          <w:rFonts w:hint="eastAsia"/>
        </w:rPr>
        <w:t>表39:</w:t>
      </w:r>
      <w:r>
        <w:t xml:space="preserve"> RestoreSystem</w:t>
      </w:r>
      <w:r>
        <w:rPr>
          <w:rFonts w:hint="eastAsia"/>
        </w:rPr>
        <w:t>指令</w:t>
      </w:r>
    </w:p>
    <w:tbl>
      <w:tblPr>
        <w:tblStyle w:val="39"/>
        <w:tblW w:w="852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4121"/>
        <w:gridCol w:w="1192"/>
        <w:gridCol w:w="3209"/>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92" w:hRule="atLeast"/>
        </w:trPr>
        <w:tc>
          <w:tcPr>
            <w:tcW w:w="5313" w:type="dxa"/>
            <w:gridSpan w:val="2"/>
            <w:tcBorders>
              <w:bottom w:val="single" w:color="000000" w:sz="4" w:space="0"/>
            </w:tcBorders>
            <w:vAlign w:val="center"/>
          </w:tcPr>
          <w:p>
            <w:r>
              <w:t>RestoreSystem</w:t>
            </w:r>
          </w:p>
        </w:tc>
        <w:tc>
          <w:tcPr>
            <w:tcW w:w="3209" w:type="dxa"/>
            <w:tcBorders>
              <w:bottom w:val="single" w:color="000000" w:sz="4" w:space="0"/>
            </w:tcBorders>
            <w:vAlign w:val="center"/>
          </w:tcPr>
          <w:p>
            <w:r>
              <w:rPr>
                <w:rFonts w:hint="eastAsia"/>
              </w:rPr>
              <w:t>请求与应答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13" w:hRule="atLeast"/>
        </w:trPr>
        <w:tc>
          <w:tcPr>
            <w:tcW w:w="4121" w:type="dxa"/>
            <w:tcBorders>
              <w:bottom w:val="single" w:color="000000" w:sz="4" w:space="0"/>
            </w:tcBorders>
            <w:shd w:val="pct50" w:color="auto" w:fill="auto"/>
            <w:vAlign w:val="center"/>
          </w:tcPr>
          <w:p>
            <w:r>
              <w:rPr>
                <w:rFonts w:hint="eastAsia"/>
              </w:rPr>
              <w:t>信息名称</w:t>
            </w:r>
          </w:p>
        </w:tc>
        <w:tc>
          <w:tcPr>
            <w:tcW w:w="4401" w:type="dxa"/>
            <w:gridSpan w:val="2"/>
            <w:tcBorders>
              <w:bottom w:val="single" w:color="000000" w:sz="4" w:space="0"/>
            </w:tcBorders>
            <w:shd w:val="pct50" w:color="auto" w:fill="auto"/>
            <w:vAlign w:val="center"/>
          </w:tcPr>
          <w:p>
            <w:r>
              <w:rPr>
                <w:rFonts w:hint="eastAsia"/>
              </w:rPr>
              <w:t>相应功能以及参数描述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16" w:hRule="atLeast"/>
        </w:trPr>
        <w:tc>
          <w:tcPr>
            <w:tcW w:w="4121" w:type="dxa"/>
            <w:shd w:val="pct25" w:color="auto" w:fill="auto"/>
            <w:vAlign w:val="center"/>
          </w:tcPr>
          <w:p>
            <w:r>
              <w:t>RestoreSystemRequest</w:t>
            </w:r>
          </w:p>
        </w:tc>
        <w:tc>
          <w:tcPr>
            <w:tcW w:w="4401" w:type="dxa"/>
            <w:gridSpan w:val="2"/>
            <w:shd w:val="pct25" w:color="auto" w:fill="auto"/>
            <w:vAlign w:val="center"/>
          </w:tcPr>
          <w:p>
            <w:r>
              <w:rPr>
                <w:rFonts w:hint="eastAsia"/>
              </w:rPr>
              <w:t>请求信息包含系统备份文件：</w:t>
            </w:r>
          </w:p>
          <w:p>
            <w:r>
              <w:t>tt:BackupFile BackupFiles [1][unbounded]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87" w:hRule="atLeast"/>
        </w:trPr>
        <w:tc>
          <w:tcPr>
            <w:tcW w:w="4121" w:type="dxa"/>
            <w:tcBorders>
              <w:bottom w:val="single" w:color="000000" w:sz="4" w:space="0"/>
            </w:tcBorders>
            <w:vAlign w:val="center"/>
          </w:tcPr>
          <w:p>
            <w:r>
              <w:t>RestoreSystemResponse</w:t>
            </w:r>
          </w:p>
        </w:tc>
        <w:tc>
          <w:tcPr>
            <w:tcW w:w="4401" w:type="dxa"/>
            <w:gridSpan w:val="2"/>
            <w:tcBorders>
              <w:bottom w:val="single" w:color="000000" w:sz="4" w:space="0"/>
            </w:tcBorders>
            <w:vAlign w:val="center"/>
          </w:tcPr>
          <w:p>
            <w:r>
              <w:rPr>
                <w:rFonts w:hint="eastAsia"/>
              </w:rPr>
              <w:t>应答信息是一条空信息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03" w:hRule="atLeast"/>
        </w:trPr>
        <w:tc>
          <w:tcPr>
            <w:tcW w:w="4121" w:type="dxa"/>
            <w:tcBorders>
              <w:bottom w:val="single" w:color="000000" w:sz="4" w:space="0"/>
            </w:tcBorders>
            <w:shd w:val="pct50" w:color="auto" w:fill="auto"/>
            <w:vAlign w:val="center"/>
          </w:tcPr>
          <w:p>
            <w:r>
              <w:rPr>
                <w:rFonts w:hint="eastAsia"/>
              </w:rPr>
              <w:t>可能的存在的错误</w:t>
            </w:r>
          </w:p>
        </w:tc>
        <w:tc>
          <w:tcPr>
            <w:tcW w:w="4401" w:type="dxa"/>
            <w:gridSpan w:val="2"/>
            <w:tcBorders>
              <w:bottom w:val="single" w:color="000000" w:sz="4" w:space="0"/>
            </w:tcBorders>
            <w:shd w:val="pct50" w:color="auto" w:fill="auto"/>
            <w:vAlign w:val="center"/>
          </w:tcPr>
          <w:p>
            <w:r>
              <w:rPr>
                <w:rFonts w:hint="eastAsia"/>
              </w:rPr>
              <w:t>原因分析</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44" w:hRule="atLeast"/>
        </w:trPr>
        <w:tc>
          <w:tcPr>
            <w:tcW w:w="4121" w:type="dxa"/>
            <w:tcBorders>
              <w:bottom w:val="single" w:color="000000" w:sz="4" w:space="0"/>
            </w:tcBorders>
            <w:shd w:val="pct25" w:color="auto" w:fill="auto"/>
            <w:vAlign w:val="center"/>
          </w:tcPr>
          <w:p>
            <w:r>
              <w:t>env:Sender</w:t>
            </w:r>
          </w:p>
          <w:p>
            <w:r>
              <w:t>ter:InvalidArgVal</w:t>
            </w:r>
          </w:p>
          <w:p>
            <w:r>
              <w:t>ter:InvalidBackupFile</w:t>
            </w:r>
          </w:p>
        </w:tc>
        <w:tc>
          <w:tcPr>
            <w:tcW w:w="4401" w:type="dxa"/>
            <w:gridSpan w:val="2"/>
            <w:tcBorders>
              <w:bottom w:val="single" w:color="000000" w:sz="4" w:space="0"/>
            </w:tcBorders>
            <w:shd w:val="pct25" w:color="auto" w:fill="auto"/>
            <w:vAlign w:val="center"/>
          </w:tcPr>
          <w:p>
            <w:r>
              <w:rPr>
                <w:rFonts w:hint="eastAsia"/>
              </w:rPr>
              <w:t>备份文件无效</w:t>
            </w:r>
          </w:p>
        </w:tc>
      </w:tr>
    </w:tbl>
    <w:p>
      <w:pPr>
        <w:pStyle w:val="81"/>
        <w:outlineLvl w:val="9"/>
      </w:pPr>
    </w:p>
    <w:p>
      <w:pPr>
        <w:pStyle w:val="81"/>
        <w:outlineLvl w:val="2"/>
      </w:pPr>
      <w:bookmarkStart w:id="874" w:name="_Toc323820372"/>
      <w:bookmarkStart w:id="875" w:name="_Toc24030_WPSOffice_Level2"/>
      <w:r>
        <w:rPr>
          <w:rFonts w:hint="eastAsia"/>
        </w:rPr>
        <w:t>8.3.5开始恢复系统</w:t>
      </w:r>
      <w:bookmarkEnd w:id="874"/>
      <w:bookmarkEnd w:id="875"/>
    </w:p>
    <w:p>
      <w:pPr>
        <w:ind w:firstLine="420" w:firstLineChars="200"/>
      </w:pPr>
      <w:r>
        <w:rPr>
          <w:rFonts w:hint="eastAsia"/>
        </w:rPr>
        <w:t>这个操作能够通过HTTP POST机制，并从备份的配置数据中初始化并恢复设备系统。然后设备返回一个用来上传备份文件的HTTP URL作为对这个命令的响应；当HTTP POST操作一旦完成，恢复就开始了；设备应该支持通过</w:t>
      </w:r>
      <w:r>
        <w:t>StartSystemRestore</w:t>
      </w:r>
      <w:r>
        <w:rPr>
          <w:rFonts w:hint="eastAsia"/>
        </w:rPr>
        <w:t>命令来进行系统恢复。至于具体备份配置文件的格式已经不是这协议所能规范的了。</w:t>
      </w:r>
    </w:p>
    <w:p>
      <w:r>
        <w:rPr>
          <w:rFonts w:hint="eastAsia"/>
        </w:rPr>
        <w:t>通过HTTP进行系统恢复会按照以下几步实现：</w:t>
      </w:r>
    </w:p>
    <w:p>
      <w:pPr>
        <w:ind w:left="420" w:leftChars="200"/>
      </w:pPr>
      <w:bookmarkStart w:id="876" w:name="_Toc18596_WPSOffice_Level3"/>
      <w:r>
        <w:rPr>
          <w:rFonts w:hint="eastAsia"/>
        </w:rPr>
        <w:t>1 客户端调用</w:t>
      </w:r>
      <w:r>
        <w:t>StartSystemRestore</w:t>
      </w:r>
      <w:r>
        <w:rPr>
          <w:rFonts w:hint="eastAsia"/>
        </w:rPr>
        <w:t>命令</w:t>
      </w:r>
      <w:bookmarkEnd w:id="876"/>
    </w:p>
    <w:p>
      <w:pPr>
        <w:ind w:left="420" w:leftChars="200"/>
      </w:pPr>
      <w:r>
        <w:rPr>
          <w:rFonts w:hint="eastAsia"/>
        </w:rPr>
        <w:t>2服务端回应一个用于上传的URI</w:t>
      </w:r>
    </w:p>
    <w:p>
      <w:pPr>
        <w:ind w:left="420" w:leftChars="200"/>
      </w:pPr>
      <w:r>
        <w:rPr>
          <w:rFonts w:hint="eastAsia"/>
        </w:rPr>
        <w:t>3.客户端通过HTTP POST上传配置数据到URL</w:t>
      </w:r>
    </w:p>
    <w:p>
      <w:pPr>
        <w:ind w:left="420" w:leftChars="200"/>
      </w:pPr>
      <w:r>
        <w:rPr>
          <w:rFonts w:hint="eastAsia"/>
        </w:rPr>
        <w:t>4.服务端采用上传的配置，重启（如果需要）</w:t>
      </w:r>
    </w:p>
    <w:p/>
    <w:p>
      <w:r>
        <w:rPr>
          <w:rFonts w:hint="eastAsia"/>
        </w:rPr>
        <w:t>如果由于上传的是无效的文件导致系统恢复失败，这HTTPPOST将会应答一个“</w:t>
      </w:r>
      <w:r>
        <w:t>415 Unsupported Media Type</w:t>
      </w:r>
      <w:r>
        <w:rPr>
          <w:rFonts w:hint="eastAsia"/>
        </w:rPr>
        <w:t>”；如果系统恢复失败是由于设备的错误，这HTTP POST将会应答一个“</w:t>
      </w:r>
      <w:r>
        <w:t>500 Internal Server Error</w:t>
      </w:r>
      <w:r>
        <w:rPr>
          <w:rFonts w:hint="eastAsia"/>
        </w:rPr>
        <w:t>”。</w:t>
      </w:r>
    </w:p>
    <w:p>
      <w:r>
        <w:rPr>
          <w:rFonts w:hint="eastAsia"/>
        </w:rPr>
        <w:t>在HTTP POST中，内容类型头的值的请求应该是“</w:t>
      </w:r>
      <w:r>
        <w:t>application/octetstream</w:t>
      </w:r>
      <w:r>
        <w:rPr>
          <w:rFonts w:hint="eastAsia"/>
        </w:rPr>
        <w:t>”</w:t>
      </w:r>
    </w:p>
    <w:p>
      <w:pPr>
        <w:jc w:val="center"/>
      </w:pPr>
      <w:r>
        <w:rPr>
          <w:rFonts w:hint="eastAsia"/>
        </w:rPr>
        <w:t>表40：</w:t>
      </w:r>
      <w:r>
        <w:t>StartSystemRestore</w:t>
      </w:r>
      <w:r>
        <w:rPr>
          <w:rFonts w:hint="eastAsia"/>
        </w:rPr>
        <w:t>命令</w:t>
      </w:r>
    </w:p>
    <w:tbl>
      <w:tblPr>
        <w:tblStyle w:val="39"/>
        <w:tblW w:w="852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4149"/>
        <w:gridCol w:w="1190"/>
        <w:gridCol w:w="318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92" w:hRule="atLeast"/>
        </w:trPr>
        <w:tc>
          <w:tcPr>
            <w:tcW w:w="5339" w:type="dxa"/>
            <w:gridSpan w:val="2"/>
            <w:tcBorders>
              <w:bottom w:val="single" w:color="000000" w:sz="4" w:space="0"/>
            </w:tcBorders>
            <w:vAlign w:val="center"/>
          </w:tcPr>
          <w:p>
            <w:r>
              <w:t>StartSystemRestore</w:t>
            </w:r>
          </w:p>
        </w:tc>
        <w:tc>
          <w:tcPr>
            <w:tcW w:w="3183" w:type="dxa"/>
            <w:tcBorders>
              <w:bottom w:val="single" w:color="000000" w:sz="4" w:space="0"/>
            </w:tcBorders>
            <w:vAlign w:val="center"/>
          </w:tcPr>
          <w:p>
            <w:r>
              <w:rPr>
                <w:rFonts w:hint="eastAsia"/>
              </w:rPr>
              <w:t>请求与应答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13" w:hRule="atLeast"/>
        </w:trPr>
        <w:tc>
          <w:tcPr>
            <w:tcW w:w="4149" w:type="dxa"/>
            <w:tcBorders>
              <w:bottom w:val="single" w:color="000000" w:sz="4" w:space="0"/>
            </w:tcBorders>
            <w:shd w:val="pct50" w:color="auto" w:fill="auto"/>
            <w:vAlign w:val="center"/>
          </w:tcPr>
          <w:p>
            <w:r>
              <w:rPr>
                <w:rFonts w:hint="eastAsia"/>
              </w:rPr>
              <w:t>信息名称</w:t>
            </w:r>
          </w:p>
        </w:tc>
        <w:tc>
          <w:tcPr>
            <w:tcW w:w="4373" w:type="dxa"/>
            <w:gridSpan w:val="2"/>
            <w:tcBorders>
              <w:bottom w:val="single" w:color="000000" w:sz="4" w:space="0"/>
            </w:tcBorders>
            <w:shd w:val="pct50" w:color="auto" w:fill="auto"/>
            <w:vAlign w:val="center"/>
          </w:tcPr>
          <w:p>
            <w:r>
              <w:rPr>
                <w:rFonts w:hint="eastAsia"/>
              </w:rPr>
              <w:t>相应功能以及参数描述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45" w:hRule="atLeast"/>
        </w:trPr>
        <w:tc>
          <w:tcPr>
            <w:tcW w:w="4149" w:type="dxa"/>
            <w:shd w:val="pct25" w:color="auto" w:fill="auto"/>
            <w:vAlign w:val="center"/>
          </w:tcPr>
          <w:p>
            <w:r>
              <w:t>StartSystemRestoreRequest</w:t>
            </w:r>
          </w:p>
        </w:tc>
        <w:tc>
          <w:tcPr>
            <w:tcW w:w="4373" w:type="dxa"/>
            <w:gridSpan w:val="2"/>
            <w:shd w:val="pct25" w:color="auto" w:fill="auto"/>
            <w:vAlign w:val="center"/>
          </w:tcPr>
          <w:p>
            <w:r>
              <w:rPr>
                <w:rFonts w:hint="eastAsia"/>
              </w:rPr>
              <w:t>请求信息为一条空信息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87" w:hRule="atLeast"/>
        </w:trPr>
        <w:tc>
          <w:tcPr>
            <w:tcW w:w="4149" w:type="dxa"/>
            <w:tcBorders>
              <w:bottom w:val="single" w:color="000000" w:sz="4" w:space="0"/>
            </w:tcBorders>
            <w:vAlign w:val="center"/>
          </w:tcPr>
          <w:p>
            <w:r>
              <w:t>StartSystemRestoreResponse</w:t>
            </w:r>
          </w:p>
        </w:tc>
        <w:tc>
          <w:tcPr>
            <w:tcW w:w="4373" w:type="dxa"/>
            <w:gridSpan w:val="2"/>
            <w:tcBorders>
              <w:bottom w:val="single" w:color="000000" w:sz="4" w:space="0"/>
            </w:tcBorders>
            <w:vAlign w:val="center"/>
          </w:tcPr>
          <w:p>
            <w:r>
              <w:rPr>
                <w:rFonts w:hint="eastAsia"/>
              </w:rPr>
              <w:t>应答信息包含：</w:t>
            </w:r>
          </w:p>
          <w:p>
            <w:r>
              <w:rPr>
                <w:rFonts w:hint="eastAsia"/>
              </w:rPr>
              <w:t>1.对于用于下载系统配置文件URL</w:t>
            </w:r>
          </w:p>
          <w:p>
            <w:r>
              <w:rPr>
                <w:rFonts w:hint="eastAsia"/>
              </w:rPr>
              <w:t>2.一个可选的持续时间，这个时间用来指示设备期望在下载后多久不可用</w:t>
            </w:r>
          </w:p>
          <w:p>
            <w:r>
              <w:t>xs:anyURI UploadUri [1][1]</w:t>
            </w:r>
          </w:p>
          <w:p>
            <w:r>
              <w:t>xs:duration ExpectedDownTime [0][1]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03" w:hRule="atLeast"/>
        </w:trPr>
        <w:tc>
          <w:tcPr>
            <w:tcW w:w="4149" w:type="dxa"/>
            <w:tcBorders>
              <w:bottom w:val="single" w:color="000000" w:sz="4" w:space="0"/>
            </w:tcBorders>
            <w:shd w:val="pct50" w:color="auto" w:fill="auto"/>
            <w:vAlign w:val="center"/>
          </w:tcPr>
          <w:p>
            <w:r>
              <w:rPr>
                <w:rFonts w:hint="eastAsia"/>
              </w:rPr>
              <w:t>错误代码</w:t>
            </w:r>
          </w:p>
        </w:tc>
        <w:tc>
          <w:tcPr>
            <w:tcW w:w="4373" w:type="dxa"/>
            <w:gridSpan w:val="2"/>
            <w:tcBorders>
              <w:bottom w:val="single" w:color="000000" w:sz="4" w:space="0"/>
            </w:tcBorders>
            <w:shd w:val="pct50" w:color="auto" w:fill="auto"/>
            <w:vAlign w:val="center"/>
          </w:tcPr>
          <w:p>
            <w:r>
              <w:rPr>
                <w:rFonts w:hint="eastAsia"/>
              </w:rPr>
              <w:t>原因分析</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67" w:hRule="atLeast"/>
        </w:trPr>
        <w:tc>
          <w:tcPr>
            <w:tcW w:w="4149" w:type="dxa"/>
            <w:tcBorders>
              <w:bottom w:val="single" w:color="000000" w:sz="4" w:space="0"/>
            </w:tcBorders>
            <w:shd w:val="pct25" w:color="auto" w:fill="auto"/>
            <w:vAlign w:val="center"/>
          </w:tcPr>
          <w:p/>
        </w:tc>
        <w:tc>
          <w:tcPr>
            <w:tcW w:w="4373" w:type="dxa"/>
            <w:gridSpan w:val="2"/>
            <w:tcBorders>
              <w:bottom w:val="single" w:color="000000" w:sz="4" w:space="0"/>
            </w:tcBorders>
            <w:shd w:val="pct25" w:color="auto" w:fill="auto"/>
            <w:vAlign w:val="center"/>
          </w:tcPr>
          <w:p>
            <w:r>
              <w:rPr>
                <w:rFonts w:hint="eastAsia"/>
              </w:rPr>
              <w:t>没有这 此命令相关的错误代码</w:t>
            </w:r>
          </w:p>
        </w:tc>
      </w:tr>
    </w:tbl>
    <w:p>
      <w:pPr>
        <w:pStyle w:val="81"/>
        <w:outlineLvl w:val="2"/>
      </w:pPr>
      <w:bookmarkStart w:id="877" w:name="_Toc5530_WPSOffice_Level2"/>
      <w:bookmarkStart w:id="878" w:name="_Toc323820373"/>
      <w:r>
        <w:rPr>
          <w:rFonts w:hint="eastAsia"/>
        </w:rPr>
        <w:t>8.3.6获取系统日期以及时间</w:t>
      </w:r>
      <w:bookmarkEnd w:id="877"/>
      <w:bookmarkEnd w:id="878"/>
    </w:p>
    <w:p>
      <w:pPr>
        <w:ind w:firstLine="420" w:firstLineChars="200"/>
      </w:pPr>
      <w:r>
        <w:rPr>
          <w:rFonts w:hint="eastAsia"/>
        </w:rPr>
        <w:t>这种操作可以用来获取设备系统时间以及系统日期。设备应该支持通过</w:t>
      </w:r>
      <w:r>
        <w:t>GetSystemDateAndTime</w:t>
      </w:r>
      <w:r>
        <w:rPr>
          <w:rFonts w:hint="eastAsia"/>
        </w:rPr>
        <w:t>命令来返回一个夏令设置时间或者人工系统时间或者这NTP时间。</w:t>
      </w:r>
    </w:p>
    <w:p>
      <w:r>
        <w:rPr>
          <w:rFonts w:hint="eastAsia"/>
        </w:rPr>
        <w:t>虽然UTCDATETIME信息被标记为可选项，设备还是应该提供一个UTCDATETIME信息，这主要是确保能够向后兼容。</w:t>
      </w:r>
    </w:p>
    <w:p>
      <w:pPr>
        <w:jc w:val="center"/>
      </w:pPr>
      <w:r>
        <w:rPr>
          <w:rFonts w:hint="eastAsia"/>
        </w:rPr>
        <w:t>表41：</w:t>
      </w:r>
      <w:r>
        <w:t xml:space="preserve"> GetSystemDateAndTime</w:t>
      </w:r>
      <w:r>
        <w:rPr>
          <w:rFonts w:hint="eastAsia"/>
        </w:rPr>
        <w:t>命令</w:t>
      </w:r>
    </w:p>
    <w:tbl>
      <w:tblPr>
        <w:tblStyle w:val="39"/>
        <w:tblW w:w="852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400"/>
        <w:gridCol w:w="2052"/>
        <w:gridCol w:w="307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92" w:hRule="atLeast"/>
        </w:trPr>
        <w:tc>
          <w:tcPr>
            <w:tcW w:w="5452" w:type="dxa"/>
            <w:gridSpan w:val="2"/>
            <w:tcBorders>
              <w:bottom w:val="single" w:color="000000" w:sz="4" w:space="0"/>
            </w:tcBorders>
            <w:vAlign w:val="center"/>
          </w:tcPr>
          <w:p>
            <w:r>
              <w:t>GetSystemDateAndTime</w:t>
            </w:r>
          </w:p>
        </w:tc>
        <w:tc>
          <w:tcPr>
            <w:tcW w:w="3070" w:type="dxa"/>
            <w:tcBorders>
              <w:bottom w:val="single" w:color="000000" w:sz="4" w:space="0"/>
            </w:tcBorders>
            <w:vAlign w:val="center"/>
          </w:tcPr>
          <w:p>
            <w:r>
              <w:rPr>
                <w:rFonts w:hint="eastAsia"/>
              </w:rPr>
              <w:t>请求与应答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13" w:hRule="atLeast"/>
        </w:trPr>
        <w:tc>
          <w:tcPr>
            <w:tcW w:w="3400" w:type="dxa"/>
            <w:tcBorders>
              <w:bottom w:val="single" w:color="000000" w:sz="4" w:space="0"/>
            </w:tcBorders>
            <w:shd w:val="pct50" w:color="auto" w:fill="auto"/>
            <w:vAlign w:val="center"/>
          </w:tcPr>
          <w:p>
            <w:r>
              <w:rPr>
                <w:rFonts w:hint="eastAsia"/>
              </w:rPr>
              <w:t>信息名称</w:t>
            </w:r>
          </w:p>
        </w:tc>
        <w:tc>
          <w:tcPr>
            <w:tcW w:w="5122" w:type="dxa"/>
            <w:gridSpan w:val="2"/>
            <w:tcBorders>
              <w:bottom w:val="single" w:color="000000" w:sz="4" w:space="0"/>
            </w:tcBorders>
            <w:shd w:val="pct50" w:color="auto" w:fill="auto"/>
            <w:vAlign w:val="center"/>
          </w:tcPr>
          <w:p>
            <w:r>
              <w:rPr>
                <w:rFonts w:hint="eastAsia"/>
              </w:rPr>
              <w:t>相应功能以及参数描述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44" w:hRule="atLeast"/>
        </w:trPr>
        <w:tc>
          <w:tcPr>
            <w:tcW w:w="3400" w:type="dxa"/>
            <w:shd w:val="pct25" w:color="auto" w:fill="auto"/>
            <w:vAlign w:val="center"/>
          </w:tcPr>
          <w:p>
            <w:r>
              <w:t>GetSystemDateAndTimeRequest</w:t>
            </w:r>
          </w:p>
        </w:tc>
        <w:tc>
          <w:tcPr>
            <w:tcW w:w="5122" w:type="dxa"/>
            <w:gridSpan w:val="2"/>
            <w:shd w:val="pct25" w:color="auto" w:fill="auto"/>
            <w:vAlign w:val="center"/>
          </w:tcPr>
          <w:p>
            <w:r>
              <w:rPr>
                <w:rFonts w:hint="eastAsia"/>
              </w:rPr>
              <w:t>请求信息是一条空信息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87" w:hRule="atLeast"/>
        </w:trPr>
        <w:tc>
          <w:tcPr>
            <w:tcW w:w="3400" w:type="dxa"/>
            <w:tcBorders>
              <w:bottom w:val="single" w:color="000000" w:sz="4" w:space="0"/>
            </w:tcBorders>
            <w:vAlign w:val="center"/>
          </w:tcPr>
          <w:p>
            <w:r>
              <w:t>GetSystemDateAndTimeResponse</w:t>
            </w:r>
          </w:p>
        </w:tc>
        <w:tc>
          <w:tcPr>
            <w:tcW w:w="5122" w:type="dxa"/>
            <w:gridSpan w:val="2"/>
            <w:tcBorders>
              <w:bottom w:val="single" w:color="000000" w:sz="4" w:space="0"/>
            </w:tcBorders>
            <w:vAlign w:val="center"/>
          </w:tcPr>
          <w:p>
            <w:r>
              <w:rPr>
                <w:rFonts w:hint="eastAsia"/>
              </w:rPr>
              <w:t>应答信息包含设备的日期以及时间信息：</w:t>
            </w:r>
          </w:p>
          <w:p>
            <w:r>
              <w:t xml:space="preserve"> “DateTimeType”: </w:t>
            </w:r>
            <w:r>
              <w:rPr>
                <w:rFonts w:hint="eastAsia"/>
              </w:rPr>
              <w:t>如果系统的时间和日期是通过手动或者NTP设定的</w:t>
            </w:r>
          </w:p>
          <w:p>
            <w:r>
              <w:t xml:space="preserve">“DaylightSavings”: </w:t>
            </w:r>
            <w:r>
              <w:rPr>
                <w:rFonts w:hint="eastAsia"/>
              </w:rPr>
              <w:t>夏令时打开或者关闭</w:t>
            </w:r>
          </w:p>
          <w:p>
            <w:r>
              <w:t xml:space="preserve">"TimeZone": </w:t>
            </w:r>
            <w:r>
              <w:rPr>
                <w:rFonts w:hint="eastAsia"/>
              </w:rPr>
              <w:t>在</w:t>
            </w:r>
            <w:r>
              <w:t>POSIX 1003.1</w:t>
            </w:r>
            <w:r>
              <w:rPr>
                <w:rFonts w:hint="eastAsia"/>
              </w:rPr>
              <w:t>定义的时区（参见8.3节）</w:t>
            </w:r>
          </w:p>
          <w:p>
            <w:r>
              <w:t xml:space="preserve">“UTCDateTime”: </w:t>
            </w:r>
            <w:r>
              <w:rPr>
                <w:rFonts w:hint="eastAsia"/>
              </w:rPr>
              <w:t>在</w:t>
            </w:r>
            <w:r>
              <w:t xml:space="preserve"> UTC</w:t>
            </w:r>
            <w:r>
              <w:rPr>
                <w:rFonts w:hint="eastAsia"/>
              </w:rPr>
              <w:t>中的日期和时间</w:t>
            </w:r>
            <w:r>
              <w:t>.</w:t>
            </w:r>
          </w:p>
          <w:p>
            <w:r>
              <w:t xml:space="preserve">“LocalDateTime”: </w:t>
            </w:r>
            <w:r>
              <w:rPr>
                <w:rFonts w:hint="eastAsia"/>
              </w:rPr>
              <w:t>设备当地的时间</w:t>
            </w:r>
          </w:p>
          <w:p>
            <w:r>
              <w:t>tt:SetDateTimeType DateTimeType [1][1]</w:t>
            </w:r>
          </w:p>
          <w:p>
            <w:r>
              <w:t>xs:boolean DayLightSavings [1][1]</w:t>
            </w:r>
          </w:p>
          <w:p>
            <w:r>
              <w:t>tt:TimeZone TimeZone [0][1]</w:t>
            </w:r>
          </w:p>
          <w:p>
            <w:r>
              <w:t>tt:DateTime UTCDateTime [0][1]</w:t>
            </w:r>
          </w:p>
          <w:p>
            <w:r>
              <w:t>tt:DateTime LocalDateTime [0][1]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03" w:hRule="atLeast"/>
        </w:trPr>
        <w:tc>
          <w:tcPr>
            <w:tcW w:w="3400" w:type="dxa"/>
            <w:tcBorders>
              <w:bottom w:val="single" w:color="000000" w:sz="4" w:space="0"/>
            </w:tcBorders>
            <w:shd w:val="pct50" w:color="auto" w:fill="auto"/>
            <w:vAlign w:val="center"/>
          </w:tcPr>
          <w:p>
            <w:r>
              <w:rPr>
                <w:rFonts w:hint="eastAsia"/>
              </w:rPr>
              <w:t>错误代码</w:t>
            </w:r>
          </w:p>
        </w:tc>
        <w:tc>
          <w:tcPr>
            <w:tcW w:w="5122" w:type="dxa"/>
            <w:gridSpan w:val="2"/>
            <w:tcBorders>
              <w:bottom w:val="single" w:color="000000" w:sz="4" w:space="0"/>
            </w:tcBorders>
            <w:shd w:val="pct50" w:color="auto" w:fill="auto"/>
            <w:vAlign w:val="center"/>
          </w:tcPr>
          <w:p>
            <w:r>
              <w:rPr>
                <w:rFonts w:hint="eastAsia"/>
              </w:rPr>
              <w:t>原因分析</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16" w:hRule="atLeast"/>
        </w:trPr>
        <w:tc>
          <w:tcPr>
            <w:tcW w:w="3400" w:type="dxa"/>
            <w:tcBorders>
              <w:bottom w:val="single" w:color="000000" w:sz="4" w:space="0"/>
            </w:tcBorders>
            <w:shd w:val="pct25" w:color="auto" w:fill="auto"/>
            <w:vAlign w:val="center"/>
          </w:tcPr>
          <w:p/>
        </w:tc>
        <w:tc>
          <w:tcPr>
            <w:tcW w:w="5122" w:type="dxa"/>
            <w:gridSpan w:val="2"/>
            <w:tcBorders>
              <w:bottom w:val="single" w:color="000000" w:sz="4" w:space="0"/>
            </w:tcBorders>
            <w:shd w:val="pct25" w:color="auto" w:fill="auto"/>
            <w:vAlign w:val="center"/>
          </w:tcPr>
          <w:p>
            <w:r>
              <w:rPr>
                <w:rFonts w:hint="eastAsia"/>
              </w:rPr>
              <w:t>没有这 此命令相关的错误代码</w:t>
            </w:r>
          </w:p>
        </w:tc>
      </w:tr>
    </w:tbl>
    <w:p>
      <w:pPr>
        <w:pStyle w:val="81"/>
        <w:outlineLvl w:val="2"/>
      </w:pPr>
      <w:bookmarkStart w:id="879" w:name="_Toc13626_WPSOffice_Level2"/>
      <w:bookmarkStart w:id="880" w:name="_Toc323820374"/>
      <w:r>
        <w:rPr>
          <w:rFonts w:hint="eastAsia"/>
        </w:rPr>
        <w:t>8.3.7设置系统日期以及时间</w:t>
      </w:r>
      <w:bookmarkEnd w:id="879"/>
      <w:bookmarkEnd w:id="880"/>
    </w:p>
    <w:p>
      <w:pPr>
        <w:ind w:firstLine="420" w:firstLineChars="200"/>
      </w:pPr>
      <w:r>
        <w:rPr>
          <w:rFonts w:hint="eastAsia"/>
        </w:rPr>
        <w:t>这个操作能够设置设备的系统日期和时间。设备应该支持通</w:t>
      </w:r>
      <w:r>
        <w:t>SetSystemDateAndTime</w:t>
      </w:r>
      <w:r>
        <w:rPr>
          <w:rFonts w:hint="eastAsia"/>
        </w:rPr>
        <w:t>命令来配置设备的夏令设置以及手动系统的日期和时间或者表示NTP的时间。</w:t>
      </w:r>
    </w:p>
    <w:p/>
    <w:p>
      <w:pPr>
        <w:ind w:firstLine="420" w:firstLineChars="200"/>
      </w:pPr>
      <w:r>
        <w:rPr>
          <w:rFonts w:hint="eastAsia"/>
        </w:rPr>
        <w:t>如果系统时间和日期是手动设置的，那么客户端在请求信息中就应该包含</w:t>
      </w:r>
      <w:r>
        <w:t xml:space="preserve">UTCDateTime </w:t>
      </w:r>
      <w:r>
        <w:rPr>
          <w:rFonts w:hint="eastAsia"/>
        </w:rPr>
        <w:t>和</w:t>
      </w:r>
      <w:r>
        <w:t>LocalDateTime</w:t>
      </w:r>
    </w:p>
    <w:p>
      <w:pPr>
        <w:jc w:val="center"/>
      </w:pPr>
      <w:r>
        <w:rPr>
          <w:rFonts w:hint="eastAsia"/>
        </w:rPr>
        <w:t>表42：</w:t>
      </w:r>
      <w:r>
        <w:t>SetSystemDateAndTime</w:t>
      </w:r>
      <w:r>
        <w:rPr>
          <w:rFonts w:hint="eastAsia"/>
        </w:rPr>
        <w:t>指令</w:t>
      </w:r>
    </w:p>
    <w:tbl>
      <w:tblPr>
        <w:tblStyle w:val="39"/>
        <w:tblW w:w="852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361"/>
        <w:gridCol w:w="2068"/>
        <w:gridCol w:w="309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92" w:hRule="atLeast"/>
        </w:trPr>
        <w:tc>
          <w:tcPr>
            <w:tcW w:w="5429" w:type="dxa"/>
            <w:gridSpan w:val="2"/>
            <w:tcBorders>
              <w:bottom w:val="single" w:color="000000" w:sz="4" w:space="0"/>
            </w:tcBorders>
            <w:vAlign w:val="center"/>
          </w:tcPr>
          <w:p>
            <w:r>
              <w:t>SetSystemDateAndTime</w:t>
            </w:r>
          </w:p>
        </w:tc>
        <w:tc>
          <w:tcPr>
            <w:tcW w:w="3093" w:type="dxa"/>
            <w:tcBorders>
              <w:bottom w:val="single" w:color="000000" w:sz="4" w:space="0"/>
            </w:tcBorders>
            <w:vAlign w:val="center"/>
          </w:tcPr>
          <w:p>
            <w:r>
              <w:rPr>
                <w:rFonts w:hint="eastAsia"/>
              </w:rPr>
              <w:t>请求与应答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13" w:hRule="atLeast"/>
        </w:trPr>
        <w:tc>
          <w:tcPr>
            <w:tcW w:w="3361" w:type="dxa"/>
            <w:tcBorders>
              <w:bottom w:val="single" w:color="000000" w:sz="4" w:space="0"/>
            </w:tcBorders>
            <w:shd w:val="pct50" w:color="auto" w:fill="auto"/>
            <w:vAlign w:val="center"/>
          </w:tcPr>
          <w:p>
            <w:r>
              <w:rPr>
                <w:rFonts w:hint="eastAsia"/>
              </w:rPr>
              <w:t>信息名称</w:t>
            </w:r>
          </w:p>
        </w:tc>
        <w:tc>
          <w:tcPr>
            <w:tcW w:w="5161" w:type="dxa"/>
            <w:gridSpan w:val="2"/>
            <w:tcBorders>
              <w:bottom w:val="single" w:color="000000" w:sz="4" w:space="0"/>
            </w:tcBorders>
            <w:shd w:val="pct50" w:color="auto" w:fill="auto"/>
            <w:vAlign w:val="center"/>
          </w:tcPr>
          <w:p>
            <w:r>
              <w:rPr>
                <w:rFonts w:hint="eastAsia"/>
              </w:rPr>
              <w:t>相应功能以及参数描述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16" w:hRule="atLeast"/>
        </w:trPr>
        <w:tc>
          <w:tcPr>
            <w:tcW w:w="3361" w:type="dxa"/>
            <w:shd w:val="pct25" w:color="auto" w:fill="auto"/>
            <w:vAlign w:val="center"/>
          </w:tcPr>
          <w:p>
            <w:r>
              <w:t>SetSystemDateAndTimeRequest</w:t>
            </w:r>
          </w:p>
        </w:tc>
        <w:tc>
          <w:tcPr>
            <w:tcW w:w="5161" w:type="dxa"/>
            <w:gridSpan w:val="2"/>
            <w:shd w:val="pct25" w:color="auto" w:fill="auto"/>
            <w:vAlign w:val="center"/>
          </w:tcPr>
          <w:p>
            <w:r>
              <w:rPr>
                <w:rFonts w:hint="eastAsia"/>
              </w:rPr>
              <w:t>请求的信息包含了对于设备要设置的日期以及时间：</w:t>
            </w:r>
          </w:p>
          <w:p>
            <w:r>
              <w:t xml:space="preserve">“DateTimeType”: </w:t>
            </w:r>
            <w:r>
              <w:rPr>
                <w:rFonts w:hint="eastAsia"/>
              </w:rPr>
              <w:t>如果系统时间个日期是手动设置的或者通过NTP设置的</w:t>
            </w:r>
          </w:p>
          <w:p>
            <w:r>
              <w:t>“DaylightSavings”:</w:t>
            </w:r>
            <w:r>
              <w:rPr>
                <w:rFonts w:hint="eastAsia"/>
              </w:rPr>
              <w:t>夏令时打开或者关闭</w:t>
            </w:r>
          </w:p>
          <w:p>
            <w:r>
              <w:t xml:space="preserve">"TimeZone": </w:t>
            </w:r>
            <w:r>
              <w:rPr>
                <w:rFonts w:hint="eastAsia"/>
              </w:rPr>
              <w:t>在</w:t>
            </w:r>
            <w:r>
              <w:t>POSIX 1003.1</w:t>
            </w:r>
            <w:r>
              <w:rPr>
                <w:rFonts w:hint="eastAsia"/>
              </w:rPr>
              <w:t>定义的时区（参见8.3节）</w:t>
            </w:r>
          </w:p>
          <w:p>
            <w:r>
              <w:t xml:space="preserve">“UTCDateTime”: </w:t>
            </w:r>
            <w:r>
              <w:rPr>
                <w:rFonts w:hint="eastAsia"/>
              </w:rPr>
              <w:t>在</w:t>
            </w:r>
            <w:r>
              <w:t xml:space="preserve"> UTC</w:t>
            </w:r>
            <w:r>
              <w:rPr>
                <w:rFonts w:hint="eastAsia"/>
              </w:rPr>
              <w:t>中的时间和日期</w:t>
            </w:r>
            <w:r>
              <w:t xml:space="preserve">. </w:t>
            </w:r>
            <w:r>
              <w:rPr>
                <w:rFonts w:hint="eastAsia"/>
              </w:rPr>
              <w:t>如果日期时间类型是NTP，</w:t>
            </w:r>
            <w:r>
              <w:t>UTCDateTime</w:t>
            </w:r>
            <w:r>
              <w:rPr>
                <w:rFonts w:hint="eastAsia"/>
              </w:rPr>
              <w:t>就没有意义</w:t>
            </w:r>
            <w:r>
              <w:t>.</w:t>
            </w:r>
          </w:p>
          <w:p>
            <w:r>
              <w:t>tt:SetDateTimeType DateTimeType [1][1]</w:t>
            </w:r>
          </w:p>
          <w:p>
            <w:r>
              <w:t>xs:boolean DayLightSavings [1][1]</w:t>
            </w:r>
          </w:p>
          <w:p>
            <w:r>
              <w:t>tt:TimeZone TimeZone [0][1]</w:t>
            </w:r>
          </w:p>
          <w:p>
            <w:r>
              <w:t>tt:DateTime UTCDateTime [0][1]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87" w:hRule="atLeast"/>
        </w:trPr>
        <w:tc>
          <w:tcPr>
            <w:tcW w:w="3361" w:type="dxa"/>
            <w:tcBorders>
              <w:bottom w:val="single" w:color="000000" w:sz="4" w:space="0"/>
            </w:tcBorders>
            <w:vAlign w:val="center"/>
          </w:tcPr>
          <w:p>
            <w:r>
              <w:t>SetSystemDateAndTime-</w:t>
            </w:r>
          </w:p>
          <w:p>
            <w:r>
              <w:t>Response</w:t>
            </w:r>
          </w:p>
        </w:tc>
        <w:tc>
          <w:tcPr>
            <w:tcW w:w="5161" w:type="dxa"/>
            <w:gridSpan w:val="2"/>
            <w:tcBorders>
              <w:bottom w:val="single" w:color="000000" w:sz="4" w:space="0"/>
            </w:tcBorders>
            <w:vAlign w:val="center"/>
          </w:tcPr>
          <w:p>
            <w:r>
              <w:rPr>
                <w:rFonts w:hint="eastAsia"/>
              </w:rPr>
              <w:t>应答信息是一个空信息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03" w:hRule="atLeast"/>
        </w:trPr>
        <w:tc>
          <w:tcPr>
            <w:tcW w:w="3361" w:type="dxa"/>
            <w:tcBorders>
              <w:bottom w:val="single" w:color="000000" w:sz="4" w:space="0"/>
            </w:tcBorders>
            <w:shd w:val="pct50" w:color="auto" w:fill="auto"/>
            <w:vAlign w:val="center"/>
          </w:tcPr>
          <w:p>
            <w:r>
              <w:rPr>
                <w:rFonts w:hint="eastAsia"/>
              </w:rPr>
              <w:t>错误代码</w:t>
            </w:r>
          </w:p>
        </w:tc>
        <w:tc>
          <w:tcPr>
            <w:tcW w:w="5161" w:type="dxa"/>
            <w:gridSpan w:val="2"/>
            <w:tcBorders>
              <w:bottom w:val="single" w:color="000000" w:sz="4" w:space="0"/>
            </w:tcBorders>
            <w:shd w:val="pct50" w:color="auto" w:fill="auto"/>
            <w:vAlign w:val="center"/>
          </w:tcPr>
          <w:p>
            <w:r>
              <w:rPr>
                <w:rFonts w:hint="eastAsia"/>
              </w:rPr>
              <w:t>原因分析</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67" w:hRule="atLeast"/>
        </w:trPr>
        <w:tc>
          <w:tcPr>
            <w:tcW w:w="3361" w:type="dxa"/>
            <w:tcBorders>
              <w:bottom w:val="single" w:color="000000" w:sz="4" w:space="0"/>
            </w:tcBorders>
            <w:shd w:val="pct25" w:color="auto" w:fill="auto"/>
            <w:vAlign w:val="center"/>
          </w:tcPr>
          <w:p>
            <w:r>
              <w:t>env:Sender</w:t>
            </w:r>
          </w:p>
          <w:p>
            <w:r>
              <w:t>ter:InvalidArgVal</w:t>
            </w:r>
          </w:p>
          <w:p>
            <w:r>
              <w:t>ter:InvalidTimeZone</w:t>
            </w:r>
          </w:p>
        </w:tc>
        <w:tc>
          <w:tcPr>
            <w:tcW w:w="5161" w:type="dxa"/>
            <w:gridSpan w:val="2"/>
            <w:tcBorders>
              <w:bottom w:val="single" w:color="000000" w:sz="4" w:space="0"/>
            </w:tcBorders>
            <w:shd w:val="pct25" w:color="auto" w:fill="auto"/>
            <w:vAlign w:val="center"/>
          </w:tcPr>
          <w:p>
            <w:r>
              <w:rPr>
                <w:rFonts w:hint="eastAsia"/>
              </w:rPr>
              <w:t>请求信息中设置的</w:t>
            </w:r>
            <w:r>
              <w:t>time zone</w:t>
            </w:r>
            <w:r>
              <w:rPr>
                <w:rFonts w:hint="eastAsia"/>
              </w:rPr>
              <w:t>域无效</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67" w:hRule="atLeast"/>
        </w:trPr>
        <w:tc>
          <w:tcPr>
            <w:tcW w:w="3361" w:type="dxa"/>
            <w:tcBorders>
              <w:bottom w:val="single" w:color="000000" w:sz="4" w:space="0"/>
            </w:tcBorders>
            <w:shd w:val="clear" w:color="auto" w:fill="auto"/>
            <w:vAlign w:val="center"/>
          </w:tcPr>
          <w:p>
            <w:r>
              <w:t>env:Sender</w:t>
            </w:r>
          </w:p>
          <w:p>
            <w:r>
              <w:t>ter:InvalidArgVal</w:t>
            </w:r>
          </w:p>
          <w:p>
            <w:r>
              <w:t>ter:InvalidDateTime</w:t>
            </w:r>
          </w:p>
        </w:tc>
        <w:tc>
          <w:tcPr>
            <w:tcW w:w="5161" w:type="dxa"/>
            <w:gridSpan w:val="2"/>
            <w:tcBorders>
              <w:bottom w:val="single" w:color="000000" w:sz="4" w:space="0"/>
            </w:tcBorders>
            <w:shd w:val="clear" w:color="auto" w:fill="auto"/>
            <w:vAlign w:val="center"/>
          </w:tcPr>
          <w:p>
            <w:r>
              <w:rPr>
                <w:rFonts w:hint="eastAsia"/>
              </w:rPr>
              <w:t>请求信息中设置的 时间或者日期 无效</w:t>
            </w:r>
          </w:p>
        </w:tc>
      </w:tr>
    </w:tbl>
    <w:p>
      <w:pPr>
        <w:pStyle w:val="81"/>
        <w:outlineLvl w:val="2"/>
      </w:pPr>
      <w:bookmarkStart w:id="881" w:name="_Toc22931_WPSOffice_Level2"/>
      <w:bookmarkStart w:id="882" w:name="_Toc323820375"/>
      <w:r>
        <w:rPr>
          <w:rFonts w:hint="eastAsia"/>
        </w:rPr>
        <w:t>8.3.8 出厂默认配置</w:t>
      </w:r>
      <w:bookmarkEnd w:id="881"/>
      <w:bookmarkEnd w:id="882"/>
    </w:p>
    <w:p>
      <w:pPr>
        <w:ind w:firstLine="420" w:firstLineChars="200"/>
      </w:pPr>
      <w:r>
        <w:rPr>
          <w:rFonts w:hint="eastAsia"/>
        </w:rPr>
        <w:t>这个操作可以重载设备在出厂时的默认值。设备应该支持通过</w:t>
      </w:r>
      <w:r>
        <w:t>SetSystemFactoryDefault</w:t>
      </w:r>
      <w:r>
        <w:rPr>
          <w:rFonts w:hint="eastAsia"/>
        </w:rPr>
        <w:t>命令来重载设备在出厂时软件和硬件默认参数值。这就意味着软件出厂的默认参数与具体的产品以及具体的供应商有关。软件出厂默认的操作作用还没有被充分的定义。然而，必须保证设备在配置复位后，能够使用以前使用的IP地址访问。这就意味着基本的网络设置如：IP地址，子网和网关或者DHCP这些设置是不能在软件重置中改变的。</w:t>
      </w:r>
    </w:p>
    <w:p/>
    <w:p>
      <w:pPr>
        <w:jc w:val="center"/>
      </w:pPr>
      <w:r>
        <w:rPr>
          <w:rFonts w:hint="eastAsia"/>
        </w:rPr>
        <w:t>表43：</w:t>
      </w:r>
      <w:r>
        <w:t>SetSystemFactoryDefault</w:t>
      </w:r>
      <w:r>
        <w:rPr>
          <w:rFonts w:hint="eastAsia"/>
        </w:rPr>
        <w:t>指令</w:t>
      </w:r>
    </w:p>
    <w:tbl>
      <w:tblPr>
        <w:tblStyle w:val="39"/>
        <w:tblW w:w="852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409"/>
        <w:gridCol w:w="2052"/>
        <w:gridCol w:w="306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70" w:hRule="atLeast"/>
        </w:trPr>
        <w:tc>
          <w:tcPr>
            <w:tcW w:w="5461" w:type="dxa"/>
            <w:gridSpan w:val="2"/>
            <w:tcBorders>
              <w:bottom w:val="single" w:color="000000" w:sz="4" w:space="0"/>
            </w:tcBorders>
            <w:vAlign w:val="center"/>
          </w:tcPr>
          <w:p>
            <w:r>
              <w:t>SetSystemFactoryDefault</w:t>
            </w:r>
          </w:p>
        </w:tc>
        <w:tc>
          <w:tcPr>
            <w:tcW w:w="3061" w:type="dxa"/>
            <w:tcBorders>
              <w:bottom w:val="single" w:color="000000" w:sz="4" w:space="0"/>
            </w:tcBorders>
            <w:vAlign w:val="center"/>
          </w:tcPr>
          <w:p>
            <w:r>
              <w:rPr>
                <w:rFonts w:hint="eastAsia"/>
              </w:rPr>
              <w:t>请求与应答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13" w:hRule="atLeast"/>
        </w:trPr>
        <w:tc>
          <w:tcPr>
            <w:tcW w:w="3409" w:type="dxa"/>
            <w:tcBorders>
              <w:bottom w:val="single" w:color="000000" w:sz="4" w:space="0"/>
            </w:tcBorders>
            <w:shd w:val="pct50" w:color="auto" w:fill="auto"/>
            <w:vAlign w:val="center"/>
          </w:tcPr>
          <w:p>
            <w:r>
              <w:rPr>
                <w:rFonts w:hint="eastAsia"/>
              </w:rPr>
              <w:t>信息名称</w:t>
            </w:r>
          </w:p>
        </w:tc>
        <w:tc>
          <w:tcPr>
            <w:tcW w:w="5113" w:type="dxa"/>
            <w:gridSpan w:val="2"/>
            <w:tcBorders>
              <w:bottom w:val="single" w:color="000000" w:sz="4" w:space="0"/>
            </w:tcBorders>
            <w:shd w:val="pct50" w:color="auto" w:fill="auto"/>
            <w:vAlign w:val="center"/>
          </w:tcPr>
          <w:p>
            <w:r>
              <w:rPr>
                <w:rFonts w:hint="eastAsia"/>
              </w:rPr>
              <w:t>相应功能以及参数描述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266" w:hRule="atLeast"/>
        </w:trPr>
        <w:tc>
          <w:tcPr>
            <w:tcW w:w="3409" w:type="dxa"/>
            <w:shd w:val="pct25" w:color="auto" w:fill="auto"/>
            <w:vAlign w:val="center"/>
          </w:tcPr>
          <w:p>
            <w:r>
              <w:t>SetSystemFactoryDefaultRequest</w:t>
            </w:r>
          </w:p>
        </w:tc>
        <w:tc>
          <w:tcPr>
            <w:tcW w:w="5113" w:type="dxa"/>
            <w:gridSpan w:val="2"/>
            <w:shd w:val="pct25" w:color="auto" w:fill="auto"/>
            <w:vAlign w:val="center"/>
          </w:tcPr>
          <w:p>
            <w:r>
              <w:rPr>
                <w:rFonts w:hint="eastAsia"/>
              </w:rPr>
              <w:t>请求的信息包含了设备在出厂时执行的默认配置</w:t>
            </w:r>
            <w:r>
              <w:t>.</w:t>
            </w:r>
          </w:p>
          <w:p>
            <w:r>
              <w:t xml:space="preserve">“Hard”: </w:t>
            </w:r>
            <w:r>
              <w:rPr>
                <w:rFonts w:hint="eastAsia"/>
              </w:rPr>
              <w:t>所有的参数设置成产品出厂前的默认值</w:t>
            </w:r>
          </w:p>
          <w:p>
            <w:r>
              <w:t xml:space="preserve">“Soft”: </w:t>
            </w:r>
            <w:r>
              <w:rPr>
                <w:rFonts w:hint="eastAsia"/>
              </w:rPr>
              <w:t>除了设备供应商以外的参数都设置出厂前的默认配置</w:t>
            </w:r>
          </w:p>
          <w:p>
            <w:r>
              <w:t>tt:FactoryDefaultType FactoryDefault [1][1]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44" w:hRule="atLeast"/>
        </w:trPr>
        <w:tc>
          <w:tcPr>
            <w:tcW w:w="3409" w:type="dxa"/>
            <w:tcBorders>
              <w:bottom w:val="single" w:color="000000" w:sz="4" w:space="0"/>
            </w:tcBorders>
            <w:vAlign w:val="center"/>
          </w:tcPr>
          <w:p>
            <w:r>
              <w:t>SetSystemFactoryDefaultResponse</w:t>
            </w:r>
          </w:p>
        </w:tc>
        <w:tc>
          <w:tcPr>
            <w:tcW w:w="5113" w:type="dxa"/>
            <w:gridSpan w:val="2"/>
            <w:tcBorders>
              <w:bottom w:val="single" w:color="000000" w:sz="4" w:space="0"/>
            </w:tcBorders>
            <w:vAlign w:val="center"/>
          </w:tcPr>
          <w:p>
            <w:r>
              <w:rPr>
                <w:rFonts w:hint="eastAsia"/>
              </w:rPr>
              <w:t>应答信息是一条空信息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03" w:hRule="atLeast"/>
        </w:trPr>
        <w:tc>
          <w:tcPr>
            <w:tcW w:w="3409" w:type="dxa"/>
            <w:tcBorders>
              <w:bottom w:val="single" w:color="000000" w:sz="4" w:space="0"/>
            </w:tcBorders>
            <w:shd w:val="pct50" w:color="auto" w:fill="auto"/>
            <w:vAlign w:val="center"/>
          </w:tcPr>
          <w:p>
            <w:r>
              <w:rPr>
                <w:rFonts w:hint="eastAsia"/>
              </w:rPr>
              <w:t>错误代码</w:t>
            </w:r>
          </w:p>
        </w:tc>
        <w:tc>
          <w:tcPr>
            <w:tcW w:w="5113" w:type="dxa"/>
            <w:gridSpan w:val="2"/>
            <w:tcBorders>
              <w:bottom w:val="single" w:color="000000" w:sz="4" w:space="0"/>
            </w:tcBorders>
            <w:shd w:val="pct50" w:color="auto" w:fill="auto"/>
            <w:vAlign w:val="center"/>
          </w:tcPr>
          <w:p>
            <w:r>
              <w:rPr>
                <w:rFonts w:hint="eastAsia"/>
              </w:rPr>
              <w:t>原因分析</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99" w:hRule="atLeast"/>
        </w:trPr>
        <w:tc>
          <w:tcPr>
            <w:tcW w:w="3409" w:type="dxa"/>
            <w:tcBorders>
              <w:bottom w:val="single" w:color="000000" w:sz="4" w:space="0"/>
            </w:tcBorders>
            <w:shd w:val="pct25" w:color="auto" w:fill="auto"/>
            <w:vAlign w:val="center"/>
          </w:tcPr>
          <w:p/>
        </w:tc>
        <w:tc>
          <w:tcPr>
            <w:tcW w:w="5113" w:type="dxa"/>
            <w:gridSpan w:val="2"/>
            <w:tcBorders>
              <w:bottom w:val="single" w:color="000000" w:sz="4" w:space="0"/>
            </w:tcBorders>
            <w:shd w:val="pct25" w:color="auto" w:fill="auto"/>
            <w:vAlign w:val="center"/>
          </w:tcPr>
          <w:p>
            <w:r>
              <w:rPr>
                <w:rFonts w:hint="eastAsia"/>
              </w:rPr>
              <w:t>没有与此命令相关的错误代码</w:t>
            </w:r>
          </w:p>
        </w:tc>
      </w:tr>
    </w:tbl>
    <w:p>
      <w:pPr>
        <w:pStyle w:val="81"/>
        <w:outlineLvl w:val="2"/>
      </w:pPr>
      <w:bookmarkStart w:id="883" w:name="_Toc323820376"/>
      <w:bookmarkStart w:id="884" w:name="_Toc7115_WPSOffice_Level2"/>
      <w:r>
        <w:rPr>
          <w:rFonts w:hint="eastAsia"/>
        </w:rPr>
        <w:t>8.3.9 固件升级</w:t>
      </w:r>
      <w:bookmarkEnd w:id="883"/>
      <w:bookmarkEnd w:id="884"/>
    </w:p>
    <w:p>
      <w:pPr>
        <w:ind w:firstLine="420" w:firstLineChars="200"/>
      </w:pPr>
      <w:r>
        <w:rPr>
          <w:rFonts w:hint="eastAsia"/>
        </w:rPr>
        <w:t>这个操作可以用来升级设备固件版本。如果成功了进行了固件升级，那么会在设备重启之前给出一个应答信息。设备应该支持通过</w:t>
      </w:r>
      <w:r>
        <w:t>UpgradeSystemFirmware</w:t>
      </w:r>
      <w:r>
        <w:rPr>
          <w:rFonts w:hint="eastAsia"/>
        </w:rPr>
        <w:t>命令来进行固件升级。至于固件数据的具体格式已不是这个协议所能规范的。</w:t>
      </w:r>
    </w:p>
    <w:p>
      <w:r>
        <w:rPr>
          <w:rFonts w:hint="eastAsia"/>
        </w:rPr>
        <w:t>固件通过MTOM进行传输。</w:t>
      </w:r>
    </w:p>
    <w:p>
      <w:pPr>
        <w:jc w:val="center"/>
      </w:pPr>
      <w:r>
        <w:rPr>
          <w:rFonts w:hint="eastAsia"/>
        </w:rPr>
        <w:t>表44：</w:t>
      </w:r>
      <w:r>
        <w:t>UpgradeSystemFirmware</w:t>
      </w:r>
      <w:r>
        <w:rPr>
          <w:rFonts w:hint="eastAsia"/>
        </w:rPr>
        <w:t>命令</w:t>
      </w:r>
    </w:p>
    <w:tbl>
      <w:tblPr>
        <w:tblStyle w:val="39"/>
        <w:tblW w:w="852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292"/>
        <w:gridCol w:w="2094"/>
        <w:gridCol w:w="313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70" w:hRule="atLeast"/>
        </w:trPr>
        <w:tc>
          <w:tcPr>
            <w:tcW w:w="5386" w:type="dxa"/>
            <w:gridSpan w:val="2"/>
            <w:tcBorders>
              <w:bottom w:val="single" w:color="000000" w:sz="4" w:space="0"/>
            </w:tcBorders>
            <w:vAlign w:val="center"/>
          </w:tcPr>
          <w:p>
            <w:r>
              <w:t>UpgradeSystemFirmware</w:t>
            </w:r>
          </w:p>
        </w:tc>
        <w:tc>
          <w:tcPr>
            <w:tcW w:w="3136" w:type="dxa"/>
            <w:tcBorders>
              <w:bottom w:val="single" w:color="000000" w:sz="4" w:space="0"/>
            </w:tcBorders>
            <w:vAlign w:val="center"/>
          </w:tcPr>
          <w:p>
            <w:r>
              <w:rPr>
                <w:rFonts w:hint="eastAsia"/>
              </w:rPr>
              <w:t>请求与应答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13" w:hRule="atLeast"/>
        </w:trPr>
        <w:tc>
          <w:tcPr>
            <w:tcW w:w="3292" w:type="dxa"/>
            <w:tcBorders>
              <w:bottom w:val="single" w:color="000000" w:sz="4" w:space="0"/>
            </w:tcBorders>
            <w:shd w:val="pct50" w:color="auto" w:fill="auto"/>
            <w:vAlign w:val="center"/>
          </w:tcPr>
          <w:p>
            <w:r>
              <w:rPr>
                <w:rFonts w:hint="eastAsia"/>
              </w:rPr>
              <w:t>信息名称</w:t>
            </w:r>
          </w:p>
        </w:tc>
        <w:tc>
          <w:tcPr>
            <w:tcW w:w="5230" w:type="dxa"/>
            <w:gridSpan w:val="2"/>
            <w:tcBorders>
              <w:bottom w:val="single" w:color="000000" w:sz="4" w:space="0"/>
            </w:tcBorders>
            <w:shd w:val="pct50" w:color="auto" w:fill="auto"/>
            <w:vAlign w:val="center"/>
          </w:tcPr>
          <w:p>
            <w:r>
              <w:rPr>
                <w:rFonts w:hint="eastAsia"/>
              </w:rPr>
              <w:t>相应功能以及参数描述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266" w:hRule="atLeast"/>
        </w:trPr>
        <w:tc>
          <w:tcPr>
            <w:tcW w:w="3292" w:type="dxa"/>
            <w:shd w:val="pct25" w:color="auto" w:fill="auto"/>
            <w:vAlign w:val="center"/>
          </w:tcPr>
          <w:p>
            <w:r>
              <w:t>UpgradeSystemFirmware-</w:t>
            </w:r>
          </w:p>
          <w:p>
            <w:r>
              <w:t>Request</w:t>
            </w:r>
          </w:p>
        </w:tc>
        <w:tc>
          <w:tcPr>
            <w:tcW w:w="5230" w:type="dxa"/>
            <w:gridSpan w:val="2"/>
            <w:shd w:val="pct25" w:color="auto" w:fill="auto"/>
            <w:vAlign w:val="center"/>
          </w:tcPr>
          <w:p>
            <w:r>
              <w:rPr>
                <w:rFonts w:hint="eastAsia"/>
              </w:rPr>
              <w:t>请求信息包含了被用来升级的固件。固件升级是“软件”那么就意味着所有参数就要保持为当前值</w:t>
            </w:r>
          </w:p>
          <w:p>
            <w:r>
              <w:t>tt:AttachmentData Firmware [1][1]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44" w:hRule="atLeast"/>
        </w:trPr>
        <w:tc>
          <w:tcPr>
            <w:tcW w:w="3292" w:type="dxa"/>
            <w:tcBorders>
              <w:bottom w:val="single" w:color="000000" w:sz="4" w:space="0"/>
            </w:tcBorders>
            <w:vAlign w:val="center"/>
          </w:tcPr>
          <w:p>
            <w:r>
              <w:t>UpgradeSystemFirmware-</w:t>
            </w:r>
          </w:p>
          <w:p>
            <w:r>
              <w:t>Response</w:t>
            </w:r>
          </w:p>
        </w:tc>
        <w:tc>
          <w:tcPr>
            <w:tcW w:w="5230" w:type="dxa"/>
            <w:gridSpan w:val="2"/>
            <w:tcBorders>
              <w:bottom w:val="single" w:color="000000" w:sz="4" w:space="0"/>
            </w:tcBorders>
            <w:vAlign w:val="center"/>
          </w:tcPr>
          <w:p>
            <w:r>
              <w:rPr>
                <w:rFonts w:hint="eastAsia"/>
              </w:rPr>
              <w:t>应答的信息包含了一条向客户端报告的字符串信息，如：</w:t>
            </w:r>
            <w:r>
              <w:t>“Upgrade</w:t>
            </w:r>
            <w:r>
              <w:rPr>
                <w:rFonts w:hint="eastAsia"/>
              </w:rPr>
              <w:t xml:space="preserve"> </w:t>
            </w:r>
            <w:r>
              <w:t>successful, rebooting in x seconds.”</w:t>
            </w:r>
          </w:p>
          <w:p>
            <w:r>
              <w:t>xs:string Message [1][1]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03" w:hRule="atLeast"/>
        </w:trPr>
        <w:tc>
          <w:tcPr>
            <w:tcW w:w="3292" w:type="dxa"/>
            <w:tcBorders>
              <w:bottom w:val="single" w:color="000000" w:sz="4" w:space="0"/>
            </w:tcBorders>
            <w:shd w:val="pct50" w:color="auto" w:fill="auto"/>
            <w:vAlign w:val="center"/>
          </w:tcPr>
          <w:p>
            <w:r>
              <w:rPr>
                <w:rFonts w:hint="eastAsia"/>
              </w:rPr>
              <w:t>可能的存在的错误</w:t>
            </w:r>
          </w:p>
        </w:tc>
        <w:tc>
          <w:tcPr>
            <w:tcW w:w="5230" w:type="dxa"/>
            <w:gridSpan w:val="2"/>
            <w:tcBorders>
              <w:bottom w:val="single" w:color="000000" w:sz="4" w:space="0"/>
            </w:tcBorders>
            <w:shd w:val="pct50" w:color="auto" w:fill="auto"/>
            <w:vAlign w:val="center"/>
          </w:tcPr>
          <w:p>
            <w:r>
              <w:rPr>
                <w:rFonts w:hint="eastAsia"/>
              </w:rPr>
              <w:t>原因分析</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12" w:hRule="atLeast"/>
        </w:trPr>
        <w:tc>
          <w:tcPr>
            <w:tcW w:w="3292" w:type="dxa"/>
            <w:tcBorders>
              <w:bottom w:val="single" w:color="000000" w:sz="4" w:space="0"/>
            </w:tcBorders>
            <w:shd w:val="pct25" w:color="auto" w:fill="auto"/>
            <w:vAlign w:val="center"/>
          </w:tcPr>
          <w:p>
            <w:r>
              <w:t>env:Sender</w:t>
            </w:r>
          </w:p>
          <w:p>
            <w:r>
              <w:t>ter:InvalidArgs</w:t>
            </w:r>
          </w:p>
          <w:p>
            <w:r>
              <w:t>ter:InvalidFirmware</w:t>
            </w:r>
          </w:p>
        </w:tc>
        <w:tc>
          <w:tcPr>
            <w:tcW w:w="5230" w:type="dxa"/>
            <w:gridSpan w:val="2"/>
            <w:tcBorders>
              <w:bottom w:val="single" w:color="000000" w:sz="4" w:space="0"/>
            </w:tcBorders>
            <w:shd w:val="pct25" w:color="auto" w:fill="auto"/>
            <w:vAlign w:val="center"/>
          </w:tcPr>
          <w:p>
            <w:r>
              <w:rPr>
                <w:rFonts w:hint="eastAsia"/>
              </w:rPr>
              <w:t>固件无效，或者不被设备支持</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67" w:hRule="atLeast"/>
        </w:trPr>
        <w:tc>
          <w:tcPr>
            <w:tcW w:w="3292" w:type="dxa"/>
            <w:tcBorders>
              <w:bottom w:val="single" w:color="000000" w:sz="4" w:space="0"/>
            </w:tcBorders>
            <w:shd w:val="clear" w:color="auto" w:fill="auto"/>
            <w:vAlign w:val="center"/>
          </w:tcPr>
          <w:p>
            <w:r>
              <w:t>env:Receiver</w:t>
            </w:r>
          </w:p>
          <w:p>
            <w:r>
              <w:t>ter:Action</w:t>
            </w:r>
          </w:p>
          <w:p>
            <w:r>
              <w:t>ter:FirmwareUpgrade-Failed</w:t>
            </w:r>
          </w:p>
        </w:tc>
        <w:tc>
          <w:tcPr>
            <w:tcW w:w="5230" w:type="dxa"/>
            <w:gridSpan w:val="2"/>
            <w:tcBorders>
              <w:bottom w:val="single" w:color="000000" w:sz="4" w:space="0"/>
            </w:tcBorders>
            <w:shd w:val="clear" w:color="auto" w:fill="auto"/>
            <w:vAlign w:val="center"/>
          </w:tcPr>
          <w:p>
            <w:r>
              <w:rPr>
                <w:rFonts w:hint="eastAsia"/>
              </w:rPr>
              <w:t>固件升级失败</w:t>
            </w:r>
          </w:p>
        </w:tc>
      </w:tr>
    </w:tbl>
    <w:p>
      <w:pPr>
        <w:pStyle w:val="81"/>
        <w:outlineLvl w:val="2"/>
      </w:pPr>
      <w:bookmarkStart w:id="885" w:name="_Toc23687_WPSOffice_Level2"/>
      <w:bookmarkStart w:id="886" w:name="_Toc323820377"/>
      <w:r>
        <w:rPr>
          <w:rFonts w:hint="eastAsia"/>
        </w:rPr>
        <w:t>8.3.10 开始固件升级</w:t>
      </w:r>
      <w:bookmarkEnd w:id="885"/>
      <w:bookmarkEnd w:id="886"/>
    </w:p>
    <w:p>
      <w:pPr>
        <w:ind w:firstLine="420" w:firstLineChars="200"/>
      </w:pPr>
      <w:r>
        <w:rPr>
          <w:rFonts w:hint="eastAsia"/>
        </w:rPr>
        <w:t>这个操作可以通过HTTP POST机制来初始化一个固件升级。然后通过返回一个HTTP的 URL来对升级命令进行响应，这个http url是用来上传升级文件的；实际上在HTTP POST操作一旦完成就进行升级操作；设备应该支持通过</w:t>
      </w:r>
      <w:r>
        <w:t>StartFirmwareUpgrade</w:t>
      </w:r>
      <w:r>
        <w:rPr>
          <w:rFonts w:hint="eastAsia"/>
        </w:rPr>
        <w:t>命令进行固件升级，至于固件文件数据的格式已不是这个协议所能规范的了</w:t>
      </w:r>
    </w:p>
    <w:p>
      <w:r>
        <w:rPr>
          <w:rFonts w:hint="eastAsia"/>
        </w:rPr>
        <w:t>可以通过如下几步进行固件的升级：</w:t>
      </w:r>
    </w:p>
    <w:p>
      <w:pPr>
        <w:ind w:left="630" w:leftChars="300"/>
      </w:pPr>
      <w:r>
        <w:rPr>
          <w:rFonts w:hint="eastAsia"/>
        </w:rPr>
        <w:t>1.客户端调用</w:t>
      </w:r>
      <w:r>
        <w:t>StartFirmwareUpgrade</w:t>
      </w:r>
      <w:r>
        <w:rPr>
          <w:rFonts w:hint="eastAsia"/>
        </w:rPr>
        <w:t>命令。</w:t>
      </w:r>
    </w:p>
    <w:p>
      <w:pPr>
        <w:ind w:left="630" w:leftChars="300"/>
      </w:pPr>
      <w:r>
        <w:rPr>
          <w:rFonts w:hint="eastAsia"/>
        </w:rPr>
        <w:t>2.服务器通过响应一个用于上传URL和延迟值。</w:t>
      </w:r>
    </w:p>
    <w:p>
      <w:pPr>
        <w:ind w:left="630" w:leftChars="300"/>
      </w:pPr>
      <w:r>
        <w:rPr>
          <w:rFonts w:hint="eastAsia"/>
        </w:rPr>
        <w:t>3.如果服务器指定延时，那么客户端选择持续等待。</w:t>
      </w:r>
    </w:p>
    <w:p>
      <w:pPr>
        <w:ind w:left="630" w:leftChars="300"/>
      </w:pPr>
      <w:r>
        <w:rPr>
          <w:rFonts w:hint="eastAsia"/>
        </w:rPr>
        <w:t>4.客户端通过HTTPPOST上传一个固件图像到URL。</w:t>
      </w:r>
    </w:p>
    <w:p>
      <w:r>
        <w:rPr>
          <w:rFonts w:hint="eastAsia"/>
        </w:rPr>
        <w:t>5. 通过上传镜像文件,服务器重编自身程序，然后从新启动。</w:t>
      </w:r>
    </w:p>
    <w:p/>
    <w:p>
      <w:r>
        <w:rPr>
          <w:rFonts w:hint="eastAsia"/>
        </w:rPr>
        <w:t>如果因为升级文件无效使得固件升级失败，那么这HTTP POST将会应答“</w:t>
      </w:r>
      <w:r>
        <w:t>415 Unsupported Media Type</w:t>
      </w:r>
      <w:r>
        <w:rPr>
          <w:rFonts w:hint="eastAsia"/>
        </w:rPr>
        <w:t>”，如果因为设备错误导致固件升级失败，那么</w:t>
      </w:r>
      <w:r>
        <w:t>HTTP POST</w:t>
      </w:r>
      <w:r>
        <w:rPr>
          <w:rFonts w:hint="eastAsia"/>
        </w:rPr>
        <w:t>将响应一个“</w:t>
      </w:r>
      <w:r>
        <w:t>500 Internal Server Error</w:t>
      </w:r>
      <w:r>
        <w:rPr>
          <w:rFonts w:hint="eastAsia"/>
        </w:rPr>
        <w:t>”</w:t>
      </w:r>
    </w:p>
    <w:p>
      <w:r>
        <w:rPr>
          <w:rFonts w:hint="eastAsia"/>
        </w:rPr>
        <w:t>在请求信息中HTTP POST中内容类型头的值的是“</w:t>
      </w:r>
      <w:r>
        <w:t>application/octet</w:t>
      </w:r>
      <w:r>
        <w:rPr>
          <w:rFonts w:hint="eastAsia"/>
          <w:lang w:val="en-US" w:eastAsia="zh-CN"/>
        </w:rPr>
        <w:t>-</w:t>
      </w:r>
      <w:r>
        <w:t>stream</w:t>
      </w:r>
      <w:r>
        <w:rPr>
          <w:rFonts w:hint="eastAsia"/>
        </w:rPr>
        <w:t>”。</w:t>
      </w:r>
    </w:p>
    <w:p/>
    <w:p>
      <w:pPr>
        <w:jc w:val="center"/>
      </w:pPr>
      <w:r>
        <w:rPr>
          <w:rFonts w:hint="eastAsia"/>
        </w:rPr>
        <w:t>表45：</w:t>
      </w:r>
      <w:r>
        <w:t>StartFirmwareUpgrade</w:t>
      </w:r>
      <w:r>
        <w:rPr>
          <w:rFonts w:hint="eastAsia"/>
        </w:rPr>
        <w:t>指令</w:t>
      </w:r>
    </w:p>
    <w:tbl>
      <w:tblPr>
        <w:tblStyle w:val="39"/>
        <w:tblW w:w="852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210"/>
        <w:gridCol w:w="2130"/>
        <w:gridCol w:w="318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70" w:hRule="atLeast"/>
        </w:trPr>
        <w:tc>
          <w:tcPr>
            <w:tcW w:w="5340" w:type="dxa"/>
            <w:gridSpan w:val="2"/>
            <w:tcBorders>
              <w:bottom w:val="single" w:color="000000" w:sz="4" w:space="0"/>
            </w:tcBorders>
            <w:vAlign w:val="center"/>
          </w:tcPr>
          <w:p>
            <w:r>
              <w:t>StartFirmwareUpgrade</w:t>
            </w:r>
          </w:p>
        </w:tc>
        <w:tc>
          <w:tcPr>
            <w:tcW w:w="3182" w:type="dxa"/>
            <w:tcBorders>
              <w:bottom w:val="single" w:color="000000" w:sz="4" w:space="0"/>
            </w:tcBorders>
            <w:vAlign w:val="center"/>
          </w:tcPr>
          <w:p>
            <w:r>
              <w:rPr>
                <w:rFonts w:hint="eastAsia"/>
              </w:rPr>
              <w:t>请求与应答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13" w:hRule="atLeast"/>
        </w:trPr>
        <w:tc>
          <w:tcPr>
            <w:tcW w:w="3210" w:type="dxa"/>
            <w:tcBorders>
              <w:bottom w:val="single" w:color="000000" w:sz="4" w:space="0"/>
            </w:tcBorders>
            <w:shd w:val="pct50" w:color="auto" w:fill="auto"/>
            <w:vAlign w:val="center"/>
          </w:tcPr>
          <w:p>
            <w:r>
              <w:rPr>
                <w:rFonts w:hint="eastAsia"/>
              </w:rPr>
              <w:t>信息名称</w:t>
            </w:r>
          </w:p>
        </w:tc>
        <w:tc>
          <w:tcPr>
            <w:tcW w:w="5312" w:type="dxa"/>
            <w:gridSpan w:val="2"/>
            <w:tcBorders>
              <w:bottom w:val="single" w:color="000000" w:sz="4" w:space="0"/>
            </w:tcBorders>
            <w:shd w:val="pct50" w:color="auto" w:fill="auto"/>
            <w:vAlign w:val="center"/>
          </w:tcPr>
          <w:p>
            <w:r>
              <w:rPr>
                <w:rFonts w:hint="eastAsia"/>
              </w:rPr>
              <w:t>相应功能以及参数描述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266" w:hRule="atLeast"/>
        </w:trPr>
        <w:tc>
          <w:tcPr>
            <w:tcW w:w="3210" w:type="dxa"/>
            <w:shd w:val="pct25" w:color="auto" w:fill="auto"/>
            <w:vAlign w:val="center"/>
          </w:tcPr>
          <w:p>
            <w:r>
              <w:t>StartFirmwareUpgrade-</w:t>
            </w:r>
          </w:p>
          <w:p>
            <w:r>
              <w:t>Request</w:t>
            </w:r>
          </w:p>
        </w:tc>
        <w:tc>
          <w:tcPr>
            <w:tcW w:w="5312" w:type="dxa"/>
            <w:gridSpan w:val="2"/>
            <w:shd w:val="pct25" w:color="auto" w:fill="auto"/>
            <w:vAlign w:val="center"/>
          </w:tcPr>
          <w:p>
            <w:r>
              <w:rPr>
                <w:rFonts w:hint="eastAsia"/>
              </w:rPr>
              <w:t>请求信息是一条空信息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44" w:hRule="atLeast"/>
        </w:trPr>
        <w:tc>
          <w:tcPr>
            <w:tcW w:w="3210" w:type="dxa"/>
            <w:tcBorders>
              <w:bottom w:val="single" w:color="000000" w:sz="4" w:space="0"/>
            </w:tcBorders>
            <w:vAlign w:val="center"/>
          </w:tcPr>
          <w:p>
            <w:r>
              <w:t>StartFirmwareUpgrade-</w:t>
            </w:r>
          </w:p>
          <w:p>
            <w:r>
              <w:t>Response</w:t>
            </w:r>
          </w:p>
        </w:tc>
        <w:tc>
          <w:tcPr>
            <w:tcW w:w="5312" w:type="dxa"/>
            <w:gridSpan w:val="2"/>
            <w:tcBorders>
              <w:bottom w:val="single" w:color="000000" w:sz="4" w:space="0"/>
            </w:tcBorders>
            <w:vAlign w:val="center"/>
          </w:tcPr>
          <w:p>
            <w:r>
              <w:rPr>
                <w:rFonts w:hint="eastAsia"/>
              </w:rPr>
              <w:t>应答的信息包含：</w:t>
            </w:r>
          </w:p>
          <w:p>
            <w:r>
              <w:rPr>
                <w:rFonts w:hint="eastAsia"/>
              </w:rPr>
              <w:t>上传固件文件的URL</w:t>
            </w:r>
          </w:p>
          <w:p>
            <w:r>
              <w:rPr>
                <w:rFonts w:hint="eastAsia"/>
              </w:rPr>
              <w:t>选择性的时延；客户端应当等待一定时间在进行初始化固件上载之前</w:t>
            </w:r>
          </w:p>
          <w:p>
            <w:r>
              <w:rPr>
                <w:rFonts w:hint="eastAsia"/>
              </w:rPr>
              <w:t>表明设备在期待在上载固件文件完成后多久后不可用</w:t>
            </w:r>
          </w:p>
          <w:p>
            <w:r>
              <w:t>xs:anyURI UploadUri [1][1]</w:t>
            </w:r>
          </w:p>
          <w:p>
            <w:r>
              <w:t>xs:duration UploadDelay [0][1]</w:t>
            </w:r>
          </w:p>
          <w:p>
            <w:r>
              <w:t>xs:duration ExpectedDownTime [0][1]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03" w:hRule="atLeast"/>
        </w:trPr>
        <w:tc>
          <w:tcPr>
            <w:tcW w:w="3210" w:type="dxa"/>
            <w:tcBorders>
              <w:bottom w:val="single" w:color="000000" w:sz="4" w:space="0"/>
            </w:tcBorders>
            <w:shd w:val="pct50" w:color="auto" w:fill="auto"/>
            <w:vAlign w:val="center"/>
          </w:tcPr>
          <w:p>
            <w:r>
              <w:rPr>
                <w:rFonts w:hint="eastAsia"/>
              </w:rPr>
              <w:t>错误代码</w:t>
            </w:r>
          </w:p>
        </w:tc>
        <w:tc>
          <w:tcPr>
            <w:tcW w:w="5312" w:type="dxa"/>
            <w:gridSpan w:val="2"/>
            <w:tcBorders>
              <w:bottom w:val="single" w:color="000000" w:sz="4" w:space="0"/>
            </w:tcBorders>
            <w:shd w:val="pct50" w:color="auto" w:fill="auto"/>
            <w:vAlign w:val="center"/>
          </w:tcPr>
          <w:p>
            <w:r>
              <w:rPr>
                <w:rFonts w:hint="eastAsia"/>
              </w:rPr>
              <w:t>原因分析</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08" w:hRule="atLeast"/>
        </w:trPr>
        <w:tc>
          <w:tcPr>
            <w:tcW w:w="3210" w:type="dxa"/>
            <w:tcBorders>
              <w:bottom w:val="single" w:color="000000" w:sz="4" w:space="0"/>
            </w:tcBorders>
            <w:shd w:val="pct25" w:color="auto" w:fill="auto"/>
            <w:vAlign w:val="center"/>
          </w:tcPr>
          <w:p/>
        </w:tc>
        <w:tc>
          <w:tcPr>
            <w:tcW w:w="5312" w:type="dxa"/>
            <w:gridSpan w:val="2"/>
            <w:tcBorders>
              <w:bottom w:val="single" w:color="000000" w:sz="4" w:space="0"/>
            </w:tcBorders>
            <w:shd w:val="pct25" w:color="auto" w:fill="auto"/>
            <w:vAlign w:val="center"/>
          </w:tcPr>
          <w:p>
            <w:r>
              <w:rPr>
                <w:rFonts w:hint="eastAsia"/>
              </w:rPr>
              <w:t>没有与此命令相关的错误</w:t>
            </w:r>
          </w:p>
        </w:tc>
      </w:tr>
    </w:tbl>
    <w:p>
      <w:pPr>
        <w:pStyle w:val="81"/>
        <w:outlineLvl w:val="2"/>
      </w:pPr>
      <w:bookmarkStart w:id="887" w:name="_Toc323820378"/>
      <w:bookmarkStart w:id="888" w:name="_Toc1172_WPSOffice_Level2"/>
      <w:r>
        <w:rPr>
          <w:rFonts w:hint="eastAsia"/>
        </w:rPr>
        <w:t>8.3.11 获取系统日志</w:t>
      </w:r>
      <w:bookmarkEnd w:id="887"/>
      <w:bookmarkEnd w:id="888"/>
    </w:p>
    <w:p>
      <w:pPr>
        <w:ind w:firstLine="420" w:firstLineChars="200"/>
      </w:pPr>
      <w:r>
        <w:rPr>
          <w:rFonts w:hint="eastAsia"/>
        </w:rPr>
        <w:t>这个操作可以从设备中获取系统日志。设备应该支持通过</w:t>
      </w:r>
      <w:r>
        <w:t>GetSystemLog</w:t>
      </w:r>
      <w:r>
        <w:rPr>
          <w:rFonts w:hint="eastAsia"/>
        </w:rPr>
        <w:t>命令来获取系统日志信息。至于系统日志确切的格式已经不是本协议所规范的。</w:t>
      </w:r>
    </w:p>
    <w:p/>
    <w:p>
      <w:r>
        <w:rPr>
          <w:rFonts w:hint="eastAsia"/>
        </w:rPr>
        <w:t>系统日志信息被传送通过</w:t>
      </w:r>
      <w:r>
        <w:t>MTOM</w:t>
      </w:r>
      <w:r>
        <w:rPr>
          <w:rFonts w:hint="eastAsia"/>
        </w:rPr>
        <w:t>或者一个字符串。</w:t>
      </w:r>
    </w:p>
    <w:p>
      <w:pPr>
        <w:jc w:val="center"/>
      </w:pPr>
      <w:r>
        <w:rPr>
          <w:rFonts w:hint="eastAsia"/>
        </w:rPr>
        <w:t>表46：</w:t>
      </w:r>
      <w:r>
        <w:t>GetSystemLog</w:t>
      </w:r>
      <w:r>
        <w:rPr>
          <w:rFonts w:hint="eastAsia"/>
        </w:rPr>
        <w:t>指令</w:t>
      </w:r>
    </w:p>
    <w:tbl>
      <w:tblPr>
        <w:tblStyle w:val="39"/>
        <w:tblW w:w="852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244"/>
        <w:gridCol w:w="2114"/>
        <w:gridCol w:w="316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96" w:hRule="atLeast"/>
        </w:trPr>
        <w:tc>
          <w:tcPr>
            <w:tcW w:w="5358" w:type="dxa"/>
            <w:gridSpan w:val="2"/>
            <w:tcBorders>
              <w:bottom w:val="single" w:color="000000" w:sz="4" w:space="0"/>
            </w:tcBorders>
            <w:vAlign w:val="center"/>
          </w:tcPr>
          <w:p>
            <w:r>
              <w:t>GetSystemLog</w:t>
            </w:r>
          </w:p>
        </w:tc>
        <w:tc>
          <w:tcPr>
            <w:tcW w:w="3164" w:type="dxa"/>
            <w:tcBorders>
              <w:bottom w:val="single" w:color="000000" w:sz="4" w:space="0"/>
            </w:tcBorders>
            <w:vAlign w:val="center"/>
          </w:tcPr>
          <w:p>
            <w:r>
              <w:rPr>
                <w:rFonts w:hint="eastAsia"/>
              </w:rPr>
              <w:t>请求与应答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13" w:hRule="atLeast"/>
        </w:trPr>
        <w:tc>
          <w:tcPr>
            <w:tcW w:w="3244" w:type="dxa"/>
            <w:tcBorders>
              <w:bottom w:val="single" w:color="000000" w:sz="4" w:space="0"/>
            </w:tcBorders>
            <w:shd w:val="pct50" w:color="auto" w:fill="auto"/>
            <w:vAlign w:val="center"/>
          </w:tcPr>
          <w:p>
            <w:r>
              <w:rPr>
                <w:rFonts w:hint="eastAsia"/>
              </w:rPr>
              <w:t>信息名称</w:t>
            </w:r>
          </w:p>
        </w:tc>
        <w:tc>
          <w:tcPr>
            <w:tcW w:w="5278" w:type="dxa"/>
            <w:gridSpan w:val="2"/>
            <w:tcBorders>
              <w:bottom w:val="single" w:color="000000" w:sz="4" w:space="0"/>
            </w:tcBorders>
            <w:shd w:val="pct50" w:color="auto" w:fill="auto"/>
            <w:vAlign w:val="center"/>
          </w:tcPr>
          <w:p>
            <w:r>
              <w:rPr>
                <w:rFonts w:hint="eastAsia"/>
              </w:rPr>
              <w:t>相应功能以及参数描述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266" w:hRule="atLeast"/>
        </w:trPr>
        <w:tc>
          <w:tcPr>
            <w:tcW w:w="3244" w:type="dxa"/>
            <w:shd w:val="pct25" w:color="auto" w:fill="auto"/>
            <w:vAlign w:val="center"/>
          </w:tcPr>
          <w:p>
            <w:r>
              <w:t>GetSystemLogRequest</w:t>
            </w:r>
          </w:p>
        </w:tc>
        <w:tc>
          <w:tcPr>
            <w:tcW w:w="5278" w:type="dxa"/>
            <w:gridSpan w:val="2"/>
            <w:shd w:val="pct25" w:color="auto" w:fill="auto"/>
            <w:vAlign w:val="center"/>
          </w:tcPr>
          <w:p>
            <w:r>
              <w:rPr>
                <w:rFonts w:hint="eastAsia"/>
              </w:rPr>
              <w:t>请求信息包含了系统日志检索的类型。这支持的日志信息类型被定义成两种类型：</w:t>
            </w:r>
          </w:p>
          <w:p>
            <w:r>
              <w:t xml:space="preserve">“System”: </w:t>
            </w:r>
            <w:r>
              <w:rPr>
                <w:rFonts w:hint="eastAsia"/>
              </w:rPr>
              <w:t>系统日志</w:t>
            </w:r>
          </w:p>
          <w:p>
            <w:r>
              <w:t xml:space="preserve"> “Access”: </w:t>
            </w:r>
            <w:r>
              <w:rPr>
                <w:rFonts w:hint="eastAsia"/>
              </w:rPr>
              <w:t>客户端访问日志</w:t>
            </w:r>
          </w:p>
          <w:p>
            <w:r>
              <w:t>tt:SystemLogType LogType [1][1]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44" w:hRule="atLeast"/>
        </w:trPr>
        <w:tc>
          <w:tcPr>
            <w:tcW w:w="3244" w:type="dxa"/>
            <w:tcBorders>
              <w:bottom w:val="single" w:color="000000" w:sz="4" w:space="0"/>
            </w:tcBorders>
            <w:vAlign w:val="center"/>
          </w:tcPr>
          <w:p>
            <w:r>
              <w:t>GetSystemLogResponse</w:t>
            </w:r>
          </w:p>
        </w:tc>
        <w:tc>
          <w:tcPr>
            <w:tcW w:w="5278" w:type="dxa"/>
            <w:gridSpan w:val="2"/>
            <w:tcBorders>
              <w:bottom w:val="single" w:color="000000" w:sz="4" w:space="0"/>
            </w:tcBorders>
            <w:vAlign w:val="center"/>
          </w:tcPr>
          <w:p>
            <w:r>
              <w:rPr>
                <w:rFonts w:hint="eastAsia"/>
              </w:rPr>
              <w:t>应答的信息包含请求的系统日志信息，设备可以选择以附件或者字符串返回的日志信息否用二进制信息。</w:t>
            </w:r>
          </w:p>
          <w:p>
            <w:r>
              <w:t>tt:AttachmentData Binary [0][1]</w:t>
            </w:r>
          </w:p>
          <w:p>
            <w:r>
              <w:t>xs:string String [0][1]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03" w:hRule="atLeast"/>
        </w:trPr>
        <w:tc>
          <w:tcPr>
            <w:tcW w:w="3244" w:type="dxa"/>
            <w:tcBorders>
              <w:bottom w:val="single" w:color="000000" w:sz="4" w:space="0"/>
            </w:tcBorders>
            <w:shd w:val="pct50" w:color="auto" w:fill="auto"/>
            <w:vAlign w:val="center"/>
          </w:tcPr>
          <w:p>
            <w:r>
              <w:rPr>
                <w:rFonts w:hint="eastAsia"/>
              </w:rPr>
              <w:t>可能的存在的错误</w:t>
            </w:r>
          </w:p>
        </w:tc>
        <w:tc>
          <w:tcPr>
            <w:tcW w:w="5278" w:type="dxa"/>
            <w:gridSpan w:val="2"/>
            <w:tcBorders>
              <w:bottom w:val="single" w:color="000000" w:sz="4" w:space="0"/>
            </w:tcBorders>
            <w:shd w:val="pct50" w:color="auto" w:fill="auto"/>
            <w:vAlign w:val="center"/>
          </w:tcPr>
          <w:p>
            <w:r>
              <w:rPr>
                <w:rFonts w:hint="eastAsia"/>
              </w:rPr>
              <w:t>原因分析</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12" w:hRule="atLeast"/>
        </w:trPr>
        <w:tc>
          <w:tcPr>
            <w:tcW w:w="3244" w:type="dxa"/>
            <w:tcBorders>
              <w:bottom w:val="single" w:color="000000" w:sz="4" w:space="0"/>
            </w:tcBorders>
            <w:shd w:val="pct25" w:color="auto" w:fill="auto"/>
            <w:vAlign w:val="center"/>
          </w:tcPr>
          <w:p>
            <w:r>
              <w:t>env:Sender</w:t>
            </w:r>
          </w:p>
          <w:p>
            <w:r>
              <w:t>ter:InvalidArgs</w:t>
            </w:r>
          </w:p>
          <w:p>
            <w:r>
              <w:t>ter:AccesslogUnavailable</w:t>
            </w:r>
          </w:p>
        </w:tc>
        <w:tc>
          <w:tcPr>
            <w:tcW w:w="5278" w:type="dxa"/>
            <w:gridSpan w:val="2"/>
            <w:tcBorders>
              <w:bottom w:val="single" w:color="000000" w:sz="4" w:space="0"/>
            </w:tcBorders>
            <w:shd w:val="pct25" w:color="auto" w:fill="auto"/>
            <w:vAlign w:val="center"/>
          </w:tcPr>
          <w:p>
            <w:r>
              <w:rPr>
                <w:rFonts w:hint="eastAsia"/>
              </w:rPr>
              <w:t>没有可访问的日志信息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12" w:hRule="atLeast"/>
        </w:trPr>
        <w:tc>
          <w:tcPr>
            <w:tcW w:w="3244" w:type="dxa"/>
            <w:tcBorders>
              <w:bottom w:val="single" w:color="000000" w:sz="4" w:space="0"/>
            </w:tcBorders>
            <w:shd w:val="clear" w:color="auto" w:fill="auto"/>
            <w:vAlign w:val="center"/>
          </w:tcPr>
          <w:p>
            <w:r>
              <w:t>env:Sender</w:t>
            </w:r>
          </w:p>
          <w:p>
            <w:r>
              <w:t>ter:InvalidArgs</w:t>
            </w:r>
          </w:p>
          <w:p>
            <w:r>
              <w:t>ter:SystemlogUnavailable</w:t>
            </w:r>
          </w:p>
        </w:tc>
        <w:tc>
          <w:tcPr>
            <w:tcW w:w="5278" w:type="dxa"/>
            <w:gridSpan w:val="2"/>
            <w:tcBorders>
              <w:bottom w:val="single" w:color="000000" w:sz="4" w:space="0"/>
            </w:tcBorders>
            <w:shd w:val="clear" w:color="auto" w:fill="auto"/>
            <w:vAlign w:val="center"/>
          </w:tcPr>
          <w:p>
            <w:r>
              <w:rPr>
                <w:rFonts w:hint="eastAsia"/>
              </w:rPr>
              <w:t>没有可用的访问日志信息</w:t>
            </w:r>
          </w:p>
        </w:tc>
      </w:tr>
    </w:tbl>
    <w:p/>
    <w:p>
      <w:pPr>
        <w:pStyle w:val="81"/>
        <w:outlineLvl w:val="2"/>
      </w:pPr>
      <w:bookmarkStart w:id="889" w:name="_Toc3167_WPSOffice_Level2"/>
      <w:bookmarkStart w:id="890" w:name="_Toc323820379"/>
      <w:r>
        <w:rPr>
          <w:rFonts w:hint="eastAsia"/>
        </w:rPr>
        <w:t>8.3.12 获取支持信息</w:t>
      </w:r>
      <w:bookmarkEnd w:id="889"/>
      <w:bookmarkEnd w:id="890"/>
    </w:p>
    <w:p>
      <w:pPr>
        <w:ind w:firstLine="420" w:firstLineChars="200"/>
      </w:pPr>
      <w:r>
        <w:rPr>
          <w:rFonts w:hint="eastAsia"/>
        </w:rPr>
        <w:t>这个操作可以获得任意设备的诊断信息。设备可以支持通过</w:t>
      </w:r>
      <w:r>
        <w:t>GetSystemSupportInformation</w:t>
      </w:r>
      <w:r>
        <w:rPr>
          <w:rFonts w:hint="eastAsia"/>
        </w:rPr>
        <w:t>命令来检索设备的诊断信息。至于检索信息确切的格式已不是本协议所规范的。</w:t>
      </w:r>
    </w:p>
    <w:p>
      <w:pPr>
        <w:ind w:firstLine="420" w:firstLineChars="200"/>
      </w:pPr>
      <w:r>
        <w:rPr>
          <w:rFonts w:hint="eastAsia"/>
        </w:rPr>
        <w:t>检索信息以附件或者字符串的形式通过</w:t>
      </w:r>
      <w:r>
        <w:t>MTOM</w:t>
      </w:r>
      <w:r>
        <w:rPr>
          <w:rFonts w:hint="eastAsia"/>
        </w:rPr>
        <w:t>传输。</w:t>
      </w:r>
    </w:p>
    <w:p>
      <w:pPr>
        <w:jc w:val="center"/>
      </w:pPr>
      <w:r>
        <w:rPr>
          <w:rFonts w:hint="eastAsia"/>
        </w:rPr>
        <w:t>表47</w:t>
      </w:r>
      <w:r>
        <w:t>GetSystemSupportInformation</w:t>
      </w:r>
      <w:r>
        <w:rPr>
          <w:rFonts w:hint="eastAsia"/>
        </w:rPr>
        <w:t>命令</w:t>
      </w:r>
    </w:p>
    <w:tbl>
      <w:tblPr>
        <w:tblStyle w:val="39"/>
        <w:tblW w:w="852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638"/>
        <w:gridCol w:w="1952"/>
        <w:gridCol w:w="293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93" w:hRule="atLeast"/>
        </w:trPr>
        <w:tc>
          <w:tcPr>
            <w:tcW w:w="5590" w:type="dxa"/>
            <w:gridSpan w:val="2"/>
            <w:tcBorders>
              <w:bottom w:val="single" w:color="000000" w:sz="4" w:space="0"/>
            </w:tcBorders>
            <w:vAlign w:val="center"/>
          </w:tcPr>
          <w:p>
            <w:r>
              <w:t>GetSystemSupportInformation</w:t>
            </w:r>
          </w:p>
        </w:tc>
        <w:tc>
          <w:tcPr>
            <w:tcW w:w="2932" w:type="dxa"/>
            <w:tcBorders>
              <w:bottom w:val="single" w:color="000000" w:sz="4" w:space="0"/>
            </w:tcBorders>
            <w:vAlign w:val="center"/>
          </w:tcPr>
          <w:p>
            <w:r>
              <w:rPr>
                <w:rFonts w:hint="eastAsia"/>
              </w:rPr>
              <w:t>请求与应答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13" w:hRule="atLeast"/>
        </w:trPr>
        <w:tc>
          <w:tcPr>
            <w:tcW w:w="3638" w:type="dxa"/>
            <w:tcBorders>
              <w:bottom w:val="single" w:color="000000" w:sz="4" w:space="0"/>
            </w:tcBorders>
            <w:shd w:val="pct50" w:color="auto" w:fill="auto"/>
            <w:vAlign w:val="center"/>
          </w:tcPr>
          <w:p>
            <w:r>
              <w:rPr>
                <w:rFonts w:hint="eastAsia"/>
              </w:rPr>
              <w:t>信息名称</w:t>
            </w:r>
          </w:p>
        </w:tc>
        <w:tc>
          <w:tcPr>
            <w:tcW w:w="4884" w:type="dxa"/>
            <w:gridSpan w:val="2"/>
            <w:tcBorders>
              <w:bottom w:val="single" w:color="000000" w:sz="4" w:space="0"/>
            </w:tcBorders>
            <w:shd w:val="pct50" w:color="auto" w:fill="auto"/>
            <w:vAlign w:val="center"/>
          </w:tcPr>
          <w:p>
            <w:r>
              <w:rPr>
                <w:rFonts w:hint="eastAsia"/>
              </w:rPr>
              <w:t>相应功能以及参数描述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54" w:hRule="atLeast"/>
        </w:trPr>
        <w:tc>
          <w:tcPr>
            <w:tcW w:w="3638" w:type="dxa"/>
            <w:shd w:val="pct25" w:color="auto" w:fill="auto"/>
            <w:vAlign w:val="center"/>
          </w:tcPr>
          <w:p>
            <w:r>
              <w:t>GetSystemSupportInformationRequest</w:t>
            </w:r>
          </w:p>
        </w:tc>
        <w:tc>
          <w:tcPr>
            <w:tcW w:w="4884" w:type="dxa"/>
            <w:gridSpan w:val="2"/>
            <w:shd w:val="pct25" w:color="auto" w:fill="auto"/>
            <w:vAlign w:val="center"/>
          </w:tcPr>
          <w:p>
            <w:r>
              <w:rPr>
                <w:rFonts w:hint="eastAsia"/>
              </w:rPr>
              <w:t>请求信息是空信息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44" w:hRule="atLeast"/>
        </w:trPr>
        <w:tc>
          <w:tcPr>
            <w:tcW w:w="3638" w:type="dxa"/>
            <w:tcBorders>
              <w:bottom w:val="single" w:color="000000" w:sz="4" w:space="0"/>
            </w:tcBorders>
            <w:vAlign w:val="center"/>
          </w:tcPr>
          <w:p>
            <w:r>
              <w:t>GetSystemSupportInformationResponse</w:t>
            </w:r>
          </w:p>
        </w:tc>
        <w:tc>
          <w:tcPr>
            <w:tcW w:w="4884" w:type="dxa"/>
            <w:gridSpan w:val="2"/>
            <w:tcBorders>
              <w:bottom w:val="single" w:color="000000" w:sz="4" w:space="0"/>
            </w:tcBorders>
            <w:vAlign w:val="center"/>
          </w:tcPr>
          <w:p>
            <w:r>
              <w:rPr>
                <w:rFonts w:hint="eastAsia"/>
              </w:rPr>
              <w:t>应答信息包含了设备的支持信息，设备能够选择将支持信息是以二进制或者字符串的形式进行应答</w:t>
            </w:r>
          </w:p>
          <w:p>
            <w:r>
              <w:t>tt:AttachmentData BinaryFormat [0][1]</w:t>
            </w:r>
          </w:p>
          <w:p>
            <w:r>
              <w:t>xs:string StringFormat [0][1]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03" w:hRule="atLeast"/>
        </w:trPr>
        <w:tc>
          <w:tcPr>
            <w:tcW w:w="3638" w:type="dxa"/>
            <w:tcBorders>
              <w:bottom w:val="single" w:color="000000" w:sz="4" w:space="0"/>
            </w:tcBorders>
            <w:shd w:val="pct50" w:color="auto" w:fill="auto"/>
            <w:vAlign w:val="center"/>
          </w:tcPr>
          <w:p>
            <w:r>
              <w:rPr>
                <w:rFonts w:hint="eastAsia"/>
              </w:rPr>
              <w:t>可能的存在的错误</w:t>
            </w:r>
          </w:p>
        </w:tc>
        <w:tc>
          <w:tcPr>
            <w:tcW w:w="4884" w:type="dxa"/>
            <w:gridSpan w:val="2"/>
            <w:tcBorders>
              <w:bottom w:val="single" w:color="000000" w:sz="4" w:space="0"/>
            </w:tcBorders>
            <w:shd w:val="pct50" w:color="auto" w:fill="auto"/>
            <w:vAlign w:val="center"/>
          </w:tcPr>
          <w:p>
            <w:r>
              <w:rPr>
                <w:rFonts w:hint="eastAsia"/>
              </w:rPr>
              <w:t>原因分析</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12" w:hRule="atLeast"/>
        </w:trPr>
        <w:tc>
          <w:tcPr>
            <w:tcW w:w="3638" w:type="dxa"/>
            <w:tcBorders>
              <w:bottom w:val="single" w:color="000000" w:sz="4" w:space="0"/>
            </w:tcBorders>
            <w:shd w:val="pct25" w:color="auto" w:fill="auto"/>
            <w:vAlign w:val="center"/>
          </w:tcPr>
          <w:p>
            <w:r>
              <w:t>env:Sender</w:t>
            </w:r>
          </w:p>
          <w:p>
            <w:r>
              <w:t>ter:InvalidArgs</w:t>
            </w:r>
          </w:p>
          <w:p>
            <w:r>
              <w:t>ter:SupportInformationUnavailabl</w:t>
            </w:r>
          </w:p>
        </w:tc>
        <w:tc>
          <w:tcPr>
            <w:tcW w:w="4884" w:type="dxa"/>
            <w:gridSpan w:val="2"/>
            <w:tcBorders>
              <w:bottom w:val="single" w:color="000000" w:sz="4" w:space="0"/>
            </w:tcBorders>
            <w:shd w:val="pct25" w:color="auto" w:fill="auto"/>
            <w:vAlign w:val="center"/>
          </w:tcPr>
          <w:p>
            <w:r>
              <w:rPr>
                <w:rFonts w:hint="eastAsia"/>
              </w:rPr>
              <w:t>没有可用的支持信息</w:t>
            </w:r>
          </w:p>
        </w:tc>
      </w:tr>
    </w:tbl>
    <w:p>
      <w:pPr>
        <w:pStyle w:val="81"/>
        <w:outlineLvl w:val="2"/>
      </w:pPr>
      <w:bookmarkStart w:id="891" w:name="_Toc323820380"/>
      <w:bookmarkStart w:id="892" w:name="_Toc31005_WPSOffice_Level2"/>
      <w:r>
        <w:rPr>
          <w:rFonts w:hint="eastAsia"/>
        </w:rPr>
        <w:t>8.3.13 重启</w:t>
      </w:r>
      <w:bookmarkEnd w:id="891"/>
      <w:bookmarkEnd w:id="892"/>
    </w:p>
    <w:p>
      <w:pPr>
        <w:ind w:firstLine="420" w:firstLineChars="200"/>
      </w:pPr>
      <w:r>
        <w:rPr>
          <w:rFonts w:hint="eastAsia"/>
        </w:rPr>
        <w:t>通过这个操作能够重启一个设备。在设备重启之前，应答信息就会被发送回来。设备支持通过</w:t>
      </w:r>
      <w:r>
        <w:t>SystemReboot</w:t>
      </w:r>
      <w:r>
        <w:rPr>
          <w:rFonts w:hint="eastAsia"/>
        </w:rPr>
        <w:t>命令来重启系统。</w:t>
      </w:r>
    </w:p>
    <w:p>
      <w:pPr>
        <w:jc w:val="center"/>
      </w:pPr>
      <w:r>
        <w:rPr>
          <w:rFonts w:hint="eastAsia"/>
        </w:rPr>
        <w:t>表48：</w:t>
      </w:r>
      <w:r>
        <w:t>SystemReboot</w:t>
      </w:r>
      <w:r>
        <w:rPr>
          <w:rFonts w:hint="eastAsia"/>
        </w:rPr>
        <w:t>指令</w:t>
      </w:r>
    </w:p>
    <w:tbl>
      <w:tblPr>
        <w:tblStyle w:val="39"/>
        <w:tblW w:w="852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249"/>
        <w:gridCol w:w="2101"/>
        <w:gridCol w:w="317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79" w:hRule="atLeast"/>
        </w:trPr>
        <w:tc>
          <w:tcPr>
            <w:tcW w:w="5350" w:type="dxa"/>
            <w:gridSpan w:val="2"/>
            <w:tcBorders>
              <w:bottom w:val="single" w:color="000000" w:sz="4" w:space="0"/>
            </w:tcBorders>
            <w:vAlign w:val="center"/>
          </w:tcPr>
          <w:p>
            <w:r>
              <w:t>SystemReboot</w:t>
            </w:r>
          </w:p>
        </w:tc>
        <w:tc>
          <w:tcPr>
            <w:tcW w:w="3172" w:type="dxa"/>
            <w:tcBorders>
              <w:bottom w:val="single" w:color="000000" w:sz="4" w:space="0"/>
            </w:tcBorders>
            <w:vAlign w:val="center"/>
          </w:tcPr>
          <w:p>
            <w:r>
              <w:rPr>
                <w:rFonts w:hint="eastAsia"/>
              </w:rPr>
              <w:t>请求与应答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13" w:hRule="atLeast"/>
        </w:trPr>
        <w:tc>
          <w:tcPr>
            <w:tcW w:w="3249" w:type="dxa"/>
            <w:tcBorders>
              <w:bottom w:val="single" w:color="000000" w:sz="4" w:space="0"/>
            </w:tcBorders>
            <w:shd w:val="pct50" w:color="auto" w:fill="auto"/>
            <w:vAlign w:val="center"/>
          </w:tcPr>
          <w:p>
            <w:r>
              <w:rPr>
                <w:rFonts w:hint="eastAsia"/>
              </w:rPr>
              <w:t>信息名称</w:t>
            </w:r>
          </w:p>
        </w:tc>
        <w:tc>
          <w:tcPr>
            <w:tcW w:w="5273" w:type="dxa"/>
            <w:gridSpan w:val="2"/>
            <w:tcBorders>
              <w:bottom w:val="single" w:color="000000" w:sz="4" w:space="0"/>
            </w:tcBorders>
            <w:shd w:val="pct50" w:color="auto" w:fill="auto"/>
            <w:vAlign w:val="center"/>
          </w:tcPr>
          <w:p>
            <w:r>
              <w:rPr>
                <w:rFonts w:hint="eastAsia"/>
              </w:rPr>
              <w:t>相应功能以及参数描述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60" w:hRule="atLeast"/>
        </w:trPr>
        <w:tc>
          <w:tcPr>
            <w:tcW w:w="3249" w:type="dxa"/>
            <w:shd w:val="pct25" w:color="auto" w:fill="auto"/>
            <w:vAlign w:val="center"/>
          </w:tcPr>
          <w:p>
            <w:r>
              <w:t>SystemReboot</w:t>
            </w:r>
          </w:p>
        </w:tc>
        <w:tc>
          <w:tcPr>
            <w:tcW w:w="5273" w:type="dxa"/>
            <w:gridSpan w:val="2"/>
            <w:shd w:val="pct25" w:color="auto" w:fill="auto"/>
            <w:vAlign w:val="center"/>
          </w:tcPr>
          <w:p>
            <w:r>
              <w:rPr>
                <w:rFonts w:hint="eastAsia"/>
              </w:rPr>
              <w:t>请求信息是空信息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44" w:hRule="atLeast"/>
        </w:trPr>
        <w:tc>
          <w:tcPr>
            <w:tcW w:w="3249" w:type="dxa"/>
            <w:tcBorders>
              <w:bottom w:val="single" w:color="000000" w:sz="4" w:space="0"/>
            </w:tcBorders>
            <w:vAlign w:val="center"/>
          </w:tcPr>
          <w:p>
            <w:r>
              <w:t>SystemRebootResponse</w:t>
            </w:r>
          </w:p>
        </w:tc>
        <w:tc>
          <w:tcPr>
            <w:tcW w:w="5273" w:type="dxa"/>
            <w:gridSpan w:val="2"/>
            <w:tcBorders>
              <w:bottom w:val="single" w:color="000000" w:sz="4" w:space="0"/>
            </w:tcBorders>
            <w:vAlign w:val="center"/>
          </w:tcPr>
          <w:p>
            <w:r>
              <w:rPr>
                <w:rFonts w:hint="eastAsia"/>
              </w:rPr>
              <w:t>应答信息包含了一个字符串应答信息，这个字符串信息向客户端返回报告信息；如：</w:t>
            </w:r>
            <w:r>
              <w:t>“Rebooting in xseconds.”</w:t>
            </w:r>
          </w:p>
          <w:p>
            <w:r>
              <w:t>txs:string Message [1][1]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03" w:hRule="atLeast"/>
        </w:trPr>
        <w:tc>
          <w:tcPr>
            <w:tcW w:w="3249" w:type="dxa"/>
            <w:tcBorders>
              <w:bottom w:val="single" w:color="000000" w:sz="4" w:space="0"/>
            </w:tcBorders>
            <w:shd w:val="pct50" w:color="auto" w:fill="auto"/>
            <w:vAlign w:val="center"/>
          </w:tcPr>
          <w:p>
            <w:r>
              <w:rPr>
                <w:rFonts w:hint="eastAsia"/>
              </w:rPr>
              <w:t>错误代码</w:t>
            </w:r>
          </w:p>
        </w:tc>
        <w:tc>
          <w:tcPr>
            <w:tcW w:w="5273" w:type="dxa"/>
            <w:gridSpan w:val="2"/>
            <w:tcBorders>
              <w:bottom w:val="single" w:color="000000" w:sz="4" w:space="0"/>
            </w:tcBorders>
            <w:shd w:val="pct50" w:color="auto" w:fill="auto"/>
            <w:vAlign w:val="center"/>
          </w:tcPr>
          <w:p>
            <w:r>
              <w:rPr>
                <w:rFonts w:hint="eastAsia"/>
              </w:rPr>
              <w:t>原因分析</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45" w:hRule="atLeast"/>
        </w:trPr>
        <w:tc>
          <w:tcPr>
            <w:tcW w:w="3249" w:type="dxa"/>
            <w:tcBorders>
              <w:bottom w:val="single" w:color="000000" w:sz="4" w:space="0"/>
            </w:tcBorders>
            <w:shd w:val="pct25" w:color="auto" w:fill="auto"/>
            <w:vAlign w:val="center"/>
          </w:tcPr>
          <w:p/>
        </w:tc>
        <w:tc>
          <w:tcPr>
            <w:tcW w:w="5273" w:type="dxa"/>
            <w:gridSpan w:val="2"/>
            <w:tcBorders>
              <w:bottom w:val="single" w:color="000000" w:sz="4" w:space="0"/>
            </w:tcBorders>
            <w:shd w:val="pct25" w:color="auto" w:fill="auto"/>
            <w:vAlign w:val="center"/>
          </w:tcPr>
          <w:p>
            <w:r>
              <w:rPr>
                <w:rFonts w:hint="eastAsia"/>
              </w:rPr>
              <w:t>没有与此命令相关的错误代码</w:t>
            </w:r>
          </w:p>
        </w:tc>
      </w:tr>
    </w:tbl>
    <w:p>
      <w:pPr>
        <w:pStyle w:val="81"/>
        <w:outlineLvl w:val="2"/>
      </w:pPr>
      <w:bookmarkStart w:id="893" w:name="_Toc23220_WPSOffice_Level2"/>
      <w:bookmarkStart w:id="894" w:name="_Toc323820381"/>
      <w:r>
        <w:rPr>
          <w:rFonts w:hint="eastAsia"/>
        </w:rPr>
        <w:t>8.3.14 获取范围参数</w:t>
      </w:r>
      <w:bookmarkEnd w:id="893"/>
      <w:bookmarkEnd w:id="894"/>
    </w:p>
    <w:p>
      <w:pPr>
        <w:ind w:firstLine="420" w:firstLineChars="200"/>
      </w:pPr>
      <w:r>
        <w:rPr>
          <w:rFonts w:hint="eastAsia"/>
        </w:rPr>
        <w:t>这个操作可以获取设备的范围参数。这范围参数被用在设备发现上，用于匹配一个探测信息，参考第七章。范围参数有如下两种不同类型：</w:t>
      </w:r>
    </w:p>
    <w:p>
      <w:pPr>
        <w:ind w:left="630" w:leftChars="300"/>
      </w:pPr>
      <w:bookmarkStart w:id="895" w:name="_Toc6601_WPSOffice_Level3"/>
      <w:r>
        <w:rPr>
          <w:rFonts w:hint="eastAsia"/>
        </w:rPr>
        <w:t>1.固定的</w:t>
      </w:r>
      <w:bookmarkEnd w:id="895"/>
    </w:p>
    <w:p>
      <w:pPr>
        <w:ind w:left="630" w:leftChars="300"/>
      </w:pPr>
      <w:bookmarkStart w:id="896" w:name="_Toc9966_WPSOffice_Level3"/>
      <w:r>
        <w:rPr>
          <w:rFonts w:hint="eastAsia"/>
        </w:rPr>
        <w:t>2.可配置的</w:t>
      </w:r>
      <w:bookmarkEnd w:id="896"/>
    </w:p>
    <w:p>
      <w:r>
        <w:rPr>
          <w:rFonts w:hint="eastAsia"/>
        </w:rPr>
        <w:t>固定的范围参数不能够通过设备管理接口进行修改，因为固定的范围参数在设备固件配置中作为一个永久性的设备特征。在应答的信息返回一个范围参数清单，清单中包含了范围类型。可以通过范围设置与配置范围参数操作来进行范围参数配置，参见8.3.14和8.3.15节。设备应该支持通过</w:t>
      </w:r>
      <w:r>
        <w:t>GetScopes</w:t>
      </w:r>
      <w:r>
        <w:rPr>
          <w:rFonts w:hint="eastAsia"/>
        </w:rPr>
        <w:t>命令来检索发现的范围参数。虽然一些范围参数是固定的，客户总是希望设备响应一个范围清单。</w:t>
      </w:r>
    </w:p>
    <w:p>
      <w:pPr>
        <w:jc w:val="center"/>
      </w:pPr>
      <w:r>
        <w:rPr>
          <w:rFonts w:hint="eastAsia"/>
        </w:rPr>
        <w:t>表49:</w:t>
      </w:r>
      <w:r>
        <w:t xml:space="preserve"> GetScopes</w:t>
      </w:r>
      <w:r>
        <w:rPr>
          <w:rFonts w:hint="eastAsia"/>
        </w:rPr>
        <w:t>命令</w:t>
      </w:r>
    </w:p>
    <w:tbl>
      <w:tblPr>
        <w:tblStyle w:val="39"/>
        <w:tblW w:w="852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178"/>
        <w:gridCol w:w="2137"/>
        <w:gridCol w:w="320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68" w:hRule="atLeast"/>
        </w:trPr>
        <w:tc>
          <w:tcPr>
            <w:tcW w:w="5315" w:type="dxa"/>
            <w:gridSpan w:val="2"/>
            <w:tcBorders>
              <w:bottom w:val="single" w:color="000000" w:sz="4" w:space="0"/>
            </w:tcBorders>
            <w:vAlign w:val="center"/>
          </w:tcPr>
          <w:p>
            <w:r>
              <w:t>GetScopes</w:t>
            </w:r>
          </w:p>
        </w:tc>
        <w:tc>
          <w:tcPr>
            <w:tcW w:w="3207" w:type="dxa"/>
            <w:tcBorders>
              <w:bottom w:val="single" w:color="000000" w:sz="4" w:space="0"/>
            </w:tcBorders>
            <w:vAlign w:val="center"/>
          </w:tcPr>
          <w:p>
            <w:r>
              <w:rPr>
                <w:rFonts w:hint="eastAsia"/>
              </w:rPr>
              <w:t>请求与应答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13" w:hRule="atLeast"/>
        </w:trPr>
        <w:tc>
          <w:tcPr>
            <w:tcW w:w="3178" w:type="dxa"/>
            <w:tcBorders>
              <w:bottom w:val="single" w:color="000000" w:sz="4" w:space="0"/>
            </w:tcBorders>
            <w:shd w:val="pct50" w:color="auto" w:fill="auto"/>
            <w:vAlign w:val="center"/>
          </w:tcPr>
          <w:p>
            <w:r>
              <w:rPr>
                <w:rFonts w:hint="eastAsia"/>
              </w:rPr>
              <w:t>信息名称</w:t>
            </w:r>
          </w:p>
        </w:tc>
        <w:tc>
          <w:tcPr>
            <w:tcW w:w="5344" w:type="dxa"/>
            <w:gridSpan w:val="2"/>
            <w:tcBorders>
              <w:bottom w:val="single" w:color="000000" w:sz="4" w:space="0"/>
            </w:tcBorders>
            <w:shd w:val="pct50" w:color="auto" w:fill="auto"/>
            <w:vAlign w:val="center"/>
          </w:tcPr>
          <w:p>
            <w:r>
              <w:rPr>
                <w:rFonts w:hint="eastAsia"/>
              </w:rPr>
              <w:t>相应功能以及参数描述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43" w:hRule="atLeast"/>
        </w:trPr>
        <w:tc>
          <w:tcPr>
            <w:tcW w:w="3178" w:type="dxa"/>
            <w:shd w:val="pct25" w:color="auto" w:fill="auto"/>
            <w:vAlign w:val="center"/>
          </w:tcPr>
          <w:p>
            <w:r>
              <w:t>GetScopesRequest</w:t>
            </w:r>
          </w:p>
        </w:tc>
        <w:tc>
          <w:tcPr>
            <w:tcW w:w="5344" w:type="dxa"/>
            <w:gridSpan w:val="2"/>
            <w:shd w:val="pct25" w:color="auto" w:fill="auto"/>
            <w:vAlign w:val="center"/>
          </w:tcPr>
          <w:p>
            <w:r>
              <w:rPr>
                <w:rFonts w:hint="eastAsia"/>
              </w:rPr>
              <w:t>请求信息是空信息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44" w:hRule="atLeast"/>
        </w:trPr>
        <w:tc>
          <w:tcPr>
            <w:tcW w:w="3178" w:type="dxa"/>
            <w:tcBorders>
              <w:bottom w:val="single" w:color="000000" w:sz="4" w:space="0"/>
            </w:tcBorders>
            <w:vAlign w:val="center"/>
          </w:tcPr>
          <w:p>
            <w:r>
              <w:t>GetScopesResponse</w:t>
            </w:r>
          </w:p>
        </w:tc>
        <w:tc>
          <w:tcPr>
            <w:tcW w:w="5344" w:type="dxa"/>
            <w:gridSpan w:val="2"/>
            <w:tcBorders>
              <w:bottom w:val="single" w:color="000000" w:sz="4" w:space="0"/>
            </w:tcBorders>
            <w:vAlign w:val="center"/>
          </w:tcPr>
          <w:p>
            <w:r>
              <w:rPr>
                <w:rFonts w:hint="eastAsia"/>
              </w:rPr>
              <w:t>应答信息包含了一个在设备范围定义的URL清单，也可以参考第七章的范围定义</w:t>
            </w:r>
          </w:p>
          <w:p>
            <w:r>
              <w:t>tt:Scope: Scopes [1][unbounded]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03" w:hRule="atLeast"/>
        </w:trPr>
        <w:tc>
          <w:tcPr>
            <w:tcW w:w="3178" w:type="dxa"/>
            <w:tcBorders>
              <w:bottom w:val="single" w:color="000000" w:sz="4" w:space="0"/>
            </w:tcBorders>
            <w:shd w:val="pct50" w:color="auto" w:fill="auto"/>
            <w:vAlign w:val="center"/>
          </w:tcPr>
          <w:p>
            <w:r>
              <w:rPr>
                <w:rFonts w:hint="eastAsia"/>
              </w:rPr>
              <w:t>可能的存在的错误</w:t>
            </w:r>
          </w:p>
        </w:tc>
        <w:tc>
          <w:tcPr>
            <w:tcW w:w="5344" w:type="dxa"/>
            <w:gridSpan w:val="2"/>
            <w:tcBorders>
              <w:bottom w:val="single" w:color="000000" w:sz="4" w:space="0"/>
            </w:tcBorders>
            <w:shd w:val="pct50" w:color="auto" w:fill="auto"/>
            <w:vAlign w:val="center"/>
          </w:tcPr>
          <w:p>
            <w:r>
              <w:rPr>
                <w:rFonts w:hint="eastAsia"/>
              </w:rPr>
              <w:t>原因分析</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12" w:hRule="atLeast"/>
        </w:trPr>
        <w:tc>
          <w:tcPr>
            <w:tcW w:w="3178" w:type="dxa"/>
            <w:tcBorders>
              <w:bottom w:val="single" w:color="000000" w:sz="4" w:space="0"/>
            </w:tcBorders>
            <w:shd w:val="pct25" w:color="auto" w:fill="auto"/>
            <w:vAlign w:val="center"/>
          </w:tcPr>
          <w:p>
            <w:r>
              <w:t>env:Receiver</w:t>
            </w:r>
          </w:p>
          <w:p>
            <w:r>
              <w:t>ter:Action</w:t>
            </w:r>
          </w:p>
          <w:p>
            <w:r>
              <w:t>ter:EmptyScope</w:t>
            </w:r>
          </w:p>
        </w:tc>
        <w:tc>
          <w:tcPr>
            <w:tcW w:w="5344" w:type="dxa"/>
            <w:gridSpan w:val="2"/>
            <w:tcBorders>
              <w:bottom w:val="single" w:color="000000" w:sz="4" w:space="0"/>
            </w:tcBorders>
            <w:shd w:val="pct25" w:color="auto" w:fill="auto"/>
            <w:vAlign w:val="center"/>
          </w:tcPr>
          <w:p>
            <w:r>
              <w:rPr>
                <w:rFonts w:hint="eastAsia"/>
              </w:rPr>
              <w:t>范围清单是是空的</w:t>
            </w:r>
          </w:p>
        </w:tc>
      </w:tr>
    </w:tbl>
    <w:p>
      <w:pPr>
        <w:pStyle w:val="81"/>
        <w:outlineLvl w:val="2"/>
      </w:pPr>
      <w:bookmarkStart w:id="897" w:name="_Toc25064_WPSOffice_Level2"/>
      <w:bookmarkStart w:id="898" w:name="_Toc323820382"/>
      <w:r>
        <w:rPr>
          <w:rFonts w:hint="eastAsia"/>
        </w:rPr>
        <w:t>8.3.15设置范围参数</w:t>
      </w:r>
      <w:bookmarkEnd w:id="897"/>
      <w:bookmarkEnd w:id="898"/>
    </w:p>
    <w:p>
      <w:pPr>
        <w:ind w:firstLine="420" w:firstLineChars="200"/>
      </w:pPr>
      <w:r>
        <w:rPr>
          <w:rFonts w:hint="eastAsia"/>
        </w:rPr>
        <w:t>这个操作可以设置设备的范围参数。在设备发现中，范围参数用来匹配一个探测信息。</w:t>
      </w:r>
    </w:p>
    <w:p>
      <w:r>
        <w:rPr>
          <w:rFonts w:hint="eastAsia"/>
        </w:rPr>
        <w:t>这个操作可以替换所有可配置的范围参数。（除了固定的参数）如果不想替换所有参数，那么可以通过添加命令来进行配置。设备应该支持通过</w:t>
      </w:r>
      <w:r>
        <w:t>SetScopes</w:t>
      </w:r>
      <w:r>
        <w:rPr>
          <w:rFonts w:hint="eastAsia"/>
        </w:rPr>
        <w:t>命令来对设备的范围参数进行配。</w:t>
      </w:r>
    </w:p>
    <w:p>
      <w:pPr>
        <w:jc w:val="center"/>
      </w:pPr>
      <w:r>
        <w:rPr>
          <w:rFonts w:hint="eastAsia"/>
        </w:rPr>
        <w:t>表50：</w:t>
      </w:r>
      <w:r>
        <w:t>SetScope</w:t>
      </w:r>
      <w:r>
        <w:rPr>
          <w:rFonts w:hint="eastAsia"/>
        </w:rPr>
        <w:t xml:space="preserve"> 命令</w:t>
      </w:r>
    </w:p>
    <w:tbl>
      <w:tblPr>
        <w:tblStyle w:val="39"/>
        <w:tblW w:w="852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235"/>
        <w:gridCol w:w="2113"/>
        <w:gridCol w:w="317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17" w:hRule="atLeast"/>
        </w:trPr>
        <w:tc>
          <w:tcPr>
            <w:tcW w:w="5348" w:type="dxa"/>
            <w:gridSpan w:val="2"/>
            <w:tcBorders>
              <w:bottom w:val="single" w:color="000000" w:sz="4" w:space="0"/>
            </w:tcBorders>
            <w:vAlign w:val="center"/>
          </w:tcPr>
          <w:p>
            <w:r>
              <w:t>SetScopes</w:t>
            </w:r>
          </w:p>
        </w:tc>
        <w:tc>
          <w:tcPr>
            <w:tcW w:w="3174" w:type="dxa"/>
            <w:tcBorders>
              <w:bottom w:val="single" w:color="000000" w:sz="4" w:space="0"/>
            </w:tcBorders>
            <w:vAlign w:val="center"/>
          </w:tcPr>
          <w:p>
            <w:r>
              <w:rPr>
                <w:rFonts w:hint="eastAsia"/>
              </w:rPr>
              <w:t>请求与应答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13" w:hRule="atLeast"/>
        </w:trPr>
        <w:tc>
          <w:tcPr>
            <w:tcW w:w="3235" w:type="dxa"/>
            <w:tcBorders>
              <w:bottom w:val="single" w:color="000000" w:sz="4" w:space="0"/>
            </w:tcBorders>
            <w:shd w:val="pct50" w:color="auto" w:fill="auto"/>
            <w:vAlign w:val="center"/>
          </w:tcPr>
          <w:p>
            <w:r>
              <w:rPr>
                <w:rFonts w:hint="eastAsia"/>
              </w:rPr>
              <w:t>信息名称</w:t>
            </w:r>
          </w:p>
        </w:tc>
        <w:tc>
          <w:tcPr>
            <w:tcW w:w="5287" w:type="dxa"/>
            <w:gridSpan w:val="2"/>
            <w:tcBorders>
              <w:bottom w:val="single" w:color="000000" w:sz="4" w:space="0"/>
            </w:tcBorders>
            <w:shd w:val="pct50" w:color="auto" w:fill="auto"/>
            <w:vAlign w:val="center"/>
          </w:tcPr>
          <w:p>
            <w:r>
              <w:rPr>
                <w:rFonts w:hint="eastAsia"/>
              </w:rPr>
              <w:t>相应功能以及参数描述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60" w:hRule="atLeast"/>
        </w:trPr>
        <w:tc>
          <w:tcPr>
            <w:tcW w:w="3235" w:type="dxa"/>
            <w:shd w:val="pct25" w:color="auto" w:fill="auto"/>
            <w:vAlign w:val="center"/>
          </w:tcPr>
          <w:p>
            <w:r>
              <w:t>SetScopesRequest</w:t>
            </w:r>
          </w:p>
        </w:tc>
        <w:tc>
          <w:tcPr>
            <w:tcW w:w="5287" w:type="dxa"/>
            <w:gridSpan w:val="2"/>
            <w:shd w:val="pct25" w:color="auto" w:fill="auto"/>
            <w:vAlign w:val="center"/>
          </w:tcPr>
          <w:p>
            <w:r>
              <w:rPr>
                <w:rFonts w:hint="eastAsia"/>
              </w:rPr>
              <w:t>请求信息包含一个已经定义的设备范围的URLS清单。参见第七章</w:t>
            </w:r>
          </w:p>
          <w:p>
            <w:r>
              <w:t>xs:anyURI: Scopes [1][unbounded]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98" w:hRule="atLeast"/>
        </w:trPr>
        <w:tc>
          <w:tcPr>
            <w:tcW w:w="3235" w:type="dxa"/>
            <w:tcBorders>
              <w:bottom w:val="single" w:color="000000" w:sz="4" w:space="0"/>
            </w:tcBorders>
            <w:vAlign w:val="center"/>
          </w:tcPr>
          <w:p>
            <w:r>
              <w:t>SetScopesResponse</w:t>
            </w:r>
          </w:p>
        </w:tc>
        <w:tc>
          <w:tcPr>
            <w:tcW w:w="5287" w:type="dxa"/>
            <w:gridSpan w:val="2"/>
            <w:tcBorders>
              <w:bottom w:val="single" w:color="000000" w:sz="4" w:space="0"/>
            </w:tcBorders>
            <w:vAlign w:val="center"/>
          </w:tcPr>
          <w:p>
            <w:r>
              <w:rPr>
                <w:rFonts w:hint="eastAsia"/>
              </w:rPr>
              <w:t>应答信息是一条空信息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03" w:hRule="atLeast"/>
        </w:trPr>
        <w:tc>
          <w:tcPr>
            <w:tcW w:w="3235" w:type="dxa"/>
            <w:tcBorders>
              <w:bottom w:val="single" w:color="000000" w:sz="4" w:space="0"/>
            </w:tcBorders>
            <w:shd w:val="pct50" w:color="auto" w:fill="auto"/>
            <w:vAlign w:val="center"/>
          </w:tcPr>
          <w:p>
            <w:r>
              <w:rPr>
                <w:rFonts w:hint="eastAsia"/>
              </w:rPr>
              <w:t>可能的存在的错误</w:t>
            </w:r>
          </w:p>
        </w:tc>
        <w:tc>
          <w:tcPr>
            <w:tcW w:w="5287" w:type="dxa"/>
            <w:gridSpan w:val="2"/>
            <w:tcBorders>
              <w:bottom w:val="single" w:color="000000" w:sz="4" w:space="0"/>
            </w:tcBorders>
            <w:shd w:val="pct50" w:color="auto" w:fill="auto"/>
            <w:vAlign w:val="center"/>
          </w:tcPr>
          <w:p>
            <w:r>
              <w:rPr>
                <w:rFonts w:hint="eastAsia"/>
              </w:rPr>
              <w:t>原因分析</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12" w:hRule="atLeast"/>
        </w:trPr>
        <w:tc>
          <w:tcPr>
            <w:tcW w:w="3235" w:type="dxa"/>
            <w:tcBorders>
              <w:bottom w:val="single" w:color="000000" w:sz="4" w:space="0"/>
            </w:tcBorders>
            <w:shd w:val="pct25" w:color="auto" w:fill="auto"/>
            <w:vAlign w:val="center"/>
          </w:tcPr>
          <w:p>
            <w:r>
              <w:t>env:Sender</w:t>
            </w:r>
          </w:p>
          <w:p>
            <w:r>
              <w:t>ter:OperationProhibited</w:t>
            </w:r>
          </w:p>
          <w:p>
            <w:r>
              <w:t>ter:ScopeOverwrite</w:t>
            </w:r>
          </w:p>
        </w:tc>
        <w:tc>
          <w:tcPr>
            <w:tcW w:w="5287" w:type="dxa"/>
            <w:gridSpan w:val="2"/>
            <w:tcBorders>
              <w:bottom w:val="single" w:color="000000" w:sz="4" w:space="0"/>
            </w:tcBorders>
            <w:shd w:val="pct25" w:color="auto" w:fill="auto"/>
            <w:vAlign w:val="center"/>
          </w:tcPr>
          <w:p>
            <w:r>
              <w:rPr>
                <w:rFonts w:hint="eastAsia"/>
              </w:rPr>
              <w:t>设置的范围参数覆盖了固定参数，命令排斥</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12" w:hRule="atLeast"/>
        </w:trPr>
        <w:tc>
          <w:tcPr>
            <w:tcW w:w="3235" w:type="dxa"/>
            <w:tcBorders>
              <w:bottom w:val="single" w:color="000000" w:sz="4" w:space="0"/>
            </w:tcBorders>
            <w:shd w:val="clear" w:color="auto" w:fill="auto"/>
            <w:vAlign w:val="center"/>
          </w:tcPr>
          <w:p>
            <w:r>
              <w:t>env:Receiver</w:t>
            </w:r>
          </w:p>
          <w:p>
            <w:r>
              <w:t>ter:Action</w:t>
            </w:r>
          </w:p>
          <w:p>
            <w:r>
              <w:t>ter:TooManyScopes</w:t>
            </w:r>
          </w:p>
        </w:tc>
        <w:tc>
          <w:tcPr>
            <w:tcW w:w="5287" w:type="dxa"/>
            <w:gridSpan w:val="2"/>
            <w:tcBorders>
              <w:bottom w:val="single" w:color="000000" w:sz="4" w:space="0"/>
            </w:tcBorders>
            <w:shd w:val="clear" w:color="auto" w:fill="auto"/>
            <w:vAlign w:val="center"/>
          </w:tcPr>
          <w:p>
            <w:r>
              <w:rPr>
                <w:rFonts w:hint="eastAsia"/>
              </w:rPr>
              <w:t>请求信息包含的范围清单超出支持的范围数</w:t>
            </w:r>
          </w:p>
        </w:tc>
      </w:tr>
    </w:tbl>
    <w:p>
      <w:pPr>
        <w:pStyle w:val="81"/>
        <w:outlineLvl w:val="2"/>
      </w:pPr>
      <w:bookmarkStart w:id="899" w:name="_Toc7697_WPSOffice_Level2"/>
      <w:bookmarkStart w:id="900" w:name="_Toc323820383"/>
      <w:r>
        <w:rPr>
          <w:rFonts w:hint="eastAsia"/>
        </w:rPr>
        <w:t>8.3.16 添加范围参数</w:t>
      </w:r>
      <w:bookmarkEnd w:id="899"/>
      <w:bookmarkEnd w:id="900"/>
    </w:p>
    <w:p>
      <w:pPr>
        <w:ind w:firstLine="420" w:firstLineChars="200"/>
      </w:pPr>
      <w:r>
        <w:rPr>
          <w:rFonts w:hint="eastAsia"/>
        </w:rPr>
        <w:t>这个操作可以对设备添加新的可配置的范围参数。在设备发现中，范围参数被用来匹配探测信息，参见第七章。设备应该支持通过</w:t>
      </w:r>
      <w:r>
        <w:t>AddScopes</w:t>
      </w:r>
      <w:r>
        <w:rPr>
          <w:rFonts w:hint="eastAsia"/>
        </w:rPr>
        <w:t>命令来添加发现范围参数。</w:t>
      </w:r>
    </w:p>
    <w:p>
      <w:r>
        <w:rPr>
          <w:rFonts w:hint="eastAsia"/>
        </w:rPr>
        <w:t xml:space="preserve">                              表51：</w:t>
      </w:r>
      <w:r>
        <w:t>AddScopes</w:t>
      </w:r>
      <w:r>
        <w:rPr>
          <w:rFonts w:hint="eastAsia"/>
        </w:rPr>
        <w:t>命令</w:t>
      </w:r>
    </w:p>
    <w:tbl>
      <w:tblPr>
        <w:tblStyle w:val="39"/>
        <w:tblW w:w="852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160"/>
        <w:gridCol w:w="2152"/>
        <w:gridCol w:w="321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43" w:hRule="atLeast"/>
        </w:trPr>
        <w:tc>
          <w:tcPr>
            <w:tcW w:w="5312" w:type="dxa"/>
            <w:gridSpan w:val="2"/>
            <w:tcBorders>
              <w:bottom w:val="single" w:color="000000" w:sz="4" w:space="0"/>
            </w:tcBorders>
            <w:vAlign w:val="center"/>
          </w:tcPr>
          <w:p>
            <w:r>
              <w:t>AddScopes</w:t>
            </w:r>
          </w:p>
        </w:tc>
        <w:tc>
          <w:tcPr>
            <w:tcW w:w="3210" w:type="dxa"/>
            <w:tcBorders>
              <w:bottom w:val="single" w:color="000000" w:sz="4" w:space="0"/>
            </w:tcBorders>
            <w:vAlign w:val="center"/>
          </w:tcPr>
          <w:p>
            <w:r>
              <w:rPr>
                <w:rFonts w:hint="eastAsia"/>
              </w:rPr>
              <w:t>请求与应答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13" w:hRule="atLeast"/>
        </w:trPr>
        <w:tc>
          <w:tcPr>
            <w:tcW w:w="3160" w:type="dxa"/>
            <w:tcBorders>
              <w:bottom w:val="single" w:color="000000" w:sz="4" w:space="0"/>
            </w:tcBorders>
            <w:shd w:val="pct50" w:color="auto" w:fill="auto"/>
            <w:vAlign w:val="center"/>
          </w:tcPr>
          <w:p>
            <w:r>
              <w:rPr>
                <w:rFonts w:hint="eastAsia"/>
              </w:rPr>
              <w:t>信息名称</w:t>
            </w:r>
          </w:p>
        </w:tc>
        <w:tc>
          <w:tcPr>
            <w:tcW w:w="5362" w:type="dxa"/>
            <w:gridSpan w:val="2"/>
            <w:tcBorders>
              <w:bottom w:val="single" w:color="000000" w:sz="4" w:space="0"/>
            </w:tcBorders>
            <w:shd w:val="pct50" w:color="auto" w:fill="auto"/>
            <w:vAlign w:val="center"/>
          </w:tcPr>
          <w:p>
            <w:r>
              <w:rPr>
                <w:rFonts w:hint="eastAsia"/>
              </w:rPr>
              <w:t>相应功能以及参数描述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006" w:hRule="atLeast"/>
        </w:trPr>
        <w:tc>
          <w:tcPr>
            <w:tcW w:w="3160" w:type="dxa"/>
            <w:shd w:val="pct25" w:color="auto" w:fill="auto"/>
            <w:vAlign w:val="center"/>
          </w:tcPr>
          <w:p>
            <w:r>
              <w:t>AddScopesRequest</w:t>
            </w:r>
          </w:p>
        </w:tc>
        <w:tc>
          <w:tcPr>
            <w:tcW w:w="5362" w:type="dxa"/>
            <w:gridSpan w:val="2"/>
            <w:shd w:val="pct25" w:color="auto" w:fill="auto"/>
            <w:vAlign w:val="center"/>
          </w:tcPr>
          <w:p>
            <w:r>
              <w:rPr>
                <w:rFonts w:hint="eastAsia"/>
              </w:rPr>
              <w:t>请求信息包含一个用于添加进已存在的配置范围清单的URL清单；参见第七章</w:t>
            </w:r>
          </w:p>
          <w:p>
            <w:r>
              <w:t>xs:anyURI:ScopeItem [1][unbounded]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10" w:hRule="atLeast"/>
        </w:trPr>
        <w:tc>
          <w:tcPr>
            <w:tcW w:w="3160" w:type="dxa"/>
            <w:tcBorders>
              <w:bottom w:val="single" w:color="000000" w:sz="4" w:space="0"/>
            </w:tcBorders>
            <w:vAlign w:val="center"/>
          </w:tcPr>
          <w:p>
            <w:r>
              <w:t>AddScopesResponse</w:t>
            </w:r>
          </w:p>
        </w:tc>
        <w:tc>
          <w:tcPr>
            <w:tcW w:w="5362" w:type="dxa"/>
            <w:gridSpan w:val="2"/>
            <w:tcBorders>
              <w:bottom w:val="single" w:color="000000" w:sz="4" w:space="0"/>
            </w:tcBorders>
            <w:vAlign w:val="center"/>
          </w:tcPr>
          <w:p>
            <w:r>
              <w:rPr>
                <w:rFonts w:hint="eastAsia"/>
              </w:rPr>
              <w:t>应答信息是空信息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03" w:hRule="atLeast"/>
        </w:trPr>
        <w:tc>
          <w:tcPr>
            <w:tcW w:w="3160" w:type="dxa"/>
            <w:tcBorders>
              <w:bottom w:val="single" w:color="000000" w:sz="4" w:space="0"/>
            </w:tcBorders>
            <w:shd w:val="pct50" w:color="auto" w:fill="auto"/>
            <w:vAlign w:val="center"/>
          </w:tcPr>
          <w:p>
            <w:r>
              <w:rPr>
                <w:rFonts w:hint="eastAsia"/>
              </w:rPr>
              <w:t>可能的存在的错误</w:t>
            </w:r>
          </w:p>
        </w:tc>
        <w:tc>
          <w:tcPr>
            <w:tcW w:w="5362" w:type="dxa"/>
            <w:gridSpan w:val="2"/>
            <w:tcBorders>
              <w:bottom w:val="single" w:color="000000" w:sz="4" w:space="0"/>
            </w:tcBorders>
            <w:shd w:val="pct50" w:color="auto" w:fill="auto"/>
            <w:vAlign w:val="center"/>
          </w:tcPr>
          <w:p>
            <w:r>
              <w:rPr>
                <w:rFonts w:hint="eastAsia"/>
              </w:rPr>
              <w:t>原因分析</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52" w:hRule="atLeast"/>
        </w:trPr>
        <w:tc>
          <w:tcPr>
            <w:tcW w:w="3160" w:type="dxa"/>
            <w:tcBorders>
              <w:bottom w:val="single" w:color="000000" w:sz="4" w:space="0"/>
            </w:tcBorders>
            <w:shd w:val="pct25" w:color="auto" w:fill="auto"/>
            <w:vAlign w:val="center"/>
          </w:tcPr>
          <w:p>
            <w:r>
              <w:t>env:Receiver</w:t>
            </w:r>
          </w:p>
          <w:p>
            <w:r>
              <w:t>ter:Action</w:t>
            </w:r>
          </w:p>
          <w:p>
            <w:r>
              <w:t>ter:TooManyScopes</w:t>
            </w:r>
          </w:p>
        </w:tc>
        <w:tc>
          <w:tcPr>
            <w:tcW w:w="5362" w:type="dxa"/>
            <w:gridSpan w:val="2"/>
            <w:tcBorders>
              <w:bottom w:val="single" w:color="000000" w:sz="4" w:space="0"/>
            </w:tcBorders>
            <w:shd w:val="pct25" w:color="auto" w:fill="auto"/>
            <w:vAlign w:val="center"/>
          </w:tcPr>
          <w:p>
            <w:r>
              <w:rPr>
                <w:rFonts w:hint="eastAsia"/>
              </w:rPr>
              <w:t>请求信息设置的范围清单超出范围支持的数量</w:t>
            </w:r>
          </w:p>
        </w:tc>
      </w:tr>
    </w:tbl>
    <w:p>
      <w:pPr>
        <w:pStyle w:val="81"/>
        <w:outlineLvl w:val="2"/>
      </w:pPr>
      <w:bookmarkStart w:id="901" w:name="_Toc323820384"/>
      <w:bookmarkStart w:id="902" w:name="_Toc13116_WPSOffice_Level2"/>
      <w:r>
        <w:rPr>
          <w:rFonts w:hint="eastAsia"/>
        </w:rPr>
        <w:t>8.3.17 移除范围参数</w:t>
      </w:r>
      <w:bookmarkEnd w:id="901"/>
      <w:bookmarkEnd w:id="902"/>
    </w:p>
    <w:p>
      <w:pPr>
        <w:ind w:firstLine="420" w:firstLineChars="200"/>
      </w:pPr>
      <w:r>
        <w:rPr>
          <w:rFonts w:hint="eastAsia"/>
        </w:rPr>
        <w:t>通过这个操作可以删除设备可配置的范围参数。在设备发现中，范围参数被用在匹配一个探测信息。参见第七章，设备应该支持通过</w:t>
      </w:r>
      <w:r>
        <w:t>RemoveScopes</w:t>
      </w:r>
      <w:r>
        <w:rPr>
          <w:rFonts w:hint="eastAsia"/>
        </w:rPr>
        <w:t>命令删除设备发现范围参数。</w:t>
      </w:r>
    </w:p>
    <w:p/>
    <w:p>
      <w:pPr>
        <w:jc w:val="center"/>
      </w:pPr>
      <w:r>
        <w:rPr>
          <w:rFonts w:hint="eastAsia"/>
        </w:rPr>
        <w:t>表52：</w:t>
      </w:r>
      <w:r>
        <w:t>RemoveScopes</w:t>
      </w:r>
      <w:r>
        <w:rPr>
          <w:rFonts w:hint="eastAsia"/>
        </w:rPr>
        <w:t>命令</w:t>
      </w:r>
    </w:p>
    <w:tbl>
      <w:tblPr>
        <w:tblStyle w:val="39"/>
        <w:tblW w:w="852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222"/>
        <w:gridCol w:w="2127"/>
        <w:gridCol w:w="317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70" w:hRule="atLeast"/>
        </w:trPr>
        <w:tc>
          <w:tcPr>
            <w:tcW w:w="5349" w:type="dxa"/>
            <w:gridSpan w:val="2"/>
            <w:tcBorders>
              <w:bottom w:val="single" w:color="000000" w:sz="4" w:space="0"/>
            </w:tcBorders>
            <w:vAlign w:val="center"/>
          </w:tcPr>
          <w:p>
            <w:r>
              <w:t>RemoveScopes</w:t>
            </w:r>
          </w:p>
        </w:tc>
        <w:tc>
          <w:tcPr>
            <w:tcW w:w="3173" w:type="dxa"/>
            <w:tcBorders>
              <w:bottom w:val="single" w:color="000000" w:sz="4" w:space="0"/>
            </w:tcBorders>
            <w:vAlign w:val="center"/>
          </w:tcPr>
          <w:p>
            <w:r>
              <w:rPr>
                <w:rFonts w:hint="eastAsia"/>
              </w:rPr>
              <w:t>请求与应答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13" w:hRule="atLeast"/>
        </w:trPr>
        <w:tc>
          <w:tcPr>
            <w:tcW w:w="3222" w:type="dxa"/>
            <w:tcBorders>
              <w:bottom w:val="single" w:color="000000" w:sz="4" w:space="0"/>
            </w:tcBorders>
            <w:shd w:val="pct50" w:color="auto" w:fill="auto"/>
            <w:vAlign w:val="center"/>
          </w:tcPr>
          <w:p>
            <w:r>
              <w:rPr>
                <w:rFonts w:hint="eastAsia"/>
              </w:rPr>
              <w:t>信息名称</w:t>
            </w:r>
          </w:p>
        </w:tc>
        <w:tc>
          <w:tcPr>
            <w:tcW w:w="5300" w:type="dxa"/>
            <w:gridSpan w:val="2"/>
            <w:tcBorders>
              <w:bottom w:val="single" w:color="000000" w:sz="4" w:space="0"/>
            </w:tcBorders>
            <w:shd w:val="pct50" w:color="auto" w:fill="auto"/>
            <w:vAlign w:val="center"/>
          </w:tcPr>
          <w:p>
            <w:r>
              <w:rPr>
                <w:rFonts w:hint="eastAsia"/>
              </w:rPr>
              <w:t>相应功能以及参数描述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60" w:hRule="atLeast"/>
        </w:trPr>
        <w:tc>
          <w:tcPr>
            <w:tcW w:w="3222" w:type="dxa"/>
            <w:shd w:val="pct25" w:color="auto" w:fill="auto"/>
            <w:vAlign w:val="center"/>
          </w:tcPr>
          <w:p>
            <w:r>
              <w:t>RemoveScopesRequest</w:t>
            </w:r>
          </w:p>
        </w:tc>
        <w:tc>
          <w:tcPr>
            <w:tcW w:w="5300" w:type="dxa"/>
            <w:gridSpan w:val="2"/>
            <w:shd w:val="pct25" w:color="auto" w:fill="auto"/>
            <w:vAlign w:val="center"/>
          </w:tcPr>
          <w:p>
            <w:r>
              <w:rPr>
                <w:rFonts w:hint="eastAsia"/>
              </w:rPr>
              <w:t xml:space="preserve">请求信息包含一个URL清单； </w:t>
            </w:r>
          </w:p>
          <w:p>
            <w:r>
              <w:t>xs:anyURI:ScopeItem [1][unbounded]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44" w:hRule="atLeast"/>
        </w:trPr>
        <w:tc>
          <w:tcPr>
            <w:tcW w:w="3222" w:type="dxa"/>
            <w:tcBorders>
              <w:bottom w:val="single" w:color="000000" w:sz="4" w:space="0"/>
            </w:tcBorders>
            <w:vAlign w:val="center"/>
          </w:tcPr>
          <w:p>
            <w:r>
              <w:t>RemoveScopesResponse</w:t>
            </w:r>
          </w:p>
        </w:tc>
        <w:tc>
          <w:tcPr>
            <w:tcW w:w="5300" w:type="dxa"/>
            <w:gridSpan w:val="2"/>
            <w:tcBorders>
              <w:bottom w:val="single" w:color="000000" w:sz="4" w:space="0"/>
            </w:tcBorders>
            <w:vAlign w:val="center"/>
          </w:tcPr>
          <w:p>
            <w:r>
              <w:rPr>
                <w:rFonts w:hint="eastAsia"/>
              </w:rPr>
              <w:t>应答信息包含一个从设备范围参数移除的URL清单</w:t>
            </w:r>
          </w:p>
          <w:p>
            <w:r>
              <w:t>xs:anyURI: ScopeItem [0][unbounded]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03" w:hRule="atLeast"/>
        </w:trPr>
        <w:tc>
          <w:tcPr>
            <w:tcW w:w="3222" w:type="dxa"/>
            <w:tcBorders>
              <w:bottom w:val="single" w:color="000000" w:sz="4" w:space="0"/>
            </w:tcBorders>
            <w:shd w:val="pct50" w:color="auto" w:fill="auto"/>
            <w:vAlign w:val="center"/>
          </w:tcPr>
          <w:p>
            <w:r>
              <w:rPr>
                <w:rFonts w:hint="eastAsia"/>
              </w:rPr>
              <w:t>可能的存在的错误</w:t>
            </w:r>
          </w:p>
        </w:tc>
        <w:tc>
          <w:tcPr>
            <w:tcW w:w="5300" w:type="dxa"/>
            <w:gridSpan w:val="2"/>
            <w:tcBorders>
              <w:bottom w:val="single" w:color="000000" w:sz="4" w:space="0"/>
            </w:tcBorders>
            <w:shd w:val="pct50" w:color="auto" w:fill="auto"/>
            <w:vAlign w:val="center"/>
          </w:tcPr>
          <w:p>
            <w:r>
              <w:rPr>
                <w:rFonts w:hint="eastAsia"/>
              </w:rPr>
              <w:t>原因分析</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68" w:hRule="atLeast"/>
        </w:trPr>
        <w:tc>
          <w:tcPr>
            <w:tcW w:w="3222" w:type="dxa"/>
            <w:tcBorders>
              <w:bottom w:val="single" w:color="000000" w:sz="4" w:space="0"/>
            </w:tcBorders>
            <w:shd w:val="pct25" w:color="auto" w:fill="auto"/>
            <w:vAlign w:val="center"/>
          </w:tcPr>
          <w:p>
            <w:r>
              <w:t>env:Receiver</w:t>
            </w:r>
          </w:p>
          <w:p>
            <w:r>
              <w:t>ter:Action</w:t>
            </w:r>
          </w:p>
          <w:p>
            <w:r>
              <w:t>ter:TooManyScopes</w:t>
            </w:r>
          </w:p>
        </w:tc>
        <w:tc>
          <w:tcPr>
            <w:tcW w:w="5300" w:type="dxa"/>
            <w:gridSpan w:val="2"/>
            <w:tcBorders>
              <w:bottom w:val="single" w:color="000000" w:sz="4" w:space="0"/>
            </w:tcBorders>
            <w:shd w:val="pct25" w:color="auto" w:fill="auto"/>
            <w:vAlign w:val="center"/>
          </w:tcPr>
          <w:p>
            <w:r>
              <w:rPr>
                <w:rFonts w:hint="eastAsia"/>
              </w:rPr>
              <w:t>企图移除固定的范围参数，命令排斥</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12" w:hRule="atLeast"/>
        </w:trPr>
        <w:tc>
          <w:tcPr>
            <w:tcW w:w="3222" w:type="dxa"/>
            <w:tcBorders>
              <w:bottom w:val="single" w:color="000000" w:sz="4" w:space="0"/>
            </w:tcBorders>
            <w:shd w:val="clear" w:color="auto" w:fill="auto"/>
            <w:vAlign w:val="center"/>
          </w:tcPr>
          <w:p>
            <w:r>
              <w:t>env:Sender</w:t>
            </w:r>
          </w:p>
          <w:p>
            <w:r>
              <w:t>ter:InvalidArgVal</w:t>
            </w:r>
          </w:p>
          <w:p>
            <w:r>
              <w:t>ter:NoScope</w:t>
            </w:r>
          </w:p>
        </w:tc>
        <w:tc>
          <w:tcPr>
            <w:tcW w:w="5300" w:type="dxa"/>
            <w:gridSpan w:val="2"/>
            <w:tcBorders>
              <w:bottom w:val="single" w:color="000000" w:sz="4" w:space="0"/>
            </w:tcBorders>
            <w:shd w:val="clear" w:color="auto" w:fill="auto"/>
            <w:vAlign w:val="center"/>
          </w:tcPr>
          <w:p>
            <w:r>
              <w:rPr>
                <w:rFonts w:hint="eastAsia"/>
              </w:rPr>
              <w:t>请求移除信息包含一个不存在的范围</w:t>
            </w:r>
          </w:p>
        </w:tc>
      </w:tr>
    </w:tbl>
    <w:p>
      <w:pPr>
        <w:pStyle w:val="81"/>
        <w:outlineLvl w:val="2"/>
      </w:pPr>
      <w:bookmarkStart w:id="903" w:name="_Toc323820385"/>
      <w:bookmarkStart w:id="904" w:name="_Toc6645_WPSOffice_Level2"/>
      <w:r>
        <w:rPr>
          <w:rFonts w:hint="eastAsia"/>
        </w:rPr>
        <w:t>8.3.18 获取发现模式</w:t>
      </w:r>
      <w:bookmarkEnd w:id="903"/>
      <w:bookmarkEnd w:id="904"/>
    </w:p>
    <w:p>
      <w:pPr>
        <w:ind w:firstLine="420" w:firstLineChars="200"/>
      </w:pPr>
      <w:r>
        <w:rPr>
          <w:rFonts w:hint="eastAsia"/>
        </w:rPr>
        <w:t>这个操作可以获取设备的发现模式。参见7.2节不同设备定义的发现模式。设备应该支持通过</w:t>
      </w:r>
      <w:r>
        <w:t>GetDiscoveryMode</w:t>
      </w:r>
      <w:r>
        <w:rPr>
          <w:rFonts w:hint="eastAsia"/>
        </w:rPr>
        <w:t>命令来检索设备的发现模式。</w:t>
      </w:r>
    </w:p>
    <w:p/>
    <w:p>
      <w:pPr>
        <w:jc w:val="center"/>
      </w:pPr>
      <w:r>
        <w:rPr>
          <w:rFonts w:hint="eastAsia"/>
        </w:rPr>
        <w:t>表53：</w:t>
      </w:r>
      <w:r>
        <w:t>GetDiscoveryMode</w:t>
      </w:r>
      <w:r>
        <w:rPr>
          <w:rFonts w:hint="eastAsia"/>
        </w:rPr>
        <w:t>指令</w:t>
      </w:r>
    </w:p>
    <w:tbl>
      <w:tblPr>
        <w:tblStyle w:val="39"/>
        <w:tblW w:w="852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301"/>
        <w:gridCol w:w="2090"/>
        <w:gridCol w:w="313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56" w:hRule="atLeast"/>
        </w:trPr>
        <w:tc>
          <w:tcPr>
            <w:tcW w:w="5391" w:type="dxa"/>
            <w:gridSpan w:val="2"/>
            <w:tcBorders>
              <w:bottom w:val="single" w:color="000000" w:sz="4" w:space="0"/>
            </w:tcBorders>
            <w:vAlign w:val="center"/>
          </w:tcPr>
          <w:p>
            <w:r>
              <w:t>GetDiscoveryMode</w:t>
            </w:r>
          </w:p>
        </w:tc>
        <w:tc>
          <w:tcPr>
            <w:tcW w:w="3131" w:type="dxa"/>
            <w:tcBorders>
              <w:bottom w:val="single" w:color="000000" w:sz="4" w:space="0"/>
            </w:tcBorders>
            <w:vAlign w:val="center"/>
          </w:tcPr>
          <w:p>
            <w:r>
              <w:rPr>
                <w:rFonts w:hint="eastAsia"/>
              </w:rPr>
              <w:t>请求与应答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13" w:hRule="atLeast"/>
        </w:trPr>
        <w:tc>
          <w:tcPr>
            <w:tcW w:w="3301" w:type="dxa"/>
            <w:tcBorders>
              <w:bottom w:val="single" w:color="000000" w:sz="4" w:space="0"/>
            </w:tcBorders>
            <w:shd w:val="pct50" w:color="auto" w:fill="auto"/>
            <w:vAlign w:val="center"/>
          </w:tcPr>
          <w:p>
            <w:r>
              <w:rPr>
                <w:rFonts w:hint="eastAsia"/>
              </w:rPr>
              <w:t>信息名称</w:t>
            </w:r>
          </w:p>
        </w:tc>
        <w:tc>
          <w:tcPr>
            <w:tcW w:w="5221" w:type="dxa"/>
            <w:gridSpan w:val="2"/>
            <w:tcBorders>
              <w:bottom w:val="single" w:color="000000" w:sz="4" w:space="0"/>
            </w:tcBorders>
            <w:shd w:val="pct50" w:color="auto" w:fill="auto"/>
            <w:vAlign w:val="center"/>
          </w:tcPr>
          <w:p>
            <w:r>
              <w:rPr>
                <w:rFonts w:hint="eastAsia"/>
              </w:rPr>
              <w:t>相应功能以及参数描述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60" w:hRule="atLeast"/>
        </w:trPr>
        <w:tc>
          <w:tcPr>
            <w:tcW w:w="3301" w:type="dxa"/>
            <w:shd w:val="pct25" w:color="auto" w:fill="auto"/>
            <w:vAlign w:val="center"/>
          </w:tcPr>
          <w:p>
            <w:r>
              <w:t>GetDiscoveryModeRequest</w:t>
            </w:r>
          </w:p>
        </w:tc>
        <w:tc>
          <w:tcPr>
            <w:tcW w:w="5221" w:type="dxa"/>
            <w:gridSpan w:val="2"/>
            <w:shd w:val="pct25" w:color="auto" w:fill="auto"/>
            <w:vAlign w:val="center"/>
          </w:tcPr>
          <w:p>
            <w:r>
              <w:rPr>
                <w:rFonts w:hint="eastAsia"/>
              </w:rPr>
              <w:t>请求信息是一条空信息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44" w:hRule="atLeast"/>
        </w:trPr>
        <w:tc>
          <w:tcPr>
            <w:tcW w:w="3301" w:type="dxa"/>
            <w:tcBorders>
              <w:bottom w:val="single" w:color="000000" w:sz="4" w:space="0"/>
            </w:tcBorders>
            <w:vAlign w:val="center"/>
          </w:tcPr>
          <w:p>
            <w:r>
              <w:t>GetDiscoveryModeResponse</w:t>
            </w:r>
          </w:p>
        </w:tc>
        <w:tc>
          <w:tcPr>
            <w:tcW w:w="5221" w:type="dxa"/>
            <w:gridSpan w:val="2"/>
            <w:tcBorders>
              <w:bottom w:val="single" w:color="000000" w:sz="4" w:space="0"/>
            </w:tcBorders>
            <w:vAlign w:val="center"/>
          </w:tcPr>
          <w:p>
            <w:r>
              <w:rPr>
                <w:rFonts w:hint="eastAsia"/>
              </w:rPr>
              <w:t>应答信息包含当前发现模式的设定</w:t>
            </w:r>
          </w:p>
          <w:p>
            <w:r>
              <w:rPr>
                <w:rFonts w:hint="eastAsia"/>
              </w:rPr>
              <w:t>可发现和不可发现</w:t>
            </w:r>
          </w:p>
          <w:p>
            <w:r>
              <w:t>tt:DiscoveryMode: DiscoveryMode [1][1]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03" w:hRule="atLeast"/>
        </w:trPr>
        <w:tc>
          <w:tcPr>
            <w:tcW w:w="3301" w:type="dxa"/>
            <w:tcBorders>
              <w:bottom w:val="single" w:color="000000" w:sz="4" w:space="0"/>
            </w:tcBorders>
            <w:shd w:val="pct50" w:color="auto" w:fill="auto"/>
            <w:vAlign w:val="center"/>
          </w:tcPr>
          <w:p>
            <w:r>
              <w:rPr>
                <w:rFonts w:hint="eastAsia"/>
              </w:rPr>
              <w:t>错误代码</w:t>
            </w:r>
          </w:p>
        </w:tc>
        <w:tc>
          <w:tcPr>
            <w:tcW w:w="5221" w:type="dxa"/>
            <w:gridSpan w:val="2"/>
            <w:tcBorders>
              <w:bottom w:val="single" w:color="000000" w:sz="4" w:space="0"/>
            </w:tcBorders>
            <w:shd w:val="pct50" w:color="auto" w:fill="auto"/>
            <w:vAlign w:val="center"/>
          </w:tcPr>
          <w:p>
            <w:r>
              <w:rPr>
                <w:rFonts w:hint="eastAsia"/>
              </w:rPr>
              <w:t>原因分析</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00" w:hRule="atLeast"/>
        </w:trPr>
        <w:tc>
          <w:tcPr>
            <w:tcW w:w="3301" w:type="dxa"/>
            <w:tcBorders>
              <w:bottom w:val="single" w:color="000000" w:sz="4" w:space="0"/>
            </w:tcBorders>
            <w:shd w:val="pct25" w:color="auto" w:fill="auto"/>
            <w:vAlign w:val="center"/>
          </w:tcPr>
          <w:p/>
        </w:tc>
        <w:tc>
          <w:tcPr>
            <w:tcW w:w="5221" w:type="dxa"/>
            <w:gridSpan w:val="2"/>
            <w:tcBorders>
              <w:bottom w:val="single" w:color="000000" w:sz="4" w:space="0"/>
            </w:tcBorders>
            <w:shd w:val="pct25" w:color="auto" w:fill="auto"/>
            <w:vAlign w:val="center"/>
          </w:tcPr>
          <w:p>
            <w:r>
              <w:rPr>
                <w:rFonts w:hint="eastAsia"/>
              </w:rPr>
              <w:t>没有与此命令相关的错误</w:t>
            </w:r>
          </w:p>
        </w:tc>
      </w:tr>
    </w:tbl>
    <w:p>
      <w:pPr>
        <w:pStyle w:val="81"/>
        <w:outlineLvl w:val="2"/>
      </w:pPr>
      <w:bookmarkStart w:id="905" w:name="_Toc10633_WPSOffice_Level2"/>
      <w:bookmarkStart w:id="906" w:name="_Toc323820386"/>
      <w:r>
        <w:rPr>
          <w:rFonts w:hint="eastAsia"/>
        </w:rPr>
        <w:t>8.3.19 设置发现模式</w:t>
      </w:r>
      <w:bookmarkEnd w:id="905"/>
      <w:bookmarkEnd w:id="906"/>
    </w:p>
    <w:p>
      <w:pPr>
        <w:ind w:firstLine="420" w:firstLineChars="200"/>
      </w:pPr>
      <w:r>
        <w:rPr>
          <w:rFonts w:hint="eastAsia"/>
        </w:rPr>
        <w:t>通过这个操作可以设置设备的发现模型。参见7.2对各种不同发现模式的定义。设备应该支持通过</w:t>
      </w:r>
      <w:r>
        <w:t>SetDiscoveryMode</w:t>
      </w:r>
      <w:r>
        <w:rPr>
          <w:rFonts w:hint="eastAsia"/>
        </w:rPr>
        <w:t>命令来对设备的发现模式进行定义。</w:t>
      </w:r>
    </w:p>
    <w:p/>
    <w:p/>
    <w:p>
      <w:pPr>
        <w:jc w:val="center"/>
      </w:pPr>
      <w:r>
        <w:rPr>
          <w:rFonts w:hint="eastAsia"/>
        </w:rPr>
        <w:t>表54：</w:t>
      </w:r>
      <w:r>
        <w:t>SetDiscoveryMode</w:t>
      </w:r>
      <w:r>
        <w:rPr>
          <w:rFonts w:hint="eastAsia"/>
        </w:rPr>
        <w:t>命令</w:t>
      </w:r>
    </w:p>
    <w:tbl>
      <w:tblPr>
        <w:tblStyle w:val="39"/>
        <w:tblW w:w="852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294"/>
        <w:gridCol w:w="2093"/>
        <w:gridCol w:w="313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20" w:hRule="atLeast"/>
        </w:trPr>
        <w:tc>
          <w:tcPr>
            <w:tcW w:w="5387" w:type="dxa"/>
            <w:gridSpan w:val="2"/>
            <w:tcBorders>
              <w:bottom w:val="single" w:color="000000" w:sz="4" w:space="0"/>
            </w:tcBorders>
            <w:vAlign w:val="center"/>
          </w:tcPr>
          <w:p>
            <w:r>
              <w:t>SetDiscoveryMode</w:t>
            </w:r>
          </w:p>
        </w:tc>
        <w:tc>
          <w:tcPr>
            <w:tcW w:w="3135" w:type="dxa"/>
            <w:tcBorders>
              <w:bottom w:val="single" w:color="000000" w:sz="4" w:space="0"/>
            </w:tcBorders>
            <w:vAlign w:val="center"/>
          </w:tcPr>
          <w:p>
            <w:r>
              <w:rPr>
                <w:rFonts w:hint="eastAsia"/>
              </w:rPr>
              <w:t>请求与应答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13" w:hRule="atLeast"/>
        </w:trPr>
        <w:tc>
          <w:tcPr>
            <w:tcW w:w="3294" w:type="dxa"/>
            <w:tcBorders>
              <w:bottom w:val="single" w:color="000000" w:sz="4" w:space="0"/>
            </w:tcBorders>
            <w:shd w:val="pct50" w:color="auto" w:fill="auto"/>
            <w:vAlign w:val="center"/>
          </w:tcPr>
          <w:p>
            <w:r>
              <w:rPr>
                <w:rFonts w:hint="eastAsia"/>
              </w:rPr>
              <w:t>信息名称</w:t>
            </w:r>
          </w:p>
        </w:tc>
        <w:tc>
          <w:tcPr>
            <w:tcW w:w="5228" w:type="dxa"/>
            <w:gridSpan w:val="2"/>
            <w:tcBorders>
              <w:bottom w:val="single" w:color="000000" w:sz="4" w:space="0"/>
            </w:tcBorders>
            <w:shd w:val="pct50" w:color="auto" w:fill="auto"/>
            <w:vAlign w:val="center"/>
          </w:tcPr>
          <w:p>
            <w:r>
              <w:rPr>
                <w:rFonts w:hint="eastAsia"/>
              </w:rPr>
              <w:t>相应功能以及参数描述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60" w:hRule="atLeast"/>
        </w:trPr>
        <w:tc>
          <w:tcPr>
            <w:tcW w:w="3294" w:type="dxa"/>
            <w:shd w:val="pct25" w:color="auto" w:fill="auto"/>
            <w:vAlign w:val="center"/>
          </w:tcPr>
          <w:p>
            <w:r>
              <w:t>SetDiscoveryModeRequest</w:t>
            </w:r>
          </w:p>
        </w:tc>
        <w:tc>
          <w:tcPr>
            <w:tcW w:w="5228" w:type="dxa"/>
            <w:gridSpan w:val="2"/>
            <w:shd w:val="pct25" w:color="auto" w:fill="auto"/>
            <w:vAlign w:val="center"/>
          </w:tcPr>
          <w:p>
            <w:r>
              <w:rPr>
                <w:rFonts w:hint="eastAsia"/>
              </w:rPr>
              <w:t>请求信息包含对设备发现模式设定：显露或者非显露</w:t>
            </w:r>
          </w:p>
          <w:p>
            <w:r>
              <w:t>tt:DiscoveryMode: DiscoveryMode [1][1]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44" w:hRule="atLeast"/>
        </w:trPr>
        <w:tc>
          <w:tcPr>
            <w:tcW w:w="3294" w:type="dxa"/>
            <w:tcBorders>
              <w:bottom w:val="single" w:color="000000" w:sz="4" w:space="0"/>
            </w:tcBorders>
            <w:vAlign w:val="center"/>
          </w:tcPr>
          <w:p>
            <w:r>
              <w:t>SetDiscoveryModeResponse</w:t>
            </w:r>
          </w:p>
        </w:tc>
        <w:tc>
          <w:tcPr>
            <w:tcW w:w="5228" w:type="dxa"/>
            <w:gridSpan w:val="2"/>
            <w:tcBorders>
              <w:bottom w:val="single" w:color="000000" w:sz="4" w:space="0"/>
            </w:tcBorders>
            <w:vAlign w:val="center"/>
          </w:tcPr>
          <w:p>
            <w:r>
              <w:rPr>
                <w:rFonts w:hint="eastAsia"/>
              </w:rPr>
              <w:t>应答信息是一条空信息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03" w:hRule="atLeast"/>
        </w:trPr>
        <w:tc>
          <w:tcPr>
            <w:tcW w:w="3294" w:type="dxa"/>
            <w:tcBorders>
              <w:bottom w:val="single" w:color="000000" w:sz="4" w:space="0"/>
            </w:tcBorders>
            <w:shd w:val="pct50" w:color="auto" w:fill="auto"/>
            <w:vAlign w:val="center"/>
          </w:tcPr>
          <w:p>
            <w:r>
              <w:rPr>
                <w:rFonts w:hint="eastAsia"/>
              </w:rPr>
              <w:t>错误代码</w:t>
            </w:r>
          </w:p>
        </w:tc>
        <w:tc>
          <w:tcPr>
            <w:tcW w:w="5228" w:type="dxa"/>
            <w:gridSpan w:val="2"/>
            <w:tcBorders>
              <w:bottom w:val="single" w:color="000000" w:sz="4" w:space="0"/>
            </w:tcBorders>
            <w:shd w:val="pct50" w:color="auto" w:fill="auto"/>
            <w:vAlign w:val="center"/>
          </w:tcPr>
          <w:p>
            <w:r>
              <w:rPr>
                <w:rFonts w:hint="eastAsia"/>
              </w:rPr>
              <w:t>原因分析</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19" w:hRule="atLeast"/>
        </w:trPr>
        <w:tc>
          <w:tcPr>
            <w:tcW w:w="3294" w:type="dxa"/>
            <w:tcBorders>
              <w:bottom w:val="single" w:color="000000" w:sz="4" w:space="0"/>
            </w:tcBorders>
            <w:shd w:val="pct25" w:color="auto" w:fill="auto"/>
            <w:vAlign w:val="center"/>
          </w:tcPr>
          <w:p/>
        </w:tc>
        <w:tc>
          <w:tcPr>
            <w:tcW w:w="5228" w:type="dxa"/>
            <w:gridSpan w:val="2"/>
            <w:tcBorders>
              <w:bottom w:val="single" w:color="000000" w:sz="4" w:space="0"/>
            </w:tcBorders>
            <w:shd w:val="pct25" w:color="auto" w:fill="auto"/>
            <w:vAlign w:val="center"/>
          </w:tcPr>
          <w:p>
            <w:r>
              <w:rPr>
                <w:rFonts w:hint="eastAsia"/>
              </w:rPr>
              <w:t>没有与此命令相关的错误代码</w:t>
            </w:r>
          </w:p>
        </w:tc>
      </w:tr>
    </w:tbl>
    <w:p>
      <w:pPr>
        <w:pStyle w:val="81"/>
        <w:outlineLvl w:val="2"/>
      </w:pPr>
      <w:bookmarkStart w:id="907" w:name="_Toc323820387"/>
      <w:bookmarkStart w:id="908" w:name="_Toc19519_WPSOffice_Level2"/>
      <w:r>
        <w:rPr>
          <w:rFonts w:hint="eastAsia"/>
        </w:rPr>
        <w:t>8.3.20 获取远程发现方式</w:t>
      </w:r>
      <w:bookmarkEnd w:id="907"/>
      <w:bookmarkEnd w:id="908"/>
    </w:p>
    <w:p>
      <w:pPr>
        <w:ind w:firstLine="420" w:firstLineChars="200"/>
      </w:pPr>
      <w:r>
        <w:rPr>
          <w:rFonts w:hint="eastAsia"/>
        </w:rPr>
        <w:t>这个操作可以获取设备的远程发现方式。参见7.4节对远程发现的定义。一个支持远程发现的设备应当支持通过</w:t>
      </w:r>
      <w:r>
        <w:t>GetRemoteDiscoveryMode</w:t>
      </w:r>
      <w:r>
        <w:rPr>
          <w:rFonts w:hint="eastAsia"/>
        </w:rPr>
        <w:t>命令来检索设备远程发现方式。</w:t>
      </w:r>
    </w:p>
    <w:p>
      <w:pPr>
        <w:jc w:val="center"/>
      </w:pPr>
    </w:p>
    <w:p>
      <w:pPr>
        <w:jc w:val="center"/>
      </w:pPr>
      <w:r>
        <w:rPr>
          <w:rFonts w:hint="eastAsia"/>
        </w:rPr>
        <w:t>表55：</w:t>
      </w:r>
      <w:r>
        <w:t>GetRemoteDiscoveryMode</w:t>
      </w:r>
      <w:r>
        <w:rPr>
          <w:rFonts w:hint="eastAsia"/>
        </w:rPr>
        <w:t>命令</w:t>
      </w:r>
    </w:p>
    <w:tbl>
      <w:tblPr>
        <w:tblStyle w:val="39"/>
        <w:tblW w:w="852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266"/>
        <w:gridCol w:w="2114"/>
        <w:gridCol w:w="314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70" w:hRule="atLeast"/>
        </w:trPr>
        <w:tc>
          <w:tcPr>
            <w:tcW w:w="5380" w:type="dxa"/>
            <w:gridSpan w:val="2"/>
            <w:tcBorders>
              <w:bottom w:val="single" w:color="000000" w:sz="4" w:space="0"/>
            </w:tcBorders>
            <w:vAlign w:val="center"/>
          </w:tcPr>
          <w:p>
            <w:r>
              <w:t>GetRemoteDiscoveryMode</w:t>
            </w:r>
          </w:p>
        </w:tc>
        <w:tc>
          <w:tcPr>
            <w:tcW w:w="3142" w:type="dxa"/>
            <w:tcBorders>
              <w:bottom w:val="single" w:color="000000" w:sz="4" w:space="0"/>
            </w:tcBorders>
            <w:vAlign w:val="center"/>
          </w:tcPr>
          <w:p>
            <w:r>
              <w:rPr>
                <w:rFonts w:hint="eastAsia"/>
              </w:rPr>
              <w:t>请求与应答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13" w:hRule="atLeast"/>
        </w:trPr>
        <w:tc>
          <w:tcPr>
            <w:tcW w:w="3266" w:type="dxa"/>
            <w:tcBorders>
              <w:bottom w:val="single" w:color="000000" w:sz="4" w:space="0"/>
            </w:tcBorders>
            <w:shd w:val="pct50" w:color="auto" w:fill="auto"/>
            <w:vAlign w:val="center"/>
          </w:tcPr>
          <w:p>
            <w:r>
              <w:rPr>
                <w:rFonts w:hint="eastAsia"/>
              </w:rPr>
              <w:t>信息名称</w:t>
            </w:r>
          </w:p>
        </w:tc>
        <w:tc>
          <w:tcPr>
            <w:tcW w:w="5256" w:type="dxa"/>
            <w:gridSpan w:val="2"/>
            <w:tcBorders>
              <w:bottom w:val="single" w:color="000000" w:sz="4" w:space="0"/>
            </w:tcBorders>
            <w:shd w:val="pct50" w:color="auto" w:fill="auto"/>
            <w:vAlign w:val="center"/>
          </w:tcPr>
          <w:p>
            <w:r>
              <w:rPr>
                <w:rFonts w:hint="eastAsia"/>
              </w:rPr>
              <w:t>相应功能以及参数描述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60" w:hRule="atLeast"/>
        </w:trPr>
        <w:tc>
          <w:tcPr>
            <w:tcW w:w="3266" w:type="dxa"/>
            <w:shd w:val="pct25" w:color="auto" w:fill="auto"/>
            <w:vAlign w:val="center"/>
          </w:tcPr>
          <w:p>
            <w:r>
              <w:t>GetRemoteDiscoveryMode-</w:t>
            </w:r>
          </w:p>
          <w:p>
            <w:r>
              <w:t>Request</w:t>
            </w:r>
          </w:p>
        </w:tc>
        <w:tc>
          <w:tcPr>
            <w:tcW w:w="5256" w:type="dxa"/>
            <w:gridSpan w:val="2"/>
            <w:shd w:val="pct25" w:color="auto" w:fill="auto"/>
            <w:vAlign w:val="center"/>
          </w:tcPr>
          <w:p>
            <w:r>
              <w:rPr>
                <w:rFonts w:hint="eastAsia"/>
              </w:rPr>
              <w:t>请求信息是空信息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94" w:hRule="atLeast"/>
        </w:trPr>
        <w:tc>
          <w:tcPr>
            <w:tcW w:w="3266" w:type="dxa"/>
            <w:tcBorders>
              <w:bottom w:val="single" w:color="000000" w:sz="4" w:space="0"/>
            </w:tcBorders>
            <w:vAlign w:val="center"/>
          </w:tcPr>
          <w:p>
            <w:r>
              <w:t>GetRemoteDiscoveryMode-</w:t>
            </w:r>
          </w:p>
          <w:p>
            <w:r>
              <w:t>Response</w:t>
            </w:r>
          </w:p>
        </w:tc>
        <w:tc>
          <w:tcPr>
            <w:tcW w:w="5256" w:type="dxa"/>
            <w:gridSpan w:val="2"/>
            <w:tcBorders>
              <w:bottom w:val="single" w:color="000000" w:sz="4" w:space="0"/>
            </w:tcBorders>
            <w:vAlign w:val="center"/>
          </w:tcPr>
          <w:p>
            <w:r>
              <w:rPr>
                <w:rFonts w:hint="eastAsia"/>
              </w:rPr>
              <w:t>应答信息包含当前远程发现方式的设定：可发现和不可发现</w:t>
            </w:r>
          </w:p>
          <w:p>
            <w:r>
              <w:t>tt:DiscoveryMode: RemoteDiscoveryMode [1][1]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03" w:hRule="atLeast"/>
        </w:trPr>
        <w:tc>
          <w:tcPr>
            <w:tcW w:w="3266" w:type="dxa"/>
            <w:tcBorders>
              <w:bottom w:val="single" w:color="000000" w:sz="4" w:space="0"/>
            </w:tcBorders>
            <w:shd w:val="pct50" w:color="auto" w:fill="auto"/>
            <w:vAlign w:val="center"/>
          </w:tcPr>
          <w:p>
            <w:r>
              <w:rPr>
                <w:rFonts w:hint="eastAsia"/>
              </w:rPr>
              <w:t>错误代码</w:t>
            </w:r>
          </w:p>
        </w:tc>
        <w:tc>
          <w:tcPr>
            <w:tcW w:w="5256" w:type="dxa"/>
            <w:gridSpan w:val="2"/>
            <w:tcBorders>
              <w:bottom w:val="single" w:color="000000" w:sz="4" w:space="0"/>
            </w:tcBorders>
            <w:shd w:val="pct50" w:color="auto" w:fill="auto"/>
            <w:vAlign w:val="center"/>
          </w:tcPr>
          <w:p>
            <w:r>
              <w:rPr>
                <w:rFonts w:hint="eastAsia"/>
              </w:rPr>
              <w:t>原因分析</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57" w:hRule="atLeast"/>
        </w:trPr>
        <w:tc>
          <w:tcPr>
            <w:tcW w:w="3266" w:type="dxa"/>
            <w:tcBorders>
              <w:bottom w:val="single" w:color="000000" w:sz="4" w:space="0"/>
            </w:tcBorders>
            <w:shd w:val="pct25" w:color="auto" w:fill="auto"/>
            <w:vAlign w:val="center"/>
          </w:tcPr>
          <w:p/>
        </w:tc>
        <w:tc>
          <w:tcPr>
            <w:tcW w:w="5256" w:type="dxa"/>
            <w:gridSpan w:val="2"/>
            <w:tcBorders>
              <w:bottom w:val="single" w:color="000000" w:sz="4" w:space="0"/>
            </w:tcBorders>
            <w:shd w:val="pct25" w:color="auto" w:fill="auto"/>
            <w:vAlign w:val="center"/>
          </w:tcPr>
          <w:p>
            <w:r>
              <w:rPr>
                <w:rFonts w:hint="eastAsia"/>
              </w:rPr>
              <w:t>没有与此命令相关的错误代码</w:t>
            </w:r>
          </w:p>
        </w:tc>
      </w:tr>
    </w:tbl>
    <w:p/>
    <w:p>
      <w:pPr>
        <w:pStyle w:val="81"/>
        <w:outlineLvl w:val="2"/>
      </w:pPr>
      <w:bookmarkStart w:id="909" w:name="_Toc323820388"/>
      <w:bookmarkStart w:id="910" w:name="_Toc22968_WPSOffice_Level2"/>
      <w:r>
        <w:rPr>
          <w:rFonts w:hint="eastAsia"/>
        </w:rPr>
        <w:t>8.3.21 设置远程发现方式</w:t>
      </w:r>
      <w:bookmarkEnd w:id="909"/>
      <w:bookmarkEnd w:id="910"/>
    </w:p>
    <w:p>
      <w:pPr>
        <w:ind w:firstLine="420" w:firstLineChars="200"/>
      </w:pPr>
      <w:r>
        <w:rPr>
          <w:rFonts w:hint="eastAsia"/>
        </w:rPr>
        <w:t>通过这个操作可以设置设备远程发现方式。参见7.4节远程发现以及远程拓展定义。支持远程发现的设备，同样应当支持通过</w:t>
      </w:r>
      <w:r>
        <w:t>SetRemoteDiscoveryMode</w:t>
      </w:r>
      <w:r>
        <w:rPr>
          <w:rFonts w:hint="eastAsia"/>
        </w:rPr>
        <w:t>命令来设置设备远程发现方式。</w:t>
      </w:r>
    </w:p>
    <w:p>
      <w:pPr>
        <w:jc w:val="center"/>
      </w:pPr>
      <w:r>
        <w:rPr>
          <w:rFonts w:hint="eastAsia"/>
        </w:rPr>
        <w:t>表56：</w:t>
      </w:r>
      <w:r>
        <w:t>SetRemoteDiscoveryMode</w:t>
      </w:r>
      <w:r>
        <w:rPr>
          <w:rFonts w:hint="eastAsia"/>
        </w:rPr>
        <w:t>指令</w:t>
      </w:r>
    </w:p>
    <w:tbl>
      <w:tblPr>
        <w:tblStyle w:val="39"/>
        <w:tblW w:w="852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258"/>
        <w:gridCol w:w="2117"/>
        <w:gridCol w:w="314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71" w:hRule="atLeast"/>
        </w:trPr>
        <w:tc>
          <w:tcPr>
            <w:tcW w:w="5375" w:type="dxa"/>
            <w:gridSpan w:val="2"/>
            <w:tcBorders>
              <w:bottom w:val="single" w:color="000000" w:sz="4" w:space="0"/>
            </w:tcBorders>
            <w:vAlign w:val="center"/>
          </w:tcPr>
          <w:p>
            <w:r>
              <w:t>SetRemoteDiscoveryMode</w:t>
            </w:r>
          </w:p>
        </w:tc>
        <w:tc>
          <w:tcPr>
            <w:tcW w:w="3147" w:type="dxa"/>
            <w:tcBorders>
              <w:bottom w:val="single" w:color="000000" w:sz="4" w:space="0"/>
            </w:tcBorders>
            <w:vAlign w:val="center"/>
          </w:tcPr>
          <w:p>
            <w:r>
              <w:rPr>
                <w:rFonts w:hint="eastAsia"/>
              </w:rPr>
              <w:t>请求与应答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13" w:hRule="atLeast"/>
        </w:trPr>
        <w:tc>
          <w:tcPr>
            <w:tcW w:w="3258" w:type="dxa"/>
            <w:tcBorders>
              <w:bottom w:val="single" w:color="000000" w:sz="4" w:space="0"/>
            </w:tcBorders>
            <w:shd w:val="pct50" w:color="auto" w:fill="auto"/>
            <w:vAlign w:val="center"/>
          </w:tcPr>
          <w:p>
            <w:r>
              <w:rPr>
                <w:rFonts w:hint="eastAsia"/>
              </w:rPr>
              <w:t>信息名称</w:t>
            </w:r>
          </w:p>
        </w:tc>
        <w:tc>
          <w:tcPr>
            <w:tcW w:w="5264" w:type="dxa"/>
            <w:gridSpan w:val="2"/>
            <w:tcBorders>
              <w:bottom w:val="single" w:color="000000" w:sz="4" w:space="0"/>
            </w:tcBorders>
            <w:shd w:val="pct50" w:color="auto" w:fill="auto"/>
            <w:vAlign w:val="center"/>
          </w:tcPr>
          <w:p>
            <w:r>
              <w:rPr>
                <w:rFonts w:hint="eastAsia"/>
              </w:rPr>
              <w:t>相应功能以及参数描述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60" w:hRule="atLeast"/>
        </w:trPr>
        <w:tc>
          <w:tcPr>
            <w:tcW w:w="3258" w:type="dxa"/>
            <w:shd w:val="pct25" w:color="auto" w:fill="auto"/>
            <w:vAlign w:val="center"/>
          </w:tcPr>
          <w:p>
            <w:r>
              <w:t>SetRemoteDiscoveryMode-</w:t>
            </w:r>
          </w:p>
          <w:p>
            <w:r>
              <w:t>Request</w:t>
            </w:r>
          </w:p>
        </w:tc>
        <w:tc>
          <w:tcPr>
            <w:tcW w:w="5264" w:type="dxa"/>
            <w:gridSpan w:val="2"/>
            <w:shd w:val="pct25" w:color="auto" w:fill="auto"/>
            <w:vAlign w:val="center"/>
          </w:tcPr>
          <w:p>
            <w:r>
              <w:rPr>
                <w:rFonts w:hint="eastAsia"/>
              </w:rPr>
              <w:t>请求信息包含远程发现方式的设定：显露或者非显露</w:t>
            </w:r>
          </w:p>
          <w:p>
            <w:r>
              <w:t>tt:DiscoveryMode: RemoteDiscoveryMode [1][1]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94" w:hRule="atLeast"/>
        </w:trPr>
        <w:tc>
          <w:tcPr>
            <w:tcW w:w="3258" w:type="dxa"/>
            <w:tcBorders>
              <w:bottom w:val="single" w:color="000000" w:sz="4" w:space="0"/>
            </w:tcBorders>
            <w:vAlign w:val="center"/>
          </w:tcPr>
          <w:p>
            <w:r>
              <w:t>SetRemoteDiscoveryMode-</w:t>
            </w:r>
          </w:p>
          <w:p>
            <w:r>
              <w:t>Response</w:t>
            </w:r>
          </w:p>
        </w:tc>
        <w:tc>
          <w:tcPr>
            <w:tcW w:w="5264" w:type="dxa"/>
            <w:gridSpan w:val="2"/>
            <w:tcBorders>
              <w:bottom w:val="single" w:color="000000" w:sz="4" w:space="0"/>
            </w:tcBorders>
            <w:vAlign w:val="center"/>
          </w:tcPr>
          <w:p>
            <w:r>
              <w:rPr>
                <w:rFonts w:hint="eastAsia"/>
              </w:rPr>
              <w:t>应答信息是一条空信息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03" w:hRule="atLeast"/>
        </w:trPr>
        <w:tc>
          <w:tcPr>
            <w:tcW w:w="3258" w:type="dxa"/>
            <w:tcBorders>
              <w:bottom w:val="single" w:color="000000" w:sz="4" w:space="0"/>
            </w:tcBorders>
            <w:shd w:val="pct50" w:color="auto" w:fill="auto"/>
            <w:vAlign w:val="center"/>
          </w:tcPr>
          <w:p>
            <w:r>
              <w:rPr>
                <w:rFonts w:hint="eastAsia"/>
              </w:rPr>
              <w:t>错误代码</w:t>
            </w:r>
          </w:p>
        </w:tc>
        <w:tc>
          <w:tcPr>
            <w:tcW w:w="5264" w:type="dxa"/>
            <w:gridSpan w:val="2"/>
            <w:tcBorders>
              <w:bottom w:val="single" w:color="000000" w:sz="4" w:space="0"/>
            </w:tcBorders>
            <w:shd w:val="pct50" w:color="auto" w:fill="auto"/>
            <w:vAlign w:val="center"/>
          </w:tcPr>
          <w:p>
            <w:r>
              <w:rPr>
                <w:rFonts w:hint="eastAsia"/>
              </w:rPr>
              <w:t>原因分析</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57" w:hRule="atLeast"/>
        </w:trPr>
        <w:tc>
          <w:tcPr>
            <w:tcW w:w="3258" w:type="dxa"/>
            <w:tcBorders>
              <w:bottom w:val="single" w:color="000000" w:sz="4" w:space="0"/>
            </w:tcBorders>
            <w:shd w:val="pct25" w:color="auto" w:fill="auto"/>
            <w:vAlign w:val="center"/>
          </w:tcPr>
          <w:p/>
        </w:tc>
        <w:tc>
          <w:tcPr>
            <w:tcW w:w="5264" w:type="dxa"/>
            <w:gridSpan w:val="2"/>
            <w:tcBorders>
              <w:bottom w:val="single" w:color="000000" w:sz="4" w:space="0"/>
            </w:tcBorders>
            <w:shd w:val="pct25" w:color="auto" w:fill="auto"/>
            <w:vAlign w:val="center"/>
          </w:tcPr>
          <w:p>
            <w:r>
              <w:rPr>
                <w:rFonts w:hint="eastAsia"/>
              </w:rPr>
              <w:t>没有与此命令相关的错误代码</w:t>
            </w:r>
          </w:p>
        </w:tc>
      </w:tr>
    </w:tbl>
    <w:p>
      <w:pPr>
        <w:pStyle w:val="81"/>
        <w:outlineLvl w:val="2"/>
      </w:pPr>
      <w:bookmarkStart w:id="911" w:name="_Toc21167_WPSOffice_Level2"/>
      <w:bookmarkStart w:id="912" w:name="_Toc323820389"/>
      <w:r>
        <w:rPr>
          <w:rFonts w:hint="eastAsia"/>
        </w:rPr>
        <w:t>8.3.22 获取远程DP地址</w:t>
      </w:r>
      <w:bookmarkEnd w:id="911"/>
      <w:bookmarkEnd w:id="912"/>
    </w:p>
    <w:p>
      <w:pPr>
        <w:ind w:firstLine="420" w:firstLineChars="200"/>
      </w:pPr>
      <w:r>
        <w:rPr>
          <w:rFonts w:hint="eastAsia"/>
        </w:rPr>
        <w:t>通过这个操作可以获取设备远程的DP地址或者设备地址。如果设备支持远程发现，就像7.4节所定义的那样。那么设备应该支持通过</w:t>
      </w:r>
      <w:r>
        <w:t>GetDPAddresses</w:t>
      </w:r>
      <w:r>
        <w:rPr>
          <w:rFonts w:hint="eastAsia"/>
        </w:rPr>
        <w:t>命令来检索远程DP地址。</w:t>
      </w:r>
    </w:p>
    <w:p>
      <w:pPr>
        <w:jc w:val="center"/>
      </w:pPr>
      <w:r>
        <w:rPr>
          <w:rFonts w:hint="eastAsia"/>
        </w:rPr>
        <w:t>表57：</w:t>
      </w:r>
      <w:r>
        <w:t>GetDPAddresses</w:t>
      </w:r>
      <w:r>
        <w:rPr>
          <w:rFonts w:hint="eastAsia"/>
        </w:rPr>
        <w:t>指令</w:t>
      </w:r>
    </w:p>
    <w:tbl>
      <w:tblPr>
        <w:tblStyle w:val="39"/>
        <w:tblW w:w="852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263"/>
        <w:gridCol w:w="2102"/>
        <w:gridCol w:w="315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24" w:hRule="atLeast"/>
        </w:trPr>
        <w:tc>
          <w:tcPr>
            <w:tcW w:w="5365" w:type="dxa"/>
            <w:gridSpan w:val="2"/>
            <w:tcBorders>
              <w:bottom w:val="single" w:color="000000" w:sz="4" w:space="0"/>
            </w:tcBorders>
            <w:vAlign w:val="center"/>
          </w:tcPr>
          <w:p>
            <w:r>
              <w:t>GetDPAddresses</w:t>
            </w:r>
          </w:p>
        </w:tc>
        <w:tc>
          <w:tcPr>
            <w:tcW w:w="3157" w:type="dxa"/>
            <w:tcBorders>
              <w:bottom w:val="single" w:color="000000" w:sz="4" w:space="0"/>
            </w:tcBorders>
            <w:vAlign w:val="center"/>
          </w:tcPr>
          <w:p>
            <w:r>
              <w:rPr>
                <w:rFonts w:hint="eastAsia"/>
              </w:rPr>
              <w:t>请求与应答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13" w:hRule="atLeast"/>
        </w:trPr>
        <w:tc>
          <w:tcPr>
            <w:tcW w:w="3263" w:type="dxa"/>
            <w:tcBorders>
              <w:bottom w:val="single" w:color="000000" w:sz="4" w:space="0"/>
            </w:tcBorders>
            <w:shd w:val="pct50" w:color="auto" w:fill="auto"/>
            <w:vAlign w:val="center"/>
          </w:tcPr>
          <w:p>
            <w:r>
              <w:rPr>
                <w:rFonts w:hint="eastAsia"/>
              </w:rPr>
              <w:t>信息名称</w:t>
            </w:r>
          </w:p>
        </w:tc>
        <w:tc>
          <w:tcPr>
            <w:tcW w:w="5259" w:type="dxa"/>
            <w:gridSpan w:val="2"/>
            <w:tcBorders>
              <w:bottom w:val="single" w:color="000000" w:sz="4" w:space="0"/>
            </w:tcBorders>
            <w:shd w:val="pct50" w:color="auto" w:fill="auto"/>
            <w:vAlign w:val="center"/>
          </w:tcPr>
          <w:p>
            <w:r>
              <w:rPr>
                <w:rFonts w:hint="eastAsia"/>
              </w:rPr>
              <w:t>相应功能以及参数描述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50" w:hRule="atLeast"/>
        </w:trPr>
        <w:tc>
          <w:tcPr>
            <w:tcW w:w="3263" w:type="dxa"/>
            <w:shd w:val="pct25" w:color="auto" w:fill="auto"/>
            <w:vAlign w:val="center"/>
          </w:tcPr>
          <w:p>
            <w:r>
              <w:t>GetDPAddressesRequest</w:t>
            </w:r>
          </w:p>
        </w:tc>
        <w:tc>
          <w:tcPr>
            <w:tcW w:w="5259" w:type="dxa"/>
            <w:gridSpan w:val="2"/>
            <w:shd w:val="pct25" w:color="auto" w:fill="auto"/>
            <w:vAlign w:val="center"/>
          </w:tcPr>
          <w:p>
            <w:r>
              <w:rPr>
                <w:rFonts w:hint="eastAsia"/>
              </w:rPr>
              <w:t>请求信息是一条空信息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94" w:hRule="atLeast"/>
        </w:trPr>
        <w:tc>
          <w:tcPr>
            <w:tcW w:w="3263" w:type="dxa"/>
            <w:tcBorders>
              <w:bottom w:val="single" w:color="000000" w:sz="4" w:space="0"/>
            </w:tcBorders>
            <w:vAlign w:val="center"/>
          </w:tcPr>
          <w:p>
            <w:r>
              <w:t>GetDPAddressesResponse</w:t>
            </w:r>
          </w:p>
        </w:tc>
        <w:tc>
          <w:tcPr>
            <w:tcW w:w="5259" w:type="dxa"/>
            <w:gridSpan w:val="2"/>
            <w:tcBorders>
              <w:bottom w:val="single" w:color="000000" w:sz="4" w:space="0"/>
            </w:tcBorders>
            <w:vAlign w:val="center"/>
          </w:tcPr>
          <w:p>
            <w:r>
              <w:rPr>
                <w:rFonts w:hint="eastAsia"/>
              </w:rPr>
              <w:t>应答信息包含配置的远程DP地址或者地址。如果没有远程的DP地址配置，那么将返回一个空的清单</w:t>
            </w:r>
          </w:p>
          <w:p>
            <w:r>
              <w:t>tt:NetworkHost: DPAddress [0][unbounded]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03" w:hRule="atLeast"/>
        </w:trPr>
        <w:tc>
          <w:tcPr>
            <w:tcW w:w="3263" w:type="dxa"/>
            <w:tcBorders>
              <w:bottom w:val="single" w:color="000000" w:sz="4" w:space="0"/>
            </w:tcBorders>
            <w:shd w:val="pct50" w:color="auto" w:fill="auto"/>
            <w:vAlign w:val="center"/>
          </w:tcPr>
          <w:p>
            <w:r>
              <w:rPr>
                <w:rFonts w:hint="eastAsia"/>
              </w:rPr>
              <w:t>错误代码</w:t>
            </w:r>
          </w:p>
        </w:tc>
        <w:tc>
          <w:tcPr>
            <w:tcW w:w="5259" w:type="dxa"/>
            <w:gridSpan w:val="2"/>
            <w:tcBorders>
              <w:bottom w:val="single" w:color="000000" w:sz="4" w:space="0"/>
            </w:tcBorders>
            <w:shd w:val="pct50" w:color="auto" w:fill="auto"/>
            <w:vAlign w:val="center"/>
          </w:tcPr>
          <w:p>
            <w:r>
              <w:rPr>
                <w:rFonts w:hint="eastAsia"/>
              </w:rPr>
              <w:t>原因分析</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22" w:hRule="atLeast"/>
        </w:trPr>
        <w:tc>
          <w:tcPr>
            <w:tcW w:w="3263" w:type="dxa"/>
            <w:tcBorders>
              <w:bottom w:val="single" w:color="000000" w:sz="4" w:space="0"/>
            </w:tcBorders>
            <w:shd w:val="pct25" w:color="auto" w:fill="auto"/>
            <w:vAlign w:val="center"/>
          </w:tcPr>
          <w:p/>
        </w:tc>
        <w:tc>
          <w:tcPr>
            <w:tcW w:w="5259" w:type="dxa"/>
            <w:gridSpan w:val="2"/>
            <w:tcBorders>
              <w:bottom w:val="single" w:color="000000" w:sz="4" w:space="0"/>
            </w:tcBorders>
            <w:shd w:val="pct25" w:color="auto" w:fill="auto"/>
            <w:vAlign w:val="center"/>
          </w:tcPr>
          <w:p>
            <w:r>
              <w:rPr>
                <w:rFonts w:hint="eastAsia"/>
              </w:rPr>
              <w:t>没有与此命令相关的错误代码</w:t>
            </w:r>
          </w:p>
        </w:tc>
      </w:tr>
    </w:tbl>
    <w:p>
      <w:pPr>
        <w:pStyle w:val="81"/>
        <w:outlineLvl w:val="2"/>
      </w:pPr>
      <w:bookmarkStart w:id="913" w:name="_Toc323820390"/>
      <w:bookmarkStart w:id="914" w:name="_Toc15643_WPSOffice_Level2"/>
      <w:r>
        <w:rPr>
          <w:rFonts w:hint="eastAsia"/>
        </w:rPr>
        <w:t>8.3.23 配置远程DP地址</w:t>
      </w:r>
      <w:bookmarkEnd w:id="913"/>
      <w:bookmarkEnd w:id="914"/>
    </w:p>
    <w:p>
      <w:pPr>
        <w:ind w:firstLine="420" w:firstLineChars="200"/>
      </w:pPr>
      <w:r>
        <w:rPr>
          <w:rFonts w:hint="eastAsia"/>
        </w:rPr>
        <w:t>通过这个操作可以对设备远程的DP地址或者地址进行配置。如果设备支持远程发现，正如7.4节所讲的那样；设备应该支持通过</w:t>
      </w:r>
      <w:r>
        <w:t>SetDPAddresses</w:t>
      </w:r>
      <w:r>
        <w:rPr>
          <w:rFonts w:hint="eastAsia"/>
        </w:rPr>
        <w:t xml:space="preserve">命令来配置设备的远程DP地址           </w:t>
      </w:r>
    </w:p>
    <w:p>
      <w:pPr>
        <w:jc w:val="center"/>
      </w:pPr>
      <w:r>
        <w:rPr>
          <w:rFonts w:hint="eastAsia"/>
        </w:rPr>
        <w:t>表58：</w:t>
      </w:r>
      <w:r>
        <w:t>SetDPAddresses</w:t>
      </w:r>
      <w:r>
        <w:rPr>
          <w:rFonts w:hint="eastAsia"/>
        </w:rPr>
        <w:t>指令</w:t>
      </w:r>
    </w:p>
    <w:tbl>
      <w:tblPr>
        <w:tblStyle w:val="39"/>
        <w:tblW w:w="852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256"/>
        <w:gridCol w:w="2105"/>
        <w:gridCol w:w="316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66" w:hRule="atLeast"/>
        </w:trPr>
        <w:tc>
          <w:tcPr>
            <w:tcW w:w="5361" w:type="dxa"/>
            <w:gridSpan w:val="2"/>
            <w:tcBorders>
              <w:bottom w:val="single" w:color="000000" w:sz="4" w:space="0"/>
            </w:tcBorders>
            <w:vAlign w:val="center"/>
          </w:tcPr>
          <w:p>
            <w:r>
              <w:t>SetDPAddresses</w:t>
            </w:r>
          </w:p>
        </w:tc>
        <w:tc>
          <w:tcPr>
            <w:tcW w:w="3161" w:type="dxa"/>
            <w:tcBorders>
              <w:bottom w:val="single" w:color="000000" w:sz="4" w:space="0"/>
            </w:tcBorders>
            <w:vAlign w:val="center"/>
          </w:tcPr>
          <w:p>
            <w:r>
              <w:rPr>
                <w:rFonts w:hint="eastAsia"/>
              </w:rPr>
              <w:t>请求与应答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13" w:hRule="atLeast"/>
        </w:trPr>
        <w:tc>
          <w:tcPr>
            <w:tcW w:w="3256" w:type="dxa"/>
            <w:tcBorders>
              <w:bottom w:val="single" w:color="000000" w:sz="4" w:space="0"/>
            </w:tcBorders>
            <w:shd w:val="pct50" w:color="auto" w:fill="auto"/>
            <w:vAlign w:val="center"/>
          </w:tcPr>
          <w:p>
            <w:r>
              <w:rPr>
                <w:rFonts w:hint="eastAsia"/>
              </w:rPr>
              <w:t>信息名称</w:t>
            </w:r>
          </w:p>
        </w:tc>
        <w:tc>
          <w:tcPr>
            <w:tcW w:w="5266" w:type="dxa"/>
            <w:gridSpan w:val="2"/>
            <w:tcBorders>
              <w:bottom w:val="single" w:color="000000" w:sz="4" w:space="0"/>
            </w:tcBorders>
            <w:shd w:val="pct50" w:color="auto" w:fill="auto"/>
            <w:vAlign w:val="center"/>
          </w:tcPr>
          <w:p>
            <w:r>
              <w:rPr>
                <w:rFonts w:hint="eastAsia"/>
              </w:rPr>
              <w:t>相应功能以及参数描述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60" w:hRule="atLeast"/>
        </w:trPr>
        <w:tc>
          <w:tcPr>
            <w:tcW w:w="3256" w:type="dxa"/>
            <w:shd w:val="pct25" w:color="auto" w:fill="auto"/>
            <w:vAlign w:val="center"/>
          </w:tcPr>
          <w:p>
            <w:r>
              <w:t>SetDPAddressesRequest</w:t>
            </w:r>
          </w:p>
        </w:tc>
        <w:tc>
          <w:tcPr>
            <w:tcW w:w="5266" w:type="dxa"/>
            <w:gridSpan w:val="2"/>
            <w:shd w:val="pct25" w:color="auto" w:fill="auto"/>
            <w:vAlign w:val="center"/>
          </w:tcPr>
          <w:p>
            <w:r>
              <w:rPr>
                <w:rFonts w:hint="eastAsia"/>
              </w:rPr>
              <w:t>请求的信息包含对设备配置的DP地址或者地址</w:t>
            </w:r>
          </w:p>
          <w:p>
            <w:r>
              <w:t>tt:NetworkHost: DPAddress [0][unbounded]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94" w:hRule="atLeast"/>
        </w:trPr>
        <w:tc>
          <w:tcPr>
            <w:tcW w:w="3256" w:type="dxa"/>
            <w:tcBorders>
              <w:bottom w:val="single" w:color="000000" w:sz="4" w:space="0"/>
            </w:tcBorders>
            <w:vAlign w:val="center"/>
          </w:tcPr>
          <w:p>
            <w:r>
              <w:t>SetDPAddressesResponse</w:t>
            </w:r>
          </w:p>
        </w:tc>
        <w:tc>
          <w:tcPr>
            <w:tcW w:w="5266" w:type="dxa"/>
            <w:gridSpan w:val="2"/>
            <w:tcBorders>
              <w:bottom w:val="single" w:color="000000" w:sz="4" w:space="0"/>
            </w:tcBorders>
            <w:vAlign w:val="center"/>
          </w:tcPr>
          <w:p>
            <w:r>
              <w:rPr>
                <w:rFonts w:hint="eastAsia"/>
              </w:rPr>
              <w:t>应答信息是一条空信息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03" w:hRule="atLeast"/>
        </w:trPr>
        <w:tc>
          <w:tcPr>
            <w:tcW w:w="3256" w:type="dxa"/>
            <w:tcBorders>
              <w:bottom w:val="single" w:color="000000" w:sz="4" w:space="0"/>
            </w:tcBorders>
            <w:shd w:val="pct50" w:color="auto" w:fill="auto"/>
            <w:vAlign w:val="center"/>
          </w:tcPr>
          <w:p>
            <w:r>
              <w:rPr>
                <w:rFonts w:hint="eastAsia"/>
              </w:rPr>
              <w:t>错误代码</w:t>
            </w:r>
          </w:p>
        </w:tc>
        <w:tc>
          <w:tcPr>
            <w:tcW w:w="5266" w:type="dxa"/>
            <w:gridSpan w:val="2"/>
            <w:tcBorders>
              <w:bottom w:val="single" w:color="000000" w:sz="4" w:space="0"/>
            </w:tcBorders>
            <w:shd w:val="pct50" w:color="auto" w:fill="auto"/>
            <w:vAlign w:val="center"/>
          </w:tcPr>
          <w:p>
            <w:r>
              <w:rPr>
                <w:rFonts w:hint="eastAsia"/>
              </w:rPr>
              <w:t>原因分析</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23" w:hRule="atLeast"/>
        </w:trPr>
        <w:tc>
          <w:tcPr>
            <w:tcW w:w="3256" w:type="dxa"/>
            <w:tcBorders>
              <w:bottom w:val="single" w:color="000000" w:sz="4" w:space="0"/>
            </w:tcBorders>
            <w:shd w:val="pct25" w:color="auto" w:fill="auto"/>
            <w:vAlign w:val="center"/>
          </w:tcPr>
          <w:p/>
        </w:tc>
        <w:tc>
          <w:tcPr>
            <w:tcW w:w="5266" w:type="dxa"/>
            <w:gridSpan w:val="2"/>
            <w:tcBorders>
              <w:bottom w:val="single" w:color="000000" w:sz="4" w:space="0"/>
            </w:tcBorders>
            <w:shd w:val="pct25" w:color="auto" w:fill="auto"/>
            <w:vAlign w:val="center"/>
          </w:tcPr>
          <w:p>
            <w:r>
              <w:rPr>
                <w:rFonts w:hint="eastAsia"/>
              </w:rPr>
              <w:t>没有与此命令相关的错误代码</w:t>
            </w:r>
          </w:p>
        </w:tc>
      </w:tr>
    </w:tbl>
    <w:p/>
    <w:p/>
    <w:p>
      <w:pPr>
        <w:pStyle w:val="89"/>
      </w:pPr>
      <w:bookmarkStart w:id="915" w:name="_Toc5172_WPSOffice_Level1"/>
      <w:bookmarkStart w:id="916" w:name="_Toc323820391"/>
      <w:r>
        <w:rPr>
          <w:rFonts w:hint="eastAsia"/>
        </w:rPr>
        <w:t>8.4安全</w:t>
      </w:r>
      <w:bookmarkEnd w:id="915"/>
      <w:bookmarkEnd w:id="916"/>
    </w:p>
    <w:p>
      <w:pPr>
        <w:ind w:firstLine="525" w:firstLineChars="250"/>
      </w:pPr>
      <w:r>
        <w:rPr>
          <w:rFonts w:hint="eastAsia"/>
        </w:rPr>
        <w:t>在这一节包含了一系列的安全管理操作。这些操作对于网络攻击非常敏感；以及为了不危及设备，通过适当的授权级别来对这些操作进行保护。</w:t>
      </w:r>
    </w:p>
    <w:p>
      <w:pPr>
        <w:pStyle w:val="81"/>
        <w:outlineLvl w:val="2"/>
      </w:pPr>
      <w:bookmarkStart w:id="917" w:name="_Toc4498_WPSOffice_Level2"/>
      <w:bookmarkStart w:id="918" w:name="_Toc323820392"/>
      <w:r>
        <w:rPr>
          <w:rFonts w:hint="eastAsia"/>
        </w:rPr>
        <w:t>8.4.1获取访问策略</w:t>
      </w:r>
      <w:bookmarkEnd w:id="917"/>
      <w:bookmarkEnd w:id="918"/>
    </w:p>
    <w:p>
      <w:pPr>
        <w:ind w:firstLine="420" w:firstLineChars="200"/>
      </w:pPr>
      <w:r>
        <w:rPr>
          <w:rFonts w:hint="eastAsia"/>
        </w:rPr>
        <w:t>访问不同的服务以及服务子集应该服从于访问控制。这WS-security架构给了终端认证提供保障。通过安全访问策略，从而决定授权发生。本协议</w:t>
      </w:r>
      <w:r>
        <w:t>标准并不强制</w:t>
      </w:r>
      <w:r>
        <w:rPr>
          <w:rFonts w:hint="eastAsia"/>
        </w:rPr>
        <w:t>指定</w:t>
      </w:r>
      <w:r>
        <w:t>任何特定的</w:t>
      </w:r>
      <w:r>
        <w:rPr>
          <w:rFonts w:hint="eastAsia"/>
        </w:rPr>
        <w:t>策略</w:t>
      </w:r>
      <w:r>
        <w:t>描述格式或安全政策，但是这</w:t>
      </w:r>
      <w:r>
        <w:rPr>
          <w:rFonts w:hint="eastAsia"/>
        </w:rPr>
        <w:t>些都取决于</w:t>
      </w:r>
      <w:r>
        <w:t>设备制造商或系统供应商选择的</w:t>
      </w:r>
      <w:r>
        <w:rPr>
          <w:rFonts w:hint="eastAsia"/>
        </w:rPr>
        <w:t>策略</w:t>
      </w:r>
      <w:r>
        <w:t>和</w:t>
      </w:r>
      <w:r>
        <w:rPr>
          <w:rFonts w:hint="eastAsia"/>
        </w:rPr>
        <w:t>策略描述</w:t>
      </w:r>
      <w:r>
        <w:t>格式</w:t>
      </w:r>
      <w:r>
        <w:rPr>
          <w:rFonts w:hint="eastAsia"/>
        </w:rPr>
        <w:t>。然而，通过一些命令能够请求一个安全策略。如果设备支持基于</w:t>
      </w:r>
      <w:r>
        <w:t>WS-Security</w:t>
      </w:r>
      <w:r>
        <w:rPr>
          <w:rFonts w:hint="eastAsia"/>
        </w:rPr>
        <w:t>认证的访问策略，那么设备就应该支持这命令</w:t>
      </w:r>
    </w:p>
    <w:p/>
    <w:p>
      <w:pPr>
        <w:jc w:val="center"/>
      </w:pPr>
      <w:r>
        <w:rPr>
          <w:rFonts w:hint="eastAsia"/>
        </w:rPr>
        <w:t>表</w:t>
      </w:r>
      <w:r>
        <w:t xml:space="preserve"> 59: GetAccessPolicy </w:t>
      </w:r>
      <w:r>
        <w:rPr>
          <w:rFonts w:hint="eastAsia"/>
        </w:rPr>
        <w:t>指令</w:t>
      </w:r>
    </w:p>
    <w:tbl>
      <w:tblPr>
        <w:tblStyle w:val="39"/>
        <w:tblW w:w="852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268"/>
        <w:gridCol w:w="2096"/>
        <w:gridCol w:w="315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09" w:hRule="atLeast"/>
        </w:trPr>
        <w:tc>
          <w:tcPr>
            <w:tcW w:w="5364" w:type="dxa"/>
            <w:gridSpan w:val="2"/>
            <w:tcBorders>
              <w:bottom w:val="single" w:color="000000" w:sz="4" w:space="0"/>
            </w:tcBorders>
            <w:vAlign w:val="center"/>
          </w:tcPr>
          <w:p>
            <w:r>
              <w:t>GetAccessPolicy</w:t>
            </w:r>
          </w:p>
        </w:tc>
        <w:tc>
          <w:tcPr>
            <w:tcW w:w="3158" w:type="dxa"/>
            <w:tcBorders>
              <w:bottom w:val="single" w:color="000000" w:sz="4" w:space="0"/>
            </w:tcBorders>
            <w:vAlign w:val="center"/>
          </w:tcPr>
          <w:p>
            <w:r>
              <w:rPr>
                <w:rFonts w:hint="eastAsia"/>
              </w:rPr>
              <w:t>请求与应答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13" w:hRule="atLeast"/>
        </w:trPr>
        <w:tc>
          <w:tcPr>
            <w:tcW w:w="3268" w:type="dxa"/>
            <w:tcBorders>
              <w:bottom w:val="single" w:color="000000" w:sz="4" w:space="0"/>
            </w:tcBorders>
            <w:shd w:val="pct50" w:color="auto" w:fill="auto"/>
            <w:vAlign w:val="center"/>
          </w:tcPr>
          <w:p>
            <w:r>
              <w:rPr>
                <w:rFonts w:hint="eastAsia"/>
              </w:rPr>
              <w:t>信息名称</w:t>
            </w:r>
          </w:p>
        </w:tc>
        <w:tc>
          <w:tcPr>
            <w:tcW w:w="5254" w:type="dxa"/>
            <w:gridSpan w:val="2"/>
            <w:tcBorders>
              <w:bottom w:val="single" w:color="000000" w:sz="4" w:space="0"/>
            </w:tcBorders>
            <w:shd w:val="pct50" w:color="auto" w:fill="auto"/>
            <w:vAlign w:val="center"/>
          </w:tcPr>
          <w:p>
            <w:r>
              <w:rPr>
                <w:rFonts w:hint="eastAsia"/>
              </w:rPr>
              <w:t>相应功能以及参数描述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65" w:hRule="atLeast"/>
        </w:trPr>
        <w:tc>
          <w:tcPr>
            <w:tcW w:w="3268" w:type="dxa"/>
            <w:shd w:val="pct25" w:color="auto" w:fill="auto"/>
            <w:vAlign w:val="center"/>
          </w:tcPr>
          <w:p>
            <w:r>
              <w:t>GetAccessPolicyRequest</w:t>
            </w:r>
          </w:p>
        </w:tc>
        <w:tc>
          <w:tcPr>
            <w:tcW w:w="5254" w:type="dxa"/>
            <w:gridSpan w:val="2"/>
            <w:shd w:val="pct25" w:color="auto" w:fill="auto"/>
            <w:vAlign w:val="center"/>
          </w:tcPr>
          <w:p>
            <w:r>
              <w:rPr>
                <w:rFonts w:hint="eastAsia"/>
              </w:rPr>
              <w:t>请求信息是空信息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94" w:hRule="atLeast"/>
        </w:trPr>
        <w:tc>
          <w:tcPr>
            <w:tcW w:w="3268" w:type="dxa"/>
            <w:tcBorders>
              <w:bottom w:val="single" w:color="000000" w:sz="4" w:space="0"/>
            </w:tcBorders>
            <w:vAlign w:val="center"/>
          </w:tcPr>
          <w:p>
            <w:r>
              <w:t>GetAccessPolicyResponse</w:t>
            </w:r>
          </w:p>
        </w:tc>
        <w:tc>
          <w:tcPr>
            <w:tcW w:w="5254" w:type="dxa"/>
            <w:gridSpan w:val="2"/>
            <w:tcBorders>
              <w:bottom w:val="single" w:color="000000" w:sz="4" w:space="0"/>
            </w:tcBorders>
            <w:vAlign w:val="center"/>
          </w:tcPr>
          <w:p>
            <w:r>
              <w:rPr>
                <w:rFonts w:hint="eastAsia"/>
              </w:rPr>
              <w:t>应答信息包含请求的策略文件</w:t>
            </w:r>
          </w:p>
          <w:p>
            <w:r>
              <w:t>tt:BinaryData PolicyFile [1][1]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03" w:hRule="atLeast"/>
        </w:trPr>
        <w:tc>
          <w:tcPr>
            <w:tcW w:w="3268" w:type="dxa"/>
            <w:tcBorders>
              <w:bottom w:val="single" w:color="000000" w:sz="4" w:space="0"/>
            </w:tcBorders>
            <w:shd w:val="pct50" w:color="auto" w:fill="auto"/>
            <w:vAlign w:val="center"/>
          </w:tcPr>
          <w:p>
            <w:r>
              <w:rPr>
                <w:rFonts w:hint="eastAsia"/>
              </w:rPr>
              <w:t>错误代码</w:t>
            </w:r>
          </w:p>
        </w:tc>
        <w:tc>
          <w:tcPr>
            <w:tcW w:w="5254" w:type="dxa"/>
            <w:gridSpan w:val="2"/>
            <w:tcBorders>
              <w:bottom w:val="single" w:color="000000" w:sz="4" w:space="0"/>
            </w:tcBorders>
            <w:shd w:val="pct50" w:color="auto" w:fill="auto"/>
            <w:vAlign w:val="center"/>
          </w:tcPr>
          <w:p>
            <w:r>
              <w:rPr>
                <w:rFonts w:hint="eastAsia"/>
              </w:rPr>
              <w:t>原因分析</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68" w:hRule="atLeast"/>
        </w:trPr>
        <w:tc>
          <w:tcPr>
            <w:tcW w:w="3268" w:type="dxa"/>
            <w:tcBorders>
              <w:bottom w:val="single" w:color="000000" w:sz="4" w:space="0"/>
            </w:tcBorders>
            <w:shd w:val="pct25" w:color="auto" w:fill="auto"/>
            <w:vAlign w:val="center"/>
          </w:tcPr>
          <w:p>
            <w:r>
              <w:t>env:Receiver</w:t>
            </w:r>
          </w:p>
          <w:p>
            <w:r>
              <w:t>ter:Action</w:t>
            </w:r>
          </w:p>
          <w:p>
            <w:r>
              <w:t>ter:EmptyPolicy</w:t>
            </w:r>
          </w:p>
        </w:tc>
        <w:tc>
          <w:tcPr>
            <w:tcW w:w="5254" w:type="dxa"/>
            <w:gridSpan w:val="2"/>
            <w:tcBorders>
              <w:bottom w:val="single" w:color="000000" w:sz="4" w:space="0"/>
            </w:tcBorders>
            <w:shd w:val="pct25" w:color="auto" w:fill="auto"/>
            <w:vAlign w:val="center"/>
          </w:tcPr>
          <w:p>
            <w:r>
              <w:rPr>
                <w:rFonts w:hint="eastAsia"/>
              </w:rPr>
              <w:t>设备的访问策略文件不存在或者是空的</w:t>
            </w:r>
          </w:p>
        </w:tc>
      </w:tr>
    </w:tbl>
    <w:p>
      <w:pPr>
        <w:pStyle w:val="81"/>
        <w:outlineLvl w:val="2"/>
      </w:pPr>
      <w:bookmarkStart w:id="919" w:name="_Toc323820393"/>
      <w:bookmarkStart w:id="920" w:name="_Toc24039_WPSOffice_Level2"/>
      <w:r>
        <w:rPr>
          <w:rFonts w:hint="eastAsia"/>
        </w:rPr>
        <w:t>8.4.2 设置访问策略</w:t>
      </w:r>
      <w:bookmarkEnd w:id="919"/>
      <w:bookmarkEnd w:id="920"/>
    </w:p>
    <w:p>
      <w:pPr>
        <w:ind w:firstLine="420" w:firstLineChars="200"/>
      </w:pPr>
      <w:r>
        <w:rPr>
          <w:rFonts w:hint="eastAsia"/>
        </w:rPr>
        <w:t>通过这个命令来设置设备的安全访问策略（关于安全访问的策略的详细信息请参考8.4.1节的</w:t>
      </w:r>
      <w:r>
        <w:t>Get com</w:t>
      </w:r>
      <w:r>
        <w:rPr>
          <w:rFonts w:hint="eastAsia"/>
        </w:rPr>
        <w:t>d命令），如果设备支持基于</w:t>
      </w:r>
      <w:r>
        <w:t>WS-Security</w:t>
      </w:r>
      <w:r>
        <w:rPr>
          <w:rFonts w:hint="eastAsia"/>
        </w:rPr>
        <w:t>认证的安全访问策略，那么设备应该支持这命令。</w:t>
      </w:r>
    </w:p>
    <w:p>
      <w:pPr>
        <w:jc w:val="center"/>
      </w:pPr>
      <w:r>
        <w:rPr>
          <w:rFonts w:hint="eastAsia"/>
        </w:rPr>
        <w:t>表60：</w:t>
      </w:r>
      <w:r>
        <w:t>SetAccessPolicy</w:t>
      </w:r>
      <w:r>
        <w:rPr>
          <w:rFonts w:hint="eastAsia"/>
        </w:rPr>
        <w:t>指令</w:t>
      </w:r>
    </w:p>
    <w:tbl>
      <w:tblPr>
        <w:tblStyle w:val="39"/>
        <w:tblW w:w="852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262"/>
        <w:gridCol w:w="2098"/>
        <w:gridCol w:w="316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39" w:hRule="atLeast"/>
        </w:trPr>
        <w:tc>
          <w:tcPr>
            <w:tcW w:w="5360" w:type="dxa"/>
            <w:gridSpan w:val="2"/>
            <w:tcBorders>
              <w:bottom w:val="single" w:color="000000" w:sz="4" w:space="0"/>
            </w:tcBorders>
            <w:vAlign w:val="center"/>
          </w:tcPr>
          <w:p>
            <w:r>
              <w:t>SetAccessPolicy</w:t>
            </w:r>
          </w:p>
        </w:tc>
        <w:tc>
          <w:tcPr>
            <w:tcW w:w="3162" w:type="dxa"/>
            <w:tcBorders>
              <w:bottom w:val="single" w:color="000000" w:sz="4" w:space="0"/>
            </w:tcBorders>
            <w:vAlign w:val="center"/>
          </w:tcPr>
          <w:p>
            <w:r>
              <w:rPr>
                <w:rFonts w:hint="eastAsia"/>
              </w:rPr>
              <w:t>请求与应答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13" w:hRule="atLeast"/>
        </w:trPr>
        <w:tc>
          <w:tcPr>
            <w:tcW w:w="3262" w:type="dxa"/>
            <w:tcBorders>
              <w:bottom w:val="single" w:color="000000" w:sz="4" w:space="0"/>
            </w:tcBorders>
            <w:shd w:val="pct50" w:color="auto" w:fill="auto"/>
            <w:vAlign w:val="center"/>
          </w:tcPr>
          <w:p>
            <w:r>
              <w:rPr>
                <w:rFonts w:hint="eastAsia"/>
              </w:rPr>
              <w:t>信息名称</w:t>
            </w:r>
          </w:p>
        </w:tc>
        <w:tc>
          <w:tcPr>
            <w:tcW w:w="5260" w:type="dxa"/>
            <w:gridSpan w:val="2"/>
            <w:tcBorders>
              <w:bottom w:val="single" w:color="000000" w:sz="4" w:space="0"/>
            </w:tcBorders>
            <w:shd w:val="pct50" w:color="auto" w:fill="auto"/>
            <w:vAlign w:val="center"/>
          </w:tcPr>
          <w:p>
            <w:r>
              <w:rPr>
                <w:rFonts w:hint="eastAsia"/>
              </w:rPr>
              <w:t>相应功能以及参数描述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06" w:hRule="atLeast"/>
        </w:trPr>
        <w:tc>
          <w:tcPr>
            <w:tcW w:w="3262" w:type="dxa"/>
            <w:shd w:val="pct25" w:color="auto" w:fill="auto"/>
            <w:vAlign w:val="center"/>
          </w:tcPr>
          <w:p>
            <w:r>
              <w:t>SetAccessPolicyRequest</w:t>
            </w:r>
          </w:p>
        </w:tc>
        <w:tc>
          <w:tcPr>
            <w:tcW w:w="5260" w:type="dxa"/>
            <w:gridSpan w:val="2"/>
            <w:shd w:val="pct25" w:color="auto" w:fill="auto"/>
            <w:vAlign w:val="center"/>
          </w:tcPr>
          <w:p>
            <w:r>
              <w:rPr>
                <w:rFonts w:hint="eastAsia"/>
              </w:rPr>
              <w:t>请求信息包含设置的策略文件</w:t>
            </w:r>
          </w:p>
          <w:p>
            <w:r>
              <w:t>tt:BinaryData PolicyFile [1][1]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91" w:hRule="atLeast"/>
        </w:trPr>
        <w:tc>
          <w:tcPr>
            <w:tcW w:w="3262" w:type="dxa"/>
            <w:tcBorders>
              <w:bottom w:val="single" w:color="000000" w:sz="4" w:space="0"/>
            </w:tcBorders>
            <w:vAlign w:val="center"/>
          </w:tcPr>
          <w:p>
            <w:r>
              <w:t>SetAccessPolicyResponse</w:t>
            </w:r>
          </w:p>
        </w:tc>
        <w:tc>
          <w:tcPr>
            <w:tcW w:w="5260" w:type="dxa"/>
            <w:gridSpan w:val="2"/>
            <w:tcBorders>
              <w:bottom w:val="single" w:color="000000" w:sz="4" w:space="0"/>
            </w:tcBorders>
            <w:vAlign w:val="center"/>
          </w:tcPr>
          <w:p>
            <w:r>
              <w:rPr>
                <w:rFonts w:hint="eastAsia"/>
              </w:rPr>
              <w:t>应答信息是空信息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03" w:hRule="atLeast"/>
        </w:trPr>
        <w:tc>
          <w:tcPr>
            <w:tcW w:w="3262" w:type="dxa"/>
            <w:tcBorders>
              <w:bottom w:val="single" w:color="000000" w:sz="4" w:space="0"/>
            </w:tcBorders>
            <w:shd w:val="pct50" w:color="auto" w:fill="auto"/>
            <w:vAlign w:val="center"/>
          </w:tcPr>
          <w:p>
            <w:r>
              <w:rPr>
                <w:rFonts w:hint="eastAsia"/>
              </w:rPr>
              <w:t>可能的存在的错误</w:t>
            </w:r>
          </w:p>
        </w:tc>
        <w:tc>
          <w:tcPr>
            <w:tcW w:w="5260" w:type="dxa"/>
            <w:gridSpan w:val="2"/>
            <w:tcBorders>
              <w:bottom w:val="single" w:color="000000" w:sz="4" w:space="0"/>
            </w:tcBorders>
            <w:shd w:val="pct50" w:color="auto" w:fill="auto"/>
            <w:vAlign w:val="center"/>
          </w:tcPr>
          <w:p>
            <w:r>
              <w:rPr>
                <w:rFonts w:hint="eastAsia"/>
              </w:rPr>
              <w:t>原因分析</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163" w:hRule="atLeast"/>
        </w:trPr>
        <w:tc>
          <w:tcPr>
            <w:tcW w:w="3262" w:type="dxa"/>
            <w:tcBorders>
              <w:bottom w:val="single" w:color="000000" w:sz="4" w:space="0"/>
            </w:tcBorders>
            <w:shd w:val="pct25" w:color="auto" w:fill="auto"/>
            <w:vAlign w:val="center"/>
          </w:tcPr>
          <w:p>
            <w:r>
              <w:t>env:Sender</w:t>
            </w:r>
          </w:p>
          <w:p>
            <w:r>
              <w:t>ter:InvalidArgs</w:t>
            </w:r>
          </w:p>
          <w:p>
            <w:r>
              <w:t>ter:PolicyFormat</w:t>
            </w:r>
          </w:p>
        </w:tc>
        <w:tc>
          <w:tcPr>
            <w:tcW w:w="5260" w:type="dxa"/>
            <w:gridSpan w:val="2"/>
            <w:tcBorders>
              <w:bottom w:val="single" w:color="000000" w:sz="4" w:space="0"/>
            </w:tcBorders>
            <w:shd w:val="pct25" w:color="auto" w:fill="auto"/>
            <w:vAlign w:val="center"/>
          </w:tcPr>
          <w:p>
            <w:r>
              <w:rPr>
                <w:rFonts w:hint="eastAsia"/>
              </w:rPr>
              <w:t>由于不知道策略文件格式，请求信息的策略不能够被设置</w:t>
            </w:r>
          </w:p>
        </w:tc>
      </w:tr>
    </w:tbl>
    <w:p>
      <w:pPr>
        <w:pStyle w:val="81"/>
        <w:outlineLvl w:val="2"/>
      </w:pPr>
      <w:bookmarkStart w:id="921" w:name="_Toc323820394"/>
      <w:bookmarkStart w:id="922" w:name="_Toc19689_WPSOffice_Level2"/>
      <w:r>
        <w:rPr>
          <w:rFonts w:hint="eastAsia"/>
        </w:rPr>
        <w:t>8.4.3 获取用户</w:t>
      </w:r>
      <w:bookmarkEnd w:id="921"/>
      <w:bookmarkEnd w:id="922"/>
    </w:p>
    <w:p>
      <w:pPr>
        <w:ind w:firstLine="420" w:firstLineChars="200"/>
      </w:pPr>
      <w:r>
        <w:rPr>
          <w:rFonts w:hint="eastAsia"/>
        </w:rPr>
        <w:t>通过这个操作，可以列举所有已注册用户以及用户对设备操作的相应的操作等级。设备应该支持通过</w:t>
      </w:r>
      <w:r>
        <w:t>GetUsers</w:t>
      </w:r>
      <w:r>
        <w:rPr>
          <w:rFonts w:hint="eastAsia"/>
        </w:rPr>
        <w:t>命令来检索已注册设备用户以及作为用户权限。</w:t>
      </w:r>
    </w:p>
    <w:p>
      <w:pPr>
        <w:jc w:val="center"/>
      </w:pPr>
      <w:r>
        <w:rPr>
          <w:rFonts w:hint="eastAsia"/>
        </w:rPr>
        <w:t>表61：</w:t>
      </w:r>
      <w:r>
        <w:t>GetUsers</w:t>
      </w:r>
      <w:r>
        <w:rPr>
          <w:rFonts w:hint="eastAsia"/>
        </w:rPr>
        <w:t>指令</w:t>
      </w:r>
    </w:p>
    <w:tbl>
      <w:tblPr>
        <w:tblStyle w:val="39"/>
        <w:tblW w:w="852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161"/>
        <w:gridCol w:w="2144"/>
        <w:gridCol w:w="321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79" w:hRule="atLeast"/>
        </w:trPr>
        <w:tc>
          <w:tcPr>
            <w:tcW w:w="5305" w:type="dxa"/>
            <w:gridSpan w:val="2"/>
            <w:tcBorders>
              <w:bottom w:val="single" w:color="000000" w:sz="4" w:space="0"/>
            </w:tcBorders>
            <w:vAlign w:val="center"/>
          </w:tcPr>
          <w:p>
            <w:r>
              <w:t>GetUsers</w:t>
            </w:r>
          </w:p>
        </w:tc>
        <w:tc>
          <w:tcPr>
            <w:tcW w:w="3217" w:type="dxa"/>
            <w:tcBorders>
              <w:bottom w:val="single" w:color="000000" w:sz="4" w:space="0"/>
            </w:tcBorders>
            <w:vAlign w:val="center"/>
          </w:tcPr>
          <w:p>
            <w:r>
              <w:rPr>
                <w:rFonts w:hint="eastAsia"/>
              </w:rPr>
              <w:t>请求与应答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13" w:hRule="atLeast"/>
        </w:trPr>
        <w:tc>
          <w:tcPr>
            <w:tcW w:w="3161" w:type="dxa"/>
            <w:tcBorders>
              <w:bottom w:val="single" w:color="000000" w:sz="4" w:space="0"/>
            </w:tcBorders>
            <w:shd w:val="pct50" w:color="auto" w:fill="auto"/>
            <w:vAlign w:val="center"/>
          </w:tcPr>
          <w:p>
            <w:r>
              <w:rPr>
                <w:rFonts w:hint="eastAsia"/>
              </w:rPr>
              <w:t>信息名称</w:t>
            </w:r>
          </w:p>
        </w:tc>
        <w:tc>
          <w:tcPr>
            <w:tcW w:w="5361" w:type="dxa"/>
            <w:gridSpan w:val="2"/>
            <w:tcBorders>
              <w:bottom w:val="single" w:color="000000" w:sz="4" w:space="0"/>
            </w:tcBorders>
            <w:shd w:val="pct50" w:color="auto" w:fill="auto"/>
            <w:vAlign w:val="center"/>
          </w:tcPr>
          <w:p>
            <w:r>
              <w:rPr>
                <w:rFonts w:hint="eastAsia"/>
              </w:rPr>
              <w:t>相应功能以及参数描述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48" w:hRule="atLeast"/>
        </w:trPr>
        <w:tc>
          <w:tcPr>
            <w:tcW w:w="3161" w:type="dxa"/>
            <w:shd w:val="pct25" w:color="auto" w:fill="auto"/>
            <w:vAlign w:val="center"/>
          </w:tcPr>
          <w:p>
            <w:r>
              <w:t>GetUsersRequest</w:t>
            </w:r>
          </w:p>
        </w:tc>
        <w:tc>
          <w:tcPr>
            <w:tcW w:w="5361" w:type="dxa"/>
            <w:gridSpan w:val="2"/>
            <w:shd w:val="pct25" w:color="auto" w:fill="auto"/>
            <w:vAlign w:val="center"/>
          </w:tcPr>
          <w:p>
            <w:r>
              <w:rPr>
                <w:rFonts w:hint="eastAsia"/>
              </w:rPr>
              <w:t>请求信息是一条空信息</w:t>
            </w:r>
            <w: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94" w:hRule="atLeast"/>
        </w:trPr>
        <w:tc>
          <w:tcPr>
            <w:tcW w:w="3161" w:type="dxa"/>
            <w:tcBorders>
              <w:bottom w:val="single" w:color="000000" w:sz="4" w:space="0"/>
            </w:tcBorders>
            <w:vAlign w:val="center"/>
          </w:tcPr>
          <w:p>
            <w:r>
              <w:t>GetUsersResponse</w:t>
            </w:r>
          </w:p>
        </w:tc>
        <w:tc>
          <w:tcPr>
            <w:tcW w:w="5361" w:type="dxa"/>
            <w:gridSpan w:val="2"/>
            <w:tcBorders>
              <w:bottom w:val="single" w:color="000000" w:sz="4" w:space="0"/>
            </w:tcBorders>
            <w:vAlign w:val="center"/>
          </w:tcPr>
          <w:p>
            <w:r>
              <w:rPr>
                <w:rFonts w:hint="eastAsia"/>
              </w:rPr>
              <w:t>应答信息包含了一个用户清单以及作为用户的相应凭据</w:t>
            </w:r>
          </w:p>
          <w:p>
            <w:r>
              <w:rPr>
                <w:rFonts w:hint="eastAsia"/>
              </w:rPr>
              <w:t>每一行包括：</w:t>
            </w:r>
          </w:p>
          <w:p>
            <w:r>
              <w:rPr>
                <w:rFonts w:hint="eastAsia"/>
              </w:rPr>
              <w:t>用户名称（用户的密码不会包含在相应中）</w:t>
            </w:r>
          </w:p>
          <w:p>
            <w:r>
              <w:rPr>
                <w:rFonts w:hint="eastAsia"/>
              </w:rPr>
              <w:t>用户等级</w:t>
            </w:r>
          </w:p>
          <w:p>
            <w:r>
              <w:t>tt:User: User [0][unbounded]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03" w:hRule="atLeast"/>
        </w:trPr>
        <w:tc>
          <w:tcPr>
            <w:tcW w:w="3161" w:type="dxa"/>
            <w:tcBorders>
              <w:bottom w:val="single" w:color="000000" w:sz="4" w:space="0"/>
            </w:tcBorders>
            <w:shd w:val="pct50" w:color="auto" w:fill="auto"/>
            <w:vAlign w:val="center"/>
          </w:tcPr>
          <w:p>
            <w:r>
              <w:rPr>
                <w:rFonts w:hint="eastAsia"/>
              </w:rPr>
              <w:t>错误代码</w:t>
            </w:r>
          </w:p>
        </w:tc>
        <w:tc>
          <w:tcPr>
            <w:tcW w:w="5361" w:type="dxa"/>
            <w:gridSpan w:val="2"/>
            <w:tcBorders>
              <w:bottom w:val="single" w:color="000000" w:sz="4" w:space="0"/>
            </w:tcBorders>
            <w:shd w:val="pct50" w:color="auto" w:fill="auto"/>
            <w:vAlign w:val="center"/>
          </w:tcPr>
          <w:p>
            <w:r>
              <w:rPr>
                <w:rFonts w:hint="eastAsia"/>
              </w:rPr>
              <w:t>原因分析</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13" w:hRule="atLeast"/>
        </w:trPr>
        <w:tc>
          <w:tcPr>
            <w:tcW w:w="3161" w:type="dxa"/>
            <w:tcBorders>
              <w:bottom w:val="single" w:color="000000" w:sz="4" w:space="0"/>
            </w:tcBorders>
            <w:shd w:val="pct25" w:color="auto" w:fill="auto"/>
            <w:vAlign w:val="center"/>
          </w:tcPr>
          <w:p/>
        </w:tc>
        <w:tc>
          <w:tcPr>
            <w:tcW w:w="5361" w:type="dxa"/>
            <w:gridSpan w:val="2"/>
            <w:tcBorders>
              <w:bottom w:val="single" w:color="000000" w:sz="4" w:space="0"/>
            </w:tcBorders>
            <w:shd w:val="pct25" w:color="auto" w:fill="auto"/>
            <w:vAlign w:val="center"/>
          </w:tcPr>
          <w:p>
            <w:r>
              <w:rPr>
                <w:rFonts w:hint="eastAsia"/>
              </w:rPr>
              <w:t>没有与此命令相应的错误代码</w:t>
            </w:r>
          </w:p>
        </w:tc>
      </w:tr>
    </w:tbl>
    <w:p>
      <w:pPr>
        <w:pStyle w:val="81"/>
        <w:outlineLvl w:val="2"/>
      </w:pPr>
      <w:bookmarkStart w:id="923" w:name="_Toc323820395"/>
      <w:bookmarkStart w:id="924" w:name="_Toc12371_WPSOffice_Level2"/>
      <w:r>
        <w:rPr>
          <w:rFonts w:hint="eastAsia"/>
        </w:rPr>
        <w:t>8.4.4 创建用户</w:t>
      </w:r>
      <w:bookmarkEnd w:id="923"/>
      <w:bookmarkEnd w:id="924"/>
    </w:p>
    <w:p>
      <w:pPr>
        <w:ind w:firstLine="420" w:firstLineChars="200"/>
      </w:pPr>
      <w:r>
        <w:rPr>
          <w:rFonts w:hint="eastAsia"/>
        </w:rPr>
        <w:t>这个操作可以创建一个新的设备用户以及新用户相应权限，参见5.12用户权限定义。设备应该支持通过</w:t>
      </w:r>
      <w:r>
        <w:t>CreateUsers</w:t>
      </w:r>
      <w:r>
        <w:rPr>
          <w:rFonts w:hint="eastAsia"/>
        </w:rPr>
        <w:t>命令来创建设备用户以及这些用户相应的操作权限。要么是所有的用户被成功的创建或者返回一个错误信息，没有创建任何用户。</w:t>
      </w:r>
    </w:p>
    <w:p>
      <w:pPr>
        <w:ind w:firstLine="420" w:firstLineChars="200"/>
      </w:pPr>
      <w:r>
        <w:rPr>
          <w:rFonts w:hint="eastAsia"/>
        </w:rPr>
        <w:t>建议遵守ONVIF协议的设备支持28字节的密码长度，因为客户可能遵循密码的求导机制，而这种机制将导致</w:t>
      </w:r>
      <w:r>
        <w:t>passwordequivalent' of length 28 bytes</w:t>
      </w:r>
    </w:p>
    <w:p>
      <w:pPr>
        <w:jc w:val="center"/>
      </w:pPr>
      <w:r>
        <w:rPr>
          <w:rFonts w:hint="eastAsia"/>
        </w:rPr>
        <w:t>表62：</w:t>
      </w:r>
      <w:r>
        <w:t>CreateUsers</w:t>
      </w:r>
      <w:r>
        <w:rPr>
          <w:rFonts w:hint="eastAsia"/>
        </w:rPr>
        <w:t>指令</w:t>
      </w:r>
    </w:p>
    <w:tbl>
      <w:tblPr>
        <w:tblStyle w:val="39"/>
        <w:tblW w:w="852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286"/>
        <w:gridCol w:w="2092"/>
        <w:gridCol w:w="314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07" w:hRule="atLeast"/>
        </w:trPr>
        <w:tc>
          <w:tcPr>
            <w:tcW w:w="5378" w:type="dxa"/>
            <w:gridSpan w:val="2"/>
            <w:tcBorders>
              <w:bottom w:val="single" w:color="000000" w:sz="4" w:space="0"/>
            </w:tcBorders>
            <w:vAlign w:val="center"/>
          </w:tcPr>
          <w:p>
            <w:r>
              <w:t>CreateUsers</w:t>
            </w:r>
          </w:p>
        </w:tc>
        <w:tc>
          <w:tcPr>
            <w:tcW w:w="3144" w:type="dxa"/>
            <w:tcBorders>
              <w:bottom w:val="single" w:color="000000" w:sz="4" w:space="0"/>
            </w:tcBorders>
            <w:vAlign w:val="center"/>
          </w:tcPr>
          <w:p>
            <w:r>
              <w:rPr>
                <w:rFonts w:hint="eastAsia"/>
              </w:rPr>
              <w:t>请求与应答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13" w:hRule="atLeast"/>
        </w:trPr>
        <w:tc>
          <w:tcPr>
            <w:tcW w:w="3286" w:type="dxa"/>
            <w:tcBorders>
              <w:bottom w:val="single" w:color="000000" w:sz="4" w:space="0"/>
            </w:tcBorders>
            <w:shd w:val="pct50" w:color="auto" w:fill="auto"/>
            <w:vAlign w:val="center"/>
          </w:tcPr>
          <w:p>
            <w:r>
              <w:rPr>
                <w:rFonts w:hint="eastAsia"/>
              </w:rPr>
              <w:t>信息名称</w:t>
            </w:r>
          </w:p>
        </w:tc>
        <w:tc>
          <w:tcPr>
            <w:tcW w:w="5236" w:type="dxa"/>
            <w:gridSpan w:val="2"/>
            <w:tcBorders>
              <w:bottom w:val="single" w:color="000000" w:sz="4" w:space="0"/>
            </w:tcBorders>
            <w:shd w:val="pct50" w:color="auto" w:fill="auto"/>
            <w:vAlign w:val="center"/>
          </w:tcPr>
          <w:p>
            <w:r>
              <w:rPr>
                <w:rFonts w:hint="eastAsia"/>
              </w:rPr>
              <w:t>相应功能以及参数描述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60" w:hRule="atLeast"/>
        </w:trPr>
        <w:tc>
          <w:tcPr>
            <w:tcW w:w="3286" w:type="dxa"/>
            <w:shd w:val="pct25" w:color="auto" w:fill="auto"/>
            <w:vAlign w:val="center"/>
          </w:tcPr>
          <w:p>
            <w:r>
              <w:t>CreateUsersRequest</w:t>
            </w:r>
          </w:p>
        </w:tc>
        <w:tc>
          <w:tcPr>
            <w:tcW w:w="5236" w:type="dxa"/>
            <w:gridSpan w:val="2"/>
            <w:shd w:val="pct25" w:color="auto" w:fill="auto"/>
            <w:vAlign w:val="center"/>
          </w:tcPr>
          <w:p>
            <w:r>
              <w:rPr>
                <w:rFonts w:hint="eastAsia"/>
              </w:rPr>
              <w:t>请求信息包含对创建一个新用户的所需参数元素</w:t>
            </w:r>
          </w:p>
          <w:p>
            <w:r>
              <w:rPr>
                <w:rFonts w:hint="eastAsia"/>
              </w:rPr>
              <w:t>每条目录包含：</w:t>
            </w:r>
          </w:p>
          <w:p>
            <w:r>
              <w:rPr>
                <w:rFonts w:hint="eastAsia"/>
              </w:rPr>
              <w:t>用户名</w:t>
            </w:r>
          </w:p>
          <w:p>
            <w:r>
              <w:rPr>
                <w:rFonts w:hint="eastAsia"/>
              </w:rPr>
              <w:t>密码</w:t>
            </w:r>
          </w:p>
          <w:p>
            <w:r>
              <w:rPr>
                <w:rFonts w:hint="eastAsia"/>
              </w:rPr>
              <w:t>用户等级</w:t>
            </w:r>
          </w:p>
          <w:p>
            <w:r>
              <w:t xml:space="preserve"> tt:User: User [1][unbounded]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35" w:hRule="atLeast"/>
        </w:trPr>
        <w:tc>
          <w:tcPr>
            <w:tcW w:w="3286" w:type="dxa"/>
            <w:tcBorders>
              <w:bottom w:val="single" w:color="000000" w:sz="4" w:space="0"/>
            </w:tcBorders>
            <w:vAlign w:val="center"/>
          </w:tcPr>
          <w:p>
            <w:r>
              <w:t>CreateUsersResponse</w:t>
            </w:r>
          </w:p>
        </w:tc>
        <w:tc>
          <w:tcPr>
            <w:tcW w:w="5236" w:type="dxa"/>
            <w:gridSpan w:val="2"/>
            <w:tcBorders>
              <w:bottom w:val="single" w:color="000000" w:sz="4" w:space="0"/>
            </w:tcBorders>
            <w:vAlign w:val="center"/>
          </w:tcPr>
          <w:p>
            <w:r>
              <w:rPr>
                <w:rFonts w:hint="eastAsia"/>
              </w:rPr>
              <w:t>应答信息是一条空信息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03" w:hRule="atLeast"/>
        </w:trPr>
        <w:tc>
          <w:tcPr>
            <w:tcW w:w="3286" w:type="dxa"/>
            <w:tcBorders>
              <w:bottom w:val="single" w:color="000000" w:sz="4" w:space="0"/>
            </w:tcBorders>
            <w:shd w:val="pct50" w:color="auto" w:fill="auto"/>
            <w:vAlign w:val="center"/>
          </w:tcPr>
          <w:p>
            <w:r>
              <w:rPr>
                <w:rFonts w:hint="eastAsia"/>
              </w:rPr>
              <w:t>可能的存在的错误</w:t>
            </w:r>
          </w:p>
        </w:tc>
        <w:tc>
          <w:tcPr>
            <w:tcW w:w="5236" w:type="dxa"/>
            <w:gridSpan w:val="2"/>
            <w:tcBorders>
              <w:bottom w:val="single" w:color="000000" w:sz="4" w:space="0"/>
            </w:tcBorders>
            <w:shd w:val="pct50" w:color="auto" w:fill="auto"/>
            <w:vAlign w:val="center"/>
          </w:tcPr>
          <w:p>
            <w:r>
              <w:rPr>
                <w:rFonts w:hint="eastAsia"/>
              </w:rPr>
              <w:t>原因分析</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35" w:hRule="atLeast"/>
        </w:trPr>
        <w:tc>
          <w:tcPr>
            <w:tcW w:w="3286" w:type="dxa"/>
            <w:tcBorders>
              <w:bottom w:val="single" w:color="000000" w:sz="4" w:space="0"/>
            </w:tcBorders>
            <w:shd w:val="pct25" w:color="auto" w:fill="auto"/>
            <w:vAlign w:val="center"/>
          </w:tcPr>
          <w:p>
            <w:r>
              <w:t>env:Sender</w:t>
            </w:r>
          </w:p>
          <w:p>
            <w:r>
              <w:t>ter:OperationProhibited</w:t>
            </w:r>
          </w:p>
          <w:p>
            <w:r>
              <w:t>ter:UsernameClash</w:t>
            </w:r>
          </w:p>
        </w:tc>
        <w:tc>
          <w:tcPr>
            <w:tcW w:w="5236" w:type="dxa"/>
            <w:gridSpan w:val="2"/>
            <w:tcBorders>
              <w:bottom w:val="single" w:color="000000" w:sz="4" w:space="0"/>
            </w:tcBorders>
            <w:shd w:val="pct25" w:color="auto" w:fill="auto"/>
            <w:vAlign w:val="center"/>
          </w:tcPr>
          <w:p>
            <w:r>
              <w:rPr>
                <w:rFonts w:hint="eastAsia"/>
              </w:rPr>
              <w:t>创建的用户名已经存在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35" w:hRule="atLeast"/>
        </w:trPr>
        <w:tc>
          <w:tcPr>
            <w:tcW w:w="3286" w:type="dxa"/>
            <w:shd w:val="clear" w:color="auto" w:fill="auto"/>
            <w:vAlign w:val="center"/>
          </w:tcPr>
          <w:p>
            <w:r>
              <w:t>env:Sender</w:t>
            </w:r>
          </w:p>
          <w:p>
            <w:r>
              <w:t>ter:OperationProhibited</w:t>
            </w:r>
          </w:p>
          <w:p>
            <w:r>
              <w:t>ter:PasswordTooLong</w:t>
            </w:r>
          </w:p>
        </w:tc>
        <w:tc>
          <w:tcPr>
            <w:tcW w:w="5236" w:type="dxa"/>
            <w:gridSpan w:val="2"/>
            <w:shd w:val="clear" w:color="auto" w:fill="auto"/>
            <w:vAlign w:val="center"/>
          </w:tcPr>
          <w:p>
            <w:r>
              <w:rPr>
                <w:rFonts w:hint="eastAsia"/>
              </w:rPr>
              <w:t>设置密码太长</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35" w:hRule="atLeast"/>
        </w:trPr>
        <w:tc>
          <w:tcPr>
            <w:tcW w:w="3286" w:type="dxa"/>
            <w:tcBorders>
              <w:bottom w:val="single" w:color="000000" w:sz="4" w:space="0"/>
            </w:tcBorders>
            <w:shd w:val="pct25" w:color="auto" w:fill="auto"/>
            <w:vAlign w:val="center"/>
          </w:tcPr>
          <w:p>
            <w:r>
              <w:t>env:Sender</w:t>
            </w:r>
          </w:p>
          <w:p>
            <w:r>
              <w:t>ter:OperationProhibited</w:t>
            </w:r>
          </w:p>
          <w:p>
            <w:r>
              <w:t>ter:UsernameTooLong</w:t>
            </w:r>
          </w:p>
        </w:tc>
        <w:tc>
          <w:tcPr>
            <w:tcW w:w="5236" w:type="dxa"/>
            <w:gridSpan w:val="2"/>
            <w:tcBorders>
              <w:bottom w:val="single" w:color="000000" w:sz="4" w:space="0"/>
            </w:tcBorders>
            <w:shd w:val="pct25" w:color="auto" w:fill="auto"/>
            <w:vAlign w:val="center"/>
          </w:tcPr>
          <w:p>
            <w:r>
              <w:rPr>
                <w:rFonts w:hint="eastAsia"/>
              </w:rPr>
              <w:t>用户名太长</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35" w:hRule="atLeast"/>
        </w:trPr>
        <w:tc>
          <w:tcPr>
            <w:tcW w:w="3286" w:type="dxa"/>
            <w:shd w:val="clear" w:color="auto" w:fill="auto"/>
            <w:vAlign w:val="center"/>
          </w:tcPr>
          <w:p>
            <w:r>
              <w:t>env:Sender</w:t>
            </w:r>
          </w:p>
          <w:p>
            <w:r>
              <w:t>ter:OperationProhibited</w:t>
            </w:r>
          </w:p>
          <w:p>
            <w:r>
              <w:t>ter:Password</w:t>
            </w:r>
          </w:p>
        </w:tc>
        <w:tc>
          <w:tcPr>
            <w:tcW w:w="5236" w:type="dxa"/>
            <w:gridSpan w:val="2"/>
            <w:shd w:val="clear" w:color="auto" w:fill="auto"/>
            <w:vAlign w:val="center"/>
          </w:tcPr>
          <w:p>
            <w:r>
              <w:rPr>
                <w:rFonts w:hint="eastAsia"/>
              </w:rPr>
              <w:t>密码太弱</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35" w:hRule="atLeast"/>
        </w:trPr>
        <w:tc>
          <w:tcPr>
            <w:tcW w:w="3286" w:type="dxa"/>
            <w:tcBorders>
              <w:bottom w:val="single" w:color="000000" w:sz="4" w:space="0"/>
            </w:tcBorders>
            <w:shd w:val="pct25" w:color="auto" w:fill="auto"/>
            <w:vAlign w:val="center"/>
          </w:tcPr>
          <w:p>
            <w:r>
              <w:t>env:Receiver</w:t>
            </w:r>
          </w:p>
          <w:p>
            <w:r>
              <w:t>ter:Action</w:t>
            </w:r>
          </w:p>
          <w:p>
            <w:r>
              <w:t>ter:TooManyUsers</w:t>
            </w:r>
          </w:p>
        </w:tc>
        <w:tc>
          <w:tcPr>
            <w:tcW w:w="5236" w:type="dxa"/>
            <w:gridSpan w:val="2"/>
            <w:tcBorders>
              <w:bottom w:val="single" w:color="000000" w:sz="4" w:space="0"/>
            </w:tcBorders>
            <w:shd w:val="pct25" w:color="auto" w:fill="auto"/>
            <w:vAlign w:val="center"/>
          </w:tcPr>
          <w:p>
            <w:r>
              <w:rPr>
                <w:rFonts w:hint="eastAsia"/>
              </w:rPr>
              <w:t>超出了最大支持的用户数量</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35" w:hRule="atLeast"/>
        </w:trPr>
        <w:tc>
          <w:tcPr>
            <w:tcW w:w="3286" w:type="dxa"/>
            <w:shd w:val="clear" w:color="auto" w:fill="auto"/>
            <w:vAlign w:val="center"/>
          </w:tcPr>
          <w:p>
            <w:r>
              <w:t>env:Sender</w:t>
            </w:r>
          </w:p>
          <w:p>
            <w:r>
              <w:t>ter:OperationProhibited</w:t>
            </w:r>
          </w:p>
          <w:p>
            <w:r>
              <w:t>ter:AnonymousNotAllowed</w:t>
            </w:r>
          </w:p>
        </w:tc>
        <w:tc>
          <w:tcPr>
            <w:tcW w:w="5236" w:type="dxa"/>
            <w:gridSpan w:val="2"/>
            <w:shd w:val="clear" w:color="auto" w:fill="auto"/>
            <w:vAlign w:val="center"/>
          </w:tcPr>
          <w:p>
            <w:r>
              <w:rPr>
                <w:rFonts w:hint="eastAsia"/>
              </w:rPr>
              <w:t>未设置用户等级</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94" w:hRule="atLeast"/>
        </w:trPr>
        <w:tc>
          <w:tcPr>
            <w:tcW w:w="3286" w:type="dxa"/>
            <w:tcBorders>
              <w:bottom w:val="single" w:color="000000" w:sz="4" w:space="0"/>
            </w:tcBorders>
            <w:shd w:val="pct25" w:color="auto" w:fill="auto"/>
            <w:vAlign w:val="center"/>
          </w:tcPr>
          <w:p>
            <w:r>
              <w:t>env:Sender</w:t>
            </w:r>
          </w:p>
          <w:p>
            <w:r>
              <w:t>ter:OperationProhibited</w:t>
            </w:r>
          </w:p>
          <w:p>
            <w:r>
              <w:t>ter:UsernameTooShort</w:t>
            </w:r>
          </w:p>
        </w:tc>
        <w:tc>
          <w:tcPr>
            <w:tcW w:w="5236" w:type="dxa"/>
            <w:gridSpan w:val="2"/>
            <w:tcBorders>
              <w:bottom w:val="single" w:color="000000" w:sz="4" w:space="0"/>
            </w:tcBorders>
            <w:shd w:val="pct25" w:color="auto" w:fill="auto"/>
            <w:vAlign w:val="center"/>
          </w:tcPr>
          <w:p>
            <w:r>
              <w:rPr>
                <w:rFonts w:hint="eastAsia"/>
              </w:rPr>
              <w:t>用户设置的用户名太短</w:t>
            </w:r>
          </w:p>
        </w:tc>
      </w:tr>
    </w:tbl>
    <w:p>
      <w:pPr>
        <w:pStyle w:val="81"/>
        <w:outlineLvl w:val="2"/>
      </w:pPr>
      <w:bookmarkStart w:id="925" w:name="_Toc12152_WPSOffice_Level2"/>
      <w:bookmarkStart w:id="926" w:name="_Toc323820396"/>
      <w:r>
        <w:rPr>
          <w:rFonts w:hint="eastAsia"/>
        </w:rPr>
        <w:t>8.4.5 删除用户</w:t>
      </w:r>
      <w:bookmarkEnd w:id="925"/>
      <w:bookmarkEnd w:id="926"/>
    </w:p>
    <w:p>
      <w:pPr>
        <w:ind w:firstLine="420" w:firstLineChars="200"/>
      </w:pPr>
      <w:r>
        <w:rPr>
          <w:rFonts w:hint="eastAsia"/>
        </w:rPr>
        <w:t>这个操作可以删除设备上用户以及他们的操作权限，参见5.12节对用户权限的定义。设备应当支持通过</w:t>
      </w:r>
      <w:r>
        <w:t>DeleteUsers</w:t>
      </w:r>
      <w:r>
        <w:rPr>
          <w:rFonts w:hint="eastAsia"/>
        </w:rPr>
        <w:t>命令来删除设备用户以及这些用户权限。设备可以有一个或者更多不能删除的固定的用户。对于这个命令，要么所有用户都成功的被删除要么返回一个错误信息，没有任何用户被删除。</w:t>
      </w:r>
    </w:p>
    <w:p>
      <w:pPr>
        <w:jc w:val="center"/>
      </w:pPr>
      <w:r>
        <w:rPr>
          <w:rFonts w:hint="eastAsia"/>
        </w:rPr>
        <w:t>表63：</w:t>
      </w:r>
      <w:r>
        <w:t>DeleteUsers</w:t>
      </w:r>
      <w:r>
        <w:rPr>
          <w:rFonts w:hint="eastAsia"/>
        </w:rPr>
        <w:t>指令</w:t>
      </w:r>
    </w:p>
    <w:tbl>
      <w:tblPr>
        <w:tblStyle w:val="39"/>
        <w:tblW w:w="852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200"/>
        <w:gridCol w:w="2128"/>
        <w:gridCol w:w="319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47" w:hRule="atLeast"/>
        </w:trPr>
        <w:tc>
          <w:tcPr>
            <w:tcW w:w="5328" w:type="dxa"/>
            <w:gridSpan w:val="2"/>
            <w:tcBorders>
              <w:bottom w:val="single" w:color="000000" w:sz="4" w:space="0"/>
            </w:tcBorders>
            <w:vAlign w:val="center"/>
          </w:tcPr>
          <w:p>
            <w:r>
              <w:t>DeleteUsers</w:t>
            </w:r>
          </w:p>
        </w:tc>
        <w:tc>
          <w:tcPr>
            <w:tcW w:w="3194" w:type="dxa"/>
            <w:tcBorders>
              <w:bottom w:val="single" w:color="000000" w:sz="4" w:space="0"/>
            </w:tcBorders>
            <w:vAlign w:val="center"/>
          </w:tcPr>
          <w:p>
            <w:r>
              <w:rPr>
                <w:rFonts w:hint="eastAsia"/>
              </w:rPr>
              <w:t>请求与应答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95" w:hRule="atLeast"/>
        </w:trPr>
        <w:tc>
          <w:tcPr>
            <w:tcW w:w="3200" w:type="dxa"/>
            <w:tcBorders>
              <w:bottom w:val="single" w:color="000000" w:sz="4" w:space="0"/>
            </w:tcBorders>
            <w:shd w:val="pct50" w:color="auto" w:fill="auto"/>
            <w:vAlign w:val="center"/>
          </w:tcPr>
          <w:p>
            <w:r>
              <w:rPr>
                <w:rFonts w:hint="eastAsia"/>
              </w:rPr>
              <w:t>信息名称</w:t>
            </w:r>
          </w:p>
        </w:tc>
        <w:tc>
          <w:tcPr>
            <w:tcW w:w="5322" w:type="dxa"/>
            <w:gridSpan w:val="2"/>
            <w:tcBorders>
              <w:bottom w:val="single" w:color="000000" w:sz="4" w:space="0"/>
            </w:tcBorders>
            <w:shd w:val="pct50" w:color="auto" w:fill="auto"/>
            <w:vAlign w:val="center"/>
          </w:tcPr>
          <w:p>
            <w:r>
              <w:rPr>
                <w:rFonts w:hint="eastAsia"/>
              </w:rPr>
              <w:t>相应功能以及参数描述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72" w:hRule="atLeast"/>
        </w:trPr>
        <w:tc>
          <w:tcPr>
            <w:tcW w:w="3200" w:type="dxa"/>
            <w:shd w:val="pct25" w:color="auto" w:fill="auto"/>
            <w:vAlign w:val="center"/>
          </w:tcPr>
          <w:p>
            <w:r>
              <w:t>DeleteUsersRequest</w:t>
            </w:r>
          </w:p>
        </w:tc>
        <w:tc>
          <w:tcPr>
            <w:tcW w:w="5322" w:type="dxa"/>
            <w:gridSpan w:val="2"/>
            <w:shd w:val="pct25" w:color="auto" w:fill="auto"/>
            <w:vAlign w:val="center"/>
          </w:tcPr>
          <w:p>
            <w:r>
              <w:rPr>
                <w:rFonts w:hint="eastAsia"/>
              </w:rPr>
              <w:t>请求信息包含要删除的用户名称</w:t>
            </w:r>
          </w:p>
          <w:p>
            <w:r>
              <w:t>xs:string: Username [1][unbounded]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95" w:hRule="atLeast"/>
        </w:trPr>
        <w:tc>
          <w:tcPr>
            <w:tcW w:w="3200" w:type="dxa"/>
            <w:tcBorders>
              <w:bottom w:val="single" w:color="000000" w:sz="4" w:space="0"/>
            </w:tcBorders>
            <w:vAlign w:val="center"/>
          </w:tcPr>
          <w:p>
            <w:r>
              <w:t>DeleteUsersResponse</w:t>
            </w:r>
          </w:p>
        </w:tc>
        <w:tc>
          <w:tcPr>
            <w:tcW w:w="5322" w:type="dxa"/>
            <w:gridSpan w:val="2"/>
            <w:tcBorders>
              <w:bottom w:val="single" w:color="000000" w:sz="4" w:space="0"/>
            </w:tcBorders>
            <w:vAlign w:val="center"/>
          </w:tcPr>
          <w:p>
            <w:r>
              <w:rPr>
                <w:rFonts w:hint="eastAsia"/>
              </w:rPr>
              <w:t>应答信息是空信息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75" w:hRule="atLeast"/>
        </w:trPr>
        <w:tc>
          <w:tcPr>
            <w:tcW w:w="3200" w:type="dxa"/>
            <w:tcBorders>
              <w:bottom w:val="single" w:color="000000" w:sz="4" w:space="0"/>
            </w:tcBorders>
            <w:shd w:val="pct50" w:color="auto" w:fill="auto"/>
            <w:vAlign w:val="center"/>
          </w:tcPr>
          <w:p>
            <w:r>
              <w:rPr>
                <w:rFonts w:hint="eastAsia"/>
              </w:rPr>
              <w:t>可能的存在的错误</w:t>
            </w:r>
          </w:p>
        </w:tc>
        <w:tc>
          <w:tcPr>
            <w:tcW w:w="5322" w:type="dxa"/>
            <w:gridSpan w:val="2"/>
            <w:tcBorders>
              <w:bottom w:val="single" w:color="000000" w:sz="4" w:space="0"/>
            </w:tcBorders>
            <w:shd w:val="pct50" w:color="auto" w:fill="auto"/>
            <w:vAlign w:val="center"/>
          </w:tcPr>
          <w:p>
            <w:r>
              <w:rPr>
                <w:rFonts w:hint="eastAsia"/>
              </w:rPr>
              <w:t>原因分析</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83" w:hRule="atLeast"/>
        </w:trPr>
        <w:tc>
          <w:tcPr>
            <w:tcW w:w="3200" w:type="dxa"/>
            <w:tcBorders>
              <w:bottom w:val="single" w:color="000000" w:sz="4" w:space="0"/>
            </w:tcBorders>
            <w:shd w:val="pct25" w:color="auto" w:fill="auto"/>
            <w:vAlign w:val="center"/>
          </w:tcPr>
          <w:p>
            <w:r>
              <w:t>env:Sender</w:t>
            </w:r>
          </w:p>
          <w:p>
            <w:r>
              <w:t>ter:InvalidArgVal</w:t>
            </w:r>
          </w:p>
          <w:p>
            <w:r>
              <w:t>ter:FixedUser</w:t>
            </w:r>
          </w:p>
        </w:tc>
        <w:tc>
          <w:tcPr>
            <w:tcW w:w="5322" w:type="dxa"/>
            <w:gridSpan w:val="2"/>
            <w:tcBorders>
              <w:bottom w:val="single" w:color="000000" w:sz="4" w:space="0"/>
            </w:tcBorders>
            <w:shd w:val="pct25" w:color="auto" w:fill="auto"/>
            <w:vAlign w:val="center"/>
          </w:tcPr>
          <w:p>
            <w:r>
              <w:rPr>
                <w:rFonts w:hint="eastAsia"/>
              </w:rPr>
              <w:t>用户名不被识别</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20" w:hRule="atLeast"/>
        </w:trPr>
        <w:tc>
          <w:tcPr>
            <w:tcW w:w="3200" w:type="dxa"/>
            <w:tcBorders>
              <w:bottom w:val="single" w:color="000000" w:sz="4" w:space="0"/>
            </w:tcBorders>
            <w:shd w:val="clear" w:color="auto" w:fill="auto"/>
            <w:vAlign w:val="center"/>
          </w:tcPr>
          <w:p>
            <w:r>
              <w:t>env:Sender</w:t>
            </w:r>
          </w:p>
          <w:p>
            <w:r>
              <w:t>ter:InvalidArgVal</w:t>
            </w:r>
          </w:p>
          <w:p>
            <w:r>
              <w:t>ter:FixedUser</w:t>
            </w:r>
          </w:p>
        </w:tc>
        <w:tc>
          <w:tcPr>
            <w:tcW w:w="5322" w:type="dxa"/>
            <w:gridSpan w:val="2"/>
            <w:tcBorders>
              <w:bottom w:val="single" w:color="000000" w:sz="4" w:space="0"/>
            </w:tcBorders>
            <w:shd w:val="clear" w:color="auto" w:fill="auto"/>
            <w:vAlign w:val="center"/>
          </w:tcPr>
          <w:p>
            <w:r>
              <w:rPr>
                <w:rFonts w:hint="eastAsia"/>
              </w:rPr>
              <w:t>删除的用户是固定用户</w:t>
            </w:r>
          </w:p>
        </w:tc>
      </w:tr>
    </w:tbl>
    <w:p>
      <w:pPr>
        <w:pStyle w:val="81"/>
        <w:outlineLvl w:val="2"/>
      </w:pPr>
      <w:bookmarkStart w:id="927" w:name="_Toc323820397"/>
      <w:bookmarkStart w:id="928" w:name="_Toc17872_WPSOffice_Level2"/>
      <w:r>
        <w:rPr>
          <w:rFonts w:hint="eastAsia"/>
        </w:rPr>
        <w:t>8.4.6 对用户进行配置</w:t>
      </w:r>
      <w:bookmarkEnd w:id="927"/>
      <w:bookmarkEnd w:id="928"/>
    </w:p>
    <w:p>
      <w:pPr>
        <w:ind w:firstLine="525" w:firstLineChars="250"/>
      </w:pPr>
      <w:r>
        <w:rPr>
          <w:rFonts w:hint="eastAsia"/>
        </w:rPr>
        <w:t>通过这个操作可以更新设备上一个或者多个用户的权限以及类别。设备应该支持通过</w:t>
      </w:r>
      <w:r>
        <w:t>SetUser</w:t>
      </w:r>
      <w:r>
        <w:rPr>
          <w:rFonts w:hint="eastAsia"/>
        </w:rPr>
        <w:t>命令来更新设备用户以及他们的权限。对于这条命令，要么所有修改请求被成功处理，要么返回一条错误信息，没有更改请求被处理。</w:t>
      </w:r>
    </w:p>
    <w:p>
      <w:pPr>
        <w:jc w:val="center"/>
      </w:pPr>
      <w:r>
        <w:rPr>
          <w:rFonts w:hint="eastAsia"/>
        </w:rPr>
        <w:t>表64：</w:t>
      </w:r>
      <w:r>
        <w:t>SetUser</w:t>
      </w:r>
      <w:r>
        <w:rPr>
          <w:rFonts w:hint="eastAsia"/>
        </w:rPr>
        <w:t>指令</w:t>
      </w:r>
    </w:p>
    <w:tbl>
      <w:tblPr>
        <w:tblStyle w:val="39"/>
        <w:tblW w:w="852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286"/>
        <w:gridCol w:w="2092"/>
        <w:gridCol w:w="314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20" w:hRule="atLeast"/>
        </w:trPr>
        <w:tc>
          <w:tcPr>
            <w:tcW w:w="5378" w:type="dxa"/>
            <w:gridSpan w:val="2"/>
            <w:tcBorders>
              <w:bottom w:val="single" w:color="000000" w:sz="4" w:space="0"/>
            </w:tcBorders>
            <w:vAlign w:val="center"/>
          </w:tcPr>
          <w:p>
            <w:r>
              <w:t>SetUser</w:t>
            </w:r>
          </w:p>
        </w:tc>
        <w:tc>
          <w:tcPr>
            <w:tcW w:w="3144" w:type="dxa"/>
            <w:tcBorders>
              <w:bottom w:val="single" w:color="000000" w:sz="4" w:space="0"/>
            </w:tcBorders>
            <w:vAlign w:val="center"/>
          </w:tcPr>
          <w:p>
            <w:r>
              <w:rPr>
                <w:rFonts w:hint="eastAsia"/>
              </w:rPr>
              <w:t>请求与应答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13" w:hRule="atLeast"/>
        </w:trPr>
        <w:tc>
          <w:tcPr>
            <w:tcW w:w="3286" w:type="dxa"/>
            <w:tcBorders>
              <w:bottom w:val="single" w:color="000000" w:sz="4" w:space="0"/>
            </w:tcBorders>
            <w:shd w:val="pct50" w:color="auto" w:fill="auto"/>
            <w:vAlign w:val="center"/>
          </w:tcPr>
          <w:p>
            <w:r>
              <w:rPr>
                <w:rFonts w:hint="eastAsia"/>
              </w:rPr>
              <w:t>信息名称</w:t>
            </w:r>
          </w:p>
        </w:tc>
        <w:tc>
          <w:tcPr>
            <w:tcW w:w="5236" w:type="dxa"/>
            <w:gridSpan w:val="2"/>
            <w:tcBorders>
              <w:bottom w:val="single" w:color="000000" w:sz="4" w:space="0"/>
            </w:tcBorders>
            <w:shd w:val="pct50" w:color="auto" w:fill="auto"/>
            <w:vAlign w:val="center"/>
          </w:tcPr>
          <w:p>
            <w:r>
              <w:rPr>
                <w:rFonts w:hint="eastAsia"/>
              </w:rPr>
              <w:t>相应功能以及参数描述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60" w:hRule="atLeast"/>
        </w:trPr>
        <w:tc>
          <w:tcPr>
            <w:tcW w:w="3286" w:type="dxa"/>
            <w:shd w:val="pct25" w:color="auto" w:fill="auto"/>
            <w:vAlign w:val="center"/>
          </w:tcPr>
          <w:p>
            <w:r>
              <w:t>SetUserRequest</w:t>
            </w:r>
          </w:p>
        </w:tc>
        <w:tc>
          <w:tcPr>
            <w:tcW w:w="5236" w:type="dxa"/>
            <w:gridSpan w:val="2"/>
            <w:shd w:val="pct25" w:color="auto" w:fill="auto"/>
            <w:vAlign w:val="center"/>
          </w:tcPr>
          <w:p>
            <w:r>
              <w:rPr>
                <w:rFonts w:hint="eastAsia"/>
              </w:rPr>
              <w:t>请求信息包含一个要更新用户清单以及用户权限凭据</w:t>
            </w:r>
          </w:p>
          <w:p>
            <w:r>
              <w:rPr>
                <w:rFonts w:hint="eastAsia"/>
              </w:rPr>
              <w:t>用户名称</w:t>
            </w:r>
          </w:p>
          <w:p>
            <w:r>
              <w:rPr>
                <w:rFonts w:hint="eastAsia"/>
              </w:rPr>
              <w:t>密码</w:t>
            </w:r>
          </w:p>
          <w:p>
            <w:r>
              <w:rPr>
                <w:rFonts w:hint="eastAsia"/>
              </w:rPr>
              <w:t>用户等级</w:t>
            </w:r>
          </w:p>
          <w:p>
            <w:r>
              <w:t>tt:User: User [1][unbounded]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35" w:hRule="atLeast"/>
        </w:trPr>
        <w:tc>
          <w:tcPr>
            <w:tcW w:w="3286" w:type="dxa"/>
            <w:tcBorders>
              <w:bottom w:val="single" w:color="000000" w:sz="4" w:space="0"/>
            </w:tcBorders>
            <w:vAlign w:val="center"/>
          </w:tcPr>
          <w:p>
            <w:r>
              <w:t>SetUserResponse</w:t>
            </w:r>
          </w:p>
        </w:tc>
        <w:tc>
          <w:tcPr>
            <w:tcW w:w="5236" w:type="dxa"/>
            <w:gridSpan w:val="2"/>
            <w:tcBorders>
              <w:bottom w:val="single" w:color="000000" w:sz="4" w:space="0"/>
            </w:tcBorders>
            <w:vAlign w:val="center"/>
          </w:tcPr>
          <w:p>
            <w:r>
              <w:rPr>
                <w:rFonts w:hint="eastAsia"/>
              </w:rPr>
              <w:t>应答信息是空信息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03" w:hRule="atLeast"/>
        </w:trPr>
        <w:tc>
          <w:tcPr>
            <w:tcW w:w="3286" w:type="dxa"/>
            <w:tcBorders>
              <w:bottom w:val="single" w:color="000000" w:sz="4" w:space="0"/>
            </w:tcBorders>
            <w:shd w:val="pct50" w:color="auto" w:fill="auto"/>
            <w:vAlign w:val="center"/>
          </w:tcPr>
          <w:p>
            <w:r>
              <w:rPr>
                <w:rFonts w:hint="eastAsia"/>
              </w:rPr>
              <w:t>可能的存在的错误</w:t>
            </w:r>
          </w:p>
        </w:tc>
        <w:tc>
          <w:tcPr>
            <w:tcW w:w="5236" w:type="dxa"/>
            <w:gridSpan w:val="2"/>
            <w:tcBorders>
              <w:bottom w:val="single" w:color="000000" w:sz="4" w:space="0"/>
            </w:tcBorders>
            <w:shd w:val="pct50" w:color="auto" w:fill="auto"/>
            <w:vAlign w:val="center"/>
          </w:tcPr>
          <w:p>
            <w:r>
              <w:rPr>
                <w:rFonts w:hint="eastAsia"/>
              </w:rPr>
              <w:t>原因分析</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35" w:hRule="atLeast"/>
        </w:trPr>
        <w:tc>
          <w:tcPr>
            <w:tcW w:w="3286" w:type="dxa"/>
            <w:tcBorders>
              <w:bottom w:val="single" w:color="000000" w:sz="4" w:space="0"/>
            </w:tcBorders>
            <w:shd w:val="pct25" w:color="auto" w:fill="auto"/>
            <w:vAlign w:val="center"/>
          </w:tcPr>
          <w:p>
            <w:r>
              <w:t>env:Sender</w:t>
            </w:r>
          </w:p>
          <w:p>
            <w:r>
              <w:t>ter:InvalidArgVal</w:t>
            </w:r>
          </w:p>
          <w:p>
            <w:r>
              <w:t>ter:UsernameMissing</w:t>
            </w:r>
          </w:p>
        </w:tc>
        <w:tc>
          <w:tcPr>
            <w:tcW w:w="5236" w:type="dxa"/>
            <w:gridSpan w:val="2"/>
            <w:tcBorders>
              <w:bottom w:val="single" w:color="000000" w:sz="4" w:space="0"/>
            </w:tcBorders>
            <w:shd w:val="pct25" w:color="auto" w:fill="auto"/>
            <w:vAlign w:val="center"/>
          </w:tcPr>
          <w:p>
            <w:r>
              <w:rPr>
                <w:rFonts w:hint="eastAsia"/>
              </w:rPr>
              <w:t>用户名不被识别</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35" w:hRule="atLeast"/>
        </w:trPr>
        <w:tc>
          <w:tcPr>
            <w:tcW w:w="3286" w:type="dxa"/>
            <w:shd w:val="clear" w:color="auto" w:fill="auto"/>
            <w:vAlign w:val="center"/>
          </w:tcPr>
          <w:p>
            <w:r>
              <w:t>env:Sender</w:t>
            </w:r>
          </w:p>
          <w:p>
            <w:r>
              <w:t>ter:OperationProhibited</w:t>
            </w:r>
          </w:p>
          <w:p>
            <w:r>
              <w:t>ter:PasswordTooLong</w:t>
            </w:r>
          </w:p>
        </w:tc>
        <w:tc>
          <w:tcPr>
            <w:tcW w:w="5236" w:type="dxa"/>
            <w:gridSpan w:val="2"/>
            <w:shd w:val="clear" w:color="auto" w:fill="auto"/>
            <w:vAlign w:val="center"/>
          </w:tcPr>
          <w:p>
            <w:r>
              <w:rPr>
                <w:rFonts w:hint="eastAsia"/>
              </w:rPr>
              <w:t>设置密码太长</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35" w:hRule="atLeast"/>
        </w:trPr>
        <w:tc>
          <w:tcPr>
            <w:tcW w:w="3286" w:type="dxa"/>
            <w:tcBorders>
              <w:bottom w:val="single" w:color="000000" w:sz="4" w:space="0"/>
            </w:tcBorders>
            <w:shd w:val="pct25" w:color="auto" w:fill="auto"/>
            <w:vAlign w:val="center"/>
          </w:tcPr>
          <w:p>
            <w:r>
              <w:t>env:Sender</w:t>
            </w:r>
          </w:p>
          <w:p>
            <w:r>
              <w:t>ter:OperationProhibited</w:t>
            </w:r>
          </w:p>
          <w:p>
            <w:r>
              <w:t>ter:PasswordTooWeak</w:t>
            </w:r>
          </w:p>
        </w:tc>
        <w:tc>
          <w:tcPr>
            <w:tcW w:w="5236" w:type="dxa"/>
            <w:gridSpan w:val="2"/>
            <w:tcBorders>
              <w:bottom w:val="single" w:color="000000" w:sz="4" w:space="0"/>
            </w:tcBorders>
            <w:shd w:val="pct25" w:color="auto" w:fill="auto"/>
            <w:vAlign w:val="center"/>
          </w:tcPr>
          <w:p>
            <w:r>
              <w:rPr>
                <w:rFonts w:hint="eastAsia"/>
              </w:rPr>
              <w:t>密码太弱</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35" w:hRule="atLeast"/>
        </w:trPr>
        <w:tc>
          <w:tcPr>
            <w:tcW w:w="3286" w:type="dxa"/>
            <w:shd w:val="clear" w:color="auto" w:fill="auto"/>
            <w:vAlign w:val="center"/>
          </w:tcPr>
          <w:p>
            <w:r>
              <w:t>env:Sender</w:t>
            </w:r>
          </w:p>
          <w:p>
            <w:r>
              <w:t>ter:OperationProhibited</w:t>
            </w:r>
          </w:p>
          <w:p>
            <w:r>
              <w:t>ter:AnonymousNotAllowed</w:t>
            </w:r>
          </w:p>
        </w:tc>
        <w:tc>
          <w:tcPr>
            <w:tcW w:w="5236" w:type="dxa"/>
            <w:gridSpan w:val="2"/>
            <w:shd w:val="clear" w:color="auto" w:fill="auto"/>
            <w:vAlign w:val="center"/>
          </w:tcPr>
          <w:p>
            <w:r>
              <w:rPr>
                <w:rFonts w:hint="eastAsia"/>
              </w:rPr>
              <w:t>用户等级不允许</w:t>
            </w:r>
          </w:p>
        </w:tc>
      </w:tr>
    </w:tbl>
    <w:p>
      <w:pPr>
        <w:pStyle w:val="81"/>
        <w:outlineLvl w:val="2"/>
      </w:pPr>
      <w:bookmarkStart w:id="929" w:name="_Toc22437_WPSOffice_Level2"/>
      <w:bookmarkStart w:id="930" w:name="_Toc323820398"/>
      <w:r>
        <w:rPr>
          <w:rFonts w:hint="eastAsia"/>
        </w:rPr>
        <w:t xml:space="preserve">8.4.7  </w:t>
      </w:r>
      <w:r>
        <w:t>IEEE 802.1X</w:t>
      </w:r>
      <w:r>
        <w:rPr>
          <w:rFonts w:hint="eastAsia"/>
        </w:rPr>
        <w:t>配置</w:t>
      </w:r>
      <w:bookmarkEnd w:id="929"/>
      <w:bookmarkEnd w:id="930"/>
    </w:p>
    <w:p>
      <w:r>
        <w:rPr>
          <w:rFonts w:hint="eastAsia"/>
        </w:rPr>
        <w:t>这个协议定义以下参数将作为</w:t>
      </w:r>
      <w:r>
        <w:t>IEEE 802.1X</w:t>
      </w:r>
      <w:r>
        <w:rPr>
          <w:rFonts w:hint="eastAsia"/>
        </w:rPr>
        <w:t>配置参数：</w:t>
      </w:r>
    </w:p>
    <w:p>
      <w:pPr>
        <w:pStyle w:val="80"/>
        <w:numPr>
          <w:ilvl w:val="0"/>
          <w:numId w:val="39"/>
        </w:numPr>
        <w:ind w:firstLineChars="0"/>
      </w:pPr>
      <w:r>
        <w:rPr>
          <w:rFonts w:hint="eastAsia"/>
        </w:rPr>
        <w:t>令牌配置</w:t>
      </w:r>
    </w:p>
    <w:p>
      <w:r>
        <w:rPr>
          <w:rFonts w:hint="eastAsia"/>
        </w:rPr>
        <w:t>这个参数与</w:t>
      </w:r>
      <w:r>
        <w:t>IEEE 802.1X</w:t>
      </w:r>
      <w:r>
        <w:rPr>
          <w:rFonts w:hint="eastAsia"/>
        </w:rPr>
        <w:t>配置参数相关，它被定义在</w:t>
      </w:r>
      <w:r>
        <w:t>'Dot1XConfigurationToken' in [ONVIF Schema]</w:t>
      </w:r>
      <w:r>
        <w:rPr>
          <w:rFonts w:hint="eastAsia"/>
        </w:rPr>
        <w:t>；对于在编写源代码的时候，</w:t>
      </w:r>
      <w:r>
        <w:t>Dot1X</w:t>
      </w:r>
      <w:r>
        <w:rPr>
          <w:rFonts w:hint="eastAsia"/>
        </w:rPr>
        <w:t>命名的习惯被用来更好的读取</w:t>
      </w:r>
      <w:r>
        <w:t xml:space="preserve">schema </w:t>
      </w:r>
      <w:r>
        <w:rPr>
          <w:rFonts w:hint="eastAsia"/>
        </w:rPr>
        <w:t>元素</w:t>
      </w:r>
    </w:p>
    <w:p>
      <w:pPr>
        <w:pStyle w:val="80"/>
        <w:numPr>
          <w:ilvl w:val="0"/>
          <w:numId w:val="40"/>
        </w:numPr>
        <w:ind w:firstLineChars="0"/>
      </w:pPr>
      <w:r>
        <w:rPr>
          <w:rFonts w:hint="eastAsia"/>
        </w:rPr>
        <w:t>EAP识别</w:t>
      </w:r>
    </w:p>
    <w:p>
      <w:r>
        <w:rPr>
          <w:rFonts w:hint="eastAsia"/>
        </w:rPr>
        <w:t>这个参数表明申请链接</w:t>
      </w:r>
      <w:r>
        <w:t>IEEE 802.1X</w:t>
      </w:r>
      <w:r>
        <w:rPr>
          <w:rFonts w:hint="eastAsia"/>
        </w:rPr>
        <w:t>的用户名，这个在【</w:t>
      </w:r>
      <w:r>
        <w:t>ONVIF Schema</w:t>
      </w:r>
      <w:r>
        <w:rPr>
          <w:rFonts w:hint="eastAsia"/>
        </w:rPr>
        <w:t>】定义为“identity”。</w:t>
      </w:r>
    </w:p>
    <w:p>
      <w:pPr>
        <w:pStyle w:val="80"/>
        <w:numPr>
          <w:ilvl w:val="0"/>
          <w:numId w:val="41"/>
        </w:numPr>
        <w:ind w:firstLineChars="0"/>
      </w:pPr>
      <w:r>
        <w:rPr>
          <w:rFonts w:hint="eastAsia"/>
        </w:rPr>
        <w:t>EPA方式</w:t>
      </w:r>
    </w:p>
    <w:p>
      <w:r>
        <w:rPr>
          <w:rFonts w:hint="eastAsia"/>
        </w:rPr>
        <w:t>这个参数表明被使用的认证方式，这个参数在</w:t>
      </w:r>
      <w:r>
        <w:t>[ONVIF Schema]</w:t>
      </w:r>
      <w:r>
        <w:rPr>
          <w:rFonts w:hint="eastAsia"/>
        </w:rPr>
        <w:t>被定义为</w:t>
      </w:r>
      <w:r>
        <w:t>EAPMethod'</w:t>
      </w:r>
      <w:r>
        <w:rPr>
          <w:rFonts w:hint="eastAsia"/>
        </w:rPr>
        <w:t>。</w:t>
      </w:r>
    </w:p>
    <w:p>
      <w:pPr>
        <w:pStyle w:val="80"/>
        <w:numPr>
          <w:ilvl w:val="0"/>
          <w:numId w:val="42"/>
        </w:numPr>
        <w:ind w:firstLineChars="0"/>
      </w:pPr>
      <w:r>
        <w:rPr>
          <w:rFonts w:hint="eastAsia"/>
        </w:rPr>
        <w:t>CA证书ID</w:t>
      </w:r>
    </w:p>
    <w:p>
      <w:pPr>
        <w:ind w:firstLine="420" w:firstLineChars="200"/>
      </w:pPr>
      <w:r>
        <w:rPr>
          <w:rFonts w:hint="eastAsia"/>
        </w:rPr>
        <w:t>这个参数表示用于核实认证服务CA执照的ID，这个在</w:t>
      </w:r>
      <w:r>
        <w:t>[ONVIF Schema].</w:t>
      </w:r>
      <w:r>
        <w:rPr>
          <w:rFonts w:hint="eastAsia"/>
        </w:rPr>
        <w:t>被定义为</w:t>
      </w:r>
      <w:r>
        <w:t>CACertificateID</w:t>
      </w:r>
      <w:r>
        <w:rPr>
          <w:rFonts w:hint="eastAsia"/>
        </w:rPr>
        <w:t>。</w:t>
      </w:r>
    </w:p>
    <w:p>
      <w:pPr>
        <w:ind w:firstLine="420" w:firstLineChars="200"/>
      </w:pPr>
      <w:r>
        <w:t>各自选定的EAP方法的配置参</w:t>
      </w:r>
      <w:r>
        <w:rPr>
          <w:rFonts w:hint="eastAsia"/>
        </w:rPr>
        <w:t>数</w:t>
      </w:r>
    </w:p>
    <w:p>
      <w:pPr>
        <w:ind w:firstLine="420" w:firstLineChars="200"/>
      </w:pPr>
      <w:r>
        <w:rPr>
          <w:rFonts w:hint="eastAsia"/>
        </w:rPr>
        <w:t>根据选择EAP方法，一些如下相关参数是被需要的：</w:t>
      </w:r>
    </w:p>
    <w:p>
      <w:pPr>
        <w:ind w:firstLine="420" w:firstLineChars="200"/>
      </w:pPr>
      <w:r>
        <w:t>[EAP-MD5], [EAP-PEAP/MSCHAP-V2], [EAP-TTLS types]</w:t>
      </w:r>
      <w:r>
        <w:rPr>
          <w:rFonts w:hint="eastAsia"/>
        </w:rPr>
        <w:t>：认证密码，以便认证服务能使用指定的密码验证设备用户（设备）。</w:t>
      </w:r>
      <w:r>
        <w:t>[EAP-MD5]</w:t>
      </w:r>
      <w:r>
        <w:rPr>
          <w:rFonts w:hint="eastAsia"/>
        </w:rPr>
        <w:t>不适用于</w:t>
      </w:r>
      <w:r>
        <w:t>802.11 (WPA</w:t>
      </w:r>
      <w:r>
        <w:rPr>
          <w:rFonts w:hint="eastAsia"/>
        </w:rPr>
        <w:t>-</w:t>
      </w:r>
      <w:r>
        <w:t>Enterprise)</w:t>
      </w:r>
      <w:r>
        <w:rPr>
          <w:rFonts w:hint="eastAsia"/>
        </w:rPr>
        <w:t>规范。</w:t>
      </w:r>
    </w:p>
    <w:p>
      <w:pPr>
        <w:ind w:firstLine="420" w:firstLineChars="200"/>
      </w:pPr>
      <w:r>
        <w:t>[EAP-TLS]</w:t>
      </w:r>
      <w:r>
        <w:rPr>
          <w:rFonts w:hint="eastAsia"/>
        </w:rPr>
        <w:t>:客户端的证书编号，RADIUS服务能够通过指定的证书来确认用户</w:t>
      </w:r>
    </w:p>
    <w:p/>
    <w:p>
      <w:pPr>
        <w:ind w:firstLine="420" w:firstLineChars="200"/>
      </w:pPr>
      <w:r>
        <w:rPr>
          <w:rFonts w:hint="eastAsia"/>
        </w:rPr>
        <w:t>在进行某网络接口配置的安全配置时，</w:t>
      </w:r>
      <w:r>
        <w:t>IEEE 802.1X</w:t>
      </w:r>
      <w:r>
        <w:rPr>
          <w:rFonts w:hint="eastAsia"/>
        </w:rPr>
        <w:t>参数将会被用到。对于细节上的东西，请参考8.2.10。</w:t>
      </w:r>
    </w:p>
    <w:p>
      <w:pPr>
        <w:ind w:firstLine="420" w:firstLineChars="200"/>
      </w:pPr>
    </w:p>
    <w:p>
      <w:pPr>
        <w:ind w:firstLine="420" w:firstLineChars="200"/>
      </w:pPr>
      <w:r>
        <w:rPr>
          <w:rFonts w:hint="eastAsia"/>
        </w:rPr>
        <w:t>这个规范假定在</w:t>
      </w:r>
      <w:r>
        <w:t>IEEE 802.1X</w:t>
      </w:r>
      <w:r>
        <w:rPr>
          <w:rFonts w:hint="eastAsia"/>
        </w:rPr>
        <w:t>管理网络之外，完成在设备的</w:t>
      </w:r>
      <w:r>
        <w:t>IEEE 802.1X</w:t>
      </w:r>
      <w:r>
        <w:rPr>
          <w:rFonts w:hint="eastAsia"/>
        </w:rPr>
        <w:t>配置。为了对</w:t>
      </w:r>
      <w:r>
        <w:t>IEEE 802.1X</w:t>
      </w:r>
      <w:r>
        <w:rPr>
          <w:rFonts w:hint="eastAsia"/>
        </w:rPr>
        <w:t>进行重新设置，这里同样的假设设置在802.1X管理网络之外进行。</w:t>
      </w:r>
    </w:p>
    <w:p/>
    <w:p>
      <w:r>
        <w:rPr>
          <w:rFonts w:hint="eastAsia"/>
        </w:rPr>
        <w:t>注意：在ONVIF2.0协议对</w:t>
      </w:r>
      <w:r>
        <w:t>IEEE 802.1X</w:t>
      </w:r>
      <w:r>
        <w:rPr>
          <w:rFonts w:hint="eastAsia"/>
        </w:rPr>
        <w:t>支持只限制在</w:t>
      </w:r>
      <w:r>
        <w:t>IEEE 802.11</w:t>
      </w:r>
      <w:r>
        <w:rPr>
          <w:rFonts w:hint="eastAsia"/>
        </w:rPr>
        <w:t>接口中。</w:t>
      </w:r>
    </w:p>
    <w:p/>
    <w:p>
      <w:pPr>
        <w:pStyle w:val="85"/>
        <w:outlineLvl w:val="3"/>
      </w:pPr>
      <w:bookmarkStart w:id="931" w:name="_Toc9846_WPSOffice_Level3"/>
      <w:bookmarkStart w:id="932" w:name="_Toc323820399"/>
      <w:r>
        <w:rPr>
          <w:rFonts w:hint="eastAsia"/>
        </w:rPr>
        <w:t>8.4.7.1创建IEEE802.1X配置</w:t>
      </w:r>
      <w:bookmarkEnd w:id="931"/>
      <w:bookmarkEnd w:id="932"/>
    </w:p>
    <w:p>
      <w:pPr>
        <w:ind w:firstLine="420" w:firstLineChars="200"/>
      </w:pPr>
      <w:r>
        <w:rPr>
          <w:rFonts w:hint="eastAsia"/>
        </w:rPr>
        <w:t>通过这个操作可以创建对设备802.1X的配置参数。如果设备支持802.1x，那么设备就应该支持这个命令。如果设备收到一个已经存在的令牌请求，那么设备就应该响应</w:t>
      </w:r>
      <w:r>
        <w:t>'</w:t>
      </w:r>
      <w:r>
        <w:rPr>
          <w:rFonts w:hint="eastAsia"/>
        </w:rPr>
        <w:t>一个</w:t>
      </w:r>
      <w:r>
        <w:t>ter:ReferenceToken '</w:t>
      </w:r>
      <w:r>
        <w:rPr>
          <w:rFonts w:hint="eastAsia"/>
        </w:rPr>
        <w:t>来表明有配置的冲突。</w:t>
      </w:r>
    </w:p>
    <w:p>
      <w:pPr>
        <w:ind w:firstLine="420" w:firstLineChars="200"/>
      </w:pPr>
    </w:p>
    <w:p>
      <w:pPr>
        <w:jc w:val="center"/>
      </w:pPr>
      <w:r>
        <w:rPr>
          <w:rFonts w:hint="eastAsia"/>
        </w:rPr>
        <w:t>表65：</w:t>
      </w:r>
      <w:r>
        <w:t>CreateDot1XConfiguration</w:t>
      </w:r>
      <w:r>
        <w:rPr>
          <w:rFonts w:hint="eastAsia"/>
        </w:rPr>
        <w:t>命令</w:t>
      </w:r>
    </w:p>
    <w:tbl>
      <w:tblPr>
        <w:tblStyle w:val="39"/>
        <w:tblW w:w="852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433"/>
        <w:gridCol w:w="2052"/>
        <w:gridCol w:w="303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12" w:hRule="atLeast"/>
        </w:trPr>
        <w:tc>
          <w:tcPr>
            <w:tcW w:w="5485" w:type="dxa"/>
            <w:gridSpan w:val="2"/>
            <w:tcBorders>
              <w:bottom w:val="single" w:color="000000" w:sz="4" w:space="0"/>
            </w:tcBorders>
            <w:vAlign w:val="center"/>
          </w:tcPr>
          <w:p>
            <w:r>
              <w:t>CreateDot1XConfiguration</w:t>
            </w:r>
          </w:p>
        </w:tc>
        <w:tc>
          <w:tcPr>
            <w:tcW w:w="3037" w:type="dxa"/>
            <w:tcBorders>
              <w:bottom w:val="single" w:color="000000" w:sz="4" w:space="0"/>
            </w:tcBorders>
            <w:vAlign w:val="center"/>
          </w:tcPr>
          <w:p>
            <w:r>
              <w:rPr>
                <w:rFonts w:hint="eastAsia"/>
              </w:rPr>
              <w:t>请求与应答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76" w:hRule="atLeast"/>
        </w:trPr>
        <w:tc>
          <w:tcPr>
            <w:tcW w:w="3433" w:type="dxa"/>
            <w:tcBorders>
              <w:bottom w:val="single" w:color="000000" w:sz="4" w:space="0"/>
            </w:tcBorders>
            <w:shd w:val="pct50" w:color="auto" w:fill="auto"/>
            <w:vAlign w:val="center"/>
          </w:tcPr>
          <w:p>
            <w:r>
              <w:rPr>
                <w:rFonts w:hint="eastAsia"/>
              </w:rPr>
              <w:t>信息名称</w:t>
            </w:r>
          </w:p>
        </w:tc>
        <w:tc>
          <w:tcPr>
            <w:tcW w:w="5089" w:type="dxa"/>
            <w:gridSpan w:val="2"/>
            <w:tcBorders>
              <w:bottom w:val="single" w:color="000000" w:sz="4" w:space="0"/>
            </w:tcBorders>
            <w:shd w:val="pct50" w:color="auto" w:fill="auto"/>
            <w:vAlign w:val="center"/>
          </w:tcPr>
          <w:p>
            <w:r>
              <w:rPr>
                <w:rFonts w:hint="eastAsia"/>
              </w:rPr>
              <w:t>相应功能以及参数描述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60" w:hRule="atLeast"/>
        </w:trPr>
        <w:tc>
          <w:tcPr>
            <w:tcW w:w="3433" w:type="dxa"/>
            <w:shd w:val="pct25" w:color="auto" w:fill="auto"/>
            <w:vAlign w:val="center"/>
          </w:tcPr>
          <w:p>
            <w:r>
              <w:t>CreateDot1XConfigurationRequest</w:t>
            </w:r>
          </w:p>
        </w:tc>
        <w:tc>
          <w:tcPr>
            <w:tcW w:w="5089" w:type="dxa"/>
            <w:gridSpan w:val="2"/>
            <w:shd w:val="pct25" w:color="auto" w:fill="auto"/>
            <w:vAlign w:val="center"/>
          </w:tcPr>
          <w:p>
            <w:r>
              <w:rPr>
                <w:rFonts w:hint="eastAsia"/>
              </w:rPr>
              <w:t>请求信息包含：</w:t>
            </w:r>
          </w:p>
          <w:p>
            <w:r>
              <w:t>tt:Dot1XConfiguration Dot1XConfiguration[1][1]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32" w:hRule="atLeast"/>
        </w:trPr>
        <w:tc>
          <w:tcPr>
            <w:tcW w:w="3433" w:type="dxa"/>
            <w:tcBorders>
              <w:bottom w:val="single" w:color="000000" w:sz="4" w:space="0"/>
            </w:tcBorders>
            <w:vAlign w:val="center"/>
          </w:tcPr>
          <w:p>
            <w:r>
              <w:t>CreateDot1XConfigurationResponse</w:t>
            </w:r>
          </w:p>
        </w:tc>
        <w:tc>
          <w:tcPr>
            <w:tcW w:w="5089" w:type="dxa"/>
            <w:gridSpan w:val="2"/>
            <w:tcBorders>
              <w:bottom w:val="single" w:color="000000" w:sz="4" w:space="0"/>
            </w:tcBorders>
            <w:vAlign w:val="center"/>
          </w:tcPr>
          <w:p>
            <w:r>
              <w:rPr>
                <w:rFonts w:hint="eastAsia"/>
              </w:rPr>
              <w:t>应答信息是空信息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14" w:hRule="atLeast"/>
        </w:trPr>
        <w:tc>
          <w:tcPr>
            <w:tcW w:w="3433" w:type="dxa"/>
            <w:tcBorders>
              <w:bottom w:val="single" w:color="000000" w:sz="4" w:space="0"/>
            </w:tcBorders>
            <w:shd w:val="pct50" w:color="auto" w:fill="auto"/>
            <w:vAlign w:val="center"/>
          </w:tcPr>
          <w:p>
            <w:r>
              <w:rPr>
                <w:rFonts w:hint="eastAsia"/>
              </w:rPr>
              <w:t>错误代码</w:t>
            </w:r>
          </w:p>
        </w:tc>
        <w:tc>
          <w:tcPr>
            <w:tcW w:w="5089" w:type="dxa"/>
            <w:gridSpan w:val="2"/>
            <w:tcBorders>
              <w:bottom w:val="single" w:color="000000" w:sz="4" w:space="0"/>
            </w:tcBorders>
            <w:shd w:val="pct50" w:color="auto" w:fill="auto"/>
            <w:vAlign w:val="center"/>
          </w:tcPr>
          <w:p>
            <w:r>
              <w:rPr>
                <w:rFonts w:hint="eastAsia"/>
              </w:rPr>
              <w:t>原因分析</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046" w:hRule="atLeast"/>
        </w:trPr>
        <w:tc>
          <w:tcPr>
            <w:tcW w:w="3433" w:type="dxa"/>
            <w:tcBorders>
              <w:bottom w:val="single" w:color="000000" w:sz="4" w:space="0"/>
            </w:tcBorders>
            <w:shd w:val="pct25" w:color="auto" w:fill="auto"/>
            <w:vAlign w:val="center"/>
          </w:tcPr>
          <w:p>
            <w:r>
              <w:t>env:Receiver</w:t>
            </w:r>
          </w:p>
          <w:p>
            <w:r>
              <w:t>ter:ActionNotSupported</w:t>
            </w:r>
          </w:p>
          <w:p>
            <w:r>
              <w:t>ter:EAPMethodNotSupported</w:t>
            </w:r>
          </w:p>
        </w:tc>
        <w:tc>
          <w:tcPr>
            <w:tcW w:w="5089" w:type="dxa"/>
            <w:gridSpan w:val="2"/>
            <w:tcBorders>
              <w:bottom w:val="single" w:color="000000" w:sz="4" w:space="0"/>
            </w:tcBorders>
            <w:shd w:val="pct25" w:color="auto" w:fill="auto"/>
            <w:vAlign w:val="center"/>
          </w:tcPr>
          <w:p>
            <w:r>
              <w:rPr>
                <w:rFonts w:hint="eastAsia"/>
              </w:rPr>
              <w:t>不支持建议的EAP方法设备</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086" w:hRule="atLeast"/>
        </w:trPr>
        <w:tc>
          <w:tcPr>
            <w:tcW w:w="3433" w:type="dxa"/>
            <w:shd w:val="clear" w:color="auto" w:fill="auto"/>
            <w:vAlign w:val="center"/>
          </w:tcPr>
          <w:p>
            <w:r>
              <w:t>env:Receiver</w:t>
            </w:r>
          </w:p>
          <w:p>
            <w:r>
              <w:t>ter:Action</w:t>
            </w:r>
          </w:p>
          <w:p>
            <w:r>
              <w:t>ter:MaxDot1X</w:t>
            </w:r>
          </w:p>
        </w:tc>
        <w:tc>
          <w:tcPr>
            <w:tcW w:w="5089" w:type="dxa"/>
            <w:gridSpan w:val="2"/>
            <w:shd w:val="clear" w:color="auto" w:fill="auto"/>
            <w:vAlign w:val="center"/>
          </w:tcPr>
          <w:p>
            <w:r>
              <w:t>IEEE 802.1X</w:t>
            </w:r>
            <w:r>
              <w:rPr>
                <w:rFonts w:hint="eastAsia"/>
              </w:rPr>
              <w:t>配置能够到达的最大数量</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019" w:hRule="atLeast"/>
        </w:trPr>
        <w:tc>
          <w:tcPr>
            <w:tcW w:w="3433" w:type="dxa"/>
            <w:tcBorders>
              <w:bottom w:val="single" w:color="000000" w:sz="4" w:space="0"/>
            </w:tcBorders>
            <w:shd w:val="pct25" w:color="auto" w:fill="auto"/>
            <w:vAlign w:val="center"/>
          </w:tcPr>
          <w:p>
            <w:r>
              <w:t>env:Sender</w:t>
            </w:r>
          </w:p>
          <w:p>
            <w:r>
              <w:t>ter:OperationProhibited</w:t>
            </w:r>
          </w:p>
          <w:p>
            <w:r>
              <w:t>ter:CertificateID</w:t>
            </w:r>
          </w:p>
        </w:tc>
        <w:tc>
          <w:tcPr>
            <w:tcW w:w="5089" w:type="dxa"/>
            <w:gridSpan w:val="2"/>
            <w:tcBorders>
              <w:bottom w:val="single" w:color="000000" w:sz="4" w:space="0"/>
            </w:tcBorders>
            <w:shd w:val="pct25" w:color="auto" w:fill="auto"/>
            <w:vAlign w:val="center"/>
          </w:tcPr>
          <w:p>
            <w:r>
              <w:rPr>
                <w:rFonts w:hint="eastAsia"/>
              </w:rPr>
              <w:t>无效的证书ID错误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77" w:hRule="atLeast"/>
        </w:trPr>
        <w:tc>
          <w:tcPr>
            <w:tcW w:w="3433" w:type="dxa"/>
            <w:tcBorders>
              <w:bottom w:val="single" w:color="000000" w:sz="4" w:space="0"/>
            </w:tcBorders>
            <w:shd w:val="clear" w:color="auto" w:fill="auto"/>
            <w:vAlign w:val="center"/>
          </w:tcPr>
          <w:p>
            <w:r>
              <w:t>env:Sender</w:t>
            </w:r>
          </w:p>
          <w:p>
            <w:r>
              <w:t>ter:InvalidArgVal</w:t>
            </w:r>
          </w:p>
          <w:p>
            <w:r>
              <w:t>ter:ReferenceToken</w:t>
            </w:r>
          </w:p>
        </w:tc>
        <w:tc>
          <w:tcPr>
            <w:tcW w:w="5089" w:type="dxa"/>
            <w:gridSpan w:val="2"/>
            <w:tcBorders>
              <w:bottom w:val="single" w:color="000000" w:sz="4" w:space="0"/>
            </w:tcBorders>
            <w:shd w:val="clear" w:color="auto" w:fill="auto"/>
            <w:vAlign w:val="center"/>
          </w:tcPr>
          <w:p>
            <w:r>
              <w:t>Dot1XConfigurationToken</w:t>
            </w:r>
            <w:r>
              <w:rPr>
                <w:rFonts w:hint="eastAsia"/>
              </w:rPr>
              <w:t>已经存在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77" w:hRule="atLeast"/>
        </w:trPr>
        <w:tc>
          <w:tcPr>
            <w:tcW w:w="3433" w:type="dxa"/>
            <w:shd w:val="pct25" w:color="auto" w:fill="auto"/>
            <w:vAlign w:val="center"/>
          </w:tcPr>
          <w:p>
            <w:r>
              <w:t>env:Sender</w:t>
            </w:r>
          </w:p>
          <w:p>
            <w:r>
              <w:t>ter:InvalidArgVal</w:t>
            </w:r>
          </w:p>
          <w:p>
            <w:r>
              <w:t>ter:InvalidDot1X</w:t>
            </w:r>
          </w:p>
        </w:tc>
        <w:tc>
          <w:tcPr>
            <w:tcW w:w="5089" w:type="dxa"/>
            <w:gridSpan w:val="2"/>
            <w:shd w:val="pct25" w:color="auto" w:fill="auto"/>
            <w:vAlign w:val="center"/>
          </w:tcPr>
          <w:p>
            <w:r>
              <w:rPr>
                <w:rFonts w:hint="eastAsia"/>
              </w:rPr>
              <w:t>无效的</w:t>
            </w:r>
            <w:r>
              <w:t>IEEE 802.1X</w:t>
            </w:r>
            <w:r>
              <w:rPr>
                <w:rFonts w:hint="eastAsia"/>
              </w:rPr>
              <w:t>配置</w:t>
            </w:r>
          </w:p>
        </w:tc>
      </w:tr>
    </w:tbl>
    <w:p>
      <w:pPr>
        <w:pStyle w:val="85"/>
      </w:pPr>
    </w:p>
    <w:p>
      <w:pPr>
        <w:pStyle w:val="85"/>
        <w:outlineLvl w:val="3"/>
      </w:pPr>
      <w:bookmarkStart w:id="933" w:name="_Toc30948_WPSOffice_Level3"/>
      <w:bookmarkStart w:id="934" w:name="_Toc323820400"/>
      <w:r>
        <w:rPr>
          <w:rFonts w:hint="eastAsia"/>
        </w:rPr>
        <w:t>8.4.7.2对IEEE802.1X配置</w:t>
      </w:r>
      <w:bookmarkEnd w:id="933"/>
      <w:bookmarkEnd w:id="934"/>
    </w:p>
    <w:p>
      <w:pPr>
        <w:ind w:firstLine="420" w:firstLineChars="200"/>
      </w:pPr>
      <w:r>
        <w:rPr>
          <w:rFonts w:hint="eastAsia"/>
        </w:rPr>
        <w:t>当</w:t>
      </w:r>
      <w:r>
        <w:t>CreateDot1XConfiguration</w:t>
      </w:r>
      <w:r>
        <w:rPr>
          <w:rFonts w:hint="eastAsia"/>
        </w:rPr>
        <w:t>命令试图创建一个新的参数配置时，通过这个操作可以修改设备已经存在的配置参数。支持IEEE802.1X的设备都应该支持这个命令。</w:t>
      </w:r>
    </w:p>
    <w:p>
      <w:pPr>
        <w:jc w:val="center"/>
      </w:pPr>
      <w:r>
        <w:rPr>
          <w:rFonts w:hint="eastAsia"/>
        </w:rPr>
        <w:t>表66：</w:t>
      </w:r>
      <w:r>
        <w:t>SetDot1XConfigurationRequest</w:t>
      </w:r>
      <w:r>
        <w:rPr>
          <w:rFonts w:hint="eastAsia"/>
        </w:rPr>
        <w:t>指令</w:t>
      </w:r>
    </w:p>
    <w:tbl>
      <w:tblPr>
        <w:tblStyle w:val="39"/>
        <w:tblW w:w="852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354"/>
        <w:gridCol w:w="2082"/>
        <w:gridCol w:w="308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89" w:hRule="atLeast"/>
        </w:trPr>
        <w:tc>
          <w:tcPr>
            <w:tcW w:w="5436" w:type="dxa"/>
            <w:gridSpan w:val="2"/>
            <w:tcBorders>
              <w:bottom w:val="single" w:color="000000" w:sz="4" w:space="0"/>
            </w:tcBorders>
            <w:vAlign w:val="center"/>
          </w:tcPr>
          <w:p>
            <w:r>
              <w:t>SetDot1XConfiguration</w:t>
            </w:r>
          </w:p>
        </w:tc>
        <w:tc>
          <w:tcPr>
            <w:tcW w:w="3086" w:type="dxa"/>
            <w:tcBorders>
              <w:bottom w:val="single" w:color="000000" w:sz="4" w:space="0"/>
            </w:tcBorders>
            <w:vAlign w:val="center"/>
          </w:tcPr>
          <w:p>
            <w:r>
              <w:rPr>
                <w:rFonts w:hint="eastAsia"/>
              </w:rPr>
              <w:t>请求与应答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13" w:hRule="atLeast"/>
        </w:trPr>
        <w:tc>
          <w:tcPr>
            <w:tcW w:w="3354" w:type="dxa"/>
            <w:tcBorders>
              <w:bottom w:val="single" w:color="000000" w:sz="4" w:space="0"/>
            </w:tcBorders>
            <w:shd w:val="pct50" w:color="auto" w:fill="auto"/>
            <w:vAlign w:val="center"/>
          </w:tcPr>
          <w:p>
            <w:r>
              <w:rPr>
                <w:rFonts w:hint="eastAsia"/>
              </w:rPr>
              <w:t>信息名称</w:t>
            </w:r>
          </w:p>
        </w:tc>
        <w:tc>
          <w:tcPr>
            <w:tcW w:w="5168" w:type="dxa"/>
            <w:gridSpan w:val="2"/>
            <w:tcBorders>
              <w:bottom w:val="single" w:color="000000" w:sz="4" w:space="0"/>
            </w:tcBorders>
            <w:shd w:val="pct50" w:color="auto" w:fill="auto"/>
            <w:vAlign w:val="center"/>
          </w:tcPr>
          <w:p>
            <w:r>
              <w:rPr>
                <w:rFonts w:hint="eastAsia"/>
              </w:rPr>
              <w:t>相应功能以及参数描述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60" w:hRule="atLeast"/>
        </w:trPr>
        <w:tc>
          <w:tcPr>
            <w:tcW w:w="3354" w:type="dxa"/>
            <w:shd w:val="pct25" w:color="auto" w:fill="auto"/>
            <w:vAlign w:val="center"/>
          </w:tcPr>
          <w:p>
            <w:r>
              <w:t>SetDot1XConfigurationRequest</w:t>
            </w:r>
          </w:p>
        </w:tc>
        <w:tc>
          <w:tcPr>
            <w:tcW w:w="5168" w:type="dxa"/>
            <w:gridSpan w:val="2"/>
            <w:shd w:val="pct25" w:color="auto" w:fill="auto"/>
            <w:vAlign w:val="center"/>
          </w:tcPr>
          <w:p>
            <w:r>
              <w:rPr>
                <w:rFonts w:hint="eastAsia"/>
              </w:rPr>
              <w:t>请求信息包含：</w:t>
            </w:r>
          </w:p>
          <w:p>
            <w:r>
              <w:t>tt:Dot1XConfiguration Dot1XConfiguration[1][1]</w:t>
            </w:r>
          </w:p>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35" w:hRule="atLeast"/>
        </w:trPr>
        <w:tc>
          <w:tcPr>
            <w:tcW w:w="3354" w:type="dxa"/>
            <w:tcBorders>
              <w:bottom w:val="single" w:color="000000" w:sz="4" w:space="0"/>
            </w:tcBorders>
            <w:vAlign w:val="center"/>
          </w:tcPr>
          <w:p>
            <w:r>
              <w:t>SetDot1XConfigurationResponse</w:t>
            </w:r>
          </w:p>
        </w:tc>
        <w:tc>
          <w:tcPr>
            <w:tcW w:w="5168" w:type="dxa"/>
            <w:gridSpan w:val="2"/>
            <w:tcBorders>
              <w:bottom w:val="single" w:color="000000" w:sz="4" w:space="0"/>
            </w:tcBorders>
            <w:vAlign w:val="center"/>
          </w:tcPr>
          <w:p>
            <w:r>
              <w:rPr>
                <w:rFonts w:hint="eastAsia"/>
              </w:rPr>
              <w:t>应答信息是空信息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03" w:hRule="atLeast"/>
        </w:trPr>
        <w:tc>
          <w:tcPr>
            <w:tcW w:w="3354" w:type="dxa"/>
            <w:tcBorders>
              <w:bottom w:val="single" w:color="000000" w:sz="4" w:space="0"/>
            </w:tcBorders>
            <w:shd w:val="pct50" w:color="auto" w:fill="auto"/>
            <w:vAlign w:val="center"/>
          </w:tcPr>
          <w:p>
            <w:r>
              <w:rPr>
                <w:rFonts w:hint="eastAsia"/>
              </w:rPr>
              <w:t>错误代码</w:t>
            </w:r>
          </w:p>
        </w:tc>
        <w:tc>
          <w:tcPr>
            <w:tcW w:w="5168" w:type="dxa"/>
            <w:gridSpan w:val="2"/>
            <w:tcBorders>
              <w:bottom w:val="single" w:color="000000" w:sz="4" w:space="0"/>
            </w:tcBorders>
            <w:shd w:val="pct50" w:color="auto" w:fill="auto"/>
            <w:vAlign w:val="center"/>
          </w:tcPr>
          <w:p>
            <w:r>
              <w:rPr>
                <w:rFonts w:hint="eastAsia"/>
              </w:rPr>
              <w:t>原因分析</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35" w:hRule="atLeast"/>
        </w:trPr>
        <w:tc>
          <w:tcPr>
            <w:tcW w:w="3354" w:type="dxa"/>
            <w:tcBorders>
              <w:bottom w:val="single" w:color="000000" w:sz="4" w:space="0"/>
            </w:tcBorders>
            <w:shd w:val="pct25" w:color="auto" w:fill="auto"/>
            <w:vAlign w:val="center"/>
          </w:tcPr>
          <w:p>
            <w:r>
              <w:t>env:Receiver</w:t>
            </w:r>
          </w:p>
          <w:p>
            <w:r>
              <w:t>ter:ActionNotSupported</w:t>
            </w:r>
          </w:p>
          <w:p>
            <w:r>
              <w:t>ter:EAPMethodNotSupported</w:t>
            </w:r>
          </w:p>
        </w:tc>
        <w:tc>
          <w:tcPr>
            <w:tcW w:w="5168" w:type="dxa"/>
            <w:gridSpan w:val="2"/>
            <w:tcBorders>
              <w:bottom w:val="single" w:color="000000" w:sz="4" w:space="0"/>
            </w:tcBorders>
            <w:shd w:val="pct25" w:color="auto" w:fill="auto"/>
            <w:vAlign w:val="center"/>
          </w:tcPr>
          <w:p>
            <w:r>
              <w:rPr>
                <w:rFonts w:hint="eastAsia"/>
              </w:rPr>
              <w:t>设备不支持建议的EAP方法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35" w:hRule="atLeast"/>
        </w:trPr>
        <w:tc>
          <w:tcPr>
            <w:tcW w:w="3354" w:type="dxa"/>
            <w:shd w:val="clear" w:color="auto" w:fill="auto"/>
            <w:vAlign w:val="center"/>
          </w:tcPr>
          <w:p>
            <w:r>
              <w:t>env:Sender</w:t>
            </w:r>
          </w:p>
          <w:p>
            <w:r>
              <w:t>ter:OperationProhibited</w:t>
            </w:r>
          </w:p>
          <w:p>
            <w:r>
              <w:t>ter:CertificateID</w:t>
            </w:r>
          </w:p>
        </w:tc>
        <w:tc>
          <w:tcPr>
            <w:tcW w:w="5168" w:type="dxa"/>
            <w:gridSpan w:val="2"/>
            <w:shd w:val="clear" w:color="auto" w:fill="auto"/>
            <w:vAlign w:val="center"/>
          </w:tcPr>
          <w:p>
            <w:r>
              <w:rPr>
                <w:rFonts w:hint="eastAsia"/>
              </w:rPr>
              <w:t>无效的ID错误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35" w:hRule="atLeast"/>
        </w:trPr>
        <w:tc>
          <w:tcPr>
            <w:tcW w:w="3354" w:type="dxa"/>
            <w:tcBorders>
              <w:bottom w:val="single" w:color="000000" w:sz="4" w:space="0"/>
            </w:tcBorders>
            <w:shd w:val="pct25" w:color="auto" w:fill="auto"/>
            <w:vAlign w:val="center"/>
          </w:tcPr>
          <w:p>
            <w:r>
              <w:t>env:Sender</w:t>
            </w:r>
          </w:p>
          <w:p>
            <w:r>
              <w:t>ter:OperationProhibited</w:t>
            </w:r>
          </w:p>
          <w:p>
            <w:r>
              <w:t>ter:ReferenceToken</w:t>
            </w:r>
          </w:p>
        </w:tc>
        <w:tc>
          <w:tcPr>
            <w:tcW w:w="5168" w:type="dxa"/>
            <w:gridSpan w:val="2"/>
            <w:tcBorders>
              <w:bottom w:val="single" w:color="000000" w:sz="4" w:space="0"/>
            </w:tcBorders>
            <w:shd w:val="pct25" w:color="auto" w:fill="auto"/>
            <w:vAlign w:val="center"/>
          </w:tcPr>
          <w:p>
            <w:r>
              <w:rPr>
                <w:rFonts w:hint="eastAsia"/>
              </w:rPr>
              <w:t>无效的</w:t>
            </w:r>
            <w:r>
              <w:t>Dot1XConfiguration</w:t>
            </w:r>
            <w:r>
              <w:rPr>
                <w:rFonts w:hint="eastAsia"/>
              </w:rPr>
              <w:t>令牌错误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35" w:hRule="atLeast"/>
        </w:trPr>
        <w:tc>
          <w:tcPr>
            <w:tcW w:w="3354" w:type="dxa"/>
            <w:shd w:val="clear" w:color="auto" w:fill="auto"/>
            <w:vAlign w:val="center"/>
          </w:tcPr>
          <w:p>
            <w:r>
              <w:t>env:Sender</w:t>
            </w:r>
          </w:p>
          <w:p>
            <w:r>
              <w:t>ter:InvalidArgVal</w:t>
            </w:r>
          </w:p>
          <w:p>
            <w:r>
              <w:t>ter:InvalidDot1X</w:t>
            </w:r>
          </w:p>
        </w:tc>
        <w:tc>
          <w:tcPr>
            <w:tcW w:w="5168" w:type="dxa"/>
            <w:gridSpan w:val="2"/>
            <w:shd w:val="clear" w:color="auto" w:fill="auto"/>
            <w:vAlign w:val="center"/>
          </w:tcPr>
          <w:p>
            <w:r>
              <w:rPr>
                <w:rFonts w:hint="eastAsia"/>
              </w:rPr>
              <w:t>无效的IEEE802.1X配置</w:t>
            </w:r>
          </w:p>
        </w:tc>
      </w:tr>
    </w:tbl>
    <w:p>
      <w:pPr>
        <w:pStyle w:val="85"/>
      </w:pPr>
    </w:p>
    <w:p>
      <w:pPr>
        <w:pStyle w:val="85"/>
        <w:outlineLvl w:val="3"/>
      </w:pPr>
      <w:bookmarkStart w:id="935" w:name="_Toc323820401"/>
      <w:bookmarkStart w:id="936" w:name="_Toc31930_WPSOffice_Level3"/>
      <w:r>
        <w:rPr>
          <w:rFonts w:hint="eastAsia"/>
        </w:rPr>
        <w:t>8.4.7.3 获取IEEE802.1X配置</w:t>
      </w:r>
      <w:bookmarkEnd w:id="935"/>
      <w:bookmarkEnd w:id="936"/>
    </w:p>
    <w:p>
      <w:pPr>
        <w:ind w:firstLine="420" w:firstLineChars="200"/>
      </w:pPr>
      <w:r>
        <w:rPr>
          <w:rFonts w:hint="eastAsia"/>
        </w:rPr>
        <w:t>通过这个操作能够通过相关的令牌来获取IEEE802.1X配置参数。</w:t>
      </w:r>
    </w:p>
    <w:p>
      <w:r>
        <w:rPr>
          <w:rFonts w:hint="eastAsia"/>
        </w:rPr>
        <w:t>如果一个设备支持IEEE802.1x,那么设备就应该支持这个命令。</w:t>
      </w:r>
    </w:p>
    <w:p>
      <w:pPr>
        <w:ind w:firstLine="315" w:firstLineChars="150"/>
      </w:pPr>
      <w:r>
        <w:rPr>
          <w:rFonts w:hint="eastAsia"/>
        </w:rPr>
        <w:t>在检索配置时，无论802.1x方法是否有密码请求，设备都不应该在返回的响应中包含密码元素。</w:t>
      </w:r>
    </w:p>
    <w:p>
      <w:pPr>
        <w:jc w:val="center"/>
      </w:pPr>
      <w:r>
        <w:rPr>
          <w:rFonts w:hint="eastAsia"/>
        </w:rPr>
        <w:t>表67：</w:t>
      </w:r>
      <w:r>
        <w:t>GetDot1XConfiguration</w:t>
      </w:r>
      <w:r>
        <w:rPr>
          <w:rFonts w:hint="eastAsia"/>
        </w:rPr>
        <w:t>指令</w:t>
      </w:r>
    </w:p>
    <w:tbl>
      <w:tblPr>
        <w:tblStyle w:val="39"/>
        <w:tblW w:w="852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345"/>
        <w:gridCol w:w="2102"/>
        <w:gridCol w:w="307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09" w:hRule="atLeast"/>
        </w:trPr>
        <w:tc>
          <w:tcPr>
            <w:tcW w:w="5447" w:type="dxa"/>
            <w:gridSpan w:val="2"/>
            <w:tcBorders>
              <w:bottom w:val="single" w:color="000000" w:sz="4" w:space="0"/>
            </w:tcBorders>
            <w:vAlign w:val="center"/>
          </w:tcPr>
          <w:p>
            <w:r>
              <w:t>GetDot1XConfiguration</w:t>
            </w:r>
          </w:p>
        </w:tc>
        <w:tc>
          <w:tcPr>
            <w:tcW w:w="3075" w:type="dxa"/>
            <w:tcBorders>
              <w:bottom w:val="single" w:color="000000" w:sz="4" w:space="0"/>
            </w:tcBorders>
            <w:vAlign w:val="center"/>
          </w:tcPr>
          <w:p>
            <w:r>
              <w:rPr>
                <w:rFonts w:hint="eastAsia"/>
              </w:rPr>
              <w:t>请求与应答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13" w:hRule="atLeast"/>
        </w:trPr>
        <w:tc>
          <w:tcPr>
            <w:tcW w:w="3345" w:type="dxa"/>
            <w:tcBorders>
              <w:bottom w:val="single" w:color="000000" w:sz="4" w:space="0"/>
            </w:tcBorders>
            <w:shd w:val="pct50" w:color="auto" w:fill="auto"/>
            <w:vAlign w:val="center"/>
          </w:tcPr>
          <w:p>
            <w:r>
              <w:rPr>
                <w:rFonts w:hint="eastAsia"/>
              </w:rPr>
              <w:t>信息名称</w:t>
            </w:r>
          </w:p>
        </w:tc>
        <w:tc>
          <w:tcPr>
            <w:tcW w:w="5177" w:type="dxa"/>
            <w:gridSpan w:val="2"/>
            <w:tcBorders>
              <w:bottom w:val="single" w:color="000000" w:sz="4" w:space="0"/>
            </w:tcBorders>
            <w:shd w:val="pct50" w:color="auto" w:fill="auto"/>
            <w:vAlign w:val="center"/>
          </w:tcPr>
          <w:p>
            <w:r>
              <w:rPr>
                <w:rFonts w:hint="eastAsia"/>
              </w:rPr>
              <w:t>相应功能以及参数描述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60" w:hRule="atLeast"/>
        </w:trPr>
        <w:tc>
          <w:tcPr>
            <w:tcW w:w="3345" w:type="dxa"/>
            <w:shd w:val="pct25" w:color="auto" w:fill="auto"/>
            <w:vAlign w:val="center"/>
          </w:tcPr>
          <w:p>
            <w:r>
              <w:t>GetDot1XConfigurationRequest</w:t>
            </w:r>
          </w:p>
        </w:tc>
        <w:tc>
          <w:tcPr>
            <w:tcW w:w="5177" w:type="dxa"/>
            <w:gridSpan w:val="2"/>
            <w:shd w:val="pct25" w:color="auto" w:fill="auto"/>
            <w:vAlign w:val="center"/>
          </w:tcPr>
          <w:p>
            <w:r>
              <w:rPr>
                <w:rFonts w:hint="eastAsia"/>
              </w:rPr>
              <w:t>请求信息包含：</w:t>
            </w:r>
          </w:p>
          <w:p>
            <w:r>
              <w:t>tt:ReferenceToken Dot1XConfigurationToken[1][1]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35" w:hRule="atLeast"/>
        </w:trPr>
        <w:tc>
          <w:tcPr>
            <w:tcW w:w="3345" w:type="dxa"/>
            <w:tcBorders>
              <w:bottom w:val="single" w:color="000000" w:sz="4" w:space="0"/>
            </w:tcBorders>
            <w:vAlign w:val="center"/>
          </w:tcPr>
          <w:p>
            <w:r>
              <w:t>GetDot1XConfigurationResponse</w:t>
            </w:r>
          </w:p>
        </w:tc>
        <w:tc>
          <w:tcPr>
            <w:tcW w:w="5177" w:type="dxa"/>
            <w:gridSpan w:val="2"/>
            <w:tcBorders>
              <w:bottom w:val="single" w:color="000000" w:sz="4" w:space="0"/>
            </w:tcBorders>
            <w:vAlign w:val="center"/>
          </w:tcPr>
          <w:p>
            <w:r>
              <w:rPr>
                <w:rFonts w:hint="eastAsia"/>
              </w:rPr>
              <w:t>应答信息包含：</w:t>
            </w:r>
          </w:p>
          <w:p>
            <w:r>
              <w:t>tt:Dot1XConfiguration Dot1XConfiguration[1][1]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03" w:hRule="atLeast"/>
        </w:trPr>
        <w:tc>
          <w:tcPr>
            <w:tcW w:w="3345" w:type="dxa"/>
            <w:tcBorders>
              <w:bottom w:val="single" w:color="000000" w:sz="4" w:space="0"/>
            </w:tcBorders>
            <w:shd w:val="pct50" w:color="auto" w:fill="auto"/>
            <w:vAlign w:val="center"/>
          </w:tcPr>
          <w:p>
            <w:r>
              <w:rPr>
                <w:rFonts w:hint="eastAsia"/>
              </w:rPr>
              <w:t>可能的存在的错误</w:t>
            </w:r>
          </w:p>
        </w:tc>
        <w:tc>
          <w:tcPr>
            <w:tcW w:w="5177" w:type="dxa"/>
            <w:gridSpan w:val="2"/>
            <w:tcBorders>
              <w:bottom w:val="single" w:color="000000" w:sz="4" w:space="0"/>
            </w:tcBorders>
            <w:shd w:val="pct50" w:color="auto" w:fill="auto"/>
            <w:vAlign w:val="center"/>
          </w:tcPr>
          <w:p>
            <w:r>
              <w:rPr>
                <w:rFonts w:hint="eastAsia"/>
              </w:rPr>
              <w:t>原因分析</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35" w:hRule="atLeast"/>
        </w:trPr>
        <w:tc>
          <w:tcPr>
            <w:tcW w:w="3345" w:type="dxa"/>
            <w:tcBorders>
              <w:bottom w:val="single" w:color="000000" w:sz="4" w:space="0"/>
            </w:tcBorders>
            <w:shd w:val="pct25" w:color="auto" w:fill="auto"/>
            <w:vAlign w:val="center"/>
          </w:tcPr>
          <w:p>
            <w:r>
              <w:t>env:Sender</w:t>
            </w:r>
          </w:p>
          <w:p>
            <w:r>
              <w:t>ter:OperationProhibited</w:t>
            </w:r>
          </w:p>
          <w:p>
            <w:r>
              <w:t>ter:ReferenceToken</w:t>
            </w:r>
          </w:p>
        </w:tc>
        <w:tc>
          <w:tcPr>
            <w:tcW w:w="5177" w:type="dxa"/>
            <w:gridSpan w:val="2"/>
            <w:tcBorders>
              <w:bottom w:val="single" w:color="000000" w:sz="4" w:space="0"/>
            </w:tcBorders>
            <w:shd w:val="pct25" w:color="auto" w:fill="auto"/>
            <w:vAlign w:val="center"/>
          </w:tcPr>
          <w:p>
            <w:r>
              <w:rPr>
                <w:rFonts w:hint="eastAsia"/>
              </w:rPr>
              <w:t>无效的</w:t>
            </w:r>
            <w:r>
              <w:t>Dot1XConfigurationToke</w:t>
            </w:r>
          </w:p>
        </w:tc>
      </w:tr>
    </w:tbl>
    <w:p>
      <w:pPr>
        <w:pStyle w:val="85"/>
      </w:pPr>
    </w:p>
    <w:p>
      <w:pPr>
        <w:pStyle w:val="85"/>
        <w:outlineLvl w:val="3"/>
      </w:pPr>
      <w:bookmarkStart w:id="937" w:name="_Toc30028_WPSOffice_Level3"/>
      <w:bookmarkStart w:id="938" w:name="_Toc323820402"/>
      <w:r>
        <w:rPr>
          <w:rFonts w:hint="eastAsia"/>
        </w:rPr>
        <w:t>8.4.7.4获取IEEE802.1X配置</w:t>
      </w:r>
      <w:bookmarkEnd w:id="937"/>
      <w:bookmarkEnd w:id="938"/>
    </w:p>
    <w:p>
      <w:pPr>
        <w:ind w:firstLine="420" w:firstLineChars="200"/>
      </w:pPr>
      <w:r>
        <w:rPr>
          <w:rFonts w:hint="eastAsia"/>
        </w:rPr>
        <w:t>通过这个操作可以从设备中获取所有已经存在的IEEE802.1X设置。设备应该将对客户端应答其所有的IEEE802.1X配置，这样客户端才能知道有多少IEEE802.1X配置已经存在，以及它们是怎么被配置的。</w:t>
      </w:r>
    </w:p>
    <w:p/>
    <w:p>
      <w:pPr>
        <w:ind w:firstLine="420" w:firstLineChars="200"/>
      </w:pPr>
      <w:r>
        <w:rPr>
          <w:rFonts w:hint="eastAsia"/>
        </w:rPr>
        <w:t>一个支持IEEE802.1X的设备应该支持这个命令</w:t>
      </w:r>
    </w:p>
    <w:p/>
    <w:p>
      <w:pPr>
        <w:ind w:firstLine="420" w:firstLineChars="200"/>
      </w:pPr>
      <w:r>
        <w:rPr>
          <w:rFonts w:hint="eastAsia"/>
        </w:rPr>
        <w:t>无论在检索配置802.1x方法是否需要密码，设备在应答时候都不应该包含密码。</w:t>
      </w:r>
    </w:p>
    <w:p/>
    <w:p>
      <w:pPr>
        <w:jc w:val="center"/>
      </w:pPr>
      <w:r>
        <w:rPr>
          <w:rFonts w:hint="eastAsia"/>
        </w:rPr>
        <w:t>表68：</w:t>
      </w:r>
      <w:r>
        <w:t>GetDot1XConfigurations</w:t>
      </w:r>
      <w:r>
        <w:rPr>
          <w:rFonts w:hint="eastAsia"/>
        </w:rPr>
        <w:t>指令</w:t>
      </w:r>
    </w:p>
    <w:tbl>
      <w:tblPr>
        <w:tblStyle w:val="39"/>
        <w:tblW w:w="852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175"/>
        <w:gridCol w:w="2369"/>
        <w:gridCol w:w="297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09" w:hRule="atLeast"/>
        </w:trPr>
        <w:tc>
          <w:tcPr>
            <w:tcW w:w="5544" w:type="dxa"/>
            <w:gridSpan w:val="2"/>
            <w:tcBorders>
              <w:bottom w:val="single" w:color="000000" w:sz="4" w:space="0"/>
            </w:tcBorders>
            <w:vAlign w:val="center"/>
          </w:tcPr>
          <w:p>
            <w:r>
              <w:t>GetDot1XConfigurations</w:t>
            </w:r>
          </w:p>
        </w:tc>
        <w:tc>
          <w:tcPr>
            <w:tcW w:w="2978" w:type="dxa"/>
            <w:tcBorders>
              <w:bottom w:val="single" w:color="000000" w:sz="4" w:space="0"/>
            </w:tcBorders>
            <w:vAlign w:val="center"/>
          </w:tcPr>
          <w:p>
            <w:r>
              <w:rPr>
                <w:rFonts w:hint="eastAsia"/>
              </w:rPr>
              <w:t>请求与应答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13" w:hRule="atLeast"/>
        </w:trPr>
        <w:tc>
          <w:tcPr>
            <w:tcW w:w="3175" w:type="dxa"/>
            <w:tcBorders>
              <w:bottom w:val="single" w:color="000000" w:sz="4" w:space="0"/>
            </w:tcBorders>
            <w:shd w:val="pct50" w:color="auto" w:fill="auto"/>
            <w:vAlign w:val="center"/>
          </w:tcPr>
          <w:p>
            <w:r>
              <w:rPr>
                <w:rFonts w:hint="eastAsia"/>
              </w:rPr>
              <w:t>信息名称</w:t>
            </w:r>
          </w:p>
        </w:tc>
        <w:tc>
          <w:tcPr>
            <w:tcW w:w="5347" w:type="dxa"/>
            <w:gridSpan w:val="2"/>
            <w:tcBorders>
              <w:bottom w:val="single" w:color="000000" w:sz="4" w:space="0"/>
            </w:tcBorders>
            <w:shd w:val="pct50" w:color="auto" w:fill="auto"/>
            <w:vAlign w:val="center"/>
          </w:tcPr>
          <w:p>
            <w:r>
              <w:rPr>
                <w:rFonts w:hint="eastAsia"/>
              </w:rPr>
              <w:t>相应功能以及参数描述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41" w:hRule="atLeast"/>
        </w:trPr>
        <w:tc>
          <w:tcPr>
            <w:tcW w:w="3175" w:type="dxa"/>
            <w:shd w:val="pct25" w:color="auto" w:fill="auto"/>
            <w:vAlign w:val="center"/>
          </w:tcPr>
          <w:p>
            <w:r>
              <w:t>GetDot1XConfigurationsRequest</w:t>
            </w:r>
          </w:p>
        </w:tc>
        <w:tc>
          <w:tcPr>
            <w:tcW w:w="5347" w:type="dxa"/>
            <w:gridSpan w:val="2"/>
            <w:shd w:val="pct25" w:color="auto" w:fill="auto"/>
            <w:vAlign w:val="center"/>
          </w:tcPr>
          <w:p>
            <w:r>
              <w:rPr>
                <w:rFonts w:hint="eastAsia"/>
              </w:rPr>
              <w:t>请求信息是空信息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35" w:hRule="atLeast"/>
        </w:trPr>
        <w:tc>
          <w:tcPr>
            <w:tcW w:w="3175" w:type="dxa"/>
            <w:tcBorders>
              <w:bottom w:val="single" w:color="000000" w:sz="4" w:space="0"/>
            </w:tcBorders>
            <w:vAlign w:val="center"/>
          </w:tcPr>
          <w:p>
            <w:r>
              <w:t>GetDot1XConfigurationsResponse</w:t>
            </w:r>
          </w:p>
        </w:tc>
        <w:tc>
          <w:tcPr>
            <w:tcW w:w="5347" w:type="dxa"/>
            <w:gridSpan w:val="2"/>
            <w:tcBorders>
              <w:bottom w:val="single" w:color="000000" w:sz="4" w:space="0"/>
            </w:tcBorders>
            <w:vAlign w:val="center"/>
          </w:tcPr>
          <w:p>
            <w:r>
              <w:rPr>
                <w:rFonts w:hint="eastAsia"/>
              </w:rPr>
              <w:t>应答信息包含：</w:t>
            </w:r>
          </w:p>
          <w:p>
            <w:r>
              <w:t>tt:Dot1XConfigurationDot1XConfiguration[0][unbounded]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03" w:hRule="atLeast"/>
        </w:trPr>
        <w:tc>
          <w:tcPr>
            <w:tcW w:w="3175" w:type="dxa"/>
            <w:tcBorders>
              <w:bottom w:val="single" w:color="000000" w:sz="4" w:space="0"/>
            </w:tcBorders>
            <w:shd w:val="pct50" w:color="auto" w:fill="auto"/>
            <w:vAlign w:val="center"/>
          </w:tcPr>
          <w:p>
            <w:r>
              <w:rPr>
                <w:rFonts w:hint="eastAsia"/>
              </w:rPr>
              <w:t>错误代码</w:t>
            </w:r>
          </w:p>
        </w:tc>
        <w:tc>
          <w:tcPr>
            <w:tcW w:w="5347" w:type="dxa"/>
            <w:gridSpan w:val="2"/>
            <w:tcBorders>
              <w:bottom w:val="single" w:color="000000" w:sz="4" w:space="0"/>
            </w:tcBorders>
            <w:shd w:val="pct50" w:color="auto" w:fill="auto"/>
            <w:vAlign w:val="center"/>
          </w:tcPr>
          <w:p>
            <w:r>
              <w:rPr>
                <w:rFonts w:hint="eastAsia"/>
              </w:rPr>
              <w:t>原因分析</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87" w:hRule="atLeast"/>
        </w:trPr>
        <w:tc>
          <w:tcPr>
            <w:tcW w:w="3175" w:type="dxa"/>
            <w:tcBorders>
              <w:bottom w:val="single" w:color="000000" w:sz="4" w:space="0"/>
            </w:tcBorders>
            <w:shd w:val="pct25" w:color="auto" w:fill="auto"/>
            <w:vAlign w:val="center"/>
          </w:tcPr>
          <w:p/>
        </w:tc>
        <w:tc>
          <w:tcPr>
            <w:tcW w:w="5347" w:type="dxa"/>
            <w:gridSpan w:val="2"/>
            <w:tcBorders>
              <w:bottom w:val="single" w:color="000000" w:sz="4" w:space="0"/>
            </w:tcBorders>
            <w:shd w:val="pct25" w:color="auto" w:fill="auto"/>
            <w:vAlign w:val="center"/>
          </w:tcPr>
          <w:p>
            <w:r>
              <w:rPr>
                <w:rFonts w:hint="eastAsia"/>
              </w:rPr>
              <w:t>没有与此命令相关的错误代码</w:t>
            </w:r>
          </w:p>
        </w:tc>
      </w:tr>
    </w:tbl>
    <w:p>
      <w:pPr>
        <w:pStyle w:val="85"/>
      </w:pPr>
    </w:p>
    <w:p>
      <w:pPr>
        <w:pStyle w:val="85"/>
        <w:outlineLvl w:val="3"/>
      </w:pPr>
      <w:bookmarkStart w:id="939" w:name="_Toc24327_WPSOffice_Level3"/>
      <w:bookmarkStart w:id="940" w:name="_Toc323820403"/>
      <w:r>
        <w:rPr>
          <w:rFonts w:hint="eastAsia"/>
        </w:rPr>
        <w:t>8.4.7.5 删除IEEE802.1X配置</w:t>
      </w:r>
      <w:bookmarkEnd w:id="939"/>
      <w:bookmarkEnd w:id="940"/>
    </w:p>
    <w:p>
      <w:pPr>
        <w:ind w:firstLine="420" w:firstLineChars="200"/>
      </w:pPr>
      <w:r>
        <w:rPr>
          <w:rFonts w:hint="eastAsia"/>
        </w:rPr>
        <w:t>这个操作可以删除设备上的IEEE802.1X的配置参数。在请求的信息中会指定哪一个配置被删除。如果设备支持IEEE802.1X，那么设备就应该支持这个命令。</w:t>
      </w:r>
    </w:p>
    <w:p>
      <w:pPr>
        <w:jc w:val="center"/>
      </w:pPr>
      <w:r>
        <w:rPr>
          <w:rFonts w:hint="eastAsia"/>
        </w:rPr>
        <w:t>表69：</w:t>
      </w:r>
      <w:r>
        <w:t>DeleteDot1XConfigurations</w:t>
      </w:r>
      <w:r>
        <w:rPr>
          <w:rFonts w:hint="eastAsia"/>
        </w:rPr>
        <w:t>命令</w:t>
      </w:r>
    </w:p>
    <w:tbl>
      <w:tblPr>
        <w:tblStyle w:val="39"/>
        <w:tblW w:w="852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425"/>
        <w:gridCol w:w="2071"/>
        <w:gridCol w:w="302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09" w:hRule="atLeast"/>
        </w:trPr>
        <w:tc>
          <w:tcPr>
            <w:tcW w:w="5496" w:type="dxa"/>
            <w:gridSpan w:val="2"/>
            <w:tcBorders>
              <w:bottom w:val="single" w:color="000000" w:sz="4" w:space="0"/>
            </w:tcBorders>
            <w:vAlign w:val="center"/>
          </w:tcPr>
          <w:p>
            <w:r>
              <w:t>DeleteDot1XConfigurations</w:t>
            </w:r>
          </w:p>
        </w:tc>
        <w:tc>
          <w:tcPr>
            <w:tcW w:w="3026" w:type="dxa"/>
            <w:tcBorders>
              <w:bottom w:val="single" w:color="000000" w:sz="4" w:space="0"/>
            </w:tcBorders>
            <w:vAlign w:val="center"/>
          </w:tcPr>
          <w:p>
            <w:r>
              <w:rPr>
                <w:rFonts w:hint="eastAsia"/>
              </w:rPr>
              <w:t>请求与应答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13" w:hRule="atLeast"/>
        </w:trPr>
        <w:tc>
          <w:tcPr>
            <w:tcW w:w="3425" w:type="dxa"/>
            <w:tcBorders>
              <w:bottom w:val="single" w:color="000000" w:sz="4" w:space="0"/>
            </w:tcBorders>
            <w:shd w:val="pct50" w:color="auto" w:fill="auto"/>
            <w:vAlign w:val="center"/>
          </w:tcPr>
          <w:p>
            <w:r>
              <w:rPr>
                <w:rFonts w:hint="eastAsia"/>
              </w:rPr>
              <w:t>信息名称</w:t>
            </w:r>
          </w:p>
        </w:tc>
        <w:tc>
          <w:tcPr>
            <w:tcW w:w="5097" w:type="dxa"/>
            <w:gridSpan w:val="2"/>
            <w:tcBorders>
              <w:bottom w:val="single" w:color="000000" w:sz="4" w:space="0"/>
            </w:tcBorders>
            <w:shd w:val="pct50" w:color="auto" w:fill="auto"/>
            <w:vAlign w:val="center"/>
          </w:tcPr>
          <w:p>
            <w:r>
              <w:rPr>
                <w:rFonts w:hint="eastAsia"/>
              </w:rPr>
              <w:t>相应功能以及参数描述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60" w:hRule="atLeast"/>
        </w:trPr>
        <w:tc>
          <w:tcPr>
            <w:tcW w:w="3425" w:type="dxa"/>
            <w:shd w:val="pct25" w:color="auto" w:fill="auto"/>
            <w:vAlign w:val="center"/>
          </w:tcPr>
          <w:p>
            <w:r>
              <w:t>DeleteDot1XConfigurationRequest</w:t>
            </w:r>
          </w:p>
        </w:tc>
        <w:tc>
          <w:tcPr>
            <w:tcW w:w="5097" w:type="dxa"/>
            <w:gridSpan w:val="2"/>
            <w:shd w:val="pct25" w:color="auto" w:fill="auto"/>
            <w:vAlign w:val="center"/>
          </w:tcPr>
          <w:p>
            <w:r>
              <w:rPr>
                <w:rFonts w:hint="eastAsia"/>
              </w:rPr>
              <w:t>请求信息包含任何：</w:t>
            </w:r>
          </w:p>
          <w:p>
            <w:r>
              <w:t>tt:ReferenceToken Dot1XConfigurationToken[1][1]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35" w:hRule="atLeast"/>
        </w:trPr>
        <w:tc>
          <w:tcPr>
            <w:tcW w:w="3425" w:type="dxa"/>
            <w:tcBorders>
              <w:bottom w:val="single" w:color="000000" w:sz="4" w:space="0"/>
            </w:tcBorders>
            <w:vAlign w:val="center"/>
          </w:tcPr>
          <w:p>
            <w:r>
              <w:t>DeleteDot1XConfigurationResponse</w:t>
            </w:r>
          </w:p>
        </w:tc>
        <w:tc>
          <w:tcPr>
            <w:tcW w:w="5097" w:type="dxa"/>
            <w:gridSpan w:val="2"/>
            <w:tcBorders>
              <w:bottom w:val="single" w:color="000000" w:sz="4" w:space="0"/>
            </w:tcBorders>
            <w:vAlign w:val="center"/>
          </w:tcPr>
          <w:p>
            <w:r>
              <w:rPr>
                <w:rFonts w:hint="eastAsia"/>
              </w:rPr>
              <w:t>应答信息是一条空信息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03" w:hRule="atLeast"/>
        </w:trPr>
        <w:tc>
          <w:tcPr>
            <w:tcW w:w="3425" w:type="dxa"/>
            <w:tcBorders>
              <w:bottom w:val="single" w:color="000000" w:sz="4" w:space="0"/>
            </w:tcBorders>
            <w:shd w:val="pct50" w:color="auto" w:fill="auto"/>
            <w:vAlign w:val="center"/>
          </w:tcPr>
          <w:p>
            <w:r>
              <w:rPr>
                <w:rFonts w:hint="eastAsia"/>
              </w:rPr>
              <w:t>可能的存在的错误</w:t>
            </w:r>
          </w:p>
        </w:tc>
        <w:tc>
          <w:tcPr>
            <w:tcW w:w="5097" w:type="dxa"/>
            <w:gridSpan w:val="2"/>
            <w:tcBorders>
              <w:bottom w:val="single" w:color="000000" w:sz="4" w:space="0"/>
            </w:tcBorders>
            <w:shd w:val="pct50" w:color="auto" w:fill="auto"/>
            <w:vAlign w:val="center"/>
          </w:tcPr>
          <w:p>
            <w:r>
              <w:rPr>
                <w:rFonts w:hint="eastAsia"/>
              </w:rPr>
              <w:t>原因分析</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35" w:hRule="atLeast"/>
        </w:trPr>
        <w:tc>
          <w:tcPr>
            <w:tcW w:w="3425" w:type="dxa"/>
            <w:tcBorders>
              <w:bottom w:val="single" w:color="000000" w:sz="4" w:space="0"/>
            </w:tcBorders>
            <w:shd w:val="pct25" w:color="auto" w:fill="auto"/>
            <w:vAlign w:val="center"/>
          </w:tcPr>
          <w:p>
            <w:r>
              <w:t>env:Sender</w:t>
            </w:r>
          </w:p>
          <w:p>
            <w:r>
              <w:t>ter:OperationProhibited</w:t>
            </w:r>
          </w:p>
          <w:p>
            <w:r>
              <w:t>ter:ReferenceToken</w:t>
            </w:r>
          </w:p>
        </w:tc>
        <w:tc>
          <w:tcPr>
            <w:tcW w:w="5097" w:type="dxa"/>
            <w:gridSpan w:val="2"/>
            <w:tcBorders>
              <w:bottom w:val="single" w:color="000000" w:sz="4" w:space="0"/>
            </w:tcBorders>
            <w:shd w:val="pct25" w:color="auto" w:fill="auto"/>
            <w:vAlign w:val="center"/>
          </w:tcPr>
          <w:p>
            <w:r>
              <w:rPr>
                <w:rFonts w:hint="eastAsia"/>
              </w:rPr>
              <w:t>无效的</w:t>
            </w:r>
            <w:r>
              <w:t>Dot1XConfigurationToken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35" w:hRule="atLeast"/>
        </w:trPr>
        <w:tc>
          <w:tcPr>
            <w:tcW w:w="3425" w:type="dxa"/>
            <w:tcBorders>
              <w:bottom w:val="single" w:color="000000" w:sz="4" w:space="0"/>
            </w:tcBorders>
            <w:shd w:val="clear" w:color="auto" w:fill="auto"/>
            <w:vAlign w:val="center"/>
          </w:tcPr>
          <w:p>
            <w:r>
              <w:t>env:Receiver</w:t>
            </w:r>
          </w:p>
          <w:p>
            <w:r>
              <w:t>ter:OperationProhibited</w:t>
            </w:r>
          </w:p>
          <w:p>
            <w:r>
              <w:t>ter:ReferenceToken</w:t>
            </w:r>
          </w:p>
        </w:tc>
        <w:tc>
          <w:tcPr>
            <w:tcW w:w="5097" w:type="dxa"/>
            <w:gridSpan w:val="2"/>
            <w:tcBorders>
              <w:bottom w:val="single" w:color="000000" w:sz="4" w:space="0"/>
            </w:tcBorders>
            <w:shd w:val="clear" w:color="auto" w:fill="auto"/>
            <w:vAlign w:val="center"/>
          </w:tcPr>
          <w:p>
            <w:r>
              <w:rPr>
                <w:rFonts w:hint="eastAsia"/>
              </w:rPr>
              <w:t>不能删除与IEEE802.1x相关的配置</w:t>
            </w:r>
          </w:p>
        </w:tc>
      </w:tr>
    </w:tbl>
    <w:p>
      <w:pPr>
        <w:pStyle w:val="81"/>
        <w:outlineLvl w:val="2"/>
      </w:pPr>
      <w:bookmarkStart w:id="941" w:name="_Toc13054_WPSOffice_Level2"/>
      <w:bookmarkStart w:id="942" w:name="_Toc323820404"/>
      <w:r>
        <w:rPr>
          <w:rFonts w:hint="eastAsia"/>
        </w:rPr>
        <w:t>8.4.8 创建签名证书</w:t>
      </w:r>
      <w:bookmarkEnd w:id="941"/>
      <w:bookmarkEnd w:id="942"/>
    </w:p>
    <w:p>
      <w:pPr>
        <w:ind w:firstLine="420" w:firstLineChars="200"/>
      </w:pPr>
      <w:r>
        <w:rPr>
          <w:rFonts w:hint="eastAsia"/>
        </w:rPr>
        <w:t>通过这个操作可以产生一个公钥/私钥对，在生成密钥对后会产生一个设备自签名证书。使用一个合适的板载密钥对产生机制来创建证书。</w:t>
      </w:r>
    </w:p>
    <w:p>
      <w:pPr>
        <w:ind w:firstLine="420" w:firstLineChars="200"/>
      </w:pPr>
      <w:r>
        <w:rPr>
          <w:rFonts w:hint="eastAsia"/>
        </w:rPr>
        <w:t>如果设备支持板载密钥对产生。支持TLS的设备应该支持证书创建指令。以及，如果设备支持板载密钥对的产生，那么支持IEEE802.1X协议的设备应该支持密钥对产生命令。通过证书ID来标识证书和密钥对，这个ID既可以被证书创建的申请者来选择，也可以通过设备来选择。</w:t>
      </w:r>
    </w:p>
    <w:p>
      <w:pPr>
        <w:jc w:val="center"/>
      </w:pPr>
      <w:r>
        <w:rPr>
          <w:rFonts w:hint="eastAsia"/>
        </w:rPr>
        <w:t>表70</w:t>
      </w:r>
      <w:r>
        <w:t>: CreateCertificate</w:t>
      </w:r>
      <w:r>
        <w:rPr>
          <w:rFonts w:hint="eastAsia"/>
        </w:rPr>
        <w:t>指令</w:t>
      </w:r>
    </w:p>
    <w:tbl>
      <w:tblPr>
        <w:tblStyle w:val="39"/>
        <w:tblW w:w="852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274"/>
        <w:gridCol w:w="2096"/>
        <w:gridCol w:w="315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09" w:hRule="atLeast"/>
        </w:trPr>
        <w:tc>
          <w:tcPr>
            <w:tcW w:w="5370" w:type="dxa"/>
            <w:gridSpan w:val="2"/>
            <w:tcBorders>
              <w:bottom w:val="single" w:color="000000" w:sz="4" w:space="0"/>
            </w:tcBorders>
            <w:vAlign w:val="center"/>
          </w:tcPr>
          <w:p>
            <w:r>
              <w:t>CreateCertificate</w:t>
            </w:r>
          </w:p>
        </w:tc>
        <w:tc>
          <w:tcPr>
            <w:tcW w:w="3152" w:type="dxa"/>
            <w:tcBorders>
              <w:bottom w:val="single" w:color="000000" w:sz="4" w:space="0"/>
            </w:tcBorders>
            <w:vAlign w:val="center"/>
          </w:tcPr>
          <w:p>
            <w:r>
              <w:rPr>
                <w:rFonts w:hint="eastAsia"/>
              </w:rPr>
              <w:t>请求与应答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13" w:hRule="atLeast"/>
        </w:trPr>
        <w:tc>
          <w:tcPr>
            <w:tcW w:w="3274" w:type="dxa"/>
            <w:tcBorders>
              <w:bottom w:val="single" w:color="000000" w:sz="4" w:space="0"/>
            </w:tcBorders>
            <w:shd w:val="pct50" w:color="auto" w:fill="auto"/>
            <w:vAlign w:val="center"/>
          </w:tcPr>
          <w:p>
            <w:r>
              <w:rPr>
                <w:rFonts w:hint="eastAsia"/>
              </w:rPr>
              <w:t>信息名称</w:t>
            </w:r>
          </w:p>
        </w:tc>
        <w:tc>
          <w:tcPr>
            <w:tcW w:w="5248" w:type="dxa"/>
            <w:gridSpan w:val="2"/>
            <w:tcBorders>
              <w:bottom w:val="single" w:color="000000" w:sz="4" w:space="0"/>
            </w:tcBorders>
            <w:shd w:val="pct50" w:color="auto" w:fill="auto"/>
            <w:vAlign w:val="center"/>
          </w:tcPr>
          <w:p>
            <w:r>
              <w:rPr>
                <w:rFonts w:hint="eastAsia"/>
              </w:rPr>
              <w:t>相应功能以及参数描述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60" w:hRule="atLeast"/>
        </w:trPr>
        <w:tc>
          <w:tcPr>
            <w:tcW w:w="3274" w:type="dxa"/>
            <w:shd w:val="pct25" w:color="auto" w:fill="auto"/>
            <w:vAlign w:val="center"/>
          </w:tcPr>
          <w:p>
            <w:r>
              <w:t>CreateCertificateRequest</w:t>
            </w:r>
          </w:p>
        </w:tc>
        <w:tc>
          <w:tcPr>
            <w:tcW w:w="5248" w:type="dxa"/>
            <w:gridSpan w:val="2"/>
            <w:shd w:val="pct25" w:color="auto" w:fill="auto"/>
            <w:vAlign w:val="center"/>
          </w:tcPr>
          <w:p>
            <w:r>
              <w:rPr>
                <w:rFonts w:hint="eastAsia"/>
              </w:rPr>
              <w:t>请求信息包含请求的证书ID以及其他的请求参数：主题，之前有效或者之后有效</w:t>
            </w:r>
          </w:p>
          <w:p>
            <w:r>
              <w:t>xs:token CertificateID [0][1]</w:t>
            </w:r>
          </w:p>
          <w:p>
            <w:r>
              <w:t>xs:string Subject [0][1]</w:t>
            </w:r>
          </w:p>
          <w:p>
            <w:r>
              <w:t>xs:dateTime ValidNotBefore [0][1]</w:t>
            </w:r>
          </w:p>
          <w:p>
            <w:r>
              <w:t>xs:dateTime ValidNotAfter [0][1]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35" w:hRule="atLeast"/>
        </w:trPr>
        <w:tc>
          <w:tcPr>
            <w:tcW w:w="3274" w:type="dxa"/>
            <w:tcBorders>
              <w:bottom w:val="single" w:color="000000" w:sz="4" w:space="0"/>
            </w:tcBorders>
            <w:vAlign w:val="center"/>
          </w:tcPr>
          <w:p>
            <w:r>
              <w:t>CreateCertificateResponse</w:t>
            </w:r>
          </w:p>
        </w:tc>
        <w:tc>
          <w:tcPr>
            <w:tcW w:w="5248" w:type="dxa"/>
            <w:gridSpan w:val="2"/>
            <w:tcBorders>
              <w:bottom w:val="single" w:color="000000" w:sz="4" w:space="0"/>
            </w:tcBorders>
            <w:vAlign w:val="center"/>
          </w:tcPr>
          <w:p>
            <w:r>
              <w:rPr>
                <w:rFonts w:hint="eastAsia"/>
              </w:rPr>
              <w:t>应答信息包含自签名证书</w:t>
            </w:r>
          </w:p>
          <w:p>
            <w:r>
              <w:t>tt:Certificate NvtCertificate [1][1]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03" w:hRule="atLeast"/>
        </w:trPr>
        <w:tc>
          <w:tcPr>
            <w:tcW w:w="3274" w:type="dxa"/>
            <w:tcBorders>
              <w:bottom w:val="single" w:color="000000" w:sz="4" w:space="0"/>
            </w:tcBorders>
            <w:shd w:val="pct50" w:color="auto" w:fill="auto"/>
            <w:vAlign w:val="center"/>
          </w:tcPr>
          <w:p>
            <w:r>
              <w:rPr>
                <w:rFonts w:hint="eastAsia"/>
              </w:rPr>
              <w:t>可能的存在的错误</w:t>
            </w:r>
          </w:p>
        </w:tc>
        <w:tc>
          <w:tcPr>
            <w:tcW w:w="5248" w:type="dxa"/>
            <w:gridSpan w:val="2"/>
            <w:tcBorders>
              <w:bottom w:val="single" w:color="000000" w:sz="4" w:space="0"/>
            </w:tcBorders>
            <w:shd w:val="pct50" w:color="auto" w:fill="auto"/>
            <w:vAlign w:val="center"/>
          </w:tcPr>
          <w:p>
            <w:r>
              <w:rPr>
                <w:rFonts w:hint="eastAsia"/>
              </w:rPr>
              <w:t>原因分析</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346" w:hRule="atLeast"/>
        </w:trPr>
        <w:tc>
          <w:tcPr>
            <w:tcW w:w="3274" w:type="dxa"/>
            <w:tcBorders>
              <w:bottom w:val="single" w:color="000000" w:sz="4" w:space="0"/>
            </w:tcBorders>
            <w:shd w:val="pct25" w:color="auto" w:fill="auto"/>
            <w:vAlign w:val="center"/>
          </w:tcPr>
          <w:p>
            <w:r>
              <w:t>env:Receiver</w:t>
            </w:r>
          </w:p>
          <w:p>
            <w:r>
              <w:t>ter:Action</w:t>
            </w:r>
          </w:p>
          <w:p>
            <w:r>
              <w:t>ter:KeyGeneration</w:t>
            </w:r>
          </w:p>
        </w:tc>
        <w:tc>
          <w:tcPr>
            <w:tcW w:w="5248" w:type="dxa"/>
            <w:gridSpan w:val="2"/>
            <w:tcBorders>
              <w:bottom w:val="single" w:color="000000" w:sz="4" w:space="0"/>
            </w:tcBorders>
            <w:shd w:val="pct25" w:color="auto" w:fill="auto"/>
            <w:vAlign w:val="center"/>
          </w:tcPr>
          <w:p>
            <w:r>
              <w:rPr>
                <w:rFonts w:hint="eastAsia"/>
              </w:rPr>
              <w:t>产生私钥/公钥失败</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074" w:hRule="atLeast"/>
        </w:trPr>
        <w:tc>
          <w:tcPr>
            <w:tcW w:w="3274" w:type="dxa"/>
            <w:tcBorders>
              <w:bottom w:val="single" w:color="000000" w:sz="4" w:space="0"/>
            </w:tcBorders>
            <w:shd w:val="clear" w:color="auto" w:fill="auto"/>
            <w:vAlign w:val="center"/>
          </w:tcPr>
          <w:p>
            <w:r>
              <w:t>env:Sender</w:t>
            </w:r>
          </w:p>
          <w:p>
            <w:r>
              <w:t>ter:InvalidArgVal</w:t>
            </w:r>
          </w:p>
          <w:p>
            <w:r>
              <w:t>ter:CertificateID</w:t>
            </w:r>
          </w:p>
        </w:tc>
        <w:tc>
          <w:tcPr>
            <w:tcW w:w="5248" w:type="dxa"/>
            <w:gridSpan w:val="2"/>
            <w:tcBorders>
              <w:bottom w:val="single" w:color="000000" w:sz="4" w:space="0"/>
            </w:tcBorders>
            <w:shd w:val="clear" w:color="auto" w:fill="auto"/>
            <w:vAlign w:val="center"/>
          </w:tcPr>
          <w:p>
            <w:r>
              <w:rPr>
                <w:rFonts w:hint="eastAsia"/>
              </w:rPr>
              <w:t>证书已经存在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214" w:hRule="atLeast"/>
        </w:trPr>
        <w:tc>
          <w:tcPr>
            <w:tcW w:w="3274" w:type="dxa"/>
            <w:tcBorders>
              <w:bottom w:val="single" w:color="000000" w:sz="4" w:space="0"/>
            </w:tcBorders>
            <w:shd w:val="pct25" w:color="auto" w:fill="auto"/>
            <w:vAlign w:val="center"/>
          </w:tcPr>
          <w:p>
            <w:r>
              <w:t>env:Sender</w:t>
            </w:r>
          </w:p>
          <w:p>
            <w:r>
              <w:t>ter:InvalidArgVal</w:t>
            </w:r>
          </w:p>
          <w:p>
            <w:r>
              <w:t>ter:InvalidDateTime</w:t>
            </w:r>
          </w:p>
        </w:tc>
        <w:tc>
          <w:tcPr>
            <w:tcW w:w="5248" w:type="dxa"/>
            <w:gridSpan w:val="2"/>
            <w:tcBorders>
              <w:bottom w:val="single" w:color="000000" w:sz="4" w:space="0"/>
            </w:tcBorders>
            <w:shd w:val="pct25" w:color="auto" w:fill="auto"/>
            <w:vAlign w:val="center"/>
          </w:tcPr>
          <w:p>
            <w:r>
              <w:t>ValidNotBefore or ValidNotAfter parameter</w:t>
            </w:r>
            <w:r>
              <w:rPr>
                <w:rFonts w:hint="eastAsia"/>
              </w:rPr>
              <w:t>参数是无效的</w:t>
            </w:r>
          </w:p>
        </w:tc>
      </w:tr>
    </w:tbl>
    <w:p>
      <w:pPr>
        <w:pStyle w:val="81"/>
        <w:outlineLvl w:val="9"/>
      </w:pPr>
    </w:p>
    <w:p>
      <w:pPr>
        <w:pStyle w:val="81"/>
        <w:outlineLvl w:val="2"/>
      </w:pPr>
      <w:bookmarkStart w:id="943" w:name="_Toc24_WPSOffice_Level2"/>
      <w:bookmarkStart w:id="944" w:name="_Toc323820405"/>
      <w:r>
        <w:rPr>
          <w:rFonts w:hint="eastAsia"/>
        </w:rPr>
        <w:t>8.4.9 获取证书</w:t>
      </w:r>
      <w:bookmarkEnd w:id="943"/>
      <w:bookmarkEnd w:id="944"/>
    </w:p>
    <w:p>
      <w:pPr>
        <w:ind w:firstLine="420" w:firstLineChars="200"/>
      </w:pPr>
      <w:r>
        <w:rPr>
          <w:rFonts w:hint="eastAsia"/>
        </w:rPr>
        <w:t>通过这个操作可以获取所有以TLS认证为目的服务器证书，以及所有以IEEE802.1x为目的的设备客户端证书。这个命令仅仅列举了设备的TLS服务端证书和IEEE802.1X客户端证书，证书以二进制数据进行返回；支持TLS的设备应该支持这个命令，以及证书应该通过</w:t>
      </w:r>
      <w:r>
        <w:t>[X.681], [X.682], [X.683] DER [X.690]</w:t>
      </w:r>
      <w:r>
        <w:rPr>
          <w:rFonts w:hint="eastAsia"/>
        </w:rPr>
        <w:t>编码规则进行编码</w:t>
      </w:r>
    </w:p>
    <w:p>
      <w:pPr>
        <w:jc w:val="center"/>
      </w:pPr>
      <w:r>
        <w:rPr>
          <w:rFonts w:hint="eastAsia"/>
        </w:rPr>
        <w:t>表71：</w:t>
      </w:r>
      <w:r>
        <w:t>GetCertificates</w:t>
      </w:r>
      <w:r>
        <w:rPr>
          <w:rFonts w:hint="eastAsia"/>
        </w:rPr>
        <w:t>指令</w:t>
      </w:r>
    </w:p>
    <w:tbl>
      <w:tblPr>
        <w:tblStyle w:val="39"/>
        <w:tblW w:w="852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241"/>
        <w:gridCol w:w="2111"/>
        <w:gridCol w:w="317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09" w:hRule="atLeast"/>
        </w:trPr>
        <w:tc>
          <w:tcPr>
            <w:tcW w:w="5352" w:type="dxa"/>
            <w:gridSpan w:val="2"/>
            <w:tcBorders>
              <w:bottom w:val="single" w:color="000000" w:sz="4" w:space="0"/>
            </w:tcBorders>
            <w:vAlign w:val="center"/>
          </w:tcPr>
          <w:p>
            <w:r>
              <w:t>GetCertificates</w:t>
            </w:r>
          </w:p>
        </w:tc>
        <w:tc>
          <w:tcPr>
            <w:tcW w:w="3170" w:type="dxa"/>
            <w:tcBorders>
              <w:bottom w:val="single" w:color="000000" w:sz="4" w:space="0"/>
            </w:tcBorders>
            <w:vAlign w:val="center"/>
          </w:tcPr>
          <w:p>
            <w:r>
              <w:rPr>
                <w:rFonts w:hint="eastAsia"/>
              </w:rPr>
              <w:t>请求与应答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13" w:hRule="atLeast"/>
        </w:trPr>
        <w:tc>
          <w:tcPr>
            <w:tcW w:w="3241" w:type="dxa"/>
            <w:tcBorders>
              <w:bottom w:val="single" w:color="000000" w:sz="4" w:space="0"/>
            </w:tcBorders>
            <w:shd w:val="pct50" w:color="auto" w:fill="auto"/>
            <w:vAlign w:val="center"/>
          </w:tcPr>
          <w:p>
            <w:r>
              <w:rPr>
                <w:rFonts w:hint="eastAsia"/>
              </w:rPr>
              <w:t>信息名称</w:t>
            </w:r>
          </w:p>
        </w:tc>
        <w:tc>
          <w:tcPr>
            <w:tcW w:w="5281" w:type="dxa"/>
            <w:gridSpan w:val="2"/>
            <w:tcBorders>
              <w:bottom w:val="single" w:color="000000" w:sz="4" w:space="0"/>
            </w:tcBorders>
            <w:shd w:val="pct50" w:color="auto" w:fill="auto"/>
            <w:vAlign w:val="center"/>
          </w:tcPr>
          <w:p>
            <w:r>
              <w:rPr>
                <w:rFonts w:hint="eastAsia"/>
              </w:rPr>
              <w:t>相应功能以及参数描述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60" w:hRule="atLeast"/>
        </w:trPr>
        <w:tc>
          <w:tcPr>
            <w:tcW w:w="3241" w:type="dxa"/>
            <w:shd w:val="pct25" w:color="auto" w:fill="auto"/>
            <w:vAlign w:val="center"/>
          </w:tcPr>
          <w:p>
            <w:r>
              <w:t>GetCertificatesRequest</w:t>
            </w:r>
          </w:p>
        </w:tc>
        <w:tc>
          <w:tcPr>
            <w:tcW w:w="5281" w:type="dxa"/>
            <w:gridSpan w:val="2"/>
            <w:shd w:val="pct25" w:color="auto" w:fill="auto"/>
            <w:vAlign w:val="center"/>
          </w:tcPr>
          <w:p>
            <w:r>
              <w:rPr>
                <w:rFonts w:hint="eastAsia"/>
              </w:rPr>
              <w:t>请求信息是一条空息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00" w:hRule="atLeast"/>
        </w:trPr>
        <w:tc>
          <w:tcPr>
            <w:tcW w:w="3241" w:type="dxa"/>
            <w:tcBorders>
              <w:bottom w:val="single" w:color="000000" w:sz="4" w:space="0"/>
            </w:tcBorders>
            <w:vAlign w:val="center"/>
          </w:tcPr>
          <w:p>
            <w:r>
              <w:t>GetCertificatesResponse</w:t>
            </w:r>
          </w:p>
        </w:tc>
        <w:tc>
          <w:tcPr>
            <w:tcW w:w="5281" w:type="dxa"/>
            <w:gridSpan w:val="2"/>
            <w:tcBorders>
              <w:bottom w:val="single" w:color="000000" w:sz="4" w:space="0"/>
            </w:tcBorders>
            <w:vAlign w:val="center"/>
          </w:tcPr>
          <w:p>
            <w:r>
              <w:rPr>
                <w:rFonts w:hint="eastAsia"/>
              </w:rPr>
              <w:t>应答信息包含设备证书清单</w:t>
            </w:r>
          </w:p>
          <w:p>
            <w:r>
              <w:t>tt:Certificate NvtCertificate [0][unbounded]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03" w:hRule="atLeast"/>
        </w:trPr>
        <w:tc>
          <w:tcPr>
            <w:tcW w:w="3241" w:type="dxa"/>
            <w:tcBorders>
              <w:bottom w:val="single" w:color="000000" w:sz="4" w:space="0"/>
            </w:tcBorders>
            <w:shd w:val="pct50" w:color="auto" w:fill="auto"/>
            <w:vAlign w:val="center"/>
          </w:tcPr>
          <w:p>
            <w:r>
              <w:rPr>
                <w:rFonts w:hint="eastAsia"/>
              </w:rPr>
              <w:t>错误代码</w:t>
            </w:r>
          </w:p>
        </w:tc>
        <w:tc>
          <w:tcPr>
            <w:tcW w:w="5281" w:type="dxa"/>
            <w:gridSpan w:val="2"/>
            <w:tcBorders>
              <w:bottom w:val="single" w:color="000000" w:sz="4" w:space="0"/>
            </w:tcBorders>
            <w:shd w:val="pct50" w:color="auto" w:fill="auto"/>
            <w:vAlign w:val="center"/>
          </w:tcPr>
          <w:p>
            <w:r>
              <w:rPr>
                <w:rFonts w:hint="eastAsia"/>
              </w:rPr>
              <w:t>原因分析</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72" w:hRule="atLeast"/>
        </w:trPr>
        <w:tc>
          <w:tcPr>
            <w:tcW w:w="3241" w:type="dxa"/>
            <w:tcBorders>
              <w:bottom w:val="single" w:color="000000" w:sz="4" w:space="0"/>
            </w:tcBorders>
            <w:shd w:val="pct25" w:color="auto" w:fill="auto"/>
            <w:vAlign w:val="center"/>
          </w:tcPr>
          <w:p/>
        </w:tc>
        <w:tc>
          <w:tcPr>
            <w:tcW w:w="5281" w:type="dxa"/>
            <w:gridSpan w:val="2"/>
            <w:tcBorders>
              <w:bottom w:val="single" w:color="000000" w:sz="4" w:space="0"/>
            </w:tcBorders>
            <w:shd w:val="pct25" w:color="auto" w:fill="auto"/>
            <w:vAlign w:val="center"/>
          </w:tcPr>
          <w:p>
            <w:r>
              <w:rPr>
                <w:rFonts w:hint="eastAsia"/>
              </w:rPr>
              <w:t>没有与此命令相关的错误代码</w:t>
            </w:r>
          </w:p>
        </w:tc>
      </w:tr>
    </w:tbl>
    <w:p>
      <w:pPr>
        <w:pStyle w:val="81"/>
        <w:outlineLvl w:val="2"/>
      </w:pPr>
      <w:bookmarkStart w:id="945" w:name="_Toc323820406"/>
      <w:bookmarkStart w:id="946" w:name="_Toc1607_WPSOffice_Level2"/>
      <w:r>
        <w:rPr>
          <w:rFonts w:hint="eastAsia"/>
        </w:rPr>
        <w:t>8.4.10 获取CA证书</w:t>
      </w:r>
      <w:bookmarkEnd w:id="945"/>
      <w:bookmarkEnd w:id="946"/>
    </w:p>
    <w:p>
      <w:pPr>
        <w:ind w:firstLine="420" w:firstLineChars="200"/>
      </w:pPr>
      <w:r>
        <w:rPr>
          <w:rFonts w:hint="eastAsia"/>
        </w:rPr>
        <w:t>在如下两种情况，设备能够对CA证书进行下载以及使用证书：</w:t>
      </w:r>
    </w:p>
    <w:p>
      <w:pPr>
        <w:ind w:left="840" w:leftChars="400"/>
      </w:pPr>
      <w:bookmarkStart w:id="947" w:name="_Toc18541_WPSOffice_Level3"/>
      <w:r>
        <w:rPr>
          <w:rFonts w:hint="eastAsia"/>
        </w:rPr>
        <w:t>1.在TLS服务功能中，进行TLS客户认证；</w:t>
      </w:r>
      <w:bookmarkEnd w:id="947"/>
    </w:p>
    <w:p>
      <w:pPr>
        <w:ind w:left="840" w:leftChars="400"/>
      </w:pPr>
      <w:bookmarkStart w:id="948" w:name="_Toc30124_WPSOffice_Level3"/>
      <w:r>
        <w:rPr>
          <w:rFonts w:hint="eastAsia"/>
        </w:rPr>
        <w:t>2..在IEEE802.1x功能中，进行服务的认证。</w:t>
      </w:r>
      <w:bookmarkEnd w:id="948"/>
    </w:p>
    <w:p>
      <w:r>
        <w:rPr>
          <w:rFonts w:hint="eastAsia"/>
        </w:rPr>
        <w:t>这个操作能够获取所有下载进设备的CA证书。如果设备支持TLS客户认证或者IEEE802.1x,那么设备就应该支持这个命令，并返回一个通过</w:t>
      </w:r>
      <w:r>
        <w:t>[X.681], [X.682], [X.683] DER [X.690]</w:t>
      </w:r>
      <w:r>
        <w:rPr>
          <w:rFonts w:hint="eastAsia"/>
        </w:rPr>
        <w:t>编码规则的证书</w:t>
      </w:r>
    </w:p>
    <w:p>
      <w:pPr>
        <w:jc w:val="center"/>
      </w:pPr>
      <w:r>
        <w:rPr>
          <w:rFonts w:hint="eastAsia"/>
        </w:rPr>
        <w:t>表72：</w:t>
      </w:r>
      <w:r>
        <w:t>GetCACertificates</w:t>
      </w:r>
      <w:r>
        <w:rPr>
          <w:rFonts w:hint="eastAsia"/>
        </w:rPr>
        <w:t>指令</w:t>
      </w:r>
    </w:p>
    <w:tbl>
      <w:tblPr>
        <w:tblStyle w:val="39"/>
        <w:tblW w:w="852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283"/>
        <w:gridCol w:w="2093"/>
        <w:gridCol w:w="31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09" w:hRule="atLeast"/>
        </w:trPr>
        <w:tc>
          <w:tcPr>
            <w:tcW w:w="5376" w:type="dxa"/>
            <w:gridSpan w:val="2"/>
            <w:tcBorders>
              <w:bottom w:val="single" w:color="000000" w:sz="4" w:space="0"/>
            </w:tcBorders>
            <w:vAlign w:val="center"/>
          </w:tcPr>
          <w:p>
            <w:r>
              <w:t>GetCertificates</w:t>
            </w:r>
          </w:p>
        </w:tc>
        <w:tc>
          <w:tcPr>
            <w:tcW w:w="3146" w:type="dxa"/>
            <w:tcBorders>
              <w:bottom w:val="single" w:color="000000" w:sz="4" w:space="0"/>
            </w:tcBorders>
            <w:vAlign w:val="center"/>
          </w:tcPr>
          <w:p>
            <w:r>
              <w:rPr>
                <w:rFonts w:hint="eastAsia"/>
              </w:rPr>
              <w:t>请求与应答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13" w:hRule="atLeast"/>
        </w:trPr>
        <w:tc>
          <w:tcPr>
            <w:tcW w:w="3283" w:type="dxa"/>
            <w:tcBorders>
              <w:bottom w:val="single" w:color="000000" w:sz="4" w:space="0"/>
            </w:tcBorders>
            <w:shd w:val="pct50" w:color="auto" w:fill="auto"/>
            <w:vAlign w:val="center"/>
          </w:tcPr>
          <w:p>
            <w:r>
              <w:rPr>
                <w:rFonts w:hint="eastAsia"/>
              </w:rPr>
              <w:t>信息名称</w:t>
            </w:r>
          </w:p>
        </w:tc>
        <w:tc>
          <w:tcPr>
            <w:tcW w:w="5239" w:type="dxa"/>
            <w:gridSpan w:val="2"/>
            <w:tcBorders>
              <w:bottom w:val="single" w:color="000000" w:sz="4" w:space="0"/>
            </w:tcBorders>
            <w:shd w:val="pct50" w:color="auto" w:fill="auto"/>
            <w:vAlign w:val="center"/>
          </w:tcPr>
          <w:p>
            <w:r>
              <w:rPr>
                <w:rFonts w:hint="eastAsia"/>
              </w:rPr>
              <w:t>相应功能以及参数描述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56" w:hRule="atLeast"/>
        </w:trPr>
        <w:tc>
          <w:tcPr>
            <w:tcW w:w="3283" w:type="dxa"/>
            <w:shd w:val="pct25" w:color="auto" w:fill="auto"/>
            <w:vAlign w:val="center"/>
          </w:tcPr>
          <w:p>
            <w:r>
              <w:t>GetCACertificatesRequest</w:t>
            </w:r>
          </w:p>
        </w:tc>
        <w:tc>
          <w:tcPr>
            <w:tcW w:w="5239" w:type="dxa"/>
            <w:gridSpan w:val="2"/>
            <w:shd w:val="pct25" w:color="auto" w:fill="auto"/>
            <w:vAlign w:val="center"/>
          </w:tcPr>
          <w:p>
            <w:r>
              <w:rPr>
                <w:rFonts w:hint="eastAsia"/>
              </w:rPr>
              <w:t>请求信息是一条空信息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00" w:hRule="atLeast"/>
        </w:trPr>
        <w:tc>
          <w:tcPr>
            <w:tcW w:w="3283" w:type="dxa"/>
            <w:tcBorders>
              <w:bottom w:val="single" w:color="000000" w:sz="4" w:space="0"/>
            </w:tcBorders>
            <w:vAlign w:val="center"/>
          </w:tcPr>
          <w:p>
            <w:r>
              <w:t>GetCACertificatesResponse</w:t>
            </w:r>
          </w:p>
        </w:tc>
        <w:tc>
          <w:tcPr>
            <w:tcW w:w="5239" w:type="dxa"/>
            <w:gridSpan w:val="2"/>
            <w:tcBorders>
              <w:bottom w:val="single" w:color="000000" w:sz="4" w:space="0"/>
            </w:tcBorders>
            <w:vAlign w:val="center"/>
          </w:tcPr>
          <w:p>
            <w:r>
              <w:rPr>
                <w:rFonts w:hint="eastAsia"/>
              </w:rPr>
              <w:t>应答信息包含CA证书清单</w:t>
            </w:r>
          </w:p>
          <w:p>
            <w:r>
              <w:t>tt:Certificate CACertificate [0][unbounded]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03" w:hRule="atLeast"/>
        </w:trPr>
        <w:tc>
          <w:tcPr>
            <w:tcW w:w="3283" w:type="dxa"/>
            <w:tcBorders>
              <w:bottom w:val="single" w:color="000000" w:sz="4" w:space="0"/>
            </w:tcBorders>
            <w:shd w:val="pct50" w:color="auto" w:fill="auto"/>
            <w:vAlign w:val="center"/>
          </w:tcPr>
          <w:p>
            <w:r>
              <w:rPr>
                <w:rFonts w:hint="eastAsia"/>
              </w:rPr>
              <w:t>错误代码</w:t>
            </w:r>
          </w:p>
        </w:tc>
        <w:tc>
          <w:tcPr>
            <w:tcW w:w="5239" w:type="dxa"/>
            <w:gridSpan w:val="2"/>
            <w:tcBorders>
              <w:bottom w:val="single" w:color="000000" w:sz="4" w:space="0"/>
            </w:tcBorders>
            <w:shd w:val="pct50" w:color="auto" w:fill="auto"/>
            <w:vAlign w:val="center"/>
          </w:tcPr>
          <w:p>
            <w:r>
              <w:rPr>
                <w:rFonts w:hint="eastAsia"/>
              </w:rPr>
              <w:t>原因分析</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69" w:hRule="atLeast"/>
        </w:trPr>
        <w:tc>
          <w:tcPr>
            <w:tcW w:w="3283" w:type="dxa"/>
            <w:tcBorders>
              <w:bottom w:val="single" w:color="000000" w:sz="4" w:space="0"/>
            </w:tcBorders>
            <w:shd w:val="pct25" w:color="auto" w:fill="auto"/>
            <w:vAlign w:val="center"/>
          </w:tcPr>
          <w:p/>
        </w:tc>
        <w:tc>
          <w:tcPr>
            <w:tcW w:w="5239" w:type="dxa"/>
            <w:gridSpan w:val="2"/>
            <w:tcBorders>
              <w:bottom w:val="single" w:color="000000" w:sz="4" w:space="0"/>
            </w:tcBorders>
            <w:shd w:val="pct25" w:color="auto" w:fill="auto"/>
            <w:vAlign w:val="center"/>
          </w:tcPr>
          <w:p>
            <w:r>
              <w:rPr>
                <w:rFonts w:hint="eastAsia"/>
              </w:rPr>
              <w:t>没有与此命令相关的错误代码</w:t>
            </w:r>
          </w:p>
        </w:tc>
      </w:tr>
    </w:tbl>
    <w:p>
      <w:pPr>
        <w:pStyle w:val="81"/>
        <w:outlineLvl w:val="2"/>
      </w:pPr>
      <w:bookmarkStart w:id="949" w:name="_Toc323820407"/>
      <w:bookmarkStart w:id="950" w:name="_Toc19056_WPSOffice_Level2"/>
      <w:r>
        <w:rPr>
          <w:rFonts w:hint="eastAsia"/>
        </w:rPr>
        <w:t>8.4.11获取证书状态</w:t>
      </w:r>
      <w:bookmarkEnd w:id="949"/>
      <w:bookmarkEnd w:id="950"/>
    </w:p>
    <w:p>
      <w:pPr>
        <w:ind w:firstLine="420" w:firstLineChars="200"/>
      </w:pPr>
      <w:r>
        <w:t>此操作是特定于 TLS 功能</w:t>
      </w:r>
      <w:r>
        <w:rPr>
          <w:rFonts w:hint="eastAsia"/>
        </w:rPr>
        <w:t>。这个操作能够获取设备TLS服务证书的状态。如果一个设备支持TLS，那么设备就应该支持这个命令</w:t>
      </w:r>
    </w:p>
    <w:p>
      <w:pPr>
        <w:jc w:val="center"/>
      </w:pPr>
      <w:r>
        <w:rPr>
          <w:rFonts w:hint="eastAsia"/>
        </w:rPr>
        <w:t>表73：</w:t>
      </w:r>
      <w:r>
        <w:t>GetCertificatesStatus</w:t>
      </w:r>
      <w:r>
        <w:rPr>
          <w:rFonts w:hint="eastAsia"/>
        </w:rPr>
        <w:t>指令</w:t>
      </w:r>
    </w:p>
    <w:tbl>
      <w:tblPr>
        <w:tblStyle w:val="39"/>
        <w:tblW w:w="852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335"/>
        <w:gridCol w:w="2077"/>
        <w:gridCol w:w="311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09" w:hRule="atLeast"/>
        </w:trPr>
        <w:tc>
          <w:tcPr>
            <w:tcW w:w="5412" w:type="dxa"/>
            <w:gridSpan w:val="2"/>
            <w:tcBorders>
              <w:bottom w:val="single" w:color="000000" w:sz="4" w:space="0"/>
            </w:tcBorders>
            <w:vAlign w:val="center"/>
          </w:tcPr>
          <w:p>
            <w:r>
              <w:t>GetCertificatesStatus</w:t>
            </w:r>
          </w:p>
        </w:tc>
        <w:tc>
          <w:tcPr>
            <w:tcW w:w="3110" w:type="dxa"/>
            <w:tcBorders>
              <w:bottom w:val="single" w:color="000000" w:sz="4" w:space="0"/>
            </w:tcBorders>
            <w:vAlign w:val="center"/>
          </w:tcPr>
          <w:p>
            <w:r>
              <w:rPr>
                <w:rFonts w:hint="eastAsia"/>
              </w:rPr>
              <w:t>请求与应答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13" w:hRule="atLeast"/>
        </w:trPr>
        <w:tc>
          <w:tcPr>
            <w:tcW w:w="3335" w:type="dxa"/>
            <w:tcBorders>
              <w:bottom w:val="single" w:color="000000" w:sz="4" w:space="0"/>
            </w:tcBorders>
            <w:shd w:val="pct50" w:color="auto" w:fill="auto"/>
            <w:vAlign w:val="center"/>
          </w:tcPr>
          <w:p>
            <w:r>
              <w:rPr>
                <w:rFonts w:hint="eastAsia"/>
              </w:rPr>
              <w:t>信息名称</w:t>
            </w:r>
          </w:p>
        </w:tc>
        <w:tc>
          <w:tcPr>
            <w:tcW w:w="5187" w:type="dxa"/>
            <w:gridSpan w:val="2"/>
            <w:tcBorders>
              <w:bottom w:val="single" w:color="000000" w:sz="4" w:space="0"/>
            </w:tcBorders>
            <w:shd w:val="pct50" w:color="auto" w:fill="auto"/>
            <w:vAlign w:val="center"/>
          </w:tcPr>
          <w:p>
            <w:r>
              <w:rPr>
                <w:rFonts w:hint="eastAsia"/>
              </w:rPr>
              <w:t>相应功能以及参数描述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60" w:hRule="atLeast"/>
        </w:trPr>
        <w:tc>
          <w:tcPr>
            <w:tcW w:w="3335" w:type="dxa"/>
            <w:shd w:val="pct25" w:color="auto" w:fill="auto"/>
            <w:vAlign w:val="center"/>
          </w:tcPr>
          <w:p>
            <w:r>
              <w:t>GetCertificatesStatusRequest</w:t>
            </w:r>
          </w:p>
        </w:tc>
        <w:tc>
          <w:tcPr>
            <w:tcW w:w="5187" w:type="dxa"/>
            <w:gridSpan w:val="2"/>
            <w:shd w:val="pct25" w:color="auto" w:fill="auto"/>
            <w:vAlign w:val="center"/>
          </w:tcPr>
          <w:p>
            <w:r>
              <w:rPr>
                <w:rFonts w:hint="eastAsia"/>
              </w:rPr>
              <w:t>请求信息是一条空信息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00" w:hRule="atLeast"/>
        </w:trPr>
        <w:tc>
          <w:tcPr>
            <w:tcW w:w="3335" w:type="dxa"/>
            <w:tcBorders>
              <w:bottom w:val="single" w:color="000000" w:sz="4" w:space="0"/>
            </w:tcBorders>
            <w:vAlign w:val="center"/>
          </w:tcPr>
          <w:p>
            <w:r>
              <w:t>GetCertificatesStatusResponse</w:t>
            </w:r>
          </w:p>
        </w:tc>
        <w:tc>
          <w:tcPr>
            <w:tcW w:w="5187" w:type="dxa"/>
            <w:gridSpan w:val="2"/>
            <w:tcBorders>
              <w:bottom w:val="single" w:color="000000" w:sz="4" w:space="0"/>
            </w:tcBorders>
            <w:vAlign w:val="center"/>
          </w:tcPr>
          <w:p>
            <w:r>
              <w:rPr>
                <w:rFonts w:hint="eastAsia"/>
              </w:rPr>
              <w:t>应答信息包含与设备服务证书，ID相关状态清单，状态被定义为布尔型：</w:t>
            </w:r>
          </w:p>
          <w:p/>
          <w:p>
            <w:r>
              <w:t>tt:CertificateStatus CertificateStatus [0][unbounded]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03" w:hRule="atLeast"/>
        </w:trPr>
        <w:tc>
          <w:tcPr>
            <w:tcW w:w="3335" w:type="dxa"/>
            <w:tcBorders>
              <w:bottom w:val="single" w:color="000000" w:sz="4" w:space="0"/>
            </w:tcBorders>
            <w:shd w:val="pct50" w:color="auto" w:fill="auto"/>
            <w:vAlign w:val="center"/>
          </w:tcPr>
          <w:p>
            <w:r>
              <w:rPr>
                <w:rFonts w:hint="eastAsia"/>
              </w:rPr>
              <w:t>错误代码</w:t>
            </w:r>
          </w:p>
        </w:tc>
        <w:tc>
          <w:tcPr>
            <w:tcW w:w="5187" w:type="dxa"/>
            <w:gridSpan w:val="2"/>
            <w:tcBorders>
              <w:bottom w:val="single" w:color="000000" w:sz="4" w:space="0"/>
            </w:tcBorders>
            <w:shd w:val="pct50" w:color="auto" w:fill="auto"/>
            <w:vAlign w:val="center"/>
          </w:tcPr>
          <w:p>
            <w:r>
              <w:rPr>
                <w:rFonts w:hint="eastAsia"/>
              </w:rPr>
              <w:t>原因分析</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72" w:hRule="atLeast"/>
        </w:trPr>
        <w:tc>
          <w:tcPr>
            <w:tcW w:w="3335" w:type="dxa"/>
            <w:tcBorders>
              <w:bottom w:val="single" w:color="000000" w:sz="4" w:space="0"/>
            </w:tcBorders>
            <w:shd w:val="pct25" w:color="auto" w:fill="auto"/>
            <w:vAlign w:val="center"/>
          </w:tcPr>
          <w:p/>
        </w:tc>
        <w:tc>
          <w:tcPr>
            <w:tcW w:w="5187" w:type="dxa"/>
            <w:gridSpan w:val="2"/>
            <w:tcBorders>
              <w:bottom w:val="single" w:color="000000" w:sz="4" w:space="0"/>
            </w:tcBorders>
            <w:shd w:val="pct25" w:color="auto" w:fill="auto"/>
            <w:vAlign w:val="center"/>
          </w:tcPr>
          <w:p>
            <w:r>
              <w:rPr>
                <w:rFonts w:hint="eastAsia"/>
              </w:rPr>
              <w:t>没有与此命令相关的错误代码</w:t>
            </w:r>
          </w:p>
        </w:tc>
      </w:tr>
    </w:tbl>
    <w:p>
      <w:pPr>
        <w:pStyle w:val="85"/>
      </w:pPr>
    </w:p>
    <w:p>
      <w:pPr>
        <w:pStyle w:val="85"/>
        <w:outlineLvl w:val="2"/>
      </w:pPr>
      <w:bookmarkStart w:id="951" w:name="_Toc23621_WPSOffice_Level2"/>
      <w:bookmarkStart w:id="952" w:name="_Toc323820408"/>
      <w:r>
        <w:rPr>
          <w:rFonts w:hint="eastAsia"/>
        </w:rPr>
        <w:t>8.4.12  设置证书状态</w:t>
      </w:r>
      <w:bookmarkEnd w:id="951"/>
      <w:bookmarkEnd w:id="952"/>
    </w:p>
    <w:p>
      <w:pPr>
        <w:ind w:firstLine="420" w:firstLineChars="200"/>
      </w:pPr>
      <w:r>
        <w:t>此操作是</w:t>
      </w:r>
      <w:r>
        <w:rPr>
          <w:rFonts w:hint="eastAsia"/>
        </w:rPr>
        <w:t>只适用于</w:t>
      </w:r>
      <w:r>
        <w:t xml:space="preserve"> TLS 功能</w:t>
      </w:r>
      <w:r>
        <w:rPr>
          <w:rFonts w:hint="eastAsia"/>
        </w:rPr>
        <w:t>。通过这个操作可以设置设备TLS服务证书的状态，一个支持TLS的设备应该支持这个命令。一次只能使能一个设备服务证书。</w:t>
      </w:r>
    </w:p>
    <w:p>
      <w:pPr>
        <w:jc w:val="center"/>
      </w:pPr>
      <w:r>
        <w:rPr>
          <w:rFonts w:hint="eastAsia"/>
        </w:rPr>
        <w:t>表74：</w:t>
      </w:r>
      <w:r>
        <w:t>SetCertificatesStatus</w:t>
      </w:r>
      <w:r>
        <w:rPr>
          <w:rFonts w:hint="eastAsia"/>
        </w:rPr>
        <w:t>指令</w:t>
      </w:r>
    </w:p>
    <w:tbl>
      <w:tblPr>
        <w:tblStyle w:val="39"/>
        <w:tblW w:w="852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327"/>
        <w:gridCol w:w="2080"/>
        <w:gridCol w:w="311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09" w:hRule="atLeast"/>
        </w:trPr>
        <w:tc>
          <w:tcPr>
            <w:tcW w:w="5407" w:type="dxa"/>
            <w:gridSpan w:val="2"/>
            <w:tcBorders>
              <w:bottom w:val="single" w:color="000000" w:sz="4" w:space="0"/>
            </w:tcBorders>
            <w:vAlign w:val="center"/>
          </w:tcPr>
          <w:p>
            <w:r>
              <w:t>SetCertificatesStatus</w:t>
            </w:r>
          </w:p>
        </w:tc>
        <w:tc>
          <w:tcPr>
            <w:tcW w:w="3115" w:type="dxa"/>
            <w:tcBorders>
              <w:bottom w:val="single" w:color="000000" w:sz="4" w:space="0"/>
            </w:tcBorders>
            <w:vAlign w:val="center"/>
          </w:tcPr>
          <w:p>
            <w:r>
              <w:rPr>
                <w:rFonts w:hint="eastAsia"/>
              </w:rPr>
              <w:t>请求与应答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13" w:hRule="atLeast"/>
        </w:trPr>
        <w:tc>
          <w:tcPr>
            <w:tcW w:w="3327" w:type="dxa"/>
            <w:tcBorders>
              <w:bottom w:val="single" w:color="000000" w:sz="4" w:space="0"/>
            </w:tcBorders>
            <w:shd w:val="pct50" w:color="auto" w:fill="auto"/>
            <w:vAlign w:val="center"/>
          </w:tcPr>
          <w:p>
            <w:r>
              <w:rPr>
                <w:rFonts w:hint="eastAsia"/>
              </w:rPr>
              <w:t>信息名称</w:t>
            </w:r>
          </w:p>
        </w:tc>
        <w:tc>
          <w:tcPr>
            <w:tcW w:w="5195" w:type="dxa"/>
            <w:gridSpan w:val="2"/>
            <w:tcBorders>
              <w:bottom w:val="single" w:color="000000" w:sz="4" w:space="0"/>
            </w:tcBorders>
            <w:shd w:val="pct50" w:color="auto" w:fill="auto"/>
            <w:vAlign w:val="center"/>
          </w:tcPr>
          <w:p>
            <w:r>
              <w:rPr>
                <w:rFonts w:hint="eastAsia"/>
              </w:rPr>
              <w:t>相应功能以及参数描述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60" w:hRule="atLeast"/>
        </w:trPr>
        <w:tc>
          <w:tcPr>
            <w:tcW w:w="3327" w:type="dxa"/>
            <w:shd w:val="pct25" w:color="auto" w:fill="auto"/>
            <w:vAlign w:val="center"/>
          </w:tcPr>
          <w:p>
            <w:r>
              <w:t>SetCertificatesStatusRequest</w:t>
            </w:r>
          </w:p>
        </w:tc>
        <w:tc>
          <w:tcPr>
            <w:tcW w:w="5195" w:type="dxa"/>
            <w:gridSpan w:val="2"/>
            <w:shd w:val="pct25" w:color="auto" w:fill="auto"/>
            <w:vAlign w:val="center"/>
          </w:tcPr>
          <w:p>
            <w:r>
              <w:rPr>
                <w:rFonts w:hint="eastAsia"/>
              </w:rPr>
              <w:t>请求信息包含了与ID和请求证书状态相关的设备服务证书清单：</w:t>
            </w:r>
          </w:p>
          <w:p>
            <w:r>
              <w:t>tt:CertificateStatus CertificateStatus [0][unbounded]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00" w:hRule="atLeast"/>
        </w:trPr>
        <w:tc>
          <w:tcPr>
            <w:tcW w:w="3327" w:type="dxa"/>
            <w:tcBorders>
              <w:bottom w:val="single" w:color="000000" w:sz="4" w:space="0"/>
            </w:tcBorders>
            <w:vAlign w:val="center"/>
          </w:tcPr>
          <w:p>
            <w:r>
              <w:t>SetCertificatesStatusResponse</w:t>
            </w:r>
          </w:p>
        </w:tc>
        <w:tc>
          <w:tcPr>
            <w:tcW w:w="5195" w:type="dxa"/>
            <w:gridSpan w:val="2"/>
            <w:tcBorders>
              <w:bottom w:val="single" w:color="000000" w:sz="4" w:space="0"/>
            </w:tcBorders>
            <w:vAlign w:val="center"/>
          </w:tcPr>
          <w:p>
            <w:r>
              <w:rPr>
                <w:rFonts w:hint="eastAsia"/>
              </w:rPr>
              <w:t>应答信息不包含任何信息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03" w:hRule="atLeast"/>
        </w:trPr>
        <w:tc>
          <w:tcPr>
            <w:tcW w:w="3327" w:type="dxa"/>
            <w:tcBorders>
              <w:bottom w:val="single" w:color="000000" w:sz="4" w:space="0"/>
            </w:tcBorders>
            <w:shd w:val="pct50" w:color="auto" w:fill="auto"/>
            <w:vAlign w:val="center"/>
          </w:tcPr>
          <w:p>
            <w:r>
              <w:rPr>
                <w:rFonts w:hint="eastAsia"/>
              </w:rPr>
              <w:t>错误代码</w:t>
            </w:r>
          </w:p>
        </w:tc>
        <w:tc>
          <w:tcPr>
            <w:tcW w:w="5195" w:type="dxa"/>
            <w:gridSpan w:val="2"/>
            <w:tcBorders>
              <w:bottom w:val="single" w:color="000000" w:sz="4" w:space="0"/>
            </w:tcBorders>
            <w:shd w:val="pct50" w:color="auto" w:fill="auto"/>
            <w:vAlign w:val="center"/>
          </w:tcPr>
          <w:p>
            <w:r>
              <w:rPr>
                <w:rFonts w:hint="eastAsia"/>
              </w:rPr>
              <w:t>原因分析</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72" w:hRule="atLeast"/>
        </w:trPr>
        <w:tc>
          <w:tcPr>
            <w:tcW w:w="3327" w:type="dxa"/>
            <w:tcBorders>
              <w:bottom w:val="single" w:color="000000" w:sz="4" w:space="0"/>
            </w:tcBorders>
            <w:shd w:val="pct25" w:color="auto" w:fill="auto"/>
            <w:vAlign w:val="center"/>
          </w:tcPr>
          <w:p>
            <w:r>
              <w:t>env:Sender</w:t>
            </w:r>
          </w:p>
          <w:p>
            <w:r>
              <w:t>ter:InvalidArgVal</w:t>
            </w:r>
          </w:p>
          <w:p>
            <w:r>
              <w:t>ter:CertificateID</w:t>
            </w:r>
          </w:p>
        </w:tc>
        <w:tc>
          <w:tcPr>
            <w:tcW w:w="5195" w:type="dxa"/>
            <w:gridSpan w:val="2"/>
            <w:tcBorders>
              <w:bottom w:val="single" w:color="000000" w:sz="4" w:space="0"/>
            </w:tcBorders>
            <w:shd w:val="pct25" w:color="auto" w:fill="auto"/>
            <w:vAlign w:val="center"/>
          </w:tcPr>
          <w:p>
            <w:r>
              <w:rPr>
                <w:rFonts w:hint="eastAsia"/>
              </w:rPr>
              <w:t>请求信息包含的证书未知</w:t>
            </w:r>
          </w:p>
        </w:tc>
      </w:tr>
    </w:tbl>
    <w:p>
      <w:pPr>
        <w:pStyle w:val="85"/>
      </w:pPr>
    </w:p>
    <w:p>
      <w:pPr>
        <w:pStyle w:val="85"/>
        <w:outlineLvl w:val="2"/>
      </w:pPr>
      <w:bookmarkStart w:id="953" w:name="_Toc9355_WPSOffice_Level2"/>
      <w:bookmarkStart w:id="954" w:name="_Toc323820409"/>
      <w:r>
        <w:rPr>
          <w:rFonts w:hint="eastAsia"/>
        </w:rPr>
        <w:t>8.4.13获取证书请求</w:t>
      </w:r>
      <w:bookmarkEnd w:id="953"/>
      <w:bookmarkEnd w:id="954"/>
    </w:p>
    <w:p>
      <w:pPr>
        <w:ind w:firstLine="420" w:firstLineChars="200"/>
      </w:pPr>
      <w:r>
        <w:rPr>
          <w:rFonts w:hint="eastAsia"/>
        </w:rPr>
        <w:t>这个操作向设备请求一个PCK#10签名证书，这返回的信息要么被完全格式化为指定</w:t>
      </w:r>
      <w:r>
        <w:t>PKCS ＃ 10 ]</w:t>
      </w:r>
      <w:r>
        <w:rPr>
          <w:rFonts w:hint="eastAsia"/>
        </w:rPr>
        <w:t>格式或者采用PEM编码为</w:t>
      </w:r>
      <w:r>
        <w:t>PKCS ＃ 10</w:t>
      </w:r>
      <w:r>
        <w:rPr>
          <w:rFonts w:hint="eastAsia"/>
        </w:rPr>
        <w:t>格式。为了让这个命令能够被执行，设备必须有一个私钥/与公钥对。这密钥对与输入的</w:t>
      </w:r>
      <w:r>
        <w:t>CertificateID</w:t>
      </w:r>
      <w:r>
        <w:rPr>
          <w:rFonts w:hint="eastAsia"/>
        </w:rPr>
        <w:t>的参数有关。这</w:t>
      </w:r>
      <w:r>
        <w:t>CertificateID</w:t>
      </w:r>
      <w:r>
        <w:rPr>
          <w:rFonts w:hint="eastAsia"/>
        </w:rPr>
        <w:t>是通过</w:t>
      </w:r>
      <w:r>
        <w:t>CreateCertificate</w:t>
      </w:r>
      <w:r>
        <w:rPr>
          <w:rFonts w:hint="eastAsia"/>
        </w:rPr>
        <w:t>命令才产生的。</w:t>
      </w:r>
    </w:p>
    <w:p>
      <w:pPr>
        <w:ind w:firstLine="420" w:firstLineChars="200"/>
      </w:pPr>
      <w:r>
        <w:rPr>
          <w:rFonts w:hint="eastAsia"/>
        </w:rPr>
        <w:t>如果一个设备支持板载密钥对的产生，也就是说设备支持通过TLS或者IEEE802.1X来产生密钥对，那么设备就支持这个命令。</w:t>
      </w:r>
    </w:p>
    <w:p/>
    <w:p>
      <w:pPr>
        <w:jc w:val="center"/>
      </w:pPr>
      <w:r>
        <w:rPr>
          <w:rFonts w:hint="eastAsia"/>
        </w:rPr>
        <w:t>表75：</w:t>
      </w:r>
      <w:r>
        <w:t>GetPkcs10Request</w:t>
      </w:r>
      <w:r>
        <w:rPr>
          <w:rFonts w:hint="eastAsia"/>
        </w:rPr>
        <w:t>指令</w:t>
      </w:r>
    </w:p>
    <w:tbl>
      <w:tblPr>
        <w:tblStyle w:val="39"/>
        <w:tblW w:w="852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302"/>
        <w:gridCol w:w="2084"/>
        <w:gridCol w:w="313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09" w:hRule="atLeast"/>
        </w:trPr>
        <w:tc>
          <w:tcPr>
            <w:tcW w:w="5386" w:type="dxa"/>
            <w:gridSpan w:val="2"/>
            <w:tcBorders>
              <w:bottom w:val="single" w:color="000000" w:sz="4" w:space="0"/>
            </w:tcBorders>
            <w:vAlign w:val="center"/>
          </w:tcPr>
          <w:p>
            <w:r>
              <w:t>GetPkcs10Request</w:t>
            </w:r>
          </w:p>
        </w:tc>
        <w:tc>
          <w:tcPr>
            <w:tcW w:w="3136" w:type="dxa"/>
            <w:tcBorders>
              <w:bottom w:val="single" w:color="000000" w:sz="4" w:space="0"/>
            </w:tcBorders>
            <w:vAlign w:val="center"/>
          </w:tcPr>
          <w:p>
            <w:r>
              <w:rPr>
                <w:rFonts w:hint="eastAsia"/>
              </w:rPr>
              <w:t>请求与应答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13" w:hRule="atLeast"/>
        </w:trPr>
        <w:tc>
          <w:tcPr>
            <w:tcW w:w="3302" w:type="dxa"/>
            <w:tcBorders>
              <w:bottom w:val="single" w:color="000000" w:sz="4" w:space="0"/>
            </w:tcBorders>
            <w:shd w:val="pct50" w:color="auto" w:fill="auto"/>
            <w:vAlign w:val="center"/>
          </w:tcPr>
          <w:p>
            <w:r>
              <w:rPr>
                <w:rFonts w:hint="eastAsia"/>
              </w:rPr>
              <w:t>信息名称</w:t>
            </w:r>
          </w:p>
        </w:tc>
        <w:tc>
          <w:tcPr>
            <w:tcW w:w="5220" w:type="dxa"/>
            <w:gridSpan w:val="2"/>
            <w:tcBorders>
              <w:bottom w:val="single" w:color="000000" w:sz="4" w:space="0"/>
            </w:tcBorders>
            <w:shd w:val="pct50" w:color="auto" w:fill="auto"/>
            <w:vAlign w:val="center"/>
          </w:tcPr>
          <w:p>
            <w:r>
              <w:rPr>
                <w:rFonts w:hint="eastAsia"/>
              </w:rPr>
              <w:t>相应功能以及参数描述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60" w:hRule="atLeast"/>
        </w:trPr>
        <w:tc>
          <w:tcPr>
            <w:tcW w:w="3302" w:type="dxa"/>
            <w:shd w:val="pct25" w:color="auto" w:fill="auto"/>
            <w:vAlign w:val="center"/>
          </w:tcPr>
          <w:p>
            <w:r>
              <w:t>GetPkcs10RequestRequest</w:t>
            </w:r>
          </w:p>
        </w:tc>
        <w:tc>
          <w:tcPr>
            <w:tcW w:w="5220" w:type="dxa"/>
            <w:gridSpan w:val="2"/>
            <w:shd w:val="pct25" w:color="auto" w:fill="auto"/>
            <w:vAlign w:val="center"/>
          </w:tcPr>
          <w:p>
            <w:r>
              <w:rPr>
                <w:rFonts w:hint="eastAsia"/>
              </w:rPr>
              <w:t>请求信息包含一个相关证书以及和这个证书相关的一些参数。这些属性被作为</w:t>
            </w:r>
            <w:r>
              <w:t>DER ASN.1</w:t>
            </w:r>
            <w:r>
              <w:rPr>
                <w:rFonts w:hint="eastAsia"/>
              </w:rPr>
              <w:t>目标进行编码</w:t>
            </w:r>
          </w:p>
          <w:p>
            <w:r>
              <w:t>xs:token CertificateID [1][1]</w:t>
            </w:r>
          </w:p>
          <w:p>
            <w:r>
              <w:t>xs:string Subject [0][1]</w:t>
            </w:r>
          </w:p>
          <w:p>
            <w:r>
              <w:t>xs:BinaryData Attributes [0][1]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00" w:hRule="atLeast"/>
        </w:trPr>
        <w:tc>
          <w:tcPr>
            <w:tcW w:w="3302" w:type="dxa"/>
            <w:tcBorders>
              <w:bottom w:val="single" w:color="000000" w:sz="4" w:space="0"/>
            </w:tcBorders>
            <w:vAlign w:val="center"/>
          </w:tcPr>
          <w:p>
            <w:r>
              <w:t>GetPkcs10RequestResponse</w:t>
            </w:r>
          </w:p>
        </w:tc>
        <w:tc>
          <w:tcPr>
            <w:tcW w:w="5220" w:type="dxa"/>
            <w:gridSpan w:val="2"/>
            <w:tcBorders>
              <w:bottom w:val="single" w:color="000000" w:sz="4" w:space="0"/>
            </w:tcBorders>
            <w:vAlign w:val="center"/>
          </w:tcPr>
          <w:p>
            <w:r>
              <w:rPr>
                <w:rFonts w:hint="eastAsia"/>
              </w:rPr>
              <w:t>应答信息包含PKCS#10请求数据结构</w:t>
            </w:r>
          </w:p>
          <w:p>
            <w:r>
              <w:t>tt:BinaryData Pkcs10Request [1][1]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03" w:hRule="atLeast"/>
        </w:trPr>
        <w:tc>
          <w:tcPr>
            <w:tcW w:w="3302" w:type="dxa"/>
            <w:tcBorders>
              <w:bottom w:val="single" w:color="000000" w:sz="4" w:space="0"/>
            </w:tcBorders>
            <w:shd w:val="pct50" w:color="auto" w:fill="auto"/>
            <w:vAlign w:val="center"/>
          </w:tcPr>
          <w:p>
            <w:r>
              <w:rPr>
                <w:rFonts w:hint="eastAsia"/>
              </w:rPr>
              <w:t>可能的存在的错误</w:t>
            </w:r>
          </w:p>
        </w:tc>
        <w:tc>
          <w:tcPr>
            <w:tcW w:w="5220" w:type="dxa"/>
            <w:gridSpan w:val="2"/>
            <w:tcBorders>
              <w:bottom w:val="single" w:color="000000" w:sz="4" w:space="0"/>
            </w:tcBorders>
            <w:shd w:val="pct50" w:color="auto" w:fill="auto"/>
            <w:vAlign w:val="center"/>
          </w:tcPr>
          <w:p>
            <w:r>
              <w:rPr>
                <w:rFonts w:hint="eastAsia"/>
              </w:rPr>
              <w:t>原因分析</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72" w:hRule="atLeast"/>
        </w:trPr>
        <w:tc>
          <w:tcPr>
            <w:tcW w:w="3302" w:type="dxa"/>
            <w:tcBorders>
              <w:bottom w:val="single" w:color="000000" w:sz="4" w:space="0"/>
            </w:tcBorders>
            <w:shd w:val="pct25" w:color="auto" w:fill="auto"/>
            <w:vAlign w:val="center"/>
          </w:tcPr>
          <w:p>
            <w:r>
              <w:t>env:Sender</w:t>
            </w:r>
          </w:p>
          <w:p>
            <w:r>
              <w:t>ter:InvalidArgVal</w:t>
            </w:r>
          </w:p>
          <w:p>
            <w:r>
              <w:t>ter:CertificateID</w:t>
            </w:r>
          </w:p>
        </w:tc>
        <w:tc>
          <w:tcPr>
            <w:tcW w:w="5220" w:type="dxa"/>
            <w:gridSpan w:val="2"/>
            <w:tcBorders>
              <w:bottom w:val="single" w:color="000000" w:sz="4" w:space="0"/>
            </w:tcBorders>
            <w:shd w:val="pct25" w:color="auto" w:fill="auto"/>
            <w:vAlign w:val="center"/>
          </w:tcPr>
          <w:p>
            <w:r>
              <w:rPr>
                <w:rFonts w:hint="eastAsia"/>
              </w:rPr>
              <w:t>无效的</w:t>
            </w:r>
            <w:r>
              <w:t>CertificateID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72" w:hRule="atLeast"/>
        </w:trPr>
        <w:tc>
          <w:tcPr>
            <w:tcW w:w="3302" w:type="dxa"/>
            <w:tcBorders>
              <w:bottom w:val="single" w:color="000000" w:sz="4" w:space="0"/>
            </w:tcBorders>
            <w:shd w:val="clear" w:color="auto" w:fill="auto"/>
            <w:vAlign w:val="center"/>
          </w:tcPr>
          <w:p>
            <w:r>
              <w:t>env:Receiver</w:t>
            </w:r>
          </w:p>
          <w:p>
            <w:r>
              <w:t>ter:Action</w:t>
            </w:r>
          </w:p>
          <w:p>
            <w:r>
              <w:t>ter:Signature</w:t>
            </w:r>
          </w:p>
        </w:tc>
        <w:tc>
          <w:tcPr>
            <w:tcW w:w="5220" w:type="dxa"/>
            <w:gridSpan w:val="2"/>
            <w:tcBorders>
              <w:bottom w:val="single" w:color="000000" w:sz="4" w:space="0"/>
            </w:tcBorders>
            <w:shd w:val="clear" w:color="auto" w:fill="auto"/>
            <w:vAlign w:val="center"/>
          </w:tcPr>
          <w:p>
            <w:r>
              <w:t>PKCS#10</w:t>
            </w:r>
            <w:r>
              <w:rPr>
                <w:rFonts w:hint="eastAsia"/>
              </w:rPr>
              <w:t>签名创建失败</w:t>
            </w:r>
          </w:p>
        </w:tc>
      </w:tr>
    </w:tbl>
    <w:p>
      <w:pPr>
        <w:pStyle w:val="81"/>
        <w:outlineLvl w:val="2"/>
      </w:pPr>
      <w:bookmarkStart w:id="955" w:name="_Toc18522_WPSOffice_Level2"/>
      <w:bookmarkStart w:id="956" w:name="_Toc323820410"/>
      <w:r>
        <w:rPr>
          <w:rFonts w:hint="eastAsia"/>
        </w:rPr>
        <w:t>8.4.14 获取客户证书状态</w:t>
      </w:r>
      <w:bookmarkEnd w:id="955"/>
      <w:bookmarkEnd w:id="956"/>
    </w:p>
    <w:p>
      <w:pPr>
        <w:ind w:firstLine="420" w:firstLineChars="200"/>
      </w:pPr>
      <w:r>
        <w:rPr>
          <w:rFonts w:hint="eastAsia"/>
        </w:rPr>
        <w:t>这个操作是特定的TLS功能。通过这个操作可以获取设备TLS的客户认证状态。支持TLS的设备应该支持这个命令。</w:t>
      </w:r>
    </w:p>
    <w:p>
      <w:pPr>
        <w:jc w:val="center"/>
      </w:pPr>
      <w:r>
        <w:rPr>
          <w:rFonts w:hint="eastAsia"/>
        </w:rPr>
        <w:t>表76：</w:t>
      </w:r>
      <w:r>
        <w:t>GetClientCertificateMode</w:t>
      </w:r>
      <w:r>
        <w:rPr>
          <w:rFonts w:hint="eastAsia"/>
        </w:rPr>
        <w:t>指令</w:t>
      </w:r>
    </w:p>
    <w:tbl>
      <w:tblPr>
        <w:tblStyle w:val="39"/>
        <w:tblW w:w="852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287"/>
        <w:gridCol w:w="2084"/>
        <w:gridCol w:w="315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09" w:hRule="atLeast"/>
        </w:trPr>
        <w:tc>
          <w:tcPr>
            <w:tcW w:w="5371" w:type="dxa"/>
            <w:gridSpan w:val="2"/>
            <w:tcBorders>
              <w:bottom w:val="single" w:color="000000" w:sz="4" w:space="0"/>
            </w:tcBorders>
            <w:vAlign w:val="center"/>
          </w:tcPr>
          <w:p>
            <w:r>
              <w:t>GetClientCertificateMode</w:t>
            </w:r>
          </w:p>
        </w:tc>
        <w:tc>
          <w:tcPr>
            <w:tcW w:w="3151" w:type="dxa"/>
            <w:tcBorders>
              <w:bottom w:val="single" w:color="000000" w:sz="4" w:space="0"/>
            </w:tcBorders>
            <w:vAlign w:val="center"/>
          </w:tcPr>
          <w:p>
            <w:r>
              <w:rPr>
                <w:rFonts w:hint="eastAsia"/>
              </w:rPr>
              <w:t>请求与应答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13" w:hRule="atLeast"/>
        </w:trPr>
        <w:tc>
          <w:tcPr>
            <w:tcW w:w="3287" w:type="dxa"/>
            <w:tcBorders>
              <w:bottom w:val="single" w:color="000000" w:sz="4" w:space="0"/>
            </w:tcBorders>
            <w:shd w:val="pct50" w:color="auto" w:fill="auto"/>
            <w:vAlign w:val="center"/>
          </w:tcPr>
          <w:p>
            <w:r>
              <w:rPr>
                <w:rFonts w:hint="eastAsia"/>
              </w:rPr>
              <w:t>信息名称</w:t>
            </w:r>
          </w:p>
        </w:tc>
        <w:tc>
          <w:tcPr>
            <w:tcW w:w="5235" w:type="dxa"/>
            <w:gridSpan w:val="2"/>
            <w:tcBorders>
              <w:bottom w:val="single" w:color="000000" w:sz="4" w:space="0"/>
            </w:tcBorders>
            <w:shd w:val="pct50" w:color="auto" w:fill="auto"/>
            <w:vAlign w:val="center"/>
          </w:tcPr>
          <w:p>
            <w:r>
              <w:rPr>
                <w:rFonts w:hint="eastAsia"/>
              </w:rPr>
              <w:t>相应功能以及参数描述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60" w:hRule="atLeast"/>
        </w:trPr>
        <w:tc>
          <w:tcPr>
            <w:tcW w:w="3287" w:type="dxa"/>
            <w:shd w:val="pct25" w:color="auto" w:fill="auto"/>
            <w:vAlign w:val="center"/>
          </w:tcPr>
          <w:p>
            <w:r>
              <w:t>GetClientCertificateMode-</w:t>
            </w:r>
          </w:p>
          <w:p>
            <w:r>
              <w:t>Request</w:t>
            </w:r>
          </w:p>
        </w:tc>
        <w:tc>
          <w:tcPr>
            <w:tcW w:w="5235" w:type="dxa"/>
            <w:gridSpan w:val="2"/>
            <w:shd w:val="pct25" w:color="auto" w:fill="auto"/>
            <w:vAlign w:val="center"/>
          </w:tcPr>
          <w:p>
            <w:r>
              <w:rPr>
                <w:rFonts w:hint="eastAsia"/>
              </w:rPr>
              <w:t>请求信息是一条空信息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00" w:hRule="atLeast"/>
        </w:trPr>
        <w:tc>
          <w:tcPr>
            <w:tcW w:w="3287" w:type="dxa"/>
            <w:tcBorders>
              <w:bottom w:val="single" w:color="000000" w:sz="4" w:space="0"/>
            </w:tcBorders>
            <w:vAlign w:val="center"/>
          </w:tcPr>
          <w:p>
            <w:r>
              <w:t>GetClientCertificateMode-</w:t>
            </w:r>
          </w:p>
          <w:p>
            <w:r>
              <w:t>Response</w:t>
            </w:r>
          </w:p>
        </w:tc>
        <w:tc>
          <w:tcPr>
            <w:tcW w:w="5235" w:type="dxa"/>
            <w:gridSpan w:val="2"/>
            <w:tcBorders>
              <w:bottom w:val="single" w:color="000000" w:sz="4" w:space="0"/>
            </w:tcBorders>
            <w:vAlign w:val="center"/>
          </w:tcPr>
          <w:p>
            <w:r>
              <w:rPr>
                <w:rFonts w:hint="eastAsia"/>
              </w:rPr>
              <w:t>应答信息包含设备客户的认证状态：</w:t>
            </w:r>
          </w:p>
          <w:p>
            <w:r>
              <w:t>xs:boolean Enabled [1][1]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03" w:hRule="atLeast"/>
        </w:trPr>
        <w:tc>
          <w:tcPr>
            <w:tcW w:w="3287" w:type="dxa"/>
            <w:tcBorders>
              <w:bottom w:val="single" w:color="000000" w:sz="4" w:space="0"/>
            </w:tcBorders>
            <w:shd w:val="pct50" w:color="auto" w:fill="auto"/>
            <w:vAlign w:val="center"/>
          </w:tcPr>
          <w:p>
            <w:r>
              <w:rPr>
                <w:rFonts w:hint="eastAsia"/>
              </w:rPr>
              <w:t>错误代码</w:t>
            </w:r>
          </w:p>
        </w:tc>
        <w:tc>
          <w:tcPr>
            <w:tcW w:w="5235" w:type="dxa"/>
            <w:gridSpan w:val="2"/>
            <w:tcBorders>
              <w:bottom w:val="single" w:color="000000" w:sz="4" w:space="0"/>
            </w:tcBorders>
            <w:shd w:val="pct50" w:color="auto" w:fill="auto"/>
            <w:vAlign w:val="center"/>
          </w:tcPr>
          <w:p>
            <w:r>
              <w:rPr>
                <w:rFonts w:hint="eastAsia"/>
              </w:rPr>
              <w:t>原因分析</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66" w:hRule="atLeast"/>
        </w:trPr>
        <w:tc>
          <w:tcPr>
            <w:tcW w:w="3287" w:type="dxa"/>
            <w:tcBorders>
              <w:bottom w:val="single" w:color="000000" w:sz="4" w:space="0"/>
            </w:tcBorders>
            <w:shd w:val="pct25" w:color="auto" w:fill="auto"/>
            <w:vAlign w:val="center"/>
          </w:tcPr>
          <w:p/>
        </w:tc>
        <w:tc>
          <w:tcPr>
            <w:tcW w:w="5235" w:type="dxa"/>
            <w:gridSpan w:val="2"/>
            <w:tcBorders>
              <w:bottom w:val="single" w:color="000000" w:sz="4" w:space="0"/>
            </w:tcBorders>
            <w:shd w:val="pct25" w:color="auto" w:fill="auto"/>
            <w:vAlign w:val="center"/>
          </w:tcPr>
          <w:p>
            <w:r>
              <w:rPr>
                <w:rFonts w:hint="eastAsia"/>
              </w:rPr>
              <w:t>没有与此命令相关的错误代码</w:t>
            </w:r>
          </w:p>
        </w:tc>
      </w:tr>
    </w:tbl>
    <w:p>
      <w:pPr>
        <w:pStyle w:val="81"/>
        <w:outlineLvl w:val="2"/>
      </w:pPr>
      <w:bookmarkStart w:id="957" w:name="_Toc323820411"/>
      <w:bookmarkStart w:id="958" w:name="_Toc17720_WPSOffice_Level2"/>
      <w:r>
        <w:rPr>
          <w:rFonts w:hint="eastAsia"/>
        </w:rPr>
        <w:t>8.4.15 设置客户认证状态</w:t>
      </w:r>
      <w:bookmarkEnd w:id="957"/>
      <w:bookmarkEnd w:id="958"/>
    </w:p>
    <w:p>
      <w:pPr>
        <w:ind w:firstLine="420" w:firstLineChars="200"/>
      </w:pPr>
      <w:r>
        <w:rPr>
          <w:rFonts w:hint="eastAsia"/>
        </w:rPr>
        <w:t>这个是特定的TLS功能。通过这个操作可以设置设备TLS客户认证状态。一个支持TLS的设备应该在支持这个命令。</w:t>
      </w:r>
    </w:p>
    <w:p>
      <w:r>
        <w:rPr>
          <w:rFonts w:hint="eastAsia"/>
        </w:rPr>
        <w:t xml:space="preserve">                        表77：</w:t>
      </w:r>
      <w:r>
        <w:t>SetClientCertificateMode</w:t>
      </w:r>
      <w:r>
        <w:rPr>
          <w:rFonts w:hint="eastAsia"/>
        </w:rPr>
        <w:t>指令</w:t>
      </w:r>
    </w:p>
    <w:tbl>
      <w:tblPr>
        <w:tblStyle w:val="39"/>
        <w:tblW w:w="852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280"/>
        <w:gridCol w:w="2087"/>
        <w:gridCol w:w="315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09" w:hRule="atLeast"/>
        </w:trPr>
        <w:tc>
          <w:tcPr>
            <w:tcW w:w="5367" w:type="dxa"/>
            <w:gridSpan w:val="2"/>
            <w:tcBorders>
              <w:bottom w:val="single" w:color="000000" w:sz="4" w:space="0"/>
            </w:tcBorders>
            <w:vAlign w:val="center"/>
          </w:tcPr>
          <w:p>
            <w:r>
              <w:t>SetClientCertificateMode</w:t>
            </w:r>
          </w:p>
        </w:tc>
        <w:tc>
          <w:tcPr>
            <w:tcW w:w="3155" w:type="dxa"/>
            <w:tcBorders>
              <w:bottom w:val="single" w:color="000000" w:sz="4" w:space="0"/>
            </w:tcBorders>
            <w:vAlign w:val="center"/>
          </w:tcPr>
          <w:p>
            <w:r>
              <w:rPr>
                <w:rFonts w:hint="eastAsia"/>
              </w:rPr>
              <w:t>请求与应答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13" w:hRule="atLeast"/>
        </w:trPr>
        <w:tc>
          <w:tcPr>
            <w:tcW w:w="3280" w:type="dxa"/>
            <w:tcBorders>
              <w:bottom w:val="single" w:color="000000" w:sz="4" w:space="0"/>
            </w:tcBorders>
            <w:shd w:val="pct50" w:color="auto" w:fill="auto"/>
            <w:vAlign w:val="center"/>
          </w:tcPr>
          <w:p>
            <w:r>
              <w:rPr>
                <w:rFonts w:hint="eastAsia"/>
              </w:rPr>
              <w:t>信息名称</w:t>
            </w:r>
          </w:p>
        </w:tc>
        <w:tc>
          <w:tcPr>
            <w:tcW w:w="5242" w:type="dxa"/>
            <w:gridSpan w:val="2"/>
            <w:tcBorders>
              <w:bottom w:val="single" w:color="000000" w:sz="4" w:space="0"/>
            </w:tcBorders>
            <w:shd w:val="pct50" w:color="auto" w:fill="auto"/>
            <w:vAlign w:val="center"/>
          </w:tcPr>
          <w:p>
            <w:r>
              <w:rPr>
                <w:rFonts w:hint="eastAsia"/>
              </w:rPr>
              <w:t>相应功能以及参数描述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60" w:hRule="atLeast"/>
        </w:trPr>
        <w:tc>
          <w:tcPr>
            <w:tcW w:w="3280" w:type="dxa"/>
            <w:shd w:val="pct25" w:color="auto" w:fill="auto"/>
            <w:vAlign w:val="center"/>
          </w:tcPr>
          <w:p>
            <w:r>
              <w:t>SetClientCertificateMode-</w:t>
            </w:r>
          </w:p>
          <w:p>
            <w:r>
              <w:t>Request</w:t>
            </w:r>
          </w:p>
        </w:tc>
        <w:tc>
          <w:tcPr>
            <w:tcW w:w="5242" w:type="dxa"/>
            <w:gridSpan w:val="2"/>
            <w:shd w:val="pct25" w:color="auto" w:fill="auto"/>
            <w:vAlign w:val="center"/>
          </w:tcPr>
          <w:p>
            <w:r>
              <w:rPr>
                <w:rFonts w:hint="eastAsia"/>
              </w:rPr>
              <w:t>请求信息包含对设备客户认证状态的请求状态</w:t>
            </w:r>
          </w:p>
          <w:p>
            <w:r>
              <w:t>xs:boolean Enabled [1][1]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00" w:hRule="atLeast"/>
        </w:trPr>
        <w:tc>
          <w:tcPr>
            <w:tcW w:w="3280" w:type="dxa"/>
            <w:tcBorders>
              <w:bottom w:val="single" w:color="000000" w:sz="4" w:space="0"/>
            </w:tcBorders>
            <w:vAlign w:val="center"/>
          </w:tcPr>
          <w:p>
            <w:r>
              <w:t>SetClientCertificateMode-</w:t>
            </w:r>
          </w:p>
          <w:p>
            <w:r>
              <w:t>Response</w:t>
            </w:r>
          </w:p>
        </w:tc>
        <w:tc>
          <w:tcPr>
            <w:tcW w:w="5242" w:type="dxa"/>
            <w:gridSpan w:val="2"/>
            <w:tcBorders>
              <w:bottom w:val="single" w:color="000000" w:sz="4" w:space="0"/>
            </w:tcBorders>
            <w:vAlign w:val="center"/>
          </w:tcPr>
          <w:p>
            <w:r>
              <w:rPr>
                <w:rFonts w:hint="eastAsia"/>
              </w:rPr>
              <w:t>应答信息是一条空信息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03" w:hRule="atLeast"/>
        </w:trPr>
        <w:tc>
          <w:tcPr>
            <w:tcW w:w="3280" w:type="dxa"/>
            <w:tcBorders>
              <w:bottom w:val="single" w:color="000000" w:sz="4" w:space="0"/>
            </w:tcBorders>
            <w:shd w:val="pct50" w:color="auto" w:fill="auto"/>
            <w:vAlign w:val="center"/>
          </w:tcPr>
          <w:p>
            <w:r>
              <w:rPr>
                <w:rFonts w:hint="eastAsia"/>
              </w:rPr>
              <w:t>可能的存在的错误</w:t>
            </w:r>
          </w:p>
        </w:tc>
        <w:tc>
          <w:tcPr>
            <w:tcW w:w="5242" w:type="dxa"/>
            <w:gridSpan w:val="2"/>
            <w:tcBorders>
              <w:bottom w:val="single" w:color="000000" w:sz="4" w:space="0"/>
            </w:tcBorders>
            <w:shd w:val="pct50" w:color="auto" w:fill="auto"/>
            <w:vAlign w:val="center"/>
          </w:tcPr>
          <w:p>
            <w:r>
              <w:rPr>
                <w:rFonts w:hint="eastAsia"/>
              </w:rPr>
              <w:t>原因分析</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72" w:hRule="atLeast"/>
        </w:trPr>
        <w:tc>
          <w:tcPr>
            <w:tcW w:w="3280" w:type="dxa"/>
            <w:tcBorders>
              <w:bottom w:val="single" w:color="000000" w:sz="4" w:space="0"/>
            </w:tcBorders>
            <w:shd w:val="pct25" w:color="auto" w:fill="auto"/>
            <w:vAlign w:val="center"/>
          </w:tcPr>
          <w:p>
            <w:r>
              <w:t>env:Receiver</w:t>
            </w:r>
          </w:p>
          <w:p>
            <w:r>
              <w:t>ter:InvalidArgVal</w:t>
            </w:r>
          </w:p>
          <w:p>
            <w:r>
              <w:t>ter:ClientAuth</w:t>
            </w:r>
          </w:p>
        </w:tc>
        <w:tc>
          <w:tcPr>
            <w:tcW w:w="5242" w:type="dxa"/>
            <w:gridSpan w:val="2"/>
            <w:tcBorders>
              <w:bottom w:val="single" w:color="000000" w:sz="4" w:space="0"/>
            </w:tcBorders>
            <w:shd w:val="pct25" w:color="auto" w:fill="auto"/>
            <w:vAlign w:val="center"/>
          </w:tcPr>
          <w:p>
            <w:r>
              <w:rPr>
                <w:rFonts w:hint="eastAsia"/>
              </w:rPr>
              <w:t>使能客服认证，但是客户认证不被支持或者不支持配置</w:t>
            </w:r>
          </w:p>
        </w:tc>
      </w:tr>
    </w:tbl>
    <w:p>
      <w:pPr>
        <w:pStyle w:val="81"/>
        <w:outlineLvl w:val="2"/>
      </w:pPr>
      <w:bookmarkStart w:id="959" w:name="_Toc15151_WPSOffice_Level2"/>
      <w:bookmarkStart w:id="960" w:name="_Toc323820412"/>
      <w:r>
        <w:rPr>
          <w:rFonts w:hint="eastAsia"/>
        </w:rPr>
        <w:t>8.4.16 下载设备证书</w:t>
      </w:r>
      <w:bookmarkEnd w:id="959"/>
      <w:bookmarkEnd w:id="960"/>
    </w:p>
    <w:p>
      <w:pPr>
        <w:ind w:firstLine="420" w:firstLineChars="200"/>
      </w:pPr>
      <w:r>
        <w:rPr>
          <w:rFonts w:hint="eastAsia"/>
        </w:rPr>
        <w:t>通过使用PCK#10证书请求命令创建的TLS服务证书或者IEEE802.1X客户证书，这些证书能够通过命令来下载到设备中。在请求信息中应该包含证书ID。设备可以根据证书的公钥以及主题信息对证书分类。</w:t>
      </w:r>
    </w:p>
    <w:p>
      <w:pPr>
        <w:ind w:firstLine="420" w:firstLineChars="200"/>
      </w:pPr>
      <w:r>
        <w:rPr>
          <w:rFonts w:hint="eastAsia"/>
        </w:rPr>
        <w:t>在请求信息中的证书ID是客户希望拥有的ID。设备被假想来扫描存在于设备中钥匙对，进而来确定谁是下载的证书的密钥对，然后对证书和密钥对进行连接。</w:t>
      </w:r>
    </w:p>
    <w:p>
      <w:pPr>
        <w:ind w:firstLine="420" w:firstLineChars="200"/>
      </w:pPr>
      <w:r>
        <w:rPr>
          <w:rFonts w:hint="eastAsia"/>
        </w:rPr>
        <w:t>如果支持TLS或者IEEE802.1</w:t>
      </w:r>
      <w:r>
        <w:t>X</w:t>
      </w:r>
      <w:r>
        <w:rPr>
          <w:rFonts w:hint="eastAsia"/>
        </w:rPr>
        <w:t>的的板载密钥对产生的设备应该支持这命令。</w:t>
      </w:r>
    </w:p>
    <w:p>
      <w:pPr>
        <w:ind w:firstLine="420" w:firstLineChars="200"/>
      </w:pPr>
      <w:r>
        <w:rPr>
          <w:rFonts w:hint="eastAsia"/>
        </w:rPr>
        <w:t>证书应该通过</w:t>
      </w:r>
      <w:r>
        <w:t>ASN.1 [X.681], [X.682], [X.683] DER [X.690]</w:t>
      </w:r>
      <w:r>
        <w:rPr>
          <w:rFonts w:hint="eastAsia"/>
        </w:rPr>
        <w:t>编码规则来进行编码。</w:t>
      </w:r>
    </w:p>
    <w:p>
      <w:pPr>
        <w:ind w:firstLine="420" w:firstLineChars="200"/>
      </w:pPr>
      <w:r>
        <w:rPr>
          <w:rFonts w:hint="eastAsia"/>
        </w:rPr>
        <w:t>尽管这参数由于历史原因被称为</w:t>
      </w:r>
      <w:r>
        <w:t>NVTCertificate</w:t>
      </w:r>
      <w:r>
        <w:rPr>
          <w:rFonts w:hint="eastAsia"/>
        </w:rPr>
        <w:t>，但这个命令能够被用在任何设备类型。</w:t>
      </w:r>
    </w:p>
    <w:p/>
    <w:p>
      <w:r>
        <w:rPr>
          <w:rFonts w:hint="eastAsia"/>
        </w:rPr>
        <w:t xml:space="preserve">                        表78：</w:t>
      </w:r>
      <w:r>
        <w:t>LoadCertificates</w:t>
      </w:r>
      <w:r>
        <w:rPr>
          <w:rFonts w:hint="eastAsia"/>
        </w:rPr>
        <w:t>命令</w:t>
      </w:r>
    </w:p>
    <w:tbl>
      <w:tblPr>
        <w:tblStyle w:val="39"/>
        <w:tblW w:w="852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259"/>
        <w:gridCol w:w="2103"/>
        <w:gridCol w:w="316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09" w:hRule="atLeast"/>
        </w:trPr>
        <w:tc>
          <w:tcPr>
            <w:tcW w:w="5362" w:type="dxa"/>
            <w:gridSpan w:val="2"/>
            <w:tcBorders>
              <w:bottom w:val="single" w:color="000000" w:sz="4" w:space="0"/>
            </w:tcBorders>
            <w:vAlign w:val="center"/>
          </w:tcPr>
          <w:p>
            <w:r>
              <w:t>LoadCertificates</w:t>
            </w:r>
          </w:p>
        </w:tc>
        <w:tc>
          <w:tcPr>
            <w:tcW w:w="3160" w:type="dxa"/>
            <w:tcBorders>
              <w:bottom w:val="single" w:color="000000" w:sz="4" w:space="0"/>
            </w:tcBorders>
            <w:vAlign w:val="center"/>
          </w:tcPr>
          <w:p>
            <w:r>
              <w:rPr>
                <w:rFonts w:hint="eastAsia"/>
              </w:rPr>
              <w:t>请求与应答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13" w:hRule="atLeast"/>
        </w:trPr>
        <w:tc>
          <w:tcPr>
            <w:tcW w:w="3259" w:type="dxa"/>
            <w:tcBorders>
              <w:bottom w:val="single" w:color="000000" w:sz="4" w:space="0"/>
            </w:tcBorders>
            <w:shd w:val="pct50" w:color="auto" w:fill="auto"/>
            <w:vAlign w:val="center"/>
          </w:tcPr>
          <w:p>
            <w:r>
              <w:rPr>
                <w:rFonts w:hint="eastAsia"/>
              </w:rPr>
              <w:t>信息名称</w:t>
            </w:r>
          </w:p>
        </w:tc>
        <w:tc>
          <w:tcPr>
            <w:tcW w:w="5263" w:type="dxa"/>
            <w:gridSpan w:val="2"/>
            <w:tcBorders>
              <w:bottom w:val="single" w:color="000000" w:sz="4" w:space="0"/>
            </w:tcBorders>
            <w:shd w:val="pct50" w:color="auto" w:fill="auto"/>
            <w:vAlign w:val="center"/>
          </w:tcPr>
          <w:p>
            <w:r>
              <w:rPr>
                <w:rFonts w:hint="eastAsia"/>
              </w:rPr>
              <w:t>相应功能以及参数描述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60" w:hRule="atLeast"/>
        </w:trPr>
        <w:tc>
          <w:tcPr>
            <w:tcW w:w="3259" w:type="dxa"/>
            <w:shd w:val="pct25" w:color="auto" w:fill="auto"/>
            <w:vAlign w:val="center"/>
          </w:tcPr>
          <w:p>
            <w:r>
              <w:t>LoadCertificatesRequest</w:t>
            </w:r>
          </w:p>
        </w:tc>
        <w:tc>
          <w:tcPr>
            <w:tcW w:w="5263" w:type="dxa"/>
            <w:gridSpan w:val="2"/>
            <w:shd w:val="pct25" w:color="auto" w:fill="auto"/>
            <w:vAlign w:val="center"/>
          </w:tcPr>
          <w:p>
            <w:r>
              <w:rPr>
                <w:rFonts w:hint="eastAsia"/>
              </w:rPr>
              <w:t>请求信息包含要上传的设备证书清单</w:t>
            </w:r>
          </w:p>
          <w:p>
            <w:r>
              <w:t>tt:Certificate NVTCertificate [1][unbounded]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00" w:hRule="atLeast"/>
        </w:trPr>
        <w:tc>
          <w:tcPr>
            <w:tcW w:w="3259" w:type="dxa"/>
            <w:tcBorders>
              <w:bottom w:val="single" w:color="000000" w:sz="4" w:space="0"/>
            </w:tcBorders>
            <w:vAlign w:val="center"/>
          </w:tcPr>
          <w:p>
            <w:r>
              <w:t>LoadCertificatesResponse</w:t>
            </w:r>
          </w:p>
        </w:tc>
        <w:tc>
          <w:tcPr>
            <w:tcW w:w="5263" w:type="dxa"/>
            <w:gridSpan w:val="2"/>
            <w:tcBorders>
              <w:bottom w:val="single" w:color="000000" w:sz="4" w:space="0"/>
            </w:tcBorders>
            <w:vAlign w:val="center"/>
          </w:tcPr>
          <w:p>
            <w:r>
              <w:rPr>
                <w:rFonts w:hint="eastAsia"/>
              </w:rPr>
              <w:t>应答信息是空信息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03" w:hRule="atLeast"/>
        </w:trPr>
        <w:tc>
          <w:tcPr>
            <w:tcW w:w="3259" w:type="dxa"/>
            <w:tcBorders>
              <w:bottom w:val="single" w:color="000000" w:sz="4" w:space="0"/>
            </w:tcBorders>
            <w:shd w:val="pct50" w:color="auto" w:fill="auto"/>
            <w:vAlign w:val="center"/>
          </w:tcPr>
          <w:p>
            <w:r>
              <w:rPr>
                <w:rFonts w:hint="eastAsia"/>
              </w:rPr>
              <w:t>可能的存在的错误</w:t>
            </w:r>
          </w:p>
        </w:tc>
        <w:tc>
          <w:tcPr>
            <w:tcW w:w="5263" w:type="dxa"/>
            <w:gridSpan w:val="2"/>
            <w:tcBorders>
              <w:bottom w:val="single" w:color="000000" w:sz="4" w:space="0"/>
            </w:tcBorders>
            <w:shd w:val="pct50" w:color="auto" w:fill="auto"/>
            <w:vAlign w:val="center"/>
          </w:tcPr>
          <w:p>
            <w:r>
              <w:rPr>
                <w:rFonts w:hint="eastAsia"/>
              </w:rPr>
              <w:t>原因分析</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72" w:hRule="atLeast"/>
        </w:trPr>
        <w:tc>
          <w:tcPr>
            <w:tcW w:w="3259" w:type="dxa"/>
            <w:tcBorders>
              <w:bottom w:val="single" w:color="000000" w:sz="4" w:space="0"/>
            </w:tcBorders>
            <w:shd w:val="pct25" w:color="auto" w:fill="auto"/>
            <w:vAlign w:val="center"/>
          </w:tcPr>
          <w:p>
            <w:r>
              <w:t>env:Receiver</w:t>
            </w:r>
          </w:p>
          <w:p>
            <w:r>
              <w:t>ter:InvalidArgVal</w:t>
            </w:r>
          </w:p>
          <w:p>
            <w:r>
              <w:t>ter:ClientAuthenv:Sender</w:t>
            </w:r>
          </w:p>
          <w:p>
            <w:r>
              <w:t>ter:InvalidArgVal</w:t>
            </w:r>
          </w:p>
          <w:p>
            <w:r>
              <w:t>ter:CertificateFormat</w:t>
            </w:r>
          </w:p>
        </w:tc>
        <w:tc>
          <w:tcPr>
            <w:tcW w:w="5263" w:type="dxa"/>
            <w:gridSpan w:val="2"/>
            <w:tcBorders>
              <w:bottom w:val="single" w:color="000000" w:sz="4" w:space="0"/>
            </w:tcBorders>
            <w:shd w:val="pct25" w:color="auto" w:fill="auto"/>
            <w:vAlign w:val="center"/>
          </w:tcPr>
          <w:p>
            <w:r>
              <w:rPr>
                <w:rFonts w:hint="eastAsia"/>
              </w:rPr>
              <w:t>证书格式不可用，或者设备不支持这证书格式</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72" w:hRule="atLeast"/>
        </w:trPr>
        <w:tc>
          <w:tcPr>
            <w:tcW w:w="3259" w:type="dxa"/>
            <w:shd w:val="clear" w:color="auto" w:fill="auto"/>
            <w:vAlign w:val="center"/>
          </w:tcPr>
          <w:p>
            <w:r>
              <w:t>env:Sender</w:t>
            </w:r>
          </w:p>
          <w:p>
            <w:r>
              <w:t>ter:InvalidArgVal</w:t>
            </w:r>
          </w:p>
          <w:p>
            <w:r>
              <w:t>ter:CertificateID</w:t>
            </w:r>
          </w:p>
        </w:tc>
        <w:tc>
          <w:tcPr>
            <w:tcW w:w="5263" w:type="dxa"/>
            <w:gridSpan w:val="2"/>
            <w:shd w:val="clear" w:color="auto" w:fill="auto"/>
            <w:vAlign w:val="center"/>
          </w:tcPr>
          <w:p>
            <w:r>
              <w:t>Certificate ID</w:t>
            </w:r>
            <w:r>
              <w:rPr>
                <w:rFonts w:hint="eastAsia"/>
              </w:rPr>
              <w:t>已经存在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72" w:hRule="atLeast"/>
        </w:trPr>
        <w:tc>
          <w:tcPr>
            <w:tcW w:w="3259" w:type="dxa"/>
            <w:tcBorders>
              <w:bottom w:val="single" w:color="000000" w:sz="4" w:space="0"/>
            </w:tcBorders>
            <w:shd w:val="pct25" w:color="auto" w:fill="auto"/>
            <w:vAlign w:val="center"/>
          </w:tcPr>
          <w:p>
            <w:r>
              <w:t>env:Sender</w:t>
            </w:r>
          </w:p>
          <w:p>
            <w:r>
              <w:t>ter:InvalidArgVal</w:t>
            </w:r>
          </w:p>
          <w:p>
            <w:r>
              <w:t>ter:InvalidCertificate</w:t>
            </w:r>
          </w:p>
        </w:tc>
        <w:tc>
          <w:tcPr>
            <w:tcW w:w="5263" w:type="dxa"/>
            <w:gridSpan w:val="2"/>
            <w:tcBorders>
              <w:bottom w:val="single" w:color="000000" w:sz="4" w:space="0"/>
            </w:tcBorders>
            <w:shd w:val="pct25" w:color="auto" w:fill="auto"/>
            <w:vAlign w:val="center"/>
          </w:tcPr>
          <w:p>
            <w:r>
              <w:rPr>
                <w:rFonts w:hint="eastAsia"/>
              </w:rPr>
              <w:t>无效的 证书</w:t>
            </w:r>
          </w:p>
        </w:tc>
      </w:tr>
    </w:tbl>
    <w:p>
      <w:pPr>
        <w:pStyle w:val="81"/>
        <w:outlineLvl w:val="2"/>
      </w:pPr>
      <w:bookmarkStart w:id="961" w:name="_Toc25417_WPSOffice_Level2"/>
      <w:bookmarkStart w:id="962" w:name="_Toc323820413"/>
      <w:r>
        <w:rPr>
          <w:rFonts w:hint="eastAsia"/>
        </w:rPr>
        <w:t>8.4.17 利用私有密钥来链接下载设备证书</w:t>
      </w:r>
      <w:bookmarkEnd w:id="961"/>
      <w:bookmarkEnd w:id="962"/>
    </w:p>
    <w:p>
      <w:pPr>
        <w:ind w:firstLine="420" w:firstLineChars="200"/>
      </w:pPr>
      <w:r>
        <w:rPr>
          <w:rFonts w:hint="eastAsia"/>
        </w:rPr>
        <w:t>这里可能存在关于证书授权或者一些其他一些没有</w:t>
      </w:r>
      <w:r>
        <w:t>PKCS#10</w:t>
      </w:r>
      <w:r>
        <w:rPr>
          <w:rFonts w:hint="eastAsia"/>
        </w:rPr>
        <w:t>证书签名的情况。在这些情况下，证书将与私钥进行捆绑。这个命令将在这样的情况下使用。在请求信息的证书ID是被选择性的赋予客户希望的值。如果在请求的信息中没有指定证书的ID，那么设备可以根据具体情况选择ID。</w:t>
      </w:r>
    </w:p>
    <w:p>
      <w:pPr>
        <w:ind w:firstLine="420" w:firstLineChars="200"/>
      </w:pPr>
      <w:r>
        <w:rPr>
          <w:rFonts w:hint="eastAsia"/>
        </w:rPr>
        <w:t>这个操作会输入一个私钥/公钥对进设备。</w:t>
      </w:r>
    </w:p>
    <w:p>
      <w:pPr>
        <w:ind w:firstLine="420" w:firstLineChars="200"/>
      </w:pPr>
      <w:r>
        <w:rPr>
          <w:rFonts w:hint="eastAsia"/>
        </w:rPr>
        <w:t>证书能够使用</w:t>
      </w:r>
      <w:r>
        <w:t>ASN.1 [X.681], [X.682], [X.683] DER [X.690]</w:t>
      </w:r>
      <w:r>
        <w:rPr>
          <w:rFonts w:hint="eastAsia"/>
        </w:rPr>
        <w:t>编码规则进行编码。</w:t>
      </w:r>
    </w:p>
    <w:p/>
    <w:p>
      <w:pPr>
        <w:ind w:firstLine="420" w:firstLineChars="200"/>
      </w:pPr>
      <w:r>
        <w:rPr>
          <w:rFonts w:hint="eastAsia"/>
        </w:rPr>
        <w:t>如果设备不支持板载密钥对生成，以及不支持使用客户证书的TLS或者IEEE802.1X，那么设备就应该支持这个命令。而支持板载密钥对的生成的设备可以支持这个命令。支持这个操作设备的安全策略应该确保私钥受到充当保护。</w:t>
      </w:r>
    </w:p>
    <w:p>
      <w:pPr>
        <w:jc w:val="center"/>
      </w:pPr>
      <w:r>
        <w:rPr>
          <w:rFonts w:hint="eastAsia"/>
        </w:rPr>
        <w:t>表79：</w:t>
      </w:r>
      <w:r>
        <w:t>LoadCertificateWithPrivateKey</w:t>
      </w:r>
      <w:r>
        <w:rPr>
          <w:rFonts w:hint="eastAsia"/>
        </w:rPr>
        <w:t>指令</w:t>
      </w:r>
    </w:p>
    <w:tbl>
      <w:tblPr>
        <w:tblStyle w:val="39"/>
        <w:tblW w:w="852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632"/>
        <w:gridCol w:w="2046"/>
        <w:gridCol w:w="284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09" w:hRule="atLeast"/>
        </w:trPr>
        <w:tc>
          <w:tcPr>
            <w:tcW w:w="5678" w:type="dxa"/>
            <w:gridSpan w:val="2"/>
            <w:tcBorders>
              <w:bottom w:val="single" w:color="000000" w:sz="4" w:space="0"/>
            </w:tcBorders>
            <w:vAlign w:val="center"/>
          </w:tcPr>
          <w:p>
            <w:r>
              <w:t>LoadCertificateWithPrivateKey</w:t>
            </w:r>
          </w:p>
        </w:tc>
        <w:tc>
          <w:tcPr>
            <w:tcW w:w="2844" w:type="dxa"/>
            <w:tcBorders>
              <w:bottom w:val="single" w:color="000000" w:sz="4" w:space="0"/>
            </w:tcBorders>
            <w:vAlign w:val="center"/>
          </w:tcPr>
          <w:p>
            <w:r>
              <w:rPr>
                <w:rFonts w:hint="eastAsia"/>
              </w:rPr>
              <w:t>请求与应答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13" w:hRule="atLeast"/>
        </w:trPr>
        <w:tc>
          <w:tcPr>
            <w:tcW w:w="3632" w:type="dxa"/>
            <w:tcBorders>
              <w:bottom w:val="single" w:color="000000" w:sz="4" w:space="0"/>
            </w:tcBorders>
            <w:shd w:val="pct50" w:color="auto" w:fill="auto"/>
            <w:vAlign w:val="center"/>
          </w:tcPr>
          <w:p>
            <w:r>
              <w:rPr>
                <w:rFonts w:hint="eastAsia"/>
              </w:rPr>
              <w:t>信息名称</w:t>
            </w:r>
          </w:p>
        </w:tc>
        <w:tc>
          <w:tcPr>
            <w:tcW w:w="4890" w:type="dxa"/>
            <w:gridSpan w:val="2"/>
            <w:tcBorders>
              <w:bottom w:val="single" w:color="000000" w:sz="4" w:space="0"/>
            </w:tcBorders>
            <w:shd w:val="pct50" w:color="auto" w:fill="auto"/>
            <w:vAlign w:val="center"/>
          </w:tcPr>
          <w:p>
            <w:r>
              <w:rPr>
                <w:rFonts w:hint="eastAsia"/>
              </w:rPr>
              <w:t>相应功能以及参数描述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60" w:hRule="atLeast"/>
        </w:trPr>
        <w:tc>
          <w:tcPr>
            <w:tcW w:w="3632" w:type="dxa"/>
            <w:shd w:val="pct25" w:color="auto" w:fill="auto"/>
            <w:vAlign w:val="center"/>
          </w:tcPr>
          <w:p>
            <w:r>
              <w:t>LoadCertificateWithPrivateKeyRequest</w:t>
            </w:r>
          </w:p>
        </w:tc>
        <w:tc>
          <w:tcPr>
            <w:tcW w:w="4890" w:type="dxa"/>
            <w:gridSpan w:val="2"/>
            <w:shd w:val="pct25" w:color="auto" w:fill="auto"/>
            <w:vAlign w:val="center"/>
          </w:tcPr>
          <w:p>
            <w:r>
              <w:rPr>
                <w:rFonts w:hint="eastAsia"/>
              </w:rPr>
              <w:t>请求信息包含要输入的私钥公钥对</w:t>
            </w:r>
          </w:p>
          <w:p>
            <w:r>
              <w:t>tt:CertificateWithPrivateKey</w:t>
            </w:r>
          </w:p>
          <w:p>
            <w:r>
              <w:t>CertificateWithPrivateKey[1][unbounded]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52" w:hRule="atLeast"/>
        </w:trPr>
        <w:tc>
          <w:tcPr>
            <w:tcW w:w="3632" w:type="dxa"/>
            <w:tcBorders>
              <w:bottom w:val="single" w:color="000000" w:sz="4" w:space="0"/>
            </w:tcBorders>
            <w:vAlign w:val="center"/>
          </w:tcPr>
          <w:p>
            <w:r>
              <w:t>LoadCertificateWithPrivateKeyResponse</w:t>
            </w:r>
          </w:p>
        </w:tc>
        <w:tc>
          <w:tcPr>
            <w:tcW w:w="4890" w:type="dxa"/>
            <w:gridSpan w:val="2"/>
            <w:tcBorders>
              <w:bottom w:val="single" w:color="000000" w:sz="4" w:space="0"/>
            </w:tcBorders>
            <w:vAlign w:val="center"/>
          </w:tcPr>
          <w:p>
            <w:r>
              <w:rPr>
                <w:rFonts w:hint="eastAsia"/>
              </w:rPr>
              <w:t>应答信息是一条空信息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03" w:hRule="atLeast"/>
        </w:trPr>
        <w:tc>
          <w:tcPr>
            <w:tcW w:w="3632" w:type="dxa"/>
            <w:tcBorders>
              <w:bottom w:val="single" w:color="000000" w:sz="4" w:space="0"/>
            </w:tcBorders>
            <w:shd w:val="pct50" w:color="auto" w:fill="auto"/>
            <w:vAlign w:val="center"/>
          </w:tcPr>
          <w:p>
            <w:r>
              <w:rPr>
                <w:rFonts w:hint="eastAsia"/>
              </w:rPr>
              <w:t>可能的存在的错误</w:t>
            </w:r>
          </w:p>
        </w:tc>
        <w:tc>
          <w:tcPr>
            <w:tcW w:w="4890" w:type="dxa"/>
            <w:gridSpan w:val="2"/>
            <w:tcBorders>
              <w:bottom w:val="single" w:color="000000" w:sz="4" w:space="0"/>
            </w:tcBorders>
            <w:shd w:val="pct50" w:color="auto" w:fill="auto"/>
            <w:vAlign w:val="center"/>
          </w:tcPr>
          <w:p>
            <w:r>
              <w:rPr>
                <w:rFonts w:hint="eastAsia"/>
              </w:rPr>
              <w:t>原因分析</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72" w:hRule="atLeast"/>
        </w:trPr>
        <w:tc>
          <w:tcPr>
            <w:tcW w:w="3632" w:type="dxa"/>
            <w:tcBorders>
              <w:bottom w:val="single" w:color="000000" w:sz="4" w:space="0"/>
            </w:tcBorders>
            <w:shd w:val="pct25" w:color="auto" w:fill="auto"/>
            <w:vAlign w:val="center"/>
          </w:tcPr>
          <w:p>
            <w:r>
              <w:t>env: Sender</w:t>
            </w:r>
          </w:p>
          <w:p>
            <w:r>
              <w:t>ter:InvalidArgVal</w:t>
            </w:r>
          </w:p>
          <w:p>
            <w:r>
              <w:t>ter:CertificateFormat</w:t>
            </w:r>
          </w:p>
        </w:tc>
        <w:tc>
          <w:tcPr>
            <w:tcW w:w="4890" w:type="dxa"/>
            <w:gridSpan w:val="2"/>
            <w:tcBorders>
              <w:bottom w:val="single" w:color="000000" w:sz="4" w:space="0"/>
            </w:tcBorders>
            <w:shd w:val="pct25" w:color="auto" w:fill="auto"/>
            <w:vAlign w:val="center"/>
          </w:tcPr>
          <w:p>
            <w:r>
              <w:rPr>
                <w:rFonts w:hint="eastAsia"/>
              </w:rPr>
              <w:t>证书格式不可用，或者设备不支持这证书格式</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52" w:hRule="atLeast"/>
        </w:trPr>
        <w:tc>
          <w:tcPr>
            <w:tcW w:w="3632" w:type="dxa"/>
            <w:shd w:val="clear" w:color="auto" w:fill="auto"/>
            <w:vAlign w:val="center"/>
          </w:tcPr>
          <w:p>
            <w:r>
              <w:t>env:Sender</w:t>
            </w:r>
          </w:p>
          <w:p>
            <w:r>
              <w:t>ter:InvalidArgVal</w:t>
            </w:r>
          </w:p>
          <w:p>
            <w:r>
              <w:t>ter:CertificateID</w:t>
            </w:r>
          </w:p>
        </w:tc>
        <w:tc>
          <w:tcPr>
            <w:tcW w:w="4890" w:type="dxa"/>
            <w:gridSpan w:val="2"/>
            <w:shd w:val="clear" w:color="auto" w:fill="auto"/>
            <w:vAlign w:val="center"/>
          </w:tcPr>
          <w:p>
            <w:r>
              <w:t>Certificate ID</w:t>
            </w:r>
            <w:r>
              <w:rPr>
                <w:rFonts w:hint="eastAsia"/>
              </w:rPr>
              <w:t>已经存在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95" w:hRule="atLeast"/>
        </w:trPr>
        <w:tc>
          <w:tcPr>
            <w:tcW w:w="3632" w:type="dxa"/>
            <w:tcBorders>
              <w:bottom w:val="single" w:color="000000" w:sz="4" w:space="0"/>
            </w:tcBorders>
            <w:shd w:val="pct25" w:color="auto" w:fill="auto"/>
            <w:vAlign w:val="center"/>
          </w:tcPr>
          <w:p>
            <w:r>
              <w:t>env: Sender</w:t>
            </w:r>
          </w:p>
          <w:p>
            <w:r>
              <w:t>ter:InvalidArgVal</w:t>
            </w:r>
          </w:p>
          <w:p>
            <w:r>
              <w:t>ter: KeysNotMatching</w:t>
            </w:r>
          </w:p>
        </w:tc>
        <w:tc>
          <w:tcPr>
            <w:tcW w:w="4890" w:type="dxa"/>
            <w:gridSpan w:val="2"/>
            <w:tcBorders>
              <w:bottom w:val="single" w:color="000000" w:sz="4" w:space="0"/>
            </w:tcBorders>
            <w:shd w:val="pct25" w:color="auto" w:fill="auto"/>
            <w:vAlign w:val="center"/>
          </w:tcPr>
          <w:p>
            <w:r>
              <w:rPr>
                <w:rFonts w:hint="eastAsia"/>
              </w:rPr>
              <w:t>公钥与私钥不匹配</w:t>
            </w:r>
          </w:p>
        </w:tc>
      </w:tr>
    </w:tbl>
    <w:p>
      <w:pPr>
        <w:pStyle w:val="81"/>
        <w:outlineLvl w:val="2"/>
      </w:pPr>
      <w:bookmarkStart w:id="963" w:name="_Toc7660_WPSOffice_Level2"/>
      <w:bookmarkStart w:id="964" w:name="_Toc323820414"/>
      <w:r>
        <w:rPr>
          <w:rFonts w:hint="eastAsia"/>
        </w:rPr>
        <w:t>8.4.18 获取证书信息请求</w:t>
      </w:r>
      <w:bookmarkEnd w:id="963"/>
      <w:bookmarkEnd w:id="964"/>
    </w:p>
    <w:p>
      <w:pPr>
        <w:ind w:firstLine="420" w:firstLineChars="200"/>
      </w:pPr>
      <w:r>
        <w:rPr>
          <w:rFonts w:hint="eastAsia"/>
        </w:rPr>
        <w:t>通过这个操作可以用来请求与指定ID 相关的证书信息。设备应该响应</w:t>
      </w:r>
      <w:r>
        <w:t>“Issuer DN”, “Subject DN”, “Key usage”, "Extended key usage”, “Key</w:t>
      </w:r>
      <w:r>
        <w:rPr>
          <w:rFonts w:hint="eastAsia"/>
        </w:rPr>
        <w:t xml:space="preserve"> </w:t>
      </w:r>
      <w:r>
        <w:t>Length”, “Version”, “Serial Number”, “Signature Algorithm” and “Validity”</w:t>
      </w:r>
      <w:r>
        <w:rPr>
          <w:rFonts w:hint="eastAsia"/>
        </w:rPr>
        <w:t>这样的证书信息，只要设备能够检索相关证书的这些信息。这</w:t>
      </w:r>
      <w:r>
        <w:t xml:space="preserve">IssuerDN </w:t>
      </w:r>
      <w:r>
        <w:rPr>
          <w:rFonts w:hint="eastAsia"/>
        </w:rPr>
        <w:t>和</w:t>
      </w:r>
      <w:r>
        <w:t>SubjectDN</w:t>
      </w:r>
      <w:r>
        <w:rPr>
          <w:rFonts w:hint="eastAsia"/>
        </w:rPr>
        <w:t>应该通过</w:t>
      </w:r>
      <w:r>
        <w:t>[RFC4514]</w:t>
      </w:r>
      <w:r>
        <w:rPr>
          <w:rFonts w:hint="eastAsia"/>
        </w:rPr>
        <w:t>的方式进行编码。</w:t>
      </w:r>
    </w:p>
    <w:p/>
    <w:p>
      <w:pPr>
        <w:ind w:firstLine="525" w:firstLineChars="250"/>
      </w:pPr>
      <w:r>
        <w:rPr>
          <w:rFonts w:hint="eastAsia"/>
        </w:rPr>
        <w:t>支持</w:t>
      </w:r>
      <w:r>
        <w:t xml:space="preserve">TLS </w:t>
      </w:r>
      <w:r>
        <w:rPr>
          <w:rFonts w:hint="eastAsia"/>
        </w:rPr>
        <w:t>或者</w:t>
      </w:r>
      <w:r>
        <w:t xml:space="preserve"> IEEE 802.1X</w:t>
      </w:r>
      <w:r>
        <w:rPr>
          <w:rFonts w:hint="eastAsia"/>
        </w:rPr>
        <w:t>协议的设备应该都支持这个命令。</w:t>
      </w:r>
    </w:p>
    <w:p/>
    <w:p>
      <w:pPr>
        <w:jc w:val="center"/>
      </w:pPr>
      <w:r>
        <w:rPr>
          <w:rFonts w:hint="eastAsia"/>
        </w:rPr>
        <w:t>表80：</w:t>
      </w:r>
      <w:r>
        <w:t>GetCertificateInformation</w:t>
      </w:r>
      <w:r>
        <w:rPr>
          <w:rFonts w:hint="eastAsia"/>
        </w:rPr>
        <w:t>指令</w:t>
      </w:r>
    </w:p>
    <w:tbl>
      <w:tblPr>
        <w:tblStyle w:val="39"/>
        <w:tblW w:w="852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417"/>
        <w:gridCol w:w="2070"/>
        <w:gridCol w:w="303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09" w:hRule="atLeast"/>
        </w:trPr>
        <w:tc>
          <w:tcPr>
            <w:tcW w:w="5487" w:type="dxa"/>
            <w:gridSpan w:val="2"/>
            <w:tcBorders>
              <w:bottom w:val="single" w:color="000000" w:sz="4" w:space="0"/>
            </w:tcBorders>
            <w:vAlign w:val="center"/>
          </w:tcPr>
          <w:p>
            <w:r>
              <w:t>GetCertificateInformation</w:t>
            </w:r>
          </w:p>
        </w:tc>
        <w:tc>
          <w:tcPr>
            <w:tcW w:w="3035" w:type="dxa"/>
            <w:tcBorders>
              <w:bottom w:val="single" w:color="000000" w:sz="4" w:space="0"/>
            </w:tcBorders>
            <w:vAlign w:val="center"/>
          </w:tcPr>
          <w:p>
            <w:r>
              <w:rPr>
                <w:rFonts w:hint="eastAsia"/>
              </w:rPr>
              <w:t>请求与应答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13" w:hRule="atLeast"/>
        </w:trPr>
        <w:tc>
          <w:tcPr>
            <w:tcW w:w="3417" w:type="dxa"/>
            <w:tcBorders>
              <w:bottom w:val="single" w:color="000000" w:sz="4" w:space="0"/>
            </w:tcBorders>
            <w:shd w:val="pct50" w:color="auto" w:fill="auto"/>
            <w:vAlign w:val="center"/>
          </w:tcPr>
          <w:p>
            <w:r>
              <w:rPr>
                <w:rFonts w:hint="eastAsia"/>
              </w:rPr>
              <w:t>信息名称</w:t>
            </w:r>
          </w:p>
        </w:tc>
        <w:tc>
          <w:tcPr>
            <w:tcW w:w="5105" w:type="dxa"/>
            <w:gridSpan w:val="2"/>
            <w:tcBorders>
              <w:bottom w:val="single" w:color="000000" w:sz="4" w:space="0"/>
            </w:tcBorders>
            <w:shd w:val="pct50" w:color="auto" w:fill="auto"/>
            <w:vAlign w:val="center"/>
          </w:tcPr>
          <w:p>
            <w:r>
              <w:rPr>
                <w:rFonts w:hint="eastAsia"/>
              </w:rPr>
              <w:t>相应功能以及参数描述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60" w:hRule="atLeast"/>
        </w:trPr>
        <w:tc>
          <w:tcPr>
            <w:tcW w:w="3417" w:type="dxa"/>
            <w:shd w:val="pct25" w:color="auto" w:fill="auto"/>
            <w:vAlign w:val="center"/>
          </w:tcPr>
          <w:p>
            <w:r>
              <w:t>GetCertificateInformationRequest</w:t>
            </w:r>
          </w:p>
        </w:tc>
        <w:tc>
          <w:tcPr>
            <w:tcW w:w="5105" w:type="dxa"/>
            <w:gridSpan w:val="2"/>
            <w:shd w:val="pct25" w:color="auto" w:fill="auto"/>
            <w:vAlign w:val="center"/>
          </w:tcPr>
          <w:p>
            <w:r>
              <w:rPr>
                <w:rFonts w:hint="eastAsia"/>
              </w:rPr>
              <w:t>请求信息包含：</w:t>
            </w:r>
            <w:r>
              <w:t xml:space="preserve"> </w:t>
            </w:r>
          </w:p>
          <w:p>
            <w:r>
              <w:t>CertificateID: The token of the certificate.</w:t>
            </w:r>
          </w:p>
          <w:p>
            <w:r>
              <w:t>xs: token CertificateID [1][1]]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00" w:hRule="atLeast"/>
        </w:trPr>
        <w:tc>
          <w:tcPr>
            <w:tcW w:w="3417" w:type="dxa"/>
            <w:tcBorders>
              <w:bottom w:val="single" w:color="000000" w:sz="4" w:space="0"/>
            </w:tcBorders>
            <w:vAlign w:val="center"/>
          </w:tcPr>
          <w:p>
            <w:r>
              <w:t>GetCertificateInformationResponse</w:t>
            </w:r>
          </w:p>
        </w:tc>
        <w:tc>
          <w:tcPr>
            <w:tcW w:w="5105" w:type="dxa"/>
            <w:gridSpan w:val="2"/>
            <w:tcBorders>
              <w:bottom w:val="single" w:color="000000" w:sz="4" w:space="0"/>
            </w:tcBorders>
            <w:vAlign w:val="center"/>
          </w:tcPr>
          <w:p>
            <w:r>
              <w:rPr>
                <w:rFonts w:hint="eastAsia"/>
              </w:rPr>
              <w:t>应答信息包含</w:t>
            </w:r>
          </w:p>
          <w:p>
            <w:r>
              <w:t>tt:CertificateInformation CertificateInformation[1][1]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03" w:hRule="atLeast"/>
        </w:trPr>
        <w:tc>
          <w:tcPr>
            <w:tcW w:w="3417" w:type="dxa"/>
            <w:tcBorders>
              <w:bottom w:val="single" w:color="000000" w:sz="4" w:space="0"/>
            </w:tcBorders>
            <w:shd w:val="pct50" w:color="auto" w:fill="auto"/>
            <w:vAlign w:val="center"/>
          </w:tcPr>
          <w:p>
            <w:r>
              <w:rPr>
                <w:rFonts w:hint="eastAsia"/>
              </w:rPr>
              <w:t>可能的存在的错误</w:t>
            </w:r>
          </w:p>
        </w:tc>
        <w:tc>
          <w:tcPr>
            <w:tcW w:w="5105" w:type="dxa"/>
            <w:gridSpan w:val="2"/>
            <w:tcBorders>
              <w:bottom w:val="single" w:color="000000" w:sz="4" w:space="0"/>
            </w:tcBorders>
            <w:shd w:val="pct50" w:color="auto" w:fill="auto"/>
            <w:vAlign w:val="center"/>
          </w:tcPr>
          <w:p>
            <w:r>
              <w:rPr>
                <w:rFonts w:hint="eastAsia"/>
              </w:rPr>
              <w:t>原因分析</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72" w:hRule="atLeast"/>
        </w:trPr>
        <w:tc>
          <w:tcPr>
            <w:tcW w:w="3417" w:type="dxa"/>
            <w:tcBorders>
              <w:bottom w:val="single" w:color="000000" w:sz="4" w:space="0"/>
            </w:tcBorders>
            <w:shd w:val="pct25" w:color="auto" w:fill="auto"/>
            <w:vAlign w:val="center"/>
          </w:tcPr>
          <w:p>
            <w:r>
              <w:t>env:Sender</w:t>
            </w:r>
          </w:p>
          <w:p>
            <w:r>
              <w:t>ter:InvalidArgVal</w:t>
            </w:r>
          </w:p>
          <w:p>
            <w:r>
              <w:t>ter:CertificateID</w:t>
            </w:r>
          </w:p>
        </w:tc>
        <w:tc>
          <w:tcPr>
            <w:tcW w:w="5105" w:type="dxa"/>
            <w:gridSpan w:val="2"/>
            <w:tcBorders>
              <w:bottom w:val="single" w:color="000000" w:sz="4" w:space="0"/>
            </w:tcBorders>
            <w:shd w:val="pct25" w:color="auto" w:fill="auto"/>
            <w:vAlign w:val="center"/>
          </w:tcPr>
          <w:p>
            <w:r>
              <w:rPr>
                <w:rFonts w:hint="eastAsia"/>
              </w:rPr>
              <w:t>无效的证书ID</w:t>
            </w:r>
          </w:p>
        </w:tc>
      </w:tr>
    </w:tbl>
    <w:p>
      <w:pPr>
        <w:pStyle w:val="81"/>
        <w:outlineLvl w:val="2"/>
      </w:pPr>
      <w:bookmarkStart w:id="965" w:name="_Toc323820415"/>
      <w:bookmarkStart w:id="966" w:name="_Toc8798_WPSOffice_Level2"/>
      <w:r>
        <w:rPr>
          <w:rFonts w:hint="eastAsia"/>
        </w:rPr>
        <w:t>8.4.19 下载CA证书</w:t>
      </w:r>
      <w:bookmarkEnd w:id="965"/>
      <w:bookmarkEnd w:id="966"/>
    </w:p>
    <w:p>
      <w:pPr>
        <w:ind w:firstLine="525" w:firstLineChars="250"/>
      </w:pPr>
      <w:r>
        <w:rPr>
          <w:rFonts w:hint="eastAsia"/>
        </w:rPr>
        <w:t>当为了进行确认  如：在TLS中客户服务的确认或者在IEEE802.1X功能中对服务证书的确认，这是很有必要下载一个信任的CA证书或者下载一个信任的根证书，这时候下载CA证书这个命令就会被用到。</w:t>
      </w:r>
    </w:p>
    <w:p>
      <w:pPr>
        <w:ind w:firstLine="420" w:firstLineChars="200"/>
      </w:pPr>
      <w:r>
        <w:rPr>
          <w:rFonts w:hint="eastAsia"/>
        </w:rPr>
        <w:t>支持TLS或者IEEE802.1x协议的设备支持</w:t>
      </w:r>
      <w:r>
        <w:t>LoadCACertificates</w:t>
      </w:r>
      <w:r>
        <w:rPr>
          <w:rFonts w:hint="eastAsia"/>
        </w:rPr>
        <w:t>这个命令，设备必须支持DER格式，而其他格式也可以被设备支持。设备应该可以根据公钥和主题信息来分类接收到的证书。要么是所有的CA证书被成功的下载或者返回一个没有下载任何CA证书的错误信息。</w:t>
      </w:r>
    </w:p>
    <w:p>
      <w:pPr>
        <w:jc w:val="center"/>
      </w:pPr>
      <w:r>
        <w:rPr>
          <w:rFonts w:hint="eastAsia"/>
        </w:rPr>
        <w:t>表81：</w:t>
      </w:r>
      <w:r>
        <w:t>LoadCACertificates</w:t>
      </w:r>
      <w:r>
        <w:rPr>
          <w:rFonts w:hint="eastAsia"/>
        </w:rPr>
        <w:t>指令</w:t>
      </w:r>
    </w:p>
    <w:tbl>
      <w:tblPr>
        <w:tblStyle w:val="39"/>
        <w:tblW w:w="852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303"/>
        <w:gridCol w:w="2085"/>
        <w:gridCol w:w="313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09" w:hRule="atLeast"/>
        </w:trPr>
        <w:tc>
          <w:tcPr>
            <w:tcW w:w="5388" w:type="dxa"/>
            <w:gridSpan w:val="2"/>
            <w:tcBorders>
              <w:bottom w:val="single" w:color="000000" w:sz="4" w:space="0"/>
            </w:tcBorders>
            <w:vAlign w:val="center"/>
          </w:tcPr>
          <w:p>
            <w:r>
              <w:t>LoadCACertificates</w:t>
            </w:r>
          </w:p>
        </w:tc>
        <w:tc>
          <w:tcPr>
            <w:tcW w:w="3134" w:type="dxa"/>
            <w:tcBorders>
              <w:bottom w:val="single" w:color="000000" w:sz="4" w:space="0"/>
            </w:tcBorders>
            <w:vAlign w:val="center"/>
          </w:tcPr>
          <w:p>
            <w:r>
              <w:rPr>
                <w:rFonts w:hint="eastAsia"/>
              </w:rPr>
              <w:t>请求与应答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13" w:hRule="atLeast"/>
        </w:trPr>
        <w:tc>
          <w:tcPr>
            <w:tcW w:w="3303" w:type="dxa"/>
            <w:tcBorders>
              <w:bottom w:val="single" w:color="000000" w:sz="4" w:space="0"/>
            </w:tcBorders>
            <w:shd w:val="pct50" w:color="auto" w:fill="auto"/>
            <w:vAlign w:val="center"/>
          </w:tcPr>
          <w:p>
            <w:r>
              <w:rPr>
                <w:rFonts w:hint="eastAsia"/>
              </w:rPr>
              <w:t>信息名称</w:t>
            </w:r>
          </w:p>
        </w:tc>
        <w:tc>
          <w:tcPr>
            <w:tcW w:w="5219" w:type="dxa"/>
            <w:gridSpan w:val="2"/>
            <w:tcBorders>
              <w:bottom w:val="single" w:color="000000" w:sz="4" w:space="0"/>
            </w:tcBorders>
            <w:shd w:val="pct50" w:color="auto" w:fill="auto"/>
            <w:vAlign w:val="center"/>
          </w:tcPr>
          <w:p>
            <w:r>
              <w:rPr>
                <w:rFonts w:hint="eastAsia"/>
              </w:rPr>
              <w:t>相应功能以及参数描述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70" w:hRule="atLeast"/>
        </w:trPr>
        <w:tc>
          <w:tcPr>
            <w:tcW w:w="3303" w:type="dxa"/>
            <w:shd w:val="pct25" w:color="auto" w:fill="auto"/>
            <w:vAlign w:val="center"/>
          </w:tcPr>
          <w:p>
            <w:r>
              <w:t>LoadCACertificatesRequest</w:t>
            </w:r>
          </w:p>
        </w:tc>
        <w:tc>
          <w:tcPr>
            <w:tcW w:w="5219" w:type="dxa"/>
            <w:gridSpan w:val="2"/>
            <w:shd w:val="pct25" w:color="auto" w:fill="auto"/>
            <w:vAlign w:val="center"/>
          </w:tcPr>
          <w:p>
            <w:r>
              <w:rPr>
                <w:rFonts w:hint="eastAsia"/>
              </w:rPr>
              <w:t>请求信息包含一个用于上传的CA证书设备清单</w:t>
            </w:r>
            <w:r>
              <w:t xml:space="preserve"> </w:t>
            </w:r>
          </w:p>
          <w:p>
            <w:r>
              <w:t>tt:Certificate CACertificate [1][unbounded]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42" w:hRule="atLeast"/>
        </w:trPr>
        <w:tc>
          <w:tcPr>
            <w:tcW w:w="3303" w:type="dxa"/>
            <w:tcBorders>
              <w:bottom w:val="single" w:color="000000" w:sz="4" w:space="0"/>
            </w:tcBorders>
            <w:vAlign w:val="center"/>
          </w:tcPr>
          <w:p>
            <w:r>
              <w:t>LoadCACertificatesResponse</w:t>
            </w:r>
          </w:p>
        </w:tc>
        <w:tc>
          <w:tcPr>
            <w:tcW w:w="5219" w:type="dxa"/>
            <w:gridSpan w:val="2"/>
            <w:tcBorders>
              <w:bottom w:val="single" w:color="000000" w:sz="4" w:space="0"/>
            </w:tcBorders>
            <w:vAlign w:val="center"/>
          </w:tcPr>
          <w:p>
            <w:r>
              <w:rPr>
                <w:rFonts w:hint="eastAsia"/>
              </w:rPr>
              <w:t>应答信息是一个空信息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08" w:hRule="atLeast"/>
        </w:trPr>
        <w:tc>
          <w:tcPr>
            <w:tcW w:w="3303" w:type="dxa"/>
            <w:tcBorders>
              <w:bottom w:val="single" w:color="000000" w:sz="4" w:space="0"/>
            </w:tcBorders>
            <w:shd w:val="pct50" w:color="auto" w:fill="auto"/>
            <w:vAlign w:val="center"/>
          </w:tcPr>
          <w:p>
            <w:r>
              <w:rPr>
                <w:rFonts w:hint="eastAsia"/>
              </w:rPr>
              <w:t>错误代码</w:t>
            </w:r>
          </w:p>
        </w:tc>
        <w:tc>
          <w:tcPr>
            <w:tcW w:w="5219" w:type="dxa"/>
            <w:gridSpan w:val="2"/>
            <w:tcBorders>
              <w:bottom w:val="single" w:color="000000" w:sz="4" w:space="0"/>
            </w:tcBorders>
            <w:shd w:val="pct50" w:color="auto" w:fill="auto"/>
            <w:vAlign w:val="center"/>
          </w:tcPr>
          <w:p>
            <w:r>
              <w:rPr>
                <w:rFonts w:hint="eastAsia"/>
              </w:rPr>
              <w:t>原因分析</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147" w:hRule="atLeast"/>
        </w:trPr>
        <w:tc>
          <w:tcPr>
            <w:tcW w:w="3303" w:type="dxa"/>
            <w:tcBorders>
              <w:bottom w:val="single" w:color="000000" w:sz="4" w:space="0"/>
            </w:tcBorders>
            <w:shd w:val="pct25" w:color="auto" w:fill="auto"/>
            <w:vAlign w:val="center"/>
          </w:tcPr>
          <w:p>
            <w:r>
              <w:t>env:Sender</w:t>
            </w:r>
          </w:p>
          <w:p>
            <w:r>
              <w:t>ter:InvalidArgVal</w:t>
            </w:r>
          </w:p>
          <w:p>
            <w:r>
              <w:t>ter:CertificateFormat</w:t>
            </w:r>
          </w:p>
        </w:tc>
        <w:tc>
          <w:tcPr>
            <w:tcW w:w="5219" w:type="dxa"/>
            <w:gridSpan w:val="2"/>
            <w:tcBorders>
              <w:bottom w:val="single" w:color="000000" w:sz="4" w:space="0"/>
            </w:tcBorders>
            <w:shd w:val="pct25" w:color="auto" w:fill="auto"/>
            <w:vAlign w:val="center"/>
          </w:tcPr>
          <w:p>
            <w:r>
              <w:rPr>
                <w:rFonts w:hint="eastAsia"/>
              </w:rPr>
              <w:t>格式错误或者设备不支持这种格式</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72" w:hRule="atLeast"/>
        </w:trPr>
        <w:tc>
          <w:tcPr>
            <w:tcW w:w="3303" w:type="dxa"/>
            <w:shd w:val="clear" w:color="auto" w:fill="auto"/>
            <w:vAlign w:val="center"/>
          </w:tcPr>
          <w:p>
            <w:r>
              <w:t>env:Sender</w:t>
            </w:r>
          </w:p>
          <w:p>
            <w:r>
              <w:t>ter:InvalidArgVal</w:t>
            </w:r>
          </w:p>
          <w:p>
            <w:r>
              <w:t>ter:CACertificateID</w:t>
            </w:r>
          </w:p>
        </w:tc>
        <w:tc>
          <w:tcPr>
            <w:tcW w:w="5219" w:type="dxa"/>
            <w:gridSpan w:val="2"/>
            <w:shd w:val="clear" w:color="auto" w:fill="auto"/>
            <w:vAlign w:val="center"/>
          </w:tcPr>
          <w:p>
            <w:r>
              <w:rPr>
                <w:rFonts w:hint="eastAsia"/>
              </w:rPr>
              <w:t>CA证书的ID已经存在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72" w:hRule="atLeast"/>
        </w:trPr>
        <w:tc>
          <w:tcPr>
            <w:tcW w:w="3303" w:type="dxa"/>
            <w:tcBorders>
              <w:bottom w:val="single" w:color="000000" w:sz="4" w:space="0"/>
            </w:tcBorders>
            <w:shd w:val="pct25" w:color="auto" w:fill="auto"/>
            <w:vAlign w:val="center"/>
          </w:tcPr>
          <w:p>
            <w:r>
              <w:t>env:Receiver</w:t>
            </w:r>
          </w:p>
          <w:p>
            <w:r>
              <w:t>ter:OperationProhibited</w:t>
            </w:r>
          </w:p>
          <w:p>
            <w:r>
              <w:t>ter:MaxCertificates</w:t>
            </w:r>
          </w:p>
        </w:tc>
        <w:tc>
          <w:tcPr>
            <w:tcW w:w="5219" w:type="dxa"/>
            <w:gridSpan w:val="2"/>
            <w:tcBorders>
              <w:bottom w:val="single" w:color="000000" w:sz="4" w:space="0"/>
            </w:tcBorders>
            <w:shd w:val="pct25" w:color="auto" w:fill="auto"/>
            <w:vAlign w:val="center"/>
          </w:tcPr>
          <w:p>
            <w:r>
              <w:rPr>
                <w:rFonts w:hint="eastAsia"/>
              </w:rPr>
              <w:t>超过了最大可下载的证书数量</w:t>
            </w:r>
          </w:p>
        </w:tc>
      </w:tr>
    </w:tbl>
    <w:p>
      <w:pPr>
        <w:pStyle w:val="81"/>
        <w:outlineLvl w:val="2"/>
      </w:pPr>
      <w:bookmarkStart w:id="967" w:name="_Toc20583_WPSOffice_Level2"/>
      <w:bookmarkStart w:id="968" w:name="_Toc323820416"/>
      <w:r>
        <w:rPr>
          <w:rFonts w:hint="eastAsia"/>
        </w:rPr>
        <w:t>8.4.20 删除证书</w:t>
      </w:r>
      <w:bookmarkEnd w:id="967"/>
      <w:bookmarkEnd w:id="968"/>
    </w:p>
    <w:p>
      <w:pPr>
        <w:ind w:firstLine="420" w:firstLineChars="200"/>
      </w:pPr>
      <w:r>
        <w:rPr>
          <w:rFonts w:hint="eastAsia"/>
        </w:rPr>
        <w:t>这个操作可以删除一个或者多个证书。设备也可以删除一个与证书相耦合的私钥/公钥对。如果设备支持TLS或者支持IEEE802.1X，那么设备就应该支持通过</w:t>
      </w:r>
      <w:r>
        <w:t>DeleteCertificates</w:t>
      </w:r>
      <w:r>
        <w:rPr>
          <w:rFonts w:hint="eastAsia"/>
        </w:rPr>
        <w:t>删除一个或者多个证书。对于这个命令，要么是所有证书被删除，要么返回一个没有删除任何证书的信息。</w:t>
      </w:r>
    </w:p>
    <w:p>
      <w:pPr>
        <w:jc w:val="center"/>
      </w:pPr>
      <w:r>
        <w:rPr>
          <w:rFonts w:hint="eastAsia"/>
        </w:rPr>
        <w:t>表82：</w:t>
      </w:r>
      <w:r>
        <w:t>DeleteCertificates</w:t>
      </w:r>
      <w:r>
        <w:rPr>
          <w:rFonts w:hint="eastAsia"/>
        </w:rPr>
        <w:t>命令</w:t>
      </w:r>
    </w:p>
    <w:tbl>
      <w:tblPr>
        <w:tblStyle w:val="39"/>
        <w:tblW w:w="852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240"/>
        <w:gridCol w:w="2133"/>
        <w:gridCol w:w="3149"/>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09" w:hRule="atLeast"/>
        </w:trPr>
        <w:tc>
          <w:tcPr>
            <w:tcW w:w="5373" w:type="dxa"/>
            <w:gridSpan w:val="2"/>
            <w:tcBorders>
              <w:bottom w:val="single" w:color="000000" w:sz="4" w:space="0"/>
            </w:tcBorders>
            <w:vAlign w:val="center"/>
          </w:tcPr>
          <w:p>
            <w:r>
              <w:t>DeleteCertificates</w:t>
            </w:r>
          </w:p>
        </w:tc>
        <w:tc>
          <w:tcPr>
            <w:tcW w:w="3149" w:type="dxa"/>
            <w:tcBorders>
              <w:bottom w:val="single" w:color="000000" w:sz="4" w:space="0"/>
            </w:tcBorders>
            <w:vAlign w:val="center"/>
          </w:tcPr>
          <w:p>
            <w:r>
              <w:rPr>
                <w:rFonts w:hint="eastAsia"/>
              </w:rPr>
              <w:t>请求与应答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13" w:hRule="atLeast"/>
        </w:trPr>
        <w:tc>
          <w:tcPr>
            <w:tcW w:w="3240" w:type="dxa"/>
            <w:tcBorders>
              <w:bottom w:val="single" w:color="000000" w:sz="4" w:space="0"/>
            </w:tcBorders>
            <w:shd w:val="pct50" w:color="auto" w:fill="auto"/>
            <w:vAlign w:val="center"/>
          </w:tcPr>
          <w:p>
            <w:r>
              <w:rPr>
                <w:rFonts w:hint="eastAsia"/>
              </w:rPr>
              <w:t>信息名称</w:t>
            </w:r>
          </w:p>
        </w:tc>
        <w:tc>
          <w:tcPr>
            <w:tcW w:w="5282" w:type="dxa"/>
            <w:gridSpan w:val="2"/>
            <w:tcBorders>
              <w:bottom w:val="single" w:color="000000" w:sz="4" w:space="0"/>
            </w:tcBorders>
            <w:shd w:val="pct50" w:color="auto" w:fill="auto"/>
            <w:vAlign w:val="center"/>
          </w:tcPr>
          <w:p>
            <w:r>
              <w:rPr>
                <w:rFonts w:hint="eastAsia"/>
              </w:rPr>
              <w:t>相应功能以及参数描述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70" w:hRule="atLeast"/>
        </w:trPr>
        <w:tc>
          <w:tcPr>
            <w:tcW w:w="3240" w:type="dxa"/>
            <w:shd w:val="pct25" w:color="auto" w:fill="auto"/>
            <w:vAlign w:val="center"/>
          </w:tcPr>
          <w:p>
            <w:r>
              <w:t>DeleteCertificatesRequest</w:t>
            </w:r>
          </w:p>
        </w:tc>
        <w:tc>
          <w:tcPr>
            <w:tcW w:w="5282" w:type="dxa"/>
            <w:gridSpan w:val="2"/>
            <w:shd w:val="pct25" w:color="auto" w:fill="auto"/>
            <w:vAlign w:val="center"/>
          </w:tcPr>
          <w:p>
            <w:r>
              <w:rPr>
                <w:rFonts w:hint="eastAsia"/>
              </w:rPr>
              <w:t>请求信息包含一个删除证书的</w:t>
            </w:r>
            <w:r>
              <w:t xml:space="preserve"> CertificateIDparameter.</w:t>
            </w:r>
          </w:p>
          <w:p>
            <w:r>
              <w:t>xs:token CertificateID[1][unbounded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126" w:hRule="atLeast"/>
        </w:trPr>
        <w:tc>
          <w:tcPr>
            <w:tcW w:w="3240" w:type="dxa"/>
            <w:tcBorders>
              <w:bottom w:val="single" w:color="000000" w:sz="4" w:space="0"/>
            </w:tcBorders>
            <w:vAlign w:val="center"/>
          </w:tcPr>
          <w:p>
            <w:r>
              <w:t>DeleteCertificatesResponse</w:t>
            </w:r>
          </w:p>
        </w:tc>
        <w:tc>
          <w:tcPr>
            <w:tcW w:w="5282" w:type="dxa"/>
            <w:gridSpan w:val="2"/>
            <w:tcBorders>
              <w:bottom w:val="single" w:color="000000" w:sz="4" w:space="0"/>
            </w:tcBorders>
            <w:vAlign w:val="center"/>
          </w:tcPr>
          <w:p>
            <w:r>
              <w:rPr>
                <w:rFonts w:hint="eastAsia"/>
              </w:rPr>
              <w:t>应答信息是一条空信息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03" w:hRule="atLeast"/>
        </w:trPr>
        <w:tc>
          <w:tcPr>
            <w:tcW w:w="3240" w:type="dxa"/>
            <w:tcBorders>
              <w:bottom w:val="single" w:color="000000" w:sz="4" w:space="0"/>
            </w:tcBorders>
            <w:shd w:val="pct50" w:color="auto" w:fill="auto"/>
            <w:vAlign w:val="center"/>
          </w:tcPr>
          <w:p>
            <w:r>
              <w:rPr>
                <w:rFonts w:hint="eastAsia"/>
              </w:rPr>
              <w:t>错误代码</w:t>
            </w:r>
          </w:p>
        </w:tc>
        <w:tc>
          <w:tcPr>
            <w:tcW w:w="5282" w:type="dxa"/>
            <w:gridSpan w:val="2"/>
            <w:tcBorders>
              <w:bottom w:val="single" w:color="000000" w:sz="4" w:space="0"/>
            </w:tcBorders>
            <w:shd w:val="pct50" w:color="auto" w:fill="auto"/>
            <w:vAlign w:val="center"/>
          </w:tcPr>
          <w:p>
            <w:r>
              <w:rPr>
                <w:rFonts w:hint="eastAsia"/>
              </w:rPr>
              <w:t>原因分析</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147" w:hRule="atLeast"/>
        </w:trPr>
        <w:tc>
          <w:tcPr>
            <w:tcW w:w="3240" w:type="dxa"/>
            <w:tcBorders>
              <w:bottom w:val="single" w:color="000000" w:sz="4" w:space="0"/>
            </w:tcBorders>
            <w:shd w:val="pct25" w:color="auto" w:fill="auto"/>
            <w:vAlign w:val="center"/>
          </w:tcPr>
          <w:p>
            <w:r>
              <w:t>env:Sender</w:t>
            </w:r>
          </w:p>
          <w:p>
            <w:r>
              <w:t>ter:InvalidArgVal</w:t>
            </w:r>
          </w:p>
          <w:p>
            <w:r>
              <w:t>ter:CertificateID</w:t>
            </w:r>
          </w:p>
        </w:tc>
        <w:tc>
          <w:tcPr>
            <w:tcW w:w="5282" w:type="dxa"/>
            <w:gridSpan w:val="2"/>
            <w:tcBorders>
              <w:bottom w:val="single" w:color="000000" w:sz="4" w:space="0"/>
            </w:tcBorders>
            <w:shd w:val="pct25" w:color="auto" w:fill="auto"/>
            <w:vAlign w:val="center"/>
          </w:tcPr>
          <w:p>
            <w:r>
              <w:rPr>
                <w:rFonts w:hint="eastAsia"/>
              </w:rPr>
              <w:t>请求信息中包含的证书不可知</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72" w:hRule="atLeast"/>
        </w:trPr>
        <w:tc>
          <w:tcPr>
            <w:tcW w:w="3240" w:type="dxa"/>
            <w:shd w:val="clear" w:color="auto" w:fill="auto"/>
            <w:vAlign w:val="center"/>
          </w:tcPr>
          <w:p>
            <w:r>
              <w:t>env:Receiver</w:t>
            </w:r>
          </w:p>
          <w:p>
            <w:r>
              <w:t>ter:OperationProhibited</w:t>
            </w:r>
          </w:p>
          <w:p>
            <w:r>
              <w:t>ter:CertificateID</w:t>
            </w:r>
          </w:p>
        </w:tc>
        <w:tc>
          <w:tcPr>
            <w:tcW w:w="5282" w:type="dxa"/>
            <w:gridSpan w:val="2"/>
            <w:shd w:val="clear" w:color="auto" w:fill="auto"/>
            <w:vAlign w:val="center"/>
          </w:tcPr>
          <w:p>
            <w:r>
              <w:rPr>
                <w:rFonts w:hint="eastAsia"/>
              </w:rPr>
              <w:t>不能够删除指定的证书</w:t>
            </w:r>
          </w:p>
        </w:tc>
      </w:tr>
    </w:tbl>
    <w:p>
      <w:pPr>
        <w:pStyle w:val="81"/>
        <w:outlineLvl w:val="2"/>
      </w:pPr>
      <w:bookmarkStart w:id="969" w:name="_Toc19169_WPSOffice_Level2"/>
      <w:bookmarkStart w:id="970" w:name="_Toc323820417"/>
      <w:r>
        <w:rPr>
          <w:rFonts w:hint="eastAsia"/>
        </w:rPr>
        <w:t>8.4.21 获取远程用户</w:t>
      </w:r>
      <w:bookmarkEnd w:id="969"/>
      <w:bookmarkEnd w:id="970"/>
    </w:p>
    <w:p>
      <w:pPr>
        <w:ind w:firstLine="420" w:firstLineChars="200"/>
      </w:pPr>
      <w:r>
        <w:rPr>
          <w:rFonts w:hint="eastAsia"/>
        </w:rPr>
        <w:t>通过这个操作可以返回远程用户的配置信息。支持远程用户处理的设备应该支持这个操作。此操作仅仅作为</w:t>
      </w:r>
      <w:r>
        <w:t>WS-UserToken</w:t>
      </w:r>
      <w:r>
        <w:rPr>
          <w:rFonts w:hint="eastAsia"/>
        </w:rPr>
        <w:t>类别或者</w:t>
      </w:r>
      <w:r>
        <w:t>HTTP / RTSP</w:t>
      </w:r>
      <w:r>
        <w:rPr>
          <w:rFonts w:hint="eastAsia"/>
        </w:rPr>
        <w:t>的用户是有效。</w:t>
      </w:r>
    </w:p>
    <w:p/>
    <w:p>
      <w:r>
        <w:rPr>
          <w:rFonts w:hint="eastAsia"/>
        </w:rPr>
        <w:t>对于派生密码使用的算法在前面的5.12.2节已经描述了。</w:t>
      </w:r>
    </w:p>
    <w:p/>
    <w:p/>
    <w:p>
      <w:pPr>
        <w:jc w:val="center"/>
      </w:pPr>
      <w:r>
        <w:rPr>
          <w:rFonts w:hint="eastAsia"/>
        </w:rPr>
        <w:t>表83：</w:t>
      </w:r>
      <w:r>
        <w:t>GetRemoteUser</w:t>
      </w:r>
      <w:r>
        <w:rPr>
          <w:rFonts w:hint="eastAsia"/>
        </w:rPr>
        <w:t>指令</w:t>
      </w:r>
    </w:p>
    <w:tbl>
      <w:tblPr>
        <w:tblStyle w:val="39"/>
        <w:tblW w:w="852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239"/>
        <w:gridCol w:w="2120"/>
        <w:gridCol w:w="316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09" w:hRule="atLeast"/>
        </w:trPr>
        <w:tc>
          <w:tcPr>
            <w:tcW w:w="5359" w:type="dxa"/>
            <w:gridSpan w:val="2"/>
            <w:tcBorders>
              <w:bottom w:val="single" w:color="000000" w:sz="4" w:space="0"/>
            </w:tcBorders>
            <w:vAlign w:val="center"/>
          </w:tcPr>
          <w:p>
            <w:r>
              <w:t>GetRemoteUser</w:t>
            </w:r>
          </w:p>
        </w:tc>
        <w:tc>
          <w:tcPr>
            <w:tcW w:w="3163" w:type="dxa"/>
            <w:tcBorders>
              <w:bottom w:val="single" w:color="000000" w:sz="4" w:space="0"/>
            </w:tcBorders>
            <w:vAlign w:val="center"/>
          </w:tcPr>
          <w:p>
            <w:r>
              <w:rPr>
                <w:rFonts w:hint="eastAsia"/>
              </w:rPr>
              <w:t>请求与应答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13" w:hRule="atLeast"/>
        </w:trPr>
        <w:tc>
          <w:tcPr>
            <w:tcW w:w="3239" w:type="dxa"/>
            <w:tcBorders>
              <w:bottom w:val="single" w:color="000000" w:sz="4" w:space="0"/>
            </w:tcBorders>
            <w:shd w:val="pct50" w:color="auto" w:fill="auto"/>
            <w:vAlign w:val="center"/>
          </w:tcPr>
          <w:p>
            <w:r>
              <w:rPr>
                <w:rFonts w:hint="eastAsia"/>
              </w:rPr>
              <w:t>信息名称</w:t>
            </w:r>
          </w:p>
        </w:tc>
        <w:tc>
          <w:tcPr>
            <w:tcW w:w="5283" w:type="dxa"/>
            <w:gridSpan w:val="2"/>
            <w:tcBorders>
              <w:bottom w:val="single" w:color="000000" w:sz="4" w:space="0"/>
            </w:tcBorders>
            <w:shd w:val="pct50" w:color="auto" w:fill="auto"/>
            <w:vAlign w:val="center"/>
          </w:tcPr>
          <w:p>
            <w:r>
              <w:rPr>
                <w:rFonts w:hint="eastAsia"/>
              </w:rPr>
              <w:t>相应功能以及参数描述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70" w:hRule="atLeast"/>
        </w:trPr>
        <w:tc>
          <w:tcPr>
            <w:tcW w:w="3239" w:type="dxa"/>
            <w:shd w:val="pct25" w:color="auto" w:fill="auto"/>
            <w:vAlign w:val="center"/>
          </w:tcPr>
          <w:p>
            <w:r>
              <w:t>GetRemoteUserRequest</w:t>
            </w:r>
          </w:p>
        </w:tc>
        <w:tc>
          <w:tcPr>
            <w:tcW w:w="5283" w:type="dxa"/>
            <w:gridSpan w:val="2"/>
            <w:shd w:val="pct25" w:color="auto" w:fill="auto"/>
            <w:vAlign w:val="center"/>
          </w:tcPr>
          <w:p>
            <w:r>
              <w:rPr>
                <w:rFonts w:hint="eastAsia"/>
              </w:rPr>
              <w:t>请求信息是一条空信息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126" w:hRule="atLeast"/>
        </w:trPr>
        <w:tc>
          <w:tcPr>
            <w:tcW w:w="3239" w:type="dxa"/>
            <w:tcBorders>
              <w:bottom w:val="single" w:color="000000" w:sz="4" w:space="0"/>
            </w:tcBorders>
            <w:vAlign w:val="center"/>
          </w:tcPr>
          <w:p>
            <w:r>
              <w:t>GetRemoteUserResponse</w:t>
            </w:r>
          </w:p>
        </w:tc>
        <w:tc>
          <w:tcPr>
            <w:tcW w:w="5283" w:type="dxa"/>
            <w:gridSpan w:val="2"/>
            <w:tcBorders>
              <w:bottom w:val="single" w:color="000000" w:sz="4" w:space="0"/>
            </w:tcBorders>
            <w:vAlign w:val="center"/>
          </w:tcPr>
          <w:p>
            <w:r>
              <w:rPr>
                <w:rFonts w:hint="eastAsia"/>
              </w:rPr>
              <w:t>应答信息包含对远程用户的配置。这些值列举如下：</w:t>
            </w:r>
          </w:p>
          <w:p>
            <w:r>
              <w:t>xs:string Username [1][1]</w:t>
            </w:r>
          </w:p>
          <w:p>
            <w:r>
              <w:t>xs:boolean UseDerivedPassword [1][1]</w:t>
            </w:r>
          </w:p>
          <w:p>
            <w:r>
              <w:rPr>
                <w:rFonts w:hint="eastAsia"/>
              </w:rPr>
              <w:t>注意：设备不应该放回远程用户的密码</w:t>
            </w:r>
          </w:p>
          <w:p>
            <w:r>
              <w:t>tt:RemoteUser: RemoteUser [0][1]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03" w:hRule="atLeast"/>
        </w:trPr>
        <w:tc>
          <w:tcPr>
            <w:tcW w:w="3239" w:type="dxa"/>
            <w:tcBorders>
              <w:bottom w:val="single" w:color="000000" w:sz="4" w:space="0"/>
            </w:tcBorders>
            <w:shd w:val="pct50" w:color="auto" w:fill="auto"/>
            <w:vAlign w:val="center"/>
          </w:tcPr>
          <w:p>
            <w:r>
              <w:rPr>
                <w:rFonts w:hint="eastAsia"/>
              </w:rPr>
              <w:t>代码错误</w:t>
            </w:r>
          </w:p>
        </w:tc>
        <w:tc>
          <w:tcPr>
            <w:tcW w:w="5283" w:type="dxa"/>
            <w:gridSpan w:val="2"/>
            <w:tcBorders>
              <w:bottom w:val="single" w:color="000000" w:sz="4" w:space="0"/>
            </w:tcBorders>
            <w:shd w:val="pct50" w:color="auto" w:fill="auto"/>
            <w:vAlign w:val="center"/>
          </w:tcPr>
          <w:p>
            <w:r>
              <w:rPr>
                <w:rFonts w:hint="eastAsia"/>
              </w:rPr>
              <w:t>原因分析</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68" w:hRule="atLeast"/>
        </w:trPr>
        <w:tc>
          <w:tcPr>
            <w:tcW w:w="3239" w:type="dxa"/>
            <w:tcBorders>
              <w:bottom w:val="single" w:color="000000" w:sz="4" w:space="0"/>
            </w:tcBorders>
            <w:shd w:val="pct25" w:color="auto" w:fill="auto"/>
            <w:vAlign w:val="center"/>
          </w:tcPr>
          <w:p>
            <w:r>
              <w:t>env:Receiver</w:t>
            </w:r>
          </w:p>
          <w:p>
            <w:r>
              <w:t>ter:ActionNotSupported</w:t>
            </w:r>
          </w:p>
          <w:p>
            <w:r>
              <w:t>ter:NotRemoteUser</w:t>
            </w:r>
          </w:p>
        </w:tc>
        <w:tc>
          <w:tcPr>
            <w:tcW w:w="5283" w:type="dxa"/>
            <w:gridSpan w:val="2"/>
            <w:tcBorders>
              <w:bottom w:val="single" w:color="000000" w:sz="4" w:space="0"/>
            </w:tcBorders>
            <w:shd w:val="pct25" w:color="auto" w:fill="auto"/>
            <w:vAlign w:val="center"/>
          </w:tcPr>
          <w:p>
            <w:r>
              <w:rPr>
                <w:rFonts w:hint="eastAsia"/>
              </w:rPr>
              <w:t>不支持远程用户处理</w:t>
            </w:r>
          </w:p>
        </w:tc>
      </w:tr>
    </w:tbl>
    <w:p>
      <w:pPr>
        <w:pStyle w:val="81"/>
        <w:outlineLvl w:val="2"/>
      </w:pPr>
      <w:bookmarkStart w:id="971" w:name="_Toc27040_WPSOffice_Level2"/>
      <w:bookmarkStart w:id="972" w:name="_Toc323820418"/>
      <w:r>
        <w:rPr>
          <w:rFonts w:hint="eastAsia"/>
        </w:rPr>
        <w:t>8.4.22 设置远程用户</w:t>
      </w:r>
      <w:bookmarkEnd w:id="971"/>
      <w:bookmarkEnd w:id="972"/>
    </w:p>
    <w:p>
      <w:pPr>
        <w:ind w:firstLine="420" w:firstLineChars="200"/>
      </w:pPr>
      <w:r>
        <w:rPr>
          <w:rFonts w:hint="eastAsia"/>
        </w:rPr>
        <w:t>这个操作能够设置远程用户。如果一个设备支持远程用户处理，那么设备就应该支持这个操作。这操作仅仅对于</w:t>
      </w:r>
      <w:r>
        <w:t>WS-UserToken</w:t>
      </w:r>
      <w:r>
        <w:rPr>
          <w:rFonts w:hint="eastAsia"/>
        </w:rPr>
        <w:t>类别的用户或者</w:t>
      </w:r>
      <w:r>
        <w:t>HTTP / RTSP</w:t>
      </w:r>
      <w:r>
        <w:rPr>
          <w:rFonts w:hint="eastAsia"/>
        </w:rPr>
        <w:t>用户是有效的。</w:t>
      </w:r>
    </w:p>
    <w:p>
      <w:r>
        <w:rPr>
          <w:rFonts w:hint="eastAsia"/>
        </w:rPr>
        <w:t>这设置的密码应该是原密码而不是派生密码。</w:t>
      </w:r>
    </w:p>
    <w:p/>
    <w:p>
      <w:pPr>
        <w:ind w:firstLine="420" w:firstLineChars="200"/>
      </w:pPr>
      <w:r>
        <w:rPr>
          <w:rFonts w:hint="eastAsia"/>
        </w:rPr>
        <w:t>如果要设置派生密码，那么在连接到一个远程设备上时，进行求导。派生密码使用的具体算法在5.12.2.1节进行描述。</w:t>
      </w:r>
    </w:p>
    <w:p>
      <w:pPr>
        <w:ind w:firstLine="315" w:firstLineChars="150"/>
      </w:pPr>
      <w:r>
        <w:rPr>
          <w:rFonts w:hint="eastAsia"/>
        </w:rPr>
        <w:t>为了将移除用户，应该在对</w:t>
      </w:r>
      <w:r>
        <w:t>SetRemoteUser</w:t>
      </w:r>
      <w:r>
        <w:rPr>
          <w:rFonts w:hint="eastAsia"/>
        </w:rPr>
        <w:t>命令进行调用时不带</w:t>
      </w:r>
      <w:r>
        <w:t>RemoteUser</w:t>
      </w:r>
      <w:r>
        <w:rPr>
          <w:rFonts w:hint="eastAsia"/>
        </w:rPr>
        <w:t>参数。</w:t>
      </w:r>
    </w:p>
    <w:p>
      <w:pPr>
        <w:jc w:val="center"/>
      </w:pPr>
      <w:r>
        <w:rPr>
          <w:rFonts w:hint="eastAsia"/>
        </w:rPr>
        <w:t>表84：</w:t>
      </w:r>
      <w:r>
        <w:t>SetRemoteUse</w:t>
      </w:r>
      <w:r>
        <w:rPr>
          <w:rFonts w:hint="eastAsia"/>
        </w:rPr>
        <w:t>指令</w:t>
      </w:r>
    </w:p>
    <w:tbl>
      <w:tblPr>
        <w:tblStyle w:val="39"/>
        <w:tblW w:w="852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231"/>
        <w:gridCol w:w="2123"/>
        <w:gridCol w:w="316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09" w:hRule="atLeast"/>
        </w:trPr>
        <w:tc>
          <w:tcPr>
            <w:tcW w:w="5354" w:type="dxa"/>
            <w:gridSpan w:val="2"/>
            <w:tcBorders>
              <w:bottom w:val="single" w:color="000000" w:sz="4" w:space="0"/>
            </w:tcBorders>
            <w:vAlign w:val="center"/>
          </w:tcPr>
          <w:p>
            <w:r>
              <w:t>SetRemoteUser</w:t>
            </w:r>
          </w:p>
        </w:tc>
        <w:tc>
          <w:tcPr>
            <w:tcW w:w="3168" w:type="dxa"/>
            <w:tcBorders>
              <w:bottom w:val="single" w:color="000000" w:sz="4" w:space="0"/>
            </w:tcBorders>
            <w:vAlign w:val="center"/>
          </w:tcPr>
          <w:p>
            <w:r>
              <w:rPr>
                <w:rFonts w:hint="eastAsia"/>
              </w:rPr>
              <w:t>请求与应答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13" w:hRule="atLeast"/>
        </w:trPr>
        <w:tc>
          <w:tcPr>
            <w:tcW w:w="3231" w:type="dxa"/>
            <w:tcBorders>
              <w:bottom w:val="single" w:color="000000" w:sz="4" w:space="0"/>
            </w:tcBorders>
            <w:shd w:val="pct50" w:color="auto" w:fill="auto"/>
            <w:vAlign w:val="center"/>
          </w:tcPr>
          <w:p>
            <w:r>
              <w:rPr>
                <w:rFonts w:hint="eastAsia"/>
              </w:rPr>
              <w:t>信息名称</w:t>
            </w:r>
          </w:p>
        </w:tc>
        <w:tc>
          <w:tcPr>
            <w:tcW w:w="5291" w:type="dxa"/>
            <w:gridSpan w:val="2"/>
            <w:tcBorders>
              <w:bottom w:val="single" w:color="000000" w:sz="4" w:space="0"/>
            </w:tcBorders>
            <w:shd w:val="pct50" w:color="auto" w:fill="auto"/>
            <w:vAlign w:val="center"/>
          </w:tcPr>
          <w:p>
            <w:r>
              <w:rPr>
                <w:rFonts w:hint="eastAsia"/>
              </w:rPr>
              <w:t>相应功能以及参数描述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62" w:hRule="atLeast"/>
        </w:trPr>
        <w:tc>
          <w:tcPr>
            <w:tcW w:w="3231" w:type="dxa"/>
            <w:shd w:val="pct25" w:color="auto" w:fill="auto"/>
            <w:vAlign w:val="center"/>
          </w:tcPr>
          <w:p>
            <w:r>
              <w:t>SetRemoteUserRequest</w:t>
            </w:r>
          </w:p>
        </w:tc>
        <w:tc>
          <w:tcPr>
            <w:tcW w:w="5291" w:type="dxa"/>
            <w:gridSpan w:val="2"/>
            <w:shd w:val="pct25" w:color="auto" w:fill="auto"/>
            <w:vAlign w:val="center"/>
          </w:tcPr>
          <w:p>
            <w:r>
              <w:rPr>
                <w:rFonts w:hint="eastAsia"/>
              </w:rPr>
              <w:t>请求信息包含：远程用户；值如下：</w:t>
            </w:r>
          </w:p>
          <w:p>
            <w:r>
              <w:t>xs:string Username [1][1]</w:t>
            </w:r>
          </w:p>
          <w:p>
            <w:r>
              <w:t>xs:string Password [0][1]</w:t>
            </w:r>
          </w:p>
          <w:p>
            <w:r>
              <w:t>xs:boolean UseDerivedPassword [1][1]</w:t>
            </w:r>
          </w:p>
          <w:p>
            <w:r>
              <w:t>tt:RemoteUser: RemoteUser [0][1]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30" w:hRule="atLeast"/>
        </w:trPr>
        <w:tc>
          <w:tcPr>
            <w:tcW w:w="3231" w:type="dxa"/>
            <w:tcBorders>
              <w:bottom w:val="single" w:color="000000" w:sz="4" w:space="0"/>
            </w:tcBorders>
            <w:vAlign w:val="center"/>
          </w:tcPr>
          <w:p>
            <w:r>
              <w:t>SetRemoteUserResponse</w:t>
            </w:r>
          </w:p>
        </w:tc>
        <w:tc>
          <w:tcPr>
            <w:tcW w:w="5291" w:type="dxa"/>
            <w:gridSpan w:val="2"/>
            <w:tcBorders>
              <w:bottom w:val="single" w:color="000000" w:sz="4" w:space="0"/>
            </w:tcBorders>
            <w:vAlign w:val="center"/>
          </w:tcPr>
          <w:p>
            <w:r>
              <w:rPr>
                <w:rFonts w:hint="eastAsia"/>
              </w:rPr>
              <w:t>应答信息是一条空信息：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03" w:hRule="atLeast"/>
        </w:trPr>
        <w:tc>
          <w:tcPr>
            <w:tcW w:w="3231" w:type="dxa"/>
            <w:tcBorders>
              <w:bottom w:val="single" w:color="000000" w:sz="4" w:space="0"/>
            </w:tcBorders>
            <w:shd w:val="pct50" w:color="auto" w:fill="auto"/>
            <w:vAlign w:val="center"/>
          </w:tcPr>
          <w:p>
            <w:r>
              <w:rPr>
                <w:rFonts w:hint="eastAsia"/>
              </w:rPr>
              <w:t>错误代码</w:t>
            </w:r>
          </w:p>
        </w:tc>
        <w:tc>
          <w:tcPr>
            <w:tcW w:w="5291" w:type="dxa"/>
            <w:gridSpan w:val="2"/>
            <w:tcBorders>
              <w:bottom w:val="single" w:color="000000" w:sz="4" w:space="0"/>
            </w:tcBorders>
            <w:shd w:val="pct50" w:color="auto" w:fill="auto"/>
            <w:vAlign w:val="center"/>
          </w:tcPr>
          <w:p>
            <w:r>
              <w:rPr>
                <w:rFonts w:hint="eastAsia"/>
              </w:rPr>
              <w:t>原因分析</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147" w:hRule="atLeast"/>
        </w:trPr>
        <w:tc>
          <w:tcPr>
            <w:tcW w:w="3231" w:type="dxa"/>
            <w:tcBorders>
              <w:bottom w:val="single" w:color="000000" w:sz="4" w:space="0"/>
            </w:tcBorders>
            <w:shd w:val="pct25" w:color="auto" w:fill="auto"/>
            <w:vAlign w:val="center"/>
          </w:tcPr>
          <w:p>
            <w:r>
              <w:t>env:Receiver</w:t>
            </w:r>
          </w:p>
          <w:p>
            <w:r>
              <w:t>ter:ActionNotSupported</w:t>
            </w:r>
          </w:p>
          <w:p>
            <w:r>
              <w:t>ter:NotRemoteUser</w:t>
            </w:r>
          </w:p>
        </w:tc>
        <w:tc>
          <w:tcPr>
            <w:tcW w:w="5291" w:type="dxa"/>
            <w:gridSpan w:val="2"/>
            <w:tcBorders>
              <w:bottom w:val="single" w:color="000000" w:sz="4" w:space="0"/>
            </w:tcBorders>
            <w:shd w:val="pct25" w:color="auto" w:fill="auto"/>
            <w:vAlign w:val="center"/>
          </w:tcPr>
          <w:p>
            <w:r>
              <w:rPr>
                <w:rFonts w:hint="eastAsia"/>
              </w:rPr>
              <w:t>不支持远程用户处理</w:t>
            </w:r>
          </w:p>
        </w:tc>
      </w:tr>
    </w:tbl>
    <w:p>
      <w:pPr>
        <w:pStyle w:val="81"/>
        <w:outlineLvl w:val="2"/>
      </w:pPr>
      <w:bookmarkStart w:id="973" w:name="_Toc20236_WPSOffice_Level2"/>
      <w:bookmarkStart w:id="974" w:name="_Toc323820419"/>
      <w:r>
        <w:rPr>
          <w:rFonts w:hint="eastAsia"/>
        </w:rPr>
        <w:t>8.4.23获取终端参数</w:t>
      </w:r>
      <w:bookmarkEnd w:id="973"/>
      <w:bookmarkEnd w:id="974"/>
    </w:p>
    <w:p>
      <w:pPr>
        <w:ind w:firstLine="525" w:firstLineChars="250"/>
      </w:pPr>
      <w:r>
        <w:rPr>
          <w:rFonts w:hint="eastAsia"/>
        </w:rPr>
        <w:t>一个客户端可以询问设备服务的终端相关的地址属性，利用这个属性可以用来衍生远程用户的密码，设备应该支持通过</w:t>
      </w:r>
      <w:r>
        <w:t>GetEndpointReference</w:t>
      </w:r>
      <w:r>
        <w:rPr>
          <w:rFonts w:hint="eastAsia"/>
        </w:rPr>
        <w:t>命令来获取设备服务终端相关地址服务属性。</w:t>
      </w:r>
    </w:p>
    <w:p>
      <w:r>
        <w:rPr>
          <w:rFonts w:hint="eastAsia"/>
        </w:rPr>
        <w:t xml:space="preserve">                      表85：</w:t>
      </w:r>
      <w:r>
        <w:t>GetEndpointReference</w:t>
      </w:r>
      <w:r>
        <w:rPr>
          <w:rFonts w:hint="eastAsia"/>
        </w:rPr>
        <w:t>命令</w:t>
      </w:r>
    </w:p>
    <w:tbl>
      <w:tblPr>
        <w:tblStyle w:val="39"/>
        <w:tblW w:w="852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335"/>
        <w:gridCol w:w="2061"/>
        <w:gridCol w:w="312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09" w:hRule="atLeast"/>
        </w:trPr>
        <w:tc>
          <w:tcPr>
            <w:tcW w:w="5396" w:type="dxa"/>
            <w:gridSpan w:val="2"/>
            <w:tcBorders>
              <w:bottom w:val="single" w:color="000000" w:sz="4" w:space="0"/>
            </w:tcBorders>
            <w:vAlign w:val="center"/>
          </w:tcPr>
          <w:p>
            <w:r>
              <w:t>GetEndpointReference</w:t>
            </w:r>
          </w:p>
        </w:tc>
        <w:tc>
          <w:tcPr>
            <w:tcW w:w="3126" w:type="dxa"/>
            <w:tcBorders>
              <w:bottom w:val="single" w:color="000000" w:sz="4" w:space="0"/>
            </w:tcBorders>
            <w:vAlign w:val="center"/>
          </w:tcPr>
          <w:p>
            <w:r>
              <w:rPr>
                <w:rFonts w:hint="eastAsia"/>
              </w:rPr>
              <w:t>请求与应答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13" w:hRule="atLeast"/>
        </w:trPr>
        <w:tc>
          <w:tcPr>
            <w:tcW w:w="3335" w:type="dxa"/>
            <w:tcBorders>
              <w:bottom w:val="single" w:color="000000" w:sz="4" w:space="0"/>
            </w:tcBorders>
            <w:shd w:val="pct50" w:color="auto" w:fill="auto"/>
            <w:vAlign w:val="center"/>
          </w:tcPr>
          <w:p>
            <w:r>
              <w:rPr>
                <w:rFonts w:hint="eastAsia"/>
              </w:rPr>
              <w:t>信息名称</w:t>
            </w:r>
          </w:p>
        </w:tc>
        <w:tc>
          <w:tcPr>
            <w:tcW w:w="5187" w:type="dxa"/>
            <w:gridSpan w:val="2"/>
            <w:tcBorders>
              <w:bottom w:val="single" w:color="000000" w:sz="4" w:space="0"/>
            </w:tcBorders>
            <w:shd w:val="pct50" w:color="auto" w:fill="auto"/>
            <w:vAlign w:val="center"/>
          </w:tcPr>
          <w:p>
            <w:r>
              <w:rPr>
                <w:rFonts w:hint="eastAsia"/>
              </w:rPr>
              <w:t>相应功能以及参数描述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62" w:hRule="atLeast"/>
        </w:trPr>
        <w:tc>
          <w:tcPr>
            <w:tcW w:w="3335" w:type="dxa"/>
            <w:shd w:val="pct25" w:color="auto" w:fill="auto"/>
            <w:vAlign w:val="center"/>
          </w:tcPr>
          <w:p>
            <w:r>
              <w:t>GetEndpointReferenceReque</w:t>
            </w:r>
          </w:p>
          <w:p>
            <w:r>
              <w:t>st</w:t>
            </w:r>
          </w:p>
        </w:tc>
        <w:tc>
          <w:tcPr>
            <w:tcW w:w="5187" w:type="dxa"/>
            <w:gridSpan w:val="2"/>
            <w:shd w:val="pct25" w:color="auto" w:fill="auto"/>
            <w:vAlign w:val="center"/>
          </w:tcPr>
          <w:p>
            <w:r>
              <w:rPr>
                <w:rFonts w:hint="eastAsia"/>
              </w:rPr>
              <w:t>请求信息是一条空信息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30" w:hRule="atLeast"/>
        </w:trPr>
        <w:tc>
          <w:tcPr>
            <w:tcW w:w="3335" w:type="dxa"/>
            <w:tcBorders>
              <w:bottom w:val="single" w:color="000000" w:sz="4" w:space="0"/>
            </w:tcBorders>
            <w:vAlign w:val="center"/>
          </w:tcPr>
          <w:p>
            <w:r>
              <w:t>GetEndpointReferenceRespo</w:t>
            </w:r>
          </w:p>
          <w:p>
            <w:r>
              <w:t>nse</w:t>
            </w:r>
          </w:p>
        </w:tc>
        <w:tc>
          <w:tcPr>
            <w:tcW w:w="5187" w:type="dxa"/>
            <w:gridSpan w:val="2"/>
            <w:tcBorders>
              <w:bottom w:val="single" w:color="000000" w:sz="4" w:space="0"/>
            </w:tcBorders>
            <w:vAlign w:val="center"/>
          </w:tcPr>
          <w:p>
            <w:r>
              <w:rPr>
                <w:rFonts w:hint="eastAsia"/>
              </w:rPr>
              <w:t>应答信息包含请求的URL</w:t>
            </w:r>
          </w:p>
          <w:p>
            <w:r>
              <w:t>xs:string GUID [1][1]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03" w:hRule="atLeast"/>
        </w:trPr>
        <w:tc>
          <w:tcPr>
            <w:tcW w:w="3335" w:type="dxa"/>
            <w:tcBorders>
              <w:bottom w:val="single" w:color="000000" w:sz="4" w:space="0"/>
            </w:tcBorders>
            <w:shd w:val="pct50" w:color="auto" w:fill="auto"/>
            <w:vAlign w:val="center"/>
          </w:tcPr>
          <w:p>
            <w:r>
              <w:rPr>
                <w:rFonts w:hint="eastAsia"/>
              </w:rPr>
              <w:t>错误代码</w:t>
            </w:r>
          </w:p>
        </w:tc>
        <w:tc>
          <w:tcPr>
            <w:tcW w:w="5187" w:type="dxa"/>
            <w:gridSpan w:val="2"/>
            <w:tcBorders>
              <w:bottom w:val="single" w:color="000000" w:sz="4" w:space="0"/>
            </w:tcBorders>
            <w:shd w:val="pct50" w:color="auto" w:fill="auto"/>
            <w:vAlign w:val="center"/>
          </w:tcPr>
          <w:p>
            <w:r>
              <w:rPr>
                <w:rFonts w:hint="eastAsia"/>
              </w:rPr>
              <w:t>原因分析</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96" w:hRule="atLeast"/>
        </w:trPr>
        <w:tc>
          <w:tcPr>
            <w:tcW w:w="3335" w:type="dxa"/>
            <w:tcBorders>
              <w:bottom w:val="single" w:color="000000" w:sz="4" w:space="0"/>
            </w:tcBorders>
            <w:shd w:val="pct25" w:color="auto" w:fill="auto"/>
            <w:vAlign w:val="center"/>
          </w:tcPr>
          <w:p/>
        </w:tc>
        <w:tc>
          <w:tcPr>
            <w:tcW w:w="5187" w:type="dxa"/>
            <w:gridSpan w:val="2"/>
            <w:tcBorders>
              <w:bottom w:val="single" w:color="000000" w:sz="4" w:space="0"/>
            </w:tcBorders>
            <w:shd w:val="pct25" w:color="auto" w:fill="auto"/>
            <w:vAlign w:val="center"/>
          </w:tcPr>
          <w:p>
            <w:r>
              <w:rPr>
                <w:rFonts w:hint="eastAsia"/>
              </w:rPr>
              <w:t>没有与此命令相关的错误代码</w:t>
            </w:r>
          </w:p>
        </w:tc>
      </w:tr>
    </w:tbl>
    <w:p>
      <w:pPr>
        <w:pStyle w:val="89"/>
      </w:pPr>
      <w:bookmarkStart w:id="975" w:name="_Toc2924_WPSOffice_Level1"/>
      <w:bookmarkStart w:id="976" w:name="_Toc323820420"/>
      <w:r>
        <w:rPr>
          <w:rFonts w:hint="eastAsia"/>
        </w:rPr>
        <w:t>8.5  输入与输出</w:t>
      </w:r>
      <w:bookmarkEnd w:id="975"/>
      <w:bookmarkEnd w:id="976"/>
    </w:p>
    <w:p>
      <w:pPr>
        <w:ind w:firstLine="315" w:firstLineChars="150"/>
      </w:pPr>
      <w:r>
        <w:rPr>
          <w:rFonts w:hint="eastAsia"/>
        </w:rPr>
        <w:t>这一节描述的命令与第九章相关</w:t>
      </w:r>
    </w:p>
    <w:p>
      <w:pPr>
        <w:ind w:firstLine="315" w:firstLineChars="150"/>
      </w:pPr>
      <w:r>
        <w:rPr>
          <w:rFonts w:hint="eastAsia"/>
        </w:rPr>
        <w:t>输入输出命令被用来控制状态或者观察I/O口的状态；如果设备拥有I/0口，那么设备支持I/O命令。</w:t>
      </w:r>
    </w:p>
    <w:p>
      <w:pPr>
        <w:pStyle w:val="81"/>
        <w:outlineLvl w:val="2"/>
      </w:pPr>
      <w:bookmarkStart w:id="977" w:name="_Toc21824_WPSOffice_Level2"/>
      <w:bookmarkStart w:id="978" w:name="_Toc323820421"/>
      <w:r>
        <w:rPr>
          <w:rFonts w:hint="eastAsia"/>
        </w:rPr>
        <w:t>8.5.1获取继电器 输出</w:t>
      </w:r>
      <w:bookmarkEnd w:id="977"/>
      <w:bookmarkEnd w:id="978"/>
    </w:p>
    <w:p>
      <w:pPr>
        <w:ind w:firstLine="420" w:firstLineChars="200"/>
      </w:pPr>
      <w:r>
        <w:rPr>
          <w:rFonts w:hint="eastAsia"/>
        </w:rPr>
        <w:t>通过这个操作可以获得所有可用的继电器清单及他们配置。</w:t>
      </w:r>
    </w:p>
    <w:p>
      <w:pPr>
        <w:jc w:val="center"/>
      </w:pPr>
      <w:r>
        <w:rPr>
          <w:rFonts w:hint="eastAsia"/>
        </w:rPr>
        <w:t>表86：</w:t>
      </w:r>
      <w:r>
        <w:t>GetRelayOutputs</w:t>
      </w:r>
      <w:r>
        <w:rPr>
          <w:rFonts w:hint="eastAsia"/>
        </w:rPr>
        <w:t>命令</w:t>
      </w:r>
    </w:p>
    <w:tbl>
      <w:tblPr>
        <w:tblStyle w:val="39"/>
        <w:tblW w:w="852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274"/>
        <w:gridCol w:w="2097"/>
        <w:gridCol w:w="315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90" w:hRule="atLeast"/>
        </w:trPr>
        <w:tc>
          <w:tcPr>
            <w:tcW w:w="5371" w:type="dxa"/>
            <w:gridSpan w:val="2"/>
            <w:tcBorders>
              <w:bottom w:val="single" w:color="000000" w:sz="4" w:space="0"/>
            </w:tcBorders>
            <w:vAlign w:val="center"/>
          </w:tcPr>
          <w:p>
            <w:r>
              <w:t>GetRelayOutputs</w:t>
            </w:r>
          </w:p>
        </w:tc>
        <w:tc>
          <w:tcPr>
            <w:tcW w:w="3151" w:type="dxa"/>
            <w:tcBorders>
              <w:bottom w:val="single" w:color="000000" w:sz="4" w:space="0"/>
            </w:tcBorders>
            <w:vAlign w:val="center"/>
          </w:tcPr>
          <w:p>
            <w:r>
              <w:rPr>
                <w:rFonts w:hint="eastAsia"/>
              </w:rPr>
              <w:t>请求与应答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13" w:hRule="atLeast"/>
        </w:trPr>
        <w:tc>
          <w:tcPr>
            <w:tcW w:w="3274" w:type="dxa"/>
            <w:tcBorders>
              <w:bottom w:val="single" w:color="000000" w:sz="4" w:space="0"/>
            </w:tcBorders>
            <w:shd w:val="pct50" w:color="auto" w:fill="auto"/>
            <w:vAlign w:val="center"/>
          </w:tcPr>
          <w:p>
            <w:r>
              <w:rPr>
                <w:rFonts w:hint="eastAsia"/>
              </w:rPr>
              <w:t>信息名称</w:t>
            </w:r>
          </w:p>
        </w:tc>
        <w:tc>
          <w:tcPr>
            <w:tcW w:w="5248" w:type="dxa"/>
            <w:gridSpan w:val="2"/>
            <w:tcBorders>
              <w:bottom w:val="single" w:color="000000" w:sz="4" w:space="0"/>
            </w:tcBorders>
            <w:shd w:val="pct50" w:color="auto" w:fill="auto"/>
            <w:vAlign w:val="center"/>
          </w:tcPr>
          <w:p>
            <w:r>
              <w:rPr>
                <w:rFonts w:hint="eastAsia"/>
              </w:rPr>
              <w:t>相应功能以及参数描述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62" w:hRule="atLeast"/>
        </w:trPr>
        <w:tc>
          <w:tcPr>
            <w:tcW w:w="3274" w:type="dxa"/>
            <w:shd w:val="pct25" w:color="auto" w:fill="auto"/>
            <w:vAlign w:val="center"/>
          </w:tcPr>
          <w:p>
            <w:r>
              <w:t>GetRelayOutputsRequest</w:t>
            </w:r>
          </w:p>
        </w:tc>
        <w:tc>
          <w:tcPr>
            <w:tcW w:w="5248" w:type="dxa"/>
            <w:gridSpan w:val="2"/>
            <w:shd w:val="pct25" w:color="auto" w:fill="auto"/>
            <w:vAlign w:val="center"/>
          </w:tcPr>
          <w:p>
            <w:r>
              <w:rPr>
                <w:rFonts w:hint="eastAsia"/>
              </w:rPr>
              <w:t>请求信息不包含任何参数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30" w:hRule="atLeast"/>
        </w:trPr>
        <w:tc>
          <w:tcPr>
            <w:tcW w:w="3274" w:type="dxa"/>
            <w:tcBorders>
              <w:bottom w:val="single" w:color="000000" w:sz="4" w:space="0"/>
            </w:tcBorders>
            <w:vAlign w:val="center"/>
          </w:tcPr>
          <w:p>
            <w:r>
              <w:t>GetRelayOutputsResponse</w:t>
            </w:r>
          </w:p>
        </w:tc>
        <w:tc>
          <w:tcPr>
            <w:tcW w:w="5248" w:type="dxa"/>
            <w:gridSpan w:val="2"/>
            <w:tcBorders>
              <w:bottom w:val="single" w:color="000000" w:sz="4" w:space="0"/>
            </w:tcBorders>
            <w:vAlign w:val="center"/>
          </w:tcPr>
          <w:p>
            <w:r>
              <w:rPr>
                <w:rFonts w:hint="eastAsia"/>
              </w:rPr>
              <w:t>应答信息包含一个继电器输出矩阵：</w:t>
            </w:r>
          </w:p>
          <w:p>
            <w:r>
              <w:t>tt:RelayOutput RelayOutputs [0][unbounded]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03" w:hRule="atLeast"/>
        </w:trPr>
        <w:tc>
          <w:tcPr>
            <w:tcW w:w="3274" w:type="dxa"/>
            <w:tcBorders>
              <w:bottom w:val="single" w:color="000000" w:sz="4" w:space="0"/>
            </w:tcBorders>
            <w:shd w:val="pct50" w:color="auto" w:fill="auto"/>
            <w:vAlign w:val="center"/>
          </w:tcPr>
          <w:p>
            <w:r>
              <w:rPr>
                <w:rFonts w:hint="eastAsia"/>
              </w:rPr>
              <w:t>错误代码</w:t>
            </w:r>
          </w:p>
        </w:tc>
        <w:tc>
          <w:tcPr>
            <w:tcW w:w="5248" w:type="dxa"/>
            <w:gridSpan w:val="2"/>
            <w:tcBorders>
              <w:bottom w:val="single" w:color="000000" w:sz="4" w:space="0"/>
            </w:tcBorders>
            <w:shd w:val="pct50" w:color="auto" w:fill="auto"/>
            <w:vAlign w:val="center"/>
          </w:tcPr>
          <w:p>
            <w:r>
              <w:rPr>
                <w:rFonts w:hint="eastAsia"/>
              </w:rPr>
              <w:t>原因分析</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05" w:hRule="atLeast"/>
        </w:trPr>
        <w:tc>
          <w:tcPr>
            <w:tcW w:w="3274" w:type="dxa"/>
            <w:tcBorders>
              <w:bottom w:val="single" w:color="000000" w:sz="4" w:space="0"/>
            </w:tcBorders>
            <w:shd w:val="pct25" w:color="auto" w:fill="auto"/>
            <w:vAlign w:val="center"/>
          </w:tcPr>
          <w:p/>
        </w:tc>
        <w:tc>
          <w:tcPr>
            <w:tcW w:w="5248" w:type="dxa"/>
            <w:gridSpan w:val="2"/>
            <w:tcBorders>
              <w:bottom w:val="single" w:color="000000" w:sz="4" w:space="0"/>
            </w:tcBorders>
            <w:shd w:val="pct25" w:color="auto" w:fill="auto"/>
            <w:vAlign w:val="center"/>
          </w:tcPr>
          <w:p>
            <w:r>
              <w:rPr>
                <w:rFonts w:hint="eastAsia"/>
              </w:rPr>
              <w:t>没有与此命令相关的错误代码</w:t>
            </w:r>
          </w:p>
        </w:tc>
      </w:tr>
    </w:tbl>
    <w:p>
      <w:pPr>
        <w:pStyle w:val="81"/>
        <w:outlineLvl w:val="2"/>
      </w:pPr>
      <w:bookmarkStart w:id="979" w:name="_Toc27886_WPSOffice_Level2"/>
      <w:bookmarkStart w:id="980" w:name="_Toc323820422"/>
      <w:r>
        <w:rPr>
          <w:rFonts w:hint="eastAsia"/>
        </w:rPr>
        <w:t>8.5.2 对继电器输出进行配置</w:t>
      </w:r>
      <w:bookmarkEnd w:id="979"/>
      <w:bookmarkEnd w:id="980"/>
    </w:p>
    <w:p>
      <w:r>
        <w:rPr>
          <w:rFonts w:hint="eastAsia"/>
        </w:rPr>
        <w:t>这个操作用于对继电器输出进行配置</w:t>
      </w:r>
    </w:p>
    <w:p>
      <w:r>
        <w:rPr>
          <w:rFonts w:hint="eastAsia"/>
        </w:rPr>
        <w:t>继电器可以工作在以下两种模式：</w:t>
      </w:r>
    </w:p>
    <w:p>
      <w:pPr>
        <w:ind w:left="420" w:leftChars="200"/>
      </w:pPr>
      <w:r>
        <w:rPr>
          <w:rFonts w:hint="eastAsia"/>
        </w:rPr>
        <w:t>1.</w:t>
      </w:r>
      <w:r>
        <w:t xml:space="preserve">Bistable – </w:t>
      </w:r>
      <w:r>
        <w:rPr>
          <w:rFonts w:hint="eastAsia"/>
        </w:rPr>
        <w:t>如果设置这种状态，继电器将保持在这种状态</w:t>
      </w:r>
      <w:r>
        <w:t>.</w:t>
      </w:r>
    </w:p>
    <w:p>
      <w:pPr>
        <w:ind w:left="420" w:leftChars="200"/>
      </w:pPr>
      <w:r>
        <w:rPr>
          <w:rFonts w:hint="eastAsia"/>
        </w:rPr>
        <w:t>2.</w:t>
      </w:r>
      <w:r>
        <w:t xml:space="preserve">Monostable – </w:t>
      </w:r>
      <w:r>
        <w:rPr>
          <w:rFonts w:hint="eastAsia"/>
        </w:rPr>
        <w:t>如果继电器设置这种状态，那么继电器将在规定时间内返回其空闲状态。</w:t>
      </w:r>
    </w:p>
    <w:p/>
    <w:p>
      <w:pPr>
        <w:ind w:firstLine="315" w:firstLineChars="150"/>
      </w:pPr>
      <w:r>
        <w:rPr>
          <w:rFonts w:hint="eastAsia"/>
        </w:rPr>
        <w:t>继电器输出的物理理想状态能够通过设置</w:t>
      </w:r>
      <w:r>
        <w:t>IdleState</w:t>
      </w:r>
      <w:r>
        <w:rPr>
          <w:rFonts w:hint="eastAsia"/>
        </w:rPr>
        <w:t>进行open或者close来进行配置</w:t>
      </w:r>
    </w:p>
    <w:p>
      <w:pPr>
        <w:ind w:firstLine="315" w:firstLineChars="150"/>
      </w:pPr>
      <w:r>
        <w:rPr>
          <w:rFonts w:hint="eastAsia"/>
        </w:rPr>
        <w:t>空闲状态open意味着当通过触发命令来设置继电器的状态成</w:t>
      </w:r>
      <w:r>
        <w:t>inactive</w:t>
      </w:r>
      <w:r>
        <w:rPr>
          <w:rFonts w:hint="eastAsia"/>
        </w:rPr>
        <w:t>/active来打开/关闭继电器。</w:t>
      </w:r>
    </w:p>
    <w:p>
      <w:pPr>
        <w:ind w:firstLine="315" w:firstLineChars="150"/>
      </w:pPr>
      <w:r>
        <w:rPr>
          <w:rFonts w:hint="eastAsia"/>
        </w:rPr>
        <w:t>空闲状态close意味着通过触发命令来将状态设置为</w:t>
      </w:r>
      <w:r>
        <w:t>‘active</w:t>
      </w:r>
      <w:r>
        <w:rPr>
          <w:rFonts w:hint="eastAsia"/>
        </w:rPr>
        <w:t>/inactive来关闭/打开继电器。</w:t>
      </w:r>
    </w:p>
    <w:p>
      <w:pPr>
        <w:jc w:val="center"/>
      </w:pPr>
      <w:r>
        <w:rPr>
          <w:rFonts w:hint="eastAsia"/>
        </w:rPr>
        <w:t>表87：</w:t>
      </w:r>
      <w:r>
        <w:t>SetRelayOutputSettings</w:t>
      </w:r>
      <w:r>
        <w:rPr>
          <w:rFonts w:hint="eastAsia"/>
        </w:rPr>
        <w:t>命令</w:t>
      </w:r>
    </w:p>
    <w:tbl>
      <w:tblPr>
        <w:tblStyle w:val="39"/>
        <w:tblW w:w="852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285"/>
        <w:gridCol w:w="2106"/>
        <w:gridCol w:w="313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09" w:hRule="atLeast"/>
        </w:trPr>
        <w:tc>
          <w:tcPr>
            <w:tcW w:w="5391" w:type="dxa"/>
            <w:gridSpan w:val="2"/>
            <w:tcBorders>
              <w:bottom w:val="single" w:color="000000" w:sz="4" w:space="0"/>
            </w:tcBorders>
            <w:vAlign w:val="center"/>
          </w:tcPr>
          <w:p>
            <w:r>
              <w:t>SetRelayOutputSettings</w:t>
            </w:r>
          </w:p>
        </w:tc>
        <w:tc>
          <w:tcPr>
            <w:tcW w:w="3131" w:type="dxa"/>
            <w:tcBorders>
              <w:bottom w:val="single" w:color="000000" w:sz="4" w:space="0"/>
            </w:tcBorders>
            <w:vAlign w:val="center"/>
          </w:tcPr>
          <w:p>
            <w:r>
              <w:rPr>
                <w:rFonts w:hint="eastAsia"/>
              </w:rPr>
              <w:t>请求与应答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13" w:hRule="atLeast"/>
        </w:trPr>
        <w:tc>
          <w:tcPr>
            <w:tcW w:w="3285" w:type="dxa"/>
            <w:tcBorders>
              <w:bottom w:val="single" w:color="000000" w:sz="4" w:space="0"/>
            </w:tcBorders>
            <w:shd w:val="pct50" w:color="auto" w:fill="auto"/>
            <w:vAlign w:val="center"/>
          </w:tcPr>
          <w:p>
            <w:r>
              <w:rPr>
                <w:rFonts w:hint="eastAsia"/>
              </w:rPr>
              <w:t>信息名称</w:t>
            </w:r>
          </w:p>
        </w:tc>
        <w:tc>
          <w:tcPr>
            <w:tcW w:w="5237" w:type="dxa"/>
            <w:gridSpan w:val="2"/>
            <w:tcBorders>
              <w:bottom w:val="single" w:color="000000" w:sz="4" w:space="0"/>
            </w:tcBorders>
            <w:shd w:val="pct50" w:color="auto" w:fill="auto"/>
            <w:vAlign w:val="center"/>
          </w:tcPr>
          <w:p>
            <w:r>
              <w:rPr>
                <w:rFonts w:hint="eastAsia"/>
              </w:rPr>
              <w:t>相应功能以及参数描述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62" w:hRule="atLeast"/>
        </w:trPr>
        <w:tc>
          <w:tcPr>
            <w:tcW w:w="3285" w:type="dxa"/>
            <w:shd w:val="pct25" w:color="auto" w:fill="auto"/>
            <w:vAlign w:val="center"/>
          </w:tcPr>
          <w:p>
            <w:r>
              <w:t>SetRelayOutputSettingsRequ</w:t>
            </w:r>
          </w:p>
          <w:p>
            <w:r>
              <w:t>est</w:t>
            </w:r>
          </w:p>
        </w:tc>
        <w:tc>
          <w:tcPr>
            <w:tcW w:w="5237" w:type="dxa"/>
            <w:gridSpan w:val="2"/>
            <w:shd w:val="pct25" w:color="auto" w:fill="auto"/>
            <w:vAlign w:val="center"/>
          </w:tcPr>
          <w:p>
            <w:r>
              <w:rPr>
                <w:rFonts w:hint="eastAsia"/>
              </w:rPr>
              <w:t>请求信息包含：</w:t>
            </w:r>
          </w:p>
          <w:p>
            <w:r>
              <w:t xml:space="preserve">“RelayToken”: </w:t>
            </w:r>
            <w:r>
              <w:rPr>
                <w:rFonts w:hint="eastAsia"/>
              </w:rPr>
              <w:t>与令牌环相关的继电器输出</w:t>
            </w:r>
          </w:p>
          <w:p>
            <w:r>
              <w:t xml:space="preserve">“RelayOutputSettings”: </w:t>
            </w:r>
            <w:r>
              <w:rPr>
                <w:rFonts w:hint="eastAsia"/>
              </w:rPr>
              <w:t>设置的延时</w:t>
            </w:r>
          </w:p>
          <w:p>
            <w:r>
              <w:t>tt:ReferenceToken RelayOutputToken [1][1]</w:t>
            </w:r>
          </w:p>
          <w:p>
            <w:r>
              <w:t>tt:RelayOutputSettings RelayOutputSettings [1][1]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30" w:hRule="atLeast"/>
        </w:trPr>
        <w:tc>
          <w:tcPr>
            <w:tcW w:w="3285" w:type="dxa"/>
            <w:tcBorders>
              <w:bottom w:val="single" w:color="000000" w:sz="4" w:space="0"/>
            </w:tcBorders>
            <w:vAlign w:val="center"/>
          </w:tcPr>
          <w:p>
            <w:r>
              <w:t>SetRelayOutputSettingsResp</w:t>
            </w:r>
          </w:p>
          <w:p>
            <w:r>
              <w:t>onse</w:t>
            </w:r>
          </w:p>
        </w:tc>
        <w:tc>
          <w:tcPr>
            <w:tcW w:w="5237" w:type="dxa"/>
            <w:gridSpan w:val="2"/>
            <w:tcBorders>
              <w:bottom w:val="single" w:color="000000" w:sz="4" w:space="0"/>
            </w:tcBorders>
            <w:vAlign w:val="center"/>
          </w:tcPr>
          <w:p>
            <w:r>
              <w:rPr>
                <w:rFonts w:hint="eastAsia"/>
              </w:rPr>
              <w:t>应答信息是一个空信息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03" w:hRule="atLeast"/>
        </w:trPr>
        <w:tc>
          <w:tcPr>
            <w:tcW w:w="3285" w:type="dxa"/>
            <w:tcBorders>
              <w:bottom w:val="single" w:color="000000" w:sz="4" w:space="0"/>
            </w:tcBorders>
            <w:shd w:val="pct50" w:color="auto" w:fill="auto"/>
            <w:vAlign w:val="center"/>
          </w:tcPr>
          <w:p>
            <w:r>
              <w:rPr>
                <w:rFonts w:hint="eastAsia"/>
              </w:rPr>
              <w:t>错误代码</w:t>
            </w:r>
          </w:p>
        </w:tc>
        <w:tc>
          <w:tcPr>
            <w:tcW w:w="5237" w:type="dxa"/>
            <w:gridSpan w:val="2"/>
            <w:tcBorders>
              <w:bottom w:val="single" w:color="000000" w:sz="4" w:space="0"/>
            </w:tcBorders>
            <w:shd w:val="pct50" w:color="auto" w:fill="auto"/>
            <w:vAlign w:val="center"/>
          </w:tcPr>
          <w:p>
            <w:r>
              <w:rPr>
                <w:rFonts w:hint="eastAsia"/>
              </w:rPr>
              <w:t>原因分析</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147" w:hRule="atLeast"/>
        </w:trPr>
        <w:tc>
          <w:tcPr>
            <w:tcW w:w="3285" w:type="dxa"/>
            <w:tcBorders>
              <w:bottom w:val="single" w:color="000000" w:sz="4" w:space="0"/>
            </w:tcBorders>
            <w:shd w:val="pct25" w:color="auto" w:fill="auto"/>
            <w:vAlign w:val="center"/>
          </w:tcPr>
          <w:p>
            <w:r>
              <w:t>env:Sender</w:t>
            </w:r>
          </w:p>
          <w:p>
            <w:r>
              <w:t>ter:InvalidArgVal</w:t>
            </w:r>
          </w:p>
          <w:p>
            <w:r>
              <w:t>ter:RelayToken</w:t>
            </w:r>
          </w:p>
        </w:tc>
        <w:tc>
          <w:tcPr>
            <w:tcW w:w="5237" w:type="dxa"/>
            <w:gridSpan w:val="2"/>
            <w:tcBorders>
              <w:bottom w:val="single" w:color="000000" w:sz="4" w:space="0"/>
            </w:tcBorders>
            <w:shd w:val="pct25" w:color="auto" w:fill="auto"/>
            <w:vAlign w:val="center"/>
          </w:tcPr>
          <w:p>
            <w:r>
              <w:rPr>
                <w:rFonts w:hint="eastAsia"/>
              </w:rPr>
              <w:t>相关的令牌未知</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76" w:hRule="atLeast"/>
        </w:trPr>
        <w:tc>
          <w:tcPr>
            <w:tcW w:w="3285" w:type="dxa"/>
            <w:tcBorders>
              <w:bottom w:val="single" w:color="000000" w:sz="4" w:space="0"/>
            </w:tcBorders>
            <w:shd w:val="clear" w:color="auto" w:fill="auto"/>
            <w:vAlign w:val="center"/>
          </w:tcPr>
          <w:p>
            <w:r>
              <w:t>env:Sender</w:t>
            </w:r>
          </w:p>
          <w:p>
            <w:r>
              <w:t>ter:InvalidArgVal</w:t>
            </w:r>
          </w:p>
          <w:p>
            <w:r>
              <w:t>ter:ModeError</w:t>
            </w:r>
          </w:p>
        </w:tc>
        <w:tc>
          <w:tcPr>
            <w:tcW w:w="5237" w:type="dxa"/>
            <w:gridSpan w:val="2"/>
            <w:tcBorders>
              <w:bottom w:val="single" w:color="000000" w:sz="4" w:space="0"/>
            </w:tcBorders>
            <w:shd w:val="clear" w:color="auto" w:fill="auto"/>
            <w:vAlign w:val="center"/>
          </w:tcPr>
          <w:p>
            <w:r>
              <w:rPr>
                <w:rFonts w:hint="eastAsia"/>
              </w:rPr>
              <w:t>单稳态延时时间无效</w:t>
            </w:r>
          </w:p>
        </w:tc>
      </w:tr>
    </w:tbl>
    <w:p>
      <w:pPr>
        <w:pStyle w:val="81"/>
        <w:outlineLvl w:val="2"/>
      </w:pPr>
      <w:bookmarkStart w:id="981" w:name="_Toc32249_WPSOffice_Level2"/>
      <w:bookmarkStart w:id="982" w:name="_Toc323820423"/>
      <w:r>
        <w:rPr>
          <w:rFonts w:hint="eastAsia"/>
        </w:rPr>
        <w:t>8.5.3继电器触发输出</w:t>
      </w:r>
      <w:bookmarkEnd w:id="981"/>
      <w:bookmarkEnd w:id="982"/>
    </w:p>
    <w:p>
      <w:r>
        <w:rPr>
          <w:rFonts w:hint="eastAsia"/>
        </w:rPr>
        <w:t>通过这个操作可以触发一个继电器输出。</w:t>
      </w:r>
    </w:p>
    <w:p>
      <w:pPr>
        <w:jc w:val="center"/>
      </w:pPr>
      <w:r>
        <w:rPr>
          <w:rFonts w:hint="eastAsia"/>
        </w:rPr>
        <w:t>表88：</w:t>
      </w:r>
      <w:r>
        <w:t>SetRelayOutputState</w:t>
      </w:r>
      <w:r>
        <w:rPr>
          <w:rFonts w:hint="eastAsia"/>
        </w:rPr>
        <w:t>指令</w:t>
      </w:r>
    </w:p>
    <w:tbl>
      <w:tblPr>
        <w:tblStyle w:val="39"/>
        <w:tblW w:w="852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305"/>
        <w:gridCol w:w="2090"/>
        <w:gridCol w:w="312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09" w:hRule="atLeast"/>
        </w:trPr>
        <w:tc>
          <w:tcPr>
            <w:tcW w:w="5395" w:type="dxa"/>
            <w:gridSpan w:val="2"/>
            <w:tcBorders>
              <w:bottom w:val="single" w:color="000000" w:sz="4" w:space="0"/>
            </w:tcBorders>
            <w:vAlign w:val="center"/>
          </w:tcPr>
          <w:p>
            <w:r>
              <w:t>SetRelayOutputState</w:t>
            </w:r>
          </w:p>
        </w:tc>
        <w:tc>
          <w:tcPr>
            <w:tcW w:w="3127" w:type="dxa"/>
            <w:tcBorders>
              <w:bottom w:val="single" w:color="000000" w:sz="4" w:space="0"/>
            </w:tcBorders>
            <w:vAlign w:val="center"/>
          </w:tcPr>
          <w:p>
            <w:r>
              <w:rPr>
                <w:rFonts w:hint="eastAsia"/>
              </w:rPr>
              <w:t>请求与应答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13" w:hRule="atLeast"/>
        </w:trPr>
        <w:tc>
          <w:tcPr>
            <w:tcW w:w="3305" w:type="dxa"/>
            <w:tcBorders>
              <w:bottom w:val="single" w:color="000000" w:sz="4" w:space="0"/>
            </w:tcBorders>
            <w:shd w:val="pct50" w:color="auto" w:fill="auto"/>
            <w:vAlign w:val="center"/>
          </w:tcPr>
          <w:p>
            <w:r>
              <w:rPr>
                <w:rFonts w:hint="eastAsia"/>
              </w:rPr>
              <w:t>信息名称</w:t>
            </w:r>
          </w:p>
        </w:tc>
        <w:tc>
          <w:tcPr>
            <w:tcW w:w="5217" w:type="dxa"/>
            <w:gridSpan w:val="2"/>
            <w:tcBorders>
              <w:bottom w:val="single" w:color="000000" w:sz="4" w:space="0"/>
            </w:tcBorders>
            <w:shd w:val="pct50" w:color="auto" w:fill="auto"/>
            <w:vAlign w:val="center"/>
          </w:tcPr>
          <w:p>
            <w:r>
              <w:rPr>
                <w:rFonts w:hint="eastAsia"/>
              </w:rPr>
              <w:t>相应功能以及参数描述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62" w:hRule="atLeast"/>
        </w:trPr>
        <w:tc>
          <w:tcPr>
            <w:tcW w:w="3305" w:type="dxa"/>
            <w:shd w:val="pct25" w:color="auto" w:fill="auto"/>
            <w:vAlign w:val="center"/>
          </w:tcPr>
          <w:p>
            <w:r>
              <w:t>SetRelayOutputStateRequest</w:t>
            </w:r>
          </w:p>
        </w:tc>
        <w:tc>
          <w:tcPr>
            <w:tcW w:w="5217" w:type="dxa"/>
            <w:gridSpan w:val="2"/>
            <w:shd w:val="pct25" w:color="auto" w:fill="auto"/>
            <w:vAlign w:val="center"/>
          </w:tcPr>
          <w:p>
            <w:r>
              <w:rPr>
                <w:rFonts w:hint="eastAsia"/>
              </w:rPr>
              <w:t>请求信息包含：</w:t>
            </w:r>
          </w:p>
          <w:p>
            <w:r>
              <w:t xml:space="preserve">RelayToken”: </w:t>
            </w:r>
            <w:r>
              <w:rPr>
                <w:rFonts w:hint="eastAsia"/>
              </w:rPr>
              <w:t>与继电器输出相关的命令</w:t>
            </w:r>
            <w:r>
              <w:t>.</w:t>
            </w:r>
          </w:p>
          <w:p>
            <w:r>
              <w:t xml:space="preserve">“LogicalState”: </w:t>
            </w:r>
            <w:r>
              <w:rPr>
                <w:rFonts w:hint="eastAsia"/>
              </w:rPr>
              <w:t>触发请求</w:t>
            </w:r>
            <w:r>
              <w:t>i.e., active or inactivet</w:t>
            </w:r>
          </w:p>
          <w:p>
            <w:r>
              <w:t>tt:ReferenceToken RelayOutputToken [1][1]</w:t>
            </w:r>
          </w:p>
          <w:p>
            <w:r>
              <w:t>tt:RelayLogicalState LogicalState [1][1]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30" w:hRule="atLeast"/>
        </w:trPr>
        <w:tc>
          <w:tcPr>
            <w:tcW w:w="3305" w:type="dxa"/>
            <w:tcBorders>
              <w:bottom w:val="single" w:color="000000" w:sz="4" w:space="0"/>
            </w:tcBorders>
            <w:vAlign w:val="center"/>
          </w:tcPr>
          <w:p>
            <w:r>
              <w:t>SetRelayOutputStateRespons</w:t>
            </w:r>
          </w:p>
          <w:p>
            <w:r>
              <w:t>e</w:t>
            </w:r>
          </w:p>
        </w:tc>
        <w:tc>
          <w:tcPr>
            <w:tcW w:w="5217" w:type="dxa"/>
            <w:gridSpan w:val="2"/>
            <w:tcBorders>
              <w:bottom w:val="single" w:color="000000" w:sz="4" w:space="0"/>
            </w:tcBorders>
            <w:vAlign w:val="center"/>
          </w:tcPr>
          <w:p>
            <w:r>
              <w:rPr>
                <w:rFonts w:hint="eastAsia"/>
              </w:rPr>
              <w:t>应答信息是一个空信息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03" w:hRule="atLeast"/>
        </w:trPr>
        <w:tc>
          <w:tcPr>
            <w:tcW w:w="3305" w:type="dxa"/>
            <w:tcBorders>
              <w:bottom w:val="single" w:color="000000" w:sz="4" w:space="0"/>
            </w:tcBorders>
            <w:shd w:val="pct50" w:color="auto" w:fill="auto"/>
            <w:vAlign w:val="center"/>
          </w:tcPr>
          <w:p>
            <w:r>
              <w:rPr>
                <w:rFonts w:hint="eastAsia"/>
              </w:rPr>
              <w:t>错误代码</w:t>
            </w:r>
          </w:p>
        </w:tc>
        <w:tc>
          <w:tcPr>
            <w:tcW w:w="5217" w:type="dxa"/>
            <w:gridSpan w:val="2"/>
            <w:tcBorders>
              <w:bottom w:val="single" w:color="000000" w:sz="4" w:space="0"/>
            </w:tcBorders>
            <w:shd w:val="pct50" w:color="auto" w:fill="auto"/>
            <w:vAlign w:val="center"/>
          </w:tcPr>
          <w:p>
            <w:r>
              <w:rPr>
                <w:rFonts w:hint="eastAsia"/>
              </w:rPr>
              <w:t>原因分析</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147" w:hRule="atLeast"/>
        </w:trPr>
        <w:tc>
          <w:tcPr>
            <w:tcW w:w="3305" w:type="dxa"/>
            <w:tcBorders>
              <w:bottom w:val="single" w:color="000000" w:sz="4" w:space="0"/>
            </w:tcBorders>
            <w:shd w:val="pct25" w:color="auto" w:fill="auto"/>
            <w:vAlign w:val="center"/>
          </w:tcPr>
          <w:p>
            <w:r>
              <w:t>env:Sender</w:t>
            </w:r>
          </w:p>
          <w:p>
            <w:r>
              <w:t>ter:InvalidArgVal</w:t>
            </w:r>
          </w:p>
          <w:p>
            <w:r>
              <w:t>ter:RelayToken</w:t>
            </w:r>
          </w:p>
        </w:tc>
        <w:tc>
          <w:tcPr>
            <w:tcW w:w="5217" w:type="dxa"/>
            <w:gridSpan w:val="2"/>
            <w:tcBorders>
              <w:bottom w:val="single" w:color="000000" w:sz="4" w:space="0"/>
            </w:tcBorders>
            <w:shd w:val="pct25" w:color="auto" w:fill="auto"/>
            <w:vAlign w:val="center"/>
          </w:tcPr>
          <w:p>
            <w:r>
              <w:rPr>
                <w:rFonts w:hint="eastAsia"/>
              </w:rPr>
              <w:t>相关继电器令牌未知</w:t>
            </w:r>
          </w:p>
        </w:tc>
      </w:tr>
    </w:tbl>
    <w:p>
      <w:pPr>
        <w:pStyle w:val="81"/>
        <w:outlineLvl w:val="2"/>
      </w:pPr>
      <w:bookmarkStart w:id="983" w:name="_Toc32201_WPSOffice_Level2"/>
      <w:bookmarkStart w:id="984" w:name="_Toc323820424"/>
      <w:r>
        <w:rPr>
          <w:rFonts w:hint="eastAsia"/>
        </w:rPr>
        <w:t>8.5.4 辅助操作</w:t>
      </w:r>
      <w:bookmarkEnd w:id="983"/>
      <w:bookmarkEnd w:id="984"/>
    </w:p>
    <w:p>
      <w:pPr>
        <w:ind w:firstLine="420" w:firstLineChars="200"/>
      </w:pPr>
      <w:r>
        <w:rPr>
          <w:rFonts w:hint="eastAsia"/>
        </w:rPr>
        <w:t>这一节描述的操作是用来管理设备支持的辅助命令，控制与设备相关的设备，比如：一个红外线灯，一个加热器或者一个温度计。</w:t>
      </w:r>
    </w:p>
    <w:p>
      <w:pPr>
        <w:ind w:firstLine="420" w:firstLineChars="200"/>
      </w:pPr>
      <w:r>
        <w:rPr>
          <w:rFonts w:hint="eastAsia"/>
        </w:rPr>
        <w:t>可以从</w:t>
      </w:r>
      <w:r>
        <w:t>GetCapabilities</w:t>
      </w:r>
      <w:r>
        <w:rPr>
          <w:rFonts w:hint="eastAsia"/>
        </w:rPr>
        <w:t>命令的响应中检索到辅助的参数。通过这类命令转换的命令应该与响应的辅助数据的命令清单中的一种命令相匹配。如果命令响应的清单上只有</w:t>
      </w:r>
      <w:r>
        <w:t>irlampon</w:t>
      </w:r>
      <w:r>
        <w:rPr>
          <w:rFonts w:hint="eastAsia"/>
        </w:rPr>
        <w:t>命令，那么这</w:t>
      </w:r>
      <w:r>
        <w:t>SendAuxiliary</w:t>
      </w:r>
      <w:r>
        <w:rPr>
          <w:rFonts w:hint="eastAsia"/>
        </w:rPr>
        <w:t>命令的参数也将会是</w:t>
      </w:r>
      <w:r>
        <w:t>irlampon</w:t>
      </w:r>
      <w:r>
        <w:rPr>
          <w:rFonts w:hint="eastAsia"/>
        </w:rPr>
        <w:t>，这也可以表明链接的IR灯被打开。</w:t>
      </w:r>
    </w:p>
    <w:p>
      <w:pPr>
        <w:ind w:firstLine="420" w:firstLineChars="200"/>
      </w:pPr>
      <w:r>
        <w:rPr>
          <w:rFonts w:hint="eastAsia"/>
        </w:rPr>
        <w:t>支持辅助服务能力的设备应该支持这个命令。</w:t>
      </w:r>
    </w:p>
    <w:p>
      <w:pPr>
        <w:jc w:val="center"/>
      </w:pPr>
      <w:r>
        <w:rPr>
          <w:rFonts w:hint="eastAsia"/>
        </w:rPr>
        <w:t>表89：</w:t>
      </w:r>
      <w:r>
        <w:t>Send auxiliary</w:t>
      </w:r>
      <w:r>
        <w:rPr>
          <w:rFonts w:hint="eastAsia"/>
        </w:rPr>
        <w:t>命令</w:t>
      </w:r>
    </w:p>
    <w:tbl>
      <w:tblPr>
        <w:tblStyle w:val="39"/>
        <w:tblW w:w="852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350"/>
        <w:gridCol w:w="2119"/>
        <w:gridCol w:w="305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09" w:hRule="atLeast"/>
        </w:trPr>
        <w:tc>
          <w:tcPr>
            <w:tcW w:w="5469" w:type="dxa"/>
            <w:gridSpan w:val="2"/>
            <w:tcBorders>
              <w:bottom w:val="single" w:color="000000" w:sz="4" w:space="0"/>
            </w:tcBorders>
            <w:vAlign w:val="center"/>
          </w:tcPr>
          <w:p>
            <w:r>
              <w:t>SendAuxiliaryCommand</w:t>
            </w:r>
          </w:p>
        </w:tc>
        <w:tc>
          <w:tcPr>
            <w:tcW w:w="3053" w:type="dxa"/>
            <w:tcBorders>
              <w:bottom w:val="single" w:color="000000" w:sz="4" w:space="0"/>
            </w:tcBorders>
            <w:vAlign w:val="center"/>
          </w:tcPr>
          <w:p>
            <w:r>
              <w:rPr>
                <w:rFonts w:hint="eastAsia"/>
              </w:rPr>
              <w:t>请求与应答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13" w:hRule="atLeast"/>
        </w:trPr>
        <w:tc>
          <w:tcPr>
            <w:tcW w:w="3350" w:type="dxa"/>
            <w:tcBorders>
              <w:bottom w:val="single" w:color="000000" w:sz="4" w:space="0"/>
            </w:tcBorders>
            <w:shd w:val="pct50" w:color="auto" w:fill="auto"/>
            <w:vAlign w:val="center"/>
          </w:tcPr>
          <w:p>
            <w:r>
              <w:rPr>
                <w:rFonts w:hint="eastAsia"/>
              </w:rPr>
              <w:t>信息名称</w:t>
            </w:r>
          </w:p>
        </w:tc>
        <w:tc>
          <w:tcPr>
            <w:tcW w:w="5172" w:type="dxa"/>
            <w:gridSpan w:val="2"/>
            <w:tcBorders>
              <w:bottom w:val="single" w:color="000000" w:sz="4" w:space="0"/>
            </w:tcBorders>
            <w:shd w:val="pct50" w:color="auto" w:fill="auto"/>
            <w:vAlign w:val="center"/>
          </w:tcPr>
          <w:p>
            <w:r>
              <w:rPr>
                <w:rFonts w:hint="eastAsia"/>
              </w:rPr>
              <w:t>相应功能以及参数描述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62" w:hRule="atLeast"/>
        </w:trPr>
        <w:tc>
          <w:tcPr>
            <w:tcW w:w="3350" w:type="dxa"/>
            <w:shd w:val="pct25" w:color="auto" w:fill="auto"/>
            <w:vAlign w:val="center"/>
          </w:tcPr>
          <w:p>
            <w:r>
              <w:t>SendAuxiliaryCommandRequest</w:t>
            </w:r>
          </w:p>
        </w:tc>
        <w:tc>
          <w:tcPr>
            <w:tcW w:w="5172" w:type="dxa"/>
            <w:gridSpan w:val="2"/>
            <w:shd w:val="pct25" w:color="auto" w:fill="auto"/>
            <w:vAlign w:val="center"/>
          </w:tcPr>
          <w:p>
            <w:r>
              <w:rPr>
                <w:rFonts w:hint="eastAsia"/>
              </w:rPr>
              <w:t>请求信息包含辅助命令：</w:t>
            </w:r>
          </w:p>
          <w:p>
            <w:r>
              <w:t>tt:AuxiliaryData AuxiliaryCommand[1][1]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30" w:hRule="atLeast"/>
        </w:trPr>
        <w:tc>
          <w:tcPr>
            <w:tcW w:w="3350" w:type="dxa"/>
            <w:tcBorders>
              <w:bottom w:val="single" w:color="000000" w:sz="4" w:space="0"/>
            </w:tcBorders>
            <w:vAlign w:val="center"/>
          </w:tcPr>
          <w:p>
            <w:r>
              <w:t>SendAuxiliaryCommandResponse</w:t>
            </w:r>
          </w:p>
        </w:tc>
        <w:tc>
          <w:tcPr>
            <w:tcW w:w="5172" w:type="dxa"/>
            <w:gridSpan w:val="2"/>
            <w:tcBorders>
              <w:bottom w:val="single" w:color="000000" w:sz="4" w:space="0"/>
            </w:tcBorders>
            <w:vAlign w:val="center"/>
          </w:tcPr>
          <w:p>
            <w:r>
              <w:rPr>
                <w:rFonts w:hint="eastAsia"/>
              </w:rPr>
              <w:t>应答信息是一个辅助的应答</w:t>
            </w:r>
          </w:p>
          <w:p>
            <w:r>
              <w:t>tt:AuxiliaryData AuxiliaryCommandResponse[0][1]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03" w:hRule="atLeast"/>
        </w:trPr>
        <w:tc>
          <w:tcPr>
            <w:tcW w:w="3350" w:type="dxa"/>
            <w:tcBorders>
              <w:bottom w:val="single" w:color="000000" w:sz="4" w:space="0"/>
            </w:tcBorders>
            <w:shd w:val="pct50" w:color="auto" w:fill="auto"/>
            <w:vAlign w:val="center"/>
          </w:tcPr>
          <w:p>
            <w:r>
              <w:rPr>
                <w:rFonts w:hint="eastAsia"/>
              </w:rPr>
              <w:t>错误代码</w:t>
            </w:r>
          </w:p>
        </w:tc>
        <w:tc>
          <w:tcPr>
            <w:tcW w:w="5172" w:type="dxa"/>
            <w:gridSpan w:val="2"/>
            <w:tcBorders>
              <w:bottom w:val="single" w:color="000000" w:sz="4" w:space="0"/>
            </w:tcBorders>
            <w:shd w:val="pct50" w:color="auto" w:fill="auto"/>
            <w:vAlign w:val="center"/>
          </w:tcPr>
          <w:p>
            <w:r>
              <w:rPr>
                <w:rFonts w:hint="eastAsia"/>
              </w:rPr>
              <w:t>原因分析</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147" w:hRule="atLeast"/>
        </w:trPr>
        <w:tc>
          <w:tcPr>
            <w:tcW w:w="3350" w:type="dxa"/>
            <w:tcBorders>
              <w:bottom w:val="single" w:color="000000" w:sz="4" w:space="0"/>
            </w:tcBorders>
            <w:shd w:val="pct25" w:color="auto" w:fill="auto"/>
            <w:vAlign w:val="center"/>
          </w:tcPr>
          <w:p>
            <w:r>
              <w:t>env:Sender</w:t>
            </w:r>
          </w:p>
          <w:p>
            <w:r>
              <w:t>ter:InvalidArgVal</w:t>
            </w:r>
          </w:p>
          <w:p>
            <w:r>
              <w:t>ter:AuxiliaryDataNotSupported</w:t>
            </w:r>
          </w:p>
        </w:tc>
        <w:tc>
          <w:tcPr>
            <w:tcW w:w="5172" w:type="dxa"/>
            <w:gridSpan w:val="2"/>
            <w:tcBorders>
              <w:bottom w:val="single" w:color="000000" w:sz="4" w:space="0"/>
            </w:tcBorders>
            <w:shd w:val="pct25" w:color="auto" w:fill="auto"/>
            <w:vAlign w:val="center"/>
          </w:tcPr>
          <w:p>
            <w:r>
              <w:rPr>
                <w:rFonts w:hint="eastAsia"/>
              </w:rPr>
              <w:t>请求信息的辅助命名不支持</w:t>
            </w:r>
          </w:p>
        </w:tc>
      </w:tr>
    </w:tbl>
    <w:p>
      <w:pPr>
        <w:pStyle w:val="89"/>
      </w:pPr>
      <w:bookmarkStart w:id="985" w:name="_Toc323820425"/>
      <w:bookmarkStart w:id="986" w:name="_Toc27516_WPSOffice_Level1"/>
      <w:r>
        <w:rPr>
          <w:rFonts w:hint="eastAsia"/>
        </w:rPr>
        <w:t>8.6与服务相关的错误代码</w:t>
      </w:r>
      <w:bookmarkEnd w:id="985"/>
      <w:bookmarkEnd w:id="986"/>
    </w:p>
    <w:p>
      <w:r>
        <w:rPr>
          <w:rFonts w:hint="eastAsia"/>
        </w:rPr>
        <w:t>表90列举与设备服务相关的错误代码，另外每一个命令也能产生相似错误，参见表6.</w:t>
      </w:r>
    </w:p>
    <w:p>
      <w:r>
        <w:rPr>
          <w:rFonts w:hint="eastAsia"/>
        </w:rPr>
        <w:t>表90：一类错误定义成一个子代码，在这些子代码下是具体的错误。</w:t>
      </w:r>
    </w:p>
    <w:p>
      <w:pPr>
        <w:jc w:val="center"/>
      </w:pPr>
      <w:r>
        <w:rPr>
          <w:rFonts w:hint="eastAsia"/>
        </w:rPr>
        <w:t>表90：</w:t>
      </w:r>
      <w:r>
        <w:t>Device service specific fault codes</w:t>
      </w:r>
    </w:p>
    <w:tbl>
      <w:tblPr>
        <w:tblStyle w:val="39"/>
        <w:tblW w:w="833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pct10" w:color="auto" w:fill="auto"/>
        <w:tblLayout w:type="fixed"/>
        <w:tblCellMar>
          <w:top w:w="0" w:type="dxa"/>
          <w:left w:w="108" w:type="dxa"/>
          <w:bottom w:w="0" w:type="dxa"/>
          <w:right w:w="108" w:type="dxa"/>
        </w:tblCellMar>
      </w:tblPr>
      <w:tblGrid>
        <w:gridCol w:w="1476"/>
        <w:gridCol w:w="2460"/>
        <w:gridCol w:w="1842"/>
        <w:gridCol w:w="255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pct10" w:color="auto" w:fill="auto"/>
          <w:tblCellMar>
            <w:top w:w="0" w:type="dxa"/>
            <w:left w:w="108" w:type="dxa"/>
            <w:bottom w:w="0" w:type="dxa"/>
            <w:right w:w="108" w:type="dxa"/>
          </w:tblCellMar>
        </w:tblPrEx>
        <w:trPr>
          <w:trHeight w:val="544" w:hRule="atLeast"/>
        </w:trPr>
        <w:tc>
          <w:tcPr>
            <w:tcW w:w="1476" w:type="dxa"/>
            <w:vMerge w:val="restart"/>
            <w:shd w:val="pct10" w:color="auto" w:fill="auto"/>
            <w:vAlign w:val="center"/>
          </w:tcPr>
          <w:p>
            <w:r>
              <w:rPr>
                <w:rFonts w:hint="eastAsia"/>
              </w:rPr>
              <w:t>错误代码</w:t>
            </w:r>
          </w:p>
        </w:tc>
        <w:tc>
          <w:tcPr>
            <w:tcW w:w="2460" w:type="dxa"/>
            <w:shd w:val="pct10" w:color="auto" w:fill="auto"/>
            <w:vAlign w:val="center"/>
          </w:tcPr>
          <w:p>
            <w:r>
              <w:rPr>
                <w:rFonts w:hint="eastAsia"/>
              </w:rPr>
              <w:t>父类子码</w:t>
            </w:r>
          </w:p>
        </w:tc>
        <w:tc>
          <w:tcPr>
            <w:tcW w:w="1842" w:type="dxa"/>
            <w:vMerge w:val="restart"/>
            <w:shd w:val="pct10" w:color="auto" w:fill="auto"/>
            <w:vAlign w:val="center"/>
          </w:tcPr>
          <w:p>
            <w:r>
              <w:rPr>
                <w:rFonts w:hint="eastAsia"/>
              </w:rPr>
              <w:t>错误原因</w:t>
            </w:r>
          </w:p>
        </w:tc>
        <w:tc>
          <w:tcPr>
            <w:tcW w:w="2552" w:type="dxa"/>
            <w:vMerge w:val="restart"/>
            <w:shd w:val="pct10" w:color="auto" w:fill="auto"/>
            <w:vAlign w:val="center"/>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44" w:hRule="atLeast"/>
        </w:trPr>
        <w:tc>
          <w:tcPr>
            <w:tcW w:w="1476" w:type="dxa"/>
            <w:vMerge w:val="continue"/>
            <w:shd w:val="pct10" w:color="auto" w:fill="auto"/>
            <w:vAlign w:val="center"/>
          </w:tcPr>
          <w:p/>
        </w:tc>
        <w:tc>
          <w:tcPr>
            <w:tcW w:w="2460" w:type="dxa"/>
            <w:shd w:val="pct10" w:color="auto" w:fill="auto"/>
            <w:vAlign w:val="center"/>
          </w:tcPr>
          <w:p>
            <w:r>
              <w:rPr>
                <w:rFonts w:hint="eastAsia"/>
              </w:rPr>
              <w:t>子码</w:t>
            </w:r>
          </w:p>
        </w:tc>
        <w:tc>
          <w:tcPr>
            <w:tcW w:w="1842" w:type="dxa"/>
            <w:vMerge w:val="continue"/>
            <w:shd w:val="pct10" w:color="auto" w:fill="auto"/>
            <w:vAlign w:val="center"/>
          </w:tcPr>
          <w:p/>
        </w:tc>
        <w:tc>
          <w:tcPr>
            <w:tcW w:w="2552" w:type="dxa"/>
            <w:vMerge w:val="continue"/>
            <w:shd w:val="pct10" w:color="auto" w:fill="auto"/>
            <w:vAlign w:val="center"/>
          </w:tc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44" w:hRule="atLeast"/>
        </w:trPr>
        <w:tc>
          <w:tcPr>
            <w:tcW w:w="1476" w:type="dxa"/>
            <w:vMerge w:val="restart"/>
            <w:shd w:val="pct10" w:color="auto" w:fill="auto"/>
            <w:vAlign w:val="center"/>
          </w:tcPr>
          <w:p>
            <w:r>
              <w:t>env:Receiv</w:t>
            </w:r>
          </w:p>
          <w:p>
            <w:r>
              <w:t>er</w:t>
            </w:r>
          </w:p>
        </w:tc>
        <w:tc>
          <w:tcPr>
            <w:tcW w:w="2460" w:type="dxa"/>
            <w:shd w:val="pct10" w:color="auto" w:fill="auto"/>
            <w:vAlign w:val="center"/>
          </w:tcPr>
          <w:p>
            <w:r>
              <w:t>ter:Action</w:t>
            </w:r>
          </w:p>
        </w:tc>
        <w:tc>
          <w:tcPr>
            <w:tcW w:w="1842" w:type="dxa"/>
            <w:vMerge w:val="restart"/>
            <w:shd w:val="pct10" w:color="auto" w:fill="auto"/>
            <w:vAlign w:val="center"/>
          </w:tcPr>
          <w:p>
            <w:r>
              <w:rPr>
                <w:rFonts w:hint="eastAsia"/>
              </w:rPr>
              <w:t>策略是空的</w:t>
            </w:r>
          </w:p>
        </w:tc>
        <w:tc>
          <w:tcPr>
            <w:tcW w:w="2552" w:type="dxa"/>
            <w:vMerge w:val="restart"/>
            <w:shd w:val="pct10" w:color="auto" w:fill="auto"/>
            <w:vAlign w:val="center"/>
          </w:tcPr>
          <w:p>
            <w:r>
              <w:rPr>
                <w:rFonts w:hint="eastAsia"/>
              </w:rPr>
              <w:t>设备策略文件不存在或者是空的</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44" w:hRule="atLeast"/>
        </w:trPr>
        <w:tc>
          <w:tcPr>
            <w:tcW w:w="1476" w:type="dxa"/>
            <w:vMerge w:val="continue"/>
            <w:shd w:val="pct10" w:color="auto" w:fill="auto"/>
            <w:vAlign w:val="center"/>
          </w:tcPr>
          <w:p/>
        </w:tc>
        <w:tc>
          <w:tcPr>
            <w:tcW w:w="2460" w:type="dxa"/>
            <w:shd w:val="pct10" w:color="auto" w:fill="auto"/>
            <w:vAlign w:val="center"/>
          </w:tcPr>
          <w:p>
            <w:r>
              <w:t>ter:EmptyPolicy</w:t>
            </w:r>
          </w:p>
        </w:tc>
        <w:tc>
          <w:tcPr>
            <w:tcW w:w="1842" w:type="dxa"/>
            <w:vMerge w:val="continue"/>
            <w:shd w:val="pct10" w:color="auto" w:fill="auto"/>
            <w:vAlign w:val="center"/>
          </w:tcPr>
          <w:p/>
        </w:tc>
        <w:tc>
          <w:tcPr>
            <w:tcW w:w="2552" w:type="dxa"/>
            <w:vMerge w:val="continue"/>
            <w:shd w:val="pct10" w:color="auto" w:fill="auto"/>
            <w:vAlign w:val="center"/>
          </w:tc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24" w:hRule="atLeast"/>
        </w:trPr>
        <w:tc>
          <w:tcPr>
            <w:tcW w:w="1476" w:type="dxa"/>
            <w:vMerge w:val="restart"/>
            <w:shd w:val="pct10" w:color="auto" w:fill="auto"/>
            <w:vAlign w:val="center"/>
          </w:tcPr>
          <w:p>
            <w:r>
              <w:t>env:Receiv</w:t>
            </w:r>
          </w:p>
          <w:p>
            <w:r>
              <w:t>er</w:t>
            </w:r>
          </w:p>
        </w:tc>
        <w:tc>
          <w:tcPr>
            <w:tcW w:w="2460" w:type="dxa"/>
            <w:shd w:val="pct10" w:color="auto" w:fill="auto"/>
            <w:vAlign w:val="center"/>
          </w:tcPr>
          <w:p>
            <w:r>
              <w:t>ter:Action</w:t>
            </w:r>
          </w:p>
        </w:tc>
        <w:tc>
          <w:tcPr>
            <w:tcW w:w="1842" w:type="dxa"/>
            <w:vMerge w:val="restart"/>
            <w:shd w:val="pct10" w:color="auto" w:fill="auto"/>
            <w:vAlign w:val="center"/>
          </w:tcPr>
          <w:p>
            <w:r>
              <w:rPr>
                <w:rFonts w:hint="eastAsia"/>
              </w:rPr>
              <w:t>范围清单是空的</w:t>
            </w:r>
          </w:p>
        </w:tc>
        <w:tc>
          <w:tcPr>
            <w:tcW w:w="2552" w:type="dxa"/>
            <w:vMerge w:val="restart"/>
            <w:shd w:val="pct10" w:color="auto" w:fill="auto"/>
            <w:vAlign w:val="center"/>
          </w:tcPr>
          <w:p>
            <w:r>
              <w:rPr>
                <w:rFonts w:hint="eastAsia"/>
              </w:rPr>
              <w:t>范围清单是空的</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44" w:hRule="atLeast"/>
        </w:trPr>
        <w:tc>
          <w:tcPr>
            <w:tcW w:w="1476" w:type="dxa"/>
            <w:vMerge w:val="continue"/>
            <w:shd w:val="pct10" w:color="auto" w:fill="auto"/>
            <w:vAlign w:val="center"/>
          </w:tcPr>
          <w:p/>
        </w:tc>
        <w:tc>
          <w:tcPr>
            <w:tcW w:w="2460" w:type="dxa"/>
            <w:shd w:val="pct10" w:color="auto" w:fill="auto"/>
            <w:vAlign w:val="center"/>
          </w:tcPr>
          <w:p>
            <w:r>
              <w:t>ter:EmptyScope</w:t>
            </w:r>
          </w:p>
        </w:tc>
        <w:tc>
          <w:tcPr>
            <w:tcW w:w="1842" w:type="dxa"/>
            <w:vMerge w:val="continue"/>
            <w:shd w:val="pct10" w:color="auto" w:fill="auto"/>
            <w:vAlign w:val="center"/>
          </w:tcPr>
          <w:p/>
        </w:tc>
        <w:tc>
          <w:tcPr>
            <w:tcW w:w="2552" w:type="dxa"/>
            <w:vMerge w:val="continue"/>
            <w:shd w:val="pct10" w:color="auto" w:fill="auto"/>
            <w:vAlign w:val="center"/>
          </w:tc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11" w:hRule="atLeast"/>
        </w:trPr>
        <w:tc>
          <w:tcPr>
            <w:tcW w:w="1476" w:type="dxa"/>
            <w:vMerge w:val="restart"/>
            <w:shd w:val="pct10" w:color="auto" w:fill="auto"/>
            <w:vAlign w:val="center"/>
          </w:tcPr>
          <w:p>
            <w:r>
              <w:t>env:Receiv</w:t>
            </w:r>
          </w:p>
          <w:p>
            <w:r>
              <w:t>er</w:t>
            </w:r>
          </w:p>
        </w:tc>
        <w:tc>
          <w:tcPr>
            <w:tcW w:w="2460" w:type="dxa"/>
            <w:shd w:val="pct10" w:color="auto" w:fill="auto"/>
            <w:vAlign w:val="center"/>
          </w:tcPr>
          <w:p>
            <w:r>
              <w:t>ter:Action</w:t>
            </w:r>
          </w:p>
        </w:tc>
        <w:tc>
          <w:tcPr>
            <w:tcW w:w="1842" w:type="dxa"/>
            <w:vMerge w:val="restart"/>
            <w:shd w:val="pct10" w:color="auto" w:fill="auto"/>
            <w:vAlign w:val="center"/>
          </w:tcPr>
          <w:p>
            <w:r>
              <w:rPr>
                <w:rFonts w:hint="eastAsia"/>
              </w:rPr>
              <w:t>升级失败</w:t>
            </w:r>
          </w:p>
        </w:tc>
        <w:tc>
          <w:tcPr>
            <w:tcW w:w="2552" w:type="dxa"/>
            <w:vMerge w:val="restart"/>
            <w:shd w:val="pct10" w:color="auto" w:fill="auto"/>
            <w:vAlign w:val="center"/>
          </w:tcPr>
          <w:p>
            <w:r>
              <w:rPr>
                <w:rFonts w:hint="eastAsia"/>
              </w:rPr>
              <w:t>固件升级 失败</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44" w:hRule="atLeast"/>
        </w:trPr>
        <w:tc>
          <w:tcPr>
            <w:tcW w:w="1476" w:type="dxa"/>
            <w:vMerge w:val="continue"/>
            <w:shd w:val="pct10" w:color="auto" w:fill="auto"/>
            <w:vAlign w:val="center"/>
          </w:tcPr>
          <w:p/>
        </w:tc>
        <w:tc>
          <w:tcPr>
            <w:tcW w:w="2460" w:type="dxa"/>
            <w:shd w:val="pct10" w:color="auto" w:fill="auto"/>
            <w:vAlign w:val="center"/>
          </w:tcPr>
          <w:p>
            <w:r>
              <w:t>ter:FirmwareUpgradeFailed</w:t>
            </w:r>
          </w:p>
        </w:tc>
        <w:tc>
          <w:tcPr>
            <w:tcW w:w="1842" w:type="dxa"/>
            <w:vMerge w:val="continue"/>
            <w:shd w:val="pct10" w:color="auto" w:fill="auto"/>
            <w:vAlign w:val="center"/>
          </w:tcPr>
          <w:p/>
        </w:tc>
        <w:tc>
          <w:tcPr>
            <w:tcW w:w="2552" w:type="dxa"/>
            <w:vMerge w:val="continue"/>
            <w:shd w:val="pct10" w:color="auto" w:fill="auto"/>
            <w:vAlign w:val="center"/>
          </w:tc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44" w:hRule="atLeast"/>
        </w:trPr>
        <w:tc>
          <w:tcPr>
            <w:tcW w:w="1476" w:type="dxa"/>
            <w:vMerge w:val="restart"/>
            <w:shd w:val="pct10" w:color="auto" w:fill="auto"/>
            <w:vAlign w:val="center"/>
          </w:tcPr>
          <w:p>
            <w:r>
              <w:t>env:Receiver</w:t>
            </w:r>
          </w:p>
        </w:tc>
        <w:tc>
          <w:tcPr>
            <w:tcW w:w="2460" w:type="dxa"/>
            <w:shd w:val="pct10" w:color="auto" w:fill="auto"/>
            <w:vAlign w:val="center"/>
          </w:tcPr>
          <w:p>
            <w:r>
              <w:t>ter:Action</w:t>
            </w:r>
          </w:p>
        </w:tc>
        <w:tc>
          <w:tcPr>
            <w:tcW w:w="1842" w:type="dxa"/>
            <w:vMerge w:val="restart"/>
            <w:shd w:val="pct10" w:color="auto" w:fill="auto"/>
            <w:vAlign w:val="center"/>
          </w:tcPr>
          <w:p>
            <w:r>
              <w:t>生成密钥失败</w:t>
            </w:r>
          </w:p>
        </w:tc>
        <w:tc>
          <w:tcPr>
            <w:tcW w:w="2552" w:type="dxa"/>
            <w:vMerge w:val="restart"/>
            <w:shd w:val="pct10" w:color="auto" w:fill="auto"/>
            <w:vAlign w:val="center"/>
          </w:tcPr>
          <w:p>
            <w:r>
              <w:t>私钥/公钥生成失败。</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44" w:hRule="atLeast"/>
        </w:trPr>
        <w:tc>
          <w:tcPr>
            <w:tcW w:w="1476" w:type="dxa"/>
            <w:vMerge w:val="continue"/>
            <w:shd w:val="pct10" w:color="auto" w:fill="auto"/>
            <w:vAlign w:val="center"/>
          </w:tcPr>
          <w:p/>
        </w:tc>
        <w:tc>
          <w:tcPr>
            <w:tcW w:w="2460" w:type="dxa"/>
            <w:shd w:val="pct10" w:color="auto" w:fill="auto"/>
            <w:vAlign w:val="center"/>
          </w:tcPr>
          <w:p>
            <w:r>
              <w:t>ter:KeyGeneration</w:t>
            </w:r>
          </w:p>
        </w:tc>
        <w:tc>
          <w:tcPr>
            <w:tcW w:w="1842" w:type="dxa"/>
            <w:vMerge w:val="continue"/>
            <w:shd w:val="pct10" w:color="auto" w:fill="auto"/>
            <w:vAlign w:val="center"/>
          </w:tcPr>
          <w:p/>
        </w:tc>
        <w:tc>
          <w:tcPr>
            <w:tcW w:w="2552" w:type="dxa"/>
            <w:vMerge w:val="continue"/>
            <w:shd w:val="pct10" w:color="auto" w:fill="auto"/>
            <w:vAlign w:val="center"/>
          </w:tc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44" w:hRule="atLeast"/>
        </w:trPr>
        <w:tc>
          <w:tcPr>
            <w:tcW w:w="1476" w:type="dxa"/>
            <w:vMerge w:val="restart"/>
            <w:shd w:val="pct10" w:color="auto" w:fill="auto"/>
            <w:vAlign w:val="center"/>
          </w:tcPr>
          <w:p>
            <w:r>
              <w:t>env:Receiver</w:t>
            </w:r>
          </w:p>
        </w:tc>
        <w:tc>
          <w:tcPr>
            <w:tcW w:w="2460" w:type="dxa"/>
            <w:shd w:val="pct10" w:color="auto" w:fill="auto"/>
            <w:vAlign w:val="center"/>
          </w:tcPr>
          <w:p>
            <w:r>
              <w:t>ter:Action</w:t>
            </w:r>
          </w:p>
        </w:tc>
        <w:tc>
          <w:tcPr>
            <w:tcW w:w="1842" w:type="dxa"/>
            <w:vMerge w:val="restart"/>
            <w:shd w:val="pct10" w:color="auto" w:fill="auto"/>
            <w:vAlign w:val="center"/>
          </w:tcPr>
          <w:p>
            <w:r>
              <w:t>创建一个签名失败。</w:t>
            </w:r>
          </w:p>
        </w:tc>
        <w:tc>
          <w:tcPr>
            <w:tcW w:w="2552" w:type="dxa"/>
            <w:vMerge w:val="restart"/>
            <w:shd w:val="pct10" w:color="auto" w:fill="auto"/>
            <w:vAlign w:val="center"/>
          </w:tcPr>
          <w:p>
            <w:r>
              <w:t>PKCS#10</w:t>
            </w:r>
            <w:r>
              <w:rPr>
                <w:rFonts w:hint="eastAsia"/>
              </w:rPr>
              <w:t>签名创建失败</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44" w:hRule="atLeast"/>
        </w:trPr>
        <w:tc>
          <w:tcPr>
            <w:tcW w:w="1476" w:type="dxa"/>
            <w:vMerge w:val="continue"/>
            <w:shd w:val="pct10" w:color="auto" w:fill="auto"/>
            <w:vAlign w:val="center"/>
          </w:tcPr>
          <w:p/>
        </w:tc>
        <w:tc>
          <w:tcPr>
            <w:tcW w:w="2460" w:type="dxa"/>
            <w:shd w:val="pct10" w:color="auto" w:fill="auto"/>
            <w:vAlign w:val="center"/>
          </w:tcPr>
          <w:p>
            <w:r>
              <w:t>ter:Signature</w:t>
            </w:r>
          </w:p>
        </w:tc>
        <w:tc>
          <w:tcPr>
            <w:tcW w:w="1842" w:type="dxa"/>
            <w:vMerge w:val="continue"/>
            <w:shd w:val="pct10" w:color="auto" w:fill="auto"/>
            <w:vAlign w:val="center"/>
          </w:tcPr>
          <w:p/>
        </w:tc>
        <w:tc>
          <w:tcPr>
            <w:tcW w:w="2552" w:type="dxa"/>
            <w:vMerge w:val="continue"/>
            <w:shd w:val="pct10" w:color="auto" w:fill="auto"/>
            <w:vAlign w:val="center"/>
          </w:tc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44" w:hRule="atLeast"/>
        </w:trPr>
        <w:tc>
          <w:tcPr>
            <w:tcW w:w="1476" w:type="dxa"/>
            <w:vMerge w:val="restart"/>
            <w:shd w:val="pct10" w:color="auto" w:fill="auto"/>
            <w:vAlign w:val="center"/>
          </w:tcPr>
          <w:p>
            <w:r>
              <w:t>env:Receiver</w:t>
            </w:r>
          </w:p>
        </w:tc>
        <w:tc>
          <w:tcPr>
            <w:tcW w:w="2460" w:type="dxa"/>
            <w:shd w:val="pct10" w:color="auto" w:fill="auto"/>
            <w:vAlign w:val="center"/>
          </w:tcPr>
          <w:p>
            <w:r>
              <w:t>ter:InvalidArgVal</w:t>
            </w:r>
          </w:p>
        </w:tc>
        <w:tc>
          <w:tcPr>
            <w:tcW w:w="1842" w:type="dxa"/>
            <w:vMerge w:val="restart"/>
            <w:shd w:val="pct10" w:color="auto" w:fill="auto"/>
            <w:vAlign w:val="center"/>
          </w:tcPr>
          <w:p>
            <w:r>
              <w:rPr>
                <w:rFonts w:hint="eastAsia"/>
              </w:rPr>
              <w:t>不支持客户认证</w:t>
            </w:r>
          </w:p>
        </w:tc>
        <w:tc>
          <w:tcPr>
            <w:tcW w:w="2552" w:type="dxa"/>
            <w:vMerge w:val="restart"/>
            <w:shd w:val="pct10" w:color="auto" w:fill="auto"/>
            <w:vAlign w:val="center"/>
          </w:tcPr>
          <w:p>
            <w:r>
              <w:rPr>
                <w:rFonts w:hint="eastAsia"/>
              </w:rPr>
              <w:t>使能客户认证，但是客户认证不被支持或者没有配置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44" w:hRule="atLeast"/>
        </w:trPr>
        <w:tc>
          <w:tcPr>
            <w:tcW w:w="1476" w:type="dxa"/>
            <w:vMerge w:val="continue"/>
            <w:shd w:val="pct10" w:color="auto" w:fill="auto"/>
            <w:vAlign w:val="center"/>
          </w:tcPr>
          <w:p/>
        </w:tc>
        <w:tc>
          <w:tcPr>
            <w:tcW w:w="2460" w:type="dxa"/>
            <w:shd w:val="pct10" w:color="auto" w:fill="auto"/>
            <w:vAlign w:val="center"/>
          </w:tcPr>
          <w:p>
            <w:r>
              <w:t>ter:ClientAuth</w:t>
            </w:r>
          </w:p>
        </w:tc>
        <w:tc>
          <w:tcPr>
            <w:tcW w:w="1842" w:type="dxa"/>
            <w:vMerge w:val="continue"/>
            <w:shd w:val="pct10" w:color="auto" w:fill="auto"/>
            <w:vAlign w:val="center"/>
          </w:tcPr>
          <w:p/>
        </w:tc>
        <w:tc>
          <w:tcPr>
            <w:tcW w:w="2552" w:type="dxa"/>
            <w:vMerge w:val="continue"/>
            <w:shd w:val="pct10" w:color="auto" w:fill="auto"/>
            <w:vAlign w:val="center"/>
          </w:tc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44" w:hRule="atLeast"/>
        </w:trPr>
        <w:tc>
          <w:tcPr>
            <w:tcW w:w="1476" w:type="dxa"/>
            <w:vMerge w:val="restart"/>
            <w:shd w:val="pct10" w:color="auto" w:fill="auto"/>
            <w:vAlign w:val="center"/>
          </w:tcPr>
          <w:p>
            <w:r>
              <w:t>env:Receiver</w:t>
            </w:r>
          </w:p>
        </w:tc>
        <w:tc>
          <w:tcPr>
            <w:tcW w:w="2460" w:type="dxa"/>
            <w:shd w:val="pct10" w:color="auto" w:fill="auto"/>
            <w:vAlign w:val="center"/>
          </w:tcPr>
          <w:p>
            <w:r>
              <w:t>ter:Action</w:t>
            </w:r>
          </w:p>
        </w:tc>
        <w:tc>
          <w:tcPr>
            <w:tcW w:w="1842" w:type="dxa"/>
            <w:vMerge w:val="restart"/>
            <w:shd w:val="pct10" w:color="auto" w:fill="auto"/>
            <w:vAlign w:val="center"/>
          </w:tcPr>
          <w:p>
            <w:r>
              <w:rPr>
                <w:rFonts w:hint="eastAsia"/>
              </w:rPr>
              <w:t>太多使用者</w:t>
            </w:r>
          </w:p>
        </w:tc>
        <w:tc>
          <w:tcPr>
            <w:tcW w:w="2552" w:type="dxa"/>
            <w:vMerge w:val="restart"/>
            <w:shd w:val="pct10" w:color="auto" w:fill="auto"/>
            <w:vAlign w:val="center"/>
          </w:tcPr>
          <w:p>
            <w:r>
              <w:rPr>
                <w:rFonts w:hint="eastAsia"/>
              </w:rPr>
              <w:t>超出最大使用者的数量</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44" w:hRule="atLeast"/>
        </w:trPr>
        <w:tc>
          <w:tcPr>
            <w:tcW w:w="1476" w:type="dxa"/>
            <w:vMerge w:val="continue"/>
            <w:shd w:val="pct10" w:color="auto" w:fill="auto"/>
            <w:vAlign w:val="center"/>
          </w:tcPr>
          <w:p/>
        </w:tc>
        <w:tc>
          <w:tcPr>
            <w:tcW w:w="2460" w:type="dxa"/>
            <w:shd w:val="pct10" w:color="auto" w:fill="auto"/>
            <w:vAlign w:val="center"/>
          </w:tcPr>
          <w:p>
            <w:r>
              <w:t>ter:TooManyUsers</w:t>
            </w:r>
          </w:p>
        </w:tc>
        <w:tc>
          <w:tcPr>
            <w:tcW w:w="1842" w:type="dxa"/>
            <w:vMerge w:val="continue"/>
            <w:shd w:val="pct10" w:color="auto" w:fill="auto"/>
            <w:vAlign w:val="center"/>
          </w:tcPr>
          <w:p/>
        </w:tc>
        <w:tc>
          <w:tcPr>
            <w:tcW w:w="2552" w:type="dxa"/>
            <w:vMerge w:val="continue"/>
            <w:shd w:val="pct10" w:color="auto" w:fill="auto"/>
            <w:vAlign w:val="center"/>
          </w:tc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44" w:hRule="atLeast"/>
        </w:trPr>
        <w:tc>
          <w:tcPr>
            <w:tcW w:w="1476" w:type="dxa"/>
            <w:vMerge w:val="restart"/>
            <w:shd w:val="pct10" w:color="auto" w:fill="auto"/>
            <w:vAlign w:val="center"/>
          </w:tcPr>
          <w:p>
            <w:r>
              <w:t>env:Receiver</w:t>
            </w:r>
          </w:p>
        </w:tc>
        <w:tc>
          <w:tcPr>
            <w:tcW w:w="2460" w:type="dxa"/>
            <w:shd w:val="pct10" w:color="auto" w:fill="auto"/>
            <w:vAlign w:val="center"/>
          </w:tcPr>
          <w:p>
            <w:r>
              <w:t>ter:Action</w:t>
            </w:r>
          </w:p>
        </w:tc>
        <w:tc>
          <w:tcPr>
            <w:tcW w:w="1842" w:type="dxa"/>
            <w:vMerge w:val="restart"/>
            <w:shd w:val="pct10" w:color="auto" w:fill="auto"/>
            <w:vAlign w:val="center"/>
          </w:tcPr>
          <w:p>
            <w:r>
              <w:rPr>
                <w:rFonts w:hint="eastAsia"/>
              </w:rPr>
              <w:t>范围清单太大</w:t>
            </w:r>
          </w:p>
        </w:tc>
        <w:tc>
          <w:tcPr>
            <w:tcW w:w="2552" w:type="dxa"/>
            <w:vMerge w:val="restart"/>
            <w:shd w:val="pct10" w:color="auto" w:fill="auto"/>
            <w:vAlign w:val="center"/>
          </w:tcPr>
          <w:p>
            <w:r>
              <w:rPr>
                <w:rFonts w:hint="eastAsia"/>
              </w:rPr>
              <w:t>范围清单超出了支持的范围数量</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44" w:hRule="atLeast"/>
        </w:trPr>
        <w:tc>
          <w:tcPr>
            <w:tcW w:w="1476" w:type="dxa"/>
            <w:vMerge w:val="continue"/>
            <w:shd w:val="pct10" w:color="auto" w:fill="auto"/>
            <w:vAlign w:val="center"/>
          </w:tcPr>
          <w:p/>
        </w:tc>
        <w:tc>
          <w:tcPr>
            <w:tcW w:w="2460" w:type="dxa"/>
            <w:shd w:val="pct10" w:color="auto" w:fill="auto"/>
            <w:vAlign w:val="center"/>
          </w:tcPr>
          <w:p>
            <w:r>
              <w:t>ter:TooManyScopes</w:t>
            </w:r>
          </w:p>
        </w:tc>
        <w:tc>
          <w:tcPr>
            <w:tcW w:w="1842" w:type="dxa"/>
            <w:vMerge w:val="continue"/>
            <w:shd w:val="pct10" w:color="auto" w:fill="auto"/>
            <w:vAlign w:val="center"/>
          </w:tcPr>
          <w:p/>
        </w:tc>
        <w:tc>
          <w:tcPr>
            <w:tcW w:w="2552" w:type="dxa"/>
            <w:vMerge w:val="continue"/>
            <w:shd w:val="pct10" w:color="auto" w:fill="auto"/>
            <w:vAlign w:val="center"/>
          </w:tc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71" w:hRule="atLeast"/>
        </w:trPr>
        <w:tc>
          <w:tcPr>
            <w:tcW w:w="1476" w:type="dxa"/>
            <w:vMerge w:val="restart"/>
            <w:shd w:val="pct10" w:color="auto" w:fill="auto"/>
            <w:vAlign w:val="center"/>
          </w:tcPr>
          <w:p>
            <w:r>
              <w:t>env:Receiver</w:t>
            </w:r>
          </w:p>
        </w:tc>
        <w:tc>
          <w:tcPr>
            <w:tcW w:w="2460" w:type="dxa"/>
            <w:shd w:val="pct10" w:color="auto" w:fill="auto"/>
            <w:vAlign w:val="center"/>
          </w:tcPr>
          <w:p>
            <w:r>
              <w:t>ter:ActionNotSupported</w:t>
            </w:r>
          </w:p>
        </w:tc>
        <w:tc>
          <w:tcPr>
            <w:tcW w:w="1842" w:type="dxa"/>
            <w:vMerge w:val="restart"/>
            <w:shd w:val="pct10" w:color="auto" w:fill="auto"/>
            <w:vAlign w:val="center"/>
          </w:tcPr>
          <w:p>
            <w:r>
              <w:rPr>
                <w:rFonts w:hint="eastAsia"/>
              </w:rPr>
              <w:t>不支持这样的服务</w:t>
            </w:r>
          </w:p>
        </w:tc>
        <w:tc>
          <w:tcPr>
            <w:tcW w:w="2552" w:type="dxa"/>
            <w:vMerge w:val="restart"/>
            <w:shd w:val="pct10" w:color="auto" w:fill="auto"/>
            <w:vAlign w:val="center"/>
          </w:tcPr>
          <w:p>
            <w:r>
              <w:rPr>
                <w:rFonts w:hint="eastAsia"/>
              </w:rPr>
              <w:t>设备不支持这请求的WDSL服务类别</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37" w:hRule="atLeast"/>
        </w:trPr>
        <w:tc>
          <w:tcPr>
            <w:tcW w:w="1476" w:type="dxa"/>
            <w:vMerge w:val="continue"/>
            <w:shd w:val="pct10" w:color="auto" w:fill="auto"/>
            <w:vAlign w:val="center"/>
          </w:tcPr>
          <w:p/>
        </w:tc>
        <w:tc>
          <w:tcPr>
            <w:tcW w:w="2460" w:type="dxa"/>
            <w:shd w:val="pct10" w:color="auto" w:fill="auto"/>
            <w:vAlign w:val="center"/>
          </w:tcPr>
          <w:p>
            <w:r>
              <w:t>ter:NoSuchService</w:t>
            </w:r>
          </w:p>
        </w:tc>
        <w:tc>
          <w:tcPr>
            <w:tcW w:w="1842" w:type="dxa"/>
            <w:vMerge w:val="continue"/>
            <w:shd w:val="pct10" w:color="auto" w:fill="auto"/>
            <w:vAlign w:val="center"/>
          </w:tcPr>
          <w:p/>
        </w:tc>
        <w:tc>
          <w:tcPr>
            <w:tcW w:w="2552" w:type="dxa"/>
            <w:vMerge w:val="continue"/>
            <w:shd w:val="pct10" w:color="auto" w:fill="auto"/>
            <w:vAlign w:val="center"/>
          </w:tc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59" w:hRule="atLeast"/>
        </w:trPr>
        <w:tc>
          <w:tcPr>
            <w:tcW w:w="1476" w:type="dxa"/>
            <w:vMerge w:val="restart"/>
            <w:shd w:val="pct10" w:color="auto" w:fill="auto"/>
            <w:vAlign w:val="center"/>
          </w:tcPr>
          <w:p>
            <w:r>
              <w:t>env:Sender</w:t>
            </w:r>
          </w:p>
        </w:tc>
        <w:tc>
          <w:tcPr>
            <w:tcW w:w="2460" w:type="dxa"/>
            <w:shd w:val="pct10" w:color="auto" w:fill="auto"/>
            <w:vAlign w:val="center"/>
          </w:tcPr>
          <w:p>
            <w:r>
              <w:t>ter: InvalidArgs</w:t>
            </w:r>
          </w:p>
        </w:tc>
        <w:tc>
          <w:tcPr>
            <w:tcW w:w="1842" w:type="dxa"/>
            <w:vMerge w:val="restart"/>
            <w:shd w:val="pct10" w:color="auto" w:fill="auto"/>
            <w:vAlign w:val="center"/>
          </w:tcPr>
          <w:p>
            <w:r>
              <w:rPr>
                <w:rFonts w:hint="eastAsia"/>
              </w:rPr>
              <w:t>没有日志可供访问</w:t>
            </w:r>
          </w:p>
        </w:tc>
        <w:tc>
          <w:tcPr>
            <w:tcW w:w="2552" w:type="dxa"/>
            <w:vMerge w:val="restart"/>
            <w:shd w:val="pct10" w:color="auto" w:fill="auto"/>
            <w:vAlign w:val="center"/>
          </w:tcPr>
          <w:p>
            <w:r>
              <w:rPr>
                <w:rFonts w:hint="eastAsia"/>
              </w:rPr>
              <w:t>这里不存在可供访问的日志信息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67" w:hRule="atLeast"/>
        </w:trPr>
        <w:tc>
          <w:tcPr>
            <w:tcW w:w="1476" w:type="dxa"/>
            <w:vMerge w:val="continue"/>
            <w:shd w:val="pct10" w:color="auto" w:fill="auto"/>
            <w:vAlign w:val="center"/>
          </w:tcPr>
          <w:p/>
        </w:tc>
        <w:tc>
          <w:tcPr>
            <w:tcW w:w="2460" w:type="dxa"/>
            <w:shd w:val="pct10" w:color="auto" w:fill="auto"/>
            <w:vAlign w:val="center"/>
          </w:tcPr>
          <w:p>
            <w:r>
              <w:t>ter:AccesslogUnavailable</w:t>
            </w:r>
          </w:p>
        </w:tc>
        <w:tc>
          <w:tcPr>
            <w:tcW w:w="1842" w:type="dxa"/>
            <w:vMerge w:val="continue"/>
            <w:shd w:val="pct10" w:color="auto" w:fill="auto"/>
            <w:vAlign w:val="center"/>
          </w:tcPr>
          <w:p/>
        </w:tc>
        <w:tc>
          <w:tcPr>
            <w:tcW w:w="2552" w:type="dxa"/>
            <w:vMerge w:val="continue"/>
            <w:shd w:val="pct10" w:color="auto" w:fill="auto"/>
            <w:vAlign w:val="center"/>
          </w:tc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89" w:hRule="atLeast"/>
        </w:trPr>
        <w:tc>
          <w:tcPr>
            <w:tcW w:w="1476" w:type="dxa"/>
            <w:vMerge w:val="restart"/>
            <w:shd w:val="pct10" w:color="auto" w:fill="auto"/>
            <w:vAlign w:val="center"/>
          </w:tcPr>
          <w:p>
            <w:r>
              <w:t>env:Sender</w:t>
            </w:r>
          </w:p>
        </w:tc>
        <w:tc>
          <w:tcPr>
            <w:tcW w:w="2460" w:type="dxa"/>
            <w:shd w:val="pct10" w:color="auto" w:fill="auto"/>
            <w:vAlign w:val="center"/>
          </w:tcPr>
          <w:p>
            <w:r>
              <w:t>ter:InvalidArgVal</w:t>
            </w:r>
          </w:p>
        </w:tc>
        <w:tc>
          <w:tcPr>
            <w:tcW w:w="1842" w:type="dxa"/>
            <w:vMerge w:val="restart"/>
            <w:shd w:val="pct10" w:color="auto" w:fill="auto"/>
            <w:vAlign w:val="center"/>
          </w:tcPr>
          <w:p>
            <w:r>
              <w:rPr>
                <w:rFonts w:hint="eastAsia"/>
              </w:rPr>
              <w:t>无效的格式</w:t>
            </w:r>
          </w:p>
        </w:tc>
        <w:tc>
          <w:tcPr>
            <w:tcW w:w="2552" w:type="dxa"/>
            <w:vMerge w:val="restart"/>
            <w:shd w:val="pct10" w:color="auto" w:fill="auto"/>
            <w:vAlign w:val="center"/>
          </w:tcPr>
          <w:p>
            <w:r>
              <w:rPr>
                <w:rFonts w:hint="eastAsia"/>
              </w:rPr>
              <w:t>无效的证书格式或者设备不支持这样的格式</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97" w:hRule="atLeast"/>
        </w:trPr>
        <w:tc>
          <w:tcPr>
            <w:tcW w:w="1476" w:type="dxa"/>
            <w:vMerge w:val="continue"/>
            <w:shd w:val="pct10" w:color="auto" w:fill="auto"/>
            <w:vAlign w:val="center"/>
          </w:tcPr>
          <w:p/>
        </w:tc>
        <w:tc>
          <w:tcPr>
            <w:tcW w:w="2460" w:type="dxa"/>
            <w:shd w:val="pct10" w:color="auto" w:fill="auto"/>
            <w:vAlign w:val="center"/>
          </w:tcPr>
          <w:p>
            <w:r>
              <w:t>ter:CertificateFormat</w:t>
            </w:r>
          </w:p>
        </w:tc>
        <w:tc>
          <w:tcPr>
            <w:tcW w:w="1842" w:type="dxa"/>
            <w:vMerge w:val="continue"/>
            <w:shd w:val="pct10" w:color="auto" w:fill="auto"/>
            <w:vAlign w:val="center"/>
          </w:tcPr>
          <w:p/>
        </w:tc>
        <w:tc>
          <w:tcPr>
            <w:tcW w:w="2552" w:type="dxa"/>
            <w:vMerge w:val="continue"/>
            <w:shd w:val="pct10" w:color="auto" w:fill="auto"/>
            <w:vAlign w:val="center"/>
          </w:tc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19" w:hRule="atLeast"/>
        </w:trPr>
        <w:tc>
          <w:tcPr>
            <w:tcW w:w="1476" w:type="dxa"/>
            <w:vMerge w:val="restart"/>
            <w:shd w:val="pct10" w:color="auto" w:fill="auto"/>
            <w:vAlign w:val="center"/>
          </w:tcPr>
          <w:p>
            <w:r>
              <w:t>env:Sender</w:t>
            </w:r>
          </w:p>
        </w:tc>
        <w:tc>
          <w:tcPr>
            <w:tcW w:w="2460" w:type="dxa"/>
            <w:shd w:val="pct10" w:color="auto" w:fill="auto"/>
            <w:vAlign w:val="center"/>
          </w:tcPr>
          <w:p>
            <w:r>
              <w:t>ter:InvalidArgVa</w:t>
            </w:r>
          </w:p>
        </w:tc>
        <w:tc>
          <w:tcPr>
            <w:tcW w:w="1842" w:type="dxa"/>
            <w:vMerge w:val="restart"/>
            <w:shd w:val="pct10" w:color="auto" w:fill="auto"/>
            <w:vAlign w:val="center"/>
          </w:tcPr>
          <w:p>
            <w:r>
              <w:rPr>
                <w:rFonts w:hint="eastAsia"/>
              </w:rPr>
              <w:t>无效的证书ID</w:t>
            </w:r>
          </w:p>
        </w:tc>
        <w:tc>
          <w:tcPr>
            <w:tcW w:w="2552" w:type="dxa"/>
            <w:vMerge w:val="restart"/>
            <w:shd w:val="pct10" w:color="auto" w:fill="auto"/>
            <w:vAlign w:val="center"/>
          </w:tcPr>
          <w:p>
            <w:r>
              <w:rPr>
                <w:rFonts w:hint="eastAsia"/>
              </w:rPr>
              <w:t>不能识别提到证书或者证书的ID已经存在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55" w:hRule="atLeast"/>
        </w:trPr>
        <w:tc>
          <w:tcPr>
            <w:tcW w:w="1476" w:type="dxa"/>
            <w:vMerge w:val="continue"/>
            <w:shd w:val="pct10" w:color="auto" w:fill="auto"/>
            <w:vAlign w:val="center"/>
          </w:tcPr>
          <w:p/>
        </w:tc>
        <w:tc>
          <w:tcPr>
            <w:tcW w:w="2460" w:type="dxa"/>
            <w:shd w:val="pct10" w:color="auto" w:fill="auto"/>
            <w:vAlign w:val="center"/>
          </w:tcPr>
          <w:p>
            <w:r>
              <w:t>ter:CertificateID</w:t>
            </w:r>
          </w:p>
        </w:tc>
        <w:tc>
          <w:tcPr>
            <w:tcW w:w="1842" w:type="dxa"/>
            <w:vMerge w:val="continue"/>
            <w:shd w:val="pct10" w:color="auto" w:fill="auto"/>
            <w:vAlign w:val="center"/>
          </w:tcPr>
          <w:p/>
        </w:tc>
        <w:tc>
          <w:tcPr>
            <w:tcW w:w="2552" w:type="dxa"/>
            <w:vMerge w:val="continue"/>
            <w:shd w:val="pct10" w:color="auto" w:fill="auto"/>
            <w:vAlign w:val="center"/>
          </w:tc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94" w:hRule="atLeast"/>
        </w:trPr>
        <w:tc>
          <w:tcPr>
            <w:tcW w:w="1476" w:type="dxa"/>
            <w:vMerge w:val="restart"/>
            <w:shd w:val="pct10" w:color="auto" w:fill="auto"/>
            <w:vAlign w:val="center"/>
          </w:tcPr>
          <w:p>
            <w:r>
              <w:t>env:Sender</w:t>
            </w:r>
          </w:p>
        </w:tc>
        <w:tc>
          <w:tcPr>
            <w:tcW w:w="2460" w:type="dxa"/>
            <w:shd w:val="pct10" w:color="auto" w:fill="auto"/>
            <w:vAlign w:val="center"/>
          </w:tcPr>
          <w:p>
            <w:r>
              <w:t>ter:InvalidArgVal</w:t>
            </w:r>
          </w:p>
        </w:tc>
        <w:tc>
          <w:tcPr>
            <w:tcW w:w="1842" w:type="dxa"/>
            <w:vMerge w:val="restart"/>
            <w:shd w:val="pct10" w:color="auto" w:fill="auto"/>
            <w:vAlign w:val="center"/>
          </w:tcPr>
          <w:p>
            <w:r>
              <w:rPr>
                <w:rFonts w:hint="eastAsia"/>
              </w:rPr>
              <w:t>无效的证书ID</w:t>
            </w:r>
          </w:p>
        </w:tc>
        <w:tc>
          <w:tcPr>
            <w:tcW w:w="2552" w:type="dxa"/>
            <w:vMerge w:val="restart"/>
            <w:shd w:val="pct10" w:color="auto" w:fill="auto"/>
            <w:vAlign w:val="center"/>
          </w:tcPr>
          <w:p>
            <w:r>
              <w:rPr>
                <w:rFonts w:hint="eastAsia"/>
              </w:rPr>
              <w:t>CA证书不被识别或者CA证书参数已经存在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93" w:hRule="atLeast"/>
        </w:trPr>
        <w:tc>
          <w:tcPr>
            <w:tcW w:w="1476" w:type="dxa"/>
            <w:vMerge w:val="continue"/>
            <w:shd w:val="pct10" w:color="auto" w:fill="auto"/>
            <w:vAlign w:val="center"/>
          </w:tcPr>
          <w:p/>
        </w:tc>
        <w:tc>
          <w:tcPr>
            <w:tcW w:w="2460" w:type="dxa"/>
            <w:shd w:val="pct10" w:color="auto" w:fill="auto"/>
            <w:vAlign w:val="center"/>
          </w:tcPr>
          <w:p>
            <w:r>
              <w:t>ter:CACertificateID</w:t>
            </w:r>
          </w:p>
        </w:tc>
        <w:tc>
          <w:tcPr>
            <w:tcW w:w="1842" w:type="dxa"/>
            <w:vMerge w:val="continue"/>
            <w:shd w:val="pct10" w:color="auto" w:fill="auto"/>
            <w:vAlign w:val="center"/>
          </w:tcPr>
          <w:p/>
        </w:tc>
        <w:tc>
          <w:tcPr>
            <w:tcW w:w="2552" w:type="dxa"/>
            <w:vMerge w:val="continue"/>
            <w:shd w:val="pct10" w:color="auto" w:fill="auto"/>
            <w:vAlign w:val="center"/>
          </w:tc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94" w:hRule="atLeast"/>
        </w:trPr>
        <w:tc>
          <w:tcPr>
            <w:tcW w:w="1476" w:type="dxa"/>
            <w:vMerge w:val="restart"/>
            <w:shd w:val="pct10" w:color="auto" w:fill="auto"/>
            <w:vAlign w:val="center"/>
          </w:tcPr>
          <w:p>
            <w:r>
              <w:t>env:Sender</w:t>
            </w:r>
          </w:p>
        </w:tc>
        <w:tc>
          <w:tcPr>
            <w:tcW w:w="2460" w:type="dxa"/>
            <w:shd w:val="pct10" w:color="auto" w:fill="auto"/>
            <w:vAlign w:val="center"/>
          </w:tcPr>
          <w:p>
            <w:r>
              <w:t>ter:InvalidArgVal</w:t>
            </w:r>
          </w:p>
        </w:tc>
        <w:tc>
          <w:tcPr>
            <w:tcW w:w="1842" w:type="dxa"/>
            <w:vMerge w:val="restart"/>
            <w:shd w:val="pct10" w:color="auto" w:fill="auto"/>
            <w:vAlign w:val="center"/>
          </w:tcPr>
          <w:p>
            <w:r>
              <w:rPr>
                <w:rFonts w:hint="eastAsia"/>
              </w:rPr>
              <w:t>无效的文件</w:t>
            </w:r>
          </w:p>
        </w:tc>
        <w:tc>
          <w:tcPr>
            <w:tcW w:w="2552" w:type="dxa"/>
            <w:vMerge w:val="restart"/>
            <w:shd w:val="pct10" w:color="auto" w:fill="auto"/>
            <w:vAlign w:val="center"/>
          </w:tcPr>
          <w:p>
            <w:r>
              <w:rPr>
                <w:rFonts w:hint="eastAsia"/>
              </w:rPr>
              <w:t>备份的文件无效</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91" w:hRule="atLeast"/>
        </w:trPr>
        <w:tc>
          <w:tcPr>
            <w:tcW w:w="1476" w:type="dxa"/>
            <w:vMerge w:val="continue"/>
            <w:shd w:val="pct10" w:color="auto" w:fill="auto"/>
            <w:vAlign w:val="center"/>
          </w:tcPr>
          <w:p/>
        </w:tc>
        <w:tc>
          <w:tcPr>
            <w:tcW w:w="2460" w:type="dxa"/>
            <w:shd w:val="pct10" w:color="auto" w:fill="auto"/>
            <w:vAlign w:val="center"/>
          </w:tcPr>
          <w:p>
            <w:r>
              <w:t>ter:InvalidBackupFile</w:t>
            </w:r>
          </w:p>
        </w:tc>
        <w:tc>
          <w:tcPr>
            <w:tcW w:w="1842" w:type="dxa"/>
            <w:vMerge w:val="continue"/>
            <w:shd w:val="pct10" w:color="auto" w:fill="auto"/>
            <w:vAlign w:val="center"/>
          </w:tcPr>
          <w:p/>
        </w:tc>
        <w:tc>
          <w:tcPr>
            <w:tcW w:w="2552" w:type="dxa"/>
            <w:vMerge w:val="continue"/>
            <w:shd w:val="pct10" w:color="auto" w:fill="auto"/>
            <w:vAlign w:val="center"/>
          </w:tc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44" w:hRule="atLeast"/>
        </w:trPr>
        <w:tc>
          <w:tcPr>
            <w:tcW w:w="1476" w:type="dxa"/>
            <w:vMerge w:val="restart"/>
            <w:shd w:val="pct10" w:color="auto" w:fill="auto"/>
            <w:vAlign w:val="center"/>
          </w:tcPr>
          <w:p>
            <w:r>
              <w:t>env:Sender</w:t>
            </w:r>
          </w:p>
        </w:tc>
        <w:tc>
          <w:tcPr>
            <w:tcW w:w="2460" w:type="dxa"/>
            <w:shd w:val="pct10" w:color="auto" w:fill="auto"/>
            <w:vAlign w:val="center"/>
          </w:tcPr>
          <w:p>
            <w:r>
              <w:t>ter:InvalidArgVal</w:t>
            </w:r>
          </w:p>
        </w:tc>
        <w:tc>
          <w:tcPr>
            <w:tcW w:w="1842" w:type="dxa"/>
            <w:vMerge w:val="restart"/>
            <w:shd w:val="pct10" w:color="auto" w:fill="auto"/>
            <w:vAlign w:val="center"/>
          </w:tcPr>
          <w:p>
            <w:r>
              <w:rPr>
                <w:rFonts w:hint="eastAsia"/>
              </w:rPr>
              <w:t>无效的日期和时间</w:t>
            </w:r>
          </w:p>
        </w:tc>
        <w:tc>
          <w:tcPr>
            <w:tcW w:w="2552" w:type="dxa"/>
            <w:vMerge w:val="restart"/>
            <w:shd w:val="pct10" w:color="auto" w:fill="auto"/>
            <w:vAlign w:val="center"/>
          </w:tcPr>
          <w:p>
            <w:r>
              <w:rPr>
                <w:rFonts w:hint="eastAsia"/>
              </w:rPr>
              <w:t>指定的是一个无效的日期和时间</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44" w:hRule="atLeast"/>
        </w:trPr>
        <w:tc>
          <w:tcPr>
            <w:tcW w:w="1476" w:type="dxa"/>
            <w:vMerge w:val="continue"/>
            <w:shd w:val="pct10" w:color="auto" w:fill="auto"/>
            <w:vAlign w:val="center"/>
          </w:tcPr>
          <w:p/>
        </w:tc>
        <w:tc>
          <w:tcPr>
            <w:tcW w:w="2460" w:type="dxa"/>
            <w:shd w:val="pct10" w:color="auto" w:fill="auto"/>
            <w:vAlign w:val="center"/>
          </w:tcPr>
          <w:p>
            <w:r>
              <w:t>ter:InvalidDateTime</w:t>
            </w:r>
          </w:p>
        </w:tc>
        <w:tc>
          <w:tcPr>
            <w:tcW w:w="1842" w:type="dxa"/>
            <w:vMerge w:val="continue"/>
            <w:shd w:val="pct10" w:color="auto" w:fill="auto"/>
            <w:vAlign w:val="center"/>
          </w:tcPr>
          <w:p/>
        </w:tc>
        <w:tc>
          <w:tcPr>
            <w:tcW w:w="2552" w:type="dxa"/>
            <w:vMerge w:val="continue"/>
            <w:shd w:val="pct10" w:color="auto" w:fill="auto"/>
            <w:vAlign w:val="center"/>
          </w:tc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61" w:hRule="atLeast"/>
        </w:trPr>
        <w:tc>
          <w:tcPr>
            <w:tcW w:w="1476" w:type="dxa"/>
            <w:vMerge w:val="restart"/>
            <w:shd w:val="pct10" w:color="auto" w:fill="auto"/>
            <w:vAlign w:val="center"/>
          </w:tcPr>
          <w:p>
            <w:r>
              <w:t>env:Sender</w:t>
            </w:r>
          </w:p>
        </w:tc>
        <w:tc>
          <w:tcPr>
            <w:tcW w:w="2460" w:type="dxa"/>
            <w:shd w:val="pct10" w:color="auto" w:fill="auto"/>
            <w:vAlign w:val="center"/>
          </w:tcPr>
          <w:p>
            <w:r>
              <w:t>ter:InvalidArgVal</w:t>
            </w:r>
          </w:p>
        </w:tc>
        <w:tc>
          <w:tcPr>
            <w:tcW w:w="1842" w:type="dxa"/>
            <w:vMerge w:val="restart"/>
            <w:shd w:val="pct10" w:color="auto" w:fill="auto"/>
            <w:vAlign w:val="center"/>
          </w:tcPr>
          <w:p>
            <w:r>
              <w:rPr>
                <w:rFonts w:hint="eastAsia"/>
              </w:rPr>
              <w:t>无效的名字</w:t>
            </w:r>
          </w:p>
        </w:tc>
        <w:tc>
          <w:tcPr>
            <w:tcW w:w="2552" w:type="dxa"/>
            <w:vMerge w:val="restart"/>
            <w:shd w:val="pct10" w:color="auto" w:fill="auto"/>
            <w:vAlign w:val="center"/>
          </w:tcPr>
          <w:p>
            <w:r>
              <w:rPr>
                <w:rFonts w:hint="eastAsia"/>
              </w:rPr>
              <w:t>建议的NTP服务名字是无效的</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61" w:hRule="atLeast"/>
        </w:trPr>
        <w:tc>
          <w:tcPr>
            <w:tcW w:w="1476" w:type="dxa"/>
            <w:vMerge w:val="continue"/>
            <w:shd w:val="pct10" w:color="auto" w:fill="auto"/>
            <w:vAlign w:val="center"/>
          </w:tcPr>
          <w:p/>
        </w:tc>
        <w:tc>
          <w:tcPr>
            <w:tcW w:w="2460" w:type="dxa"/>
            <w:shd w:val="pct10" w:color="auto" w:fill="auto"/>
            <w:vAlign w:val="center"/>
          </w:tcPr>
          <w:p>
            <w:r>
              <w:t>ter:InvalidDnsName</w:t>
            </w:r>
          </w:p>
        </w:tc>
        <w:tc>
          <w:tcPr>
            <w:tcW w:w="1842" w:type="dxa"/>
            <w:vMerge w:val="continue"/>
            <w:shd w:val="pct10" w:color="auto" w:fill="auto"/>
            <w:vAlign w:val="center"/>
          </w:tcPr>
          <w:p/>
        </w:tc>
        <w:tc>
          <w:tcPr>
            <w:tcW w:w="2552" w:type="dxa"/>
            <w:vMerge w:val="continue"/>
            <w:shd w:val="pct10" w:color="auto" w:fill="auto"/>
            <w:vAlign w:val="center"/>
          </w:tc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53" w:hRule="atLeast"/>
        </w:trPr>
        <w:tc>
          <w:tcPr>
            <w:tcW w:w="1476" w:type="dxa"/>
            <w:vMerge w:val="restart"/>
            <w:shd w:val="pct10" w:color="auto" w:fill="auto"/>
            <w:vAlign w:val="center"/>
          </w:tcPr>
          <w:p>
            <w:r>
              <w:t>env:Sender</w:t>
            </w:r>
          </w:p>
        </w:tc>
        <w:tc>
          <w:tcPr>
            <w:tcW w:w="2460" w:type="dxa"/>
            <w:shd w:val="pct10" w:color="auto" w:fill="auto"/>
            <w:vAlign w:val="center"/>
          </w:tcPr>
          <w:p>
            <w:r>
              <w:t>ter: InvalidArgs</w:t>
            </w:r>
          </w:p>
        </w:tc>
        <w:tc>
          <w:tcPr>
            <w:tcW w:w="1842" w:type="dxa"/>
            <w:vMerge w:val="restart"/>
            <w:shd w:val="pct10" w:color="auto" w:fill="auto"/>
            <w:vAlign w:val="center"/>
          </w:tcPr>
          <w:p>
            <w:r>
              <w:rPr>
                <w:rFonts w:hint="eastAsia"/>
              </w:rPr>
              <w:t>无效固件</w:t>
            </w:r>
          </w:p>
        </w:tc>
        <w:tc>
          <w:tcPr>
            <w:tcW w:w="2552" w:type="dxa"/>
            <w:vMerge w:val="restart"/>
            <w:shd w:val="pct10" w:color="auto" w:fill="auto"/>
            <w:vAlign w:val="center"/>
          </w:tcPr>
          <w:p>
            <w:r>
              <w:rPr>
                <w:rFonts w:hint="eastAsia"/>
              </w:rPr>
              <w:t>固件无效；不被设备支持</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52" w:hRule="atLeast"/>
        </w:trPr>
        <w:tc>
          <w:tcPr>
            <w:tcW w:w="1476" w:type="dxa"/>
            <w:vMerge w:val="continue"/>
            <w:shd w:val="pct10" w:color="auto" w:fill="auto"/>
            <w:vAlign w:val="center"/>
          </w:tcPr>
          <w:p/>
        </w:tc>
        <w:tc>
          <w:tcPr>
            <w:tcW w:w="2460" w:type="dxa"/>
            <w:shd w:val="pct10" w:color="auto" w:fill="auto"/>
            <w:vAlign w:val="center"/>
          </w:tcPr>
          <w:p>
            <w:r>
              <w:t>ter:InvalidFirmware</w:t>
            </w:r>
          </w:p>
        </w:tc>
        <w:tc>
          <w:tcPr>
            <w:tcW w:w="1842" w:type="dxa"/>
            <w:vMerge w:val="continue"/>
            <w:shd w:val="pct10" w:color="auto" w:fill="auto"/>
            <w:vAlign w:val="center"/>
          </w:tcPr>
          <w:p/>
        </w:tc>
        <w:tc>
          <w:tcPr>
            <w:tcW w:w="2552" w:type="dxa"/>
            <w:vMerge w:val="continue"/>
            <w:shd w:val="pct10" w:color="auto" w:fill="auto"/>
            <w:vAlign w:val="center"/>
          </w:tc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35" w:hRule="atLeast"/>
        </w:trPr>
        <w:tc>
          <w:tcPr>
            <w:tcW w:w="1476" w:type="dxa"/>
            <w:vMerge w:val="restart"/>
            <w:shd w:val="pct10" w:color="auto" w:fill="auto"/>
            <w:vAlign w:val="center"/>
          </w:tcPr>
          <w:p>
            <w:r>
              <w:t>env:Sender</w:t>
            </w:r>
          </w:p>
        </w:tc>
        <w:tc>
          <w:tcPr>
            <w:tcW w:w="2460" w:type="dxa"/>
            <w:shd w:val="pct10" w:color="auto" w:fill="auto"/>
            <w:vAlign w:val="center"/>
          </w:tcPr>
          <w:p>
            <w:r>
              <w:t>ter:InvalidArgVal</w:t>
            </w:r>
          </w:p>
        </w:tc>
        <w:tc>
          <w:tcPr>
            <w:tcW w:w="1842" w:type="dxa"/>
            <w:vMerge w:val="restart"/>
            <w:shd w:val="pct10" w:color="auto" w:fill="auto"/>
            <w:vAlign w:val="center"/>
          </w:tcPr>
          <w:p>
            <w:r>
              <w:rPr>
                <w:rFonts w:hint="eastAsia"/>
              </w:rPr>
              <w:t>无效的地址</w:t>
            </w:r>
          </w:p>
        </w:tc>
        <w:tc>
          <w:tcPr>
            <w:tcW w:w="2552" w:type="dxa"/>
            <w:vMerge w:val="restart"/>
            <w:shd w:val="pct10" w:color="auto" w:fill="auto"/>
            <w:vAlign w:val="center"/>
          </w:tcPr>
          <w:p>
            <w:r>
              <w:rPr>
                <w:rFonts w:hint="eastAsia"/>
              </w:rPr>
              <w:t>提供的网关地址无效</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87" w:hRule="atLeast"/>
        </w:trPr>
        <w:tc>
          <w:tcPr>
            <w:tcW w:w="1476" w:type="dxa"/>
            <w:vMerge w:val="continue"/>
            <w:shd w:val="pct10" w:color="auto" w:fill="auto"/>
            <w:vAlign w:val="center"/>
          </w:tcPr>
          <w:p/>
        </w:tc>
        <w:tc>
          <w:tcPr>
            <w:tcW w:w="2460" w:type="dxa"/>
            <w:shd w:val="pct10" w:color="auto" w:fill="auto"/>
            <w:vAlign w:val="center"/>
          </w:tcPr>
          <w:p>
            <w:r>
              <w:t>ter:InvalidGatewayAddress</w:t>
            </w:r>
          </w:p>
        </w:tc>
        <w:tc>
          <w:tcPr>
            <w:tcW w:w="1842" w:type="dxa"/>
            <w:vMerge w:val="continue"/>
            <w:shd w:val="pct10" w:color="auto" w:fill="auto"/>
            <w:vAlign w:val="center"/>
          </w:tcPr>
          <w:p/>
        </w:tc>
        <w:tc>
          <w:tcPr>
            <w:tcW w:w="2552" w:type="dxa"/>
            <w:vMerge w:val="continue"/>
            <w:shd w:val="pct10" w:color="auto" w:fill="auto"/>
            <w:vAlign w:val="center"/>
          </w:tc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20" w:hRule="atLeast"/>
        </w:trPr>
        <w:tc>
          <w:tcPr>
            <w:tcW w:w="1476" w:type="dxa"/>
            <w:vMerge w:val="restart"/>
            <w:shd w:val="pct10" w:color="auto" w:fill="auto"/>
            <w:vAlign w:val="center"/>
          </w:tcPr>
          <w:p>
            <w:r>
              <w:t>env:Sender</w:t>
            </w:r>
          </w:p>
        </w:tc>
        <w:tc>
          <w:tcPr>
            <w:tcW w:w="2460" w:type="dxa"/>
            <w:shd w:val="pct10" w:color="auto" w:fill="auto"/>
            <w:vAlign w:val="center"/>
          </w:tcPr>
          <w:p>
            <w:r>
              <w:t>ter:InvalidArgVal</w:t>
            </w:r>
          </w:p>
        </w:tc>
        <w:tc>
          <w:tcPr>
            <w:tcW w:w="1842" w:type="dxa"/>
            <w:vMerge w:val="restart"/>
            <w:shd w:val="pct10" w:color="auto" w:fill="auto"/>
            <w:vAlign w:val="center"/>
          </w:tcPr>
          <w:p>
            <w:r>
              <w:rPr>
                <w:rFonts w:hint="eastAsia"/>
              </w:rPr>
              <w:t>无效的名字</w:t>
            </w:r>
          </w:p>
        </w:tc>
        <w:tc>
          <w:tcPr>
            <w:tcW w:w="2552" w:type="dxa"/>
            <w:vMerge w:val="restart"/>
            <w:shd w:val="pct10" w:color="auto" w:fill="auto"/>
            <w:vAlign w:val="center"/>
          </w:tcPr>
          <w:p>
            <w:r>
              <w:rPr>
                <w:rFonts w:hint="eastAsia"/>
              </w:rPr>
              <w:t>设备不能够接受请求信息中的设置的主机名</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57" w:hRule="atLeast"/>
        </w:trPr>
        <w:tc>
          <w:tcPr>
            <w:tcW w:w="1476" w:type="dxa"/>
            <w:vMerge w:val="continue"/>
            <w:shd w:val="pct10" w:color="auto" w:fill="auto"/>
            <w:vAlign w:val="center"/>
          </w:tcPr>
          <w:p/>
        </w:tc>
        <w:tc>
          <w:tcPr>
            <w:tcW w:w="2460" w:type="dxa"/>
            <w:shd w:val="pct10" w:color="auto" w:fill="auto"/>
            <w:vAlign w:val="center"/>
          </w:tcPr>
          <w:p>
            <w:r>
              <w:t>ter:InvalidHostname</w:t>
            </w:r>
          </w:p>
        </w:tc>
        <w:tc>
          <w:tcPr>
            <w:tcW w:w="1842" w:type="dxa"/>
            <w:vMerge w:val="continue"/>
            <w:shd w:val="pct10" w:color="auto" w:fill="auto"/>
            <w:vAlign w:val="center"/>
          </w:tcPr>
          <w:p/>
        </w:tc>
        <w:tc>
          <w:tcPr>
            <w:tcW w:w="2552" w:type="dxa"/>
            <w:vMerge w:val="continue"/>
            <w:shd w:val="pct10" w:color="auto" w:fill="auto"/>
            <w:vAlign w:val="center"/>
          </w:tc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44" w:hRule="atLeast"/>
        </w:trPr>
        <w:tc>
          <w:tcPr>
            <w:tcW w:w="1476" w:type="dxa"/>
            <w:vMerge w:val="restart"/>
            <w:shd w:val="pct10" w:color="auto" w:fill="auto"/>
            <w:vAlign w:val="center"/>
          </w:tcPr>
          <w:p>
            <w:r>
              <w:t>env:Sender</w:t>
            </w:r>
          </w:p>
        </w:tc>
        <w:tc>
          <w:tcPr>
            <w:tcW w:w="2460" w:type="dxa"/>
            <w:shd w:val="pct10" w:color="auto" w:fill="auto"/>
            <w:vAlign w:val="center"/>
          </w:tcPr>
          <w:p>
            <w:r>
              <w:t>ter:InvalidArgVal</w:t>
            </w:r>
          </w:p>
        </w:tc>
        <w:tc>
          <w:tcPr>
            <w:tcW w:w="1842" w:type="dxa"/>
            <w:vMerge w:val="restart"/>
            <w:shd w:val="pct10" w:color="auto" w:fill="auto"/>
            <w:vAlign w:val="center"/>
          </w:tcPr>
          <w:p>
            <w:r>
              <w:rPr>
                <w:rFonts w:hint="eastAsia"/>
              </w:rPr>
              <w:t>无效的速度</w:t>
            </w:r>
          </w:p>
        </w:tc>
        <w:tc>
          <w:tcPr>
            <w:tcW w:w="2552" w:type="dxa"/>
            <w:vMerge w:val="restart"/>
            <w:shd w:val="pct10" w:color="auto" w:fill="auto"/>
            <w:vAlign w:val="center"/>
          </w:tcPr>
          <w:p>
            <w:r>
              <w:rPr>
                <w:rFonts w:hint="eastAsia"/>
              </w:rPr>
              <w:t>建议的速度不被支持</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44" w:hRule="atLeast"/>
        </w:trPr>
        <w:tc>
          <w:tcPr>
            <w:tcW w:w="1476" w:type="dxa"/>
            <w:vMerge w:val="continue"/>
            <w:shd w:val="pct10" w:color="auto" w:fill="auto"/>
            <w:vAlign w:val="center"/>
          </w:tcPr>
          <w:p/>
        </w:tc>
        <w:tc>
          <w:tcPr>
            <w:tcW w:w="2460" w:type="dxa"/>
            <w:shd w:val="pct10" w:color="auto" w:fill="auto"/>
            <w:vAlign w:val="center"/>
          </w:tcPr>
          <w:p>
            <w:r>
              <w:t>ter:InvalidInterfaceSpeed</w:t>
            </w:r>
          </w:p>
        </w:tc>
        <w:tc>
          <w:tcPr>
            <w:tcW w:w="1842" w:type="dxa"/>
            <w:vMerge w:val="continue"/>
            <w:shd w:val="pct10" w:color="auto" w:fill="auto"/>
            <w:vAlign w:val="center"/>
          </w:tcPr>
          <w:p/>
        </w:tc>
        <w:tc>
          <w:tcPr>
            <w:tcW w:w="2552" w:type="dxa"/>
            <w:vMerge w:val="continue"/>
            <w:shd w:val="pct10" w:color="auto" w:fill="auto"/>
            <w:vAlign w:val="center"/>
          </w:tc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69" w:hRule="atLeast"/>
        </w:trPr>
        <w:tc>
          <w:tcPr>
            <w:tcW w:w="1476" w:type="dxa"/>
            <w:vMerge w:val="restart"/>
            <w:shd w:val="pct10" w:color="auto" w:fill="auto"/>
            <w:vAlign w:val="center"/>
          </w:tcPr>
          <w:p>
            <w:r>
              <w:t>env:Sender</w:t>
            </w:r>
          </w:p>
        </w:tc>
        <w:tc>
          <w:tcPr>
            <w:tcW w:w="2460" w:type="dxa"/>
            <w:shd w:val="pct10" w:color="auto" w:fill="auto"/>
            <w:vAlign w:val="center"/>
          </w:tcPr>
          <w:p>
            <w:r>
              <w:t>ter:InvalidArgVal</w:t>
            </w:r>
          </w:p>
        </w:tc>
        <w:tc>
          <w:tcPr>
            <w:tcW w:w="1842" w:type="dxa"/>
            <w:vMerge w:val="restart"/>
            <w:shd w:val="pct10" w:color="auto" w:fill="auto"/>
            <w:vAlign w:val="center"/>
          </w:tcPr>
          <w:p>
            <w:r>
              <w:rPr>
                <w:rFonts w:hint="eastAsia"/>
              </w:rPr>
              <w:t>无效的类型</w:t>
            </w:r>
          </w:p>
        </w:tc>
        <w:tc>
          <w:tcPr>
            <w:tcW w:w="2552" w:type="dxa"/>
            <w:vMerge w:val="restart"/>
            <w:shd w:val="pct10" w:color="auto" w:fill="auto"/>
            <w:vAlign w:val="center"/>
          </w:tcPr>
          <w:p>
            <w:r>
              <w:rPr>
                <w:rFonts w:hint="eastAsia"/>
              </w:rPr>
              <w:t>建议的网络接口类型不被支持</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93" w:hRule="atLeast"/>
        </w:trPr>
        <w:tc>
          <w:tcPr>
            <w:tcW w:w="1476" w:type="dxa"/>
            <w:vMerge w:val="continue"/>
            <w:shd w:val="pct10" w:color="auto" w:fill="auto"/>
            <w:vAlign w:val="center"/>
          </w:tcPr>
          <w:p/>
        </w:tc>
        <w:tc>
          <w:tcPr>
            <w:tcW w:w="2460" w:type="dxa"/>
            <w:shd w:val="pct10" w:color="auto" w:fill="auto"/>
            <w:vAlign w:val="center"/>
          </w:tcPr>
          <w:p>
            <w:r>
              <w:t>ter:InvalidInterfaceType</w:t>
            </w:r>
          </w:p>
        </w:tc>
        <w:tc>
          <w:tcPr>
            <w:tcW w:w="1842" w:type="dxa"/>
            <w:vMerge w:val="continue"/>
            <w:shd w:val="pct10" w:color="auto" w:fill="auto"/>
            <w:vAlign w:val="center"/>
          </w:tcPr>
          <w:p/>
        </w:tc>
        <w:tc>
          <w:tcPr>
            <w:tcW w:w="2552" w:type="dxa"/>
            <w:vMerge w:val="continue"/>
            <w:shd w:val="pct10" w:color="auto" w:fill="auto"/>
            <w:vAlign w:val="center"/>
          </w:tc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95" w:hRule="atLeast"/>
        </w:trPr>
        <w:tc>
          <w:tcPr>
            <w:tcW w:w="1476" w:type="dxa"/>
            <w:vMerge w:val="restart"/>
            <w:shd w:val="pct10" w:color="auto" w:fill="auto"/>
            <w:vAlign w:val="center"/>
          </w:tcPr>
          <w:p>
            <w:r>
              <w:t>env:Sender</w:t>
            </w:r>
          </w:p>
        </w:tc>
        <w:tc>
          <w:tcPr>
            <w:tcW w:w="2460" w:type="dxa"/>
            <w:shd w:val="pct10" w:color="auto" w:fill="auto"/>
            <w:vAlign w:val="center"/>
          </w:tcPr>
          <w:p>
            <w:r>
              <w:t>ter:InvalidArgVal</w:t>
            </w:r>
          </w:p>
        </w:tc>
        <w:tc>
          <w:tcPr>
            <w:tcW w:w="1842" w:type="dxa"/>
            <w:vMerge w:val="restart"/>
            <w:shd w:val="pct10" w:color="auto" w:fill="auto"/>
            <w:vAlign w:val="center"/>
          </w:tcPr>
          <w:p>
            <w:r>
              <w:rPr>
                <w:rFonts w:hint="eastAsia"/>
              </w:rPr>
              <w:t>无效的地址</w:t>
            </w:r>
          </w:p>
        </w:tc>
        <w:tc>
          <w:tcPr>
            <w:tcW w:w="2552" w:type="dxa"/>
            <w:vMerge w:val="restart"/>
            <w:shd w:val="pct10" w:color="auto" w:fill="auto"/>
            <w:vAlign w:val="center"/>
          </w:tcPr>
          <w:p>
            <w:r>
              <w:rPr>
                <w:rFonts w:hint="eastAsia"/>
              </w:rPr>
              <w:t>建议设置的IPV4地址是无效的</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79" w:hRule="atLeast"/>
        </w:trPr>
        <w:tc>
          <w:tcPr>
            <w:tcW w:w="1476" w:type="dxa"/>
            <w:vMerge w:val="continue"/>
            <w:shd w:val="pct10" w:color="auto" w:fill="auto"/>
            <w:vAlign w:val="center"/>
          </w:tcPr>
          <w:p/>
        </w:tc>
        <w:tc>
          <w:tcPr>
            <w:tcW w:w="2460" w:type="dxa"/>
            <w:shd w:val="pct10" w:color="auto" w:fill="auto"/>
            <w:vAlign w:val="center"/>
          </w:tcPr>
          <w:p>
            <w:r>
              <w:t>ter:InvalidIPv4Address</w:t>
            </w:r>
          </w:p>
        </w:tc>
        <w:tc>
          <w:tcPr>
            <w:tcW w:w="1842" w:type="dxa"/>
            <w:vMerge w:val="continue"/>
            <w:shd w:val="pct10" w:color="auto" w:fill="auto"/>
            <w:vAlign w:val="center"/>
          </w:tcPr>
          <w:p/>
        </w:tc>
        <w:tc>
          <w:tcPr>
            <w:tcW w:w="2552" w:type="dxa"/>
            <w:vMerge w:val="continue"/>
            <w:shd w:val="pct10" w:color="auto" w:fill="auto"/>
            <w:vAlign w:val="center"/>
          </w:tc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36" w:hRule="atLeast"/>
        </w:trPr>
        <w:tc>
          <w:tcPr>
            <w:tcW w:w="1476" w:type="dxa"/>
            <w:vMerge w:val="restart"/>
            <w:shd w:val="pct10" w:color="auto" w:fill="auto"/>
            <w:vAlign w:val="center"/>
          </w:tcPr>
          <w:p>
            <w:r>
              <w:t>env:Sender</w:t>
            </w:r>
          </w:p>
        </w:tc>
        <w:tc>
          <w:tcPr>
            <w:tcW w:w="2460" w:type="dxa"/>
            <w:shd w:val="pct10" w:color="auto" w:fill="auto"/>
            <w:vAlign w:val="center"/>
          </w:tcPr>
          <w:p>
            <w:r>
              <w:t>ter:InvalidArgVal</w:t>
            </w:r>
          </w:p>
        </w:tc>
        <w:tc>
          <w:tcPr>
            <w:tcW w:w="1842" w:type="dxa"/>
            <w:vMerge w:val="restart"/>
            <w:shd w:val="pct10" w:color="auto" w:fill="auto"/>
            <w:vAlign w:val="center"/>
          </w:tcPr>
          <w:p>
            <w:r>
              <w:rPr>
                <w:rFonts w:hint="eastAsia"/>
              </w:rPr>
              <w:t>地址不存在</w:t>
            </w:r>
          </w:p>
        </w:tc>
        <w:tc>
          <w:tcPr>
            <w:tcW w:w="2552" w:type="dxa"/>
            <w:vMerge w:val="restart"/>
            <w:shd w:val="pct10" w:color="auto" w:fill="auto"/>
            <w:vAlign w:val="center"/>
          </w:tcPr>
          <w:p>
            <w:r>
              <w:rPr>
                <w:rFonts w:hint="eastAsia"/>
              </w:rPr>
              <w:t>IPV4地址被移除了或者不存在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35" w:hRule="atLeast"/>
        </w:trPr>
        <w:tc>
          <w:tcPr>
            <w:tcW w:w="1476" w:type="dxa"/>
            <w:vMerge w:val="continue"/>
            <w:shd w:val="pct10" w:color="auto" w:fill="auto"/>
            <w:vAlign w:val="center"/>
          </w:tcPr>
          <w:p/>
        </w:tc>
        <w:tc>
          <w:tcPr>
            <w:tcW w:w="2460" w:type="dxa"/>
            <w:shd w:val="pct10" w:color="auto" w:fill="auto"/>
            <w:vAlign w:val="center"/>
          </w:tcPr>
          <w:p>
            <w:r>
              <w:t>ter:NoIPv4Address</w:t>
            </w:r>
          </w:p>
        </w:tc>
        <w:tc>
          <w:tcPr>
            <w:tcW w:w="1842" w:type="dxa"/>
            <w:vMerge w:val="continue"/>
            <w:shd w:val="pct10" w:color="auto" w:fill="auto"/>
            <w:vAlign w:val="center"/>
          </w:tcPr>
          <w:p/>
        </w:tc>
        <w:tc>
          <w:tcPr>
            <w:tcW w:w="2552" w:type="dxa"/>
            <w:vMerge w:val="continue"/>
            <w:shd w:val="pct10" w:color="auto" w:fill="auto"/>
            <w:vAlign w:val="center"/>
          </w:tc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45" w:hRule="atLeast"/>
        </w:trPr>
        <w:tc>
          <w:tcPr>
            <w:tcW w:w="1476" w:type="dxa"/>
            <w:vMerge w:val="restart"/>
            <w:shd w:val="pct10" w:color="auto" w:fill="auto"/>
            <w:vAlign w:val="center"/>
          </w:tcPr>
          <w:p>
            <w:r>
              <w:t>env:Sender</w:t>
            </w:r>
          </w:p>
        </w:tc>
        <w:tc>
          <w:tcPr>
            <w:tcW w:w="2460" w:type="dxa"/>
            <w:shd w:val="pct10" w:color="auto" w:fill="auto"/>
            <w:vAlign w:val="center"/>
          </w:tcPr>
          <w:p>
            <w:r>
              <w:t>ter:InvalidArgVal</w:t>
            </w:r>
          </w:p>
        </w:tc>
        <w:tc>
          <w:tcPr>
            <w:tcW w:w="1842" w:type="dxa"/>
            <w:vMerge w:val="restart"/>
            <w:shd w:val="pct10" w:color="auto" w:fill="auto"/>
            <w:vAlign w:val="center"/>
          </w:tcPr>
          <w:p>
            <w:r>
              <w:rPr>
                <w:rFonts w:hint="eastAsia"/>
              </w:rPr>
              <w:t>无效的地址</w:t>
            </w:r>
          </w:p>
        </w:tc>
        <w:tc>
          <w:tcPr>
            <w:tcW w:w="2552" w:type="dxa"/>
            <w:vMerge w:val="restart"/>
            <w:shd w:val="pct10" w:color="auto" w:fill="auto"/>
            <w:vAlign w:val="center"/>
          </w:tcPr>
          <w:p>
            <w:r>
              <w:rPr>
                <w:rFonts w:hint="eastAsia"/>
              </w:rPr>
              <w:t>建议设置的IPV6地址是无效的</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10" w:hRule="atLeast"/>
        </w:trPr>
        <w:tc>
          <w:tcPr>
            <w:tcW w:w="1476" w:type="dxa"/>
            <w:vMerge w:val="continue"/>
            <w:shd w:val="pct10" w:color="auto" w:fill="auto"/>
            <w:vAlign w:val="center"/>
          </w:tcPr>
          <w:p/>
        </w:tc>
        <w:tc>
          <w:tcPr>
            <w:tcW w:w="2460" w:type="dxa"/>
            <w:shd w:val="pct10" w:color="auto" w:fill="auto"/>
            <w:vAlign w:val="center"/>
          </w:tcPr>
          <w:p>
            <w:r>
              <w:t>er:InvalidIPv6Address</w:t>
            </w:r>
          </w:p>
        </w:tc>
        <w:tc>
          <w:tcPr>
            <w:tcW w:w="1842" w:type="dxa"/>
            <w:vMerge w:val="continue"/>
            <w:shd w:val="pct10" w:color="auto" w:fill="auto"/>
            <w:vAlign w:val="center"/>
          </w:tcPr>
          <w:p/>
        </w:tc>
        <w:tc>
          <w:tcPr>
            <w:tcW w:w="2552" w:type="dxa"/>
            <w:vMerge w:val="continue"/>
            <w:shd w:val="pct10" w:color="auto" w:fill="auto"/>
            <w:vAlign w:val="center"/>
          </w:tc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78" w:hRule="atLeast"/>
        </w:trPr>
        <w:tc>
          <w:tcPr>
            <w:tcW w:w="1476" w:type="dxa"/>
            <w:vMerge w:val="restart"/>
            <w:shd w:val="pct10" w:color="auto" w:fill="auto"/>
            <w:vAlign w:val="center"/>
          </w:tcPr>
          <w:p>
            <w:r>
              <w:t>env:Sender</w:t>
            </w:r>
          </w:p>
        </w:tc>
        <w:tc>
          <w:tcPr>
            <w:tcW w:w="2460" w:type="dxa"/>
            <w:shd w:val="pct10" w:color="auto" w:fill="auto"/>
            <w:vAlign w:val="center"/>
          </w:tcPr>
          <w:p>
            <w:r>
              <w:t>ter:InvalidArgVal</w:t>
            </w:r>
          </w:p>
        </w:tc>
        <w:tc>
          <w:tcPr>
            <w:tcW w:w="1842" w:type="dxa"/>
            <w:vMerge w:val="restart"/>
            <w:shd w:val="pct10" w:color="auto" w:fill="auto"/>
            <w:vAlign w:val="center"/>
          </w:tcPr>
          <w:p>
            <w:r>
              <w:rPr>
                <w:rFonts w:hint="eastAsia"/>
              </w:rPr>
              <w:t>地址不存在</w:t>
            </w:r>
          </w:p>
        </w:tc>
        <w:tc>
          <w:tcPr>
            <w:tcW w:w="2552" w:type="dxa"/>
            <w:vMerge w:val="restart"/>
            <w:shd w:val="pct10" w:color="auto" w:fill="auto"/>
            <w:vAlign w:val="center"/>
          </w:tcPr>
          <w:p>
            <w:r>
              <w:rPr>
                <w:rFonts w:hint="eastAsia"/>
              </w:rPr>
              <w:t>IPV6地址被移除或者根本不存在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77" w:hRule="atLeast"/>
        </w:trPr>
        <w:tc>
          <w:tcPr>
            <w:tcW w:w="1476" w:type="dxa"/>
            <w:vMerge w:val="continue"/>
            <w:shd w:val="pct10" w:color="auto" w:fill="auto"/>
            <w:vAlign w:val="center"/>
          </w:tcPr>
          <w:p/>
        </w:tc>
        <w:tc>
          <w:tcPr>
            <w:tcW w:w="2460" w:type="dxa"/>
            <w:shd w:val="pct10" w:color="auto" w:fill="auto"/>
            <w:vAlign w:val="center"/>
          </w:tcPr>
          <w:p>
            <w:r>
              <w:t>ter:NoIPv6Address</w:t>
            </w:r>
          </w:p>
        </w:tc>
        <w:tc>
          <w:tcPr>
            <w:tcW w:w="1842" w:type="dxa"/>
            <w:vMerge w:val="continue"/>
            <w:shd w:val="pct10" w:color="auto" w:fill="auto"/>
            <w:vAlign w:val="center"/>
          </w:tcPr>
          <w:p/>
        </w:tc>
        <w:tc>
          <w:tcPr>
            <w:tcW w:w="2552" w:type="dxa"/>
            <w:vMerge w:val="continue"/>
            <w:shd w:val="pct10" w:color="auto" w:fill="auto"/>
            <w:vAlign w:val="center"/>
          </w:tc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00" w:hRule="atLeast"/>
        </w:trPr>
        <w:tc>
          <w:tcPr>
            <w:tcW w:w="1476" w:type="dxa"/>
            <w:vMerge w:val="restart"/>
            <w:shd w:val="pct10" w:color="auto" w:fill="auto"/>
            <w:vAlign w:val="center"/>
          </w:tcPr>
          <w:p>
            <w:r>
              <w:t>env:Sender</w:t>
            </w:r>
          </w:p>
        </w:tc>
        <w:tc>
          <w:tcPr>
            <w:tcW w:w="2460" w:type="dxa"/>
            <w:shd w:val="pct10" w:color="auto" w:fill="auto"/>
            <w:vAlign w:val="center"/>
          </w:tcPr>
          <w:p>
            <w:r>
              <w:t>ter:InvalidArgVal</w:t>
            </w:r>
          </w:p>
        </w:tc>
        <w:tc>
          <w:tcPr>
            <w:tcW w:w="1842" w:type="dxa"/>
            <w:vMerge w:val="restart"/>
            <w:shd w:val="pct10" w:color="auto" w:fill="auto"/>
            <w:vAlign w:val="center"/>
          </w:tcPr>
          <w:p>
            <w:r>
              <w:rPr>
                <w:rFonts w:hint="eastAsia"/>
              </w:rPr>
              <w:t>无效的数据</w:t>
            </w:r>
          </w:p>
        </w:tc>
        <w:tc>
          <w:tcPr>
            <w:tcW w:w="2552" w:type="dxa"/>
            <w:vMerge w:val="restart"/>
            <w:shd w:val="pct10" w:color="auto" w:fill="auto"/>
            <w:vAlign w:val="center"/>
          </w:tcPr>
          <w:p>
            <w:r>
              <w:rPr>
                <w:rFonts w:hint="eastAsia"/>
              </w:rPr>
              <w:t>MTU值无效</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43" w:hRule="atLeast"/>
        </w:trPr>
        <w:tc>
          <w:tcPr>
            <w:tcW w:w="1476" w:type="dxa"/>
            <w:vMerge w:val="continue"/>
            <w:shd w:val="pct10" w:color="auto" w:fill="auto"/>
            <w:vAlign w:val="center"/>
          </w:tcPr>
          <w:p/>
        </w:tc>
        <w:tc>
          <w:tcPr>
            <w:tcW w:w="2460" w:type="dxa"/>
            <w:shd w:val="pct10" w:color="auto" w:fill="auto"/>
            <w:vAlign w:val="center"/>
          </w:tcPr>
          <w:p>
            <w:r>
              <w:t>ter:InvalidMtuValue</w:t>
            </w:r>
          </w:p>
        </w:tc>
        <w:tc>
          <w:tcPr>
            <w:tcW w:w="1842" w:type="dxa"/>
            <w:vMerge w:val="continue"/>
            <w:shd w:val="pct10" w:color="auto" w:fill="auto"/>
            <w:vAlign w:val="center"/>
          </w:tcPr>
          <w:p/>
        </w:tc>
        <w:tc>
          <w:tcPr>
            <w:tcW w:w="2552" w:type="dxa"/>
            <w:vMerge w:val="continue"/>
            <w:shd w:val="pct10" w:color="auto" w:fill="auto"/>
            <w:vAlign w:val="center"/>
          </w:tc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15" w:hRule="atLeast"/>
        </w:trPr>
        <w:tc>
          <w:tcPr>
            <w:tcW w:w="1476" w:type="dxa"/>
            <w:vMerge w:val="restart"/>
            <w:shd w:val="pct10" w:color="auto" w:fill="auto"/>
            <w:vAlign w:val="center"/>
          </w:tcPr>
          <w:p>
            <w:r>
              <w:t>env:Sender</w:t>
            </w:r>
          </w:p>
        </w:tc>
        <w:tc>
          <w:tcPr>
            <w:tcW w:w="2460" w:type="dxa"/>
            <w:shd w:val="pct10" w:color="auto" w:fill="auto"/>
            <w:vAlign w:val="center"/>
          </w:tcPr>
          <w:p>
            <w:r>
              <w:t>ter:InvalidArgVal</w:t>
            </w:r>
          </w:p>
        </w:tc>
        <w:tc>
          <w:tcPr>
            <w:tcW w:w="1842" w:type="dxa"/>
            <w:vMerge w:val="restart"/>
            <w:shd w:val="pct10" w:color="auto" w:fill="auto"/>
            <w:vAlign w:val="center"/>
          </w:tcPr>
          <w:p>
            <w:r>
              <w:rPr>
                <w:rFonts w:hint="eastAsia"/>
              </w:rPr>
              <w:t>无效的令牌环</w:t>
            </w:r>
          </w:p>
        </w:tc>
        <w:tc>
          <w:tcPr>
            <w:tcW w:w="2552" w:type="dxa"/>
            <w:vMerge w:val="restart"/>
            <w:shd w:val="pct10" w:color="auto" w:fill="auto"/>
            <w:vAlign w:val="center"/>
          </w:tcPr>
          <w:p>
            <w:r>
              <w:rPr>
                <w:rFonts w:hint="eastAsia"/>
              </w:rPr>
              <w:t>支持的网络接口令牌环不存在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15" w:hRule="atLeast"/>
        </w:trPr>
        <w:tc>
          <w:tcPr>
            <w:tcW w:w="1476" w:type="dxa"/>
            <w:vMerge w:val="continue"/>
            <w:shd w:val="pct10" w:color="auto" w:fill="auto"/>
            <w:vAlign w:val="center"/>
          </w:tcPr>
          <w:p/>
        </w:tc>
        <w:tc>
          <w:tcPr>
            <w:tcW w:w="2460" w:type="dxa"/>
            <w:shd w:val="pct10" w:color="auto" w:fill="auto"/>
            <w:vAlign w:val="center"/>
          </w:tcPr>
          <w:p>
            <w:r>
              <w:t>ter:InvalidNetworkInterface</w:t>
            </w:r>
          </w:p>
        </w:tc>
        <w:tc>
          <w:tcPr>
            <w:tcW w:w="1842" w:type="dxa"/>
            <w:vMerge w:val="continue"/>
            <w:shd w:val="pct10" w:color="auto" w:fill="auto"/>
            <w:vAlign w:val="center"/>
          </w:tcPr>
          <w:p/>
        </w:tc>
        <w:tc>
          <w:tcPr>
            <w:tcW w:w="2552" w:type="dxa"/>
            <w:vMerge w:val="continue"/>
            <w:shd w:val="pct10" w:color="auto" w:fill="auto"/>
            <w:vAlign w:val="center"/>
          </w:tc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53" w:hRule="atLeast"/>
        </w:trPr>
        <w:tc>
          <w:tcPr>
            <w:tcW w:w="1476" w:type="dxa"/>
            <w:vMerge w:val="restart"/>
            <w:shd w:val="pct10" w:color="auto" w:fill="auto"/>
            <w:vAlign w:val="center"/>
          </w:tcPr>
          <w:p>
            <w:r>
              <w:t>env:Sender</w:t>
            </w:r>
          </w:p>
        </w:tc>
        <w:tc>
          <w:tcPr>
            <w:tcW w:w="2460" w:type="dxa"/>
            <w:shd w:val="pct10" w:color="auto" w:fill="auto"/>
            <w:vAlign w:val="center"/>
          </w:tcPr>
          <w:p>
            <w:r>
              <w:t>ter:InvalidArgVal</w:t>
            </w:r>
          </w:p>
        </w:tc>
        <w:tc>
          <w:tcPr>
            <w:tcW w:w="1842" w:type="dxa"/>
            <w:vMerge w:val="restart"/>
            <w:shd w:val="pct10" w:color="auto" w:fill="auto"/>
            <w:vAlign w:val="center"/>
          </w:tcPr>
          <w:p>
            <w:r>
              <w:rPr>
                <w:rFonts w:hint="eastAsia"/>
              </w:rPr>
              <w:t>无效的数据</w:t>
            </w:r>
          </w:p>
        </w:tc>
        <w:tc>
          <w:tcPr>
            <w:tcW w:w="2552" w:type="dxa"/>
            <w:vMerge w:val="restart"/>
            <w:shd w:val="pct10" w:color="auto" w:fill="auto"/>
            <w:vAlign w:val="center"/>
          </w:tcPr>
          <w:p>
            <w:r>
              <w:rPr>
                <w:rFonts w:hint="eastAsia"/>
              </w:rPr>
              <w:t>指定的是一个无效的时间区域</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52" w:hRule="atLeast"/>
        </w:trPr>
        <w:tc>
          <w:tcPr>
            <w:tcW w:w="1476" w:type="dxa"/>
            <w:vMerge w:val="continue"/>
            <w:shd w:val="pct10" w:color="auto" w:fill="auto"/>
            <w:vAlign w:val="center"/>
          </w:tcPr>
          <w:p/>
        </w:tc>
        <w:tc>
          <w:tcPr>
            <w:tcW w:w="2460" w:type="dxa"/>
            <w:shd w:val="pct10" w:color="auto" w:fill="auto"/>
            <w:vAlign w:val="center"/>
          </w:tcPr>
          <w:p>
            <w:r>
              <w:t>ter:InvalidTimeZone</w:t>
            </w:r>
          </w:p>
        </w:tc>
        <w:tc>
          <w:tcPr>
            <w:tcW w:w="1842" w:type="dxa"/>
            <w:vMerge w:val="continue"/>
            <w:shd w:val="pct10" w:color="auto" w:fill="auto"/>
            <w:vAlign w:val="center"/>
          </w:tcPr>
          <w:p/>
        </w:tc>
        <w:tc>
          <w:tcPr>
            <w:tcW w:w="2552" w:type="dxa"/>
            <w:vMerge w:val="continue"/>
            <w:shd w:val="pct10" w:color="auto" w:fill="auto"/>
            <w:vAlign w:val="center"/>
          </w:tc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44" w:hRule="atLeast"/>
        </w:trPr>
        <w:tc>
          <w:tcPr>
            <w:tcW w:w="1476" w:type="dxa"/>
            <w:vMerge w:val="restart"/>
            <w:shd w:val="pct10" w:color="auto" w:fill="auto"/>
            <w:vAlign w:val="center"/>
          </w:tcPr>
          <w:p>
            <w:r>
              <w:t>env:Sender</w:t>
            </w:r>
          </w:p>
        </w:tc>
        <w:tc>
          <w:tcPr>
            <w:tcW w:w="2460" w:type="dxa"/>
            <w:shd w:val="pct10" w:color="auto" w:fill="auto"/>
            <w:vAlign w:val="center"/>
          </w:tcPr>
          <w:p>
            <w:r>
              <w:t>ter:InvalidArgVal</w:t>
            </w:r>
          </w:p>
        </w:tc>
        <w:tc>
          <w:tcPr>
            <w:tcW w:w="1842" w:type="dxa"/>
            <w:vMerge w:val="restart"/>
            <w:shd w:val="pct10" w:color="auto" w:fill="auto"/>
            <w:vAlign w:val="center"/>
          </w:tcPr>
          <w:p>
            <w:r>
              <w:rPr>
                <w:rFonts w:hint="eastAsia"/>
              </w:rPr>
              <w:t>清单满了</w:t>
            </w:r>
          </w:p>
        </w:tc>
        <w:tc>
          <w:tcPr>
            <w:tcW w:w="2552" w:type="dxa"/>
            <w:vMerge w:val="restart"/>
            <w:shd w:val="pct10" w:color="auto" w:fill="auto"/>
            <w:vAlign w:val="center"/>
          </w:tcPr>
          <w:p>
            <w:r>
              <w:rPr>
                <w:rFonts w:hint="eastAsia"/>
              </w:rPr>
              <w:t>由于清单满了，不能够添加IP滤波器了</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44" w:hRule="atLeast"/>
        </w:trPr>
        <w:tc>
          <w:tcPr>
            <w:tcW w:w="1476" w:type="dxa"/>
            <w:vMerge w:val="continue"/>
            <w:shd w:val="pct10" w:color="auto" w:fill="auto"/>
            <w:vAlign w:val="center"/>
          </w:tcPr>
          <w:p/>
        </w:tc>
        <w:tc>
          <w:tcPr>
            <w:tcW w:w="2460" w:type="dxa"/>
            <w:shd w:val="pct10" w:color="auto" w:fill="auto"/>
            <w:vAlign w:val="center"/>
          </w:tcPr>
          <w:p>
            <w:r>
              <w:t>ter:IPFilterListIsFull</w:t>
            </w:r>
          </w:p>
        </w:tc>
        <w:tc>
          <w:tcPr>
            <w:tcW w:w="1842" w:type="dxa"/>
            <w:vMerge w:val="continue"/>
            <w:shd w:val="pct10" w:color="auto" w:fill="auto"/>
            <w:vAlign w:val="center"/>
          </w:tcPr>
          <w:p/>
        </w:tc>
        <w:tc>
          <w:tcPr>
            <w:tcW w:w="2552" w:type="dxa"/>
            <w:vMerge w:val="continue"/>
            <w:shd w:val="pct10" w:color="auto" w:fill="auto"/>
            <w:vAlign w:val="center"/>
          </w:tc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69" w:hRule="atLeast"/>
        </w:trPr>
        <w:tc>
          <w:tcPr>
            <w:tcW w:w="1476" w:type="dxa"/>
            <w:vMerge w:val="restart"/>
            <w:shd w:val="pct10" w:color="auto" w:fill="auto"/>
            <w:vAlign w:val="center"/>
          </w:tcPr>
          <w:p>
            <w:r>
              <w:t>env:Sender</w:t>
            </w:r>
          </w:p>
        </w:tc>
        <w:tc>
          <w:tcPr>
            <w:tcW w:w="2460" w:type="dxa"/>
            <w:shd w:val="pct10" w:color="auto" w:fill="auto"/>
            <w:vAlign w:val="center"/>
          </w:tcPr>
          <w:p>
            <w:r>
              <w:t>ter:InvalidArgVal</w:t>
            </w:r>
          </w:p>
        </w:tc>
        <w:tc>
          <w:tcPr>
            <w:tcW w:w="1842" w:type="dxa"/>
            <w:vMerge w:val="restart"/>
            <w:shd w:val="pct10" w:color="auto" w:fill="auto"/>
            <w:vAlign w:val="center"/>
          </w:tcPr>
          <w:p>
            <w:r>
              <w:rPr>
                <w:rFonts w:hint="eastAsia"/>
              </w:rPr>
              <w:t>无效数据</w:t>
            </w:r>
          </w:p>
        </w:tc>
        <w:tc>
          <w:tcPr>
            <w:tcW w:w="2552" w:type="dxa"/>
            <w:vMerge w:val="restart"/>
            <w:shd w:val="pct10" w:color="auto" w:fill="auto"/>
            <w:vAlign w:val="center"/>
          </w:tcPr>
          <w:p>
            <w:r>
              <w:rPr>
                <w:rFonts w:hint="eastAsia"/>
              </w:rPr>
              <w:t>单稳延时无效</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69" w:hRule="atLeast"/>
        </w:trPr>
        <w:tc>
          <w:tcPr>
            <w:tcW w:w="1476" w:type="dxa"/>
            <w:vMerge w:val="continue"/>
            <w:shd w:val="pct10" w:color="auto" w:fill="auto"/>
            <w:vAlign w:val="center"/>
          </w:tcPr>
          <w:p/>
        </w:tc>
        <w:tc>
          <w:tcPr>
            <w:tcW w:w="2460" w:type="dxa"/>
            <w:shd w:val="pct10" w:color="auto" w:fill="auto"/>
            <w:vAlign w:val="center"/>
          </w:tcPr>
          <w:p>
            <w:r>
              <w:t>ter:ModeError</w:t>
            </w:r>
          </w:p>
        </w:tc>
        <w:tc>
          <w:tcPr>
            <w:tcW w:w="1842" w:type="dxa"/>
            <w:vMerge w:val="continue"/>
            <w:shd w:val="pct10" w:color="auto" w:fill="auto"/>
            <w:vAlign w:val="center"/>
          </w:tcPr>
          <w:p/>
        </w:tc>
        <w:tc>
          <w:tcPr>
            <w:tcW w:w="2552" w:type="dxa"/>
            <w:vMerge w:val="continue"/>
            <w:shd w:val="pct10" w:color="auto" w:fill="auto"/>
            <w:vAlign w:val="center"/>
          </w:tc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77" w:hRule="atLeast"/>
        </w:trPr>
        <w:tc>
          <w:tcPr>
            <w:tcW w:w="1476" w:type="dxa"/>
            <w:vMerge w:val="restart"/>
            <w:shd w:val="pct10" w:color="auto" w:fill="auto"/>
            <w:vAlign w:val="center"/>
          </w:tcPr>
          <w:p>
            <w:r>
              <w:t>env:Sender</w:t>
            </w:r>
          </w:p>
        </w:tc>
        <w:tc>
          <w:tcPr>
            <w:tcW w:w="2460" w:type="dxa"/>
            <w:shd w:val="pct10" w:color="auto" w:fill="auto"/>
            <w:vAlign w:val="center"/>
          </w:tcPr>
          <w:p>
            <w:r>
              <w:t>ter:InvalidArgs</w:t>
            </w:r>
          </w:p>
        </w:tc>
        <w:tc>
          <w:tcPr>
            <w:tcW w:w="1842" w:type="dxa"/>
            <w:vMerge w:val="restart"/>
            <w:shd w:val="pct10" w:color="auto" w:fill="auto"/>
            <w:vAlign w:val="center"/>
          </w:tcPr>
          <w:p>
            <w:r>
              <w:rPr>
                <w:rFonts w:hint="eastAsia"/>
              </w:rPr>
              <w:t>无效格式</w:t>
            </w:r>
          </w:p>
        </w:tc>
        <w:tc>
          <w:tcPr>
            <w:tcW w:w="2552" w:type="dxa"/>
            <w:vMerge w:val="restart"/>
            <w:shd w:val="pct10" w:color="auto" w:fill="auto"/>
            <w:vAlign w:val="center"/>
          </w:tcPr>
          <w:p>
            <w:r>
              <w:rPr>
                <w:rFonts w:hint="eastAsia"/>
              </w:rPr>
              <w:t>由于不知道策略的格式，请求的策略不能够设置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77" w:hRule="atLeast"/>
        </w:trPr>
        <w:tc>
          <w:tcPr>
            <w:tcW w:w="1476" w:type="dxa"/>
            <w:vMerge w:val="continue"/>
            <w:shd w:val="pct10" w:color="auto" w:fill="auto"/>
            <w:vAlign w:val="center"/>
          </w:tcPr>
          <w:p/>
        </w:tc>
        <w:tc>
          <w:tcPr>
            <w:tcW w:w="2460" w:type="dxa"/>
            <w:shd w:val="pct10" w:color="auto" w:fill="auto"/>
            <w:vAlign w:val="center"/>
          </w:tcPr>
          <w:p>
            <w:r>
              <w:rPr>
                <w:rFonts w:hint="eastAsia"/>
              </w:rPr>
              <w:t>t</w:t>
            </w:r>
            <w:r>
              <w:t>er:PolicyFormat</w:t>
            </w:r>
          </w:p>
        </w:tc>
        <w:tc>
          <w:tcPr>
            <w:tcW w:w="1842" w:type="dxa"/>
            <w:vMerge w:val="continue"/>
            <w:shd w:val="pct10" w:color="auto" w:fill="auto"/>
            <w:vAlign w:val="center"/>
          </w:tcPr>
          <w:p/>
        </w:tc>
        <w:tc>
          <w:tcPr>
            <w:tcW w:w="2552" w:type="dxa"/>
            <w:vMerge w:val="continue"/>
            <w:shd w:val="pct10" w:color="auto" w:fill="auto"/>
            <w:vAlign w:val="center"/>
          </w:tc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86" w:hRule="atLeast"/>
        </w:trPr>
        <w:tc>
          <w:tcPr>
            <w:tcW w:w="1476" w:type="dxa"/>
            <w:vMerge w:val="restart"/>
            <w:shd w:val="pct10" w:color="auto" w:fill="auto"/>
            <w:vAlign w:val="center"/>
          </w:tcPr>
          <w:p>
            <w:r>
              <w:t>env:Sender</w:t>
            </w:r>
          </w:p>
        </w:tc>
        <w:tc>
          <w:tcPr>
            <w:tcW w:w="2460" w:type="dxa"/>
            <w:shd w:val="pct10" w:color="auto" w:fill="auto"/>
            <w:vAlign w:val="center"/>
          </w:tcPr>
          <w:p>
            <w:r>
              <w:t>ter:InvalidArgVal</w:t>
            </w:r>
          </w:p>
        </w:tc>
        <w:tc>
          <w:tcPr>
            <w:tcW w:w="1842" w:type="dxa"/>
            <w:vMerge w:val="restart"/>
            <w:shd w:val="pct10" w:color="auto" w:fill="auto"/>
            <w:vAlign w:val="center"/>
          </w:tcPr>
          <w:p>
            <w:r>
              <w:rPr>
                <w:rFonts w:hint="eastAsia"/>
              </w:rPr>
              <w:t>无法识别继电器的令牌</w:t>
            </w:r>
          </w:p>
        </w:tc>
        <w:tc>
          <w:tcPr>
            <w:tcW w:w="2552" w:type="dxa"/>
            <w:vMerge w:val="restart"/>
            <w:shd w:val="pct10" w:color="auto" w:fill="auto"/>
            <w:vAlign w:val="center"/>
          </w:tcPr>
          <w:p>
            <w:r>
              <w:rPr>
                <w:rFonts w:hint="eastAsia"/>
              </w:rPr>
              <w:t>参考的令牌无法识别</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85" w:hRule="atLeast"/>
        </w:trPr>
        <w:tc>
          <w:tcPr>
            <w:tcW w:w="1476" w:type="dxa"/>
            <w:vMerge w:val="continue"/>
            <w:shd w:val="pct10" w:color="auto" w:fill="auto"/>
            <w:vAlign w:val="center"/>
          </w:tcPr>
          <w:p/>
        </w:tc>
        <w:tc>
          <w:tcPr>
            <w:tcW w:w="2460" w:type="dxa"/>
            <w:shd w:val="pct10" w:color="auto" w:fill="auto"/>
            <w:vAlign w:val="center"/>
          </w:tcPr>
          <w:p>
            <w:r>
              <w:t>ter:RelayToken</w:t>
            </w:r>
          </w:p>
        </w:tc>
        <w:tc>
          <w:tcPr>
            <w:tcW w:w="1842" w:type="dxa"/>
            <w:vMerge w:val="continue"/>
            <w:shd w:val="pct10" w:color="auto" w:fill="auto"/>
            <w:vAlign w:val="center"/>
          </w:tcPr>
          <w:p/>
        </w:tc>
        <w:tc>
          <w:tcPr>
            <w:tcW w:w="2552" w:type="dxa"/>
            <w:vMerge w:val="continue"/>
            <w:shd w:val="pct10" w:color="auto" w:fill="auto"/>
            <w:vAlign w:val="center"/>
          </w:tc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61" w:hRule="atLeast"/>
        </w:trPr>
        <w:tc>
          <w:tcPr>
            <w:tcW w:w="1476" w:type="dxa"/>
            <w:vMerge w:val="restart"/>
            <w:shd w:val="pct10" w:color="auto" w:fill="auto"/>
            <w:vAlign w:val="center"/>
          </w:tcPr>
          <w:p>
            <w:r>
              <w:t>env:Sender</w:t>
            </w:r>
          </w:p>
        </w:tc>
        <w:tc>
          <w:tcPr>
            <w:tcW w:w="2460" w:type="dxa"/>
            <w:shd w:val="pct10" w:color="auto" w:fill="auto"/>
            <w:vAlign w:val="center"/>
          </w:tcPr>
          <w:p>
            <w:r>
              <w:t>ter:InvalidArgVal</w:t>
            </w:r>
          </w:p>
        </w:tc>
        <w:tc>
          <w:tcPr>
            <w:tcW w:w="1842" w:type="dxa"/>
            <w:vMerge w:val="restart"/>
            <w:shd w:val="pct10" w:color="auto" w:fill="auto"/>
            <w:vAlign w:val="center"/>
          </w:tcPr>
          <w:p>
            <w:r>
              <w:rPr>
                <w:rFonts w:hint="eastAsia"/>
              </w:rPr>
              <w:t>不支持这种服务</w:t>
            </w:r>
          </w:p>
        </w:tc>
        <w:tc>
          <w:tcPr>
            <w:tcW w:w="2552" w:type="dxa"/>
            <w:vMerge w:val="restart"/>
            <w:shd w:val="pct10" w:color="auto" w:fill="auto"/>
            <w:vAlign w:val="center"/>
          </w:tcPr>
          <w:p>
            <w:r>
              <w:rPr>
                <w:rFonts w:hint="eastAsia"/>
              </w:rPr>
              <w:t>提供的网络服务不被支持</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61" w:hRule="atLeast"/>
        </w:trPr>
        <w:tc>
          <w:tcPr>
            <w:tcW w:w="1476" w:type="dxa"/>
            <w:vMerge w:val="continue"/>
            <w:shd w:val="pct10" w:color="auto" w:fill="auto"/>
            <w:vAlign w:val="center"/>
          </w:tcPr>
          <w:p/>
        </w:tc>
        <w:tc>
          <w:tcPr>
            <w:tcW w:w="2460" w:type="dxa"/>
            <w:shd w:val="pct10" w:color="auto" w:fill="auto"/>
            <w:vAlign w:val="center"/>
          </w:tcPr>
          <w:p>
            <w:r>
              <w:t>ter:ServiceNotSupported</w:t>
            </w:r>
          </w:p>
        </w:tc>
        <w:tc>
          <w:tcPr>
            <w:tcW w:w="1842" w:type="dxa"/>
            <w:vMerge w:val="continue"/>
            <w:shd w:val="pct10" w:color="auto" w:fill="auto"/>
            <w:vAlign w:val="center"/>
          </w:tcPr>
          <w:p/>
        </w:tc>
        <w:tc>
          <w:tcPr>
            <w:tcW w:w="2552" w:type="dxa"/>
            <w:vMerge w:val="continue"/>
            <w:shd w:val="pct10" w:color="auto" w:fill="auto"/>
            <w:vAlign w:val="center"/>
          </w:tc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94" w:hRule="atLeast"/>
        </w:trPr>
        <w:tc>
          <w:tcPr>
            <w:tcW w:w="1476" w:type="dxa"/>
            <w:vMerge w:val="restart"/>
            <w:shd w:val="pct10" w:color="auto" w:fill="auto"/>
            <w:vAlign w:val="center"/>
          </w:tcPr>
          <w:p>
            <w:r>
              <w:t>env:Sender</w:t>
            </w:r>
          </w:p>
        </w:tc>
        <w:tc>
          <w:tcPr>
            <w:tcW w:w="2460" w:type="dxa"/>
            <w:shd w:val="pct10" w:color="auto" w:fill="auto"/>
            <w:vAlign w:val="center"/>
          </w:tcPr>
          <w:p>
            <w:r>
              <w:t>ter:InvalidArgVal</w:t>
            </w:r>
          </w:p>
        </w:tc>
        <w:tc>
          <w:tcPr>
            <w:tcW w:w="1842" w:type="dxa"/>
            <w:vMerge w:val="restart"/>
            <w:shd w:val="pct10" w:color="auto" w:fill="auto"/>
            <w:vAlign w:val="center"/>
          </w:tcPr>
          <w:p>
            <w:r>
              <w:rPr>
                <w:rFonts w:hint="eastAsia"/>
              </w:rPr>
              <w:t>没有可用的支持信息</w:t>
            </w:r>
          </w:p>
        </w:tc>
        <w:tc>
          <w:tcPr>
            <w:tcW w:w="2552" w:type="dxa"/>
            <w:vMerge w:val="restart"/>
            <w:shd w:val="pct10" w:color="auto" w:fill="auto"/>
            <w:vAlign w:val="center"/>
          </w:tcPr>
          <w:p>
            <w:r>
              <w:rPr>
                <w:rFonts w:hint="eastAsia"/>
              </w:rPr>
              <w:t>不存在支持的可用信息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94" w:hRule="atLeast"/>
        </w:trPr>
        <w:tc>
          <w:tcPr>
            <w:tcW w:w="1476" w:type="dxa"/>
            <w:vMerge w:val="continue"/>
            <w:shd w:val="pct10" w:color="auto" w:fill="auto"/>
            <w:vAlign w:val="center"/>
          </w:tcPr>
          <w:p/>
        </w:tc>
        <w:tc>
          <w:tcPr>
            <w:tcW w:w="2460" w:type="dxa"/>
            <w:shd w:val="pct10" w:color="auto" w:fill="auto"/>
            <w:vAlign w:val="center"/>
          </w:tcPr>
          <w:p>
            <w:r>
              <w:t>ter:SupportInformationUnavailab</w:t>
            </w:r>
          </w:p>
          <w:p>
            <w:r>
              <w:t>le</w:t>
            </w:r>
          </w:p>
        </w:tc>
        <w:tc>
          <w:tcPr>
            <w:tcW w:w="1842" w:type="dxa"/>
            <w:vMerge w:val="continue"/>
            <w:shd w:val="pct10" w:color="auto" w:fill="auto"/>
            <w:vAlign w:val="center"/>
          </w:tcPr>
          <w:p/>
        </w:tc>
        <w:tc>
          <w:tcPr>
            <w:tcW w:w="2552" w:type="dxa"/>
            <w:vMerge w:val="continue"/>
            <w:shd w:val="pct10" w:color="auto" w:fill="auto"/>
            <w:vAlign w:val="center"/>
          </w:tc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44" w:hRule="atLeast"/>
        </w:trPr>
        <w:tc>
          <w:tcPr>
            <w:tcW w:w="1476" w:type="dxa"/>
            <w:vMerge w:val="restart"/>
            <w:shd w:val="pct10" w:color="auto" w:fill="auto"/>
            <w:vAlign w:val="center"/>
          </w:tcPr>
          <w:p>
            <w:r>
              <w:t>env:Sender</w:t>
            </w:r>
          </w:p>
        </w:tc>
        <w:tc>
          <w:tcPr>
            <w:tcW w:w="2460" w:type="dxa"/>
            <w:shd w:val="pct10" w:color="auto" w:fill="auto"/>
            <w:vAlign w:val="center"/>
          </w:tcPr>
          <w:p>
            <w:r>
              <w:t>ter: InvalidArgs</w:t>
            </w:r>
          </w:p>
        </w:tc>
        <w:tc>
          <w:tcPr>
            <w:tcW w:w="1842" w:type="dxa"/>
            <w:vMerge w:val="restart"/>
            <w:shd w:val="pct10" w:color="auto" w:fill="auto"/>
            <w:vAlign w:val="center"/>
          </w:tcPr>
          <w:p>
            <w:r>
              <w:rPr>
                <w:rFonts w:hint="eastAsia"/>
              </w:rPr>
              <w:t>没有可用的系统日志</w:t>
            </w:r>
          </w:p>
        </w:tc>
        <w:tc>
          <w:tcPr>
            <w:tcW w:w="2552" w:type="dxa"/>
            <w:vMerge w:val="restart"/>
            <w:shd w:val="pct10" w:color="auto" w:fill="auto"/>
            <w:vAlign w:val="center"/>
          </w:tcPr>
          <w:p>
            <w:r>
              <w:rPr>
                <w:rFonts w:hint="eastAsia"/>
              </w:rPr>
              <w:t>不存在可用的日志信息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44" w:hRule="atLeast"/>
        </w:trPr>
        <w:tc>
          <w:tcPr>
            <w:tcW w:w="1476" w:type="dxa"/>
            <w:vMerge w:val="continue"/>
            <w:shd w:val="pct10" w:color="auto" w:fill="auto"/>
            <w:vAlign w:val="center"/>
          </w:tcPr>
          <w:p/>
        </w:tc>
        <w:tc>
          <w:tcPr>
            <w:tcW w:w="2460" w:type="dxa"/>
            <w:shd w:val="pct10" w:color="auto" w:fill="auto"/>
            <w:vAlign w:val="center"/>
          </w:tcPr>
          <w:p>
            <w:r>
              <w:t>ter:SystemlogUnavailable</w:t>
            </w:r>
          </w:p>
        </w:tc>
        <w:tc>
          <w:tcPr>
            <w:tcW w:w="1842" w:type="dxa"/>
            <w:vMerge w:val="continue"/>
            <w:shd w:val="pct10" w:color="auto" w:fill="auto"/>
            <w:vAlign w:val="center"/>
          </w:tcPr>
          <w:p/>
        </w:tc>
        <w:tc>
          <w:tcPr>
            <w:tcW w:w="2552" w:type="dxa"/>
            <w:vMerge w:val="continue"/>
            <w:shd w:val="pct10" w:color="auto" w:fill="auto"/>
            <w:vAlign w:val="center"/>
          </w:tc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03" w:hRule="atLeast"/>
        </w:trPr>
        <w:tc>
          <w:tcPr>
            <w:tcW w:w="1476" w:type="dxa"/>
            <w:vMerge w:val="restart"/>
            <w:shd w:val="pct10" w:color="auto" w:fill="auto"/>
            <w:vAlign w:val="center"/>
          </w:tcPr>
          <w:p>
            <w:r>
              <w:t>env:Sender</w:t>
            </w:r>
          </w:p>
        </w:tc>
        <w:tc>
          <w:tcPr>
            <w:tcW w:w="2460" w:type="dxa"/>
            <w:shd w:val="pct10" w:color="auto" w:fill="auto"/>
            <w:vAlign w:val="center"/>
          </w:tcPr>
          <w:p>
            <w:r>
              <w:t>ter:InvalidArgVal</w:t>
            </w:r>
          </w:p>
        </w:tc>
        <w:tc>
          <w:tcPr>
            <w:tcW w:w="1842" w:type="dxa"/>
            <w:vMerge w:val="restart"/>
            <w:shd w:val="pct10" w:color="auto" w:fill="auto"/>
            <w:vAlign w:val="center"/>
          </w:tcPr>
          <w:p>
            <w:r>
              <w:rPr>
                <w:rFonts w:hint="eastAsia"/>
              </w:rPr>
              <w:t>不能识别使用者的名字</w:t>
            </w:r>
          </w:p>
        </w:tc>
        <w:tc>
          <w:tcPr>
            <w:tcW w:w="2552" w:type="dxa"/>
            <w:vMerge w:val="restart"/>
            <w:shd w:val="pct10" w:color="auto" w:fill="auto"/>
            <w:vAlign w:val="center"/>
          </w:tcPr>
          <w:p>
            <w:r>
              <w:rPr>
                <w:rFonts w:hint="eastAsia"/>
              </w:rPr>
              <w:t>不能识别使用者的名字</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02" w:hRule="atLeast"/>
        </w:trPr>
        <w:tc>
          <w:tcPr>
            <w:tcW w:w="1476" w:type="dxa"/>
            <w:vMerge w:val="continue"/>
            <w:shd w:val="pct10" w:color="auto" w:fill="auto"/>
            <w:vAlign w:val="center"/>
          </w:tcPr>
          <w:p/>
        </w:tc>
        <w:tc>
          <w:tcPr>
            <w:tcW w:w="2460" w:type="dxa"/>
            <w:shd w:val="pct10" w:color="auto" w:fill="auto"/>
            <w:vAlign w:val="center"/>
          </w:tcPr>
          <w:p>
            <w:r>
              <w:t>ter:UsernameMissing</w:t>
            </w:r>
          </w:p>
        </w:tc>
        <w:tc>
          <w:tcPr>
            <w:tcW w:w="1842" w:type="dxa"/>
            <w:vMerge w:val="continue"/>
            <w:shd w:val="pct10" w:color="auto" w:fill="auto"/>
            <w:vAlign w:val="center"/>
          </w:tcPr>
          <w:p/>
        </w:tc>
        <w:tc>
          <w:tcPr>
            <w:tcW w:w="2552" w:type="dxa"/>
            <w:vMerge w:val="continue"/>
            <w:shd w:val="pct10" w:color="auto" w:fill="auto"/>
            <w:vAlign w:val="center"/>
          </w:tc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03" w:hRule="atLeast"/>
        </w:trPr>
        <w:tc>
          <w:tcPr>
            <w:tcW w:w="1476" w:type="dxa"/>
            <w:vMerge w:val="restart"/>
            <w:shd w:val="pct10" w:color="auto" w:fill="auto"/>
            <w:vAlign w:val="center"/>
          </w:tcPr>
          <w:p>
            <w:r>
              <w:t>env:Sender</w:t>
            </w:r>
          </w:p>
        </w:tc>
        <w:tc>
          <w:tcPr>
            <w:tcW w:w="2460" w:type="dxa"/>
            <w:shd w:val="pct10" w:color="auto" w:fill="auto"/>
            <w:vAlign w:val="center"/>
          </w:tcPr>
          <w:p>
            <w:r>
              <w:t>ter:OperationProhibited</w:t>
            </w:r>
          </w:p>
        </w:tc>
        <w:tc>
          <w:tcPr>
            <w:tcW w:w="1842" w:type="dxa"/>
            <w:vMerge w:val="restart"/>
            <w:shd w:val="pct10" w:color="auto" w:fill="auto"/>
            <w:vAlign w:val="center"/>
          </w:tcPr>
          <w:p>
            <w:r>
              <w:rPr>
                <w:rFonts w:hint="eastAsia"/>
              </w:rPr>
              <w:t>企图删除固定的范围参数</w:t>
            </w:r>
          </w:p>
        </w:tc>
        <w:tc>
          <w:tcPr>
            <w:tcW w:w="2552" w:type="dxa"/>
            <w:vMerge w:val="restart"/>
            <w:shd w:val="pct10" w:color="auto" w:fill="auto"/>
            <w:vAlign w:val="center"/>
          </w:tcPr>
          <w:p>
            <w:r>
              <w:rPr>
                <w:rFonts w:hint="eastAsia"/>
              </w:rPr>
              <w:t>企图删除固定的范围参数，产生命令排斥</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02" w:hRule="atLeast"/>
        </w:trPr>
        <w:tc>
          <w:tcPr>
            <w:tcW w:w="1476" w:type="dxa"/>
            <w:vMerge w:val="continue"/>
            <w:shd w:val="pct10" w:color="auto" w:fill="auto"/>
            <w:vAlign w:val="center"/>
          </w:tcPr>
          <w:p/>
        </w:tc>
        <w:tc>
          <w:tcPr>
            <w:tcW w:w="2460" w:type="dxa"/>
            <w:shd w:val="pct10" w:color="auto" w:fill="auto"/>
            <w:vAlign w:val="center"/>
          </w:tcPr>
          <w:p>
            <w:r>
              <w:t>ter:FixedScope</w:t>
            </w:r>
          </w:p>
        </w:tc>
        <w:tc>
          <w:tcPr>
            <w:tcW w:w="1842" w:type="dxa"/>
            <w:vMerge w:val="continue"/>
            <w:shd w:val="pct10" w:color="auto" w:fill="auto"/>
            <w:vAlign w:val="center"/>
          </w:tcPr>
          <w:p/>
        </w:tc>
        <w:tc>
          <w:tcPr>
            <w:tcW w:w="2552" w:type="dxa"/>
            <w:vMerge w:val="continue"/>
            <w:shd w:val="pct10" w:color="auto" w:fill="auto"/>
            <w:vAlign w:val="center"/>
          </w:tc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11" w:hRule="atLeast"/>
        </w:trPr>
        <w:tc>
          <w:tcPr>
            <w:tcW w:w="1476" w:type="dxa"/>
            <w:vMerge w:val="restart"/>
            <w:shd w:val="pct10" w:color="auto" w:fill="auto"/>
            <w:vAlign w:val="center"/>
          </w:tcPr>
          <w:p>
            <w:r>
              <w:t>env:Sender</w:t>
            </w:r>
          </w:p>
        </w:tc>
        <w:tc>
          <w:tcPr>
            <w:tcW w:w="2460" w:type="dxa"/>
            <w:shd w:val="pct10" w:color="auto" w:fill="auto"/>
            <w:vAlign w:val="center"/>
          </w:tcPr>
          <w:p>
            <w:r>
              <w:t>ter:InvalidArgVal</w:t>
            </w:r>
          </w:p>
        </w:tc>
        <w:tc>
          <w:tcPr>
            <w:tcW w:w="1842" w:type="dxa"/>
            <w:vMerge w:val="restart"/>
            <w:shd w:val="pct10" w:color="auto" w:fill="auto"/>
            <w:vAlign w:val="center"/>
          </w:tcPr>
          <w:p>
            <w:r>
              <w:rPr>
                <w:rFonts w:hint="eastAsia"/>
              </w:rPr>
              <w:t>范围不存在</w:t>
            </w:r>
          </w:p>
        </w:tc>
        <w:tc>
          <w:tcPr>
            <w:tcW w:w="2552" w:type="dxa"/>
            <w:vMerge w:val="restart"/>
            <w:shd w:val="pct10" w:color="auto" w:fill="auto"/>
            <w:vAlign w:val="center"/>
          </w:tcPr>
          <w:p>
            <w:r>
              <w:rPr>
                <w:rFonts w:hint="eastAsia"/>
              </w:rPr>
              <w:t>试图删除不存在的范围</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10" w:hRule="atLeast"/>
        </w:trPr>
        <w:tc>
          <w:tcPr>
            <w:tcW w:w="1476" w:type="dxa"/>
            <w:vMerge w:val="continue"/>
            <w:shd w:val="pct10" w:color="auto" w:fill="auto"/>
            <w:vAlign w:val="center"/>
          </w:tcPr>
          <w:p/>
        </w:tc>
        <w:tc>
          <w:tcPr>
            <w:tcW w:w="2460" w:type="dxa"/>
            <w:shd w:val="pct10" w:color="auto" w:fill="auto"/>
            <w:vAlign w:val="center"/>
          </w:tcPr>
          <w:p>
            <w:r>
              <w:t>ter:NoScope</w:t>
            </w:r>
          </w:p>
        </w:tc>
        <w:tc>
          <w:tcPr>
            <w:tcW w:w="1842" w:type="dxa"/>
            <w:vMerge w:val="continue"/>
            <w:shd w:val="pct10" w:color="auto" w:fill="auto"/>
            <w:vAlign w:val="center"/>
          </w:tcPr>
          <w:p/>
        </w:tc>
        <w:tc>
          <w:tcPr>
            <w:tcW w:w="2552" w:type="dxa"/>
            <w:vMerge w:val="continue"/>
            <w:shd w:val="pct10" w:color="auto" w:fill="auto"/>
            <w:vAlign w:val="center"/>
          </w:tc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11" w:hRule="atLeast"/>
        </w:trPr>
        <w:tc>
          <w:tcPr>
            <w:tcW w:w="1476" w:type="dxa"/>
            <w:vMerge w:val="restart"/>
            <w:shd w:val="pct10" w:color="auto" w:fill="auto"/>
            <w:vAlign w:val="center"/>
          </w:tcPr>
          <w:p>
            <w:r>
              <w:t>env:Sender</w:t>
            </w:r>
          </w:p>
        </w:tc>
        <w:tc>
          <w:tcPr>
            <w:tcW w:w="2460" w:type="dxa"/>
            <w:shd w:val="pct10" w:color="auto" w:fill="auto"/>
            <w:vAlign w:val="center"/>
          </w:tcPr>
          <w:p>
            <w:r>
              <w:t>ter:OperationProhibited</w:t>
            </w:r>
          </w:p>
        </w:tc>
        <w:tc>
          <w:tcPr>
            <w:tcW w:w="1842" w:type="dxa"/>
            <w:vMerge w:val="restart"/>
            <w:shd w:val="pct10" w:color="auto" w:fill="auto"/>
            <w:vAlign w:val="center"/>
          </w:tcPr>
          <w:p>
            <w:r>
              <w:rPr>
                <w:rFonts w:hint="eastAsia"/>
              </w:rPr>
              <w:t>密码太弱</w:t>
            </w:r>
          </w:p>
        </w:tc>
        <w:tc>
          <w:tcPr>
            <w:tcW w:w="2552" w:type="dxa"/>
            <w:vMerge w:val="restart"/>
            <w:shd w:val="pct10" w:color="auto" w:fill="auto"/>
            <w:vAlign w:val="center"/>
          </w:tcPr>
          <w:p>
            <w:r>
              <w:rPr>
                <w:rFonts w:hint="eastAsia"/>
              </w:rPr>
              <w:t>密码太弱</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10" w:hRule="atLeast"/>
        </w:trPr>
        <w:tc>
          <w:tcPr>
            <w:tcW w:w="1476" w:type="dxa"/>
            <w:vMerge w:val="continue"/>
            <w:shd w:val="pct10" w:color="auto" w:fill="auto"/>
            <w:vAlign w:val="center"/>
          </w:tcPr>
          <w:p/>
        </w:tc>
        <w:tc>
          <w:tcPr>
            <w:tcW w:w="2460" w:type="dxa"/>
            <w:shd w:val="pct10" w:color="auto" w:fill="auto"/>
            <w:vAlign w:val="center"/>
          </w:tcPr>
          <w:p>
            <w:r>
              <w:t>ter:Password</w:t>
            </w:r>
          </w:p>
        </w:tc>
        <w:tc>
          <w:tcPr>
            <w:tcW w:w="1842" w:type="dxa"/>
            <w:vMerge w:val="continue"/>
            <w:shd w:val="pct10" w:color="auto" w:fill="auto"/>
            <w:vAlign w:val="center"/>
          </w:tcPr>
          <w:p/>
        </w:tc>
        <w:tc>
          <w:tcPr>
            <w:tcW w:w="2552" w:type="dxa"/>
            <w:vMerge w:val="continue"/>
            <w:shd w:val="pct10" w:color="auto" w:fill="auto"/>
            <w:vAlign w:val="center"/>
          </w:tc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44" w:hRule="atLeast"/>
        </w:trPr>
        <w:tc>
          <w:tcPr>
            <w:tcW w:w="1476" w:type="dxa"/>
            <w:vMerge w:val="restart"/>
            <w:shd w:val="pct10" w:color="auto" w:fill="auto"/>
            <w:vAlign w:val="center"/>
          </w:tcPr>
          <w:p>
            <w:r>
              <w:t>env:Sender</w:t>
            </w:r>
          </w:p>
        </w:tc>
        <w:tc>
          <w:tcPr>
            <w:tcW w:w="2460" w:type="dxa"/>
            <w:shd w:val="pct10" w:color="auto" w:fill="auto"/>
            <w:vAlign w:val="center"/>
          </w:tcPr>
          <w:p>
            <w:r>
              <w:t>ter:OperationProhibited</w:t>
            </w:r>
          </w:p>
        </w:tc>
        <w:tc>
          <w:tcPr>
            <w:tcW w:w="1842" w:type="dxa"/>
            <w:vMerge w:val="restart"/>
            <w:shd w:val="pct10" w:color="auto" w:fill="auto"/>
            <w:vAlign w:val="center"/>
          </w:tcPr>
          <w:p>
            <w:r>
              <w:rPr>
                <w:rFonts w:hint="eastAsia"/>
              </w:rPr>
              <w:t>密码太长</w:t>
            </w:r>
          </w:p>
        </w:tc>
        <w:tc>
          <w:tcPr>
            <w:tcW w:w="2552" w:type="dxa"/>
            <w:vMerge w:val="restart"/>
            <w:shd w:val="pct10" w:color="auto" w:fill="auto"/>
            <w:vAlign w:val="center"/>
          </w:tcPr>
          <w:p>
            <w:r>
              <w:rPr>
                <w:rFonts w:hint="eastAsia"/>
              </w:rPr>
              <w:t>密码太长</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43" w:hRule="atLeast"/>
        </w:trPr>
        <w:tc>
          <w:tcPr>
            <w:tcW w:w="1476" w:type="dxa"/>
            <w:vMerge w:val="continue"/>
            <w:shd w:val="pct10" w:color="auto" w:fill="auto"/>
            <w:vAlign w:val="center"/>
          </w:tcPr>
          <w:p/>
        </w:tc>
        <w:tc>
          <w:tcPr>
            <w:tcW w:w="2460" w:type="dxa"/>
            <w:shd w:val="pct10" w:color="auto" w:fill="auto"/>
            <w:vAlign w:val="center"/>
          </w:tcPr>
          <w:p>
            <w:r>
              <w:t>ter:PasswordTooLong</w:t>
            </w:r>
          </w:p>
        </w:tc>
        <w:tc>
          <w:tcPr>
            <w:tcW w:w="1842" w:type="dxa"/>
            <w:vMerge w:val="continue"/>
            <w:shd w:val="pct10" w:color="auto" w:fill="auto"/>
            <w:vAlign w:val="center"/>
          </w:tcPr>
          <w:p/>
        </w:tc>
        <w:tc>
          <w:tcPr>
            <w:tcW w:w="2552" w:type="dxa"/>
            <w:vMerge w:val="continue"/>
            <w:shd w:val="pct10" w:color="auto" w:fill="auto"/>
            <w:vAlign w:val="center"/>
          </w:tc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94" w:hRule="atLeast"/>
        </w:trPr>
        <w:tc>
          <w:tcPr>
            <w:tcW w:w="1476" w:type="dxa"/>
            <w:vMerge w:val="restart"/>
            <w:shd w:val="pct10" w:color="auto" w:fill="auto"/>
            <w:vAlign w:val="center"/>
          </w:tcPr>
          <w:p>
            <w:r>
              <w:t>env:Sender</w:t>
            </w:r>
          </w:p>
        </w:tc>
        <w:tc>
          <w:tcPr>
            <w:tcW w:w="2460" w:type="dxa"/>
            <w:shd w:val="pct10" w:color="auto" w:fill="auto"/>
            <w:vAlign w:val="center"/>
          </w:tcPr>
          <w:p>
            <w:r>
              <w:t>ter:OperationProhibited</w:t>
            </w:r>
          </w:p>
        </w:tc>
        <w:tc>
          <w:tcPr>
            <w:tcW w:w="1842" w:type="dxa"/>
            <w:vMerge w:val="restart"/>
            <w:shd w:val="pct10" w:color="auto" w:fill="auto"/>
            <w:vAlign w:val="center"/>
          </w:tcPr>
          <w:p>
            <w:r>
              <w:rPr>
                <w:rFonts w:hint="eastAsia"/>
              </w:rPr>
              <w:t>太长的密码</w:t>
            </w:r>
          </w:p>
        </w:tc>
        <w:tc>
          <w:tcPr>
            <w:tcW w:w="2552" w:type="dxa"/>
            <w:vMerge w:val="restart"/>
            <w:shd w:val="pct10" w:color="auto" w:fill="auto"/>
            <w:vAlign w:val="center"/>
          </w:tcPr>
          <w:p>
            <w:r>
              <w:rPr>
                <w:rFonts w:hint="eastAsia"/>
              </w:rPr>
              <w:t>密码太短</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93" w:hRule="atLeast"/>
        </w:trPr>
        <w:tc>
          <w:tcPr>
            <w:tcW w:w="1476" w:type="dxa"/>
            <w:vMerge w:val="continue"/>
            <w:shd w:val="pct10" w:color="auto" w:fill="auto"/>
            <w:vAlign w:val="center"/>
          </w:tcPr>
          <w:p/>
        </w:tc>
        <w:tc>
          <w:tcPr>
            <w:tcW w:w="2460" w:type="dxa"/>
            <w:shd w:val="pct10" w:color="auto" w:fill="auto"/>
            <w:vAlign w:val="center"/>
          </w:tcPr>
          <w:p>
            <w:r>
              <w:t>ter:UsernameTooShort</w:t>
            </w:r>
          </w:p>
        </w:tc>
        <w:tc>
          <w:tcPr>
            <w:tcW w:w="1842" w:type="dxa"/>
            <w:vMerge w:val="continue"/>
            <w:shd w:val="pct10" w:color="auto" w:fill="auto"/>
            <w:vAlign w:val="center"/>
          </w:tcPr>
          <w:p/>
        </w:tc>
        <w:tc>
          <w:tcPr>
            <w:tcW w:w="2552" w:type="dxa"/>
            <w:vMerge w:val="continue"/>
            <w:shd w:val="pct10" w:color="auto" w:fill="auto"/>
            <w:vAlign w:val="center"/>
          </w:tc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77" w:hRule="atLeast"/>
        </w:trPr>
        <w:tc>
          <w:tcPr>
            <w:tcW w:w="1476" w:type="dxa"/>
            <w:vMerge w:val="restart"/>
            <w:shd w:val="pct10" w:color="auto" w:fill="auto"/>
            <w:vAlign w:val="center"/>
          </w:tcPr>
          <w:p>
            <w:r>
              <w:t>env:Sender</w:t>
            </w:r>
          </w:p>
        </w:tc>
        <w:tc>
          <w:tcPr>
            <w:tcW w:w="2460" w:type="dxa"/>
            <w:shd w:val="pct10" w:color="auto" w:fill="auto"/>
            <w:vAlign w:val="center"/>
          </w:tcPr>
          <w:p>
            <w:r>
              <w:t>ter:OperationProhibited</w:t>
            </w:r>
          </w:p>
        </w:tc>
        <w:tc>
          <w:tcPr>
            <w:tcW w:w="1842" w:type="dxa"/>
            <w:vMerge w:val="restart"/>
            <w:shd w:val="pct10" w:color="auto" w:fill="auto"/>
            <w:vAlign w:val="center"/>
          </w:tcPr>
          <w:p>
            <w:r>
              <w:rPr>
                <w:rFonts w:hint="eastAsia"/>
              </w:rPr>
              <w:t>试图修改永久设备</w:t>
            </w:r>
          </w:p>
          <w:p/>
        </w:tc>
        <w:tc>
          <w:tcPr>
            <w:tcW w:w="2552" w:type="dxa"/>
            <w:vMerge w:val="restart"/>
            <w:shd w:val="pct10" w:color="auto" w:fill="auto"/>
            <w:vAlign w:val="center"/>
          </w:tcPr>
          <w:p>
            <w:r>
              <w:rPr>
                <w:rFonts w:hint="eastAsia"/>
              </w:rPr>
              <w:t>范围参数试图修改永久设备的范围设置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77" w:hRule="atLeast"/>
        </w:trPr>
        <w:tc>
          <w:tcPr>
            <w:tcW w:w="1476" w:type="dxa"/>
            <w:vMerge w:val="continue"/>
            <w:shd w:val="pct10" w:color="auto" w:fill="auto"/>
            <w:vAlign w:val="center"/>
          </w:tcPr>
          <w:p/>
        </w:tc>
        <w:tc>
          <w:tcPr>
            <w:tcW w:w="2460" w:type="dxa"/>
            <w:shd w:val="pct10" w:color="auto" w:fill="auto"/>
            <w:vAlign w:val="center"/>
          </w:tcPr>
          <w:p>
            <w:r>
              <w:t>ter:ScopeOverwrite</w:t>
            </w:r>
          </w:p>
          <w:p/>
        </w:tc>
        <w:tc>
          <w:tcPr>
            <w:tcW w:w="1842" w:type="dxa"/>
            <w:vMerge w:val="continue"/>
            <w:shd w:val="pct10" w:color="auto" w:fill="auto"/>
            <w:vAlign w:val="center"/>
          </w:tcPr>
          <w:p/>
        </w:tc>
        <w:tc>
          <w:tcPr>
            <w:tcW w:w="2552" w:type="dxa"/>
            <w:vMerge w:val="continue"/>
            <w:shd w:val="pct10" w:color="auto" w:fill="auto"/>
            <w:vAlign w:val="center"/>
          </w:tc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77" w:hRule="atLeast"/>
        </w:trPr>
        <w:tc>
          <w:tcPr>
            <w:tcW w:w="1476" w:type="dxa"/>
            <w:vMerge w:val="restart"/>
            <w:shd w:val="pct10" w:color="auto" w:fill="auto"/>
            <w:vAlign w:val="center"/>
          </w:tcPr>
          <w:p>
            <w:r>
              <w:t>env:Sender</w:t>
            </w:r>
          </w:p>
        </w:tc>
        <w:tc>
          <w:tcPr>
            <w:tcW w:w="2460" w:type="dxa"/>
            <w:shd w:val="pct10" w:color="auto" w:fill="auto"/>
            <w:vAlign w:val="center"/>
          </w:tcPr>
          <w:p>
            <w:r>
              <w:t>ter:OperationProhibited</w:t>
            </w:r>
          </w:p>
        </w:tc>
        <w:tc>
          <w:tcPr>
            <w:tcW w:w="1842" w:type="dxa"/>
            <w:vMerge w:val="restart"/>
            <w:shd w:val="pct10" w:color="auto" w:fill="auto"/>
            <w:vAlign w:val="center"/>
          </w:tcPr>
          <w:p>
            <w:r>
              <w:rPr>
                <w:rFonts w:hint="eastAsia"/>
              </w:rPr>
              <w:t>用户名已经存在</w:t>
            </w:r>
          </w:p>
        </w:tc>
        <w:tc>
          <w:tcPr>
            <w:tcW w:w="2552" w:type="dxa"/>
            <w:vMerge w:val="restart"/>
            <w:shd w:val="pct10" w:color="auto" w:fill="auto"/>
            <w:vAlign w:val="center"/>
          </w:tcPr>
          <w:p>
            <w:r>
              <w:rPr>
                <w:rFonts w:hint="eastAsia"/>
              </w:rPr>
              <w:t>用户名已经存在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77" w:hRule="atLeast"/>
        </w:trPr>
        <w:tc>
          <w:tcPr>
            <w:tcW w:w="1476" w:type="dxa"/>
            <w:vMerge w:val="continue"/>
            <w:shd w:val="pct10" w:color="auto" w:fill="auto"/>
            <w:vAlign w:val="center"/>
          </w:tcPr>
          <w:p/>
        </w:tc>
        <w:tc>
          <w:tcPr>
            <w:tcW w:w="2460" w:type="dxa"/>
            <w:shd w:val="pct10" w:color="auto" w:fill="auto"/>
            <w:vAlign w:val="center"/>
          </w:tcPr>
          <w:p>
            <w:r>
              <w:t>ter:UsernameClash</w:t>
            </w:r>
          </w:p>
        </w:tc>
        <w:tc>
          <w:tcPr>
            <w:tcW w:w="1842" w:type="dxa"/>
            <w:vMerge w:val="continue"/>
            <w:shd w:val="pct10" w:color="auto" w:fill="auto"/>
            <w:vAlign w:val="center"/>
          </w:tcPr>
          <w:p/>
        </w:tc>
        <w:tc>
          <w:tcPr>
            <w:tcW w:w="2552" w:type="dxa"/>
            <w:vMerge w:val="continue"/>
            <w:shd w:val="pct10" w:color="auto" w:fill="auto"/>
            <w:vAlign w:val="center"/>
          </w:tc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61" w:hRule="atLeast"/>
        </w:trPr>
        <w:tc>
          <w:tcPr>
            <w:tcW w:w="1476" w:type="dxa"/>
            <w:vMerge w:val="restart"/>
            <w:shd w:val="pct10" w:color="auto" w:fill="auto"/>
            <w:vAlign w:val="center"/>
          </w:tcPr>
          <w:p>
            <w:r>
              <w:t>env:Sender</w:t>
            </w:r>
          </w:p>
        </w:tc>
        <w:tc>
          <w:tcPr>
            <w:tcW w:w="2460" w:type="dxa"/>
            <w:shd w:val="pct10" w:color="auto" w:fill="auto"/>
            <w:vAlign w:val="center"/>
          </w:tcPr>
          <w:p>
            <w:r>
              <w:t>ter:OperationProhibited</w:t>
            </w:r>
          </w:p>
        </w:tc>
        <w:tc>
          <w:tcPr>
            <w:tcW w:w="1842" w:type="dxa"/>
            <w:vMerge w:val="restart"/>
            <w:shd w:val="pct10" w:color="auto" w:fill="auto"/>
            <w:vAlign w:val="center"/>
          </w:tcPr>
          <w:p>
            <w:r>
              <w:rPr>
                <w:rFonts w:hint="eastAsia"/>
              </w:rPr>
              <w:t>用户名太长</w:t>
            </w:r>
          </w:p>
        </w:tc>
        <w:tc>
          <w:tcPr>
            <w:tcW w:w="2552" w:type="dxa"/>
            <w:vMerge w:val="restart"/>
            <w:shd w:val="pct10" w:color="auto" w:fill="auto"/>
            <w:vAlign w:val="center"/>
          </w:tcPr>
          <w:p>
            <w:r>
              <w:rPr>
                <w:rFonts w:hint="eastAsia"/>
              </w:rPr>
              <w:t>用户 名太长</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60" w:hRule="atLeast"/>
        </w:trPr>
        <w:tc>
          <w:tcPr>
            <w:tcW w:w="1476" w:type="dxa"/>
            <w:vMerge w:val="continue"/>
            <w:shd w:val="pct10" w:color="auto" w:fill="auto"/>
            <w:vAlign w:val="center"/>
          </w:tcPr>
          <w:p/>
        </w:tc>
        <w:tc>
          <w:tcPr>
            <w:tcW w:w="2460" w:type="dxa"/>
            <w:shd w:val="pct10" w:color="auto" w:fill="auto"/>
            <w:vAlign w:val="center"/>
          </w:tcPr>
          <w:p>
            <w:r>
              <w:t>ter:UsernameTooLong</w:t>
            </w:r>
          </w:p>
        </w:tc>
        <w:tc>
          <w:tcPr>
            <w:tcW w:w="1842" w:type="dxa"/>
            <w:vMerge w:val="continue"/>
            <w:shd w:val="pct10" w:color="auto" w:fill="auto"/>
            <w:vAlign w:val="center"/>
          </w:tcPr>
          <w:p/>
        </w:tc>
        <w:tc>
          <w:tcPr>
            <w:tcW w:w="2552" w:type="dxa"/>
            <w:vMerge w:val="continue"/>
            <w:shd w:val="pct10" w:color="auto" w:fill="auto"/>
            <w:vAlign w:val="center"/>
          </w:tc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69" w:hRule="atLeast"/>
        </w:trPr>
        <w:tc>
          <w:tcPr>
            <w:tcW w:w="1476" w:type="dxa"/>
            <w:vMerge w:val="restart"/>
            <w:shd w:val="pct10" w:color="auto" w:fill="auto"/>
            <w:vAlign w:val="center"/>
          </w:tcPr>
          <w:p>
            <w:r>
              <w:t>env:Sender</w:t>
            </w:r>
          </w:p>
        </w:tc>
        <w:tc>
          <w:tcPr>
            <w:tcW w:w="2460" w:type="dxa"/>
            <w:shd w:val="pct10" w:color="auto" w:fill="auto"/>
            <w:vAlign w:val="center"/>
          </w:tcPr>
          <w:p>
            <w:r>
              <w:t>ter:ActionNotSupported</w:t>
            </w:r>
          </w:p>
        </w:tc>
        <w:tc>
          <w:tcPr>
            <w:tcW w:w="1842" w:type="dxa"/>
            <w:vMerge w:val="restart"/>
            <w:shd w:val="pct10" w:color="auto" w:fill="auto"/>
            <w:vAlign w:val="center"/>
          </w:tcPr>
          <w:p>
            <w:r>
              <w:rPr>
                <w:rFonts w:hint="eastAsia"/>
              </w:rPr>
              <w:t>不支持</w:t>
            </w:r>
          </w:p>
        </w:tc>
        <w:tc>
          <w:tcPr>
            <w:tcW w:w="2552" w:type="dxa"/>
            <w:vMerge w:val="restart"/>
            <w:shd w:val="pct10" w:color="auto" w:fill="auto"/>
            <w:vAlign w:val="center"/>
          </w:tcPr>
          <w:p>
            <w:r>
              <w:t>IEEE 802.11</w:t>
            </w:r>
            <w:r>
              <w:rPr>
                <w:rFonts w:hint="eastAsia"/>
              </w:rPr>
              <w:t>的配置不被支持</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69" w:hRule="atLeast"/>
        </w:trPr>
        <w:tc>
          <w:tcPr>
            <w:tcW w:w="1476" w:type="dxa"/>
            <w:vMerge w:val="continue"/>
            <w:shd w:val="pct10" w:color="auto" w:fill="auto"/>
            <w:vAlign w:val="center"/>
          </w:tcPr>
          <w:p/>
        </w:tc>
        <w:tc>
          <w:tcPr>
            <w:tcW w:w="2460" w:type="dxa"/>
            <w:shd w:val="pct10" w:color="auto" w:fill="auto"/>
            <w:vAlign w:val="center"/>
          </w:tcPr>
          <w:p>
            <w:r>
              <w:t>ter:InvalidDot11</w:t>
            </w:r>
          </w:p>
        </w:tc>
        <w:tc>
          <w:tcPr>
            <w:tcW w:w="1842" w:type="dxa"/>
            <w:vMerge w:val="continue"/>
            <w:shd w:val="pct10" w:color="auto" w:fill="auto"/>
            <w:vAlign w:val="center"/>
          </w:tcPr>
          <w:p/>
        </w:tc>
        <w:tc>
          <w:tcPr>
            <w:tcW w:w="2552" w:type="dxa"/>
            <w:vMerge w:val="continue"/>
            <w:shd w:val="pct10" w:color="auto" w:fill="auto"/>
            <w:vAlign w:val="center"/>
          </w:tc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69" w:hRule="atLeast"/>
        </w:trPr>
        <w:tc>
          <w:tcPr>
            <w:tcW w:w="1476" w:type="dxa"/>
            <w:vMerge w:val="restart"/>
            <w:shd w:val="pct10" w:color="auto" w:fill="auto"/>
            <w:vAlign w:val="center"/>
          </w:tcPr>
          <w:p>
            <w:r>
              <w:t>env:Sender</w:t>
            </w:r>
          </w:p>
        </w:tc>
        <w:tc>
          <w:tcPr>
            <w:tcW w:w="2460" w:type="dxa"/>
            <w:shd w:val="pct10" w:color="auto" w:fill="auto"/>
            <w:vAlign w:val="center"/>
          </w:tcPr>
          <w:p>
            <w:r>
              <w:t>ter:InvalidArgVal</w:t>
            </w:r>
          </w:p>
        </w:tc>
        <w:tc>
          <w:tcPr>
            <w:tcW w:w="1842" w:type="dxa"/>
            <w:vMerge w:val="restart"/>
            <w:shd w:val="pct10" w:color="auto" w:fill="auto"/>
            <w:vAlign w:val="center"/>
          </w:tcPr>
          <w:p>
            <w:r>
              <w:rPr>
                <w:rFonts w:hint="eastAsia"/>
              </w:rPr>
              <w:t>不支持</w:t>
            </w:r>
          </w:p>
        </w:tc>
        <w:tc>
          <w:tcPr>
            <w:tcW w:w="2552" w:type="dxa"/>
            <w:vMerge w:val="restart"/>
            <w:shd w:val="pct10" w:color="auto" w:fill="auto"/>
            <w:vAlign w:val="center"/>
          </w:tcPr>
          <w:p>
            <w:r>
              <w:rPr>
                <w:rFonts w:hint="eastAsia"/>
              </w:rPr>
              <w:t>选择的安全模式不被支持</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69" w:hRule="atLeast"/>
        </w:trPr>
        <w:tc>
          <w:tcPr>
            <w:tcW w:w="1476" w:type="dxa"/>
            <w:vMerge w:val="continue"/>
            <w:shd w:val="pct10" w:color="auto" w:fill="auto"/>
            <w:vAlign w:val="center"/>
          </w:tcPr>
          <w:p/>
        </w:tc>
        <w:tc>
          <w:tcPr>
            <w:tcW w:w="2460" w:type="dxa"/>
            <w:shd w:val="pct10" w:color="auto" w:fill="auto"/>
            <w:vAlign w:val="center"/>
          </w:tcPr>
          <w:p>
            <w:r>
              <w:t>ter:InvalidSecurityMode</w:t>
            </w:r>
          </w:p>
        </w:tc>
        <w:tc>
          <w:tcPr>
            <w:tcW w:w="1842" w:type="dxa"/>
            <w:vMerge w:val="continue"/>
            <w:shd w:val="pct10" w:color="auto" w:fill="auto"/>
            <w:vAlign w:val="center"/>
          </w:tcPr>
          <w:p/>
        </w:tc>
        <w:tc>
          <w:tcPr>
            <w:tcW w:w="2552" w:type="dxa"/>
            <w:vMerge w:val="continue"/>
            <w:shd w:val="pct10" w:color="auto" w:fill="auto"/>
            <w:vAlign w:val="center"/>
          </w:tc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10" w:hRule="atLeast"/>
        </w:trPr>
        <w:tc>
          <w:tcPr>
            <w:tcW w:w="1476" w:type="dxa"/>
            <w:vMerge w:val="restart"/>
            <w:shd w:val="pct10" w:color="auto" w:fill="auto"/>
            <w:vAlign w:val="center"/>
          </w:tcPr>
          <w:p>
            <w:r>
              <w:t>env:Sender</w:t>
            </w:r>
          </w:p>
        </w:tc>
        <w:tc>
          <w:tcPr>
            <w:tcW w:w="2460" w:type="dxa"/>
            <w:shd w:val="pct10" w:color="auto" w:fill="auto"/>
            <w:vAlign w:val="center"/>
          </w:tcPr>
          <w:p>
            <w:r>
              <w:t>ter:InvalidArgVal</w:t>
            </w:r>
          </w:p>
        </w:tc>
        <w:tc>
          <w:tcPr>
            <w:tcW w:w="1842" w:type="dxa"/>
            <w:vMerge w:val="restart"/>
            <w:shd w:val="pct10" w:color="auto" w:fill="auto"/>
            <w:vAlign w:val="center"/>
          </w:tcPr>
          <w:p>
            <w:r>
              <w:rPr>
                <w:rFonts w:hint="eastAsia"/>
              </w:rPr>
              <w:t>不支持</w:t>
            </w:r>
          </w:p>
        </w:tc>
        <w:tc>
          <w:tcPr>
            <w:tcW w:w="2552" w:type="dxa"/>
            <w:vMerge w:val="restart"/>
            <w:shd w:val="pct10" w:color="auto" w:fill="auto"/>
            <w:vAlign w:val="center"/>
          </w:tcPr>
          <w:p>
            <w:r>
              <w:rPr>
                <w:rFonts w:hint="eastAsia"/>
              </w:rPr>
              <w:t>选择的基站模式不被支持</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10" w:hRule="atLeast"/>
        </w:trPr>
        <w:tc>
          <w:tcPr>
            <w:tcW w:w="1476" w:type="dxa"/>
            <w:vMerge w:val="continue"/>
            <w:shd w:val="pct10" w:color="auto" w:fill="auto"/>
            <w:vAlign w:val="center"/>
          </w:tcPr>
          <w:p/>
        </w:tc>
        <w:tc>
          <w:tcPr>
            <w:tcW w:w="2460" w:type="dxa"/>
            <w:shd w:val="pct10" w:color="auto" w:fill="auto"/>
            <w:vAlign w:val="center"/>
          </w:tcPr>
          <w:p>
            <w:r>
              <w:t>ter:InvalidStationMode</w:t>
            </w:r>
          </w:p>
        </w:tc>
        <w:tc>
          <w:tcPr>
            <w:tcW w:w="1842" w:type="dxa"/>
            <w:vMerge w:val="continue"/>
            <w:shd w:val="pct10" w:color="auto" w:fill="auto"/>
            <w:vAlign w:val="center"/>
          </w:tcPr>
          <w:p/>
        </w:tc>
        <w:tc>
          <w:tcPr>
            <w:tcW w:w="2552" w:type="dxa"/>
            <w:vMerge w:val="continue"/>
            <w:shd w:val="pct10" w:color="auto" w:fill="auto"/>
            <w:vAlign w:val="center"/>
          </w:tc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77" w:hRule="atLeast"/>
        </w:trPr>
        <w:tc>
          <w:tcPr>
            <w:tcW w:w="1476" w:type="dxa"/>
            <w:vMerge w:val="restart"/>
            <w:shd w:val="pct10" w:color="auto" w:fill="auto"/>
            <w:vAlign w:val="center"/>
          </w:tcPr>
          <w:p>
            <w:r>
              <w:t>env:Sender</w:t>
            </w:r>
          </w:p>
        </w:tc>
        <w:tc>
          <w:tcPr>
            <w:tcW w:w="2460" w:type="dxa"/>
            <w:shd w:val="pct10" w:color="auto" w:fill="auto"/>
            <w:vAlign w:val="center"/>
          </w:tcPr>
          <w:p>
            <w:r>
              <w:t>ter:InvalidArgVal</w:t>
            </w:r>
          </w:p>
        </w:tc>
        <w:tc>
          <w:tcPr>
            <w:tcW w:w="1842" w:type="dxa"/>
            <w:vMerge w:val="restart"/>
            <w:shd w:val="pct10" w:color="auto" w:fill="auto"/>
            <w:vAlign w:val="center"/>
          </w:tcPr>
          <w:p>
            <w:r>
              <w:t>IEEE 802.11</w:t>
            </w:r>
            <w:r>
              <w:rPr>
                <w:rFonts w:hint="eastAsia"/>
              </w:rPr>
              <w:t>值丢失</w:t>
            </w:r>
          </w:p>
        </w:tc>
        <w:tc>
          <w:tcPr>
            <w:tcW w:w="2552" w:type="dxa"/>
            <w:vMerge w:val="restart"/>
            <w:shd w:val="pct10" w:color="auto" w:fill="auto"/>
            <w:vAlign w:val="center"/>
          </w:tcPr>
          <w:p>
            <w:r>
              <w:rPr>
                <w:rFonts w:hint="eastAsia"/>
              </w:rPr>
              <w:t>在安全配置中，</w:t>
            </w:r>
            <w:r>
              <w:t>IEEE 802.11</w:t>
            </w:r>
            <w:r>
              <w:rPr>
                <w:rFonts w:hint="eastAsia"/>
              </w:rPr>
              <w:t>值丢失</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76" w:hRule="atLeast"/>
        </w:trPr>
        <w:tc>
          <w:tcPr>
            <w:tcW w:w="1476" w:type="dxa"/>
            <w:vMerge w:val="continue"/>
            <w:shd w:val="pct10" w:color="auto" w:fill="auto"/>
            <w:vAlign w:val="center"/>
          </w:tcPr>
          <w:p/>
        </w:tc>
        <w:tc>
          <w:tcPr>
            <w:tcW w:w="2460" w:type="dxa"/>
            <w:shd w:val="pct10" w:color="auto" w:fill="auto"/>
            <w:vAlign w:val="center"/>
          </w:tcPr>
          <w:p>
            <w:r>
              <w:t>ter:MissingDot11</w:t>
            </w:r>
          </w:p>
        </w:tc>
        <w:tc>
          <w:tcPr>
            <w:tcW w:w="1842" w:type="dxa"/>
            <w:vMerge w:val="continue"/>
            <w:shd w:val="pct10" w:color="auto" w:fill="auto"/>
            <w:vAlign w:val="center"/>
          </w:tcPr>
          <w:p/>
        </w:tc>
        <w:tc>
          <w:tcPr>
            <w:tcW w:w="2552" w:type="dxa"/>
            <w:vMerge w:val="continue"/>
            <w:shd w:val="pct10" w:color="auto" w:fill="auto"/>
            <w:vAlign w:val="center"/>
          </w:tc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44" w:hRule="atLeast"/>
        </w:trPr>
        <w:tc>
          <w:tcPr>
            <w:tcW w:w="1476" w:type="dxa"/>
            <w:vMerge w:val="restart"/>
            <w:shd w:val="pct10" w:color="auto" w:fill="auto"/>
            <w:vAlign w:val="center"/>
          </w:tcPr>
          <w:p>
            <w:r>
              <w:t>env:Sender</w:t>
            </w:r>
          </w:p>
        </w:tc>
        <w:tc>
          <w:tcPr>
            <w:tcW w:w="2460" w:type="dxa"/>
            <w:shd w:val="pct10" w:color="auto" w:fill="auto"/>
            <w:vAlign w:val="center"/>
          </w:tcPr>
          <w:p>
            <w:r>
              <w:t>ter:InvalidArgVal</w:t>
            </w:r>
          </w:p>
        </w:tc>
        <w:tc>
          <w:tcPr>
            <w:tcW w:w="1842" w:type="dxa"/>
            <w:vMerge w:val="restart"/>
            <w:shd w:val="pct10" w:color="auto" w:fill="auto"/>
            <w:vAlign w:val="center"/>
          </w:tcPr>
          <w:p>
            <w:r>
              <w:t>PSK</w:t>
            </w:r>
            <w:r>
              <w:rPr>
                <w:rFonts w:hint="eastAsia"/>
              </w:rPr>
              <w:t>值丢失</w:t>
            </w:r>
          </w:p>
        </w:tc>
        <w:tc>
          <w:tcPr>
            <w:tcW w:w="2552" w:type="dxa"/>
            <w:vMerge w:val="restart"/>
            <w:shd w:val="pct10" w:color="auto" w:fill="auto"/>
            <w:vAlign w:val="center"/>
          </w:tcPr>
          <w:p>
            <w:r>
              <w:rPr>
                <w:rFonts w:hint="eastAsia"/>
              </w:rPr>
              <w:t>在安全配置中PSK的值丢失</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43" w:hRule="atLeast"/>
        </w:trPr>
        <w:tc>
          <w:tcPr>
            <w:tcW w:w="1476" w:type="dxa"/>
            <w:vMerge w:val="continue"/>
            <w:shd w:val="pct10" w:color="auto" w:fill="auto"/>
            <w:vAlign w:val="center"/>
          </w:tcPr>
          <w:p/>
        </w:tc>
        <w:tc>
          <w:tcPr>
            <w:tcW w:w="2460" w:type="dxa"/>
            <w:shd w:val="pct10" w:color="auto" w:fill="auto"/>
            <w:vAlign w:val="center"/>
          </w:tcPr>
          <w:p>
            <w:r>
              <w:t>ter:MissingPSK</w:t>
            </w:r>
          </w:p>
        </w:tc>
        <w:tc>
          <w:tcPr>
            <w:tcW w:w="1842" w:type="dxa"/>
            <w:vMerge w:val="continue"/>
            <w:shd w:val="pct10" w:color="auto" w:fill="auto"/>
            <w:vAlign w:val="center"/>
          </w:tcPr>
          <w:p/>
        </w:tc>
        <w:tc>
          <w:tcPr>
            <w:tcW w:w="2552" w:type="dxa"/>
            <w:vMerge w:val="continue"/>
            <w:shd w:val="pct10" w:color="auto" w:fill="auto"/>
            <w:vAlign w:val="center"/>
          </w:tc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69" w:hRule="atLeast"/>
        </w:trPr>
        <w:tc>
          <w:tcPr>
            <w:tcW w:w="1476" w:type="dxa"/>
            <w:vMerge w:val="restart"/>
            <w:shd w:val="pct10" w:color="auto" w:fill="auto"/>
            <w:vAlign w:val="center"/>
          </w:tcPr>
          <w:p>
            <w:r>
              <w:t>env:Sender</w:t>
            </w:r>
          </w:p>
        </w:tc>
        <w:tc>
          <w:tcPr>
            <w:tcW w:w="2460" w:type="dxa"/>
            <w:shd w:val="pct10" w:color="auto" w:fill="auto"/>
            <w:vAlign w:val="center"/>
          </w:tcPr>
          <w:p>
            <w:r>
              <w:t>ter:InvalidArgVal</w:t>
            </w:r>
          </w:p>
        </w:tc>
        <w:tc>
          <w:tcPr>
            <w:tcW w:w="1842" w:type="dxa"/>
            <w:vMerge w:val="restart"/>
            <w:shd w:val="pct10" w:color="auto" w:fill="auto"/>
            <w:vAlign w:val="center"/>
          </w:tcPr>
          <w:p>
            <w:r>
              <w:rPr>
                <w:rFonts w:hint="eastAsia"/>
              </w:rPr>
              <w:t>IEEE802.1X值丢失</w:t>
            </w:r>
          </w:p>
        </w:tc>
        <w:tc>
          <w:tcPr>
            <w:tcW w:w="2552" w:type="dxa"/>
            <w:vMerge w:val="restart"/>
            <w:shd w:val="pct10" w:color="auto" w:fill="auto"/>
            <w:vAlign w:val="center"/>
          </w:tcPr>
          <w:p>
            <w:r>
              <w:rPr>
                <w:rFonts w:hint="eastAsia"/>
              </w:rPr>
              <w:t>IEEE802.1的值在安全配置中丢失或者不存在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69" w:hRule="atLeast"/>
        </w:trPr>
        <w:tc>
          <w:tcPr>
            <w:tcW w:w="1476" w:type="dxa"/>
            <w:vMerge w:val="continue"/>
            <w:shd w:val="pct10" w:color="auto" w:fill="auto"/>
            <w:vAlign w:val="center"/>
          </w:tcPr>
          <w:p/>
        </w:tc>
        <w:tc>
          <w:tcPr>
            <w:tcW w:w="2460" w:type="dxa"/>
            <w:shd w:val="pct10" w:color="auto" w:fill="auto"/>
            <w:vAlign w:val="center"/>
          </w:tcPr>
          <w:p>
            <w:r>
              <w:t>ter:MissingDot1X</w:t>
            </w:r>
          </w:p>
        </w:tc>
        <w:tc>
          <w:tcPr>
            <w:tcW w:w="1842" w:type="dxa"/>
            <w:vMerge w:val="continue"/>
            <w:shd w:val="pct10" w:color="auto" w:fill="auto"/>
            <w:vAlign w:val="center"/>
          </w:tcPr>
          <w:p/>
        </w:tc>
        <w:tc>
          <w:tcPr>
            <w:tcW w:w="2552" w:type="dxa"/>
            <w:vMerge w:val="continue"/>
            <w:shd w:val="pct10" w:color="auto" w:fill="auto"/>
            <w:vAlign w:val="center"/>
          </w:tc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52" w:hRule="atLeast"/>
        </w:trPr>
        <w:tc>
          <w:tcPr>
            <w:tcW w:w="1476" w:type="dxa"/>
            <w:vMerge w:val="restart"/>
            <w:shd w:val="pct10" w:color="auto" w:fill="auto"/>
            <w:vAlign w:val="center"/>
          </w:tcPr>
          <w:p>
            <w:r>
              <w:t>env:Sender</w:t>
            </w:r>
          </w:p>
        </w:tc>
        <w:tc>
          <w:tcPr>
            <w:tcW w:w="2460" w:type="dxa"/>
            <w:shd w:val="pct10" w:color="auto" w:fill="auto"/>
            <w:vAlign w:val="center"/>
          </w:tcPr>
          <w:p>
            <w:r>
              <w:t>ter:InvalidArgVal</w:t>
            </w:r>
          </w:p>
        </w:tc>
        <w:tc>
          <w:tcPr>
            <w:tcW w:w="1842" w:type="dxa"/>
            <w:vMerge w:val="restart"/>
            <w:shd w:val="pct10" w:color="auto" w:fill="auto"/>
            <w:vAlign w:val="center"/>
          </w:tcPr>
          <w:p>
            <w:r>
              <w:rPr>
                <w:rFonts w:hint="eastAsia"/>
              </w:rPr>
              <w:t>IEEE802.1X值不兼容</w:t>
            </w:r>
          </w:p>
        </w:tc>
        <w:tc>
          <w:tcPr>
            <w:tcW w:w="2552" w:type="dxa"/>
            <w:vMerge w:val="restart"/>
            <w:shd w:val="pct10" w:color="auto" w:fill="auto"/>
            <w:vAlign w:val="center"/>
          </w:tcPr>
          <w:p>
            <w:r>
              <w:t>IEEE 802.1X</w:t>
            </w:r>
            <w:r>
              <w:rPr>
                <w:rFonts w:hint="eastAsia"/>
              </w:rPr>
              <w:t>的值在与网络接口的安全配置中不兼容</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50" w:hRule="atLeast"/>
        </w:trPr>
        <w:tc>
          <w:tcPr>
            <w:tcW w:w="1476" w:type="dxa"/>
            <w:vMerge w:val="continue"/>
            <w:shd w:val="pct10" w:color="auto" w:fill="auto"/>
            <w:vAlign w:val="center"/>
          </w:tcPr>
          <w:p/>
        </w:tc>
        <w:tc>
          <w:tcPr>
            <w:tcW w:w="2460" w:type="dxa"/>
            <w:shd w:val="pct10" w:color="auto" w:fill="auto"/>
            <w:vAlign w:val="center"/>
          </w:tcPr>
          <w:p>
            <w:r>
              <w:t>ter:IncompatibleDot1X</w:t>
            </w:r>
          </w:p>
        </w:tc>
        <w:tc>
          <w:tcPr>
            <w:tcW w:w="1842" w:type="dxa"/>
            <w:vMerge w:val="continue"/>
            <w:shd w:val="pct10" w:color="auto" w:fill="auto"/>
            <w:vAlign w:val="center"/>
          </w:tcPr>
          <w:p/>
        </w:tc>
        <w:tc>
          <w:tcPr>
            <w:tcW w:w="2552" w:type="dxa"/>
            <w:vMerge w:val="continue"/>
            <w:shd w:val="pct10" w:color="auto" w:fill="auto"/>
            <w:vAlign w:val="center"/>
          </w:tc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02" w:hRule="atLeast"/>
        </w:trPr>
        <w:tc>
          <w:tcPr>
            <w:tcW w:w="1476" w:type="dxa"/>
            <w:vMerge w:val="restart"/>
            <w:shd w:val="pct10" w:color="auto" w:fill="auto"/>
            <w:vAlign w:val="center"/>
          </w:tcPr>
          <w:p>
            <w:r>
              <w:t>env:Sender</w:t>
            </w:r>
          </w:p>
        </w:tc>
        <w:tc>
          <w:tcPr>
            <w:tcW w:w="2460" w:type="dxa"/>
            <w:shd w:val="pct10" w:color="auto" w:fill="auto"/>
            <w:vAlign w:val="center"/>
          </w:tcPr>
          <w:p>
            <w:r>
              <w:t>ter:InvalidArgVal</w:t>
            </w:r>
          </w:p>
        </w:tc>
        <w:tc>
          <w:tcPr>
            <w:tcW w:w="1842" w:type="dxa"/>
            <w:vMerge w:val="restart"/>
            <w:shd w:val="pct10" w:color="auto" w:fill="auto"/>
            <w:vAlign w:val="center"/>
          </w:tcPr>
          <w:p>
            <w:r>
              <w:t>NotIEEE 802.11</w:t>
            </w:r>
          </w:p>
        </w:tc>
        <w:tc>
          <w:tcPr>
            <w:tcW w:w="2552" w:type="dxa"/>
            <w:vMerge w:val="restart"/>
            <w:shd w:val="pct10" w:color="auto" w:fill="auto"/>
            <w:vAlign w:val="center"/>
          </w:tcPr>
          <w:p>
            <w:r>
              <w:rPr>
                <w:rFonts w:hint="eastAsia"/>
              </w:rPr>
              <w:t>接口不是</w:t>
            </w:r>
            <w:r>
              <w:t>IEEE 802.11</w:t>
            </w:r>
            <w:r>
              <w:rPr>
                <w:rFonts w:hint="eastAsia"/>
              </w:rPr>
              <w:t>接口</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19" w:hRule="atLeast"/>
        </w:trPr>
        <w:tc>
          <w:tcPr>
            <w:tcW w:w="1476" w:type="dxa"/>
            <w:vMerge w:val="continue"/>
            <w:shd w:val="pct10" w:color="auto" w:fill="auto"/>
            <w:vAlign w:val="center"/>
          </w:tcPr>
          <w:p/>
        </w:tc>
        <w:tc>
          <w:tcPr>
            <w:tcW w:w="2460" w:type="dxa"/>
            <w:shd w:val="pct10" w:color="auto" w:fill="auto"/>
            <w:vAlign w:val="center"/>
          </w:tcPr>
          <w:p>
            <w:r>
              <w:t>ter:NotDot11</w:t>
            </w:r>
          </w:p>
        </w:tc>
        <w:tc>
          <w:tcPr>
            <w:tcW w:w="1842" w:type="dxa"/>
            <w:vMerge w:val="continue"/>
            <w:shd w:val="pct10" w:color="auto" w:fill="auto"/>
            <w:vAlign w:val="center"/>
          </w:tcPr>
          <w:p/>
        </w:tc>
        <w:tc>
          <w:tcPr>
            <w:tcW w:w="2552" w:type="dxa"/>
            <w:vMerge w:val="continue"/>
            <w:shd w:val="pct10" w:color="auto" w:fill="auto"/>
            <w:vAlign w:val="center"/>
          </w:tc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44" w:hRule="atLeast"/>
        </w:trPr>
        <w:tc>
          <w:tcPr>
            <w:tcW w:w="1476" w:type="dxa"/>
            <w:vMerge w:val="restart"/>
            <w:shd w:val="pct10" w:color="auto" w:fill="auto"/>
            <w:vAlign w:val="center"/>
          </w:tcPr>
          <w:p>
            <w:r>
              <w:t>env:Sender</w:t>
            </w:r>
          </w:p>
        </w:tc>
        <w:tc>
          <w:tcPr>
            <w:tcW w:w="2460" w:type="dxa"/>
            <w:shd w:val="pct10" w:color="auto" w:fill="auto"/>
            <w:vAlign w:val="center"/>
          </w:tcPr>
          <w:p>
            <w:r>
              <w:t>ter:InvalidArgVal</w:t>
            </w:r>
          </w:p>
        </w:tc>
        <w:tc>
          <w:tcPr>
            <w:tcW w:w="1842" w:type="dxa"/>
            <w:vMerge w:val="restart"/>
            <w:shd w:val="pct10" w:color="auto" w:fill="auto"/>
            <w:vAlign w:val="center"/>
          </w:tcPr>
          <w:p>
            <w:r>
              <w:rPr>
                <w:rFonts w:hint="eastAsia"/>
              </w:rPr>
              <w:t>无效的IEEE802.11配置</w:t>
            </w:r>
          </w:p>
        </w:tc>
        <w:tc>
          <w:tcPr>
            <w:tcW w:w="2552" w:type="dxa"/>
            <w:vMerge w:val="restart"/>
            <w:shd w:val="pct10" w:color="auto" w:fill="auto"/>
            <w:vAlign w:val="center"/>
          </w:tcPr>
          <w:p>
            <w:r>
              <w:rPr>
                <w:rFonts w:hint="eastAsia"/>
              </w:rPr>
              <w:t>与</w:t>
            </w:r>
            <w:r>
              <w:t>IEEE 802.11</w:t>
            </w:r>
            <w:r>
              <w:rPr>
                <w:rFonts w:hint="eastAsia"/>
              </w:rPr>
              <w:t>的相关配置是无效的</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58" w:hRule="atLeast"/>
        </w:trPr>
        <w:tc>
          <w:tcPr>
            <w:tcW w:w="1476" w:type="dxa"/>
            <w:vMerge w:val="continue"/>
            <w:shd w:val="pct10" w:color="auto" w:fill="auto"/>
            <w:vAlign w:val="center"/>
          </w:tcPr>
          <w:p/>
        </w:tc>
        <w:tc>
          <w:tcPr>
            <w:tcW w:w="2460" w:type="dxa"/>
            <w:shd w:val="pct10" w:color="auto" w:fill="auto"/>
            <w:vAlign w:val="center"/>
          </w:tcPr>
          <w:p>
            <w:r>
              <w:t>ter:InvalidDot1X</w:t>
            </w:r>
          </w:p>
        </w:tc>
        <w:tc>
          <w:tcPr>
            <w:tcW w:w="1842" w:type="dxa"/>
            <w:vMerge w:val="continue"/>
            <w:shd w:val="pct10" w:color="auto" w:fill="auto"/>
            <w:vAlign w:val="center"/>
          </w:tcPr>
          <w:p/>
        </w:tc>
        <w:tc>
          <w:tcPr>
            <w:tcW w:w="2552" w:type="dxa"/>
            <w:vMerge w:val="continue"/>
            <w:shd w:val="pct10" w:color="auto" w:fill="auto"/>
            <w:vAlign w:val="center"/>
          </w:tc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10" w:hRule="atLeast"/>
        </w:trPr>
        <w:tc>
          <w:tcPr>
            <w:tcW w:w="1476" w:type="dxa"/>
            <w:vMerge w:val="restart"/>
            <w:shd w:val="pct10" w:color="auto" w:fill="auto"/>
            <w:vAlign w:val="center"/>
          </w:tcPr>
          <w:p>
            <w:r>
              <w:t>env:Sender</w:t>
            </w:r>
          </w:p>
        </w:tc>
        <w:tc>
          <w:tcPr>
            <w:tcW w:w="2460" w:type="dxa"/>
            <w:shd w:val="pct10" w:color="auto" w:fill="auto"/>
            <w:vAlign w:val="center"/>
          </w:tcPr>
          <w:p>
            <w:r>
              <w:t>ter:Action</w:t>
            </w:r>
          </w:p>
        </w:tc>
        <w:tc>
          <w:tcPr>
            <w:tcW w:w="1842" w:type="dxa"/>
            <w:vMerge w:val="restart"/>
            <w:shd w:val="pct10" w:color="auto" w:fill="auto"/>
            <w:vAlign w:val="center"/>
          </w:tcPr>
          <w:p>
            <w:r>
              <w:t>IEEE 802.11</w:t>
            </w:r>
            <w:r>
              <w:rPr>
                <w:rFonts w:hint="eastAsia"/>
              </w:rPr>
              <w:t>没有连接</w:t>
            </w:r>
          </w:p>
        </w:tc>
        <w:tc>
          <w:tcPr>
            <w:tcW w:w="2552" w:type="dxa"/>
            <w:vMerge w:val="restart"/>
            <w:shd w:val="pct10" w:color="auto" w:fill="auto"/>
            <w:vAlign w:val="center"/>
          </w:tcPr>
          <w:p>
            <w:r>
              <w:t>IEEE 802.11</w:t>
            </w:r>
            <w:r>
              <w:rPr>
                <w:rFonts w:hint="eastAsia"/>
              </w:rPr>
              <w:t>网络没有连接</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56" w:hRule="atLeast"/>
        </w:trPr>
        <w:tc>
          <w:tcPr>
            <w:tcW w:w="1476" w:type="dxa"/>
            <w:vMerge w:val="continue"/>
            <w:shd w:val="pct10" w:color="auto" w:fill="auto"/>
            <w:vAlign w:val="center"/>
          </w:tcPr>
          <w:p/>
        </w:tc>
        <w:tc>
          <w:tcPr>
            <w:tcW w:w="2460" w:type="dxa"/>
            <w:shd w:val="pct10" w:color="auto" w:fill="auto"/>
            <w:vAlign w:val="center"/>
          </w:tcPr>
          <w:p>
            <w:r>
              <w:t>ter:NotConnectedDot11</w:t>
            </w:r>
          </w:p>
        </w:tc>
        <w:tc>
          <w:tcPr>
            <w:tcW w:w="1842" w:type="dxa"/>
            <w:vMerge w:val="continue"/>
            <w:shd w:val="pct10" w:color="auto" w:fill="auto"/>
            <w:vAlign w:val="center"/>
          </w:tcPr>
          <w:p/>
        </w:tc>
        <w:tc>
          <w:tcPr>
            <w:tcW w:w="2552" w:type="dxa"/>
            <w:vMerge w:val="continue"/>
            <w:shd w:val="pct10" w:color="auto" w:fill="auto"/>
            <w:vAlign w:val="center"/>
          </w:tc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77" w:hRule="atLeast"/>
        </w:trPr>
        <w:tc>
          <w:tcPr>
            <w:tcW w:w="1476" w:type="dxa"/>
            <w:vMerge w:val="restart"/>
            <w:shd w:val="pct10" w:color="auto" w:fill="auto"/>
            <w:vAlign w:val="center"/>
          </w:tcPr>
          <w:p>
            <w:r>
              <w:t>env:Sender</w:t>
            </w:r>
          </w:p>
        </w:tc>
        <w:tc>
          <w:tcPr>
            <w:tcW w:w="2460" w:type="dxa"/>
            <w:shd w:val="pct10" w:color="auto" w:fill="auto"/>
            <w:vAlign w:val="center"/>
          </w:tcPr>
          <w:p>
            <w:r>
              <w:t>ter:ActionNotSupported</w:t>
            </w:r>
          </w:p>
        </w:tc>
        <w:tc>
          <w:tcPr>
            <w:tcW w:w="1842" w:type="dxa"/>
            <w:vMerge w:val="restart"/>
            <w:shd w:val="pct10" w:color="auto" w:fill="auto"/>
            <w:vAlign w:val="center"/>
          </w:tcPr>
          <w:p>
            <w:r>
              <w:rPr>
                <w:rFonts w:hint="eastAsia"/>
              </w:rPr>
              <w:t>不支持扫描可用的</w:t>
            </w:r>
            <w:r>
              <w:t>IEEE 802.11</w:t>
            </w:r>
            <w:r>
              <w:rPr>
                <w:rFonts w:hint="eastAsia"/>
              </w:rPr>
              <w:t>网络</w:t>
            </w:r>
          </w:p>
        </w:tc>
        <w:tc>
          <w:tcPr>
            <w:tcW w:w="2552" w:type="dxa"/>
            <w:vMerge w:val="restart"/>
            <w:shd w:val="pct10" w:color="auto" w:fill="auto"/>
            <w:vAlign w:val="center"/>
          </w:tcPr>
          <w:p>
            <w:r>
              <w:rPr>
                <w:rFonts w:hint="eastAsia"/>
              </w:rPr>
              <w:t>不支持扫描可用的</w:t>
            </w:r>
            <w:r>
              <w:t>IEEE 802.11</w:t>
            </w:r>
            <w:r>
              <w:rPr>
                <w:rFonts w:hint="eastAsia"/>
              </w:rPr>
              <w:t>网络</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42" w:hRule="atLeast"/>
        </w:trPr>
        <w:tc>
          <w:tcPr>
            <w:tcW w:w="1476" w:type="dxa"/>
            <w:vMerge w:val="continue"/>
            <w:shd w:val="pct10" w:color="auto" w:fill="auto"/>
            <w:vAlign w:val="center"/>
          </w:tcPr>
          <w:p/>
        </w:tc>
        <w:tc>
          <w:tcPr>
            <w:tcW w:w="2460" w:type="dxa"/>
            <w:shd w:val="pct10" w:color="auto" w:fill="auto"/>
            <w:vAlign w:val="center"/>
          </w:tcPr>
          <w:p>
            <w:r>
              <w:t>ter:NotScanAvailable</w:t>
            </w:r>
          </w:p>
        </w:tc>
        <w:tc>
          <w:tcPr>
            <w:tcW w:w="1842" w:type="dxa"/>
            <w:vMerge w:val="continue"/>
            <w:shd w:val="pct10" w:color="auto" w:fill="auto"/>
            <w:vAlign w:val="center"/>
          </w:tcPr>
          <w:p/>
        </w:tc>
        <w:tc>
          <w:tcPr>
            <w:tcW w:w="2552" w:type="dxa"/>
            <w:vMerge w:val="continue"/>
            <w:shd w:val="pct10" w:color="auto" w:fill="auto"/>
            <w:vAlign w:val="center"/>
          </w:tc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44" w:hRule="atLeast"/>
        </w:trPr>
        <w:tc>
          <w:tcPr>
            <w:tcW w:w="1476" w:type="dxa"/>
            <w:vMerge w:val="restart"/>
            <w:shd w:val="pct10" w:color="auto" w:fill="auto"/>
            <w:vAlign w:val="center"/>
          </w:tcPr>
          <w:p>
            <w:r>
              <w:t>env:Sender</w:t>
            </w:r>
          </w:p>
        </w:tc>
        <w:tc>
          <w:tcPr>
            <w:tcW w:w="2460" w:type="dxa"/>
            <w:shd w:val="pct10" w:color="auto" w:fill="auto"/>
            <w:vAlign w:val="center"/>
          </w:tcPr>
          <w:p>
            <w:r>
              <w:t>ter:ActionNotSupported</w:t>
            </w:r>
          </w:p>
        </w:tc>
        <w:tc>
          <w:tcPr>
            <w:tcW w:w="1842" w:type="dxa"/>
            <w:vMerge w:val="restart"/>
            <w:shd w:val="pct10" w:color="auto" w:fill="auto"/>
            <w:vAlign w:val="center"/>
          </w:tcPr>
          <w:p>
            <w:r>
              <w:rPr>
                <w:rFonts w:hint="eastAsia"/>
              </w:rPr>
              <w:t>不支持远程用户处理</w:t>
            </w:r>
          </w:p>
        </w:tc>
        <w:tc>
          <w:tcPr>
            <w:tcW w:w="2552" w:type="dxa"/>
            <w:vMerge w:val="restart"/>
            <w:shd w:val="pct10" w:color="auto" w:fill="auto"/>
            <w:vAlign w:val="center"/>
          </w:tcPr>
          <w:p>
            <w:r>
              <w:rPr>
                <w:rFonts w:hint="eastAsia"/>
              </w:rPr>
              <w:t>远程用户处理不被支持</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43" w:hRule="atLeast"/>
        </w:trPr>
        <w:tc>
          <w:tcPr>
            <w:tcW w:w="1476" w:type="dxa"/>
            <w:vMerge w:val="continue"/>
            <w:shd w:val="pct10" w:color="auto" w:fill="auto"/>
            <w:vAlign w:val="center"/>
          </w:tcPr>
          <w:p/>
        </w:tc>
        <w:tc>
          <w:tcPr>
            <w:tcW w:w="2460" w:type="dxa"/>
            <w:shd w:val="pct10" w:color="auto" w:fill="auto"/>
            <w:vAlign w:val="center"/>
          </w:tcPr>
          <w:p>
            <w:r>
              <w:t>ter:NotRemoteUser</w:t>
            </w:r>
          </w:p>
        </w:tc>
        <w:tc>
          <w:tcPr>
            <w:tcW w:w="1842" w:type="dxa"/>
            <w:vMerge w:val="continue"/>
            <w:shd w:val="pct10" w:color="auto" w:fill="auto"/>
            <w:vAlign w:val="center"/>
          </w:tcPr>
          <w:p/>
        </w:tc>
        <w:tc>
          <w:tcPr>
            <w:tcW w:w="2552" w:type="dxa"/>
            <w:vMerge w:val="continue"/>
            <w:shd w:val="pct10" w:color="auto" w:fill="auto"/>
            <w:vAlign w:val="center"/>
          </w:tc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86" w:hRule="atLeast"/>
        </w:trPr>
        <w:tc>
          <w:tcPr>
            <w:tcW w:w="1476" w:type="dxa"/>
            <w:vMerge w:val="restart"/>
            <w:shd w:val="pct10" w:color="auto" w:fill="auto"/>
            <w:vAlign w:val="center"/>
          </w:tcPr>
          <w:p>
            <w:r>
              <w:t>env:Sender</w:t>
            </w:r>
          </w:p>
        </w:tc>
        <w:tc>
          <w:tcPr>
            <w:tcW w:w="2460" w:type="dxa"/>
            <w:shd w:val="pct10" w:color="auto" w:fill="auto"/>
            <w:vAlign w:val="center"/>
          </w:tcPr>
          <w:p>
            <w:r>
              <w:t>ter:ActionNotSupported</w:t>
            </w:r>
          </w:p>
        </w:tc>
        <w:tc>
          <w:tcPr>
            <w:tcW w:w="1842" w:type="dxa"/>
            <w:vMerge w:val="restart"/>
            <w:shd w:val="pct10" w:color="auto" w:fill="auto"/>
            <w:vAlign w:val="center"/>
          </w:tcPr>
          <w:p>
            <w:r>
              <w:rPr>
                <w:rFonts w:hint="eastAsia"/>
              </w:rPr>
              <w:t>建议的EAP方法不被支持</w:t>
            </w:r>
          </w:p>
        </w:tc>
        <w:tc>
          <w:tcPr>
            <w:tcW w:w="2552" w:type="dxa"/>
            <w:vMerge w:val="restart"/>
            <w:shd w:val="pct10" w:color="auto" w:fill="auto"/>
            <w:vAlign w:val="center"/>
          </w:tcPr>
          <w:p>
            <w:r>
              <w:rPr>
                <w:rFonts w:hint="eastAsia"/>
              </w:rPr>
              <w:t>建议的EAP方法不被支持不被支持</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05" w:hRule="atLeast"/>
        </w:trPr>
        <w:tc>
          <w:tcPr>
            <w:tcW w:w="1476" w:type="dxa"/>
            <w:vMerge w:val="continue"/>
            <w:shd w:val="pct10" w:color="auto" w:fill="auto"/>
            <w:vAlign w:val="center"/>
          </w:tcPr>
          <w:p/>
        </w:tc>
        <w:tc>
          <w:tcPr>
            <w:tcW w:w="2460" w:type="dxa"/>
            <w:shd w:val="pct10" w:color="auto" w:fill="auto"/>
            <w:vAlign w:val="center"/>
          </w:tcPr>
          <w:p>
            <w:r>
              <w:t>ter:EAPMethodNotSuppored</w:t>
            </w:r>
          </w:p>
        </w:tc>
        <w:tc>
          <w:tcPr>
            <w:tcW w:w="1842" w:type="dxa"/>
            <w:vMerge w:val="continue"/>
            <w:shd w:val="pct10" w:color="auto" w:fill="auto"/>
            <w:vAlign w:val="center"/>
          </w:tcPr>
          <w:p/>
        </w:tc>
        <w:tc>
          <w:tcPr>
            <w:tcW w:w="2552" w:type="dxa"/>
            <w:vMerge w:val="continue"/>
            <w:shd w:val="pct10" w:color="auto" w:fill="auto"/>
            <w:vAlign w:val="center"/>
          </w:tc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85" w:hRule="atLeast"/>
        </w:trPr>
        <w:tc>
          <w:tcPr>
            <w:tcW w:w="1476" w:type="dxa"/>
            <w:vMerge w:val="restart"/>
            <w:shd w:val="pct10" w:color="auto" w:fill="auto"/>
            <w:vAlign w:val="center"/>
          </w:tcPr>
          <w:p>
            <w:r>
              <w:t>env:Sender</w:t>
            </w:r>
          </w:p>
        </w:tc>
        <w:tc>
          <w:tcPr>
            <w:tcW w:w="2460" w:type="dxa"/>
            <w:shd w:val="pct10" w:color="auto" w:fill="auto"/>
            <w:vAlign w:val="center"/>
          </w:tcPr>
          <w:p>
            <w:r>
              <w:t>ter:Action</w:t>
            </w:r>
          </w:p>
        </w:tc>
        <w:tc>
          <w:tcPr>
            <w:tcW w:w="1842" w:type="dxa"/>
            <w:vMerge w:val="restart"/>
            <w:shd w:val="pct10" w:color="auto" w:fill="auto"/>
            <w:vAlign w:val="center"/>
          </w:tcPr>
          <w:p>
            <w:r>
              <w:rPr>
                <w:rFonts w:hint="eastAsia"/>
              </w:rPr>
              <w:t>已经达到最大的</w:t>
            </w:r>
            <w:r>
              <w:t>IEEE 802.1X</w:t>
            </w:r>
            <w:r>
              <w:rPr>
                <w:rFonts w:hint="eastAsia"/>
              </w:rPr>
              <w:t>配置数量</w:t>
            </w:r>
          </w:p>
        </w:tc>
        <w:tc>
          <w:tcPr>
            <w:tcW w:w="2552" w:type="dxa"/>
            <w:vMerge w:val="restart"/>
            <w:shd w:val="pct10" w:color="auto" w:fill="auto"/>
            <w:vAlign w:val="center"/>
          </w:tcPr>
          <w:p>
            <w:r>
              <w:rPr>
                <w:rFonts w:hint="eastAsia"/>
              </w:rPr>
              <w:t>已经到达设备最大的</w:t>
            </w:r>
            <w:r>
              <w:t>IEEE 802.1X</w:t>
            </w:r>
            <w:r>
              <w:rPr>
                <w:rFonts w:hint="eastAsia"/>
              </w:rPr>
              <w:t>配置数量</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85" w:hRule="atLeast"/>
        </w:trPr>
        <w:tc>
          <w:tcPr>
            <w:tcW w:w="1476" w:type="dxa"/>
            <w:vMerge w:val="continue"/>
            <w:shd w:val="pct10" w:color="auto" w:fill="auto"/>
            <w:vAlign w:val="center"/>
          </w:tcPr>
          <w:p/>
        </w:tc>
        <w:tc>
          <w:tcPr>
            <w:tcW w:w="2460" w:type="dxa"/>
            <w:shd w:val="pct10" w:color="auto" w:fill="auto"/>
            <w:vAlign w:val="center"/>
          </w:tcPr>
          <w:p>
            <w:r>
              <w:t>ter:MaxDot1X</w:t>
            </w:r>
          </w:p>
        </w:tc>
        <w:tc>
          <w:tcPr>
            <w:tcW w:w="1842" w:type="dxa"/>
            <w:vMerge w:val="continue"/>
            <w:shd w:val="pct10" w:color="auto" w:fill="auto"/>
            <w:vAlign w:val="center"/>
          </w:tcPr>
          <w:p/>
        </w:tc>
        <w:tc>
          <w:tcPr>
            <w:tcW w:w="2552" w:type="dxa"/>
            <w:vMerge w:val="continue"/>
            <w:shd w:val="pct10" w:color="auto" w:fill="auto"/>
            <w:vAlign w:val="center"/>
          </w:tc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18" w:hRule="atLeast"/>
        </w:trPr>
        <w:tc>
          <w:tcPr>
            <w:tcW w:w="1476" w:type="dxa"/>
            <w:vMerge w:val="restart"/>
            <w:shd w:val="pct10" w:color="auto" w:fill="auto"/>
            <w:vAlign w:val="center"/>
          </w:tcPr>
          <w:p>
            <w:r>
              <w:t>env:Sender</w:t>
            </w:r>
          </w:p>
        </w:tc>
        <w:tc>
          <w:tcPr>
            <w:tcW w:w="2460" w:type="dxa"/>
            <w:shd w:val="pct10" w:color="auto" w:fill="auto"/>
            <w:vAlign w:val="center"/>
          </w:tcPr>
          <w:p>
            <w:r>
              <w:t>ter:OperationProhibited</w:t>
            </w:r>
          </w:p>
        </w:tc>
        <w:tc>
          <w:tcPr>
            <w:tcW w:w="1842" w:type="dxa"/>
            <w:vMerge w:val="restart"/>
            <w:shd w:val="pct10" w:color="auto" w:fill="auto"/>
            <w:vAlign w:val="center"/>
          </w:tcPr>
          <w:p>
            <w:r>
              <w:rPr>
                <w:rFonts w:hint="eastAsia"/>
              </w:rPr>
              <w:t>不能够删除相关的</w:t>
            </w:r>
            <w:r>
              <w:t>IEEE 802.1X</w:t>
            </w:r>
            <w:r>
              <w:rPr>
                <w:rFonts w:hint="eastAsia"/>
              </w:rPr>
              <w:t>配置</w:t>
            </w:r>
          </w:p>
        </w:tc>
        <w:tc>
          <w:tcPr>
            <w:tcW w:w="2552" w:type="dxa"/>
            <w:vMerge w:val="restart"/>
            <w:shd w:val="pct10" w:color="auto" w:fill="auto"/>
            <w:vAlign w:val="center"/>
          </w:tcPr>
          <w:p>
            <w:r>
              <w:rPr>
                <w:rFonts w:hint="eastAsia"/>
              </w:rPr>
              <w:t>不可能删除与</w:t>
            </w:r>
            <w:r>
              <w:t>IEEE 802.1X</w:t>
            </w:r>
            <w:r>
              <w:rPr>
                <w:rFonts w:hint="eastAsia"/>
              </w:rPr>
              <w:t>相关的配置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18" w:hRule="atLeast"/>
        </w:trPr>
        <w:tc>
          <w:tcPr>
            <w:tcW w:w="1476" w:type="dxa"/>
            <w:vMerge w:val="continue"/>
            <w:shd w:val="pct10" w:color="auto" w:fill="auto"/>
            <w:vAlign w:val="center"/>
          </w:tcPr>
          <w:p/>
        </w:tc>
        <w:tc>
          <w:tcPr>
            <w:tcW w:w="2460" w:type="dxa"/>
            <w:shd w:val="pct10" w:color="auto" w:fill="auto"/>
            <w:vAlign w:val="center"/>
          </w:tcPr>
          <w:p>
            <w:r>
              <w:t>ter:ReferenceToken</w:t>
            </w:r>
          </w:p>
        </w:tc>
        <w:tc>
          <w:tcPr>
            <w:tcW w:w="1842" w:type="dxa"/>
            <w:vMerge w:val="continue"/>
            <w:shd w:val="pct10" w:color="auto" w:fill="auto"/>
            <w:vAlign w:val="center"/>
          </w:tcPr>
          <w:p/>
        </w:tc>
        <w:tc>
          <w:tcPr>
            <w:tcW w:w="2552" w:type="dxa"/>
            <w:vMerge w:val="continue"/>
            <w:shd w:val="pct10" w:color="auto" w:fill="auto"/>
            <w:vAlign w:val="center"/>
          </w:tc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10" w:hRule="atLeast"/>
        </w:trPr>
        <w:tc>
          <w:tcPr>
            <w:tcW w:w="1476" w:type="dxa"/>
            <w:vMerge w:val="restart"/>
            <w:shd w:val="pct10" w:color="auto" w:fill="auto"/>
            <w:vAlign w:val="center"/>
          </w:tcPr>
          <w:p>
            <w:r>
              <w:t>env:Sender</w:t>
            </w:r>
          </w:p>
        </w:tc>
        <w:tc>
          <w:tcPr>
            <w:tcW w:w="2460" w:type="dxa"/>
            <w:shd w:val="pct10" w:color="auto" w:fill="auto"/>
            <w:vAlign w:val="center"/>
          </w:tcPr>
          <w:p>
            <w:r>
              <w:t>ter:OperationProhibited</w:t>
            </w:r>
          </w:p>
        </w:tc>
        <w:tc>
          <w:tcPr>
            <w:tcW w:w="1842" w:type="dxa"/>
            <w:vMerge w:val="restart"/>
            <w:shd w:val="pct10" w:color="auto" w:fill="auto"/>
            <w:vAlign w:val="center"/>
          </w:tcPr>
          <w:p>
            <w:r>
              <w:rPr>
                <w:rFonts w:hint="eastAsia"/>
              </w:rPr>
              <w:t>不能删除相关的证书</w:t>
            </w:r>
          </w:p>
        </w:tc>
        <w:tc>
          <w:tcPr>
            <w:tcW w:w="2552" w:type="dxa"/>
            <w:vMerge w:val="restart"/>
            <w:shd w:val="pct10" w:color="auto" w:fill="auto"/>
            <w:vAlign w:val="center"/>
          </w:tcPr>
          <w:p>
            <w:r>
              <w:rPr>
                <w:rFonts w:hint="eastAsia"/>
              </w:rPr>
              <w:t>不可能删除相关的证书</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10" w:hRule="atLeast"/>
        </w:trPr>
        <w:tc>
          <w:tcPr>
            <w:tcW w:w="1476" w:type="dxa"/>
            <w:vMerge w:val="continue"/>
            <w:shd w:val="pct10" w:color="auto" w:fill="auto"/>
            <w:vAlign w:val="center"/>
          </w:tcPr>
          <w:p/>
        </w:tc>
        <w:tc>
          <w:tcPr>
            <w:tcW w:w="2460" w:type="dxa"/>
            <w:shd w:val="pct10" w:color="auto" w:fill="auto"/>
            <w:vAlign w:val="center"/>
          </w:tcPr>
          <w:p>
            <w:r>
              <w:t>ter:CertificateID</w:t>
            </w:r>
          </w:p>
        </w:tc>
        <w:tc>
          <w:tcPr>
            <w:tcW w:w="1842" w:type="dxa"/>
            <w:vMerge w:val="continue"/>
            <w:shd w:val="pct10" w:color="auto" w:fill="auto"/>
            <w:vAlign w:val="center"/>
          </w:tcPr>
          <w:p/>
        </w:tc>
        <w:tc>
          <w:tcPr>
            <w:tcW w:w="2552" w:type="dxa"/>
            <w:vMerge w:val="continue"/>
            <w:shd w:val="pct10" w:color="auto" w:fill="auto"/>
            <w:vAlign w:val="center"/>
          </w:tc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94" w:hRule="atLeast"/>
        </w:trPr>
        <w:tc>
          <w:tcPr>
            <w:tcW w:w="1476" w:type="dxa"/>
            <w:vMerge w:val="restart"/>
            <w:shd w:val="pct10" w:color="auto" w:fill="auto"/>
            <w:vAlign w:val="center"/>
          </w:tcPr>
          <w:p>
            <w:r>
              <w:t>env:Sender</w:t>
            </w:r>
          </w:p>
        </w:tc>
        <w:tc>
          <w:tcPr>
            <w:tcW w:w="2460" w:type="dxa"/>
            <w:shd w:val="pct10" w:color="auto" w:fill="auto"/>
            <w:vAlign w:val="center"/>
          </w:tcPr>
          <w:p>
            <w:r>
              <w:t>ter:OperationProhibited</w:t>
            </w:r>
          </w:p>
        </w:tc>
        <w:tc>
          <w:tcPr>
            <w:tcW w:w="1842" w:type="dxa"/>
            <w:vMerge w:val="restart"/>
            <w:shd w:val="pct10" w:color="auto" w:fill="auto"/>
            <w:vAlign w:val="center"/>
          </w:tcPr>
          <w:p>
            <w:r>
              <w:rPr>
                <w:rFonts w:hint="eastAsia"/>
              </w:rPr>
              <w:t>无效的DOTX令牌环配置</w:t>
            </w:r>
          </w:p>
        </w:tc>
        <w:tc>
          <w:tcPr>
            <w:tcW w:w="2552" w:type="dxa"/>
            <w:vMerge w:val="restart"/>
            <w:shd w:val="pct10" w:color="auto" w:fill="auto"/>
            <w:vAlign w:val="center"/>
          </w:tcPr>
          <w:p>
            <w:r>
              <w:rPr>
                <w:rFonts w:hint="eastAsia"/>
              </w:rPr>
              <w:t>相关的证书ID是无效的</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93" w:hRule="atLeast"/>
        </w:trPr>
        <w:tc>
          <w:tcPr>
            <w:tcW w:w="1476" w:type="dxa"/>
            <w:vMerge w:val="continue"/>
            <w:shd w:val="pct10" w:color="auto" w:fill="auto"/>
            <w:vAlign w:val="center"/>
          </w:tcPr>
          <w:p/>
        </w:tc>
        <w:tc>
          <w:tcPr>
            <w:tcW w:w="2460" w:type="dxa"/>
            <w:shd w:val="pct10" w:color="auto" w:fill="auto"/>
            <w:vAlign w:val="center"/>
          </w:tcPr>
          <w:p>
            <w:r>
              <w:t>ter:ReferenceToken</w:t>
            </w:r>
          </w:p>
        </w:tc>
        <w:tc>
          <w:tcPr>
            <w:tcW w:w="1842" w:type="dxa"/>
            <w:vMerge w:val="continue"/>
            <w:shd w:val="pct10" w:color="auto" w:fill="auto"/>
            <w:vAlign w:val="center"/>
          </w:tcPr>
          <w:p/>
        </w:tc>
        <w:tc>
          <w:tcPr>
            <w:tcW w:w="2552" w:type="dxa"/>
            <w:vMerge w:val="continue"/>
            <w:shd w:val="pct10" w:color="auto" w:fill="auto"/>
            <w:vAlign w:val="center"/>
          </w:tc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18" w:hRule="atLeast"/>
        </w:trPr>
        <w:tc>
          <w:tcPr>
            <w:tcW w:w="1476" w:type="dxa"/>
            <w:vMerge w:val="restart"/>
            <w:shd w:val="pct10" w:color="auto" w:fill="auto"/>
            <w:vAlign w:val="center"/>
          </w:tcPr>
          <w:p>
            <w:r>
              <w:t>env:Sender</w:t>
            </w:r>
          </w:p>
        </w:tc>
        <w:tc>
          <w:tcPr>
            <w:tcW w:w="2460" w:type="dxa"/>
            <w:shd w:val="pct10" w:color="auto" w:fill="auto"/>
            <w:vAlign w:val="center"/>
          </w:tcPr>
          <w:p>
            <w:r>
              <w:t>ter:OperationProhibited</w:t>
            </w:r>
          </w:p>
        </w:tc>
        <w:tc>
          <w:tcPr>
            <w:tcW w:w="1842" w:type="dxa"/>
            <w:vMerge w:val="restart"/>
            <w:shd w:val="pct10" w:color="auto" w:fill="auto"/>
            <w:vAlign w:val="center"/>
          </w:tcPr>
          <w:p>
            <w:r>
              <w:rPr>
                <w:rFonts w:hint="eastAsia"/>
              </w:rPr>
              <w:t>无效的证书ID</w:t>
            </w:r>
          </w:p>
        </w:tc>
        <w:tc>
          <w:tcPr>
            <w:tcW w:w="2552" w:type="dxa"/>
            <w:vMerge w:val="restart"/>
            <w:shd w:val="pct10" w:color="auto" w:fill="auto"/>
            <w:vAlign w:val="center"/>
          </w:tcPr>
          <w:p>
            <w:r>
              <w:rPr>
                <w:rFonts w:hint="eastAsia"/>
              </w:rPr>
              <w:t>相关的证书ID是无效的</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18" w:hRule="atLeast"/>
        </w:trPr>
        <w:tc>
          <w:tcPr>
            <w:tcW w:w="1476" w:type="dxa"/>
            <w:vMerge w:val="continue"/>
            <w:shd w:val="pct10" w:color="auto" w:fill="auto"/>
            <w:vAlign w:val="center"/>
          </w:tcPr>
          <w:p/>
        </w:tc>
        <w:tc>
          <w:tcPr>
            <w:tcW w:w="2460" w:type="dxa"/>
            <w:shd w:val="pct10" w:color="auto" w:fill="auto"/>
            <w:vAlign w:val="center"/>
          </w:tcPr>
          <w:p>
            <w:r>
              <w:t>ter:CertificateID</w:t>
            </w:r>
          </w:p>
        </w:tc>
        <w:tc>
          <w:tcPr>
            <w:tcW w:w="1842" w:type="dxa"/>
            <w:vMerge w:val="continue"/>
            <w:shd w:val="pct10" w:color="auto" w:fill="auto"/>
            <w:vAlign w:val="center"/>
          </w:tcPr>
          <w:p/>
        </w:tc>
        <w:tc>
          <w:tcPr>
            <w:tcW w:w="2552" w:type="dxa"/>
            <w:vMerge w:val="continue"/>
            <w:shd w:val="pct10" w:color="auto" w:fill="auto"/>
            <w:vAlign w:val="center"/>
          </w:tc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10" w:hRule="atLeast"/>
        </w:trPr>
        <w:tc>
          <w:tcPr>
            <w:tcW w:w="1476" w:type="dxa"/>
            <w:vMerge w:val="restart"/>
            <w:shd w:val="pct10" w:color="auto" w:fill="auto"/>
            <w:vAlign w:val="center"/>
          </w:tcPr>
          <w:p>
            <w:r>
              <w:t>env:Sender</w:t>
            </w:r>
          </w:p>
        </w:tc>
        <w:tc>
          <w:tcPr>
            <w:tcW w:w="2460" w:type="dxa"/>
            <w:shd w:val="pct10" w:color="auto" w:fill="auto"/>
            <w:vAlign w:val="center"/>
          </w:tcPr>
          <w:p>
            <w:r>
              <w:t>ter:InvalidArgVal</w:t>
            </w:r>
          </w:p>
        </w:tc>
        <w:tc>
          <w:tcPr>
            <w:tcW w:w="1842" w:type="dxa"/>
            <w:vMerge w:val="restart"/>
            <w:shd w:val="pct10" w:color="auto" w:fill="auto"/>
            <w:vAlign w:val="center"/>
          </w:tcPr>
          <w:p>
            <w:r>
              <w:t>Dot1XConfigurationToken</w:t>
            </w:r>
            <w:r>
              <w:rPr>
                <w:rFonts w:hint="eastAsia"/>
              </w:rPr>
              <w:t>已经存在</w:t>
            </w:r>
          </w:p>
        </w:tc>
        <w:tc>
          <w:tcPr>
            <w:tcW w:w="2552" w:type="dxa"/>
            <w:vMerge w:val="restart"/>
            <w:shd w:val="pct10" w:color="auto" w:fill="auto"/>
            <w:vAlign w:val="center"/>
          </w:tcPr>
          <w:p>
            <w:r>
              <w:rPr>
                <w:rFonts w:hint="eastAsia"/>
              </w:rPr>
              <w:t>相关的</w:t>
            </w:r>
            <w:r>
              <w:t>Dot1XConfigurationToken</w:t>
            </w:r>
            <w:r>
              <w:rPr>
                <w:rFonts w:hint="eastAsia"/>
              </w:rPr>
              <w:t>在设备中已经存在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10" w:hRule="atLeast"/>
        </w:trPr>
        <w:tc>
          <w:tcPr>
            <w:tcW w:w="1476" w:type="dxa"/>
            <w:vMerge w:val="continue"/>
            <w:shd w:val="pct10" w:color="auto" w:fill="auto"/>
            <w:vAlign w:val="center"/>
          </w:tcPr>
          <w:p/>
        </w:tc>
        <w:tc>
          <w:tcPr>
            <w:tcW w:w="2460" w:type="dxa"/>
            <w:shd w:val="pct10" w:color="auto" w:fill="auto"/>
            <w:vAlign w:val="center"/>
          </w:tcPr>
          <w:p>
            <w:r>
              <w:t>ter:ReferenceToken</w:t>
            </w:r>
          </w:p>
        </w:tc>
        <w:tc>
          <w:tcPr>
            <w:tcW w:w="1842" w:type="dxa"/>
            <w:vMerge w:val="continue"/>
            <w:shd w:val="pct10" w:color="auto" w:fill="auto"/>
            <w:vAlign w:val="center"/>
          </w:tcPr>
          <w:p/>
        </w:tc>
        <w:tc>
          <w:tcPr>
            <w:tcW w:w="2552" w:type="dxa"/>
            <w:vMerge w:val="continue"/>
            <w:shd w:val="pct10" w:color="auto" w:fill="auto"/>
            <w:vAlign w:val="center"/>
          </w:tc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10" w:hRule="atLeast"/>
        </w:trPr>
        <w:tc>
          <w:tcPr>
            <w:tcW w:w="1476" w:type="dxa"/>
            <w:vMerge w:val="restart"/>
            <w:shd w:val="pct10" w:color="auto" w:fill="auto"/>
            <w:vAlign w:val="center"/>
          </w:tcPr>
          <w:p>
            <w:r>
              <w:t>env:Sender</w:t>
            </w:r>
          </w:p>
        </w:tc>
        <w:tc>
          <w:tcPr>
            <w:tcW w:w="2460" w:type="dxa"/>
            <w:shd w:val="pct10" w:color="auto" w:fill="auto"/>
            <w:vAlign w:val="center"/>
          </w:tcPr>
          <w:p>
            <w:r>
              <w:t>ter:InvalidArgVal</w:t>
            </w:r>
          </w:p>
        </w:tc>
        <w:tc>
          <w:tcPr>
            <w:tcW w:w="1842" w:type="dxa"/>
            <w:vMerge w:val="restart"/>
            <w:shd w:val="pct10" w:color="auto" w:fill="auto"/>
            <w:vAlign w:val="center"/>
          </w:tcPr>
          <w:p>
            <w:r>
              <w:rPr>
                <w:rFonts w:hint="eastAsia"/>
              </w:rPr>
              <w:t>无效的证书</w:t>
            </w:r>
          </w:p>
        </w:tc>
        <w:tc>
          <w:tcPr>
            <w:tcW w:w="2552" w:type="dxa"/>
            <w:vMerge w:val="restart"/>
            <w:shd w:val="pct10" w:color="auto" w:fill="auto"/>
            <w:vAlign w:val="center"/>
          </w:tcPr>
          <w:p>
            <w:r>
              <w:rPr>
                <w:rFonts w:hint="eastAsia"/>
              </w:rPr>
              <w:t>相关的证书是无效的</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10" w:hRule="atLeast"/>
        </w:trPr>
        <w:tc>
          <w:tcPr>
            <w:tcW w:w="1476" w:type="dxa"/>
            <w:vMerge w:val="continue"/>
            <w:shd w:val="pct10" w:color="auto" w:fill="auto"/>
            <w:vAlign w:val="center"/>
          </w:tcPr>
          <w:p/>
        </w:tc>
        <w:tc>
          <w:tcPr>
            <w:tcW w:w="2460" w:type="dxa"/>
            <w:shd w:val="pct10" w:color="auto" w:fill="auto"/>
            <w:vAlign w:val="center"/>
          </w:tcPr>
          <w:p>
            <w:r>
              <w:t>ter:InvalidCertificate</w:t>
            </w:r>
          </w:p>
        </w:tc>
        <w:tc>
          <w:tcPr>
            <w:tcW w:w="1842" w:type="dxa"/>
            <w:vMerge w:val="continue"/>
            <w:shd w:val="pct10" w:color="auto" w:fill="auto"/>
            <w:vAlign w:val="center"/>
          </w:tcPr>
          <w:p/>
        </w:tc>
        <w:tc>
          <w:tcPr>
            <w:tcW w:w="2552" w:type="dxa"/>
            <w:vMerge w:val="continue"/>
            <w:shd w:val="pct10" w:color="auto" w:fill="auto"/>
            <w:vAlign w:val="center"/>
          </w:tc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10" w:hRule="atLeast"/>
        </w:trPr>
        <w:tc>
          <w:tcPr>
            <w:tcW w:w="1476" w:type="dxa"/>
            <w:vMerge w:val="restart"/>
            <w:shd w:val="pct10" w:color="auto" w:fill="auto"/>
            <w:vAlign w:val="center"/>
          </w:tcPr>
          <w:p>
            <w:r>
              <w:t>env:Sender</w:t>
            </w:r>
          </w:p>
        </w:tc>
        <w:tc>
          <w:tcPr>
            <w:tcW w:w="2460" w:type="dxa"/>
            <w:shd w:val="pct10" w:color="auto" w:fill="auto"/>
            <w:vAlign w:val="center"/>
          </w:tcPr>
          <w:p>
            <w:r>
              <w:t>ter:OperationProhibited</w:t>
            </w:r>
          </w:p>
        </w:tc>
        <w:tc>
          <w:tcPr>
            <w:tcW w:w="1842" w:type="dxa"/>
            <w:vMerge w:val="restart"/>
            <w:shd w:val="pct10" w:color="auto" w:fill="auto"/>
            <w:vAlign w:val="center"/>
          </w:tcPr>
          <w:p>
            <w:r>
              <w:rPr>
                <w:rFonts w:hint="eastAsia"/>
              </w:rPr>
              <w:t>已经达到允许下载的最大证书数量</w:t>
            </w:r>
          </w:p>
        </w:tc>
        <w:tc>
          <w:tcPr>
            <w:tcW w:w="2552" w:type="dxa"/>
            <w:vMerge w:val="restart"/>
            <w:shd w:val="pct10" w:color="auto" w:fill="auto"/>
            <w:vAlign w:val="center"/>
          </w:tcPr>
          <w:p>
            <w:r>
              <w:rPr>
                <w:rFonts w:hint="eastAsia"/>
              </w:rPr>
              <w:t>已经到达设备的最大证书下载数量</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05" w:hRule="atLeast"/>
        </w:trPr>
        <w:tc>
          <w:tcPr>
            <w:tcW w:w="1476" w:type="dxa"/>
            <w:vMerge w:val="continue"/>
            <w:shd w:val="pct10" w:color="auto" w:fill="auto"/>
            <w:vAlign w:val="center"/>
          </w:tcPr>
          <w:p/>
        </w:tc>
        <w:tc>
          <w:tcPr>
            <w:tcW w:w="2460" w:type="dxa"/>
            <w:shd w:val="pct10" w:color="auto" w:fill="auto"/>
            <w:vAlign w:val="center"/>
          </w:tcPr>
          <w:p>
            <w:r>
              <w:t>ter:MaxCertificates</w:t>
            </w:r>
          </w:p>
        </w:tc>
        <w:tc>
          <w:tcPr>
            <w:tcW w:w="1842" w:type="dxa"/>
            <w:vMerge w:val="continue"/>
            <w:shd w:val="pct10" w:color="auto" w:fill="auto"/>
            <w:vAlign w:val="center"/>
          </w:tcPr>
          <w:p/>
        </w:tc>
        <w:tc>
          <w:tcPr>
            <w:tcW w:w="2552" w:type="dxa"/>
            <w:vMerge w:val="continue"/>
            <w:shd w:val="pct10" w:color="auto" w:fill="auto"/>
            <w:vAlign w:val="center"/>
          </w:tc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18" w:hRule="atLeast"/>
        </w:trPr>
        <w:tc>
          <w:tcPr>
            <w:tcW w:w="1476" w:type="dxa"/>
            <w:vMerge w:val="restart"/>
            <w:shd w:val="pct10" w:color="auto" w:fill="auto"/>
            <w:vAlign w:val="center"/>
          </w:tcPr>
          <w:p>
            <w:r>
              <w:t>env:Sender</w:t>
            </w:r>
          </w:p>
        </w:tc>
        <w:tc>
          <w:tcPr>
            <w:tcW w:w="2460" w:type="dxa"/>
            <w:shd w:val="pct10" w:color="auto" w:fill="auto"/>
            <w:vAlign w:val="center"/>
          </w:tcPr>
          <w:p>
            <w:r>
              <w:t>ter:OperationProhibited</w:t>
            </w:r>
          </w:p>
        </w:tc>
        <w:tc>
          <w:tcPr>
            <w:tcW w:w="1842" w:type="dxa"/>
            <w:vMerge w:val="restart"/>
            <w:shd w:val="pct10" w:color="auto" w:fill="auto"/>
            <w:vAlign w:val="center"/>
          </w:tcPr>
          <w:p>
            <w:r>
              <w:rPr>
                <w:rFonts w:hint="eastAsia"/>
              </w:rPr>
              <w:t>密码太弱</w:t>
            </w:r>
          </w:p>
        </w:tc>
        <w:tc>
          <w:tcPr>
            <w:tcW w:w="2552" w:type="dxa"/>
            <w:vMerge w:val="restart"/>
            <w:shd w:val="pct10" w:color="auto" w:fill="auto"/>
            <w:vAlign w:val="center"/>
          </w:tcPr>
          <w:p>
            <w:r>
              <w:rPr>
                <w:rFonts w:hint="eastAsia"/>
              </w:rPr>
              <w:t>密码太弱</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70" w:hRule="atLeast"/>
        </w:trPr>
        <w:tc>
          <w:tcPr>
            <w:tcW w:w="1476" w:type="dxa"/>
            <w:vMerge w:val="continue"/>
            <w:shd w:val="pct10" w:color="auto" w:fill="auto"/>
            <w:vAlign w:val="center"/>
          </w:tcPr>
          <w:p/>
        </w:tc>
        <w:tc>
          <w:tcPr>
            <w:tcW w:w="2460" w:type="dxa"/>
            <w:shd w:val="pct10" w:color="auto" w:fill="auto"/>
            <w:vAlign w:val="center"/>
          </w:tcPr>
          <w:p>
            <w:r>
              <w:t>ter:PasswordTooWeak</w:t>
            </w:r>
          </w:p>
        </w:tc>
        <w:tc>
          <w:tcPr>
            <w:tcW w:w="1842" w:type="dxa"/>
            <w:vMerge w:val="continue"/>
            <w:shd w:val="pct10" w:color="auto" w:fill="auto"/>
            <w:vAlign w:val="center"/>
          </w:tcPr>
          <w:p/>
        </w:tc>
        <w:tc>
          <w:tcPr>
            <w:tcW w:w="2552" w:type="dxa"/>
            <w:vMerge w:val="continue"/>
            <w:shd w:val="pct10" w:color="auto" w:fill="auto"/>
            <w:vAlign w:val="center"/>
          </w:tc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85" w:hRule="atLeast"/>
        </w:trPr>
        <w:tc>
          <w:tcPr>
            <w:tcW w:w="1476" w:type="dxa"/>
            <w:vMerge w:val="restart"/>
            <w:shd w:val="pct10" w:color="auto" w:fill="auto"/>
            <w:vAlign w:val="center"/>
          </w:tcPr>
          <w:p>
            <w:r>
              <w:t>env:Sender</w:t>
            </w:r>
          </w:p>
        </w:tc>
        <w:tc>
          <w:tcPr>
            <w:tcW w:w="2460" w:type="dxa"/>
            <w:shd w:val="pct10" w:color="auto" w:fill="auto"/>
            <w:vAlign w:val="center"/>
          </w:tcPr>
          <w:p>
            <w:r>
              <w:t>ter:InvalidArgVal</w:t>
            </w:r>
          </w:p>
        </w:tc>
        <w:tc>
          <w:tcPr>
            <w:tcW w:w="1842" w:type="dxa"/>
            <w:vMerge w:val="restart"/>
            <w:shd w:val="pct10" w:color="auto" w:fill="auto"/>
            <w:vAlign w:val="center"/>
          </w:tcPr>
          <w:p>
            <w:r>
              <w:rPr>
                <w:rFonts w:hint="eastAsia"/>
              </w:rPr>
              <w:t xml:space="preserve">请求的辅助命令不被支持； </w:t>
            </w:r>
          </w:p>
        </w:tc>
        <w:tc>
          <w:tcPr>
            <w:tcW w:w="2552" w:type="dxa"/>
            <w:vMerge w:val="restart"/>
            <w:shd w:val="pct10" w:color="auto" w:fill="auto"/>
            <w:vAlign w:val="center"/>
          </w:tcPr>
          <w:p>
            <w:r>
              <w:rPr>
                <w:rFonts w:hint="eastAsia"/>
              </w:rPr>
              <w:t>不支持请求的辅助命令。</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08" w:hRule="atLeast"/>
        </w:trPr>
        <w:tc>
          <w:tcPr>
            <w:tcW w:w="1476" w:type="dxa"/>
            <w:vMerge w:val="continue"/>
            <w:shd w:val="pct10" w:color="auto" w:fill="auto"/>
            <w:vAlign w:val="center"/>
          </w:tcPr>
          <w:p/>
        </w:tc>
        <w:tc>
          <w:tcPr>
            <w:tcW w:w="2460" w:type="dxa"/>
            <w:shd w:val="pct10" w:color="auto" w:fill="auto"/>
            <w:vAlign w:val="center"/>
          </w:tcPr>
          <w:p>
            <w:r>
              <w:t>ter:AuxiliaryDataNotSupported</w:t>
            </w:r>
          </w:p>
        </w:tc>
        <w:tc>
          <w:tcPr>
            <w:tcW w:w="1842" w:type="dxa"/>
            <w:vMerge w:val="continue"/>
            <w:shd w:val="pct10" w:color="auto" w:fill="auto"/>
            <w:vAlign w:val="center"/>
          </w:tcPr>
          <w:p/>
        </w:tc>
        <w:tc>
          <w:tcPr>
            <w:tcW w:w="2552" w:type="dxa"/>
            <w:vMerge w:val="continue"/>
            <w:shd w:val="pct10" w:color="auto" w:fill="auto"/>
            <w:vAlign w:val="center"/>
          </w:tc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79" w:hRule="atLeast"/>
        </w:trPr>
        <w:tc>
          <w:tcPr>
            <w:tcW w:w="1476" w:type="dxa"/>
            <w:vMerge w:val="restart"/>
            <w:shd w:val="pct10" w:color="auto" w:fill="auto"/>
            <w:vAlign w:val="center"/>
          </w:tcPr>
          <w:p>
            <w:r>
              <w:t>env:Sender</w:t>
            </w:r>
          </w:p>
        </w:tc>
        <w:tc>
          <w:tcPr>
            <w:tcW w:w="2460" w:type="dxa"/>
            <w:shd w:val="pct10" w:color="auto" w:fill="auto"/>
            <w:vAlign w:val="center"/>
          </w:tcPr>
          <w:p>
            <w:r>
              <w:t>ter:InvalidArgVal</w:t>
            </w:r>
          </w:p>
        </w:tc>
        <w:tc>
          <w:tcPr>
            <w:tcW w:w="1842" w:type="dxa"/>
            <w:vMerge w:val="restart"/>
            <w:shd w:val="pct10" w:color="auto" w:fill="auto"/>
            <w:vAlign w:val="center"/>
          </w:tcPr>
          <w:p>
            <w:r>
              <w:rPr>
                <w:rFonts w:hint="eastAsia"/>
              </w:rPr>
              <w:t>相关的Timeout值无效</w:t>
            </w:r>
          </w:p>
          <w:p/>
        </w:tc>
        <w:tc>
          <w:tcPr>
            <w:tcW w:w="2552" w:type="dxa"/>
            <w:vMerge w:val="restart"/>
            <w:shd w:val="pct10" w:color="auto" w:fill="auto"/>
            <w:vAlign w:val="center"/>
          </w:tcPr>
          <w:p>
            <w:r>
              <w:rPr>
                <w:rFonts w:hint="eastAsia"/>
              </w:rPr>
              <w:t>相关的Timeout值无效</w:t>
            </w:r>
          </w:p>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38" w:hRule="atLeast"/>
        </w:trPr>
        <w:tc>
          <w:tcPr>
            <w:tcW w:w="1476" w:type="dxa"/>
            <w:vMerge w:val="continue"/>
            <w:shd w:val="pct10" w:color="auto" w:fill="auto"/>
            <w:vAlign w:val="center"/>
          </w:tcPr>
          <w:p/>
        </w:tc>
        <w:tc>
          <w:tcPr>
            <w:tcW w:w="2460" w:type="dxa"/>
            <w:shd w:val="pct10" w:color="auto" w:fill="auto"/>
            <w:vAlign w:val="center"/>
          </w:tcPr>
          <w:p>
            <w:r>
              <w:t>ter:InvalidTimeOutValue</w:t>
            </w:r>
          </w:p>
        </w:tc>
        <w:tc>
          <w:tcPr>
            <w:tcW w:w="1842" w:type="dxa"/>
            <w:vMerge w:val="continue"/>
            <w:shd w:val="pct10" w:color="auto" w:fill="auto"/>
            <w:vAlign w:val="center"/>
          </w:tcPr>
          <w:p/>
        </w:tc>
        <w:tc>
          <w:tcPr>
            <w:tcW w:w="2552" w:type="dxa"/>
            <w:vMerge w:val="continue"/>
            <w:shd w:val="pct10" w:color="auto" w:fill="auto"/>
            <w:vAlign w:val="center"/>
          </w:tc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36" w:hRule="atLeast"/>
        </w:trPr>
        <w:tc>
          <w:tcPr>
            <w:tcW w:w="1476" w:type="dxa"/>
            <w:vMerge w:val="restart"/>
            <w:shd w:val="pct10" w:color="auto" w:fill="auto"/>
            <w:vAlign w:val="center"/>
          </w:tcPr>
          <w:p>
            <w:r>
              <w:t>env:Sender</w:t>
            </w:r>
          </w:p>
        </w:tc>
        <w:tc>
          <w:tcPr>
            <w:tcW w:w="2460" w:type="dxa"/>
            <w:shd w:val="pct10" w:color="auto" w:fill="auto"/>
            <w:vAlign w:val="center"/>
          </w:tcPr>
          <w:p>
            <w:r>
              <w:t>ter:OperationProhibited</w:t>
            </w:r>
          </w:p>
        </w:tc>
        <w:tc>
          <w:tcPr>
            <w:tcW w:w="1842" w:type="dxa"/>
            <w:vMerge w:val="restart"/>
            <w:shd w:val="pct10" w:color="auto" w:fill="auto"/>
            <w:vAlign w:val="center"/>
          </w:tcPr>
          <w:p>
            <w:r>
              <w:rPr>
                <w:rFonts w:hint="eastAsia"/>
              </w:rPr>
              <w:t>超出可用的字节数</w:t>
            </w:r>
          </w:p>
        </w:tc>
        <w:tc>
          <w:tcPr>
            <w:tcW w:w="2552" w:type="dxa"/>
            <w:vMerge w:val="restart"/>
            <w:shd w:val="pct10" w:color="auto" w:fill="auto"/>
            <w:vAlign w:val="center"/>
          </w:tcPr>
          <w:p>
            <w:r>
              <w:rPr>
                <w:rFonts w:hint="eastAsia"/>
              </w:rPr>
              <w:t>超出可用的字节数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68" w:hRule="atLeast"/>
        </w:trPr>
        <w:tc>
          <w:tcPr>
            <w:tcW w:w="1476" w:type="dxa"/>
            <w:vMerge w:val="continue"/>
            <w:shd w:val="pct10" w:color="auto" w:fill="auto"/>
            <w:vAlign w:val="center"/>
          </w:tcPr>
          <w:p/>
        </w:tc>
        <w:tc>
          <w:tcPr>
            <w:tcW w:w="2460" w:type="dxa"/>
            <w:shd w:val="pct10" w:color="auto" w:fill="auto"/>
            <w:vAlign w:val="center"/>
          </w:tcPr>
          <w:p>
            <w:r>
              <w:t>ter:DataLengthOver</w:t>
            </w:r>
          </w:p>
        </w:tc>
        <w:tc>
          <w:tcPr>
            <w:tcW w:w="1842" w:type="dxa"/>
            <w:vMerge w:val="continue"/>
            <w:shd w:val="pct10" w:color="auto" w:fill="auto"/>
            <w:vAlign w:val="center"/>
          </w:tcPr>
          <w:p/>
        </w:tc>
        <w:tc>
          <w:tcPr>
            <w:tcW w:w="2552" w:type="dxa"/>
            <w:vMerge w:val="continue"/>
            <w:shd w:val="pct10" w:color="auto" w:fill="auto"/>
            <w:vAlign w:val="center"/>
          </w:tc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50" w:hRule="atLeast"/>
        </w:trPr>
        <w:tc>
          <w:tcPr>
            <w:tcW w:w="1476" w:type="dxa"/>
            <w:vMerge w:val="restart"/>
            <w:shd w:val="pct10" w:color="auto" w:fill="auto"/>
            <w:vAlign w:val="center"/>
          </w:tcPr>
          <w:p>
            <w:r>
              <w:t>env:Sender</w:t>
            </w:r>
          </w:p>
        </w:tc>
        <w:tc>
          <w:tcPr>
            <w:tcW w:w="2460" w:type="dxa"/>
            <w:shd w:val="pct10" w:color="auto" w:fill="auto"/>
            <w:vAlign w:val="center"/>
          </w:tcPr>
          <w:p>
            <w:r>
              <w:t>ter:OperationProhibited</w:t>
            </w:r>
          </w:p>
        </w:tc>
        <w:tc>
          <w:tcPr>
            <w:tcW w:w="1842" w:type="dxa"/>
            <w:vMerge w:val="restart"/>
            <w:shd w:val="pct10" w:color="auto" w:fill="auto"/>
            <w:vAlign w:val="center"/>
          </w:tcPr>
          <w:p>
            <w:r>
              <w:rPr>
                <w:rFonts w:hint="eastAsia"/>
              </w:rPr>
              <w:t>不支持的字符序列或者分隔符</w:t>
            </w:r>
          </w:p>
        </w:tc>
        <w:tc>
          <w:tcPr>
            <w:tcW w:w="2552" w:type="dxa"/>
            <w:vMerge w:val="restart"/>
            <w:shd w:val="pct10" w:color="auto" w:fill="auto"/>
            <w:vAlign w:val="center"/>
          </w:tcPr>
          <w:p>
            <w:r>
              <w:rPr>
                <w:rFonts w:hint="eastAsia"/>
              </w:rPr>
              <w:t>不支持的字符序列或者分隔符</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57" w:hRule="atLeast"/>
        </w:trPr>
        <w:tc>
          <w:tcPr>
            <w:tcW w:w="1476" w:type="dxa"/>
            <w:vMerge w:val="continue"/>
            <w:shd w:val="pct10" w:color="auto" w:fill="auto"/>
            <w:vAlign w:val="center"/>
          </w:tcPr>
          <w:p/>
        </w:tc>
        <w:tc>
          <w:tcPr>
            <w:tcW w:w="2460" w:type="dxa"/>
            <w:shd w:val="pct10" w:color="auto" w:fill="auto"/>
            <w:vAlign w:val="center"/>
          </w:tcPr>
          <w:p>
            <w:r>
              <w:t>ter:DelimiterNotSupport</w:t>
            </w:r>
          </w:p>
        </w:tc>
        <w:tc>
          <w:tcPr>
            <w:tcW w:w="1842" w:type="dxa"/>
            <w:vMerge w:val="continue"/>
            <w:shd w:val="pct10" w:color="auto" w:fill="auto"/>
            <w:vAlign w:val="center"/>
          </w:tcPr>
          <w:p/>
        </w:tc>
        <w:tc>
          <w:tcPr>
            <w:tcW w:w="2552" w:type="dxa"/>
            <w:vMerge w:val="continue"/>
            <w:shd w:val="pct10" w:color="auto" w:fill="auto"/>
            <w:vAlign w:val="center"/>
          </w:tc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19" w:hRule="atLeast"/>
        </w:trPr>
        <w:tc>
          <w:tcPr>
            <w:tcW w:w="1476" w:type="dxa"/>
            <w:vMerge w:val="restart"/>
            <w:shd w:val="pct10" w:color="auto" w:fill="auto"/>
            <w:vAlign w:val="center"/>
          </w:tcPr>
          <w:p>
            <w:r>
              <w:t>env:Sender</w:t>
            </w:r>
          </w:p>
        </w:tc>
        <w:tc>
          <w:tcPr>
            <w:tcW w:w="2460" w:type="dxa"/>
            <w:shd w:val="pct10" w:color="auto" w:fill="auto"/>
            <w:vAlign w:val="center"/>
          </w:tcPr>
          <w:p>
            <w:r>
              <w:t>ter:OperationProhibited</w:t>
            </w:r>
          </w:p>
        </w:tc>
        <w:tc>
          <w:tcPr>
            <w:tcW w:w="1842" w:type="dxa"/>
            <w:vMerge w:val="restart"/>
            <w:shd w:val="pct10" w:color="auto" w:fill="auto"/>
            <w:vAlign w:val="center"/>
          </w:tcPr>
          <w:p>
            <w:r>
              <w:rPr>
                <w:rFonts w:hint="eastAsia"/>
              </w:rPr>
              <w:t>对于操作命令设备没有准备</w:t>
            </w:r>
          </w:p>
        </w:tc>
        <w:tc>
          <w:tcPr>
            <w:tcW w:w="2552" w:type="dxa"/>
            <w:vMerge w:val="restart"/>
            <w:shd w:val="pct10" w:color="auto" w:fill="auto"/>
            <w:vAlign w:val="center"/>
          </w:tcPr>
          <w:p>
            <w:r>
              <w:rPr>
                <w:rFonts w:hint="eastAsia"/>
              </w:rPr>
              <w:t>对于操作命令，设备没有准备</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19" w:hRule="atLeast"/>
        </w:trPr>
        <w:tc>
          <w:tcPr>
            <w:tcW w:w="1476" w:type="dxa"/>
            <w:vMerge w:val="continue"/>
            <w:shd w:val="pct10" w:color="auto" w:fill="auto"/>
            <w:vAlign w:val="center"/>
          </w:tcPr>
          <w:p/>
        </w:tc>
        <w:tc>
          <w:tcPr>
            <w:tcW w:w="2460" w:type="dxa"/>
            <w:shd w:val="pct10" w:color="auto" w:fill="auto"/>
            <w:vAlign w:val="center"/>
          </w:tcPr>
          <w:p>
            <w:r>
              <w:t>ter:InvalidMode</w:t>
            </w:r>
          </w:p>
        </w:tc>
        <w:tc>
          <w:tcPr>
            <w:tcW w:w="1842" w:type="dxa"/>
            <w:vMerge w:val="continue"/>
            <w:shd w:val="pct10" w:color="auto" w:fill="auto"/>
            <w:vAlign w:val="center"/>
          </w:tcPr>
          <w:p/>
        </w:tc>
        <w:tc>
          <w:tcPr>
            <w:tcW w:w="2552" w:type="dxa"/>
            <w:vMerge w:val="continue"/>
            <w:shd w:val="pct10" w:color="auto" w:fill="auto"/>
            <w:vAlign w:val="center"/>
          </w:tc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19" w:hRule="atLeast"/>
        </w:trPr>
        <w:tc>
          <w:tcPr>
            <w:tcW w:w="1476" w:type="dxa"/>
            <w:vMerge w:val="restart"/>
            <w:shd w:val="pct10" w:color="auto" w:fill="auto"/>
            <w:vAlign w:val="center"/>
          </w:tcPr>
          <w:p>
            <w:r>
              <w:t>env:Sender</w:t>
            </w:r>
          </w:p>
        </w:tc>
        <w:tc>
          <w:tcPr>
            <w:tcW w:w="2460" w:type="dxa"/>
            <w:shd w:val="pct10" w:color="auto" w:fill="auto"/>
            <w:vAlign w:val="center"/>
          </w:tcPr>
          <w:p>
            <w:r>
              <w:t>ter:InvalidArgVal</w:t>
            </w:r>
          </w:p>
        </w:tc>
        <w:tc>
          <w:tcPr>
            <w:tcW w:w="1842" w:type="dxa"/>
            <w:vMerge w:val="restart"/>
            <w:shd w:val="pct10" w:color="auto" w:fill="auto"/>
            <w:vAlign w:val="center"/>
          </w:tcPr>
          <w:p>
            <w:r>
              <w:rPr>
                <w:rFonts w:hint="eastAsia"/>
              </w:rPr>
              <w:t>移除固有的使用者</w:t>
            </w:r>
          </w:p>
        </w:tc>
        <w:tc>
          <w:tcPr>
            <w:tcW w:w="2552" w:type="dxa"/>
            <w:vMerge w:val="restart"/>
            <w:shd w:val="pct10" w:color="auto" w:fill="auto"/>
            <w:vAlign w:val="center"/>
          </w:tcPr>
          <w:p>
            <w:r>
              <w:rPr>
                <w:rFonts w:hint="eastAsia"/>
              </w:rPr>
              <w:t>客户端试图删除固有的用户</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18" w:hRule="atLeast"/>
        </w:trPr>
        <w:tc>
          <w:tcPr>
            <w:tcW w:w="1476" w:type="dxa"/>
            <w:vMerge w:val="continue"/>
            <w:shd w:val="pct10" w:color="auto" w:fill="auto"/>
            <w:vAlign w:val="center"/>
          </w:tcPr>
          <w:p/>
        </w:tc>
        <w:tc>
          <w:tcPr>
            <w:tcW w:w="2460" w:type="dxa"/>
            <w:shd w:val="pct10" w:color="auto" w:fill="auto"/>
            <w:vAlign w:val="center"/>
          </w:tcPr>
          <w:p>
            <w:r>
              <w:t>ter:FixedUser</w:t>
            </w:r>
          </w:p>
        </w:tc>
        <w:tc>
          <w:tcPr>
            <w:tcW w:w="1842" w:type="dxa"/>
            <w:vMerge w:val="continue"/>
            <w:shd w:val="pct10" w:color="auto" w:fill="auto"/>
            <w:vAlign w:val="center"/>
          </w:tcPr>
          <w:p/>
        </w:tc>
        <w:tc>
          <w:tcPr>
            <w:tcW w:w="2552" w:type="dxa"/>
            <w:vMerge w:val="continue"/>
            <w:shd w:val="pct10" w:color="auto" w:fill="auto"/>
            <w:vAlign w:val="center"/>
          </w:tc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36" w:hRule="atLeast"/>
        </w:trPr>
        <w:tc>
          <w:tcPr>
            <w:tcW w:w="1476" w:type="dxa"/>
            <w:vMerge w:val="restart"/>
            <w:shd w:val="pct10" w:color="auto" w:fill="auto"/>
            <w:vAlign w:val="center"/>
          </w:tcPr>
          <w:p>
            <w:r>
              <w:t>env:Sender</w:t>
            </w:r>
          </w:p>
        </w:tc>
        <w:tc>
          <w:tcPr>
            <w:tcW w:w="2460" w:type="dxa"/>
            <w:shd w:val="pct10" w:color="auto" w:fill="auto"/>
            <w:vAlign w:val="center"/>
          </w:tcPr>
          <w:p>
            <w:r>
              <w:t>ter:OperationProhibited</w:t>
            </w:r>
          </w:p>
        </w:tc>
        <w:tc>
          <w:tcPr>
            <w:tcW w:w="1842" w:type="dxa"/>
            <w:vMerge w:val="restart"/>
            <w:shd w:val="pct10" w:color="auto" w:fill="auto"/>
            <w:vAlign w:val="center"/>
          </w:tcPr>
          <w:p>
            <w:r>
              <w:rPr>
                <w:rFonts w:hint="eastAsia"/>
              </w:rPr>
              <w:t>用户等级没被定义</w:t>
            </w:r>
          </w:p>
        </w:tc>
        <w:tc>
          <w:tcPr>
            <w:tcW w:w="2552" w:type="dxa"/>
            <w:vMerge w:val="restart"/>
            <w:shd w:val="pct10" w:color="auto" w:fill="auto"/>
            <w:vAlign w:val="center"/>
          </w:tcPr>
          <w:p>
            <w:r>
              <w:rPr>
                <w:rFonts w:hint="eastAsia"/>
              </w:rPr>
              <w:t>用户等级没定义</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35" w:hRule="atLeast"/>
        </w:trPr>
        <w:tc>
          <w:tcPr>
            <w:tcW w:w="1476" w:type="dxa"/>
            <w:vMerge w:val="continue"/>
            <w:shd w:val="pct10" w:color="auto" w:fill="auto"/>
            <w:vAlign w:val="center"/>
          </w:tcPr>
          <w:p/>
        </w:tc>
        <w:tc>
          <w:tcPr>
            <w:tcW w:w="2460" w:type="dxa"/>
            <w:shd w:val="pct10" w:color="auto" w:fill="auto"/>
            <w:vAlign w:val="center"/>
          </w:tcPr>
          <w:p>
            <w:r>
              <w:t>ter:AnonymousNotAllowed</w:t>
            </w:r>
          </w:p>
        </w:tc>
        <w:tc>
          <w:tcPr>
            <w:tcW w:w="1842" w:type="dxa"/>
            <w:vMerge w:val="continue"/>
            <w:shd w:val="pct10" w:color="auto" w:fill="auto"/>
            <w:vAlign w:val="center"/>
          </w:tcPr>
          <w:p/>
        </w:tc>
        <w:tc>
          <w:tcPr>
            <w:tcW w:w="2552" w:type="dxa"/>
            <w:vMerge w:val="continue"/>
            <w:shd w:val="pct10" w:color="auto" w:fill="auto"/>
            <w:vAlign w:val="center"/>
          </w:tc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36" w:hRule="atLeast"/>
        </w:trPr>
        <w:tc>
          <w:tcPr>
            <w:tcW w:w="1476" w:type="dxa"/>
            <w:vMerge w:val="restart"/>
            <w:shd w:val="pct10" w:color="auto" w:fill="auto"/>
            <w:vAlign w:val="center"/>
          </w:tcPr>
          <w:p>
            <w:r>
              <w:t>env:Sender</w:t>
            </w:r>
          </w:p>
        </w:tc>
        <w:tc>
          <w:tcPr>
            <w:tcW w:w="2460" w:type="dxa"/>
            <w:shd w:val="pct10" w:color="auto" w:fill="auto"/>
            <w:vAlign w:val="center"/>
          </w:tcPr>
          <w:p>
            <w:r>
              <w:t>ter:InvalidArgVal</w:t>
            </w:r>
          </w:p>
        </w:tc>
        <w:tc>
          <w:tcPr>
            <w:tcW w:w="1842" w:type="dxa"/>
            <w:vMerge w:val="restart"/>
            <w:shd w:val="pct10" w:color="auto" w:fill="auto"/>
            <w:vAlign w:val="center"/>
          </w:tcPr>
          <w:p>
            <w:r>
              <w:rPr>
                <w:rFonts w:hint="eastAsia"/>
              </w:rPr>
              <w:t>密码不匹配</w:t>
            </w:r>
          </w:p>
        </w:tc>
        <w:tc>
          <w:tcPr>
            <w:tcW w:w="2552" w:type="dxa"/>
            <w:vMerge w:val="restart"/>
            <w:shd w:val="pct10" w:color="auto" w:fill="auto"/>
            <w:vAlign w:val="center"/>
          </w:tcPr>
          <w:p>
            <w:r>
              <w:rPr>
                <w:rFonts w:hint="eastAsia"/>
              </w:rPr>
              <w:t>公钥与私钥不匹配</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36" w:hRule="atLeast"/>
        </w:trPr>
        <w:tc>
          <w:tcPr>
            <w:tcW w:w="1476" w:type="dxa"/>
            <w:vMerge w:val="continue"/>
            <w:shd w:val="pct10" w:color="auto" w:fill="auto"/>
            <w:vAlign w:val="center"/>
          </w:tcPr>
          <w:p/>
        </w:tc>
        <w:tc>
          <w:tcPr>
            <w:tcW w:w="2460" w:type="dxa"/>
            <w:shd w:val="pct10" w:color="auto" w:fill="auto"/>
            <w:vAlign w:val="center"/>
          </w:tcPr>
          <w:p>
            <w:r>
              <w:t>ter:KeysNotMatching</w:t>
            </w:r>
          </w:p>
        </w:tc>
        <w:tc>
          <w:tcPr>
            <w:tcW w:w="1842" w:type="dxa"/>
            <w:vMerge w:val="continue"/>
            <w:shd w:val="pct10" w:color="auto" w:fill="auto"/>
            <w:vAlign w:val="center"/>
          </w:tcPr>
          <w:p/>
        </w:tc>
        <w:tc>
          <w:tcPr>
            <w:tcW w:w="2552" w:type="dxa"/>
            <w:vMerge w:val="continue"/>
            <w:shd w:val="pct10" w:color="auto" w:fill="auto"/>
            <w:vAlign w:val="center"/>
          </w:tcPr>
          <w:p/>
        </w:tc>
      </w:tr>
    </w:tbl>
    <w:p/>
    <w:p>
      <w:pPr>
        <w:pStyle w:val="84"/>
      </w:pPr>
      <w:bookmarkStart w:id="987" w:name="_Toc2327_WPSOffice_Level1"/>
      <w:bookmarkStart w:id="988" w:name="_Toc323820426"/>
      <w:r>
        <w:rPr>
          <w:rFonts w:hint="eastAsia"/>
        </w:rPr>
        <w:t>9设备IO服务</w:t>
      </w:r>
      <w:bookmarkEnd w:id="987"/>
      <w:bookmarkEnd w:id="988"/>
    </w:p>
    <w:p/>
    <w:p>
      <w:pPr>
        <w:ind w:firstLine="420" w:firstLineChars="200"/>
      </w:pPr>
      <w:r>
        <w:rPr>
          <w:rFonts w:hint="eastAsia"/>
        </w:rPr>
        <w:t>这个服务提供的命令集可以用来检索和配置设备的输入和输出端口。</w:t>
      </w:r>
    </w:p>
    <w:p>
      <w:r>
        <w:rPr>
          <w:rFonts w:hint="eastAsia"/>
        </w:rPr>
        <w:t>请求设备返回有效的音视频输入输出端口和返回有效的继电器的命令定义是一样的，这个服务还提供获取和修改音视频输入输出端口配置信息的功能。</w:t>
      </w:r>
    </w:p>
    <w:p/>
    <w:p>
      <w:pPr>
        <w:ind w:firstLine="420" w:firstLineChars="200"/>
      </w:pPr>
      <w:r>
        <w:rPr>
          <w:rFonts w:hint="eastAsia"/>
        </w:rPr>
        <w:t>有输入源和输出端口的设备必须支持在[DeviceIOService.wsdl]中描述的服务。</w:t>
      </w:r>
    </w:p>
    <w:p>
      <w:r>
        <w:rPr>
          <w:rFonts w:hint="eastAsia"/>
        </w:rPr>
        <w:t>这个服务定义的功能，有一部分同媒体服务中定义的重叠，如果一个设备（例如一个NVT设备）需要同时实现这两个服务，那些重叠部分的功能实现必须以这个服务为准，通过该服务中定义的命令集去实现音频的输入输出或视频源的配置</w:t>
      </w:r>
      <w:r>
        <w:t>。</w:t>
      </w:r>
    </w:p>
    <w:p>
      <w:pPr>
        <w:pStyle w:val="89"/>
      </w:pPr>
      <w:bookmarkStart w:id="989" w:name="_Toc2581_WPSOffice_Level1"/>
      <w:bookmarkStart w:id="990" w:name="_Toc323820427"/>
      <w:r>
        <w:t>9.1</w:t>
      </w:r>
      <w:r>
        <w:rPr>
          <w:rFonts w:hint="eastAsia"/>
        </w:rPr>
        <w:t>视频输出</w:t>
      </w:r>
      <w:bookmarkEnd w:id="989"/>
      <w:bookmarkEnd w:id="990"/>
    </w:p>
    <w:p>
      <w:pPr>
        <w:ind w:firstLine="420" w:firstLineChars="200"/>
      </w:pPr>
      <w:r>
        <w:rPr>
          <w:rFonts w:hint="eastAsia"/>
        </w:rPr>
        <w:t>视频输出类型表示设备的视频输出接口，即用于连接显示器并输出视频信号的接口</w:t>
      </w:r>
      <w:r>
        <w:t>。该结构包含使用显示服务配置的布局设置（见第14</w:t>
      </w:r>
      <w:r>
        <w:rPr>
          <w:rFonts w:hint="eastAsia"/>
        </w:rPr>
        <w:t>章</w:t>
      </w:r>
      <w:r>
        <w:t>）。</w:t>
      </w:r>
    </w:p>
    <w:p>
      <w:pPr>
        <w:pStyle w:val="81"/>
        <w:outlineLvl w:val="2"/>
      </w:pPr>
      <w:bookmarkStart w:id="991" w:name="_Toc29686_WPSOffice_Level2"/>
      <w:bookmarkStart w:id="992" w:name="_Toc323820428"/>
      <w:r>
        <w:t xml:space="preserve">9.1.1  </w:t>
      </w:r>
      <w:r>
        <w:rPr>
          <w:rFonts w:hint="eastAsia"/>
        </w:rPr>
        <w:t>获取视频输出集</w:t>
      </w:r>
      <w:bookmarkEnd w:id="991"/>
      <w:bookmarkEnd w:id="992"/>
    </w:p>
    <w:p>
      <w:pPr>
        <w:ind w:firstLine="420" w:firstLineChars="200"/>
      </w:pPr>
      <w:r>
        <w:t>该命令列出设备所有有效的视频输出</w:t>
      </w:r>
      <w:r>
        <w:rPr>
          <w:rFonts w:hint="eastAsia"/>
        </w:rPr>
        <w:t>端口</w:t>
      </w:r>
      <w:r>
        <w:t>。有一个或多个视频输出</w:t>
      </w:r>
      <w:r>
        <w:rPr>
          <w:rFonts w:hint="eastAsia"/>
        </w:rPr>
        <w:t>端口</w:t>
      </w:r>
      <w:r>
        <w:t>的设备支持通过GetVideoOutputs命令列出</w:t>
      </w:r>
      <w:r>
        <w:rPr>
          <w:rFonts w:hint="eastAsia"/>
        </w:rPr>
        <w:t>的</w:t>
      </w:r>
      <w:r>
        <w:t>有效的视频输出。</w:t>
      </w:r>
    </w:p>
    <w:p/>
    <w:p>
      <w:pPr>
        <w:jc w:val="center"/>
      </w:pPr>
      <w:r>
        <w:rPr>
          <w:rFonts w:hint="eastAsia"/>
        </w:rPr>
        <w:t>表91：</w:t>
      </w:r>
      <w:r>
        <w:t>GetVideoOutputs</w:t>
      </w:r>
      <w:r>
        <w:rPr>
          <w:rFonts w:hint="eastAsia"/>
        </w:rPr>
        <w:t>命令</w:t>
      </w:r>
    </w:p>
    <w:tbl>
      <w:tblPr>
        <w:tblStyle w:val="39"/>
        <w:tblW w:w="8897"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802"/>
        <w:gridCol w:w="3260"/>
        <w:gridCol w:w="283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16" w:hRule="atLeast"/>
        </w:trPr>
        <w:tc>
          <w:tcPr>
            <w:tcW w:w="6062" w:type="dxa"/>
            <w:gridSpan w:val="2"/>
            <w:tcBorders>
              <w:bottom w:val="single" w:color="000000" w:sz="4" w:space="0"/>
            </w:tcBorders>
          </w:tcPr>
          <w:p>
            <w:r>
              <w:t>GetVideoOutputs</w:t>
            </w:r>
          </w:p>
        </w:tc>
        <w:tc>
          <w:tcPr>
            <w:tcW w:w="2835" w:type="dxa"/>
            <w:tcBorders>
              <w:bottom w:val="single" w:color="000000" w:sz="4" w:space="0"/>
            </w:tcBorders>
          </w:tcPr>
          <w:p>
            <w:r>
              <w:rPr>
                <w:rFonts w:hint="eastAsia"/>
              </w:rPr>
              <w:t>请求-响应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802" w:type="dxa"/>
            <w:tcBorders>
              <w:bottom w:val="nil"/>
              <w:right w:val="single" w:color="000000" w:sz="6" w:space="0"/>
            </w:tcBorders>
            <w:shd w:val="clear" w:color="auto" w:fill="A6A6A6"/>
          </w:tcPr>
          <w:p>
            <w:r>
              <w:rPr>
                <w:rFonts w:hint="eastAsia"/>
              </w:rPr>
              <w:t>消息名称</w:t>
            </w:r>
          </w:p>
        </w:tc>
        <w:tc>
          <w:tcPr>
            <w:tcW w:w="6095" w:type="dxa"/>
            <w:gridSpan w:val="2"/>
            <w:tcBorders>
              <w:left w:val="single" w:color="000000" w:sz="6" w:space="0"/>
              <w:bottom w:val="nil"/>
            </w:tcBorders>
            <w:shd w:val="clear" w:color="auto" w:fill="A6A6A6"/>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39" w:hRule="atLeast"/>
        </w:trPr>
        <w:tc>
          <w:tcPr>
            <w:tcW w:w="2802" w:type="dxa"/>
            <w:tcBorders>
              <w:top w:val="nil"/>
            </w:tcBorders>
            <w:shd w:val="clear" w:color="auto" w:fill="D9D9D9"/>
          </w:tcPr>
          <w:p>
            <w:r>
              <w:t>GetVideoOutputsRequest</w:t>
            </w:r>
          </w:p>
        </w:tc>
        <w:tc>
          <w:tcPr>
            <w:tcW w:w="6095" w:type="dxa"/>
            <w:gridSpan w:val="2"/>
            <w:tcBorders>
              <w:top w:val="nil"/>
            </w:tcBorders>
            <w:shd w:val="clear" w:color="auto" w:fill="D9D9D9"/>
          </w:tcPr>
          <w:p>
            <w:r>
              <w:rPr>
                <w:rFonts w:hint="eastAsia"/>
              </w:rPr>
              <w:t>这是一个空消息。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802" w:type="dxa"/>
            <w:tcBorders>
              <w:bottom w:val="single" w:color="000000" w:sz="4" w:space="0"/>
            </w:tcBorders>
          </w:tcPr>
          <w:p>
            <w:r>
              <w:t>GetVideoOutputsResponse</w:t>
            </w:r>
          </w:p>
        </w:tc>
        <w:tc>
          <w:tcPr>
            <w:tcW w:w="6095" w:type="dxa"/>
            <w:gridSpan w:val="2"/>
            <w:tcBorders>
              <w:bottom w:val="single" w:color="000000" w:sz="4" w:space="0"/>
            </w:tcBorders>
          </w:tcPr>
          <w:p>
            <w:r>
              <w:rPr>
                <w:rFonts w:hint="eastAsia"/>
              </w:rPr>
              <w:t>包含描述设备所有有效</w:t>
            </w:r>
            <w:bookmarkStart w:id="993" w:name="OLE_LINK99"/>
            <w:bookmarkStart w:id="994" w:name="OLE_LINK100"/>
            <w:r>
              <w:rPr>
                <w:rFonts w:hint="eastAsia"/>
              </w:rPr>
              <w:t>视频输出</w:t>
            </w:r>
            <w:bookmarkEnd w:id="993"/>
            <w:bookmarkEnd w:id="994"/>
            <w:r>
              <w:rPr>
                <w:rFonts w:hint="eastAsia"/>
              </w:rPr>
              <w:t>的结构清单。如果一个设备没有视频输出则返回一个空清单。</w:t>
            </w:r>
          </w:p>
          <w:p>
            <w:r>
              <w:t xml:space="preserve">tt:VideoOutput VideoOutputs [0][unbounded]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802" w:type="dxa"/>
            <w:tcBorders>
              <w:bottom w:val="single" w:color="000000" w:sz="4" w:space="0"/>
            </w:tcBorders>
            <w:shd w:val="clear" w:color="auto" w:fill="A6A6A6"/>
          </w:tcPr>
          <w:p>
            <w:r>
              <w:rPr>
                <w:rFonts w:hint="eastAsia"/>
              </w:rPr>
              <w:t>错误码</w:t>
            </w:r>
          </w:p>
        </w:tc>
        <w:tc>
          <w:tcPr>
            <w:tcW w:w="6095" w:type="dxa"/>
            <w:gridSpan w:val="2"/>
            <w:tcBorders>
              <w:bottom w:val="single" w:color="000000" w:sz="4" w:space="0"/>
            </w:tcBorders>
            <w:shd w:val="clear" w:color="auto" w:fill="A6A6A6"/>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07" w:hRule="atLeast"/>
        </w:trPr>
        <w:tc>
          <w:tcPr>
            <w:tcW w:w="2802" w:type="dxa"/>
            <w:shd w:val="clear" w:color="auto" w:fill="D9D9D9"/>
          </w:tcPr>
          <w:p>
            <w:r>
              <w:t>没有具体的错误代码</w:t>
            </w:r>
            <w:r>
              <w:rPr>
                <w:rFonts w:hint="eastAsia"/>
              </w:rPr>
              <w:t>。</w:t>
            </w:r>
          </w:p>
        </w:tc>
        <w:tc>
          <w:tcPr>
            <w:tcW w:w="6095" w:type="dxa"/>
            <w:gridSpan w:val="2"/>
            <w:shd w:val="clear" w:color="auto" w:fill="D9D9D9"/>
          </w:tcPr>
          <w:p/>
        </w:tc>
      </w:tr>
    </w:tbl>
    <w:p>
      <w:pPr>
        <w:pStyle w:val="89"/>
      </w:pPr>
      <w:bookmarkStart w:id="995" w:name="_Toc31_WPSOffice_Level1"/>
      <w:bookmarkStart w:id="996" w:name="_Toc323820429"/>
      <w:r>
        <w:rPr>
          <w:rFonts w:hint="eastAsia"/>
        </w:rPr>
        <w:t>9.2视频输出配置</w:t>
      </w:r>
      <w:bookmarkEnd w:id="995"/>
      <w:bookmarkEnd w:id="996"/>
    </w:p>
    <w:p>
      <w:pPr>
        <w:pStyle w:val="81"/>
        <w:outlineLvl w:val="2"/>
      </w:pPr>
      <w:bookmarkStart w:id="997" w:name="_Toc17734_WPSOffice_Level2"/>
      <w:bookmarkStart w:id="998" w:name="_Toc323820430"/>
      <w:r>
        <w:rPr>
          <w:rFonts w:hint="eastAsia"/>
        </w:rPr>
        <w:t>9.2.1</w:t>
      </w:r>
      <w:r>
        <w:t xml:space="preserve"> </w:t>
      </w:r>
      <w:r>
        <w:rPr>
          <w:rFonts w:hint="eastAsia"/>
        </w:rPr>
        <w:t xml:space="preserve"> 获取视频输出配置</w:t>
      </w:r>
      <w:bookmarkEnd w:id="997"/>
      <w:bookmarkEnd w:id="998"/>
    </w:p>
    <w:p>
      <w:pPr>
        <w:ind w:firstLine="315" w:firstLineChars="150"/>
      </w:pPr>
      <w:r>
        <w:rPr>
          <w:rFonts w:hint="eastAsia"/>
        </w:rPr>
        <w:t>此操作请求</w:t>
      </w:r>
      <w:bookmarkStart w:id="999" w:name="OLE_LINK400"/>
      <w:bookmarkStart w:id="1000" w:name="OLE_LINK399"/>
      <w:r>
        <w:rPr>
          <w:rFonts w:hint="eastAsia"/>
        </w:rPr>
        <w:t>视频输出配置</w:t>
      </w:r>
      <w:bookmarkEnd w:id="999"/>
      <w:bookmarkEnd w:id="1000"/>
      <w:r>
        <w:rPr>
          <w:rFonts w:hint="eastAsia"/>
        </w:rPr>
        <w:t>。有一个或多个视频输出端口的设备支持通过此命令检索</w:t>
      </w:r>
      <w:r>
        <w:t>视频输出配置</w:t>
      </w:r>
      <w:r>
        <w:rPr>
          <w:rFonts w:hint="eastAsia"/>
        </w:rPr>
        <w:t>。</w:t>
      </w:r>
    </w:p>
    <w:p/>
    <w:p>
      <w:r>
        <w:br w:type="page"/>
      </w:r>
    </w:p>
    <w:p>
      <w:pPr>
        <w:jc w:val="center"/>
      </w:pPr>
      <w:r>
        <w:rPr>
          <w:rFonts w:hint="eastAsia"/>
        </w:rPr>
        <w:t>表92：</w:t>
      </w:r>
      <w:r>
        <w:t>GetVideoOutputConfiguration</w:t>
      </w:r>
      <w:r>
        <w:rPr>
          <w:rFonts w:hint="eastAsia"/>
        </w:rPr>
        <w:t>命令</w:t>
      </w:r>
    </w:p>
    <w:tbl>
      <w:tblPr>
        <w:tblStyle w:val="39"/>
        <w:tblW w:w="8897"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943"/>
        <w:gridCol w:w="3119"/>
        <w:gridCol w:w="283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6062" w:type="dxa"/>
            <w:gridSpan w:val="2"/>
            <w:tcBorders>
              <w:bottom w:val="single" w:color="000000" w:sz="4" w:space="0"/>
            </w:tcBorders>
          </w:tcPr>
          <w:p>
            <w:r>
              <w:t>GetVideoOutputConfiguration</w:t>
            </w:r>
          </w:p>
        </w:tc>
        <w:tc>
          <w:tcPr>
            <w:tcW w:w="2835" w:type="dxa"/>
            <w:tcBorders>
              <w:bottom w:val="single" w:color="000000" w:sz="4" w:space="0"/>
            </w:tcBorders>
          </w:tcPr>
          <w:p>
            <w:r>
              <w:rPr>
                <w:rFonts w:hint="eastAsia"/>
              </w:rPr>
              <w:t>请求-响应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943" w:type="dxa"/>
            <w:tcBorders>
              <w:bottom w:val="single" w:color="000000" w:sz="4" w:space="0"/>
            </w:tcBorders>
            <w:shd w:val="clear" w:color="auto" w:fill="A6A6A6"/>
          </w:tcPr>
          <w:p>
            <w:r>
              <w:rPr>
                <w:rFonts w:hint="eastAsia"/>
              </w:rPr>
              <w:t>消息名称</w:t>
            </w:r>
          </w:p>
        </w:tc>
        <w:tc>
          <w:tcPr>
            <w:tcW w:w="5954" w:type="dxa"/>
            <w:gridSpan w:val="2"/>
            <w:tcBorders>
              <w:bottom w:val="single" w:color="000000" w:sz="4" w:space="0"/>
            </w:tcBorders>
            <w:shd w:val="clear" w:color="auto" w:fill="A6A6A6"/>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943" w:type="dxa"/>
            <w:shd w:val="clear" w:color="auto" w:fill="D9D9D9"/>
          </w:tcPr>
          <w:p>
            <w:r>
              <w:t>GetVideoOutputConfiguration</w:t>
            </w:r>
            <w:r>
              <w:rPr>
                <w:rFonts w:hint="eastAsia"/>
              </w:rPr>
              <w:t>-</w:t>
            </w:r>
          </w:p>
          <w:p>
            <w:r>
              <w:t>Request</w:t>
            </w:r>
          </w:p>
        </w:tc>
        <w:tc>
          <w:tcPr>
            <w:tcW w:w="5954" w:type="dxa"/>
            <w:gridSpan w:val="2"/>
            <w:shd w:val="clear" w:color="auto" w:fill="D9D9D9"/>
          </w:tcPr>
          <w:p>
            <w:r>
              <w:rPr>
                <w:rFonts w:hint="eastAsia"/>
              </w:rPr>
              <w:t>此消息包含视频输出令牌。</w:t>
            </w:r>
          </w:p>
          <w:p>
            <w:r>
              <w:t>tt:ReferenceToken  VideoOutputToken [1][1]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943" w:type="dxa"/>
            <w:tcBorders>
              <w:bottom w:val="single" w:color="000000" w:sz="4" w:space="0"/>
            </w:tcBorders>
          </w:tcPr>
          <w:p>
            <w:r>
              <w:t>GetVideoOutputConfiguration</w:t>
            </w:r>
            <w:r>
              <w:rPr>
                <w:rFonts w:hint="eastAsia"/>
              </w:rPr>
              <w:t>-</w:t>
            </w:r>
          </w:p>
          <w:p>
            <w:r>
              <w:t>Response</w:t>
            </w:r>
          </w:p>
        </w:tc>
        <w:tc>
          <w:tcPr>
            <w:tcW w:w="5954" w:type="dxa"/>
            <w:gridSpan w:val="2"/>
            <w:tcBorders>
              <w:bottom w:val="single" w:color="000000" w:sz="4" w:space="0"/>
            </w:tcBorders>
          </w:tcPr>
          <w:p>
            <w:r>
              <w:t>此消息包含</w:t>
            </w:r>
            <w:r>
              <w:rPr>
                <w:rFonts w:hint="eastAsia"/>
              </w:rPr>
              <w:t>了与请求信息中的令牌相对应视频输出配置。</w:t>
            </w:r>
          </w:p>
          <w:p>
            <w:r>
              <w:t>tt:VideoOutputConfiguration  VideoOutputConfiguration [1][1]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943" w:type="dxa"/>
            <w:tcBorders>
              <w:bottom w:val="single" w:color="000000" w:sz="4" w:space="0"/>
            </w:tcBorders>
            <w:shd w:val="clear" w:color="auto" w:fill="A6A6A6"/>
          </w:tcPr>
          <w:p>
            <w:r>
              <w:rPr>
                <w:rFonts w:hint="eastAsia"/>
              </w:rPr>
              <w:t>错误码</w:t>
            </w:r>
          </w:p>
        </w:tc>
        <w:tc>
          <w:tcPr>
            <w:tcW w:w="5954" w:type="dxa"/>
            <w:gridSpan w:val="2"/>
            <w:tcBorders>
              <w:bottom w:val="single" w:color="000000" w:sz="4" w:space="0"/>
            </w:tcBorders>
            <w:shd w:val="clear" w:color="auto" w:fill="A6A6A6"/>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943" w:type="dxa"/>
            <w:shd w:val="clear" w:color="auto" w:fill="D9D9D9"/>
          </w:tcPr>
          <w:p>
            <w:r>
              <w:t xml:space="preserve">env:Sender  </w:t>
            </w:r>
          </w:p>
          <w:p>
            <w:r>
              <w:t xml:space="preserve">ter:InvalidArgVal  </w:t>
            </w:r>
          </w:p>
          <w:p>
            <w:r>
              <w:t>ter:NoVideoOutput</w:t>
            </w:r>
          </w:p>
        </w:tc>
        <w:tc>
          <w:tcPr>
            <w:tcW w:w="5954" w:type="dxa"/>
            <w:gridSpan w:val="2"/>
            <w:shd w:val="clear" w:color="auto" w:fill="D9D9D9"/>
          </w:tcPr>
          <w:p>
            <w:r>
              <w:rPr>
                <w:rFonts w:hint="eastAsia"/>
              </w:rPr>
              <w:t>请</w:t>
            </w:r>
            <w:r>
              <w:t>求</w:t>
            </w:r>
            <w:r>
              <w:rPr>
                <w:rFonts w:hint="eastAsia"/>
              </w:rPr>
              <w:t>信息中令牌指定的视频输出配置不存在</w:t>
            </w:r>
            <w:r>
              <w:t>。</w:t>
            </w:r>
          </w:p>
        </w:tc>
      </w:tr>
    </w:tbl>
    <w:p>
      <w:pPr>
        <w:pStyle w:val="81"/>
        <w:outlineLvl w:val="2"/>
      </w:pPr>
      <w:bookmarkStart w:id="1001" w:name="_Toc14271_WPSOffice_Level2"/>
      <w:bookmarkStart w:id="1002" w:name="_Toc323820431"/>
      <w:r>
        <w:t xml:space="preserve">9.2.2  </w:t>
      </w:r>
      <w:r>
        <w:rPr>
          <w:rFonts w:hint="eastAsia"/>
        </w:rPr>
        <w:t>设置视频输出配置</w:t>
      </w:r>
      <w:bookmarkEnd w:id="1001"/>
      <w:bookmarkEnd w:id="1002"/>
    </w:p>
    <w:p>
      <w:pPr>
        <w:ind w:firstLine="420" w:firstLineChars="200"/>
      </w:pPr>
      <w:r>
        <w:t>此操作修改视频输出配置。有一个或多个视频输出端口的设备支持通过这个命令设置其视频输出配置。</w:t>
      </w:r>
    </w:p>
    <w:p/>
    <w:p>
      <w:pPr>
        <w:jc w:val="center"/>
      </w:pPr>
      <w:r>
        <w:rPr>
          <w:rFonts w:hint="eastAsia"/>
        </w:rPr>
        <w:t>表93：</w:t>
      </w:r>
      <w:r>
        <w:t>SetVideoOutputConfiguration</w:t>
      </w:r>
      <w:r>
        <w:rPr>
          <w:rFonts w:hint="eastAsia"/>
        </w:rPr>
        <w:t>命令</w:t>
      </w:r>
    </w:p>
    <w:tbl>
      <w:tblPr>
        <w:tblStyle w:val="39"/>
        <w:tblW w:w="8897"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630"/>
        <w:gridCol w:w="2755"/>
        <w:gridCol w:w="251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14" w:hRule="atLeast"/>
        </w:trPr>
        <w:tc>
          <w:tcPr>
            <w:tcW w:w="6385" w:type="dxa"/>
            <w:gridSpan w:val="2"/>
            <w:tcBorders>
              <w:bottom w:val="single" w:color="000000" w:sz="4" w:space="0"/>
            </w:tcBorders>
          </w:tcPr>
          <w:p>
            <w:r>
              <w:t>SetVideoOutputConfiguration</w:t>
            </w:r>
          </w:p>
        </w:tc>
        <w:tc>
          <w:tcPr>
            <w:tcW w:w="2512" w:type="dxa"/>
            <w:tcBorders>
              <w:bottom w:val="single" w:color="000000" w:sz="4" w:space="0"/>
            </w:tcBorders>
          </w:tcPr>
          <w:p>
            <w:r>
              <w:rPr>
                <w:rFonts w:hint="eastAsia"/>
              </w:rPr>
              <w:t>请求-响应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630" w:type="dxa"/>
            <w:tcBorders>
              <w:bottom w:val="single" w:color="000000" w:sz="4" w:space="0"/>
            </w:tcBorders>
            <w:shd w:val="clear" w:color="auto" w:fill="A6A6A6"/>
          </w:tcPr>
          <w:p>
            <w:r>
              <w:rPr>
                <w:rFonts w:hint="eastAsia"/>
              </w:rPr>
              <w:t>消息名称</w:t>
            </w:r>
          </w:p>
        </w:tc>
        <w:tc>
          <w:tcPr>
            <w:tcW w:w="5267" w:type="dxa"/>
            <w:gridSpan w:val="2"/>
            <w:tcBorders>
              <w:bottom w:val="single" w:color="000000" w:sz="4" w:space="0"/>
            </w:tcBorders>
            <w:shd w:val="clear" w:color="auto" w:fill="A6A6A6"/>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630" w:type="dxa"/>
            <w:shd w:val="clear" w:color="auto" w:fill="D9D9D9"/>
          </w:tcPr>
          <w:p>
            <w:r>
              <w:t>SetVideoOutputConfiguration-Request</w:t>
            </w:r>
          </w:p>
        </w:tc>
        <w:tc>
          <w:tcPr>
            <w:tcW w:w="5267" w:type="dxa"/>
            <w:gridSpan w:val="2"/>
            <w:shd w:val="clear" w:color="auto" w:fill="D9D9D9"/>
          </w:tcPr>
          <w:p>
            <w:r>
              <w:t>配置元素包含</w:t>
            </w:r>
            <w:r>
              <w:rPr>
                <w:rFonts w:hint="eastAsia"/>
              </w:rPr>
              <w:t>要</w:t>
            </w:r>
            <w:r>
              <w:t>修改的视频输出配置。</w:t>
            </w:r>
          </w:p>
          <w:p>
            <w:r>
              <w:t>ForcePersistence元素决定是否</w:t>
            </w:r>
            <w:r>
              <w:rPr>
                <w:rFonts w:hint="eastAsia"/>
              </w:rPr>
              <w:t>在</w:t>
            </w:r>
            <w:r>
              <w:t>重新启动后存储配置更改和</w:t>
            </w:r>
            <w:r>
              <w:rPr>
                <w:rFonts w:hint="eastAsia"/>
              </w:rPr>
              <w:t>保持</w:t>
            </w:r>
            <w:r>
              <w:t>。如果</w:t>
            </w:r>
            <w:r>
              <w:rPr>
                <w:rFonts w:hint="eastAsia"/>
              </w:rPr>
              <w:t>为真</w:t>
            </w:r>
            <w:r>
              <w:t>，改变是永久的。如果为</w:t>
            </w:r>
            <w:r>
              <w:rPr>
                <w:rFonts w:hint="eastAsia"/>
              </w:rPr>
              <w:t>假</w:t>
            </w:r>
            <w:r>
              <w:t>，可能会</w:t>
            </w:r>
            <w:r>
              <w:rPr>
                <w:rFonts w:hint="eastAsia"/>
              </w:rPr>
              <w:t>在</w:t>
            </w:r>
            <w:r>
              <w:t>重启后恢复到</w:t>
            </w:r>
            <w:r>
              <w:rPr>
                <w:rFonts w:hint="eastAsia"/>
              </w:rPr>
              <w:t>变化</w:t>
            </w:r>
            <w:r>
              <w:t>以前的值。</w:t>
            </w:r>
          </w:p>
          <w:p>
            <w:r>
              <w:t xml:space="preserve">tt:VideoOutputConfiguration  Configuration [1][1] </w:t>
            </w:r>
          </w:p>
          <w:p>
            <w:r>
              <w:t>xs:boolean ForcePersistence [1][1]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74" w:hRule="atLeast"/>
        </w:trPr>
        <w:tc>
          <w:tcPr>
            <w:tcW w:w="3630" w:type="dxa"/>
            <w:tcBorders>
              <w:bottom w:val="single" w:color="000000" w:sz="4" w:space="0"/>
            </w:tcBorders>
          </w:tcPr>
          <w:p>
            <w:r>
              <w:t>SetVideoOutputConfiguration-Response</w:t>
            </w:r>
          </w:p>
        </w:tc>
        <w:tc>
          <w:tcPr>
            <w:tcW w:w="5267" w:type="dxa"/>
            <w:gridSpan w:val="2"/>
            <w:tcBorders>
              <w:bottom w:val="single" w:color="000000" w:sz="4" w:space="0"/>
            </w:tcBorders>
          </w:tcPr>
          <w:p>
            <w:r>
              <w:rPr>
                <w:rFonts w:hint="eastAsia"/>
              </w:rPr>
              <w:t>空消息。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630" w:type="dxa"/>
            <w:tcBorders>
              <w:bottom w:val="single" w:color="000000" w:sz="4" w:space="0"/>
            </w:tcBorders>
            <w:shd w:val="clear" w:color="auto" w:fill="A6A6A6"/>
          </w:tcPr>
          <w:p>
            <w:r>
              <w:rPr>
                <w:rFonts w:hint="eastAsia"/>
              </w:rPr>
              <w:t>错误码</w:t>
            </w:r>
          </w:p>
        </w:tc>
        <w:tc>
          <w:tcPr>
            <w:tcW w:w="5267" w:type="dxa"/>
            <w:gridSpan w:val="2"/>
            <w:tcBorders>
              <w:bottom w:val="single" w:color="000000" w:sz="4" w:space="0"/>
            </w:tcBorders>
            <w:shd w:val="clear" w:color="auto" w:fill="A6A6A6"/>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084" w:hRule="atLeast"/>
        </w:trPr>
        <w:tc>
          <w:tcPr>
            <w:tcW w:w="3630" w:type="dxa"/>
            <w:shd w:val="clear" w:color="auto" w:fill="D9D9D9"/>
          </w:tcPr>
          <w:p>
            <w:r>
              <w:t xml:space="preserve">env:Sender </w:t>
            </w:r>
          </w:p>
          <w:p>
            <w:r>
              <w:t xml:space="preserve">  ter:InvalidArgVal </w:t>
            </w:r>
          </w:p>
          <w:p>
            <w:r>
              <w:t>ter:NoVideoOutput</w:t>
            </w:r>
          </w:p>
        </w:tc>
        <w:tc>
          <w:tcPr>
            <w:tcW w:w="5267" w:type="dxa"/>
            <w:gridSpan w:val="2"/>
            <w:shd w:val="clear" w:color="auto" w:fill="D9D9D9"/>
          </w:tcPr>
          <w:p>
            <w:r>
              <w:t>要求</w:t>
            </w:r>
            <w:r>
              <w:rPr>
                <w:rFonts w:hint="eastAsia"/>
              </w:rPr>
              <w:t>的</w:t>
            </w:r>
            <w:r>
              <w:t>视频输出不存在</w:t>
            </w:r>
            <w:r>
              <w:rPr>
                <w:rFonts w:hint="eastAsia"/>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96" w:hRule="atLeast"/>
        </w:trPr>
        <w:tc>
          <w:tcPr>
            <w:tcW w:w="3630" w:type="dxa"/>
          </w:tcPr>
          <w:p>
            <w:r>
              <w:t xml:space="preserve">env:Sender </w:t>
            </w:r>
          </w:p>
          <w:p>
            <w:r>
              <w:t xml:space="preserve">  ter:InvalidArgVal </w:t>
            </w:r>
          </w:p>
          <w:p>
            <w:r>
              <w:t xml:space="preserve">ter:ConfigModify  </w:t>
            </w:r>
          </w:p>
        </w:tc>
        <w:tc>
          <w:tcPr>
            <w:tcW w:w="5267" w:type="dxa"/>
            <w:gridSpan w:val="2"/>
          </w:tcPr>
          <w:p>
            <w:r>
              <w:t>配置参数无法设置。</w:t>
            </w:r>
          </w:p>
        </w:tc>
      </w:tr>
    </w:tbl>
    <w:p>
      <w:pPr>
        <w:pStyle w:val="81"/>
        <w:outlineLvl w:val="2"/>
      </w:pPr>
      <w:bookmarkStart w:id="1003" w:name="_Toc26442_WPSOffice_Level2"/>
      <w:bookmarkStart w:id="1004" w:name="_Toc323820432"/>
      <w:r>
        <w:t xml:space="preserve">9.2.3  </w:t>
      </w:r>
      <w:r>
        <w:rPr>
          <w:rFonts w:hint="eastAsia"/>
        </w:rPr>
        <w:t>获取</w:t>
      </w:r>
      <w:bookmarkStart w:id="1005" w:name="OLE_LINK409"/>
      <w:bookmarkStart w:id="1006" w:name="OLE_LINK410"/>
      <w:r>
        <w:rPr>
          <w:rFonts w:hint="eastAsia"/>
        </w:rPr>
        <w:t>视频输出配置选项集</w:t>
      </w:r>
      <w:bookmarkEnd w:id="1003"/>
      <w:bookmarkEnd w:id="1004"/>
      <w:bookmarkEnd w:id="1005"/>
      <w:bookmarkEnd w:id="1006"/>
    </w:p>
    <w:p>
      <w:pPr>
        <w:ind w:firstLine="420" w:firstLineChars="200"/>
      </w:pPr>
      <w:r>
        <w:t>此操作请求视频输出</w:t>
      </w:r>
      <w:r>
        <w:rPr>
          <w:rFonts w:hint="eastAsia"/>
        </w:rPr>
        <w:t>的视频输出配置选项集。</w:t>
      </w:r>
      <w:r>
        <w:t>有一个或多个视频输出的设备支持通过</w:t>
      </w:r>
      <w:r>
        <w:rPr>
          <w:rFonts w:hint="eastAsia"/>
        </w:rPr>
        <w:t>此</w:t>
      </w:r>
      <w:r>
        <w:t>命令检索</w:t>
      </w:r>
      <w:r>
        <w:rPr>
          <w:rFonts w:hint="eastAsia"/>
        </w:rPr>
        <w:t>视频输出配置选项集</w:t>
      </w:r>
      <w:r>
        <w:t>。</w:t>
      </w:r>
    </w:p>
    <w:p/>
    <w:p>
      <w:pPr>
        <w:jc w:val="center"/>
      </w:pPr>
      <w:r>
        <w:rPr>
          <w:rFonts w:hint="eastAsia"/>
        </w:rPr>
        <w:t>表94：</w:t>
      </w:r>
      <w:bookmarkStart w:id="1007" w:name="OLE_LINK401"/>
      <w:bookmarkStart w:id="1008" w:name="OLE_LINK402"/>
      <w:r>
        <w:t>GetVideoOutputConfigurationOptions</w:t>
      </w:r>
      <w:bookmarkEnd w:id="1007"/>
      <w:bookmarkEnd w:id="1008"/>
      <w:r>
        <w:rPr>
          <w:rFonts w:hint="eastAsia"/>
        </w:rPr>
        <w:t>命令</w:t>
      </w:r>
    </w:p>
    <w:tbl>
      <w:tblPr>
        <w:tblStyle w:val="39"/>
        <w:tblW w:w="852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943"/>
        <w:gridCol w:w="3119"/>
        <w:gridCol w:w="246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41" w:hRule="atLeast"/>
        </w:trPr>
        <w:tc>
          <w:tcPr>
            <w:tcW w:w="6062" w:type="dxa"/>
            <w:gridSpan w:val="2"/>
            <w:tcBorders>
              <w:bottom w:val="single" w:color="000000" w:sz="4" w:space="0"/>
            </w:tcBorders>
          </w:tcPr>
          <w:p>
            <w:r>
              <w:t>GetVideoOutputConfigurationOptions</w:t>
            </w:r>
          </w:p>
        </w:tc>
        <w:tc>
          <w:tcPr>
            <w:tcW w:w="2460" w:type="dxa"/>
            <w:tcBorders>
              <w:bottom w:val="single" w:color="000000" w:sz="4" w:space="0"/>
            </w:tcBorders>
          </w:tcPr>
          <w:p>
            <w:r>
              <w:rPr>
                <w:rFonts w:hint="eastAsia"/>
              </w:rPr>
              <w:t>请求-响应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943" w:type="dxa"/>
            <w:tcBorders>
              <w:bottom w:val="single" w:color="000000" w:sz="4" w:space="0"/>
            </w:tcBorders>
            <w:shd w:val="clear" w:color="auto" w:fill="A6A6A6"/>
          </w:tcPr>
          <w:p>
            <w:r>
              <w:rPr>
                <w:rFonts w:hint="eastAsia"/>
              </w:rPr>
              <w:t>消息名称</w:t>
            </w:r>
          </w:p>
        </w:tc>
        <w:tc>
          <w:tcPr>
            <w:tcW w:w="5579" w:type="dxa"/>
            <w:gridSpan w:val="2"/>
            <w:tcBorders>
              <w:bottom w:val="single" w:color="000000" w:sz="4" w:space="0"/>
            </w:tcBorders>
            <w:shd w:val="clear" w:color="auto" w:fill="A6A6A6"/>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231" w:hRule="atLeast"/>
        </w:trPr>
        <w:tc>
          <w:tcPr>
            <w:tcW w:w="2943" w:type="dxa"/>
            <w:shd w:val="clear" w:color="auto" w:fill="D9D9D9"/>
          </w:tcPr>
          <w:p>
            <w:r>
              <w:t xml:space="preserve">GetVideoOutputConfiguration- </w:t>
            </w:r>
          </w:p>
          <w:p>
            <w:r>
              <w:t>OptionsRequest</w:t>
            </w:r>
          </w:p>
        </w:tc>
        <w:tc>
          <w:tcPr>
            <w:tcW w:w="5579" w:type="dxa"/>
            <w:gridSpan w:val="2"/>
            <w:shd w:val="clear" w:color="auto" w:fill="D9D9D9"/>
          </w:tcPr>
          <w:p>
            <w:r>
              <w:t>VideoOutputToken元素指定</w:t>
            </w:r>
            <w:r>
              <w:rPr>
                <w:rFonts w:hint="eastAsia"/>
              </w:rPr>
              <w:t>目标选项，</w:t>
            </w:r>
            <w:r>
              <w:t>设备中</w:t>
            </w:r>
            <w:r>
              <w:rPr>
                <w:rFonts w:hint="eastAsia"/>
              </w:rPr>
              <w:t>必须</w:t>
            </w:r>
            <w:r>
              <w:t>存在视频输出。</w:t>
            </w:r>
          </w:p>
          <w:p>
            <w:r>
              <w:t>tt:ReferenceToken  VideoOutputToken [1][1]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077" w:hRule="atLeast"/>
        </w:trPr>
        <w:tc>
          <w:tcPr>
            <w:tcW w:w="2943" w:type="dxa"/>
            <w:tcBorders>
              <w:bottom w:val="single" w:color="000000" w:sz="4" w:space="0"/>
            </w:tcBorders>
          </w:tcPr>
          <w:p>
            <w:r>
              <w:t xml:space="preserve">GetVideoOutputConfiguration- </w:t>
            </w:r>
          </w:p>
          <w:p>
            <w:r>
              <w:t>OptionsRequest</w:t>
            </w:r>
          </w:p>
        </w:tc>
        <w:tc>
          <w:tcPr>
            <w:tcW w:w="5579" w:type="dxa"/>
            <w:gridSpan w:val="2"/>
            <w:tcBorders>
              <w:bottom w:val="single" w:color="000000" w:sz="4" w:space="0"/>
            </w:tcBorders>
          </w:tcPr>
          <w:p>
            <w:r>
              <w:t>设备响应</w:t>
            </w:r>
            <w:r>
              <w:rPr>
                <w:rFonts w:hint="eastAsia"/>
              </w:rPr>
              <w:t>视频输出选项集</w:t>
            </w:r>
            <w:r>
              <w:t>。</w:t>
            </w:r>
          </w:p>
          <w:p>
            <w:r>
              <w:t>tt:VideoOutputConfigurationOptions</w:t>
            </w:r>
            <w:r>
              <w:rPr>
                <w:rFonts w:hint="eastAsia"/>
              </w:rPr>
              <w:t xml:space="preserve"> </w:t>
            </w:r>
            <w:r>
              <w:t xml:space="preserve">VideoOutputOptions [1][1]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943" w:type="dxa"/>
            <w:tcBorders>
              <w:bottom w:val="single" w:color="000000" w:sz="4" w:space="0"/>
            </w:tcBorders>
            <w:shd w:val="clear" w:color="auto" w:fill="A6A6A6"/>
          </w:tcPr>
          <w:p>
            <w:r>
              <w:rPr>
                <w:rFonts w:hint="eastAsia"/>
              </w:rPr>
              <w:t>错误码</w:t>
            </w:r>
          </w:p>
        </w:tc>
        <w:tc>
          <w:tcPr>
            <w:tcW w:w="5579" w:type="dxa"/>
            <w:gridSpan w:val="2"/>
            <w:tcBorders>
              <w:bottom w:val="single" w:color="000000" w:sz="4" w:space="0"/>
            </w:tcBorders>
            <w:shd w:val="clear" w:color="auto" w:fill="A6A6A6"/>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943" w:type="dxa"/>
            <w:shd w:val="clear" w:color="auto" w:fill="D9D9D9"/>
          </w:tcPr>
          <w:p>
            <w:r>
              <w:t xml:space="preserve">env:Sender </w:t>
            </w:r>
          </w:p>
          <w:p>
            <w:r>
              <w:t xml:space="preserve">  ter:InvalidArgVal </w:t>
            </w:r>
          </w:p>
          <w:p>
            <w:r>
              <w:t xml:space="preserve">    ter:NoVideoOutput</w:t>
            </w:r>
          </w:p>
        </w:tc>
        <w:tc>
          <w:tcPr>
            <w:tcW w:w="5579" w:type="dxa"/>
            <w:gridSpan w:val="2"/>
            <w:shd w:val="clear" w:color="auto" w:fill="D9D9D9"/>
          </w:tcPr>
          <w:p>
            <w:r>
              <w:rPr>
                <w:rFonts w:hint="eastAsia"/>
              </w:rPr>
              <w:t>请</w:t>
            </w:r>
            <w:r>
              <w:t>求视频输出不存在</w:t>
            </w:r>
            <w:r>
              <w:rPr>
                <w:rFonts w:hint="eastAsia"/>
              </w:rPr>
              <w:t>。</w:t>
            </w:r>
          </w:p>
        </w:tc>
      </w:tr>
    </w:tbl>
    <w:p>
      <w:pPr>
        <w:pStyle w:val="89"/>
      </w:pPr>
      <w:bookmarkStart w:id="1009" w:name="_Toc24486_WPSOffice_Level1"/>
      <w:bookmarkStart w:id="1010" w:name="_Toc323820433"/>
      <w:r>
        <w:rPr>
          <w:rFonts w:hint="eastAsia"/>
        </w:rPr>
        <w:t>9.3视频源</w:t>
      </w:r>
      <w:bookmarkEnd w:id="1009"/>
      <w:bookmarkEnd w:id="1010"/>
    </w:p>
    <w:p>
      <w:pPr>
        <w:ind w:firstLine="420" w:firstLineChars="200"/>
      </w:pPr>
      <w:r>
        <w:t>视频源</w:t>
      </w:r>
      <w:r>
        <w:rPr>
          <w:rFonts w:hint="eastAsia"/>
        </w:rPr>
        <w:t>代表</w:t>
      </w:r>
      <w:r>
        <w:t>视频输入</w:t>
      </w:r>
      <w:r>
        <w:rPr>
          <w:rFonts w:hint="eastAsia"/>
        </w:rPr>
        <w:t>端口</w:t>
      </w:r>
      <w:r>
        <w:t>。结构中包含视频像素分辨率，帧率和成像设置。例如，成像设置可以通过</w:t>
      </w:r>
      <w:r>
        <w:rPr>
          <w:rFonts w:hint="eastAsia"/>
        </w:rPr>
        <w:t>成像服务对</w:t>
      </w:r>
      <w:r>
        <w:t>对焦</w:t>
      </w:r>
      <w:r>
        <w:rPr>
          <w:rFonts w:hint="eastAsia"/>
        </w:rPr>
        <w:t>、</w:t>
      </w:r>
      <w:r>
        <w:t>曝光</w:t>
      </w:r>
      <w:r>
        <w:rPr>
          <w:rFonts w:hint="eastAsia"/>
        </w:rPr>
        <w:t>、</w:t>
      </w:r>
      <w:r>
        <w:t>亮度</w:t>
      </w:r>
      <w:r>
        <w:rPr>
          <w:rFonts w:hint="eastAsia"/>
        </w:rPr>
        <w:t>的</w:t>
      </w:r>
      <w:r>
        <w:t>参数</w:t>
      </w:r>
      <w:r>
        <w:rPr>
          <w:rFonts w:hint="eastAsia"/>
        </w:rPr>
        <w:t>进行</w:t>
      </w:r>
      <w:r>
        <w:t>操纵。</w:t>
      </w:r>
    </w:p>
    <w:p>
      <w:pPr>
        <w:pStyle w:val="81"/>
        <w:outlineLvl w:val="2"/>
      </w:pPr>
      <w:bookmarkStart w:id="1011" w:name="_Toc21815_WPSOffice_Level2"/>
      <w:bookmarkStart w:id="1012" w:name="_Toc323820434"/>
      <w:r>
        <w:t xml:space="preserve">9.3.1  </w:t>
      </w:r>
      <w:r>
        <w:rPr>
          <w:rFonts w:hint="eastAsia"/>
        </w:rPr>
        <w:t>获取视频源</w:t>
      </w:r>
      <w:bookmarkEnd w:id="1011"/>
      <w:bookmarkEnd w:id="1012"/>
    </w:p>
    <w:p>
      <w:pPr>
        <w:ind w:firstLine="420" w:firstLineChars="200"/>
      </w:pPr>
      <w:r>
        <w:t>此操作列出了设备所有有效的视频源。有一个或多个视频输入</w:t>
      </w:r>
      <w:r>
        <w:rPr>
          <w:rFonts w:hint="eastAsia"/>
        </w:rPr>
        <w:t>端口的</w:t>
      </w:r>
      <w:r>
        <w:t>设备支持通过GetVideoSources命令</w:t>
      </w:r>
      <w:r>
        <w:rPr>
          <w:rFonts w:hint="eastAsia"/>
        </w:rPr>
        <w:t>列出</w:t>
      </w:r>
      <w:r>
        <w:t>有效</w:t>
      </w:r>
      <w:r>
        <w:rPr>
          <w:rFonts w:hint="eastAsia"/>
        </w:rPr>
        <w:t>的</w:t>
      </w:r>
      <w:r>
        <w:t>视频源</w:t>
      </w:r>
      <w:r>
        <w:rPr>
          <w:rFonts w:hint="eastAsia"/>
        </w:rPr>
        <w:t>。</w:t>
      </w:r>
    </w:p>
    <w:p/>
    <w:p>
      <w:pPr>
        <w:jc w:val="center"/>
      </w:pPr>
      <w:r>
        <w:rPr>
          <w:rFonts w:hint="eastAsia"/>
        </w:rPr>
        <w:t>表95：</w:t>
      </w:r>
      <w:r>
        <w:t>GetVideoSources</w:t>
      </w:r>
      <w:r>
        <w:rPr>
          <w:rFonts w:hint="eastAsia"/>
        </w:rPr>
        <w:t>命令</w:t>
      </w:r>
    </w:p>
    <w:tbl>
      <w:tblPr>
        <w:tblStyle w:val="39"/>
        <w:tblW w:w="852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802"/>
        <w:gridCol w:w="3260"/>
        <w:gridCol w:w="246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31" w:hRule="atLeast"/>
        </w:trPr>
        <w:tc>
          <w:tcPr>
            <w:tcW w:w="6062" w:type="dxa"/>
            <w:gridSpan w:val="2"/>
            <w:tcBorders>
              <w:bottom w:val="single" w:color="000000" w:sz="4" w:space="0"/>
            </w:tcBorders>
          </w:tcPr>
          <w:p>
            <w:r>
              <w:t>GetVideoSources</w:t>
            </w:r>
          </w:p>
        </w:tc>
        <w:tc>
          <w:tcPr>
            <w:tcW w:w="2460" w:type="dxa"/>
            <w:tcBorders>
              <w:bottom w:val="single" w:color="000000" w:sz="4" w:space="0"/>
            </w:tcBorders>
          </w:tcPr>
          <w:p>
            <w:r>
              <w:rPr>
                <w:rFonts w:hint="eastAsia"/>
              </w:rPr>
              <w:t>请求-响应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802" w:type="dxa"/>
            <w:tcBorders>
              <w:bottom w:val="single" w:color="000000" w:sz="4" w:space="0"/>
            </w:tcBorders>
            <w:shd w:val="clear" w:color="auto" w:fill="A6A6A6"/>
          </w:tcPr>
          <w:p>
            <w:r>
              <w:rPr>
                <w:rFonts w:hint="eastAsia"/>
              </w:rPr>
              <w:t>消息名称</w:t>
            </w:r>
          </w:p>
        </w:tc>
        <w:tc>
          <w:tcPr>
            <w:tcW w:w="5720" w:type="dxa"/>
            <w:gridSpan w:val="2"/>
            <w:tcBorders>
              <w:bottom w:val="single" w:color="000000" w:sz="4" w:space="0"/>
            </w:tcBorders>
            <w:shd w:val="clear" w:color="auto" w:fill="A6A6A6"/>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43" w:hRule="atLeast"/>
        </w:trPr>
        <w:tc>
          <w:tcPr>
            <w:tcW w:w="2802" w:type="dxa"/>
            <w:shd w:val="clear" w:color="auto" w:fill="D9D9D9"/>
          </w:tcPr>
          <w:p>
            <w:r>
              <w:t>GetVideoSourcesRequest</w:t>
            </w:r>
          </w:p>
        </w:tc>
        <w:tc>
          <w:tcPr>
            <w:tcW w:w="5720" w:type="dxa"/>
            <w:gridSpan w:val="2"/>
            <w:shd w:val="clear" w:color="auto" w:fill="D9D9D9"/>
          </w:tcPr>
          <w:p>
            <w:r>
              <w:rPr>
                <w:rFonts w:hint="eastAsia"/>
              </w:rPr>
              <w:t>空消息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802" w:type="dxa"/>
            <w:tcBorders>
              <w:bottom w:val="single" w:color="000000" w:sz="4" w:space="0"/>
            </w:tcBorders>
          </w:tcPr>
          <w:p>
            <w:r>
              <w:t>GetVideoSourcesResponse</w:t>
            </w:r>
          </w:p>
        </w:tc>
        <w:tc>
          <w:tcPr>
            <w:tcW w:w="5720" w:type="dxa"/>
            <w:gridSpan w:val="2"/>
            <w:tcBorders>
              <w:bottom w:val="single" w:color="000000" w:sz="4" w:space="0"/>
            </w:tcBorders>
          </w:tcPr>
          <w:p>
            <w:r>
              <w:t>包含了设备所有描述有效视频源</w:t>
            </w:r>
            <w:r>
              <w:rPr>
                <w:rFonts w:hint="eastAsia"/>
              </w:rPr>
              <w:t>的</w:t>
            </w:r>
            <w:r>
              <w:t>结构清单。如果一个设备没有视频源，则返回一个空清单</w:t>
            </w:r>
          </w:p>
          <w:p>
            <w:r>
              <w:t>tt:VideoSource  VideoSource [0][unbounded]</w:t>
            </w:r>
          </w:p>
        </w:tc>
      </w:tr>
    </w:tbl>
    <w:p>
      <w:r>
        <w:br w:type="page"/>
      </w:r>
    </w:p>
    <w:tbl>
      <w:tblPr>
        <w:tblStyle w:val="39"/>
        <w:tblW w:w="852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802"/>
        <w:gridCol w:w="572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802" w:type="dxa"/>
            <w:tcBorders>
              <w:bottom w:val="single" w:color="000000" w:sz="4" w:space="0"/>
            </w:tcBorders>
            <w:shd w:val="clear" w:color="auto" w:fill="A6A6A6"/>
          </w:tcPr>
          <w:p>
            <w:r>
              <w:rPr>
                <w:rFonts w:hint="eastAsia"/>
              </w:rPr>
              <w:t>错误码</w:t>
            </w:r>
          </w:p>
        </w:tc>
        <w:tc>
          <w:tcPr>
            <w:tcW w:w="5720" w:type="dxa"/>
            <w:tcBorders>
              <w:bottom w:val="single" w:color="000000" w:sz="4" w:space="0"/>
            </w:tcBorders>
            <w:shd w:val="clear" w:color="auto" w:fill="A6A6A6"/>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81" w:hRule="atLeast"/>
        </w:trPr>
        <w:tc>
          <w:tcPr>
            <w:tcW w:w="2802" w:type="dxa"/>
            <w:shd w:val="clear" w:color="auto" w:fill="D9D9D9"/>
          </w:tcPr>
          <w:p>
            <w:r>
              <w:t>没有具体的错误代码</w:t>
            </w:r>
            <w:r>
              <w:rPr>
                <w:rFonts w:hint="eastAsia"/>
              </w:rPr>
              <w:t>。</w:t>
            </w:r>
          </w:p>
        </w:tc>
        <w:tc>
          <w:tcPr>
            <w:tcW w:w="5720" w:type="dxa"/>
            <w:shd w:val="clear" w:color="auto" w:fill="D9D9D9"/>
          </w:tcPr>
          <w:p/>
        </w:tc>
      </w:tr>
    </w:tbl>
    <w:p>
      <w:pPr>
        <w:pStyle w:val="89"/>
      </w:pPr>
      <w:bookmarkStart w:id="1013" w:name="_Toc13840_WPSOffice_Level1"/>
      <w:bookmarkStart w:id="1014" w:name="_Toc323820435"/>
      <w:r>
        <w:rPr>
          <w:rFonts w:hint="eastAsia"/>
        </w:rPr>
        <w:t>9.4视频源配置</w:t>
      </w:r>
      <w:bookmarkEnd w:id="1013"/>
      <w:bookmarkEnd w:id="1014"/>
    </w:p>
    <w:p>
      <w:pPr>
        <w:ind w:firstLine="420" w:firstLineChars="200"/>
      </w:pPr>
      <w:r>
        <w:rPr>
          <w:rFonts w:hint="eastAsia"/>
        </w:rPr>
        <w:t>视频源配置包含一个相关视频源和描写视频边界的结构，该结构可以包含整个视频源的全部或者一部分像素面积</w:t>
      </w:r>
      <w:r>
        <w:t>。</w:t>
      </w:r>
      <w:r>
        <w:rPr>
          <w:rFonts w:hint="eastAsia"/>
        </w:rPr>
        <w:t>结构</w:t>
      </w:r>
      <w:r>
        <w:t>和视频源定义</w:t>
      </w:r>
      <w:r>
        <w:rPr>
          <w:rFonts w:hint="eastAsia"/>
        </w:rPr>
        <w:t>了流向客户的图像。</w:t>
      </w:r>
    </w:p>
    <w:p>
      <w:pPr>
        <w:pStyle w:val="81"/>
        <w:outlineLvl w:val="2"/>
      </w:pPr>
      <w:bookmarkStart w:id="1015" w:name="_Toc323820436"/>
      <w:bookmarkStart w:id="1016" w:name="_Toc8564_WPSOffice_Level2"/>
      <w:r>
        <w:t xml:space="preserve">9.4.1  </w:t>
      </w:r>
      <w:r>
        <w:rPr>
          <w:rFonts w:hint="eastAsia"/>
        </w:rPr>
        <w:t>获取视频源配置</w:t>
      </w:r>
      <w:bookmarkEnd w:id="1015"/>
      <w:bookmarkEnd w:id="1016"/>
    </w:p>
    <w:p>
      <w:pPr>
        <w:ind w:firstLine="420" w:firstLineChars="200"/>
      </w:pPr>
      <w:r>
        <w:rPr>
          <w:rFonts w:hint="eastAsia"/>
        </w:rPr>
        <w:t>此操作列出了视频源的</w:t>
      </w:r>
      <w:bookmarkStart w:id="1017" w:name="OLE_LINK412"/>
      <w:bookmarkStart w:id="1018" w:name="OLE_LINK411"/>
      <w:r>
        <w:rPr>
          <w:rFonts w:hint="eastAsia"/>
        </w:rPr>
        <w:t>视频源配置</w:t>
      </w:r>
      <w:bookmarkEnd w:id="1017"/>
      <w:bookmarkEnd w:id="1018"/>
      <w:r>
        <w:rPr>
          <w:rFonts w:hint="eastAsia"/>
        </w:rPr>
        <w:t>。有一个或多个视频源的设备支持GetVideoSourceConfigurations命令。</w:t>
      </w:r>
    </w:p>
    <w:p>
      <w:pPr>
        <w:jc w:val="center"/>
      </w:pPr>
      <w:r>
        <w:rPr>
          <w:rFonts w:hint="eastAsia"/>
        </w:rPr>
        <w:t>表96：</w:t>
      </w:r>
      <w:r>
        <w:t>GetVideoSourceConfiguration</w:t>
      </w:r>
      <w:r>
        <w:rPr>
          <w:rFonts w:hint="eastAsia"/>
        </w:rPr>
        <w:t>命令</w:t>
      </w:r>
    </w:p>
    <w:tbl>
      <w:tblPr>
        <w:tblStyle w:val="39"/>
        <w:tblW w:w="847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943"/>
        <w:gridCol w:w="3119"/>
        <w:gridCol w:w="241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65" w:hRule="atLeast"/>
        </w:trPr>
        <w:tc>
          <w:tcPr>
            <w:tcW w:w="6062" w:type="dxa"/>
            <w:gridSpan w:val="2"/>
            <w:tcBorders>
              <w:bottom w:val="single" w:color="000000" w:sz="4" w:space="0"/>
            </w:tcBorders>
          </w:tcPr>
          <w:p>
            <w:r>
              <w:t>GetVideoSourceConfiguration</w:t>
            </w:r>
          </w:p>
        </w:tc>
        <w:tc>
          <w:tcPr>
            <w:tcW w:w="2410" w:type="dxa"/>
            <w:tcBorders>
              <w:bottom w:val="single" w:color="000000" w:sz="4" w:space="0"/>
            </w:tcBorders>
          </w:tcPr>
          <w:p>
            <w:r>
              <w:rPr>
                <w:rFonts w:hint="eastAsia"/>
              </w:rPr>
              <w:t>请求-响应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943" w:type="dxa"/>
            <w:tcBorders>
              <w:bottom w:val="single" w:color="000000" w:sz="4" w:space="0"/>
            </w:tcBorders>
            <w:shd w:val="clear" w:color="auto" w:fill="A6A6A6"/>
          </w:tcPr>
          <w:p>
            <w:r>
              <w:rPr>
                <w:rFonts w:hint="eastAsia"/>
              </w:rPr>
              <w:t>消息名称</w:t>
            </w:r>
          </w:p>
        </w:tc>
        <w:tc>
          <w:tcPr>
            <w:tcW w:w="5529" w:type="dxa"/>
            <w:gridSpan w:val="2"/>
            <w:tcBorders>
              <w:bottom w:val="single" w:color="000000" w:sz="4" w:space="0"/>
            </w:tcBorders>
            <w:shd w:val="clear" w:color="auto" w:fill="A6A6A6"/>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18" w:hRule="atLeast"/>
        </w:trPr>
        <w:tc>
          <w:tcPr>
            <w:tcW w:w="2943" w:type="dxa"/>
            <w:shd w:val="clear" w:color="auto" w:fill="D9D9D9"/>
          </w:tcPr>
          <w:p>
            <w:r>
              <w:t>GetVideoSourceConfiguration</w:t>
            </w:r>
            <w:r>
              <w:rPr>
                <w:rFonts w:hint="eastAsia"/>
              </w:rPr>
              <w:t>-</w:t>
            </w:r>
          </w:p>
          <w:p>
            <w:r>
              <w:t>Request</w:t>
            </w:r>
          </w:p>
        </w:tc>
        <w:tc>
          <w:tcPr>
            <w:tcW w:w="5529" w:type="dxa"/>
            <w:gridSpan w:val="2"/>
            <w:shd w:val="clear" w:color="auto" w:fill="D9D9D9"/>
          </w:tcPr>
          <w:p>
            <w:r>
              <w:t>此消息包含视频输入的令牌。</w:t>
            </w:r>
          </w:p>
          <w:p>
            <w:r>
              <w:t xml:space="preserve">tt:ReferenceToken  VideoSourceToken [1][1]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72" w:hRule="atLeast"/>
        </w:trPr>
        <w:tc>
          <w:tcPr>
            <w:tcW w:w="2943" w:type="dxa"/>
            <w:tcBorders>
              <w:bottom w:val="single" w:color="000000" w:sz="4" w:space="0"/>
            </w:tcBorders>
          </w:tcPr>
          <w:p>
            <w:r>
              <w:t>GetVideoSourceConfiguration</w:t>
            </w:r>
            <w:r>
              <w:rPr>
                <w:rFonts w:hint="eastAsia"/>
              </w:rPr>
              <w:t>-</w:t>
            </w:r>
          </w:p>
          <w:p>
            <w:r>
              <w:t>Response</w:t>
            </w:r>
          </w:p>
        </w:tc>
        <w:tc>
          <w:tcPr>
            <w:tcW w:w="5529" w:type="dxa"/>
            <w:gridSpan w:val="2"/>
            <w:tcBorders>
              <w:bottom w:val="single" w:color="000000" w:sz="4" w:space="0"/>
            </w:tcBorders>
          </w:tcPr>
          <w:p>
            <w:r>
              <w:t>此消息包含请求匹配令</w:t>
            </w:r>
            <w:r>
              <w:rPr>
                <w:rFonts w:hint="eastAsia"/>
              </w:rPr>
              <w:t>牌的视频源配置。</w:t>
            </w:r>
          </w:p>
          <w:p>
            <w:r>
              <w:t>tt:VideoSourceConfiguration VideoSourceConfiguration [1][1]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943" w:type="dxa"/>
            <w:tcBorders>
              <w:bottom w:val="single" w:color="000000" w:sz="4" w:space="0"/>
            </w:tcBorders>
            <w:shd w:val="clear" w:color="auto" w:fill="A6A6A6"/>
          </w:tcPr>
          <w:p>
            <w:r>
              <w:rPr>
                <w:rFonts w:hint="eastAsia"/>
              </w:rPr>
              <w:t>错误码</w:t>
            </w:r>
          </w:p>
        </w:tc>
        <w:tc>
          <w:tcPr>
            <w:tcW w:w="5529" w:type="dxa"/>
            <w:gridSpan w:val="2"/>
            <w:tcBorders>
              <w:bottom w:val="single" w:color="000000" w:sz="4" w:space="0"/>
            </w:tcBorders>
            <w:shd w:val="clear" w:color="auto" w:fill="A6A6A6"/>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943" w:type="dxa"/>
            <w:shd w:val="clear" w:color="auto" w:fill="D9D9D9"/>
          </w:tcPr>
          <w:p>
            <w:r>
              <w:t xml:space="preserve">env:Sender  </w:t>
            </w:r>
          </w:p>
          <w:p>
            <w:r>
              <w:t xml:space="preserve">ter:InvalidArgVal  </w:t>
            </w:r>
          </w:p>
          <w:p>
            <w:r>
              <w:t xml:space="preserve">ter:NoVideoSource   </w:t>
            </w:r>
          </w:p>
        </w:tc>
        <w:tc>
          <w:tcPr>
            <w:tcW w:w="5529" w:type="dxa"/>
            <w:gridSpan w:val="2"/>
            <w:shd w:val="clear" w:color="auto" w:fill="D9D9D9"/>
          </w:tcPr>
          <w:p>
            <w:r>
              <w:rPr>
                <w:rFonts w:hint="eastAsia"/>
              </w:rPr>
              <w:t>请</w:t>
            </w:r>
            <w:r>
              <w:t>求</w:t>
            </w:r>
            <w:r>
              <w:rPr>
                <w:rFonts w:hint="eastAsia"/>
              </w:rPr>
              <w:t>信息中视频令牌指定的</w:t>
            </w:r>
            <w:r>
              <w:t>视频源不存在。</w:t>
            </w:r>
          </w:p>
        </w:tc>
      </w:tr>
    </w:tbl>
    <w:p>
      <w:pPr>
        <w:pStyle w:val="81"/>
        <w:outlineLvl w:val="2"/>
      </w:pPr>
      <w:bookmarkStart w:id="1019" w:name="_Toc6052_WPSOffice_Level2"/>
      <w:bookmarkStart w:id="1020" w:name="_Toc323820437"/>
      <w:r>
        <w:t xml:space="preserve">9.4.2  </w:t>
      </w:r>
      <w:r>
        <w:rPr>
          <w:rFonts w:hint="eastAsia"/>
        </w:rPr>
        <w:t>设置视频源配置</w:t>
      </w:r>
      <w:bookmarkEnd w:id="1019"/>
      <w:bookmarkEnd w:id="1020"/>
    </w:p>
    <w:p>
      <w:pPr>
        <w:ind w:firstLine="420" w:firstLineChars="200"/>
      </w:pPr>
      <w:r>
        <w:t>此操作修改一个视频输入配置。有一个或多个视频源的设备通过这个命令支持设置视频源配置。</w:t>
      </w:r>
    </w:p>
    <w:p/>
    <w:p/>
    <w:p/>
    <w:p>
      <w:r>
        <w:br w:type="page"/>
      </w:r>
    </w:p>
    <w:p>
      <w:pPr>
        <w:jc w:val="center"/>
      </w:pPr>
      <w:r>
        <w:rPr>
          <w:rFonts w:hint="eastAsia"/>
        </w:rPr>
        <w:t>表97：</w:t>
      </w:r>
      <w:r>
        <w:t>SetVideoSourceConfiguration</w:t>
      </w:r>
      <w:r>
        <w:rPr>
          <w:rFonts w:hint="eastAsia"/>
        </w:rPr>
        <w:t>命令</w:t>
      </w:r>
    </w:p>
    <w:tbl>
      <w:tblPr>
        <w:tblStyle w:val="39"/>
        <w:tblW w:w="8613"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802"/>
        <w:gridCol w:w="3426"/>
        <w:gridCol w:w="238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72" w:hRule="atLeast"/>
        </w:trPr>
        <w:tc>
          <w:tcPr>
            <w:tcW w:w="6228" w:type="dxa"/>
            <w:gridSpan w:val="2"/>
            <w:tcBorders>
              <w:bottom w:val="single" w:color="000000" w:sz="4" w:space="0"/>
            </w:tcBorders>
          </w:tcPr>
          <w:p>
            <w:r>
              <w:t>SetVideoSourceConfiguration</w:t>
            </w:r>
          </w:p>
        </w:tc>
        <w:tc>
          <w:tcPr>
            <w:tcW w:w="2385" w:type="dxa"/>
            <w:tcBorders>
              <w:bottom w:val="single" w:color="000000" w:sz="4" w:space="0"/>
            </w:tcBorders>
          </w:tcPr>
          <w:p>
            <w:r>
              <w:rPr>
                <w:rFonts w:hint="eastAsia"/>
              </w:rPr>
              <w:t>请求-响应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802" w:type="dxa"/>
            <w:tcBorders>
              <w:bottom w:val="single" w:color="000000" w:sz="4" w:space="0"/>
            </w:tcBorders>
            <w:shd w:val="clear" w:color="auto" w:fill="A6A6A6"/>
          </w:tcPr>
          <w:p>
            <w:r>
              <w:rPr>
                <w:rFonts w:hint="eastAsia"/>
              </w:rPr>
              <w:t>消息名称</w:t>
            </w:r>
          </w:p>
        </w:tc>
        <w:tc>
          <w:tcPr>
            <w:tcW w:w="5811" w:type="dxa"/>
            <w:gridSpan w:val="2"/>
            <w:tcBorders>
              <w:bottom w:val="single" w:color="000000" w:sz="4" w:space="0"/>
            </w:tcBorders>
            <w:shd w:val="clear" w:color="auto" w:fill="A6A6A6"/>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367" w:hRule="atLeast"/>
        </w:trPr>
        <w:tc>
          <w:tcPr>
            <w:tcW w:w="2802" w:type="dxa"/>
            <w:shd w:val="clear" w:color="auto" w:fill="D9D9D9"/>
          </w:tcPr>
          <w:p>
            <w:r>
              <w:t>SetVideoSourceConfiguration-Request</w:t>
            </w:r>
          </w:p>
        </w:tc>
        <w:tc>
          <w:tcPr>
            <w:tcW w:w="5811" w:type="dxa"/>
            <w:gridSpan w:val="2"/>
            <w:shd w:val="clear" w:color="auto" w:fill="D9D9D9"/>
          </w:tcPr>
          <w:p>
            <w:r>
              <w:t>Configuration元素包含</w:t>
            </w:r>
            <w:r>
              <w:rPr>
                <w:rFonts w:hint="eastAsia"/>
              </w:rPr>
              <w:t>要</w:t>
            </w:r>
            <w:r>
              <w:t>修改的视频信号源</w:t>
            </w:r>
            <w:r>
              <w:rPr>
                <w:rFonts w:hint="eastAsia"/>
              </w:rPr>
              <w:t>设置</w:t>
            </w:r>
            <w:r>
              <w:t>。配置包含一个指定的要修改</w:t>
            </w:r>
            <w:r>
              <w:rPr>
                <w:rFonts w:hint="eastAsia"/>
              </w:rPr>
              <w:t>的</w:t>
            </w:r>
            <w:r>
              <w:t>视频源</w:t>
            </w:r>
            <w:r>
              <w:rPr>
                <w:rFonts w:hint="eastAsia"/>
              </w:rPr>
              <w:t>设</w:t>
            </w:r>
            <w:r>
              <w:t>置元素。视频源</w:t>
            </w:r>
            <w:r>
              <w:rPr>
                <w:rFonts w:hint="eastAsia"/>
              </w:rPr>
              <w:t>必须</w:t>
            </w:r>
            <w:r>
              <w:t>存在</w:t>
            </w:r>
            <w:r>
              <w:rPr>
                <w:rFonts w:hint="eastAsia"/>
              </w:rPr>
              <w:t>于</w:t>
            </w:r>
            <w:r>
              <w:t>设备中</w:t>
            </w:r>
            <w:r>
              <w:rPr>
                <w:rFonts w:hint="eastAsia"/>
              </w:rPr>
              <w:t>。</w:t>
            </w:r>
          </w:p>
          <w:p>
            <w:bookmarkStart w:id="1021" w:name="OLE_LINK414"/>
            <w:bookmarkStart w:id="1022" w:name="OLE_LINK413"/>
            <w:r>
              <w:t>ForcePersistence元素决定是否</w:t>
            </w:r>
            <w:r>
              <w:rPr>
                <w:rFonts w:hint="eastAsia"/>
              </w:rPr>
              <w:t>在重启后</w:t>
            </w:r>
            <w:r>
              <w:t>存储</w:t>
            </w:r>
            <w:r>
              <w:rPr>
                <w:rFonts w:hint="eastAsia"/>
              </w:rPr>
              <w:t>和保持</w:t>
            </w:r>
            <w:r>
              <w:t>配置更改。如果</w:t>
            </w:r>
            <w:r>
              <w:rPr>
                <w:rFonts w:hint="eastAsia"/>
              </w:rPr>
              <w:t>为真</w:t>
            </w:r>
            <w:r>
              <w:t>，改变是永久的。如果</w:t>
            </w:r>
            <w:r>
              <w:rPr>
                <w:rFonts w:hint="eastAsia"/>
              </w:rPr>
              <w:t>为假</w:t>
            </w:r>
            <w:r>
              <w:t>，可能会</w:t>
            </w:r>
            <w:r>
              <w:rPr>
                <w:rFonts w:hint="eastAsia"/>
              </w:rPr>
              <w:t>在</w:t>
            </w:r>
            <w:r>
              <w:t>重新启动后恢复到改变以前的值</w:t>
            </w:r>
            <w:bookmarkEnd w:id="1021"/>
            <w:bookmarkEnd w:id="1022"/>
            <w:r>
              <w:t>。</w:t>
            </w:r>
          </w:p>
          <w:p>
            <w:r>
              <w:t xml:space="preserve">tt:VideoSourceConfiguration  Configuration [1][1] </w:t>
            </w:r>
          </w:p>
          <w:p>
            <w:r>
              <w:t>xs:boolean ForcePersistence [1][1]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802" w:type="dxa"/>
            <w:tcBorders>
              <w:bottom w:val="single" w:color="000000" w:sz="4" w:space="0"/>
            </w:tcBorders>
          </w:tcPr>
          <w:p>
            <w:r>
              <w:t>SetVideoSourceConfiguration-Response</w:t>
            </w:r>
          </w:p>
        </w:tc>
        <w:tc>
          <w:tcPr>
            <w:tcW w:w="5811" w:type="dxa"/>
            <w:gridSpan w:val="2"/>
            <w:tcBorders>
              <w:bottom w:val="single" w:color="000000" w:sz="4" w:space="0"/>
            </w:tcBorders>
          </w:tcPr>
          <w:p>
            <w:r>
              <w:rPr>
                <w:rFonts w:hint="eastAsia"/>
              </w:rPr>
              <w:t>空消息。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802" w:type="dxa"/>
            <w:tcBorders>
              <w:bottom w:val="single" w:color="000000" w:sz="4" w:space="0"/>
            </w:tcBorders>
            <w:shd w:val="clear" w:color="auto" w:fill="A6A6A6"/>
          </w:tcPr>
          <w:p>
            <w:r>
              <w:rPr>
                <w:rFonts w:hint="eastAsia"/>
              </w:rPr>
              <w:t>错误码</w:t>
            </w:r>
          </w:p>
        </w:tc>
        <w:tc>
          <w:tcPr>
            <w:tcW w:w="5811" w:type="dxa"/>
            <w:gridSpan w:val="2"/>
            <w:tcBorders>
              <w:bottom w:val="single" w:color="000000" w:sz="4" w:space="0"/>
            </w:tcBorders>
            <w:shd w:val="clear" w:color="auto" w:fill="A6A6A6"/>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163" w:hRule="atLeast"/>
        </w:trPr>
        <w:tc>
          <w:tcPr>
            <w:tcW w:w="2802" w:type="dxa"/>
            <w:shd w:val="clear" w:color="auto" w:fill="D9D9D9"/>
          </w:tcPr>
          <w:p>
            <w:r>
              <w:t xml:space="preserve">env:Sender </w:t>
            </w:r>
          </w:p>
          <w:p>
            <w:r>
              <w:t xml:space="preserve">  ter:InvalidArgVal </w:t>
            </w:r>
          </w:p>
          <w:p>
            <w:r>
              <w:t xml:space="preserve">    ter:NoVideoSource</w:t>
            </w:r>
          </w:p>
        </w:tc>
        <w:tc>
          <w:tcPr>
            <w:tcW w:w="5811" w:type="dxa"/>
            <w:gridSpan w:val="2"/>
            <w:shd w:val="clear" w:color="auto" w:fill="D9D9D9"/>
          </w:tcPr>
          <w:p>
            <w:r>
              <w:rPr>
                <w:rFonts w:hint="eastAsia"/>
              </w:rPr>
              <w:t>请求的视频源不存在。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109" w:hRule="atLeast"/>
        </w:trPr>
        <w:tc>
          <w:tcPr>
            <w:tcW w:w="2802" w:type="dxa"/>
          </w:tcPr>
          <w:p>
            <w:r>
              <w:t xml:space="preserve">env:Sender </w:t>
            </w:r>
          </w:p>
          <w:p>
            <w:r>
              <w:t xml:space="preserve">  ter:InvalidArgVal </w:t>
            </w:r>
          </w:p>
          <w:p>
            <w:r>
              <w:t xml:space="preserve">    ter:ConfigModify</w:t>
            </w:r>
          </w:p>
        </w:tc>
        <w:tc>
          <w:tcPr>
            <w:tcW w:w="5811" w:type="dxa"/>
            <w:gridSpan w:val="2"/>
          </w:tcPr>
          <w:p>
            <w:r>
              <w:t>配置参数无法设置。</w:t>
            </w:r>
          </w:p>
        </w:tc>
      </w:tr>
    </w:tbl>
    <w:p>
      <w:pPr>
        <w:pStyle w:val="81"/>
        <w:outlineLvl w:val="2"/>
      </w:pPr>
      <w:bookmarkStart w:id="1023" w:name="_Toc3467_WPSOffice_Level2"/>
      <w:bookmarkStart w:id="1024" w:name="_Toc323820438"/>
      <w:r>
        <w:t xml:space="preserve">9.4.3  </w:t>
      </w:r>
      <w:r>
        <w:rPr>
          <w:rFonts w:hint="eastAsia"/>
        </w:rPr>
        <w:t>获取</w:t>
      </w:r>
      <w:bookmarkStart w:id="1025" w:name="OLE_LINK416"/>
      <w:bookmarkStart w:id="1026" w:name="OLE_LINK415"/>
      <w:r>
        <w:rPr>
          <w:rFonts w:hint="eastAsia"/>
        </w:rPr>
        <w:t>视频源</w:t>
      </w:r>
      <w:bookmarkEnd w:id="1025"/>
      <w:bookmarkEnd w:id="1026"/>
      <w:r>
        <w:rPr>
          <w:rFonts w:hint="eastAsia"/>
        </w:rPr>
        <w:t>多个配置选项</w:t>
      </w:r>
      <w:bookmarkEnd w:id="1023"/>
      <w:bookmarkEnd w:id="1024"/>
    </w:p>
    <w:p>
      <w:pPr>
        <w:ind w:firstLine="420" w:firstLineChars="200"/>
      </w:pPr>
      <w:r>
        <w:t>此操作</w:t>
      </w:r>
      <w:r>
        <w:rPr>
          <w:rFonts w:hint="eastAsia"/>
        </w:rPr>
        <w:t>请</w:t>
      </w:r>
      <w:r>
        <w:t>求视频源</w:t>
      </w:r>
      <w:r>
        <w:rPr>
          <w:rFonts w:hint="eastAsia"/>
        </w:rPr>
        <w:t>多个配置选项</w:t>
      </w:r>
      <w:r>
        <w:t>。</w:t>
      </w:r>
      <w:r>
        <w:rPr>
          <w:rFonts w:hint="eastAsia"/>
        </w:rPr>
        <w:t>有</w:t>
      </w:r>
      <w:r>
        <w:t>一个或多个视频源的设备支持此命</w:t>
      </w:r>
      <w:r>
        <w:rPr>
          <w:rFonts w:hint="eastAsia"/>
        </w:rPr>
        <w:t>令</w:t>
      </w:r>
      <w:r>
        <w:t>。</w:t>
      </w:r>
    </w:p>
    <w:p>
      <w:pPr>
        <w:jc w:val="center"/>
      </w:pPr>
      <w:r>
        <w:rPr>
          <w:rFonts w:hint="eastAsia"/>
        </w:rPr>
        <w:t>表98：</w:t>
      </w:r>
      <w:r>
        <w:t>GetVideoSourceConfiguartionOptions</w:t>
      </w:r>
      <w:r>
        <w:rPr>
          <w:rFonts w:hint="eastAsia"/>
        </w:rPr>
        <w:t>命令</w:t>
      </w:r>
    </w:p>
    <w:tbl>
      <w:tblPr>
        <w:tblStyle w:val="39"/>
        <w:tblW w:w="8613"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802"/>
        <w:gridCol w:w="3156"/>
        <w:gridCol w:w="265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67" w:hRule="atLeast"/>
        </w:trPr>
        <w:tc>
          <w:tcPr>
            <w:tcW w:w="5958" w:type="dxa"/>
            <w:gridSpan w:val="2"/>
            <w:tcBorders>
              <w:bottom w:val="single" w:color="000000" w:sz="4" w:space="0"/>
            </w:tcBorders>
          </w:tcPr>
          <w:p>
            <w:r>
              <w:t>GetVideoSourceConfiguartionOptions</w:t>
            </w:r>
          </w:p>
        </w:tc>
        <w:tc>
          <w:tcPr>
            <w:tcW w:w="2655" w:type="dxa"/>
            <w:tcBorders>
              <w:bottom w:val="single" w:color="000000" w:sz="4" w:space="0"/>
            </w:tcBorders>
          </w:tcPr>
          <w:p>
            <w:r>
              <w:rPr>
                <w:rFonts w:hint="eastAsia"/>
              </w:rPr>
              <w:t>请求-响应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802" w:type="dxa"/>
            <w:tcBorders>
              <w:bottom w:val="single" w:color="000000" w:sz="4" w:space="0"/>
            </w:tcBorders>
            <w:shd w:val="clear" w:color="auto" w:fill="A6A6A6"/>
          </w:tcPr>
          <w:p>
            <w:r>
              <w:rPr>
                <w:rFonts w:hint="eastAsia"/>
              </w:rPr>
              <w:t>消息名称</w:t>
            </w:r>
          </w:p>
        </w:tc>
        <w:tc>
          <w:tcPr>
            <w:tcW w:w="5811" w:type="dxa"/>
            <w:gridSpan w:val="2"/>
            <w:tcBorders>
              <w:bottom w:val="single" w:color="000000" w:sz="4" w:space="0"/>
            </w:tcBorders>
            <w:shd w:val="clear" w:color="auto" w:fill="A6A6A6"/>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229" w:hRule="atLeast"/>
        </w:trPr>
        <w:tc>
          <w:tcPr>
            <w:tcW w:w="2802" w:type="dxa"/>
            <w:shd w:val="clear" w:color="auto" w:fill="D9D9D9"/>
          </w:tcPr>
          <w:p>
            <w:r>
              <w:t>GetVideoSourceConfiguration-OptionsRequest</w:t>
            </w:r>
          </w:p>
        </w:tc>
        <w:tc>
          <w:tcPr>
            <w:tcW w:w="5811" w:type="dxa"/>
            <w:gridSpan w:val="2"/>
            <w:shd w:val="clear" w:color="auto" w:fill="D9D9D9"/>
          </w:tcPr>
          <w:p>
            <w:r>
              <w:rPr>
                <w:rFonts w:hint="eastAsia"/>
              </w:rPr>
              <w:t>视频源令牌</w:t>
            </w:r>
            <w:r>
              <w:t>元素指定</w:t>
            </w:r>
            <w:r>
              <w:rPr>
                <w:rFonts w:hint="eastAsia"/>
              </w:rPr>
              <w:t>目标</w:t>
            </w:r>
            <w:r>
              <w:t>视频输入</w:t>
            </w:r>
            <w:r>
              <w:rPr>
                <w:rFonts w:hint="eastAsia"/>
              </w:rPr>
              <w:t>选项。</w:t>
            </w:r>
            <w:r>
              <w:t>视频输入</w:t>
            </w:r>
            <w:r>
              <w:rPr>
                <w:rFonts w:hint="eastAsia"/>
              </w:rPr>
              <w:t>存在于设备中。</w:t>
            </w:r>
          </w:p>
          <w:p>
            <w:r>
              <w:t>tt:ReferenceToken  VideoSourceToken[1][1]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133" w:hRule="atLeast"/>
        </w:trPr>
        <w:tc>
          <w:tcPr>
            <w:tcW w:w="2802" w:type="dxa"/>
            <w:tcBorders>
              <w:bottom w:val="single" w:color="000000" w:sz="4" w:space="0"/>
            </w:tcBorders>
          </w:tcPr>
          <w:p>
            <w:r>
              <w:t>GetVideoSourceConfiguartion-OptionsResponse</w:t>
            </w:r>
          </w:p>
        </w:tc>
        <w:tc>
          <w:tcPr>
            <w:tcW w:w="5811" w:type="dxa"/>
            <w:gridSpan w:val="2"/>
            <w:tcBorders>
              <w:bottom w:val="single" w:color="000000" w:sz="4" w:space="0"/>
            </w:tcBorders>
          </w:tcPr>
          <w:p>
            <w:r>
              <w:t>VideoSourceOption</w:t>
            </w:r>
            <w:r>
              <w:rPr>
                <w:rFonts w:hint="eastAsia"/>
              </w:rPr>
              <w:t>s</w:t>
            </w:r>
            <w:r>
              <w:t>返回有效的界以及提供</w:t>
            </w:r>
            <w:r>
              <w:rPr>
                <w:rFonts w:hint="eastAsia"/>
              </w:rPr>
              <w:t>给视频源令牌</w:t>
            </w:r>
            <w:r>
              <w:t>有效的元素。此栏设置</w:t>
            </w:r>
            <w:r>
              <w:rPr>
                <w:rFonts w:hint="eastAsia"/>
              </w:rPr>
              <w:t>请</w:t>
            </w:r>
            <w:r>
              <w:t>求</w:t>
            </w:r>
            <w:r>
              <w:rPr>
                <w:rFonts w:hint="eastAsia"/>
              </w:rPr>
              <w:t>的</w:t>
            </w:r>
            <w:r>
              <w:t>源的选项。</w:t>
            </w:r>
          </w:p>
          <w:p>
            <w:r>
              <w:t xml:space="preserve">tt:VideoSourceConfigurationOptions </w:t>
            </w:r>
            <w:r>
              <w:rPr>
                <w:rFonts w:hint="eastAsia"/>
              </w:rPr>
              <w:t xml:space="preserve"> </w:t>
            </w:r>
            <w:r>
              <w:t>VideoSourceOptions [1][1]</w:t>
            </w:r>
          </w:p>
        </w:tc>
      </w:tr>
    </w:tbl>
    <w:p/>
    <w:p>
      <w:r>
        <w:br w:type="page"/>
      </w:r>
    </w:p>
    <w:tbl>
      <w:tblPr>
        <w:tblStyle w:val="39"/>
        <w:tblW w:w="8613"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802"/>
        <w:gridCol w:w="581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802" w:type="dxa"/>
            <w:tcBorders>
              <w:bottom w:val="single" w:color="000000" w:sz="4" w:space="0"/>
            </w:tcBorders>
            <w:shd w:val="clear" w:color="auto" w:fill="A6A6A6"/>
          </w:tcPr>
          <w:p>
            <w:r>
              <w:rPr>
                <w:rFonts w:hint="eastAsia"/>
              </w:rPr>
              <w:t>错误码</w:t>
            </w:r>
          </w:p>
        </w:tc>
        <w:tc>
          <w:tcPr>
            <w:tcW w:w="5811" w:type="dxa"/>
            <w:tcBorders>
              <w:bottom w:val="single" w:color="000000" w:sz="4" w:space="0"/>
            </w:tcBorders>
            <w:shd w:val="clear" w:color="auto" w:fill="A6A6A6"/>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101" w:hRule="atLeast"/>
        </w:trPr>
        <w:tc>
          <w:tcPr>
            <w:tcW w:w="2802" w:type="dxa"/>
            <w:shd w:val="clear" w:color="auto" w:fill="D9D9D9"/>
          </w:tcPr>
          <w:p>
            <w:r>
              <w:t xml:space="preserve">env:Sender </w:t>
            </w:r>
          </w:p>
          <w:p>
            <w:r>
              <w:t xml:space="preserve">  ter:InvalidArgVal </w:t>
            </w:r>
          </w:p>
          <w:p>
            <w:r>
              <w:t xml:space="preserve">    ter:NoVideoSource</w:t>
            </w:r>
          </w:p>
        </w:tc>
        <w:tc>
          <w:tcPr>
            <w:tcW w:w="5811" w:type="dxa"/>
            <w:shd w:val="clear" w:color="auto" w:fill="D9D9D9"/>
          </w:tcPr>
          <w:p>
            <w:r>
              <w:rPr>
                <w:rFonts w:hint="eastAsia"/>
              </w:rPr>
              <w:t>请</w:t>
            </w:r>
            <w:r>
              <w:t>求的视频输入不存在</w:t>
            </w:r>
            <w:r>
              <w:rPr>
                <w:rFonts w:hint="eastAsia"/>
              </w:rPr>
              <w:t>。</w:t>
            </w:r>
          </w:p>
          <w:p/>
        </w:tc>
      </w:tr>
    </w:tbl>
    <w:p/>
    <w:p>
      <w:pPr>
        <w:pStyle w:val="89"/>
      </w:pPr>
      <w:bookmarkStart w:id="1027" w:name="_Toc323820439"/>
      <w:bookmarkStart w:id="1028" w:name="_Toc26116_WPSOffice_Level1"/>
      <w:r>
        <w:rPr>
          <w:rFonts w:hint="eastAsia"/>
        </w:rPr>
        <w:t>9.5音频输出</w:t>
      </w:r>
      <w:bookmarkEnd w:id="1027"/>
      <w:bookmarkEnd w:id="1028"/>
    </w:p>
    <w:p>
      <w:pPr>
        <w:ind w:firstLine="420" w:firstLineChars="200"/>
      </w:pPr>
      <w:r>
        <w:t>音频输出</w:t>
      </w:r>
      <w:r>
        <w:rPr>
          <w:rFonts w:hint="eastAsia"/>
        </w:rPr>
        <w:t>表示</w:t>
      </w:r>
      <w:r>
        <w:t>可以连接到扬声器的音频输出</w:t>
      </w:r>
      <w:r>
        <w:rPr>
          <w:rFonts w:hint="eastAsia"/>
        </w:rPr>
        <w:t>端口</w:t>
      </w:r>
      <w:r>
        <w:t>。</w:t>
      </w:r>
    </w:p>
    <w:p>
      <w:pPr>
        <w:pStyle w:val="81"/>
        <w:outlineLvl w:val="2"/>
      </w:pPr>
      <w:bookmarkStart w:id="1029" w:name="_Toc323820440"/>
      <w:bookmarkStart w:id="1030" w:name="_Toc9953_WPSOffice_Level2"/>
      <w:r>
        <w:t xml:space="preserve">9.5.1  </w:t>
      </w:r>
      <w:r>
        <w:rPr>
          <w:rFonts w:hint="eastAsia"/>
        </w:rPr>
        <w:t>获取多个音频输出</w:t>
      </w:r>
      <w:bookmarkEnd w:id="1029"/>
      <w:bookmarkEnd w:id="1030"/>
    </w:p>
    <w:p>
      <w:pPr>
        <w:ind w:firstLine="420" w:firstLineChars="200"/>
      </w:pPr>
      <w:r>
        <w:t>此命令列出所有有效的音频输出设备。有一个或多个音频输出</w:t>
      </w:r>
      <w:r>
        <w:rPr>
          <w:rFonts w:hint="eastAsia"/>
        </w:rPr>
        <w:t>端口</w:t>
      </w:r>
      <w:r>
        <w:t>的设备支持通过GetAudioOutputs命令列出有效的音频输出。</w:t>
      </w:r>
    </w:p>
    <w:p/>
    <w:p>
      <w:pPr>
        <w:jc w:val="center"/>
      </w:pPr>
      <w:r>
        <w:rPr>
          <w:rFonts w:hint="eastAsia"/>
        </w:rPr>
        <w:t>表99：</w:t>
      </w:r>
      <w:r>
        <w:t>GetAudioOutputs</w:t>
      </w:r>
      <w:r>
        <w:rPr>
          <w:rFonts w:hint="eastAsia"/>
        </w:rPr>
        <w:t>命令</w:t>
      </w:r>
    </w:p>
    <w:tbl>
      <w:tblPr>
        <w:tblStyle w:val="39"/>
        <w:tblW w:w="8613"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943"/>
        <w:gridCol w:w="3119"/>
        <w:gridCol w:w="255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75" w:hRule="atLeast"/>
        </w:trPr>
        <w:tc>
          <w:tcPr>
            <w:tcW w:w="6062" w:type="dxa"/>
            <w:gridSpan w:val="2"/>
            <w:tcBorders>
              <w:bottom w:val="single" w:color="000000" w:sz="4" w:space="0"/>
            </w:tcBorders>
          </w:tcPr>
          <w:p>
            <w:r>
              <w:t>GetAudioOutputs</w:t>
            </w:r>
          </w:p>
        </w:tc>
        <w:tc>
          <w:tcPr>
            <w:tcW w:w="2551" w:type="dxa"/>
            <w:tcBorders>
              <w:bottom w:val="single" w:color="000000" w:sz="4" w:space="0"/>
            </w:tcBorders>
          </w:tcPr>
          <w:p>
            <w:r>
              <w:rPr>
                <w:rFonts w:hint="eastAsia"/>
              </w:rPr>
              <w:t>请求-响应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943" w:type="dxa"/>
            <w:tcBorders>
              <w:bottom w:val="single" w:color="000000" w:sz="4" w:space="0"/>
            </w:tcBorders>
            <w:shd w:val="clear" w:color="auto" w:fill="A6A6A6"/>
          </w:tcPr>
          <w:p>
            <w:r>
              <w:rPr>
                <w:rFonts w:hint="eastAsia"/>
              </w:rPr>
              <w:t>消息名称</w:t>
            </w:r>
          </w:p>
        </w:tc>
        <w:tc>
          <w:tcPr>
            <w:tcW w:w="5670" w:type="dxa"/>
            <w:gridSpan w:val="2"/>
            <w:tcBorders>
              <w:bottom w:val="single" w:color="000000" w:sz="4" w:space="0"/>
            </w:tcBorders>
            <w:shd w:val="clear" w:color="auto" w:fill="A6A6A6"/>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15" w:hRule="atLeast"/>
        </w:trPr>
        <w:tc>
          <w:tcPr>
            <w:tcW w:w="2943" w:type="dxa"/>
            <w:shd w:val="clear" w:color="auto" w:fill="D9D9D9"/>
          </w:tcPr>
          <w:p>
            <w:r>
              <w:t>GetAudioOutputsRequest</w:t>
            </w:r>
          </w:p>
        </w:tc>
        <w:tc>
          <w:tcPr>
            <w:tcW w:w="5670" w:type="dxa"/>
            <w:gridSpan w:val="2"/>
            <w:shd w:val="clear" w:color="auto" w:fill="D9D9D9"/>
          </w:tcPr>
          <w:p>
            <w:r>
              <w:rPr>
                <w:rFonts w:hint="eastAsia"/>
              </w:rPr>
              <w:t>空消息。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414" w:hRule="atLeast"/>
        </w:trPr>
        <w:tc>
          <w:tcPr>
            <w:tcW w:w="2943" w:type="dxa"/>
            <w:tcBorders>
              <w:bottom w:val="single" w:color="000000" w:sz="4" w:space="0"/>
            </w:tcBorders>
          </w:tcPr>
          <w:p>
            <w:r>
              <w:t>GetAudioOutputsResponse</w:t>
            </w:r>
          </w:p>
        </w:tc>
        <w:tc>
          <w:tcPr>
            <w:tcW w:w="5670" w:type="dxa"/>
            <w:gridSpan w:val="2"/>
            <w:tcBorders>
              <w:bottom w:val="single" w:color="000000" w:sz="4" w:space="0"/>
            </w:tcBorders>
          </w:tcPr>
          <w:p>
            <w:r>
              <w:t>包含一个描述所有有效的音频输出设备的结构清单。如果设备没有音频输出，则返回一个空清单。</w:t>
            </w:r>
          </w:p>
          <w:p/>
          <w:p>
            <w:r>
              <w:t>tt:AudioOutput  AudioOutputs [0][unbounded]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943" w:type="dxa"/>
            <w:tcBorders>
              <w:bottom w:val="single" w:color="000000" w:sz="4" w:space="0"/>
            </w:tcBorders>
            <w:shd w:val="clear" w:color="auto" w:fill="A6A6A6"/>
          </w:tcPr>
          <w:p>
            <w:r>
              <w:rPr>
                <w:rFonts w:hint="eastAsia"/>
              </w:rPr>
              <w:t>错误码</w:t>
            </w:r>
          </w:p>
        </w:tc>
        <w:tc>
          <w:tcPr>
            <w:tcW w:w="5670" w:type="dxa"/>
            <w:gridSpan w:val="2"/>
            <w:tcBorders>
              <w:bottom w:val="single" w:color="000000" w:sz="4" w:space="0"/>
            </w:tcBorders>
            <w:shd w:val="clear" w:color="auto" w:fill="A6A6A6"/>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081" w:hRule="atLeast"/>
        </w:trPr>
        <w:tc>
          <w:tcPr>
            <w:tcW w:w="2943" w:type="dxa"/>
            <w:shd w:val="clear" w:color="auto" w:fill="D9D9D9"/>
          </w:tcPr>
          <w:p>
            <w:r>
              <w:t xml:space="preserve">env:Receiver </w:t>
            </w:r>
          </w:p>
          <w:p>
            <w:r>
              <w:t xml:space="preserve">ter:ActionNotSupported </w:t>
            </w:r>
          </w:p>
          <w:p>
            <w:r>
              <w:t>ter:AudioOutputNotSupported</w:t>
            </w:r>
          </w:p>
        </w:tc>
        <w:tc>
          <w:tcPr>
            <w:tcW w:w="5670" w:type="dxa"/>
            <w:gridSpan w:val="2"/>
            <w:shd w:val="clear" w:color="auto" w:fill="D9D9D9"/>
          </w:tcPr>
          <w:p>
            <w:r>
              <w:t>设备不支持音频或音频输出</w:t>
            </w:r>
            <w:r>
              <w:rPr>
                <w:rFonts w:hint="eastAsia"/>
              </w:rPr>
              <w:t>。</w:t>
            </w:r>
          </w:p>
          <w:p/>
        </w:tc>
      </w:tr>
    </w:tbl>
    <w:p>
      <w:pPr>
        <w:pStyle w:val="89"/>
      </w:pPr>
      <w:bookmarkStart w:id="1031" w:name="_Toc323820441"/>
      <w:bookmarkStart w:id="1032" w:name="_Toc17918_WPSOffice_Level1"/>
      <w:r>
        <w:rPr>
          <w:rFonts w:hint="eastAsia"/>
        </w:rPr>
        <w:t>9.6音频输出配置</w:t>
      </w:r>
      <w:bookmarkEnd w:id="1031"/>
      <w:bookmarkEnd w:id="1032"/>
    </w:p>
    <w:p>
      <w:pPr>
        <w:ind w:firstLine="420" w:firstLineChars="200"/>
      </w:pPr>
      <w:r>
        <w:t>音频输出配置包含了现有的音频输出的参考。音频输出配置包含一个参数来控制输出电平</w:t>
      </w:r>
      <w:r>
        <w:rPr>
          <w:rFonts w:hint="eastAsia"/>
        </w:rPr>
        <w:t>。</w:t>
      </w:r>
    </w:p>
    <w:p>
      <w:pPr>
        <w:pStyle w:val="81"/>
        <w:outlineLvl w:val="2"/>
      </w:pPr>
      <w:bookmarkStart w:id="1033" w:name="_Toc7273_WPSOffice_Level2"/>
      <w:bookmarkStart w:id="1034" w:name="_Toc323820442"/>
      <w:r>
        <w:t xml:space="preserve">9.6.1  </w:t>
      </w:r>
      <w:r>
        <w:rPr>
          <w:rFonts w:hint="eastAsia"/>
        </w:rPr>
        <w:t>获取音频输出配置</w:t>
      </w:r>
      <w:bookmarkEnd w:id="1033"/>
      <w:bookmarkEnd w:id="1034"/>
    </w:p>
    <w:p>
      <w:pPr>
        <w:ind w:firstLine="420" w:firstLineChars="200"/>
      </w:pPr>
      <w:r>
        <w:t>此操作请求音频输出配置。有一个或多个音频输出的设备支持通过此命令检索音频输出配置。</w:t>
      </w:r>
    </w:p>
    <w:p>
      <w:r>
        <w:br w:type="page"/>
      </w:r>
    </w:p>
    <w:p>
      <w:pPr>
        <w:jc w:val="center"/>
      </w:pPr>
      <w:r>
        <w:rPr>
          <w:rFonts w:hint="eastAsia"/>
        </w:rPr>
        <w:t>表100：</w:t>
      </w:r>
      <w:r>
        <w:t>GetAudioOutputConfiguration</w:t>
      </w:r>
      <w:r>
        <w:rPr>
          <w:rFonts w:hint="eastAsia"/>
        </w:rPr>
        <w:t>命令</w:t>
      </w:r>
    </w:p>
    <w:tbl>
      <w:tblPr>
        <w:tblStyle w:val="39"/>
        <w:tblW w:w="8613"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652"/>
        <w:gridCol w:w="2268"/>
        <w:gridCol w:w="269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72" w:hRule="atLeast"/>
        </w:trPr>
        <w:tc>
          <w:tcPr>
            <w:tcW w:w="5920" w:type="dxa"/>
            <w:gridSpan w:val="2"/>
            <w:tcBorders>
              <w:bottom w:val="single" w:color="000000" w:sz="4" w:space="0"/>
            </w:tcBorders>
          </w:tcPr>
          <w:p>
            <w:r>
              <w:t>GetAudioOutputConfiguration</w:t>
            </w:r>
          </w:p>
        </w:tc>
        <w:tc>
          <w:tcPr>
            <w:tcW w:w="2693" w:type="dxa"/>
            <w:tcBorders>
              <w:bottom w:val="single" w:color="000000" w:sz="4" w:space="0"/>
            </w:tcBorders>
          </w:tcPr>
          <w:p>
            <w:r>
              <w:rPr>
                <w:rFonts w:hint="eastAsia"/>
              </w:rPr>
              <w:t>请求-响应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652" w:type="dxa"/>
            <w:tcBorders>
              <w:bottom w:val="single" w:color="000000" w:sz="4" w:space="0"/>
            </w:tcBorders>
            <w:shd w:val="clear" w:color="auto" w:fill="A6A6A6"/>
          </w:tcPr>
          <w:p>
            <w:r>
              <w:rPr>
                <w:rFonts w:hint="eastAsia"/>
              </w:rPr>
              <w:t>消息名称</w:t>
            </w:r>
          </w:p>
        </w:tc>
        <w:tc>
          <w:tcPr>
            <w:tcW w:w="4961" w:type="dxa"/>
            <w:gridSpan w:val="2"/>
            <w:tcBorders>
              <w:bottom w:val="single" w:color="000000" w:sz="4" w:space="0"/>
            </w:tcBorders>
            <w:shd w:val="clear" w:color="auto" w:fill="A6A6A6"/>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08" w:hRule="atLeast"/>
        </w:trPr>
        <w:tc>
          <w:tcPr>
            <w:tcW w:w="3652" w:type="dxa"/>
            <w:shd w:val="clear" w:color="auto" w:fill="D9D9D9"/>
          </w:tcPr>
          <w:p>
            <w:r>
              <w:t>GetAudioOutputConfigurationRequest</w:t>
            </w:r>
          </w:p>
        </w:tc>
        <w:tc>
          <w:tcPr>
            <w:tcW w:w="4961" w:type="dxa"/>
            <w:gridSpan w:val="2"/>
            <w:shd w:val="clear" w:color="auto" w:fill="D9D9D9"/>
          </w:tcPr>
          <w:p>
            <w:r>
              <w:rPr>
                <w:rFonts w:hint="eastAsia"/>
              </w:rPr>
              <w:t>此消息包含</w:t>
            </w:r>
            <w:bookmarkStart w:id="1035" w:name="OLE_LINK418"/>
            <w:bookmarkStart w:id="1036" w:name="OLE_LINK417"/>
            <w:r>
              <w:rPr>
                <w:rFonts w:hint="eastAsia"/>
              </w:rPr>
              <w:t>音频输出令牌</w:t>
            </w:r>
            <w:bookmarkEnd w:id="1035"/>
            <w:bookmarkEnd w:id="1036"/>
            <w:r>
              <w:rPr>
                <w:rFonts w:hint="eastAsia"/>
              </w:rPr>
              <w:t>。</w:t>
            </w:r>
          </w:p>
          <w:p>
            <w:r>
              <w:t>tt:ReferenceToken  AudioOutputToken [1][1]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652" w:type="dxa"/>
            <w:tcBorders>
              <w:bottom w:val="single" w:color="000000" w:sz="4" w:space="0"/>
            </w:tcBorders>
          </w:tcPr>
          <w:p>
            <w:r>
              <w:t>GetAudioOutputConfigurationResponse</w:t>
            </w:r>
          </w:p>
        </w:tc>
        <w:tc>
          <w:tcPr>
            <w:tcW w:w="4961" w:type="dxa"/>
            <w:gridSpan w:val="2"/>
            <w:tcBorders>
              <w:bottom w:val="single" w:color="000000" w:sz="4" w:space="0"/>
            </w:tcBorders>
          </w:tcPr>
          <w:p>
            <w:r>
              <w:t>此消息包含请求与令牌匹配的音频输出配置。</w:t>
            </w:r>
          </w:p>
          <w:p>
            <w:r>
              <w:t xml:space="preserve">tt:AudioOutputConfiguration AudioOutputConfiguration </w:t>
            </w:r>
          </w:p>
          <w:p>
            <w:r>
              <w:t>[1][1]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652" w:type="dxa"/>
            <w:tcBorders>
              <w:bottom w:val="single" w:color="000000" w:sz="4" w:space="0"/>
            </w:tcBorders>
            <w:shd w:val="clear" w:color="auto" w:fill="A6A6A6"/>
          </w:tcPr>
          <w:p>
            <w:r>
              <w:rPr>
                <w:rFonts w:hint="eastAsia"/>
              </w:rPr>
              <w:t>错误码</w:t>
            </w:r>
          </w:p>
        </w:tc>
        <w:tc>
          <w:tcPr>
            <w:tcW w:w="4961" w:type="dxa"/>
            <w:gridSpan w:val="2"/>
            <w:tcBorders>
              <w:bottom w:val="single" w:color="000000" w:sz="4" w:space="0"/>
            </w:tcBorders>
            <w:shd w:val="clear" w:color="auto" w:fill="A6A6A6"/>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652" w:type="dxa"/>
            <w:shd w:val="clear" w:color="auto" w:fill="D9D9D9"/>
          </w:tcPr>
          <w:p>
            <w:r>
              <w:t xml:space="preserve">env:Sender  </w:t>
            </w:r>
          </w:p>
          <w:p>
            <w:r>
              <w:t xml:space="preserve">ter:InvalidArgVal  </w:t>
            </w:r>
          </w:p>
          <w:p>
            <w:r>
              <w:t xml:space="preserve">ter:NoAudioOutput   </w:t>
            </w:r>
          </w:p>
        </w:tc>
        <w:tc>
          <w:tcPr>
            <w:tcW w:w="4961" w:type="dxa"/>
            <w:gridSpan w:val="2"/>
            <w:shd w:val="clear" w:color="auto" w:fill="D9D9D9"/>
          </w:tcPr>
          <w:p>
            <w:r>
              <w:t>指示</w:t>
            </w:r>
            <w:r>
              <w:rPr>
                <w:rFonts w:hint="eastAsia"/>
              </w:rPr>
              <w:t>请</w:t>
            </w:r>
            <w:r>
              <w:t>求</w:t>
            </w:r>
            <w:r>
              <w:rPr>
                <w:rFonts w:hint="eastAsia"/>
              </w:rPr>
              <w:t>的音频输出</w:t>
            </w:r>
            <w:r>
              <w:t>不存在</w:t>
            </w:r>
            <w:r>
              <w:rPr>
                <w:rFonts w:hint="eastAsia"/>
              </w:rPr>
              <w:t>音频输出令牌</w:t>
            </w:r>
            <w:r>
              <w:t>。</w:t>
            </w:r>
          </w:p>
          <w:p/>
        </w:tc>
      </w:tr>
    </w:tbl>
    <w:p>
      <w:pPr>
        <w:pStyle w:val="81"/>
        <w:outlineLvl w:val="2"/>
      </w:pPr>
      <w:bookmarkStart w:id="1037" w:name="_Toc7975_WPSOffice_Level2"/>
      <w:bookmarkStart w:id="1038" w:name="_Toc323820443"/>
      <w:r>
        <w:t xml:space="preserve">9.6.2  </w:t>
      </w:r>
      <w:r>
        <w:rPr>
          <w:rFonts w:hint="eastAsia"/>
        </w:rPr>
        <w:t>设置音频输出配置</w:t>
      </w:r>
      <w:bookmarkEnd w:id="1037"/>
      <w:bookmarkEnd w:id="1038"/>
    </w:p>
    <w:p>
      <w:pPr>
        <w:ind w:firstLine="420" w:firstLineChars="200"/>
      </w:pPr>
      <w:r>
        <w:t>此操作修改音频输出配置。有一个或多个音频输出的设备通过这个命令设置音频输出配置。</w:t>
      </w:r>
    </w:p>
    <w:p>
      <w:pPr>
        <w:jc w:val="center"/>
      </w:pPr>
      <w:r>
        <w:rPr>
          <w:rFonts w:hint="eastAsia"/>
        </w:rPr>
        <w:t>表101：</w:t>
      </w:r>
      <w:r>
        <w:t>SetAudioOutputConfiguration</w:t>
      </w:r>
      <w:r>
        <w:rPr>
          <w:rFonts w:hint="eastAsia"/>
        </w:rPr>
        <w:t>命令</w:t>
      </w:r>
    </w:p>
    <w:tbl>
      <w:tblPr>
        <w:tblStyle w:val="39"/>
        <w:tblW w:w="8613"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802"/>
        <w:gridCol w:w="3562"/>
        <w:gridCol w:w="2249"/>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42" w:hRule="atLeast"/>
        </w:trPr>
        <w:tc>
          <w:tcPr>
            <w:tcW w:w="6364" w:type="dxa"/>
            <w:gridSpan w:val="2"/>
            <w:tcBorders>
              <w:bottom w:val="single" w:color="000000" w:sz="4" w:space="0"/>
            </w:tcBorders>
          </w:tcPr>
          <w:p>
            <w:r>
              <w:t>SetAudioOutputConfiguration</w:t>
            </w:r>
          </w:p>
        </w:tc>
        <w:tc>
          <w:tcPr>
            <w:tcW w:w="2249" w:type="dxa"/>
            <w:tcBorders>
              <w:bottom w:val="single" w:color="000000" w:sz="4" w:space="0"/>
            </w:tcBorders>
          </w:tcPr>
          <w:p>
            <w:r>
              <w:rPr>
                <w:rFonts w:hint="eastAsia"/>
              </w:rPr>
              <w:t>请求-响应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802" w:type="dxa"/>
            <w:tcBorders>
              <w:bottom w:val="single" w:color="000000" w:sz="4" w:space="0"/>
            </w:tcBorders>
            <w:shd w:val="clear" w:color="auto" w:fill="A6A6A6"/>
          </w:tcPr>
          <w:p>
            <w:r>
              <w:rPr>
                <w:rFonts w:hint="eastAsia"/>
              </w:rPr>
              <w:t>消息名称</w:t>
            </w:r>
          </w:p>
        </w:tc>
        <w:tc>
          <w:tcPr>
            <w:tcW w:w="5811" w:type="dxa"/>
            <w:gridSpan w:val="2"/>
            <w:tcBorders>
              <w:bottom w:val="single" w:color="000000" w:sz="4" w:space="0"/>
            </w:tcBorders>
            <w:shd w:val="clear" w:color="auto" w:fill="A6A6A6"/>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355" w:hRule="atLeast"/>
        </w:trPr>
        <w:tc>
          <w:tcPr>
            <w:tcW w:w="2802" w:type="dxa"/>
            <w:shd w:val="clear" w:color="auto" w:fill="D9D9D9"/>
          </w:tcPr>
          <w:p>
            <w:r>
              <w:t>SetAudioOutputConfiguration-Request</w:t>
            </w:r>
          </w:p>
        </w:tc>
        <w:tc>
          <w:tcPr>
            <w:tcW w:w="5811" w:type="dxa"/>
            <w:gridSpan w:val="2"/>
            <w:shd w:val="clear" w:color="auto" w:fill="D9D9D9"/>
          </w:tcPr>
          <w:p>
            <w:r>
              <w:t>Configuration元素包含修改后的音频输出配置。配置包含一个存在</w:t>
            </w:r>
            <w:r>
              <w:rPr>
                <w:rFonts w:hint="eastAsia"/>
              </w:rPr>
              <w:t>于</w:t>
            </w:r>
            <w:r>
              <w:t>设备中</w:t>
            </w:r>
            <w:r>
              <w:rPr>
                <w:rFonts w:hint="eastAsia"/>
              </w:rPr>
              <w:t>的</w:t>
            </w:r>
            <w:r>
              <w:t>指定要修改其配置</w:t>
            </w:r>
            <w:r>
              <w:rPr>
                <w:rFonts w:hint="eastAsia"/>
              </w:rPr>
              <w:t>的</w:t>
            </w:r>
            <w:r>
              <w:t>音频输出元素。</w:t>
            </w:r>
          </w:p>
          <w:p>
            <w:r>
              <w:t>ForcePersistence</w:t>
            </w:r>
            <w:r>
              <w:rPr>
                <w:rFonts w:hint="eastAsia"/>
              </w:rPr>
              <w:t>元素决定是否在重启后存储和保持配置更改。如果为真，改变是永久的。如果为假，可能会在重新启动后恢复到改变以前的值</w:t>
            </w:r>
            <w:r>
              <w:t>。</w:t>
            </w:r>
          </w:p>
          <w:p>
            <w:r>
              <w:t xml:space="preserve">tt:AudioOutputConfiguration  Configuration [1][1] </w:t>
            </w:r>
          </w:p>
          <w:p>
            <w:r>
              <w:t>xs:boolean ForcePersistence [1][1]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64" w:hRule="atLeast"/>
        </w:trPr>
        <w:tc>
          <w:tcPr>
            <w:tcW w:w="2802" w:type="dxa"/>
            <w:tcBorders>
              <w:bottom w:val="single" w:color="000000" w:sz="4" w:space="0"/>
            </w:tcBorders>
          </w:tcPr>
          <w:p>
            <w:r>
              <w:t>SetAudioOutputConfiguration-Response</w:t>
            </w:r>
          </w:p>
        </w:tc>
        <w:tc>
          <w:tcPr>
            <w:tcW w:w="5811" w:type="dxa"/>
            <w:gridSpan w:val="2"/>
            <w:tcBorders>
              <w:bottom w:val="single" w:color="000000" w:sz="4" w:space="0"/>
            </w:tcBorders>
          </w:tcPr>
          <w:p>
            <w:r>
              <w:rPr>
                <w:rFonts w:hint="eastAsia"/>
              </w:rPr>
              <w:t>空消息。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802" w:type="dxa"/>
            <w:tcBorders>
              <w:bottom w:val="single" w:color="000000" w:sz="4" w:space="0"/>
            </w:tcBorders>
            <w:shd w:val="clear" w:color="auto" w:fill="A6A6A6"/>
          </w:tcPr>
          <w:p>
            <w:r>
              <w:rPr>
                <w:rFonts w:hint="eastAsia"/>
              </w:rPr>
              <w:t>错误码</w:t>
            </w:r>
          </w:p>
        </w:tc>
        <w:tc>
          <w:tcPr>
            <w:tcW w:w="5811" w:type="dxa"/>
            <w:gridSpan w:val="2"/>
            <w:tcBorders>
              <w:bottom w:val="single" w:color="000000" w:sz="4" w:space="0"/>
            </w:tcBorders>
            <w:shd w:val="clear" w:color="auto" w:fill="A6A6A6"/>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017" w:hRule="atLeast"/>
        </w:trPr>
        <w:tc>
          <w:tcPr>
            <w:tcW w:w="2802" w:type="dxa"/>
            <w:shd w:val="clear" w:color="auto" w:fill="D9D9D9"/>
          </w:tcPr>
          <w:p>
            <w:r>
              <w:t xml:space="preserve">env:Sender </w:t>
            </w:r>
          </w:p>
          <w:p>
            <w:r>
              <w:t xml:space="preserve">  ter:InvalidArgVal </w:t>
            </w:r>
          </w:p>
          <w:p>
            <w:r>
              <w:t xml:space="preserve">    ter:NoAudioOutput </w:t>
            </w:r>
          </w:p>
        </w:tc>
        <w:tc>
          <w:tcPr>
            <w:tcW w:w="5811" w:type="dxa"/>
            <w:gridSpan w:val="2"/>
            <w:shd w:val="clear" w:color="auto" w:fill="D9D9D9"/>
          </w:tcPr>
          <w:p>
            <w:r>
              <w:t>所</w:t>
            </w:r>
            <w:r>
              <w:rPr>
                <w:rFonts w:hint="eastAsia"/>
              </w:rPr>
              <w:t>请</w:t>
            </w:r>
            <w:r>
              <w:t>求的音频输出不存在</w:t>
            </w:r>
            <w:r>
              <w:rPr>
                <w:rFonts w:hint="eastAsia"/>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118" w:hRule="atLeast"/>
        </w:trPr>
        <w:tc>
          <w:tcPr>
            <w:tcW w:w="2802" w:type="dxa"/>
          </w:tcPr>
          <w:p>
            <w:r>
              <w:t xml:space="preserve">env:Sender </w:t>
            </w:r>
          </w:p>
          <w:p>
            <w:r>
              <w:t xml:space="preserve">  ter:InvalidArgVal </w:t>
            </w:r>
          </w:p>
          <w:p>
            <w:r>
              <w:t xml:space="preserve">    ter:ConfigModify</w:t>
            </w:r>
          </w:p>
        </w:tc>
        <w:tc>
          <w:tcPr>
            <w:tcW w:w="5811" w:type="dxa"/>
            <w:gridSpan w:val="2"/>
          </w:tcPr>
          <w:p>
            <w:r>
              <w:t>配置参数无法设置。</w:t>
            </w:r>
          </w:p>
        </w:tc>
      </w:tr>
    </w:tbl>
    <w:p>
      <w:pPr>
        <w:pStyle w:val="81"/>
        <w:outlineLvl w:val="2"/>
      </w:pPr>
      <w:bookmarkStart w:id="1039" w:name="_Toc13599_WPSOffice_Level2"/>
      <w:bookmarkStart w:id="1040" w:name="_Toc323820444"/>
      <w:r>
        <w:t xml:space="preserve">9.6.3  </w:t>
      </w:r>
      <w:r>
        <w:rPr>
          <w:rFonts w:hint="eastAsia"/>
        </w:rPr>
        <w:t>获取音频输出多个配置</w:t>
      </w:r>
      <w:bookmarkStart w:id="1041" w:name="OLE_LINK420"/>
      <w:bookmarkStart w:id="1042" w:name="OLE_LINK419"/>
      <w:r>
        <w:rPr>
          <w:rFonts w:hint="eastAsia"/>
        </w:rPr>
        <w:t>选项</w:t>
      </w:r>
      <w:bookmarkEnd w:id="1039"/>
      <w:bookmarkEnd w:id="1040"/>
      <w:bookmarkEnd w:id="1041"/>
      <w:bookmarkEnd w:id="1042"/>
    </w:p>
    <w:p>
      <w:pPr>
        <w:ind w:firstLine="420" w:firstLineChars="200"/>
      </w:pPr>
      <w:r>
        <w:t>此操作请求音频输出</w:t>
      </w:r>
      <w:r>
        <w:rPr>
          <w:rFonts w:hint="eastAsia"/>
        </w:rPr>
        <w:t>多个配置选项</w:t>
      </w:r>
      <w:r>
        <w:t>。有一个或多个音频输出的设备支持此命令。</w:t>
      </w:r>
    </w:p>
    <w:p/>
    <w:p>
      <w:pPr>
        <w:jc w:val="center"/>
      </w:pPr>
      <w:r>
        <w:rPr>
          <w:rFonts w:hint="eastAsia"/>
        </w:rPr>
        <w:t>表102：</w:t>
      </w:r>
      <w:r>
        <w:t>GetAudioOutputConfigurationOptions</w:t>
      </w:r>
      <w:r>
        <w:rPr>
          <w:rFonts w:hint="eastAsia"/>
        </w:rPr>
        <w:t>命令</w:t>
      </w:r>
    </w:p>
    <w:tbl>
      <w:tblPr>
        <w:tblStyle w:val="39"/>
        <w:tblW w:w="8613"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943"/>
        <w:gridCol w:w="3774"/>
        <w:gridCol w:w="189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03" w:hRule="atLeast"/>
        </w:trPr>
        <w:tc>
          <w:tcPr>
            <w:tcW w:w="6717" w:type="dxa"/>
            <w:gridSpan w:val="2"/>
            <w:tcBorders>
              <w:bottom w:val="single" w:color="000000" w:sz="4" w:space="0"/>
            </w:tcBorders>
          </w:tcPr>
          <w:p>
            <w:r>
              <w:t>GetAudioOutputConfigurationOptions</w:t>
            </w:r>
          </w:p>
        </w:tc>
        <w:tc>
          <w:tcPr>
            <w:tcW w:w="1896" w:type="dxa"/>
            <w:tcBorders>
              <w:bottom w:val="single" w:color="000000" w:sz="4" w:space="0"/>
            </w:tcBorders>
          </w:tcPr>
          <w:p>
            <w:r>
              <w:rPr>
                <w:rFonts w:hint="eastAsia"/>
              </w:rPr>
              <w:t>请求-响应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943" w:type="dxa"/>
            <w:tcBorders>
              <w:bottom w:val="single" w:color="000000" w:sz="4" w:space="0"/>
            </w:tcBorders>
            <w:shd w:val="clear" w:color="auto" w:fill="A6A6A6"/>
          </w:tcPr>
          <w:p>
            <w:r>
              <w:rPr>
                <w:rFonts w:hint="eastAsia"/>
              </w:rPr>
              <w:t>消息名称</w:t>
            </w:r>
          </w:p>
        </w:tc>
        <w:tc>
          <w:tcPr>
            <w:tcW w:w="5670" w:type="dxa"/>
            <w:gridSpan w:val="2"/>
            <w:tcBorders>
              <w:bottom w:val="single" w:color="000000" w:sz="4" w:space="0"/>
            </w:tcBorders>
            <w:shd w:val="clear" w:color="auto" w:fill="A6A6A6"/>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209" w:hRule="atLeast"/>
        </w:trPr>
        <w:tc>
          <w:tcPr>
            <w:tcW w:w="2943" w:type="dxa"/>
            <w:shd w:val="clear" w:color="auto" w:fill="D9D9D9"/>
          </w:tcPr>
          <w:p>
            <w:r>
              <w:t>GetAudioOutputConfiguration-</w:t>
            </w:r>
          </w:p>
          <w:p>
            <w:r>
              <w:t>OptionsRequest</w:t>
            </w:r>
          </w:p>
        </w:tc>
        <w:tc>
          <w:tcPr>
            <w:tcW w:w="5670" w:type="dxa"/>
            <w:gridSpan w:val="2"/>
            <w:shd w:val="clear" w:color="auto" w:fill="D9D9D9"/>
          </w:tcPr>
          <w:p>
            <w:r>
              <w:t>AudioOutputToken元素选</w:t>
            </w:r>
            <w:r>
              <w:rPr>
                <w:rFonts w:hint="eastAsia"/>
              </w:rPr>
              <w:t>择</w:t>
            </w:r>
            <w:r>
              <w:t>指定</w:t>
            </w:r>
            <w:r>
              <w:rPr>
                <w:rFonts w:hint="eastAsia"/>
              </w:rPr>
              <w:t>的</w:t>
            </w:r>
            <w:r>
              <w:t>存在</w:t>
            </w:r>
            <w:r>
              <w:rPr>
                <w:rFonts w:hint="eastAsia"/>
              </w:rPr>
              <w:t>于</w:t>
            </w:r>
            <w:r>
              <w:t>设备中</w:t>
            </w:r>
            <w:r>
              <w:rPr>
                <w:rFonts w:hint="eastAsia"/>
              </w:rPr>
              <w:t>的</w:t>
            </w:r>
            <w:r>
              <w:t>音频输出</w:t>
            </w:r>
            <w:r>
              <w:rPr>
                <w:rFonts w:hint="eastAsia"/>
              </w:rPr>
              <w:t>。</w:t>
            </w:r>
          </w:p>
          <w:p/>
          <w:p>
            <w:r>
              <w:t>tt:ReferenceToken  AudioOutputToken[1][1]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279" w:hRule="atLeast"/>
        </w:trPr>
        <w:tc>
          <w:tcPr>
            <w:tcW w:w="2943" w:type="dxa"/>
            <w:tcBorders>
              <w:bottom w:val="single" w:color="000000" w:sz="4" w:space="0"/>
            </w:tcBorders>
          </w:tcPr>
          <w:p>
            <w:r>
              <w:t>GetAudioOutputConfiguration-OptionsResponse</w:t>
            </w:r>
          </w:p>
        </w:tc>
        <w:tc>
          <w:tcPr>
            <w:tcW w:w="5670" w:type="dxa"/>
            <w:gridSpan w:val="2"/>
            <w:tcBorders>
              <w:bottom w:val="single" w:color="000000" w:sz="4" w:space="0"/>
            </w:tcBorders>
          </w:tcPr>
          <w:p>
            <w:r>
              <w:t>AudioOutputsOptions返回有效值范围为发送</w:t>
            </w:r>
            <w:r>
              <w:rPr>
                <w:rFonts w:hint="eastAsia"/>
              </w:rPr>
              <w:t>优先级</w:t>
            </w:r>
            <w:r>
              <w:t>和输出电平</w:t>
            </w:r>
            <w:r>
              <w:rPr>
                <w:rFonts w:hint="eastAsia"/>
              </w:rPr>
              <w:t>与</w:t>
            </w:r>
            <w:r>
              <w:t>音频输出令牌</w:t>
            </w:r>
            <w:r>
              <w:rPr>
                <w:rFonts w:hint="eastAsia"/>
              </w:rPr>
              <w:t>一样</w:t>
            </w:r>
            <w:r>
              <w:t>。此字段为设置</w:t>
            </w:r>
            <w:r>
              <w:rPr>
                <w:rFonts w:hint="eastAsia"/>
              </w:rPr>
              <w:t>请求源的</w:t>
            </w:r>
            <w:r>
              <w:t>输出选项。</w:t>
            </w:r>
          </w:p>
          <w:p>
            <w:r>
              <w:t xml:space="preserve">tt:AudioOutputConfigurationOptions AudioOutputOptions [1][1]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943" w:type="dxa"/>
            <w:tcBorders>
              <w:bottom w:val="single" w:color="000000" w:sz="4" w:space="0"/>
            </w:tcBorders>
            <w:shd w:val="clear" w:color="auto" w:fill="A6A6A6"/>
          </w:tcPr>
          <w:p>
            <w:r>
              <w:rPr>
                <w:rFonts w:hint="eastAsia"/>
              </w:rPr>
              <w:t>错误码</w:t>
            </w:r>
          </w:p>
        </w:tc>
        <w:tc>
          <w:tcPr>
            <w:tcW w:w="5670" w:type="dxa"/>
            <w:gridSpan w:val="2"/>
            <w:tcBorders>
              <w:bottom w:val="single" w:color="000000" w:sz="4" w:space="0"/>
            </w:tcBorders>
            <w:shd w:val="clear" w:color="auto" w:fill="A6A6A6"/>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090" w:hRule="atLeast"/>
        </w:trPr>
        <w:tc>
          <w:tcPr>
            <w:tcW w:w="2943" w:type="dxa"/>
            <w:shd w:val="clear" w:color="auto" w:fill="D9D9D9"/>
          </w:tcPr>
          <w:p>
            <w:r>
              <w:t xml:space="preserve">env:Sender </w:t>
            </w:r>
          </w:p>
          <w:p>
            <w:r>
              <w:t xml:space="preserve">  ter:InvalidArgVal </w:t>
            </w:r>
          </w:p>
          <w:p>
            <w:r>
              <w:t xml:space="preserve">    ter:NoAudioOutput</w:t>
            </w:r>
          </w:p>
        </w:tc>
        <w:tc>
          <w:tcPr>
            <w:tcW w:w="5670" w:type="dxa"/>
            <w:gridSpan w:val="2"/>
            <w:shd w:val="clear" w:color="auto" w:fill="D9D9D9"/>
          </w:tcPr>
          <w:p>
            <w:r>
              <w:t>所</w:t>
            </w:r>
            <w:r>
              <w:rPr>
                <w:rFonts w:hint="eastAsia"/>
              </w:rPr>
              <w:t>请</w:t>
            </w:r>
            <w:r>
              <w:t>求的音频输出不存在</w:t>
            </w:r>
            <w:r>
              <w:rPr>
                <w:rFonts w:hint="eastAsia"/>
              </w:rPr>
              <w:t>。</w:t>
            </w:r>
          </w:p>
        </w:tc>
      </w:tr>
    </w:tbl>
    <w:p>
      <w:pPr>
        <w:pStyle w:val="89"/>
      </w:pPr>
      <w:bookmarkStart w:id="1043" w:name="_Toc31296_WPSOffice_Level1"/>
      <w:bookmarkStart w:id="1044" w:name="_Toc323820445"/>
      <w:r>
        <w:rPr>
          <w:rFonts w:hint="eastAsia"/>
        </w:rPr>
        <w:t>9.7音频源</w:t>
      </w:r>
      <w:bookmarkEnd w:id="1043"/>
      <w:bookmarkEnd w:id="1044"/>
    </w:p>
    <w:p>
      <w:pPr>
        <w:ind w:firstLine="420" w:firstLineChars="200"/>
      </w:pPr>
      <w:r>
        <w:t>音频源表示未编码的音频输入和输入通道的数量</w:t>
      </w:r>
      <w:r>
        <w:rPr>
          <w:rFonts w:hint="eastAsia"/>
        </w:rPr>
        <w:t>状态。</w:t>
      </w:r>
    </w:p>
    <w:p>
      <w:pPr>
        <w:pStyle w:val="81"/>
        <w:outlineLvl w:val="2"/>
      </w:pPr>
      <w:bookmarkStart w:id="1045" w:name="_Toc14_WPSOffice_Level2"/>
      <w:bookmarkStart w:id="1046" w:name="_Toc323820446"/>
      <w:r>
        <w:t xml:space="preserve">9.7.1  </w:t>
      </w:r>
      <w:r>
        <w:rPr>
          <w:rFonts w:hint="eastAsia"/>
        </w:rPr>
        <w:t>获取音频源</w:t>
      </w:r>
      <w:bookmarkEnd w:id="1045"/>
      <w:bookmarkEnd w:id="1046"/>
    </w:p>
    <w:p>
      <w:pPr>
        <w:ind w:firstLine="420" w:firstLineChars="200"/>
      </w:pPr>
      <w:r>
        <w:t>此操作列出了所有有效的音频源设备。有一个或多个音频源设备通过GetAudioSources命令</w:t>
      </w:r>
      <w:r>
        <w:rPr>
          <w:rFonts w:hint="eastAsia"/>
        </w:rPr>
        <w:t>列出</w:t>
      </w:r>
      <w:r>
        <w:t>有效的音频输入</w:t>
      </w:r>
      <w:r>
        <w:rPr>
          <w:rFonts w:hint="eastAsia"/>
        </w:rPr>
        <w:t>清单</w:t>
      </w:r>
      <w:r>
        <w:t>。</w:t>
      </w:r>
    </w:p>
    <w:p/>
    <w:p>
      <w:pPr>
        <w:jc w:val="center"/>
      </w:pPr>
      <w:r>
        <w:rPr>
          <w:rFonts w:hint="eastAsia"/>
        </w:rPr>
        <w:t>表103：</w:t>
      </w:r>
      <w:r>
        <w:t>GetAudioSources</w:t>
      </w:r>
      <w:r>
        <w:rPr>
          <w:rFonts w:hint="eastAsia"/>
        </w:rPr>
        <w:t>命令</w:t>
      </w:r>
    </w:p>
    <w:tbl>
      <w:tblPr>
        <w:tblStyle w:val="39"/>
        <w:tblW w:w="8613"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837"/>
        <w:gridCol w:w="3099"/>
        <w:gridCol w:w="267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09" w:hRule="atLeast"/>
        </w:trPr>
        <w:tc>
          <w:tcPr>
            <w:tcW w:w="5936" w:type="dxa"/>
            <w:gridSpan w:val="2"/>
            <w:tcBorders>
              <w:bottom w:val="single" w:color="000000" w:sz="4" w:space="0"/>
            </w:tcBorders>
          </w:tcPr>
          <w:p>
            <w:r>
              <w:t>GetAudioSources</w:t>
            </w:r>
          </w:p>
        </w:tc>
        <w:tc>
          <w:tcPr>
            <w:tcW w:w="2677" w:type="dxa"/>
            <w:tcBorders>
              <w:bottom w:val="single" w:color="000000" w:sz="4" w:space="0"/>
            </w:tcBorders>
          </w:tcPr>
          <w:p>
            <w:r>
              <w:rPr>
                <w:rFonts w:hint="eastAsia"/>
              </w:rPr>
              <w:t>请求-响应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837" w:type="dxa"/>
            <w:tcBorders>
              <w:bottom w:val="single" w:color="000000" w:sz="4" w:space="0"/>
            </w:tcBorders>
            <w:shd w:val="clear" w:color="auto" w:fill="A6A6A6"/>
          </w:tcPr>
          <w:p>
            <w:r>
              <w:rPr>
                <w:rFonts w:hint="eastAsia"/>
              </w:rPr>
              <w:t>消息名称</w:t>
            </w:r>
          </w:p>
        </w:tc>
        <w:tc>
          <w:tcPr>
            <w:tcW w:w="5776" w:type="dxa"/>
            <w:gridSpan w:val="2"/>
            <w:tcBorders>
              <w:bottom w:val="single" w:color="000000" w:sz="4" w:space="0"/>
            </w:tcBorders>
            <w:shd w:val="clear" w:color="auto" w:fill="A6A6A6"/>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64" w:hRule="atLeast"/>
        </w:trPr>
        <w:tc>
          <w:tcPr>
            <w:tcW w:w="2837" w:type="dxa"/>
            <w:shd w:val="clear" w:color="auto" w:fill="D9D9D9"/>
          </w:tcPr>
          <w:p>
            <w:r>
              <w:t>GetAudioSourcesRequest</w:t>
            </w:r>
          </w:p>
        </w:tc>
        <w:tc>
          <w:tcPr>
            <w:tcW w:w="5776" w:type="dxa"/>
            <w:gridSpan w:val="2"/>
            <w:shd w:val="clear" w:color="auto" w:fill="D9D9D9"/>
          </w:tcPr>
          <w:p>
            <w:r>
              <w:rPr>
                <w:rFonts w:hint="eastAsia"/>
              </w:rPr>
              <w:t>空消息。</w:t>
            </w:r>
          </w:p>
        </w:tc>
      </w:tr>
    </w:tbl>
    <w:p/>
    <w:p>
      <w:r>
        <w:br w:type="page"/>
      </w:r>
    </w:p>
    <w:tbl>
      <w:tblPr>
        <w:tblStyle w:val="39"/>
        <w:tblW w:w="8613"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841"/>
        <w:gridCol w:w="577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223" w:hRule="atLeast"/>
        </w:trPr>
        <w:tc>
          <w:tcPr>
            <w:tcW w:w="2841" w:type="dxa"/>
            <w:tcBorders>
              <w:bottom w:val="single" w:color="000000" w:sz="4" w:space="0"/>
            </w:tcBorders>
          </w:tcPr>
          <w:p>
            <w:r>
              <w:t>GetAudioSourcesResponse</w:t>
            </w:r>
          </w:p>
        </w:tc>
        <w:tc>
          <w:tcPr>
            <w:tcW w:w="5772" w:type="dxa"/>
            <w:tcBorders>
              <w:bottom w:val="single" w:color="000000" w:sz="4" w:space="0"/>
            </w:tcBorders>
          </w:tcPr>
          <w:p>
            <w:r>
              <w:t>包含一个描述设备所有有效的音频源的结构清单。如果一个设备没有音频输入，则返回一个空清单</w:t>
            </w:r>
            <w:r>
              <w:rPr>
                <w:rFonts w:hint="eastAsia"/>
              </w:rPr>
              <w:t>。</w:t>
            </w:r>
          </w:p>
          <w:p>
            <w:r>
              <w:t>tt:AudioSource  AudioSource [0][unbounded]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841" w:type="dxa"/>
            <w:tcBorders>
              <w:bottom w:val="single" w:color="000000" w:sz="4" w:space="0"/>
            </w:tcBorders>
            <w:shd w:val="clear" w:color="auto" w:fill="A6A6A6"/>
          </w:tcPr>
          <w:p>
            <w:r>
              <w:rPr>
                <w:rFonts w:hint="eastAsia"/>
              </w:rPr>
              <w:t>错误码</w:t>
            </w:r>
          </w:p>
        </w:tc>
        <w:tc>
          <w:tcPr>
            <w:tcW w:w="5772" w:type="dxa"/>
            <w:tcBorders>
              <w:bottom w:val="single" w:color="000000" w:sz="4" w:space="0"/>
            </w:tcBorders>
            <w:shd w:val="clear" w:color="auto" w:fill="A6A6A6"/>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841" w:type="dxa"/>
            <w:shd w:val="clear" w:color="auto" w:fill="D9D9D9"/>
          </w:tcPr>
          <w:p>
            <w:r>
              <w:t xml:space="preserve">env:Receiver </w:t>
            </w:r>
          </w:p>
          <w:p>
            <w:r>
              <w:t xml:space="preserve">ter:ActionNotSupported </w:t>
            </w:r>
          </w:p>
          <w:p>
            <w:r>
              <w:t>ter:AudioOutputNotSupported</w:t>
            </w:r>
          </w:p>
        </w:tc>
        <w:tc>
          <w:tcPr>
            <w:tcW w:w="5772" w:type="dxa"/>
            <w:shd w:val="clear" w:color="auto" w:fill="D9D9D9"/>
          </w:tcPr>
          <w:p>
            <w:r>
              <w:t>NVT不支持音频。</w:t>
            </w:r>
          </w:p>
          <w:p/>
        </w:tc>
      </w:tr>
    </w:tbl>
    <w:p>
      <w:pPr>
        <w:pStyle w:val="89"/>
      </w:pPr>
      <w:bookmarkStart w:id="1047" w:name="_Toc13783_WPSOffice_Level1"/>
      <w:bookmarkStart w:id="1048" w:name="_Toc323820447"/>
      <w:r>
        <w:rPr>
          <w:rFonts w:hint="eastAsia"/>
        </w:rPr>
        <w:t>9.8音频源配置</w:t>
      </w:r>
      <w:bookmarkEnd w:id="1047"/>
      <w:bookmarkEnd w:id="1048"/>
    </w:p>
    <w:p>
      <w:pPr>
        <w:ind w:firstLine="420" w:firstLineChars="200"/>
      </w:pPr>
      <w:r>
        <w:t>音频源配置包含了音频信号源的参考。</w:t>
      </w:r>
    </w:p>
    <w:p>
      <w:pPr>
        <w:pStyle w:val="81"/>
        <w:outlineLvl w:val="2"/>
      </w:pPr>
      <w:bookmarkStart w:id="1049" w:name="_Toc622_WPSOffice_Level2"/>
      <w:bookmarkStart w:id="1050" w:name="_Toc323820448"/>
      <w:r>
        <w:t xml:space="preserve">9.8.1  </w:t>
      </w:r>
      <w:r>
        <w:rPr>
          <w:rFonts w:hint="eastAsia"/>
        </w:rPr>
        <w:t>获取</w:t>
      </w:r>
      <w:bookmarkStart w:id="1051" w:name="OLE_LINK421"/>
      <w:bookmarkStart w:id="1052" w:name="OLE_LINK422"/>
      <w:r>
        <w:rPr>
          <w:rFonts w:hint="eastAsia"/>
        </w:rPr>
        <w:t>音频源配置</w:t>
      </w:r>
      <w:bookmarkEnd w:id="1049"/>
      <w:bookmarkEnd w:id="1050"/>
      <w:bookmarkEnd w:id="1051"/>
      <w:bookmarkEnd w:id="1052"/>
    </w:p>
    <w:p>
      <w:pPr>
        <w:ind w:firstLine="420" w:firstLineChars="200"/>
      </w:pPr>
      <w:r>
        <w:t>此操作列出了一个音频输入配置。</w:t>
      </w:r>
      <w:r>
        <w:rPr>
          <w:rFonts w:hint="eastAsia"/>
        </w:rPr>
        <w:t>有</w:t>
      </w:r>
      <w:r>
        <w:t>一个或多个音频输入的设备支持GetAudioSourceConfiguration命令。</w:t>
      </w:r>
    </w:p>
    <w:p/>
    <w:p>
      <w:pPr>
        <w:jc w:val="center"/>
      </w:pPr>
      <w:r>
        <w:rPr>
          <w:rFonts w:hint="eastAsia"/>
        </w:rPr>
        <w:t>表104：</w:t>
      </w:r>
      <w:r>
        <w:t>GetAudioSourceConfiguration</w:t>
      </w:r>
      <w:r>
        <w:rPr>
          <w:rFonts w:hint="eastAsia"/>
        </w:rPr>
        <w:t>命令</w:t>
      </w:r>
    </w:p>
    <w:tbl>
      <w:tblPr>
        <w:tblStyle w:val="39"/>
        <w:tblW w:w="8613"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830"/>
        <w:gridCol w:w="3265"/>
        <w:gridCol w:w="251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32" w:hRule="atLeast"/>
        </w:trPr>
        <w:tc>
          <w:tcPr>
            <w:tcW w:w="6095" w:type="dxa"/>
            <w:gridSpan w:val="2"/>
            <w:tcBorders>
              <w:bottom w:val="single" w:color="000000" w:sz="4" w:space="0"/>
            </w:tcBorders>
          </w:tcPr>
          <w:p>
            <w:r>
              <w:t>GetAudioSourceConfiguration</w:t>
            </w:r>
          </w:p>
        </w:tc>
        <w:tc>
          <w:tcPr>
            <w:tcW w:w="2518" w:type="dxa"/>
            <w:tcBorders>
              <w:bottom w:val="single" w:color="000000" w:sz="4" w:space="0"/>
            </w:tcBorders>
          </w:tcPr>
          <w:p>
            <w:r>
              <w:rPr>
                <w:rFonts w:hint="eastAsia"/>
              </w:rPr>
              <w:t>请求-响应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830" w:type="dxa"/>
            <w:tcBorders>
              <w:bottom w:val="single" w:color="000000" w:sz="4" w:space="0"/>
            </w:tcBorders>
            <w:shd w:val="clear" w:color="auto" w:fill="A6A6A6"/>
          </w:tcPr>
          <w:p>
            <w:r>
              <w:rPr>
                <w:rFonts w:hint="eastAsia"/>
              </w:rPr>
              <w:t>消息名称</w:t>
            </w:r>
          </w:p>
        </w:tc>
        <w:tc>
          <w:tcPr>
            <w:tcW w:w="5783" w:type="dxa"/>
            <w:gridSpan w:val="2"/>
            <w:tcBorders>
              <w:bottom w:val="single" w:color="000000" w:sz="4" w:space="0"/>
            </w:tcBorders>
            <w:shd w:val="clear" w:color="auto" w:fill="A6A6A6"/>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00" w:hRule="atLeast"/>
        </w:trPr>
        <w:tc>
          <w:tcPr>
            <w:tcW w:w="2830" w:type="dxa"/>
            <w:shd w:val="clear" w:color="auto" w:fill="D9D9D9"/>
          </w:tcPr>
          <w:p>
            <w:r>
              <w:t>GetAudioSourceConfiguration</w:t>
            </w:r>
            <w:r>
              <w:rPr>
                <w:rFonts w:hint="eastAsia"/>
              </w:rPr>
              <w:t>-</w:t>
            </w:r>
          </w:p>
          <w:p>
            <w:r>
              <w:t>Request</w:t>
            </w:r>
          </w:p>
        </w:tc>
        <w:tc>
          <w:tcPr>
            <w:tcW w:w="5783" w:type="dxa"/>
            <w:gridSpan w:val="2"/>
            <w:shd w:val="clear" w:color="auto" w:fill="D9D9D9"/>
          </w:tcPr>
          <w:p>
            <w:r>
              <w:t>此消息包含</w:t>
            </w:r>
            <w:r>
              <w:rPr>
                <w:rFonts w:hint="eastAsia"/>
              </w:rPr>
              <w:t>音频源</w:t>
            </w:r>
            <w:r>
              <w:t>令牌。</w:t>
            </w:r>
          </w:p>
          <w:p>
            <w:r>
              <w:t xml:space="preserve">tt:ReferenceToken  AudioSourceToken [1][1]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137" w:hRule="atLeast"/>
        </w:trPr>
        <w:tc>
          <w:tcPr>
            <w:tcW w:w="2830" w:type="dxa"/>
            <w:tcBorders>
              <w:bottom w:val="single" w:color="000000" w:sz="4" w:space="0"/>
            </w:tcBorders>
          </w:tcPr>
          <w:p>
            <w:r>
              <w:t>GetAudioSourceConfiguration</w:t>
            </w:r>
            <w:r>
              <w:rPr>
                <w:rFonts w:hint="eastAsia"/>
              </w:rPr>
              <w:t>-</w:t>
            </w:r>
          </w:p>
          <w:p>
            <w:r>
              <w:t>Response</w:t>
            </w:r>
          </w:p>
        </w:tc>
        <w:tc>
          <w:tcPr>
            <w:tcW w:w="5783" w:type="dxa"/>
            <w:gridSpan w:val="2"/>
            <w:tcBorders>
              <w:bottom w:val="single" w:color="000000" w:sz="4" w:space="0"/>
            </w:tcBorders>
          </w:tcPr>
          <w:p>
            <w:r>
              <w:t>此消息包含请求</w:t>
            </w:r>
            <w:r>
              <w:rPr>
                <w:rFonts w:hint="eastAsia"/>
              </w:rPr>
              <w:t>与</w:t>
            </w:r>
            <w:r>
              <w:t>令牌匹配</w:t>
            </w:r>
            <w:r>
              <w:rPr>
                <w:rFonts w:hint="eastAsia"/>
              </w:rPr>
              <w:t>的音频源配置</w:t>
            </w:r>
            <w:r>
              <w:t>。</w:t>
            </w:r>
          </w:p>
          <w:p>
            <w:r>
              <w:t xml:space="preserve">tt:AudioSourceConfiguration </w:t>
            </w:r>
            <w:r>
              <w:rPr>
                <w:rFonts w:hint="eastAsia"/>
              </w:rPr>
              <w:t xml:space="preserve"> </w:t>
            </w:r>
            <w:r>
              <w:t>AudioSourceConfiguration [1][1]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830" w:type="dxa"/>
            <w:tcBorders>
              <w:bottom w:val="single" w:color="000000" w:sz="4" w:space="0"/>
            </w:tcBorders>
            <w:shd w:val="clear" w:color="auto" w:fill="A6A6A6"/>
          </w:tcPr>
          <w:p>
            <w:r>
              <w:rPr>
                <w:rFonts w:hint="eastAsia"/>
              </w:rPr>
              <w:t>错误码</w:t>
            </w:r>
          </w:p>
        </w:tc>
        <w:tc>
          <w:tcPr>
            <w:tcW w:w="5783" w:type="dxa"/>
            <w:gridSpan w:val="2"/>
            <w:tcBorders>
              <w:bottom w:val="single" w:color="000000" w:sz="4" w:space="0"/>
            </w:tcBorders>
            <w:shd w:val="clear" w:color="auto" w:fill="A6A6A6"/>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088" w:hRule="atLeast"/>
        </w:trPr>
        <w:tc>
          <w:tcPr>
            <w:tcW w:w="2830" w:type="dxa"/>
            <w:shd w:val="clear" w:color="auto" w:fill="D9D9D9"/>
          </w:tcPr>
          <w:p>
            <w:r>
              <w:t xml:space="preserve">env:Sender  </w:t>
            </w:r>
          </w:p>
          <w:p>
            <w:r>
              <w:t xml:space="preserve">ter:InvalidArgVal  </w:t>
            </w:r>
          </w:p>
          <w:p>
            <w:r>
              <w:t xml:space="preserve">ter:NoAudioSource   </w:t>
            </w:r>
          </w:p>
        </w:tc>
        <w:tc>
          <w:tcPr>
            <w:tcW w:w="5783" w:type="dxa"/>
            <w:gridSpan w:val="2"/>
            <w:shd w:val="clear" w:color="auto" w:fill="D9D9D9"/>
          </w:tcPr>
          <w:p>
            <w:r>
              <w:rPr>
                <w:rFonts w:hint="eastAsia"/>
              </w:rPr>
              <w:t>请</w:t>
            </w:r>
            <w:r>
              <w:t>求</w:t>
            </w:r>
            <w:r>
              <w:rPr>
                <w:rFonts w:hint="eastAsia"/>
              </w:rPr>
              <w:t>的音频源令牌</w:t>
            </w:r>
            <w:r>
              <w:t>AudioSourceToken不存在。</w:t>
            </w:r>
          </w:p>
          <w:p/>
        </w:tc>
      </w:tr>
    </w:tbl>
    <w:p>
      <w:pPr>
        <w:pStyle w:val="81"/>
        <w:outlineLvl w:val="2"/>
      </w:pPr>
      <w:bookmarkStart w:id="1053" w:name="_Toc29881_WPSOffice_Level2"/>
      <w:bookmarkStart w:id="1054" w:name="_Toc323820449"/>
      <w:r>
        <w:t xml:space="preserve">9.8.2  </w:t>
      </w:r>
      <w:r>
        <w:rPr>
          <w:rFonts w:hint="eastAsia"/>
        </w:rPr>
        <w:t>设置音频源配置</w:t>
      </w:r>
      <w:bookmarkEnd w:id="1053"/>
      <w:bookmarkEnd w:id="1054"/>
    </w:p>
    <w:p>
      <w:pPr>
        <w:ind w:firstLine="420" w:firstLineChars="200"/>
      </w:pPr>
      <w:r>
        <w:t>此操作修改音频源的配置。有一个或多个音频源</w:t>
      </w:r>
      <w:r>
        <w:rPr>
          <w:rFonts w:hint="eastAsia"/>
        </w:rPr>
        <w:t>的设备</w:t>
      </w:r>
      <w:r>
        <w:t>支持通过这个命令设置音频源配置。</w:t>
      </w:r>
    </w:p>
    <w:p/>
    <w:p/>
    <w:p>
      <w:r>
        <w:br w:type="page"/>
      </w:r>
    </w:p>
    <w:p>
      <w:pPr>
        <w:jc w:val="center"/>
      </w:pPr>
      <w:r>
        <w:rPr>
          <w:rFonts w:hint="eastAsia"/>
        </w:rPr>
        <w:t>表105：</w:t>
      </w:r>
      <w:r>
        <w:t>SetAudioSourceConfiguration</w:t>
      </w:r>
      <w:r>
        <w:rPr>
          <w:rFonts w:hint="eastAsia"/>
        </w:rPr>
        <w:t>命令</w:t>
      </w:r>
    </w:p>
    <w:tbl>
      <w:tblPr>
        <w:tblStyle w:val="39"/>
        <w:tblW w:w="8613"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802"/>
        <w:gridCol w:w="3549"/>
        <w:gridCol w:w="226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72" w:hRule="atLeast"/>
        </w:trPr>
        <w:tc>
          <w:tcPr>
            <w:tcW w:w="6351" w:type="dxa"/>
            <w:gridSpan w:val="2"/>
            <w:tcBorders>
              <w:bottom w:val="single" w:color="000000" w:sz="4" w:space="0"/>
            </w:tcBorders>
          </w:tcPr>
          <w:p>
            <w:r>
              <w:t>SetAudioSourceConfiguration</w:t>
            </w:r>
          </w:p>
        </w:tc>
        <w:tc>
          <w:tcPr>
            <w:tcW w:w="2262" w:type="dxa"/>
            <w:tcBorders>
              <w:bottom w:val="single" w:color="000000" w:sz="4" w:space="0"/>
            </w:tcBorders>
          </w:tcPr>
          <w:p>
            <w:r>
              <w:rPr>
                <w:rFonts w:hint="eastAsia"/>
              </w:rPr>
              <w:t>请求-响应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802" w:type="dxa"/>
            <w:tcBorders>
              <w:bottom w:val="single" w:color="000000" w:sz="4" w:space="0"/>
            </w:tcBorders>
            <w:shd w:val="clear" w:color="auto" w:fill="A6A6A6"/>
          </w:tcPr>
          <w:p>
            <w:r>
              <w:rPr>
                <w:rFonts w:hint="eastAsia"/>
              </w:rPr>
              <w:t>消息名称</w:t>
            </w:r>
          </w:p>
        </w:tc>
        <w:tc>
          <w:tcPr>
            <w:tcW w:w="5811" w:type="dxa"/>
            <w:gridSpan w:val="2"/>
            <w:tcBorders>
              <w:bottom w:val="single" w:color="000000" w:sz="4" w:space="0"/>
            </w:tcBorders>
            <w:shd w:val="clear" w:color="auto" w:fill="A6A6A6"/>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509" w:hRule="atLeast"/>
        </w:trPr>
        <w:tc>
          <w:tcPr>
            <w:tcW w:w="2802" w:type="dxa"/>
            <w:shd w:val="clear" w:color="auto" w:fill="D9D9D9"/>
          </w:tcPr>
          <w:p>
            <w:r>
              <w:t>SetAudioSourceConfiguration-Request</w:t>
            </w:r>
          </w:p>
        </w:tc>
        <w:tc>
          <w:tcPr>
            <w:tcW w:w="5811" w:type="dxa"/>
            <w:gridSpan w:val="2"/>
            <w:shd w:val="clear" w:color="auto" w:fill="D9D9D9"/>
          </w:tcPr>
          <w:p>
            <w:r>
              <w:t>配置元素包含修改后的音频源配置。配置包含一个存在设备中</w:t>
            </w:r>
            <w:r>
              <w:rPr>
                <w:rFonts w:hint="eastAsia"/>
              </w:rPr>
              <w:t>的</w:t>
            </w:r>
            <w:r>
              <w:t>要修改音频源</w:t>
            </w:r>
            <w:r>
              <w:rPr>
                <w:rFonts w:hint="eastAsia"/>
              </w:rPr>
              <w:t>的</w:t>
            </w:r>
            <w:r>
              <w:t>配置元素。</w:t>
            </w:r>
          </w:p>
          <w:p>
            <w:r>
              <w:t>ForcePersistence</w:t>
            </w:r>
            <w:r>
              <w:rPr>
                <w:rFonts w:hint="eastAsia"/>
              </w:rPr>
              <w:t>元素决定是否在重启后存储和保持配置更改。如果为真，改变是永久的。如果为假，可能会在重新启动后恢复到改变以前的值。</w:t>
            </w:r>
          </w:p>
          <w:p>
            <w:r>
              <w:t xml:space="preserve">tt:AudioSourceConfiguration  Configuration [1][1] </w:t>
            </w:r>
          </w:p>
          <w:p>
            <w:r>
              <w:t>xs:boolean ForcePersistence [1][1]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802" w:type="dxa"/>
            <w:tcBorders>
              <w:bottom w:val="single" w:color="000000" w:sz="4" w:space="0"/>
            </w:tcBorders>
          </w:tcPr>
          <w:p>
            <w:r>
              <w:t>SetAudioSourceConfiguration-Response</w:t>
            </w:r>
          </w:p>
        </w:tc>
        <w:tc>
          <w:tcPr>
            <w:tcW w:w="5811" w:type="dxa"/>
            <w:gridSpan w:val="2"/>
            <w:tcBorders>
              <w:bottom w:val="single" w:color="000000" w:sz="4" w:space="0"/>
            </w:tcBorders>
          </w:tcPr>
          <w:p>
            <w:r>
              <w:rPr>
                <w:rFonts w:hint="eastAsia"/>
              </w:rPr>
              <w:t>空消息。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802" w:type="dxa"/>
            <w:tcBorders>
              <w:bottom w:val="single" w:color="000000" w:sz="4" w:space="0"/>
            </w:tcBorders>
            <w:shd w:val="clear" w:color="auto" w:fill="A6A6A6"/>
          </w:tcPr>
          <w:p>
            <w:r>
              <w:rPr>
                <w:rFonts w:hint="eastAsia"/>
              </w:rPr>
              <w:t>错误码</w:t>
            </w:r>
          </w:p>
        </w:tc>
        <w:tc>
          <w:tcPr>
            <w:tcW w:w="5811" w:type="dxa"/>
            <w:gridSpan w:val="2"/>
            <w:tcBorders>
              <w:bottom w:val="single" w:color="000000" w:sz="4" w:space="0"/>
            </w:tcBorders>
            <w:shd w:val="clear" w:color="auto" w:fill="A6A6A6"/>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169" w:hRule="atLeast"/>
        </w:trPr>
        <w:tc>
          <w:tcPr>
            <w:tcW w:w="2802" w:type="dxa"/>
            <w:shd w:val="clear" w:color="auto" w:fill="D9D9D9"/>
          </w:tcPr>
          <w:p>
            <w:r>
              <w:t xml:space="preserve">env:Sender </w:t>
            </w:r>
          </w:p>
          <w:p>
            <w:r>
              <w:t xml:space="preserve">  ter:InvalidArgVal </w:t>
            </w:r>
          </w:p>
          <w:p>
            <w:r>
              <w:t xml:space="preserve">    ter:NoAudioSource</w:t>
            </w:r>
          </w:p>
        </w:tc>
        <w:tc>
          <w:tcPr>
            <w:tcW w:w="5811" w:type="dxa"/>
            <w:gridSpan w:val="2"/>
            <w:shd w:val="clear" w:color="auto" w:fill="D9D9D9"/>
          </w:tcPr>
          <w:p>
            <w:r>
              <w:rPr>
                <w:rFonts w:hint="eastAsia"/>
              </w:rPr>
              <w:t>请求的音频源不存在。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257" w:hRule="atLeast"/>
        </w:trPr>
        <w:tc>
          <w:tcPr>
            <w:tcW w:w="2802" w:type="dxa"/>
          </w:tcPr>
          <w:p>
            <w:r>
              <w:t xml:space="preserve">env:Sender </w:t>
            </w:r>
          </w:p>
          <w:p>
            <w:r>
              <w:t xml:space="preserve">  ter:InvalidArgVal </w:t>
            </w:r>
          </w:p>
          <w:p>
            <w:r>
              <w:t xml:space="preserve">    ter:NoAudioSource</w:t>
            </w:r>
          </w:p>
        </w:tc>
        <w:tc>
          <w:tcPr>
            <w:tcW w:w="5811" w:type="dxa"/>
            <w:gridSpan w:val="2"/>
          </w:tcPr>
          <w:p>
            <w:r>
              <w:rPr>
                <w:rFonts w:hint="eastAsia"/>
              </w:rPr>
              <w:t>配置参数无法设置。</w:t>
            </w:r>
          </w:p>
        </w:tc>
      </w:tr>
    </w:tbl>
    <w:p>
      <w:pPr>
        <w:pStyle w:val="81"/>
        <w:outlineLvl w:val="2"/>
      </w:pPr>
      <w:bookmarkStart w:id="1055" w:name="_Toc323820450"/>
      <w:bookmarkStart w:id="1056" w:name="_Toc2245_WPSOffice_Level2"/>
      <w:r>
        <w:t xml:space="preserve">9.8.3  </w:t>
      </w:r>
      <w:r>
        <w:rPr>
          <w:rFonts w:hint="eastAsia"/>
        </w:rPr>
        <w:t>获取音频源多个配置选项</w:t>
      </w:r>
      <w:bookmarkEnd w:id="1055"/>
      <w:bookmarkEnd w:id="1056"/>
    </w:p>
    <w:p>
      <w:pPr>
        <w:ind w:firstLine="420" w:firstLineChars="200"/>
      </w:pPr>
      <w:r>
        <w:t>此操作</w:t>
      </w:r>
      <w:r>
        <w:rPr>
          <w:rFonts w:hint="eastAsia"/>
        </w:rPr>
        <w:t>请</w:t>
      </w:r>
      <w:r>
        <w:t>求音频源</w:t>
      </w:r>
      <w:r>
        <w:rPr>
          <w:rFonts w:hint="eastAsia"/>
        </w:rPr>
        <w:t>多个</w:t>
      </w:r>
      <w:r>
        <w:t>配置选项。</w:t>
      </w:r>
      <w:r>
        <w:rPr>
          <w:rFonts w:hint="eastAsia"/>
        </w:rPr>
        <w:t>有</w:t>
      </w:r>
      <w:r>
        <w:t>一个或多个音</w:t>
      </w:r>
      <w:r>
        <w:rPr>
          <w:rFonts w:hint="eastAsia"/>
        </w:rPr>
        <w:t>频</w:t>
      </w:r>
      <w:r>
        <w:t>源</w:t>
      </w:r>
      <w:r>
        <w:rPr>
          <w:rFonts w:hint="eastAsia"/>
        </w:rPr>
        <w:t>的</w:t>
      </w:r>
      <w:r>
        <w:t>设备支持此命令。</w:t>
      </w:r>
    </w:p>
    <w:p/>
    <w:p>
      <w:pPr>
        <w:jc w:val="center"/>
      </w:pPr>
      <w:r>
        <w:rPr>
          <w:rFonts w:hint="eastAsia"/>
        </w:rPr>
        <w:t>表106：</w:t>
      </w:r>
      <w:r>
        <w:t>GetAudioSourceConfigurationOptions</w:t>
      </w:r>
      <w:r>
        <w:rPr>
          <w:rFonts w:hint="eastAsia"/>
        </w:rPr>
        <w:t>命令</w:t>
      </w:r>
    </w:p>
    <w:tbl>
      <w:tblPr>
        <w:tblStyle w:val="39"/>
        <w:tblW w:w="8613"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943"/>
        <w:gridCol w:w="3476"/>
        <w:gridCol w:w="219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26" w:hRule="atLeast"/>
        </w:trPr>
        <w:tc>
          <w:tcPr>
            <w:tcW w:w="6419" w:type="dxa"/>
            <w:gridSpan w:val="2"/>
            <w:tcBorders>
              <w:bottom w:val="single" w:color="000000" w:sz="4" w:space="0"/>
            </w:tcBorders>
          </w:tcPr>
          <w:p>
            <w:r>
              <w:t>GetAudioSourceConfigurationOptions</w:t>
            </w:r>
          </w:p>
        </w:tc>
        <w:tc>
          <w:tcPr>
            <w:tcW w:w="2194" w:type="dxa"/>
            <w:tcBorders>
              <w:bottom w:val="single" w:color="000000" w:sz="4" w:space="0"/>
            </w:tcBorders>
          </w:tcPr>
          <w:p>
            <w:r>
              <w:rPr>
                <w:rFonts w:hint="eastAsia"/>
              </w:rPr>
              <w:t>请求-响应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943" w:type="dxa"/>
            <w:tcBorders>
              <w:bottom w:val="single" w:color="000000" w:sz="4" w:space="0"/>
            </w:tcBorders>
            <w:shd w:val="clear" w:color="auto" w:fill="A6A6A6"/>
          </w:tcPr>
          <w:p>
            <w:r>
              <w:rPr>
                <w:rFonts w:hint="eastAsia"/>
              </w:rPr>
              <w:t>消息名称</w:t>
            </w:r>
          </w:p>
        </w:tc>
        <w:tc>
          <w:tcPr>
            <w:tcW w:w="5670" w:type="dxa"/>
            <w:gridSpan w:val="2"/>
            <w:tcBorders>
              <w:bottom w:val="single" w:color="000000" w:sz="4" w:space="0"/>
            </w:tcBorders>
            <w:shd w:val="clear" w:color="auto" w:fill="A6A6A6"/>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251" w:hRule="atLeast"/>
        </w:trPr>
        <w:tc>
          <w:tcPr>
            <w:tcW w:w="2943" w:type="dxa"/>
            <w:shd w:val="clear" w:color="auto" w:fill="D9D9D9"/>
          </w:tcPr>
          <w:p>
            <w:r>
              <w:t>GetAudioSourceConfiguration</w:t>
            </w:r>
            <w:r>
              <w:rPr>
                <w:rFonts w:hint="eastAsia"/>
              </w:rPr>
              <w:t>-</w:t>
            </w:r>
          </w:p>
          <w:p>
            <w:r>
              <w:t>OptionsRequest</w:t>
            </w:r>
          </w:p>
        </w:tc>
        <w:tc>
          <w:tcPr>
            <w:tcW w:w="5670" w:type="dxa"/>
            <w:gridSpan w:val="2"/>
            <w:shd w:val="clear" w:color="auto" w:fill="D9D9D9"/>
          </w:tcPr>
          <w:p>
            <w:r>
              <w:t>AudioSourceToken元素指定其</w:t>
            </w:r>
            <w:r>
              <w:rPr>
                <w:rFonts w:hint="eastAsia"/>
              </w:rPr>
              <w:t>请</w:t>
            </w:r>
            <w:r>
              <w:t>求的音频输入选项。</w:t>
            </w:r>
            <w:r>
              <w:rPr>
                <w:rFonts w:hint="eastAsia"/>
              </w:rPr>
              <w:t>音频源</w:t>
            </w:r>
            <w:r>
              <w:t>应存在于设备</w:t>
            </w:r>
            <w:r>
              <w:rPr>
                <w:rFonts w:hint="eastAsia"/>
              </w:rPr>
              <w:t>中。</w:t>
            </w:r>
          </w:p>
          <w:p>
            <w:r>
              <w:t>tt:ReferenceToken  AudioSourceToken[1][1]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419" w:hRule="atLeast"/>
        </w:trPr>
        <w:tc>
          <w:tcPr>
            <w:tcW w:w="2943" w:type="dxa"/>
            <w:tcBorders>
              <w:bottom w:val="single" w:color="000000" w:sz="4" w:space="0"/>
            </w:tcBorders>
          </w:tcPr>
          <w:p>
            <w:r>
              <w:t>GetAudioSourceConfiguration-</w:t>
            </w:r>
          </w:p>
          <w:p>
            <w:r>
              <w:t>Response</w:t>
            </w:r>
          </w:p>
        </w:tc>
        <w:tc>
          <w:tcPr>
            <w:tcW w:w="5670" w:type="dxa"/>
            <w:gridSpan w:val="2"/>
            <w:tcBorders>
              <w:bottom w:val="single" w:color="000000" w:sz="4" w:space="0"/>
            </w:tcBorders>
          </w:tcPr>
          <w:p>
            <w:r>
              <w:t>音源选项返回有效的音频源令牌。</w:t>
            </w:r>
            <w:r>
              <w:rPr>
                <w:rFonts w:hint="eastAsia"/>
              </w:rPr>
              <w:t>这里应该设置成请求选项的源。</w:t>
            </w:r>
          </w:p>
          <w:p>
            <w:r>
              <w:t>tt:AudioSourceConfigurationOptionsAudioSourceOptions [1][1]</w:t>
            </w:r>
          </w:p>
        </w:tc>
      </w:tr>
    </w:tbl>
    <w:p>
      <w:r>
        <w:br w:type="page"/>
      </w:r>
    </w:p>
    <w:tbl>
      <w:tblPr>
        <w:tblStyle w:val="39"/>
        <w:tblW w:w="8613"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510"/>
        <w:gridCol w:w="510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510" w:type="dxa"/>
            <w:tcBorders>
              <w:bottom w:val="single" w:color="000000" w:sz="4" w:space="0"/>
            </w:tcBorders>
            <w:shd w:val="clear" w:color="auto" w:fill="A6A6A6"/>
          </w:tcPr>
          <w:p>
            <w:r>
              <w:rPr>
                <w:rFonts w:hint="eastAsia"/>
              </w:rPr>
              <w:t>错误码</w:t>
            </w:r>
          </w:p>
        </w:tc>
        <w:tc>
          <w:tcPr>
            <w:tcW w:w="5103" w:type="dxa"/>
            <w:tcBorders>
              <w:bottom w:val="single" w:color="000000" w:sz="4" w:space="0"/>
            </w:tcBorders>
            <w:shd w:val="clear" w:color="auto" w:fill="A6A6A6"/>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510" w:type="dxa"/>
            <w:shd w:val="clear" w:color="auto" w:fill="D9D9D9"/>
          </w:tcPr>
          <w:p>
            <w:r>
              <w:t xml:space="preserve">env:Sender </w:t>
            </w:r>
          </w:p>
          <w:p>
            <w:r>
              <w:t xml:space="preserve">  ter:InvalidArgVal </w:t>
            </w:r>
          </w:p>
          <w:p>
            <w:r>
              <w:t xml:space="preserve">    ter:NoAudioSource</w:t>
            </w:r>
          </w:p>
        </w:tc>
        <w:tc>
          <w:tcPr>
            <w:tcW w:w="5103" w:type="dxa"/>
            <w:shd w:val="clear" w:color="auto" w:fill="D9D9D9"/>
          </w:tcPr>
          <w:p>
            <w:r>
              <w:rPr>
                <w:rFonts w:hint="eastAsia"/>
              </w:rPr>
              <w:t>请</w:t>
            </w:r>
            <w:r>
              <w:t>求音频输入不存在</w:t>
            </w:r>
            <w:r>
              <w:rPr>
                <w:rFonts w:hint="eastAsia"/>
              </w:rPr>
              <w:t>。</w:t>
            </w:r>
          </w:p>
        </w:tc>
      </w:tr>
    </w:tbl>
    <w:p>
      <w:pPr>
        <w:pStyle w:val="89"/>
      </w:pPr>
      <w:bookmarkStart w:id="1057" w:name="_Toc323820451"/>
      <w:bookmarkStart w:id="1058" w:name="_Toc15143_WPSOffice_Level1"/>
      <w:r>
        <w:rPr>
          <w:rFonts w:hint="eastAsia"/>
        </w:rPr>
        <w:t>9.9继电器输出</w:t>
      </w:r>
      <w:bookmarkEnd w:id="1057"/>
      <w:bookmarkEnd w:id="1058"/>
    </w:p>
    <w:p>
      <w:pPr>
        <w:ind w:firstLine="420" w:firstLineChars="200"/>
      </w:pPr>
      <w:r>
        <w:t>输入/输出（ I / O）命令是用来控制或观察I / O端口的状态。如果设备有I / O端口，那么就应支持I / O命令。</w:t>
      </w:r>
    </w:p>
    <w:p>
      <w:pPr>
        <w:ind w:firstLine="420" w:firstLineChars="200"/>
      </w:pPr>
      <w:r>
        <w:t>继电器输出也在“设备管理”被定义 （见输入/输出（ I / O））。继电器输出可以同时访问设备管理服务和设备的IO。</w:t>
      </w:r>
    </w:p>
    <w:p>
      <w:pPr>
        <w:pStyle w:val="81"/>
        <w:outlineLvl w:val="2"/>
      </w:pPr>
      <w:bookmarkStart w:id="1059" w:name="_Toc323820452"/>
      <w:bookmarkStart w:id="1060" w:name="_Toc17998_WPSOffice_Level2"/>
      <w:r>
        <w:t xml:space="preserve">9.9.1  </w:t>
      </w:r>
      <w:r>
        <w:rPr>
          <w:rFonts w:hint="eastAsia"/>
        </w:rPr>
        <w:t>获取多个继电器输出</w:t>
      </w:r>
      <w:bookmarkEnd w:id="1059"/>
      <w:bookmarkEnd w:id="1060"/>
    </w:p>
    <w:p>
      <w:r>
        <w:t>此操作获取所有有效继电器输出和设置清单。</w:t>
      </w:r>
    </w:p>
    <w:p>
      <w:pPr>
        <w:jc w:val="center"/>
      </w:pPr>
      <w:r>
        <w:rPr>
          <w:rFonts w:hint="eastAsia"/>
        </w:rPr>
        <w:t>表107：</w:t>
      </w:r>
      <w:r>
        <w:t>GetRelayOutputs</w:t>
      </w:r>
      <w:r>
        <w:rPr>
          <w:rFonts w:hint="eastAsia"/>
        </w:rPr>
        <w:t>命令</w:t>
      </w:r>
    </w:p>
    <w:tbl>
      <w:tblPr>
        <w:tblStyle w:val="39"/>
        <w:tblW w:w="8613"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802"/>
        <w:gridCol w:w="3118"/>
        <w:gridCol w:w="269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42" w:hRule="atLeast"/>
        </w:trPr>
        <w:tc>
          <w:tcPr>
            <w:tcW w:w="5920" w:type="dxa"/>
            <w:gridSpan w:val="2"/>
            <w:tcBorders>
              <w:bottom w:val="single" w:color="000000" w:sz="4" w:space="0"/>
            </w:tcBorders>
          </w:tcPr>
          <w:p>
            <w:r>
              <w:t>GetRelayOutputs</w:t>
            </w:r>
          </w:p>
        </w:tc>
        <w:tc>
          <w:tcPr>
            <w:tcW w:w="2693" w:type="dxa"/>
            <w:tcBorders>
              <w:bottom w:val="single" w:color="000000" w:sz="4" w:space="0"/>
            </w:tcBorders>
          </w:tcPr>
          <w:p>
            <w:r>
              <w:rPr>
                <w:rFonts w:hint="eastAsia"/>
              </w:rPr>
              <w:t>请求-响应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802" w:type="dxa"/>
            <w:tcBorders>
              <w:bottom w:val="single" w:color="000000" w:sz="4" w:space="0"/>
            </w:tcBorders>
            <w:shd w:val="clear" w:color="auto" w:fill="A6A6A6"/>
          </w:tcPr>
          <w:p>
            <w:r>
              <w:rPr>
                <w:rFonts w:hint="eastAsia"/>
              </w:rPr>
              <w:t>消息名称</w:t>
            </w:r>
          </w:p>
        </w:tc>
        <w:tc>
          <w:tcPr>
            <w:tcW w:w="5811" w:type="dxa"/>
            <w:gridSpan w:val="2"/>
            <w:tcBorders>
              <w:bottom w:val="single" w:color="000000" w:sz="4" w:space="0"/>
            </w:tcBorders>
            <w:shd w:val="clear" w:color="auto" w:fill="A6A6A6"/>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27" w:hRule="atLeast"/>
        </w:trPr>
        <w:tc>
          <w:tcPr>
            <w:tcW w:w="2802" w:type="dxa"/>
            <w:shd w:val="clear" w:color="auto" w:fill="D9D9D9"/>
          </w:tcPr>
          <w:p>
            <w:r>
              <w:t>GetRelayOutputsRequest</w:t>
            </w:r>
          </w:p>
        </w:tc>
        <w:tc>
          <w:tcPr>
            <w:tcW w:w="5811" w:type="dxa"/>
            <w:gridSpan w:val="2"/>
            <w:shd w:val="clear" w:color="auto" w:fill="D9D9D9"/>
          </w:tcPr>
          <w:p>
            <w:r>
              <w:rPr>
                <w:rFonts w:hint="eastAsia"/>
              </w:rPr>
              <w:t>空消息。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46" w:hRule="atLeast"/>
        </w:trPr>
        <w:tc>
          <w:tcPr>
            <w:tcW w:w="2802" w:type="dxa"/>
            <w:tcBorders>
              <w:bottom w:val="single" w:color="000000" w:sz="4" w:space="0"/>
            </w:tcBorders>
          </w:tcPr>
          <w:p>
            <w:r>
              <w:t>GetRelayOutputsRequest</w:t>
            </w:r>
          </w:p>
        </w:tc>
        <w:tc>
          <w:tcPr>
            <w:tcW w:w="5811" w:type="dxa"/>
            <w:gridSpan w:val="2"/>
            <w:tcBorders>
              <w:bottom w:val="single" w:color="000000" w:sz="4" w:space="0"/>
            </w:tcBorders>
          </w:tcPr>
          <w:p>
            <w:r>
              <w:t>此消息包含一个继电器输出数组。</w:t>
            </w:r>
          </w:p>
          <w:p>
            <w:r>
              <w:t xml:space="preserve">tt:RelayOutput  RelayOutputs  [0][unbounded]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802" w:type="dxa"/>
            <w:tcBorders>
              <w:bottom w:val="single" w:color="000000" w:sz="4" w:space="0"/>
            </w:tcBorders>
            <w:shd w:val="clear" w:color="auto" w:fill="A6A6A6"/>
          </w:tcPr>
          <w:p>
            <w:r>
              <w:rPr>
                <w:rFonts w:hint="eastAsia"/>
              </w:rPr>
              <w:t>错误码</w:t>
            </w:r>
          </w:p>
        </w:tc>
        <w:tc>
          <w:tcPr>
            <w:tcW w:w="5811" w:type="dxa"/>
            <w:gridSpan w:val="2"/>
            <w:tcBorders>
              <w:bottom w:val="single" w:color="000000" w:sz="4" w:space="0"/>
            </w:tcBorders>
            <w:shd w:val="clear" w:color="auto" w:fill="A6A6A6"/>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09" w:hRule="atLeast"/>
        </w:trPr>
        <w:tc>
          <w:tcPr>
            <w:tcW w:w="2802" w:type="dxa"/>
            <w:shd w:val="clear" w:color="auto" w:fill="D9D9D9"/>
          </w:tcPr>
          <w:p/>
        </w:tc>
        <w:tc>
          <w:tcPr>
            <w:tcW w:w="5811" w:type="dxa"/>
            <w:gridSpan w:val="2"/>
            <w:shd w:val="clear" w:color="auto" w:fill="D9D9D9"/>
          </w:tcPr>
          <w:p>
            <w:r>
              <w:t>没有具体的错误命令！</w:t>
            </w:r>
          </w:p>
        </w:tc>
      </w:tr>
    </w:tbl>
    <w:p>
      <w:pPr>
        <w:pStyle w:val="81"/>
        <w:outlineLvl w:val="2"/>
      </w:pPr>
      <w:bookmarkStart w:id="1061" w:name="_Toc12637_WPSOffice_Level2"/>
      <w:bookmarkStart w:id="1062" w:name="_Toc323820453"/>
      <w:r>
        <w:t xml:space="preserve">9.9.2  </w:t>
      </w:r>
      <w:r>
        <w:rPr>
          <w:rFonts w:hint="eastAsia"/>
        </w:rPr>
        <w:t>设置继电器输出设置</w:t>
      </w:r>
      <w:bookmarkEnd w:id="1061"/>
      <w:bookmarkEnd w:id="1062"/>
    </w:p>
    <w:p>
      <w:pPr>
        <w:ind w:firstLine="420" w:firstLineChars="200"/>
      </w:pPr>
      <w:r>
        <w:t>此操作设置一个继电器输出的</w:t>
      </w:r>
      <w:r>
        <w:rPr>
          <w:rFonts w:hint="eastAsia"/>
        </w:rPr>
        <w:t>配置</w:t>
      </w:r>
      <w:r>
        <w:t>。</w:t>
      </w:r>
    </w:p>
    <w:p>
      <w:pPr>
        <w:ind w:firstLine="420" w:firstLineChars="200"/>
      </w:pPr>
      <w:r>
        <w:t>继电器可以工作在两个中继模式：</w:t>
      </w:r>
    </w:p>
    <w:p>
      <w:pPr>
        <w:ind w:left="840" w:leftChars="400"/>
      </w:pPr>
      <w:r>
        <w:t>双稳态 - 设置</w:t>
      </w:r>
      <w:bookmarkStart w:id="1063" w:name="OLE_LINK388"/>
      <w:bookmarkStart w:id="1064" w:name="OLE_LINK389"/>
      <w:r>
        <w:t>状态后，</w:t>
      </w:r>
      <w:bookmarkEnd w:id="1063"/>
      <w:bookmarkEnd w:id="1064"/>
      <w:r>
        <w:t>继电器保持在这种状态下。</w:t>
      </w:r>
    </w:p>
    <w:p>
      <w:pPr>
        <w:ind w:left="840" w:leftChars="400"/>
      </w:pPr>
      <w:r>
        <w:t>单稳态 - 设置状态后，继电器</w:t>
      </w:r>
      <w:r>
        <w:rPr>
          <w:rFonts w:hint="eastAsia"/>
        </w:rPr>
        <w:t>在设</w:t>
      </w:r>
      <w:r>
        <w:t>定的时间后返回到</w:t>
      </w:r>
      <w:bookmarkStart w:id="1065" w:name="OLE_LINK391"/>
      <w:bookmarkStart w:id="1066" w:name="OLE_LINK390"/>
      <w:r>
        <w:rPr>
          <w:rFonts w:hint="eastAsia"/>
        </w:rPr>
        <w:t>闲置</w:t>
      </w:r>
      <w:bookmarkEnd w:id="1065"/>
      <w:bookmarkEnd w:id="1066"/>
      <w:r>
        <w:t>状态。</w:t>
      </w:r>
    </w:p>
    <w:p>
      <w:r>
        <w:t>可设置继电器输出</w:t>
      </w:r>
      <w:r>
        <w:rPr>
          <w:rFonts w:hint="eastAsia"/>
        </w:rPr>
        <w:t>端口闲置</w:t>
      </w:r>
      <w:r>
        <w:t>状态的配置为“</w:t>
      </w:r>
      <w:r>
        <w:rPr>
          <w:rFonts w:hint="eastAsia"/>
        </w:rPr>
        <w:t>开启</w:t>
      </w:r>
      <w:r>
        <w:t>”或“</w:t>
      </w:r>
      <w:r>
        <w:rPr>
          <w:rFonts w:hint="eastAsia"/>
        </w:rPr>
        <w:t>关闭</w:t>
      </w:r>
      <w:r>
        <w:t>” （反转继电器行为）</w:t>
      </w:r>
      <w:r>
        <w:rPr>
          <w:rFonts w:hint="eastAsia"/>
        </w:rPr>
        <w:t>。</w:t>
      </w:r>
    </w:p>
    <w:p/>
    <w:p>
      <w:r>
        <w:br w:type="page"/>
      </w:r>
    </w:p>
    <w:p>
      <w:r>
        <w:rPr>
          <w:rFonts w:hint="eastAsia"/>
        </w:rPr>
        <w:t>闲置</w:t>
      </w:r>
      <w:r>
        <w:t>状态“</w:t>
      </w:r>
      <w:r>
        <w:rPr>
          <w:rFonts w:hint="eastAsia"/>
        </w:rPr>
        <w:t>开启</w:t>
      </w:r>
      <w:r>
        <w:t>”</w:t>
      </w:r>
      <w:r>
        <w:rPr>
          <w:rFonts w:hint="eastAsia"/>
        </w:rPr>
        <w:t>是将</w:t>
      </w:r>
      <w:r>
        <w:t>继电器通过触发命令设置继电器状态为“无效”（见8.5.3节）</w:t>
      </w:r>
      <w:r>
        <w:rPr>
          <w:rFonts w:hint="eastAsia"/>
        </w:rPr>
        <w:t>，</w:t>
      </w:r>
      <w:r>
        <w:t>通过相同的命令设置“</w:t>
      </w:r>
      <w:r>
        <w:rPr>
          <w:rFonts w:hint="eastAsia"/>
        </w:rPr>
        <w:t>启动</w:t>
      </w:r>
      <w:r>
        <w:t>”</w:t>
      </w:r>
      <w:r>
        <w:rPr>
          <w:rFonts w:hint="eastAsia"/>
        </w:rPr>
        <w:t>则是关闭状态</w:t>
      </w:r>
      <w:r>
        <w:t>。</w:t>
      </w:r>
    </w:p>
    <w:p/>
    <w:p>
      <w:pPr>
        <w:ind w:firstLine="315" w:firstLineChars="150"/>
      </w:pPr>
      <w:r>
        <w:t>闲置状态'</w:t>
      </w:r>
      <w:r>
        <w:rPr>
          <w:rFonts w:hint="eastAsia"/>
        </w:rPr>
        <w:t>关闭</w:t>
      </w:r>
      <w:r>
        <w:t xml:space="preserve">' </w:t>
      </w:r>
      <w:r>
        <w:rPr>
          <w:rFonts w:hint="eastAsia"/>
        </w:rPr>
        <w:t>是</w:t>
      </w:r>
      <w:r>
        <w:t>继电器闭合时</w:t>
      </w:r>
      <w:r>
        <w:rPr>
          <w:rFonts w:hint="eastAsia"/>
        </w:rPr>
        <w:t>将</w:t>
      </w:r>
      <w:r>
        <w:t>继电器状态通过触发命令设置</w:t>
      </w:r>
      <w:r>
        <w:rPr>
          <w:rFonts w:hint="eastAsia"/>
        </w:rPr>
        <w:t>为</w:t>
      </w:r>
      <w:r>
        <w:t xml:space="preserve"> “无效” （见8.5.3节）</w:t>
      </w:r>
      <w:r>
        <w:rPr>
          <w:rFonts w:hint="eastAsia"/>
        </w:rPr>
        <w:t>，</w:t>
      </w:r>
      <w:r>
        <w:t>通过相同的命令</w:t>
      </w:r>
      <w:r>
        <w:rPr>
          <w:rFonts w:hint="eastAsia"/>
        </w:rPr>
        <w:t>设置</w:t>
      </w:r>
      <w:r>
        <w:t>“</w:t>
      </w:r>
      <w:r>
        <w:rPr>
          <w:rFonts w:hint="eastAsia"/>
        </w:rPr>
        <w:t>启动</w:t>
      </w:r>
      <w:r>
        <w:t>”</w:t>
      </w:r>
      <w:r>
        <w:rPr>
          <w:rFonts w:hint="eastAsia"/>
        </w:rPr>
        <w:t>则是</w:t>
      </w:r>
      <w:r>
        <w:t>开放状态。</w:t>
      </w:r>
    </w:p>
    <w:p>
      <w:pPr>
        <w:jc w:val="center"/>
      </w:pPr>
      <w:r>
        <w:rPr>
          <w:rFonts w:hint="eastAsia"/>
        </w:rPr>
        <w:t>表108：</w:t>
      </w:r>
      <w:r>
        <w:t>SetRelayOutputSettings</w:t>
      </w:r>
      <w:r>
        <w:rPr>
          <w:rFonts w:hint="eastAsia"/>
        </w:rPr>
        <w:t>命令</w:t>
      </w:r>
    </w:p>
    <w:tbl>
      <w:tblPr>
        <w:tblStyle w:val="39"/>
        <w:tblW w:w="8613"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044"/>
        <w:gridCol w:w="2923"/>
        <w:gridCol w:w="26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41" w:hRule="atLeast"/>
        </w:trPr>
        <w:tc>
          <w:tcPr>
            <w:tcW w:w="5967" w:type="dxa"/>
            <w:gridSpan w:val="2"/>
            <w:tcBorders>
              <w:bottom w:val="single" w:color="000000" w:sz="4" w:space="0"/>
            </w:tcBorders>
          </w:tcPr>
          <w:p>
            <w:r>
              <w:t>SetRelayOutputSettings</w:t>
            </w:r>
          </w:p>
        </w:tc>
        <w:tc>
          <w:tcPr>
            <w:tcW w:w="2646" w:type="dxa"/>
            <w:tcBorders>
              <w:bottom w:val="single" w:color="000000" w:sz="4" w:space="0"/>
            </w:tcBorders>
          </w:tcPr>
          <w:p>
            <w:r>
              <w:rPr>
                <w:rFonts w:hint="eastAsia"/>
              </w:rPr>
              <w:t>请求-响应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044" w:type="dxa"/>
            <w:tcBorders>
              <w:bottom w:val="single" w:color="000000" w:sz="4" w:space="0"/>
            </w:tcBorders>
            <w:shd w:val="clear" w:color="auto" w:fill="A6A6A6"/>
          </w:tcPr>
          <w:p>
            <w:r>
              <w:rPr>
                <w:rFonts w:hint="eastAsia"/>
              </w:rPr>
              <w:t>消息名称</w:t>
            </w:r>
          </w:p>
        </w:tc>
        <w:tc>
          <w:tcPr>
            <w:tcW w:w="5569" w:type="dxa"/>
            <w:gridSpan w:val="2"/>
            <w:tcBorders>
              <w:bottom w:val="single" w:color="000000" w:sz="4" w:space="0"/>
            </w:tcBorders>
            <w:shd w:val="clear" w:color="auto" w:fill="A6A6A6"/>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656" w:hRule="atLeast"/>
        </w:trPr>
        <w:tc>
          <w:tcPr>
            <w:tcW w:w="3044" w:type="dxa"/>
            <w:shd w:val="clear" w:color="auto" w:fill="D9D9D9"/>
          </w:tcPr>
          <w:p>
            <w:r>
              <w:t>SetRelayOutputSettingsRequest</w:t>
            </w:r>
          </w:p>
        </w:tc>
        <w:tc>
          <w:tcPr>
            <w:tcW w:w="5569" w:type="dxa"/>
            <w:gridSpan w:val="2"/>
            <w:shd w:val="clear" w:color="auto" w:fill="D9D9D9"/>
          </w:tcPr>
          <w:p>
            <w:r>
              <w:rPr>
                <w:rFonts w:hint="eastAsia"/>
              </w:rPr>
              <w:t>此消息包含：</w:t>
            </w:r>
          </w:p>
          <w:p>
            <w:r>
              <w:t>“ RelayOutputToken ” ：继电器输出</w:t>
            </w:r>
            <w:bookmarkStart w:id="1067" w:name="OLE_LINK392"/>
            <w:bookmarkStart w:id="1068" w:name="OLE_LINK393"/>
            <w:r>
              <w:rPr>
                <w:rFonts w:hint="eastAsia"/>
              </w:rPr>
              <w:t>的参考令牌</w:t>
            </w:r>
            <w:bookmarkEnd w:id="1067"/>
            <w:bookmarkEnd w:id="1068"/>
            <w:r>
              <w:rPr>
                <w:rFonts w:hint="eastAsia"/>
              </w:rPr>
              <w:t>。</w:t>
            </w:r>
          </w:p>
          <w:p>
            <w:r>
              <w:t>“ RelayOutputSettings ” ：继电器</w:t>
            </w:r>
            <w:r>
              <w:rPr>
                <w:rFonts w:hint="eastAsia"/>
              </w:rPr>
              <w:t>设置集</w:t>
            </w:r>
            <w:r>
              <w:t>。</w:t>
            </w:r>
          </w:p>
          <w:p>
            <w:r>
              <w:t xml:space="preserve">tt:ReferenceToken  RelayOutputToken [1][1] </w:t>
            </w:r>
          </w:p>
          <w:p>
            <w:r>
              <w:t>tt:RelayOutputSettings  RelayOutputSettings [1][1]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044" w:type="dxa"/>
            <w:tcBorders>
              <w:bottom w:val="single" w:color="000000" w:sz="4" w:space="0"/>
            </w:tcBorders>
          </w:tcPr>
          <w:p>
            <w:r>
              <w:t>SetRelayOutputSettingsResponse</w:t>
            </w:r>
          </w:p>
        </w:tc>
        <w:tc>
          <w:tcPr>
            <w:tcW w:w="5569" w:type="dxa"/>
            <w:gridSpan w:val="2"/>
            <w:tcBorders>
              <w:bottom w:val="single" w:color="000000" w:sz="4" w:space="0"/>
            </w:tcBorders>
          </w:tcPr>
          <w:p>
            <w:r>
              <w:rPr>
                <w:rFonts w:hint="eastAsia"/>
              </w:rPr>
              <w:t>空消息。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044" w:type="dxa"/>
            <w:tcBorders>
              <w:bottom w:val="single" w:color="000000" w:sz="4" w:space="0"/>
            </w:tcBorders>
            <w:shd w:val="clear" w:color="auto" w:fill="A6A6A6"/>
          </w:tcPr>
          <w:p>
            <w:r>
              <w:rPr>
                <w:rFonts w:hint="eastAsia"/>
              </w:rPr>
              <w:t>错误码</w:t>
            </w:r>
          </w:p>
        </w:tc>
        <w:tc>
          <w:tcPr>
            <w:tcW w:w="5569" w:type="dxa"/>
            <w:gridSpan w:val="2"/>
            <w:tcBorders>
              <w:bottom w:val="single" w:color="000000" w:sz="4" w:space="0"/>
            </w:tcBorders>
            <w:shd w:val="clear" w:color="auto" w:fill="A6A6A6"/>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044" w:type="dxa"/>
            <w:shd w:val="clear" w:color="auto" w:fill="D9D9D9"/>
          </w:tcPr>
          <w:p>
            <w:r>
              <w:t xml:space="preserve">env:Sender </w:t>
            </w:r>
          </w:p>
          <w:p>
            <w:r>
              <w:t xml:space="preserve">  ter:InvalidArgVal </w:t>
            </w:r>
          </w:p>
          <w:p>
            <w:r>
              <w:t xml:space="preserve">    ter:RelayToken</w:t>
            </w:r>
          </w:p>
        </w:tc>
        <w:tc>
          <w:tcPr>
            <w:tcW w:w="5569" w:type="dxa"/>
            <w:gridSpan w:val="2"/>
            <w:shd w:val="clear" w:color="auto" w:fill="D9D9D9"/>
          </w:tcPr>
          <w:p>
            <w:r>
              <w:t>未知继电器参考令牌。</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044" w:type="dxa"/>
          </w:tcPr>
          <w:p>
            <w:r>
              <w:t xml:space="preserve">env:Sender </w:t>
            </w:r>
          </w:p>
          <w:p>
            <w:r>
              <w:t xml:space="preserve">  ter:InvalidArgVal </w:t>
            </w:r>
          </w:p>
          <w:p>
            <w:r>
              <w:t xml:space="preserve">    ter:ModeError</w:t>
            </w:r>
          </w:p>
        </w:tc>
        <w:tc>
          <w:tcPr>
            <w:tcW w:w="5569" w:type="dxa"/>
            <w:gridSpan w:val="2"/>
          </w:tcPr>
          <w:p>
            <w:r>
              <w:t>单稳延时时间无效</w:t>
            </w:r>
          </w:p>
          <w:p/>
        </w:tc>
      </w:tr>
    </w:tbl>
    <w:p>
      <w:pPr>
        <w:pStyle w:val="81"/>
        <w:outlineLvl w:val="2"/>
      </w:pPr>
      <w:bookmarkStart w:id="1069" w:name="_Toc323820454"/>
      <w:bookmarkStart w:id="1070" w:name="_Toc4894_WPSOffice_Level2"/>
      <w:r>
        <w:rPr>
          <w:rFonts w:hint="eastAsia"/>
        </w:rPr>
        <w:t xml:space="preserve">9.9.3  </w:t>
      </w:r>
      <w:r>
        <w:t>触发继电器输出</w:t>
      </w:r>
      <w:bookmarkEnd w:id="1069"/>
      <w:bookmarkEnd w:id="1070"/>
    </w:p>
    <w:p>
      <w:r>
        <w:t>此操作触发继电器输</w:t>
      </w:r>
      <w:r>
        <w:rPr>
          <w:rFonts w:hint="eastAsia"/>
        </w:rPr>
        <w:t>出</w:t>
      </w:r>
      <w:r>
        <w:footnoteReference w:id="0"/>
      </w:r>
      <w:r>
        <w:rPr>
          <w:rFonts w:hint="eastAsia"/>
        </w:rPr>
        <w:t>。</w:t>
      </w:r>
    </w:p>
    <w:p>
      <w:pPr>
        <w:jc w:val="center"/>
      </w:pPr>
      <w:r>
        <w:rPr>
          <w:rFonts w:hint="eastAsia"/>
        </w:rPr>
        <w:t>表109：</w:t>
      </w:r>
      <w:r>
        <w:t>SetRelayOutputState</w:t>
      </w:r>
      <w:r>
        <w:rPr>
          <w:rFonts w:hint="eastAsia"/>
        </w:rPr>
        <w:t>命令</w:t>
      </w:r>
    </w:p>
    <w:tbl>
      <w:tblPr>
        <w:tblStyle w:val="39"/>
        <w:tblW w:w="8613"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803"/>
        <w:gridCol w:w="3117"/>
        <w:gridCol w:w="269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15" w:hRule="atLeast"/>
        </w:trPr>
        <w:tc>
          <w:tcPr>
            <w:tcW w:w="5920" w:type="dxa"/>
            <w:gridSpan w:val="2"/>
            <w:tcBorders>
              <w:bottom w:val="single" w:color="000000" w:sz="4" w:space="0"/>
            </w:tcBorders>
          </w:tcPr>
          <w:p>
            <w:r>
              <w:t>SetRelayOutputState</w:t>
            </w:r>
          </w:p>
        </w:tc>
        <w:tc>
          <w:tcPr>
            <w:tcW w:w="2693" w:type="dxa"/>
            <w:tcBorders>
              <w:bottom w:val="single" w:color="000000" w:sz="4" w:space="0"/>
            </w:tcBorders>
          </w:tcPr>
          <w:p>
            <w:r>
              <w:rPr>
                <w:rFonts w:hint="eastAsia"/>
              </w:rPr>
              <w:t>请求-响应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803" w:type="dxa"/>
            <w:tcBorders>
              <w:bottom w:val="single" w:color="000000" w:sz="4" w:space="0"/>
            </w:tcBorders>
            <w:shd w:val="clear" w:color="auto" w:fill="A6A6A6"/>
          </w:tcPr>
          <w:p>
            <w:r>
              <w:rPr>
                <w:rFonts w:hint="eastAsia"/>
              </w:rPr>
              <w:t>消息名称</w:t>
            </w:r>
          </w:p>
        </w:tc>
        <w:tc>
          <w:tcPr>
            <w:tcW w:w="5810" w:type="dxa"/>
            <w:gridSpan w:val="2"/>
            <w:tcBorders>
              <w:bottom w:val="single" w:color="000000" w:sz="4" w:space="0"/>
            </w:tcBorders>
            <w:shd w:val="clear" w:color="auto" w:fill="A6A6A6"/>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788" w:hRule="atLeast"/>
        </w:trPr>
        <w:tc>
          <w:tcPr>
            <w:tcW w:w="2803" w:type="dxa"/>
            <w:shd w:val="clear" w:color="auto" w:fill="D9D9D9"/>
          </w:tcPr>
          <w:p>
            <w:r>
              <w:t xml:space="preserve">SetRelayOutputStateRequest  </w:t>
            </w:r>
          </w:p>
        </w:tc>
        <w:tc>
          <w:tcPr>
            <w:tcW w:w="5810" w:type="dxa"/>
            <w:gridSpan w:val="2"/>
            <w:shd w:val="clear" w:color="auto" w:fill="D9D9D9"/>
          </w:tcPr>
          <w:p>
            <w:r>
              <w:rPr>
                <w:rFonts w:hint="eastAsia"/>
              </w:rPr>
              <w:t>此消息包含：</w:t>
            </w:r>
          </w:p>
          <w:p>
            <w:r>
              <w:t>“RelayOutputToken “ ：令牌要求继电器输出。</w:t>
            </w:r>
          </w:p>
          <w:p>
            <w:r>
              <w:t>“ LogicalState ”：触发请求，即有效或无效。</w:t>
            </w:r>
          </w:p>
          <w:p/>
          <w:p>
            <w:r>
              <w:t xml:space="preserve">tt:ReferenceToken  RelayOutputToken [1][1] </w:t>
            </w:r>
          </w:p>
          <w:p>
            <w:r>
              <w:t>tt:RelayLogicalState</w:t>
            </w:r>
            <w:r>
              <w:rPr>
                <w:rFonts w:hint="eastAsia"/>
              </w:rPr>
              <w:t xml:space="preserve"> </w:t>
            </w:r>
            <w:r>
              <w:t xml:space="preserve"> LogicalState [1][1]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803" w:type="dxa"/>
            <w:tcBorders>
              <w:bottom w:val="single" w:color="000000" w:sz="4" w:space="0"/>
            </w:tcBorders>
          </w:tcPr>
          <w:p>
            <w:r>
              <w:t>SetRelayOutputStateResponse</w:t>
            </w:r>
          </w:p>
        </w:tc>
        <w:tc>
          <w:tcPr>
            <w:tcW w:w="5810" w:type="dxa"/>
            <w:gridSpan w:val="2"/>
            <w:tcBorders>
              <w:bottom w:val="single" w:color="000000" w:sz="4" w:space="0"/>
            </w:tcBorders>
          </w:tcPr>
          <w:p>
            <w:r>
              <w:rPr>
                <w:rFonts w:hint="eastAsia"/>
              </w:rPr>
              <w:t>空消息。</w:t>
            </w:r>
          </w:p>
        </w:tc>
      </w:tr>
    </w:tbl>
    <w:p/>
    <w:p/>
    <w:tbl>
      <w:tblPr>
        <w:tblStyle w:val="39"/>
        <w:tblW w:w="8613"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802"/>
        <w:gridCol w:w="581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802" w:type="dxa"/>
            <w:tcBorders>
              <w:bottom w:val="single" w:color="000000" w:sz="4" w:space="0"/>
            </w:tcBorders>
            <w:shd w:val="clear" w:color="auto" w:fill="A6A6A6"/>
          </w:tcPr>
          <w:p>
            <w:r>
              <w:rPr>
                <w:rFonts w:hint="eastAsia"/>
              </w:rPr>
              <w:t>错误码</w:t>
            </w:r>
          </w:p>
        </w:tc>
        <w:tc>
          <w:tcPr>
            <w:tcW w:w="5811" w:type="dxa"/>
            <w:tcBorders>
              <w:bottom w:val="single" w:color="000000" w:sz="4" w:space="0"/>
            </w:tcBorders>
            <w:shd w:val="clear" w:color="auto" w:fill="A6A6A6"/>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802" w:type="dxa"/>
            <w:shd w:val="clear" w:color="auto" w:fill="D9D9D9"/>
          </w:tcPr>
          <w:p>
            <w:r>
              <w:t xml:space="preserve">env:Sender </w:t>
            </w:r>
          </w:p>
          <w:p>
            <w:r>
              <w:t xml:space="preserve">  ter:InvalidArgVal </w:t>
            </w:r>
          </w:p>
          <w:p>
            <w:r>
              <w:t xml:space="preserve">    ter:RelayToken</w:t>
            </w:r>
          </w:p>
        </w:tc>
        <w:tc>
          <w:tcPr>
            <w:tcW w:w="5811" w:type="dxa"/>
            <w:shd w:val="clear" w:color="auto" w:fill="D9D9D9"/>
          </w:tcPr>
          <w:p>
            <w:r>
              <w:t>未知继电器参考令牌。</w:t>
            </w:r>
          </w:p>
        </w:tc>
      </w:tr>
    </w:tbl>
    <w:p>
      <w:pPr>
        <w:sectPr>
          <w:headerReference r:id="rId4" w:type="default"/>
          <w:footerReference r:id="rId5" w:type="default"/>
          <w:footnotePr>
            <w:numStart w:val="2"/>
          </w:footnotePr>
          <w:pgSz w:w="11906" w:h="16838"/>
          <w:pgMar w:top="1440" w:right="1800" w:bottom="1440" w:left="1800" w:header="851" w:footer="992" w:gutter="0"/>
          <w:pgNumType w:start="1"/>
          <w:cols w:space="425" w:num="1"/>
          <w:docGrid w:type="lines" w:linePitch="312" w:charSpace="0"/>
        </w:sectPr>
      </w:pPr>
    </w:p>
    <w:p>
      <w:pPr>
        <w:pStyle w:val="81"/>
        <w:outlineLvl w:val="1"/>
      </w:pPr>
      <w:bookmarkStart w:id="1071" w:name="_Toc323820455"/>
      <w:bookmarkStart w:id="1072" w:name="_Toc32619_WPSOffice_Level1"/>
      <w:r>
        <w:rPr>
          <w:rFonts w:hint="eastAsia"/>
        </w:rPr>
        <w:t>9.10服务错误码</w:t>
      </w:r>
      <w:bookmarkEnd w:id="1071"/>
      <w:bookmarkEnd w:id="1072"/>
    </w:p>
    <w:p>
      <w:pPr>
        <w:ind w:firstLine="420" w:firstLineChars="200"/>
      </w:pPr>
      <w:r>
        <w:t>表110列出</w:t>
      </w:r>
      <w:r>
        <w:rPr>
          <w:rFonts w:hint="eastAsia"/>
        </w:rPr>
        <w:t>设备</w:t>
      </w:r>
      <w:r>
        <w:t>IO服务特定的错误代码。此外，每个命令还可以</w:t>
      </w:r>
      <w:r>
        <w:rPr>
          <w:rFonts w:hint="eastAsia"/>
        </w:rPr>
        <w:t>导致</w:t>
      </w:r>
      <w:r>
        <w:t>一个通用的错误，见表6 。</w:t>
      </w:r>
    </w:p>
    <w:p>
      <w:pPr>
        <w:jc w:val="center"/>
      </w:pPr>
      <w:r>
        <w:rPr>
          <w:rFonts w:hint="eastAsia"/>
        </w:rPr>
        <w:t>表110：设备</w:t>
      </w:r>
      <w:r>
        <w:t>IO服务的具体错误码</w:t>
      </w:r>
    </w:p>
    <w:tbl>
      <w:tblPr>
        <w:tblStyle w:val="39"/>
        <w:tblW w:w="852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8" w:hRule="atLeast"/>
        </w:trPr>
        <w:tc>
          <w:tcPr>
            <w:tcW w:w="2130" w:type="dxa"/>
            <w:vMerge w:val="restart"/>
            <w:shd w:val="clear" w:color="auto" w:fill="A6A6A6"/>
          </w:tcPr>
          <w:p>
            <w:bookmarkStart w:id="1073" w:name="OLE_LINK68"/>
            <w:r>
              <w:rPr>
                <w:rFonts w:hint="eastAsia"/>
              </w:rPr>
              <w:t>错误码</w:t>
            </w:r>
          </w:p>
        </w:tc>
        <w:tc>
          <w:tcPr>
            <w:tcW w:w="2130" w:type="dxa"/>
            <w:shd w:val="clear" w:color="auto" w:fill="A6A6A6"/>
          </w:tcPr>
          <w:p>
            <w:r>
              <w:rPr>
                <w:rFonts w:hint="eastAsia"/>
              </w:rPr>
              <w:t>母码</w:t>
            </w:r>
          </w:p>
        </w:tc>
        <w:tc>
          <w:tcPr>
            <w:tcW w:w="2131" w:type="dxa"/>
            <w:vMerge w:val="restart"/>
            <w:shd w:val="clear" w:color="auto" w:fill="A6A6A6"/>
          </w:tcPr>
          <w:p>
            <w:r>
              <w:rPr>
                <w:rFonts w:hint="eastAsia"/>
              </w:rPr>
              <w:t>错误原因</w:t>
            </w:r>
          </w:p>
        </w:tc>
        <w:tc>
          <w:tcPr>
            <w:tcW w:w="2131" w:type="dxa"/>
            <w:vMerge w:val="restart"/>
            <w:shd w:val="clear" w:color="auto" w:fill="A6A6A6"/>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25" w:hRule="atLeast"/>
        </w:trPr>
        <w:tc>
          <w:tcPr>
            <w:tcW w:w="2130" w:type="dxa"/>
            <w:vMerge w:val="continue"/>
            <w:tcBorders>
              <w:bottom w:val="single" w:color="000000" w:sz="4" w:space="0"/>
            </w:tcBorders>
            <w:shd w:val="clear" w:color="auto" w:fill="A6A6A6"/>
          </w:tcPr>
          <w:p/>
        </w:tc>
        <w:tc>
          <w:tcPr>
            <w:tcW w:w="2130" w:type="dxa"/>
            <w:tcBorders>
              <w:bottom w:val="single" w:color="000000" w:sz="4" w:space="0"/>
            </w:tcBorders>
            <w:shd w:val="clear" w:color="auto" w:fill="A6A6A6"/>
          </w:tcPr>
          <w:p>
            <w:r>
              <w:rPr>
                <w:rFonts w:hint="eastAsia"/>
              </w:rPr>
              <w:t>子码</w:t>
            </w:r>
          </w:p>
        </w:tc>
        <w:tc>
          <w:tcPr>
            <w:tcW w:w="2131" w:type="dxa"/>
            <w:vMerge w:val="continue"/>
            <w:tcBorders>
              <w:bottom w:val="single" w:color="000000" w:sz="4" w:space="0"/>
            </w:tcBorders>
          </w:tcPr>
          <w:p/>
        </w:tc>
        <w:tc>
          <w:tcPr>
            <w:tcW w:w="2131" w:type="dxa"/>
            <w:vMerge w:val="continue"/>
            <w:tcBorders>
              <w:bottom w:val="single" w:color="000000" w:sz="4" w:space="0"/>
            </w:tcBorders>
          </w:tc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8" w:hRule="atLeast"/>
        </w:trPr>
        <w:tc>
          <w:tcPr>
            <w:tcW w:w="2130" w:type="dxa"/>
            <w:vMerge w:val="restart"/>
            <w:shd w:val="clear" w:color="auto" w:fill="auto"/>
          </w:tcPr>
          <w:p>
            <w:r>
              <w:t>env:Sender</w:t>
            </w:r>
          </w:p>
        </w:tc>
        <w:tc>
          <w:tcPr>
            <w:tcW w:w="2130" w:type="dxa"/>
            <w:shd w:val="clear" w:color="auto" w:fill="auto"/>
          </w:tcPr>
          <w:p>
            <w:r>
              <w:t>ter:InvalidArgVal</w:t>
            </w:r>
          </w:p>
        </w:tc>
        <w:tc>
          <w:tcPr>
            <w:tcW w:w="2131" w:type="dxa"/>
            <w:vMerge w:val="restart"/>
            <w:shd w:val="clear" w:color="auto" w:fill="auto"/>
          </w:tcPr>
          <w:p>
            <w:r>
              <w:rPr>
                <w:rFonts w:hint="eastAsia"/>
              </w:rPr>
              <w:t>无效的配置参数</w:t>
            </w:r>
          </w:p>
        </w:tc>
        <w:tc>
          <w:tcPr>
            <w:tcW w:w="2131" w:type="dxa"/>
            <w:vMerge w:val="restart"/>
            <w:shd w:val="clear" w:color="auto" w:fill="auto"/>
          </w:tcPr>
          <w:p>
            <w:r>
              <w:t>配置参数无法设置。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10" w:hRule="atLeast"/>
        </w:trPr>
        <w:tc>
          <w:tcPr>
            <w:tcW w:w="2130" w:type="dxa"/>
            <w:vMerge w:val="continue"/>
          </w:tcPr>
          <w:p/>
        </w:tc>
        <w:tc>
          <w:tcPr>
            <w:tcW w:w="2130" w:type="dxa"/>
          </w:tcPr>
          <w:p>
            <w:r>
              <w:t>ter:ConfigModify</w:t>
            </w:r>
          </w:p>
        </w:tc>
        <w:tc>
          <w:tcPr>
            <w:tcW w:w="2131" w:type="dxa"/>
            <w:vMerge w:val="continue"/>
          </w:tcPr>
          <w:p/>
        </w:tc>
        <w:tc>
          <w:tcPr>
            <w:tcW w:w="2131" w:type="dxa"/>
            <w:vMerge w:val="continue"/>
          </w:tc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8" w:hRule="atLeast"/>
        </w:trPr>
        <w:tc>
          <w:tcPr>
            <w:tcW w:w="2130" w:type="dxa"/>
            <w:vMerge w:val="restart"/>
          </w:tcPr>
          <w:p>
            <w:r>
              <w:t>env:Sender</w:t>
            </w:r>
          </w:p>
        </w:tc>
        <w:tc>
          <w:tcPr>
            <w:tcW w:w="2130" w:type="dxa"/>
          </w:tcPr>
          <w:p>
            <w:r>
              <w:t>ter:InvalidArgVal</w:t>
            </w:r>
          </w:p>
        </w:tc>
        <w:tc>
          <w:tcPr>
            <w:tcW w:w="2131" w:type="dxa"/>
            <w:vMerge w:val="restart"/>
          </w:tcPr>
          <w:p>
            <w:r>
              <w:t>视频输出令牌不存在。</w:t>
            </w:r>
          </w:p>
        </w:tc>
        <w:tc>
          <w:tcPr>
            <w:tcW w:w="2131" w:type="dxa"/>
            <w:vMerge w:val="restart"/>
          </w:tcPr>
          <w:p>
            <w:r>
              <w:t>要求的视频输出</w:t>
            </w:r>
            <w:r>
              <w:rPr>
                <w:rFonts w:hint="eastAsia"/>
              </w:rPr>
              <w:t>标</w:t>
            </w:r>
            <w:r>
              <w:t>示</w:t>
            </w:r>
            <w:r>
              <w:rPr>
                <w:rFonts w:hint="eastAsia"/>
              </w:rPr>
              <w:t>与</w:t>
            </w:r>
            <w:r>
              <w:t>视频输出令牌不存在。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8" w:hRule="atLeast"/>
        </w:trPr>
        <w:tc>
          <w:tcPr>
            <w:tcW w:w="2130" w:type="dxa"/>
            <w:vMerge w:val="continue"/>
          </w:tcPr>
          <w:p/>
        </w:tc>
        <w:tc>
          <w:tcPr>
            <w:tcW w:w="2130" w:type="dxa"/>
          </w:tcPr>
          <w:p>
            <w:r>
              <w:t>ter:NoVideoOutput</w:t>
            </w:r>
          </w:p>
        </w:tc>
        <w:tc>
          <w:tcPr>
            <w:tcW w:w="2131" w:type="dxa"/>
            <w:vMerge w:val="continue"/>
          </w:tcPr>
          <w:p/>
        </w:tc>
        <w:tc>
          <w:tcPr>
            <w:tcW w:w="2131" w:type="dxa"/>
            <w:vMerge w:val="continue"/>
          </w:tc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8" w:hRule="atLeast"/>
        </w:trPr>
        <w:tc>
          <w:tcPr>
            <w:tcW w:w="2130" w:type="dxa"/>
            <w:vMerge w:val="restart"/>
          </w:tcPr>
          <w:p>
            <w:r>
              <w:t>env:Sender</w:t>
            </w:r>
          </w:p>
        </w:tc>
        <w:tc>
          <w:tcPr>
            <w:tcW w:w="2130" w:type="dxa"/>
          </w:tcPr>
          <w:p>
            <w:r>
              <w:t>ter:InvalidArgVal</w:t>
            </w:r>
          </w:p>
        </w:tc>
        <w:tc>
          <w:tcPr>
            <w:tcW w:w="2131" w:type="dxa"/>
            <w:vMerge w:val="restart"/>
          </w:tcPr>
          <w:p>
            <w:r>
              <w:rPr>
                <w:rFonts w:hint="eastAsia"/>
              </w:rPr>
              <w:t>视频源令牌不存在。</w:t>
            </w:r>
          </w:p>
        </w:tc>
        <w:tc>
          <w:tcPr>
            <w:tcW w:w="2131" w:type="dxa"/>
            <w:vMerge w:val="restart"/>
          </w:tcPr>
          <w:p>
            <w:r>
              <w:t>要求的视频</w:t>
            </w:r>
            <w:r>
              <w:rPr>
                <w:rFonts w:hint="eastAsia"/>
              </w:rPr>
              <w:t>源标</w:t>
            </w:r>
            <w:r>
              <w:t>示</w:t>
            </w:r>
            <w:r>
              <w:rPr>
                <w:rFonts w:hint="eastAsia"/>
              </w:rPr>
              <w:t>与</w:t>
            </w:r>
            <w:r>
              <w:t>视频</w:t>
            </w:r>
            <w:r>
              <w:rPr>
                <w:rFonts w:hint="eastAsia"/>
              </w:rPr>
              <w:t>源</w:t>
            </w:r>
            <w:r>
              <w:t>令牌不存在。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36" w:hRule="atLeast"/>
        </w:trPr>
        <w:tc>
          <w:tcPr>
            <w:tcW w:w="2130" w:type="dxa"/>
            <w:vMerge w:val="continue"/>
          </w:tcPr>
          <w:p/>
        </w:tc>
        <w:tc>
          <w:tcPr>
            <w:tcW w:w="2130" w:type="dxa"/>
          </w:tcPr>
          <w:p>
            <w:r>
              <w:t>ter:NoVideoSource</w:t>
            </w:r>
          </w:p>
        </w:tc>
        <w:tc>
          <w:tcPr>
            <w:tcW w:w="2131" w:type="dxa"/>
            <w:vMerge w:val="continue"/>
          </w:tcPr>
          <w:p/>
        </w:tc>
        <w:tc>
          <w:tcPr>
            <w:tcW w:w="2131" w:type="dxa"/>
            <w:vMerge w:val="continue"/>
          </w:tc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8" w:hRule="atLeast"/>
        </w:trPr>
        <w:tc>
          <w:tcPr>
            <w:tcW w:w="2130" w:type="dxa"/>
            <w:vMerge w:val="restart"/>
          </w:tcPr>
          <w:p>
            <w:r>
              <w:t>env:Sender</w:t>
            </w:r>
          </w:p>
        </w:tc>
        <w:tc>
          <w:tcPr>
            <w:tcW w:w="2130" w:type="dxa"/>
          </w:tcPr>
          <w:p>
            <w:r>
              <w:t>ter:InvalidArgVal</w:t>
            </w:r>
          </w:p>
        </w:tc>
        <w:tc>
          <w:tcPr>
            <w:tcW w:w="2131" w:type="dxa"/>
            <w:vMerge w:val="restart"/>
          </w:tcPr>
          <w:p>
            <w:r>
              <w:rPr>
                <w:rFonts w:hint="eastAsia"/>
              </w:rPr>
              <w:t>音频输出令牌不存在。</w:t>
            </w:r>
          </w:p>
        </w:tc>
        <w:tc>
          <w:tcPr>
            <w:tcW w:w="2131" w:type="dxa"/>
            <w:vMerge w:val="restart"/>
          </w:tcPr>
          <w:p>
            <w:r>
              <w:t>要求的</w:t>
            </w:r>
            <w:r>
              <w:rPr>
                <w:rFonts w:hint="eastAsia"/>
              </w:rPr>
              <w:t>音</w:t>
            </w:r>
            <w:r>
              <w:t>频输出</w:t>
            </w:r>
            <w:r>
              <w:rPr>
                <w:rFonts w:hint="eastAsia"/>
              </w:rPr>
              <w:t>标</w:t>
            </w:r>
            <w:r>
              <w:t>示</w:t>
            </w:r>
            <w:r>
              <w:rPr>
                <w:rFonts w:hint="eastAsia"/>
              </w:rPr>
              <w:t>与音</w:t>
            </w:r>
            <w:r>
              <w:t>频输出令牌不存在。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04" w:hRule="atLeast"/>
        </w:trPr>
        <w:tc>
          <w:tcPr>
            <w:tcW w:w="2130" w:type="dxa"/>
            <w:vMerge w:val="continue"/>
          </w:tcPr>
          <w:p/>
        </w:tc>
        <w:tc>
          <w:tcPr>
            <w:tcW w:w="2130" w:type="dxa"/>
          </w:tcPr>
          <w:p>
            <w:r>
              <w:t>ter:NoAudioOutput</w:t>
            </w:r>
          </w:p>
        </w:tc>
        <w:tc>
          <w:tcPr>
            <w:tcW w:w="2131" w:type="dxa"/>
            <w:vMerge w:val="continue"/>
          </w:tcPr>
          <w:p/>
        </w:tc>
        <w:tc>
          <w:tcPr>
            <w:tcW w:w="2131" w:type="dxa"/>
            <w:vMerge w:val="continue"/>
          </w:tc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8" w:hRule="atLeast"/>
        </w:trPr>
        <w:tc>
          <w:tcPr>
            <w:tcW w:w="2130" w:type="dxa"/>
            <w:vMerge w:val="restart"/>
          </w:tcPr>
          <w:p>
            <w:r>
              <w:t>env:Sender</w:t>
            </w:r>
          </w:p>
        </w:tc>
        <w:tc>
          <w:tcPr>
            <w:tcW w:w="2130" w:type="dxa"/>
          </w:tcPr>
          <w:p>
            <w:r>
              <w:t>ter:InvalidArgVal</w:t>
            </w:r>
          </w:p>
        </w:tc>
        <w:tc>
          <w:tcPr>
            <w:tcW w:w="2131" w:type="dxa"/>
            <w:vMerge w:val="restart"/>
          </w:tcPr>
          <w:p>
            <w:r>
              <w:rPr>
                <w:rFonts w:hint="eastAsia"/>
              </w:rPr>
              <w:t>音频源令牌不存在。</w:t>
            </w:r>
          </w:p>
        </w:tc>
        <w:tc>
          <w:tcPr>
            <w:tcW w:w="2131" w:type="dxa"/>
            <w:vMerge w:val="restart"/>
          </w:tcPr>
          <w:p>
            <w:r>
              <w:t>要求的</w:t>
            </w:r>
            <w:r>
              <w:rPr>
                <w:rFonts w:hint="eastAsia"/>
              </w:rPr>
              <w:t>音</w:t>
            </w:r>
            <w:r>
              <w:t>频</w:t>
            </w:r>
            <w:r>
              <w:rPr>
                <w:rFonts w:hint="eastAsia"/>
              </w:rPr>
              <w:t>源标</w:t>
            </w:r>
            <w:r>
              <w:t>示</w:t>
            </w:r>
            <w:r>
              <w:rPr>
                <w:rFonts w:hint="eastAsia"/>
              </w:rPr>
              <w:t>与音</w:t>
            </w:r>
            <w:r>
              <w:t>频</w:t>
            </w:r>
            <w:r>
              <w:rPr>
                <w:rFonts w:hint="eastAsia"/>
              </w:rPr>
              <w:t>源</w:t>
            </w:r>
            <w:r>
              <w:t>令牌不存在。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36" w:hRule="atLeast"/>
        </w:trPr>
        <w:tc>
          <w:tcPr>
            <w:tcW w:w="2130" w:type="dxa"/>
            <w:vMerge w:val="continue"/>
          </w:tcPr>
          <w:p/>
        </w:tc>
        <w:tc>
          <w:tcPr>
            <w:tcW w:w="2130" w:type="dxa"/>
          </w:tcPr>
          <w:p>
            <w:r>
              <w:t>ter:NoAudioSource</w:t>
            </w:r>
          </w:p>
        </w:tc>
        <w:tc>
          <w:tcPr>
            <w:tcW w:w="2131" w:type="dxa"/>
            <w:vMerge w:val="continue"/>
          </w:tcPr>
          <w:p/>
        </w:tc>
        <w:tc>
          <w:tcPr>
            <w:tcW w:w="2131" w:type="dxa"/>
            <w:vMerge w:val="continue"/>
          </w:tc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8" w:hRule="atLeast"/>
        </w:trPr>
        <w:tc>
          <w:tcPr>
            <w:tcW w:w="2130" w:type="dxa"/>
            <w:vMerge w:val="restart"/>
          </w:tcPr>
          <w:p>
            <w:r>
              <w:t>env:Sender</w:t>
            </w:r>
          </w:p>
        </w:tc>
        <w:tc>
          <w:tcPr>
            <w:tcW w:w="2130" w:type="dxa"/>
          </w:tcPr>
          <w:p>
            <w:r>
              <w:t>ter:InvalidArgVal</w:t>
            </w:r>
          </w:p>
        </w:tc>
        <w:tc>
          <w:tcPr>
            <w:tcW w:w="2131" w:type="dxa"/>
            <w:vMerge w:val="restart"/>
          </w:tcPr>
          <w:p>
            <w:r>
              <w:rPr>
                <w:rFonts w:hint="eastAsia"/>
              </w:rPr>
              <w:t>未知的继电器参考。</w:t>
            </w:r>
          </w:p>
        </w:tc>
        <w:tc>
          <w:tcPr>
            <w:tcW w:w="2131" w:type="dxa"/>
            <w:vMerge w:val="restart"/>
          </w:tcPr>
          <w:p>
            <w:r>
              <w:t>要求的</w:t>
            </w:r>
            <w:r>
              <w:rPr>
                <w:rFonts w:hint="eastAsia"/>
              </w:rPr>
              <w:t>继电器</w:t>
            </w:r>
            <w:r>
              <w:t>输出</w:t>
            </w:r>
            <w:r>
              <w:rPr>
                <w:rFonts w:hint="eastAsia"/>
              </w:rPr>
              <w:t>标</w:t>
            </w:r>
            <w:r>
              <w:t>示</w:t>
            </w:r>
            <w:r>
              <w:rPr>
                <w:rFonts w:hint="eastAsia"/>
              </w:rPr>
              <w:t>与继电器</w:t>
            </w:r>
            <w:r>
              <w:t>输出令牌不存在。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21" w:hRule="atLeast"/>
        </w:trPr>
        <w:tc>
          <w:tcPr>
            <w:tcW w:w="2130" w:type="dxa"/>
            <w:vMerge w:val="continue"/>
          </w:tcPr>
          <w:p/>
        </w:tc>
        <w:tc>
          <w:tcPr>
            <w:tcW w:w="2130" w:type="dxa"/>
          </w:tcPr>
          <w:p>
            <w:r>
              <w:t>ter:RelayToken</w:t>
            </w:r>
          </w:p>
        </w:tc>
        <w:tc>
          <w:tcPr>
            <w:tcW w:w="2131" w:type="dxa"/>
            <w:vMerge w:val="continue"/>
          </w:tcPr>
          <w:p/>
        </w:tc>
        <w:tc>
          <w:tcPr>
            <w:tcW w:w="2131" w:type="dxa"/>
            <w:vMerge w:val="continue"/>
          </w:tc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8" w:hRule="atLeast"/>
        </w:trPr>
        <w:tc>
          <w:tcPr>
            <w:tcW w:w="2130" w:type="dxa"/>
            <w:vMerge w:val="restart"/>
          </w:tcPr>
          <w:p>
            <w:r>
              <w:t>env:Sender</w:t>
            </w:r>
          </w:p>
        </w:tc>
        <w:tc>
          <w:tcPr>
            <w:tcW w:w="2130" w:type="dxa"/>
          </w:tcPr>
          <w:p>
            <w:r>
              <w:t>ter:InvalidArgVal</w:t>
            </w:r>
          </w:p>
        </w:tc>
        <w:tc>
          <w:tcPr>
            <w:tcW w:w="2131" w:type="dxa"/>
            <w:vMerge w:val="restart"/>
          </w:tcPr>
          <w:p>
            <w:r>
              <w:t>单稳延时时间不正确</w:t>
            </w:r>
          </w:p>
        </w:tc>
        <w:tc>
          <w:tcPr>
            <w:tcW w:w="2131" w:type="dxa"/>
            <w:vMerge w:val="restart"/>
          </w:tc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48" w:hRule="atLeast"/>
        </w:trPr>
        <w:tc>
          <w:tcPr>
            <w:tcW w:w="2130" w:type="dxa"/>
            <w:vMerge w:val="continue"/>
          </w:tcPr>
          <w:p/>
        </w:tc>
        <w:tc>
          <w:tcPr>
            <w:tcW w:w="2130" w:type="dxa"/>
          </w:tcPr>
          <w:p>
            <w:r>
              <w:t>ter:ModeError</w:t>
            </w:r>
          </w:p>
        </w:tc>
        <w:tc>
          <w:tcPr>
            <w:tcW w:w="2131" w:type="dxa"/>
            <w:vMerge w:val="continue"/>
          </w:tcPr>
          <w:p/>
        </w:tc>
        <w:tc>
          <w:tcPr>
            <w:tcW w:w="2131" w:type="dxa"/>
            <w:vMerge w:val="continue"/>
          </w:tcPr>
          <w:p/>
        </w:tc>
      </w:tr>
      <w:bookmarkEnd w:id="1073"/>
    </w:tbl>
    <w:p/>
    <w:p>
      <w:pPr>
        <w:pStyle w:val="84"/>
      </w:pPr>
      <w:r>
        <w:br w:type="page"/>
      </w:r>
      <w:bookmarkStart w:id="1074" w:name="_Toc183_WPSOffice_Level1"/>
      <w:bookmarkStart w:id="1075" w:name="_Toc323820456"/>
      <w:r>
        <w:rPr>
          <w:rFonts w:hint="eastAsia"/>
        </w:rPr>
        <w:t>10图像配置</w:t>
      </w:r>
      <w:bookmarkEnd w:id="1074"/>
      <w:bookmarkEnd w:id="1075"/>
    </w:p>
    <w:p>
      <w:pPr>
        <w:ind w:firstLine="420" w:firstLineChars="200"/>
      </w:pPr>
      <w:r>
        <w:rPr>
          <w:rFonts w:hint="eastAsia"/>
        </w:rPr>
        <w:t>图像</w:t>
      </w:r>
      <w:r>
        <w:t>服务提供</w:t>
      </w:r>
      <w:r>
        <w:rPr>
          <w:rFonts w:hint="eastAsia"/>
        </w:rPr>
        <w:t>对</w:t>
      </w:r>
      <w:r>
        <w:t>设备</w:t>
      </w:r>
      <w:r>
        <w:rPr>
          <w:rFonts w:hint="eastAsia"/>
        </w:rPr>
        <w:t>的图像</w:t>
      </w:r>
      <w:r>
        <w:t>性能</w:t>
      </w:r>
      <w:r>
        <w:rPr>
          <w:rFonts w:hint="eastAsia"/>
        </w:rPr>
        <w:t>进行</w:t>
      </w:r>
      <w:r>
        <w:t>控制和配置的操作。有一个或多个视频源的设备支持</w:t>
      </w:r>
      <w:r>
        <w:rPr>
          <w:rFonts w:hint="eastAsia"/>
        </w:rPr>
        <w:t xml:space="preserve"> [</w:t>
      </w:r>
      <w:r>
        <w:t>ONVIF的影像WSDL ]中定义</w:t>
      </w:r>
      <w:r>
        <w:rPr>
          <w:rFonts w:hint="eastAsia"/>
        </w:rPr>
        <w:t>的图像</w:t>
      </w:r>
      <w:r>
        <w:t>服务。</w:t>
      </w:r>
      <w:r>
        <w:rPr>
          <w:rFonts w:hint="eastAsia"/>
        </w:rPr>
        <w:t>图像</w:t>
      </w:r>
      <w:r>
        <w:t>设置</w:t>
      </w:r>
      <w:r>
        <w:rPr>
          <w:rFonts w:hint="eastAsia"/>
        </w:rPr>
        <w:t>是</w:t>
      </w:r>
      <w:r>
        <w:t>视频源实体的一部分。</w:t>
      </w:r>
      <w:r>
        <w:rPr>
          <w:rFonts w:hint="eastAsia"/>
        </w:rPr>
        <w:t>也就是说，图像</w:t>
      </w:r>
      <w:r>
        <w:t>参数直接影响一个</w:t>
      </w:r>
      <w:r>
        <w:rPr>
          <w:rFonts w:hint="eastAsia"/>
        </w:rPr>
        <w:t>指</w:t>
      </w:r>
      <w:r>
        <w:t>定的视频源。</w:t>
      </w:r>
    </w:p>
    <w:p>
      <w:pPr>
        <w:pStyle w:val="89"/>
      </w:pPr>
      <w:bookmarkStart w:id="1076" w:name="_Toc6971_WPSOffice_Level2"/>
      <w:bookmarkStart w:id="1077" w:name="_Toc323820457"/>
      <w:r>
        <w:t>10.1</w:t>
      </w:r>
      <w:r>
        <w:rPr>
          <w:rFonts w:hint="eastAsia"/>
        </w:rPr>
        <w:t>图像</w:t>
      </w:r>
      <w:r>
        <w:t>设置</w:t>
      </w:r>
      <w:bookmarkEnd w:id="1076"/>
      <w:bookmarkEnd w:id="1077"/>
    </w:p>
    <w:p>
      <w:pPr>
        <w:ind w:firstLine="420" w:firstLineChars="200"/>
      </w:pPr>
      <w:r>
        <w:rPr>
          <w:rFonts w:hint="eastAsia"/>
        </w:rPr>
        <w:t>图像</w:t>
      </w:r>
      <w:r>
        <w:t>服务提供操作来获取或设置</w:t>
      </w:r>
      <w:r>
        <w:rPr>
          <w:rFonts w:hint="eastAsia"/>
        </w:rPr>
        <w:t>图像</w:t>
      </w:r>
      <w:r>
        <w:t>参数和这些参数的有效范围。有些参数如果没有</w:t>
      </w:r>
      <w:r>
        <w:rPr>
          <w:rFonts w:hint="eastAsia"/>
        </w:rPr>
        <w:t>在</w:t>
      </w:r>
      <w:r>
        <w:t>一个特定的模式</w:t>
      </w:r>
      <w:r>
        <w:rPr>
          <w:rFonts w:hint="eastAsia"/>
        </w:rPr>
        <w:t>中设置则是无</w:t>
      </w:r>
      <w:r>
        <w:t>效</w:t>
      </w:r>
      <w:r>
        <w:rPr>
          <w:rFonts w:hint="eastAsia"/>
        </w:rPr>
        <w:t>的</w:t>
      </w:r>
      <w:r>
        <w:t>。</w:t>
      </w:r>
      <w:r>
        <w:rPr>
          <w:rFonts w:hint="eastAsia"/>
        </w:rPr>
        <w:t>在图像配置中的一些参数需要特定的图像功能支持，可以通过GetOptions命令获取图像功能信息</w:t>
      </w:r>
      <w:r>
        <w:t>。以下设置都可以通过影</w:t>
      </w:r>
      <w:r>
        <w:rPr>
          <w:rFonts w:hint="eastAsia"/>
        </w:rPr>
        <w:t>图像</w:t>
      </w:r>
      <w:r>
        <w:t>服务操作：</w:t>
      </w:r>
    </w:p>
    <w:p/>
    <w:p>
      <w:r>
        <w:t>BacklightCompensation ：开启/关闭背光补偿模式（开/关）</w:t>
      </w:r>
      <w:r>
        <w:rPr>
          <w:rFonts w:hint="eastAsia"/>
        </w:rPr>
        <w:t>。</w:t>
      </w:r>
    </w:p>
    <w:p>
      <w:pPr>
        <w:ind w:left="420" w:leftChars="200"/>
      </w:pPr>
    </w:p>
    <w:p>
      <w:pPr>
        <w:pStyle w:val="80"/>
        <w:numPr>
          <w:ilvl w:val="0"/>
          <w:numId w:val="43"/>
        </w:numPr>
        <w:ind w:firstLineChars="0"/>
      </w:pPr>
      <w:r>
        <w:rPr>
          <w:rFonts w:hint="eastAsia"/>
        </w:rPr>
        <w:t>On</w:t>
      </w:r>
    </w:p>
    <w:p>
      <w:pPr>
        <w:ind w:left="420" w:leftChars="200"/>
      </w:pPr>
      <w:r>
        <w:tab/>
      </w:r>
      <w:r>
        <w:tab/>
      </w:r>
      <w:r>
        <w:t>O可选的级别参数（</w:t>
      </w:r>
      <w:r>
        <w:rPr>
          <w:rFonts w:hint="eastAsia"/>
        </w:rPr>
        <w:t>无</w:t>
      </w:r>
      <w:r>
        <w:t>单位）。</w:t>
      </w:r>
    </w:p>
    <w:p>
      <w:pPr>
        <w:pStyle w:val="80"/>
        <w:numPr>
          <w:ilvl w:val="0"/>
          <w:numId w:val="44"/>
        </w:numPr>
        <w:ind w:firstLineChars="0"/>
      </w:pPr>
      <w:r>
        <w:rPr>
          <w:rFonts w:hint="eastAsia"/>
        </w:rPr>
        <w:t>Off</w:t>
      </w:r>
    </w:p>
    <w:p>
      <w:pPr>
        <w:ind w:left="420" w:leftChars="200"/>
      </w:pPr>
    </w:p>
    <w:p>
      <w:pPr>
        <w:ind w:left="420" w:leftChars="200"/>
      </w:pPr>
      <w:r>
        <w:t>Brightness</w:t>
      </w:r>
      <w:r>
        <w:rPr>
          <w:rFonts w:hint="eastAsia"/>
        </w:rPr>
        <w:t xml:space="preserve"> </w:t>
      </w:r>
      <w:r>
        <w:t>:调整图像</w:t>
      </w:r>
      <w:r>
        <w:rPr>
          <w:rFonts w:hint="eastAsia"/>
        </w:rPr>
        <w:t>的亮度</w:t>
      </w:r>
      <w:r>
        <w:t>（无单位）。</w:t>
      </w:r>
    </w:p>
    <w:p>
      <w:pPr>
        <w:ind w:left="420" w:leftChars="200"/>
      </w:pPr>
    </w:p>
    <w:p>
      <w:pPr>
        <w:ind w:left="420" w:leftChars="200"/>
      </w:pPr>
      <w:r>
        <w:t>ColorSaturation ：调整图像的色彩饱和度（无单位）。</w:t>
      </w:r>
    </w:p>
    <w:p>
      <w:pPr>
        <w:ind w:left="420" w:leftChars="200"/>
      </w:pPr>
    </w:p>
    <w:p>
      <w:pPr>
        <w:ind w:left="420" w:leftChars="200"/>
      </w:pPr>
      <w:r>
        <w:t>Sharpness</w:t>
      </w:r>
      <w:r>
        <w:rPr>
          <w:rFonts w:hint="eastAsia"/>
        </w:rPr>
        <w:t xml:space="preserve"> ：</w:t>
      </w:r>
      <w:r>
        <w:t>调整图像的清晰度（无单位）。</w:t>
      </w:r>
    </w:p>
    <w:p>
      <w:pPr>
        <w:ind w:left="420" w:leftChars="200"/>
      </w:pPr>
    </w:p>
    <w:p>
      <w:pPr>
        <w:ind w:left="420" w:leftChars="200"/>
      </w:pPr>
      <w:r>
        <w:t>Contrast</w:t>
      </w:r>
      <w:r>
        <w:rPr>
          <w:rFonts w:hint="eastAsia"/>
        </w:rPr>
        <w:t xml:space="preserve"> </w:t>
      </w:r>
      <w:r>
        <w:t>：调整图像的对比度（无单位）。</w:t>
      </w:r>
    </w:p>
    <w:p>
      <w:pPr>
        <w:ind w:left="420" w:leftChars="200"/>
      </w:pPr>
    </w:p>
    <w:p>
      <w:pPr>
        <w:ind w:left="420" w:leftChars="200"/>
      </w:pPr>
      <w:r>
        <w:t>Exposure</w:t>
      </w:r>
      <w:r>
        <w:rPr>
          <w:rFonts w:hint="eastAsia"/>
        </w:rPr>
        <w:t>(</w:t>
      </w:r>
      <w:r>
        <w:t>曝光</w:t>
      </w:r>
      <w:r>
        <w:rPr>
          <w:rFonts w:hint="eastAsia"/>
        </w:rPr>
        <w:t>)</w:t>
      </w:r>
      <w:r>
        <w:t>：</w:t>
      </w:r>
    </w:p>
    <w:p>
      <w:pPr>
        <w:pStyle w:val="80"/>
        <w:numPr>
          <w:ilvl w:val="0"/>
          <w:numId w:val="45"/>
        </w:numPr>
        <w:ind w:firstLineChars="0"/>
      </w:pPr>
      <w:bookmarkStart w:id="1078" w:name="OLE_LINK32"/>
      <w:r>
        <w:rPr>
          <w:rFonts w:hint="eastAsia"/>
        </w:rPr>
        <w:t>Auto</w:t>
      </w:r>
      <w:bookmarkEnd w:id="1078"/>
      <w:r>
        <w:t xml:space="preserve"> - 启用设备上的曝光算法：</w:t>
      </w:r>
    </w:p>
    <w:p/>
    <w:p>
      <w:r>
        <w:rPr>
          <w:rFonts w:hint="eastAsia"/>
        </w:rPr>
        <w:t xml:space="preserve"> </w:t>
      </w:r>
      <w:r>
        <w:rPr>
          <w:rFonts w:hint="eastAsia"/>
        </w:rPr>
        <w:tab/>
      </w:r>
      <w:r>
        <w:rPr>
          <w:rFonts w:hint="eastAsia"/>
        </w:rPr>
        <w:t xml:space="preserve">    </w:t>
      </w:r>
      <w:bookmarkStart w:id="1079" w:name="_Toc23057_WPSOffice_Level3"/>
      <w:r>
        <w:t>O</w:t>
      </w:r>
      <w:r>
        <w:rPr>
          <w:rFonts w:hint="eastAsia"/>
        </w:rPr>
        <w:t xml:space="preserve">  </w:t>
      </w:r>
      <w:r>
        <w:t>Priority - 设置</w:t>
      </w:r>
      <w:r>
        <w:rPr>
          <w:rFonts w:hint="eastAsia"/>
        </w:rPr>
        <w:t>优先</w:t>
      </w:r>
      <w:r>
        <w:t>曝光模式（低噪音/帧率）。</w:t>
      </w:r>
      <w:bookmarkEnd w:id="1079"/>
    </w:p>
    <w:p>
      <w:r>
        <w:rPr>
          <w:rFonts w:hint="eastAsia"/>
        </w:rPr>
        <w:t xml:space="preserve"> </w:t>
      </w:r>
      <w:r>
        <w:rPr>
          <w:rFonts w:hint="eastAsia"/>
        </w:rPr>
        <w:tab/>
      </w:r>
      <w:r>
        <w:rPr>
          <w:rFonts w:hint="eastAsia"/>
        </w:rPr>
        <w:t xml:space="preserve">    </w:t>
      </w:r>
      <w:bookmarkStart w:id="1080" w:name="_Toc12075_WPSOffice_Level3"/>
      <w:r>
        <w:t>O</w:t>
      </w:r>
      <w:r>
        <w:rPr>
          <w:rFonts w:hint="eastAsia"/>
        </w:rPr>
        <w:t xml:space="preserve">  </w:t>
      </w:r>
      <w:r>
        <w:t>Window -矩形曝光掩模。</w:t>
      </w:r>
      <w:bookmarkEnd w:id="1080"/>
    </w:p>
    <w:p>
      <w:r>
        <w:tab/>
      </w:r>
      <w:r>
        <w:rPr>
          <w:rFonts w:hint="eastAsia"/>
        </w:rPr>
        <w:t xml:space="preserve">    </w:t>
      </w:r>
      <w:r>
        <w:t xml:space="preserve">O </w:t>
      </w:r>
      <w:r>
        <w:rPr>
          <w:rFonts w:hint="eastAsia"/>
        </w:rPr>
        <w:t xml:space="preserve"> Min</w:t>
      </w:r>
      <w:r>
        <w:t>/ MaxExposureTime - 曝光时间范围内允许被使用的算法。</w:t>
      </w:r>
    </w:p>
    <w:p>
      <w:r>
        <w:tab/>
      </w:r>
      <w:r>
        <w:rPr>
          <w:rFonts w:hint="eastAsia"/>
        </w:rPr>
        <w:t xml:space="preserve">    </w:t>
      </w:r>
      <w:r>
        <w:t xml:space="preserve">O </w:t>
      </w:r>
      <w:r>
        <w:rPr>
          <w:rFonts w:hint="eastAsia"/>
        </w:rPr>
        <w:t xml:space="preserve"> Min</w:t>
      </w:r>
      <w:r>
        <w:t xml:space="preserve"> / MaxGain - 传感器</w:t>
      </w:r>
      <w:r>
        <w:rPr>
          <w:rFonts w:hint="eastAsia"/>
          <w:lang w:val="en-US" w:eastAsia="zh-CN"/>
        </w:rPr>
        <w:t xml:space="preserve"> </w:t>
      </w:r>
      <w:r>
        <w:t>增益范围，允许所使用的算法。</w:t>
      </w:r>
    </w:p>
    <w:p>
      <w:r>
        <w:tab/>
      </w:r>
      <w:r>
        <w:rPr>
          <w:rFonts w:hint="eastAsia"/>
        </w:rPr>
        <w:t xml:space="preserve">    </w:t>
      </w:r>
      <w:bookmarkStart w:id="1081" w:name="_Toc5357_WPSOffice_Level3"/>
      <w:r>
        <w:t xml:space="preserve">O </w:t>
      </w:r>
      <w:r>
        <w:rPr>
          <w:rFonts w:hint="eastAsia"/>
        </w:rPr>
        <w:t xml:space="preserve"> Min</w:t>
      </w:r>
      <w:r>
        <w:t xml:space="preserve"> / MaxIris - 光圈范围允许被使用的算法。</w:t>
      </w:r>
      <w:bookmarkEnd w:id="1081"/>
    </w:p>
    <w:p/>
    <w:p>
      <w:pPr>
        <w:pStyle w:val="80"/>
        <w:numPr>
          <w:ilvl w:val="0"/>
          <w:numId w:val="46"/>
        </w:numPr>
        <w:ind w:firstLineChars="0"/>
      </w:pPr>
      <w:r>
        <w:rPr>
          <w:rFonts w:hint="eastAsia"/>
        </w:rPr>
        <w:t>Manual</w:t>
      </w:r>
      <w:r>
        <w:t xml:space="preserve"> - 禁用设备上的曝光算法：</w:t>
      </w:r>
    </w:p>
    <w:p/>
    <w:p>
      <w:r>
        <w:tab/>
      </w:r>
      <w:r>
        <w:rPr>
          <w:rFonts w:hint="eastAsia"/>
        </w:rPr>
        <w:t xml:space="preserve">    </w:t>
      </w:r>
      <w:r>
        <w:t>O</w:t>
      </w:r>
      <w:r>
        <w:rPr>
          <w:rFonts w:hint="eastAsia"/>
        </w:rPr>
        <w:t xml:space="preserve">  </w:t>
      </w:r>
      <w:r>
        <w:t>ExposureTime</w:t>
      </w:r>
      <w:r>
        <w:rPr>
          <w:rFonts w:hint="eastAsia"/>
        </w:rPr>
        <w:t xml:space="preserve"> -</w:t>
      </w:r>
      <w:r>
        <w:t>图像传感器使用固定的曝光时间（</w:t>
      </w:r>
      <w:r>
        <w:rPr/>
        <w:sym w:font="Symbol" w:char="F06D"/>
      </w:r>
      <w:r>
        <w:rPr>
          <w:rFonts w:hint="eastAsia"/>
        </w:rPr>
        <w:t>s）</w:t>
      </w:r>
      <w:r>
        <w:t>。</w:t>
      </w:r>
    </w:p>
    <w:p>
      <w:r>
        <w:tab/>
      </w:r>
      <w:r>
        <w:rPr>
          <w:rFonts w:hint="eastAsia"/>
        </w:rPr>
        <w:t xml:space="preserve">    </w:t>
      </w:r>
      <w:bookmarkStart w:id="1082" w:name="_Toc12452_WPSOffice_Level3"/>
      <w:r>
        <w:t>O</w:t>
      </w:r>
      <w:r>
        <w:rPr>
          <w:rFonts w:hint="eastAsia"/>
        </w:rPr>
        <w:t xml:space="preserve">  Gain</w:t>
      </w:r>
      <w:r>
        <w:t xml:space="preserve"> - 图像传感器所使用的固定增益</w:t>
      </w:r>
      <w:r>
        <w:rPr>
          <w:rFonts w:hint="eastAsia"/>
        </w:rPr>
        <w:t>（dB）</w:t>
      </w:r>
      <w:r>
        <w:t>。</w:t>
      </w:r>
      <w:bookmarkEnd w:id="1082"/>
    </w:p>
    <w:p/>
    <w:p>
      <w:bookmarkStart w:id="1083" w:name="OLE_LINK33"/>
      <w:r>
        <w:br w:type="page"/>
      </w:r>
      <w:r>
        <w:tab/>
      </w:r>
      <w:r>
        <w:rPr>
          <w:rFonts w:hint="eastAsia"/>
        </w:rPr>
        <w:t xml:space="preserve">    </w:t>
      </w:r>
      <w:r>
        <w:t>O</w:t>
      </w:r>
      <w:bookmarkEnd w:id="1083"/>
      <w:r>
        <w:rPr>
          <w:rFonts w:hint="eastAsia"/>
        </w:rPr>
        <w:t xml:space="preserve">  </w:t>
      </w:r>
      <w:r>
        <w:t xml:space="preserve">Iris – </w:t>
      </w:r>
      <w:r>
        <w:rPr>
          <w:rFonts w:hint="eastAsia"/>
        </w:rPr>
        <w:t>光圈</w:t>
      </w:r>
      <w:r>
        <w:t>影响的输入光固定衰减</w:t>
      </w:r>
      <w:r>
        <w:rPr>
          <w:rFonts w:hint="eastAsia"/>
        </w:rPr>
        <w:t>（dB）</w:t>
      </w:r>
      <w:r>
        <w:t>。0</w:t>
      </w:r>
      <w:r>
        <w:rPr>
          <w:rFonts w:hint="eastAsia"/>
        </w:rPr>
        <w:t>dB</w:t>
      </w:r>
      <w:r>
        <w:t>图</w:t>
      </w:r>
      <w:r>
        <w:rPr>
          <w:rFonts w:hint="eastAsia"/>
        </w:rPr>
        <w:t>为</w:t>
      </w:r>
      <w:r>
        <w:t>一个完全开放光圈。</w:t>
      </w:r>
    </w:p>
    <w:p/>
    <w:p>
      <w:r>
        <w:t>Focus</w:t>
      </w:r>
      <w:r>
        <w:rPr>
          <w:rFonts w:hint="eastAsia"/>
        </w:rPr>
        <w:t>(焦点)</w:t>
      </w:r>
      <w:r>
        <w:t>:</w:t>
      </w:r>
    </w:p>
    <w:p/>
    <w:p>
      <w:pPr>
        <w:pStyle w:val="80"/>
        <w:numPr>
          <w:ilvl w:val="0"/>
          <w:numId w:val="47"/>
        </w:numPr>
        <w:ind w:firstLineChars="0"/>
      </w:pPr>
      <w:r>
        <w:t>Auto</w:t>
      </w:r>
      <w:r>
        <w:rPr>
          <w:rFonts w:hint="eastAsia"/>
        </w:rPr>
        <w:t xml:space="preserve"> </w:t>
      </w:r>
      <w:r>
        <w:t>（参数，适用于自动模式）：</w:t>
      </w:r>
    </w:p>
    <w:p>
      <w:pPr>
        <w:ind w:left="420" w:leftChars="200"/>
      </w:pPr>
    </w:p>
    <w:p>
      <w:pPr>
        <w:ind w:left="420" w:leftChars="200"/>
      </w:pPr>
      <w:r>
        <w:tab/>
      </w:r>
      <w:bookmarkStart w:id="1084" w:name="_Toc16889_WPSOffice_Level3"/>
      <w:r>
        <w:t xml:space="preserve">O </w:t>
      </w:r>
      <w:r>
        <w:rPr>
          <w:rFonts w:hint="eastAsia"/>
        </w:rPr>
        <w:t xml:space="preserve"> Near</w:t>
      </w:r>
      <w:r>
        <w:t>/FarLimit - 焦镜头的</w:t>
      </w:r>
      <w:r>
        <w:rPr>
          <w:rFonts w:hint="eastAsia"/>
        </w:rPr>
        <w:t>限度(m)</w:t>
      </w:r>
      <w:r>
        <w:t>。</w:t>
      </w:r>
      <w:bookmarkEnd w:id="1084"/>
    </w:p>
    <w:p>
      <w:pPr>
        <w:ind w:left="420" w:leftChars="200"/>
      </w:pPr>
    </w:p>
    <w:p>
      <w:pPr>
        <w:pStyle w:val="80"/>
        <w:numPr>
          <w:ilvl w:val="0"/>
          <w:numId w:val="48"/>
        </w:numPr>
        <w:ind w:firstLineChars="0"/>
      </w:pPr>
      <w:r>
        <w:t>Manual（适用于手动模式的参数）：</w:t>
      </w:r>
    </w:p>
    <w:p>
      <w:pPr>
        <w:ind w:left="420" w:leftChars="200"/>
      </w:pPr>
    </w:p>
    <w:p>
      <w:pPr>
        <w:ind w:left="420" w:leftChars="200" w:firstLine="420" w:firstLineChars="200"/>
      </w:pPr>
      <w:r>
        <w:t>O</w:t>
      </w:r>
      <w:r>
        <w:rPr>
          <w:rFonts w:hint="eastAsia"/>
        </w:rPr>
        <w:t xml:space="preserve"> </w:t>
      </w:r>
      <w:r>
        <w:t xml:space="preserve"> Default speed - 焦点移动操作的默认速度（</w:t>
      </w:r>
      <w:r>
        <w:rPr>
          <w:rFonts w:hint="eastAsia"/>
        </w:rPr>
        <w:t>当</w:t>
      </w:r>
      <w:r>
        <w:t>速度参数不存在</w:t>
      </w:r>
      <w:r>
        <w:rPr>
          <w:rFonts w:hint="eastAsia"/>
        </w:rPr>
        <w:t>时</w:t>
      </w:r>
      <w:r>
        <w:t>）。通过移动命令</w:t>
      </w:r>
      <w:r>
        <w:rPr>
          <w:rFonts w:hint="eastAsia"/>
        </w:rPr>
        <w:t>实现</w:t>
      </w:r>
      <w:r>
        <w:t>手动控制，请参阅第10.1.4节。</w:t>
      </w:r>
    </w:p>
    <w:p>
      <w:pPr>
        <w:ind w:left="420" w:leftChars="200"/>
      </w:pPr>
    </w:p>
    <w:p>
      <w:pPr>
        <w:ind w:left="420" w:leftChars="200"/>
      </w:pPr>
      <w:r>
        <w:t>Ir cut filter</w:t>
      </w:r>
      <w:r>
        <w:rPr>
          <w:rFonts w:hint="eastAsia"/>
        </w:rPr>
        <w:t>(</w:t>
      </w:r>
      <w:r>
        <w:t>红外滤光片</w:t>
      </w:r>
      <w:r>
        <w:rPr>
          <w:rFonts w:hint="eastAsia"/>
        </w:rPr>
        <w:t>)</w:t>
      </w:r>
      <w:r>
        <w:t>：</w:t>
      </w:r>
      <w:r>
        <w:rPr>
          <w:rFonts w:hint="eastAsia"/>
        </w:rPr>
        <w:t>在</w:t>
      </w:r>
      <w:r>
        <w:t>开</w:t>
      </w:r>
      <w:r>
        <w:rPr>
          <w:rFonts w:hint="eastAsia"/>
        </w:rPr>
        <w:t>、</w:t>
      </w:r>
      <w:r>
        <w:t>关和自动之间切换红外截止滤波器的状态。自动状态让曝光算法处理的红外滤光片打开或关闭</w:t>
      </w:r>
      <w:r>
        <w:rPr>
          <w:rFonts w:hint="eastAsia"/>
        </w:rPr>
        <w:t>时机</w:t>
      </w:r>
      <w:r>
        <w:t>。</w:t>
      </w:r>
    </w:p>
    <w:p/>
    <w:p>
      <w:r>
        <w:t>Whitebalance</w:t>
      </w:r>
      <w:r>
        <w:rPr>
          <w:rFonts w:hint="eastAsia"/>
        </w:rPr>
        <w:t>(白平衡)</w:t>
      </w:r>
      <w:r>
        <w:t>:</w:t>
      </w:r>
    </w:p>
    <w:p/>
    <w:p>
      <w:pPr>
        <w:pStyle w:val="80"/>
        <w:numPr>
          <w:ilvl w:val="0"/>
          <w:numId w:val="49"/>
        </w:numPr>
        <w:ind w:firstLineChars="0"/>
      </w:pPr>
      <w:r>
        <w:rPr>
          <w:rFonts w:hint="eastAsia"/>
        </w:rPr>
        <w:t>自动白平衡模式(自动/手动)。</w:t>
      </w:r>
    </w:p>
    <w:p/>
    <w:p>
      <w:pPr>
        <w:pStyle w:val="80"/>
        <w:numPr>
          <w:ilvl w:val="0"/>
          <w:numId w:val="50"/>
        </w:numPr>
        <w:ind w:firstLineChars="0"/>
      </w:pPr>
      <w:r>
        <w:rPr>
          <w:rFonts w:hint="eastAsia"/>
        </w:rPr>
        <w:t>手动(</w:t>
      </w:r>
      <w:r>
        <w:t>适用于手动模式的参数</w:t>
      </w:r>
      <w:r>
        <w:rPr>
          <w:rFonts w:hint="eastAsia"/>
        </w:rPr>
        <w:t>)：</w:t>
      </w:r>
    </w:p>
    <w:p/>
    <w:p>
      <w:r>
        <w:tab/>
      </w:r>
      <w:bookmarkStart w:id="1085" w:name="_Toc15928_WPSOffice_Level3"/>
      <w:r>
        <w:t>O</w:t>
      </w:r>
      <w:r>
        <w:rPr>
          <w:rFonts w:hint="eastAsia"/>
        </w:rPr>
        <w:t xml:space="preserve">  R</w:t>
      </w:r>
      <w:r>
        <w:t>gain (</w:t>
      </w:r>
      <w:r>
        <w:rPr>
          <w:rFonts w:hint="eastAsia"/>
        </w:rPr>
        <w:t>无量纲</w:t>
      </w:r>
      <w:r>
        <w:t>)</w:t>
      </w:r>
      <w:bookmarkEnd w:id="1085"/>
    </w:p>
    <w:p>
      <w:r>
        <w:tab/>
      </w:r>
      <w:bookmarkStart w:id="1086" w:name="_Toc24500_WPSOffice_Level3"/>
      <w:r>
        <w:t>O</w:t>
      </w:r>
      <w:r>
        <w:rPr>
          <w:rFonts w:hint="eastAsia"/>
        </w:rPr>
        <w:t xml:space="preserve">  </w:t>
      </w:r>
      <w:r>
        <w:t>Bgain (</w:t>
      </w:r>
      <w:r>
        <w:rPr>
          <w:rFonts w:hint="eastAsia"/>
        </w:rPr>
        <w:t>无量纲</w:t>
      </w:r>
      <w:r>
        <w:t>)</w:t>
      </w:r>
      <w:bookmarkEnd w:id="1086"/>
    </w:p>
    <w:p/>
    <w:p>
      <w:r>
        <w:t>WideDynamicRange</w:t>
      </w:r>
      <w:r>
        <w:rPr>
          <w:rFonts w:hint="eastAsia"/>
        </w:rPr>
        <w:t>：</w:t>
      </w:r>
      <w:r>
        <w:t>宽动态范围（开/关）：</w:t>
      </w:r>
    </w:p>
    <w:p/>
    <w:p>
      <w:pPr>
        <w:pStyle w:val="80"/>
        <w:numPr>
          <w:ilvl w:val="0"/>
          <w:numId w:val="51"/>
        </w:numPr>
        <w:ind w:firstLineChars="0"/>
      </w:pPr>
      <w:r>
        <w:rPr>
          <w:rFonts w:hint="eastAsia"/>
        </w:rPr>
        <w:t>On</w:t>
      </w:r>
    </w:p>
    <w:p>
      <w:pPr>
        <w:ind w:left="420" w:leftChars="200"/>
      </w:pPr>
      <w:bookmarkStart w:id="1087" w:name="_Toc967_WPSOffice_Level3"/>
      <w:r>
        <w:t>O</w:t>
      </w:r>
      <w:r>
        <w:rPr>
          <w:rFonts w:hint="eastAsia"/>
        </w:rPr>
        <w:t xml:space="preserve">  </w:t>
      </w:r>
      <w:r>
        <w:t>可选的级别参数（</w:t>
      </w:r>
      <w:r>
        <w:rPr>
          <w:rFonts w:hint="eastAsia"/>
        </w:rPr>
        <w:t>无量纲</w:t>
      </w:r>
      <w:r>
        <w:t>）。</w:t>
      </w:r>
      <w:bookmarkEnd w:id="1087"/>
    </w:p>
    <w:p>
      <w:pPr>
        <w:pStyle w:val="80"/>
        <w:numPr>
          <w:ilvl w:val="0"/>
          <w:numId w:val="52"/>
        </w:numPr>
        <w:ind w:firstLineChars="0"/>
      </w:pPr>
      <w:r>
        <w:rPr>
          <w:rFonts w:hint="eastAsia"/>
        </w:rPr>
        <w:t>Off</w:t>
      </w:r>
    </w:p>
    <w:p/>
    <w:p>
      <w:r>
        <w:t>有效的</w:t>
      </w:r>
      <w:r>
        <w:rPr>
          <w:rFonts w:hint="eastAsia"/>
        </w:rPr>
        <w:t>图像</w:t>
      </w:r>
      <w:r>
        <w:t>设置可以通过媒体服务的一部分</w:t>
      </w:r>
      <w:r>
        <w:rPr>
          <w:rFonts w:hint="eastAsia"/>
        </w:rPr>
        <w:t>--</w:t>
      </w:r>
      <w:r>
        <w:t>GetVideoSources命令检索，指定在第11.3.1节。</w:t>
      </w:r>
      <w:r>
        <w:rPr>
          <w:rFonts w:hint="eastAsia"/>
        </w:rPr>
        <w:t>图像</w:t>
      </w:r>
      <w:r>
        <w:t>设置</w:t>
      </w:r>
      <w:r>
        <w:rPr>
          <w:rFonts w:hint="eastAsia"/>
        </w:rPr>
        <w:t>是</w:t>
      </w:r>
      <w:r>
        <w:t>视频源</w:t>
      </w:r>
      <w:r>
        <w:rPr>
          <w:rFonts w:hint="eastAsia"/>
        </w:rPr>
        <w:t>的一</w:t>
      </w:r>
      <w:r>
        <w:t>部分。</w:t>
      </w:r>
    </w:p>
    <w:p>
      <w:pPr>
        <w:pStyle w:val="81"/>
        <w:outlineLvl w:val="2"/>
      </w:pPr>
      <w:bookmarkStart w:id="1088" w:name="_Toc23663_WPSOffice_Level3"/>
      <w:bookmarkStart w:id="1089" w:name="_Toc323820458"/>
      <w:r>
        <w:t xml:space="preserve">10.1.1  </w:t>
      </w:r>
      <w:r>
        <w:rPr>
          <w:rFonts w:hint="eastAsia"/>
        </w:rPr>
        <w:t>获取图像设置</w:t>
      </w:r>
      <w:bookmarkEnd w:id="1088"/>
      <w:bookmarkEnd w:id="1089"/>
    </w:p>
    <w:p>
      <w:pPr>
        <w:ind w:firstLine="420" w:firstLineChars="200"/>
      </w:pPr>
      <w:r>
        <w:t>此操作</w:t>
      </w:r>
      <w:r>
        <w:rPr>
          <w:rFonts w:hint="eastAsia"/>
        </w:rPr>
        <w:t>请</w:t>
      </w:r>
      <w:r>
        <w:t>求设备上的视频源</w:t>
      </w:r>
      <w:r>
        <w:rPr>
          <w:rFonts w:hint="eastAsia"/>
        </w:rPr>
        <w:t>的图像</w:t>
      </w:r>
      <w:r>
        <w:t>设置。如果视频源支持任何在[ ONVIF的架构]定义的</w:t>
      </w:r>
      <w:r>
        <w:rPr>
          <w:rFonts w:hint="eastAsia"/>
        </w:rPr>
        <w:t>图像</w:t>
      </w:r>
      <w:r>
        <w:t>设置类型，那么它可以通过GetImagingSettings命令从设备检索</w:t>
      </w:r>
      <w:r>
        <w:rPr>
          <w:rFonts w:hint="eastAsia"/>
        </w:rPr>
        <w:t>到图像</w:t>
      </w:r>
      <w:r>
        <w:t>设置。</w:t>
      </w:r>
    </w:p>
    <w:p/>
    <w:p>
      <w:r>
        <w:rPr>
          <w:rFonts w:hint="eastAsia"/>
        </w:rPr>
        <w:t>图像</w:t>
      </w:r>
      <w:r>
        <w:t>设置参数</w:t>
      </w:r>
      <w:r>
        <w:rPr>
          <w:rFonts w:hint="eastAsia"/>
        </w:rPr>
        <w:t>参照</w:t>
      </w:r>
      <w:r>
        <w:t>10.1节中</w:t>
      </w:r>
      <w:r>
        <w:rPr>
          <w:rFonts w:hint="eastAsia"/>
        </w:rPr>
        <w:t>的</w:t>
      </w:r>
      <w:r>
        <w:t>描述。</w:t>
      </w:r>
    </w:p>
    <w:p>
      <w:pPr>
        <w:jc w:val="center"/>
      </w:pPr>
      <w:r>
        <w:br w:type="page"/>
      </w:r>
      <w:r>
        <w:rPr>
          <w:rFonts w:hint="eastAsia"/>
        </w:rPr>
        <w:t>表111：</w:t>
      </w:r>
      <w:r>
        <w:t>GetImagingSettings</w:t>
      </w:r>
      <w:r>
        <w:rPr>
          <w:rFonts w:hint="eastAsia"/>
        </w:rPr>
        <w:t>命令</w:t>
      </w:r>
    </w:p>
    <w:tbl>
      <w:tblPr>
        <w:tblStyle w:val="39"/>
        <w:tblW w:w="8613"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977"/>
        <w:gridCol w:w="3686"/>
        <w:gridCol w:w="195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96" w:hRule="atLeast"/>
        </w:trPr>
        <w:tc>
          <w:tcPr>
            <w:tcW w:w="6663" w:type="dxa"/>
            <w:gridSpan w:val="2"/>
            <w:tcBorders>
              <w:bottom w:val="single" w:color="000000" w:sz="4" w:space="0"/>
            </w:tcBorders>
          </w:tcPr>
          <w:p>
            <w:r>
              <w:t>GetImagingSettings</w:t>
            </w:r>
          </w:p>
        </w:tc>
        <w:tc>
          <w:tcPr>
            <w:tcW w:w="1950" w:type="dxa"/>
            <w:tcBorders>
              <w:bottom w:val="single" w:color="000000" w:sz="4" w:space="0"/>
            </w:tcBorders>
          </w:tcPr>
          <w:p>
            <w:r>
              <w:rPr>
                <w:rFonts w:hint="eastAsia"/>
              </w:rPr>
              <w:t>请求-响应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977" w:type="dxa"/>
            <w:tcBorders>
              <w:bottom w:val="single" w:color="000000" w:sz="4" w:space="0"/>
            </w:tcBorders>
            <w:shd w:val="clear" w:color="auto" w:fill="A6A6A6"/>
          </w:tcPr>
          <w:p>
            <w:r>
              <w:rPr>
                <w:rFonts w:hint="eastAsia"/>
              </w:rPr>
              <w:t>消息名称</w:t>
            </w:r>
          </w:p>
        </w:tc>
        <w:tc>
          <w:tcPr>
            <w:tcW w:w="5636" w:type="dxa"/>
            <w:gridSpan w:val="2"/>
            <w:tcBorders>
              <w:bottom w:val="single" w:color="000000" w:sz="4" w:space="0"/>
            </w:tcBorders>
            <w:shd w:val="clear" w:color="auto" w:fill="A6A6A6"/>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088" w:hRule="atLeast"/>
        </w:trPr>
        <w:tc>
          <w:tcPr>
            <w:tcW w:w="2977" w:type="dxa"/>
            <w:shd w:val="clear" w:color="auto" w:fill="D9D9D9"/>
          </w:tcPr>
          <w:p>
            <w:r>
              <w:t>GetImagingSettingsRequest</w:t>
            </w:r>
          </w:p>
        </w:tc>
        <w:tc>
          <w:tcPr>
            <w:tcW w:w="5636" w:type="dxa"/>
            <w:gridSpan w:val="2"/>
            <w:shd w:val="clear" w:color="auto" w:fill="D9D9D9"/>
          </w:tcPr>
          <w:p>
            <w:r>
              <w:rPr>
                <w:rFonts w:hint="eastAsia"/>
              </w:rPr>
              <w:t>此消息包含</w:t>
            </w:r>
            <w:bookmarkStart w:id="1090" w:name="OLE_LINK429"/>
            <w:bookmarkStart w:id="1091" w:name="OLE_LINK428"/>
            <w:bookmarkStart w:id="1092" w:name="OLE_LINK427"/>
            <w:r>
              <w:rPr>
                <w:rFonts w:hint="eastAsia"/>
              </w:rPr>
              <w:t>成像设置集</w:t>
            </w:r>
            <w:bookmarkEnd w:id="1090"/>
            <w:bookmarkEnd w:id="1091"/>
            <w:bookmarkEnd w:id="1092"/>
            <w:r>
              <w:rPr>
                <w:rFonts w:hint="eastAsia"/>
              </w:rPr>
              <w:t>请求的</w:t>
            </w:r>
            <w:bookmarkStart w:id="1093" w:name="OLE_LINK425"/>
            <w:bookmarkStart w:id="1094" w:name="OLE_LINK426"/>
            <w:r>
              <w:rPr>
                <w:rFonts w:hint="eastAsia"/>
              </w:rPr>
              <w:t>视频源</w:t>
            </w:r>
            <w:bookmarkEnd w:id="1093"/>
            <w:bookmarkEnd w:id="1094"/>
            <w:r>
              <w:rPr>
                <w:rFonts w:hint="eastAsia"/>
              </w:rPr>
              <w:t>的参考。</w:t>
            </w:r>
          </w:p>
          <w:p/>
          <w:p>
            <w:r>
              <w:t>tt:ReferenceToken VideoSourceToken[1][1]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75" w:hRule="atLeast"/>
        </w:trPr>
        <w:tc>
          <w:tcPr>
            <w:tcW w:w="2977" w:type="dxa"/>
            <w:tcBorders>
              <w:bottom w:val="single" w:color="000000" w:sz="4" w:space="0"/>
            </w:tcBorders>
          </w:tcPr>
          <w:p>
            <w:r>
              <w:t>GetImagingSettingsResponse</w:t>
            </w:r>
          </w:p>
        </w:tc>
        <w:tc>
          <w:tcPr>
            <w:tcW w:w="5636" w:type="dxa"/>
            <w:gridSpan w:val="2"/>
            <w:tcBorders>
              <w:bottom w:val="single" w:color="000000" w:sz="4" w:space="0"/>
            </w:tcBorders>
          </w:tcPr>
          <w:p>
            <w:r>
              <w:rPr>
                <w:rFonts w:hint="eastAsia"/>
              </w:rPr>
              <w:t>此消息包含视频源请求的成像设置集。</w:t>
            </w:r>
          </w:p>
          <w:p/>
          <w:p>
            <w:r>
              <w:t>tt:ImagingSettings20</w:t>
            </w:r>
            <w:r>
              <w:rPr>
                <w:rFonts w:hint="eastAsia"/>
              </w:rPr>
              <w:t xml:space="preserve"> </w:t>
            </w:r>
            <w:r>
              <w:t>ImagingSettings [1][1]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977" w:type="dxa"/>
            <w:tcBorders>
              <w:bottom w:val="single" w:color="000000" w:sz="4" w:space="0"/>
            </w:tcBorders>
            <w:shd w:val="clear" w:color="auto" w:fill="A6A6A6"/>
          </w:tcPr>
          <w:p>
            <w:r>
              <w:rPr>
                <w:rFonts w:hint="eastAsia"/>
              </w:rPr>
              <w:t>错误码</w:t>
            </w:r>
          </w:p>
        </w:tc>
        <w:tc>
          <w:tcPr>
            <w:tcW w:w="5636" w:type="dxa"/>
            <w:gridSpan w:val="2"/>
            <w:tcBorders>
              <w:bottom w:val="single" w:color="000000" w:sz="4" w:space="0"/>
            </w:tcBorders>
            <w:shd w:val="clear" w:color="auto" w:fill="A6A6A6"/>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977" w:type="dxa"/>
            <w:shd w:val="clear" w:color="auto" w:fill="D9D9D9"/>
          </w:tcPr>
          <w:p>
            <w:r>
              <w:t xml:space="preserve">env:Sender </w:t>
            </w:r>
          </w:p>
          <w:p>
            <w:r>
              <w:t xml:space="preserve">  ter:InvalidArgVal </w:t>
            </w:r>
          </w:p>
          <w:p>
            <w:r>
              <w:t xml:space="preserve">    ter:NoSource</w:t>
            </w:r>
          </w:p>
        </w:tc>
        <w:tc>
          <w:tcPr>
            <w:tcW w:w="5636" w:type="dxa"/>
            <w:gridSpan w:val="2"/>
            <w:shd w:val="clear" w:color="auto" w:fill="D9D9D9"/>
          </w:tcPr>
          <w:p>
            <w:r>
              <w:rPr>
                <w:rFonts w:hint="eastAsia"/>
              </w:rPr>
              <w:t>请</w:t>
            </w:r>
            <w:r>
              <w:t>求</w:t>
            </w:r>
            <w:r>
              <w:rPr>
                <w:rFonts w:hint="eastAsia"/>
              </w:rPr>
              <w:t>的视频源</w:t>
            </w:r>
            <w:r>
              <w:t>不存在。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977" w:type="dxa"/>
          </w:tcPr>
          <w:p>
            <w:r>
              <w:t xml:space="preserve">env:Receiver </w:t>
            </w:r>
          </w:p>
          <w:p>
            <w:r>
              <w:t xml:space="preserve">  ter:ActionNotSupported </w:t>
            </w:r>
          </w:p>
          <w:p>
            <w:r>
              <w:t xml:space="preserve">    ter:NoImagingForSource</w:t>
            </w:r>
          </w:p>
        </w:tc>
        <w:tc>
          <w:tcPr>
            <w:tcW w:w="5636" w:type="dxa"/>
            <w:gridSpan w:val="2"/>
          </w:tcPr>
          <w:p>
            <w:r>
              <w:rPr>
                <w:rFonts w:hint="eastAsia"/>
              </w:rPr>
              <w:t>请求的视频源不支持图像设置。</w:t>
            </w:r>
          </w:p>
        </w:tc>
      </w:tr>
    </w:tbl>
    <w:p>
      <w:pPr>
        <w:pStyle w:val="81"/>
        <w:outlineLvl w:val="2"/>
      </w:pPr>
      <w:bookmarkStart w:id="1095" w:name="_Toc323820459"/>
      <w:bookmarkStart w:id="1096" w:name="_Toc10370_WPSOffice_Level3"/>
      <w:r>
        <w:t xml:space="preserve">10.1.2  </w:t>
      </w:r>
      <w:r>
        <w:rPr>
          <w:rFonts w:hint="eastAsia"/>
        </w:rPr>
        <w:t>设置图像设置</w:t>
      </w:r>
      <w:bookmarkEnd w:id="1095"/>
      <w:bookmarkEnd w:id="1096"/>
    </w:p>
    <w:p>
      <w:pPr>
        <w:ind w:firstLine="420" w:firstLineChars="200"/>
      </w:pPr>
      <w:r>
        <w:rPr>
          <w:rFonts w:hint="eastAsia"/>
        </w:rPr>
        <w:t>此操作设置设备上的视频源的图像设置。如果设备支持的任何成像类型在[ONVIF的架构]中被定义，那么它可以通过SetImagingSettings命令在设备中配置这些参数。</w:t>
      </w:r>
    </w:p>
    <w:p/>
    <w:p>
      <w:r>
        <w:t>在10.1节描述可配置的</w:t>
      </w:r>
      <w:r>
        <w:rPr>
          <w:rFonts w:hint="eastAsia"/>
        </w:rPr>
        <w:t>图像</w:t>
      </w:r>
      <w:r>
        <w:t>设置参数。通过在10.1.3节中定义的命令设置选项</w:t>
      </w:r>
      <w:r>
        <w:rPr>
          <w:rFonts w:hint="eastAsia"/>
        </w:rPr>
        <w:t>。</w:t>
      </w:r>
    </w:p>
    <w:p>
      <w:pPr>
        <w:jc w:val="center"/>
      </w:pPr>
      <w:r>
        <w:rPr>
          <w:rFonts w:hint="eastAsia"/>
        </w:rPr>
        <w:t>表112：</w:t>
      </w:r>
      <w:r>
        <w:t>SetImagingSettings</w:t>
      </w:r>
      <w:r>
        <w:rPr>
          <w:rFonts w:hint="eastAsia"/>
        </w:rPr>
        <w:t>命令</w:t>
      </w:r>
    </w:p>
    <w:tbl>
      <w:tblPr>
        <w:tblStyle w:val="39"/>
        <w:tblW w:w="8613"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660"/>
        <w:gridCol w:w="4003"/>
        <w:gridCol w:w="195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57" w:hRule="atLeast"/>
        </w:trPr>
        <w:tc>
          <w:tcPr>
            <w:tcW w:w="6663" w:type="dxa"/>
            <w:gridSpan w:val="2"/>
            <w:tcBorders>
              <w:bottom w:val="single" w:color="000000" w:sz="4" w:space="0"/>
            </w:tcBorders>
          </w:tcPr>
          <w:p>
            <w:r>
              <w:t>SetImagingSettings</w:t>
            </w:r>
          </w:p>
        </w:tc>
        <w:tc>
          <w:tcPr>
            <w:tcW w:w="1950" w:type="dxa"/>
            <w:tcBorders>
              <w:bottom w:val="single" w:color="000000" w:sz="4" w:space="0"/>
            </w:tcBorders>
          </w:tcPr>
          <w:p>
            <w:r>
              <w:rPr>
                <w:rFonts w:hint="eastAsia"/>
              </w:rPr>
              <w:t>请求-响应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660" w:type="dxa"/>
            <w:tcBorders>
              <w:bottom w:val="single" w:color="000000" w:sz="4" w:space="0"/>
            </w:tcBorders>
            <w:shd w:val="clear" w:color="auto" w:fill="A6A6A6"/>
          </w:tcPr>
          <w:p>
            <w:r>
              <w:rPr>
                <w:rFonts w:hint="eastAsia"/>
              </w:rPr>
              <w:t>消息名称</w:t>
            </w:r>
          </w:p>
        </w:tc>
        <w:tc>
          <w:tcPr>
            <w:tcW w:w="5953" w:type="dxa"/>
            <w:gridSpan w:val="2"/>
            <w:tcBorders>
              <w:bottom w:val="single" w:color="000000" w:sz="4" w:space="0"/>
            </w:tcBorders>
            <w:shd w:val="clear" w:color="auto" w:fill="A6A6A6"/>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088" w:hRule="atLeast"/>
        </w:trPr>
        <w:tc>
          <w:tcPr>
            <w:tcW w:w="2660" w:type="dxa"/>
            <w:shd w:val="clear" w:color="auto" w:fill="D9D9D9"/>
          </w:tcPr>
          <w:p>
            <w:r>
              <w:t>SetImagingSettingsRequest</w:t>
            </w:r>
          </w:p>
        </w:tc>
        <w:tc>
          <w:tcPr>
            <w:tcW w:w="5953" w:type="dxa"/>
            <w:gridSpan w:val="2"/>
            <w:shd w:val="clear" w:color="auto" w:fill="D9D9D9"/>
          </w:tcPr>
          <w:p>
            <w:r>
              <w:t>此消息包含一个</w:t>
            </w:r>
            <w:r>
              <w:rPr>
                <w:rFonts w:hint="eastAsia"/>
              </w:rPr>
              <w:t>被</w:t>
            </w:r>
            <w:r>
              <w:t>设置</w:t>
            </w:r>
            <w:r>
              <w:rPr>
                <w:rFonts w:hint="eastAsia"/>
              </w:rPr>
              <w:t>的视频源和成像设置集</w:t>
            </w:r>
            <w:r>
              <w:t>的参考。</w:t>
            </w:r>
          </w:p>
          <w:p>
            <w:r>
              <w:t>ForcePersistence</w:t>
            </w:r>
            <w:r>
              <w:rPr>
                <w:rFonts w:hint="eastAsia"/>
              </w:rPr>
              <w:t>元素决定是否在重启后存储和保持配置更改。如果为真，改变是永久的。如果为假，可能会在重新启动后恢复到改变以前的值。</w:t>
            </w:r>
          </w:p>
          <w:p>
            <w:r>
              <w:t xml:space="preserve">tt:ReferenceToken VideoSourceToken[1][1] </w:t>
            </w:r>
          </w:p>
          <w:p>
            <w:r>
              <w:t>tt:ImagingSettings20</w:t>
            </w:r>
            <w:r>
              <w:rPr>
                <w:rFonts w:hint="eastAsia"/>
              </w:rPr>
              <w:t xml:space="preserve"> </w:t>
            </w:r>
            <w:r>
              <w:t xml:space="preserve">ImagingSettings [1][1] </w:t>
            </w:r>
          </w:p>
          <w:p>
            <w:r>
              <w:t xml:space="preserve">xs:boolean ForcePersistence [0][1]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08" w:hRule="atLeast"/>
        </w:trPr>
        <w:tc>
          <w:tcPr>
            <w:tcW w:w="2660" w:type="dxa"/>
            <w:tcBorders>
              <w:bottom w:val="single" w:color="000000" w:sz="4" w:space="0"/>
            </w:tcBorders>
          </w:tcPr>
          <w:p>
            <w:r>
              <w:t>SetImagingSettingsResponse</w:t>
            </w:r>
          </w:p>
        </w:tc>
        <w:tc>
          <w:tcPr>
            <w:tcW w:w="5953" w:type="dxa"/>
            <w:gridSpan w:val="2"/>
            <w:tcBorders>
              <w:bottom w:val="single" w:color="000000" w:sz="4" w:space="0"/>
            </w:tcBorders>
          </w:tcPr>
          <w:p>
            <w:r>
              <w:t>此消息不包含任何响应。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660" w:type="dxa"/>
            <w:tcBorders>
              <w:bottom w:val="single" w:color="000000" w:sz="4" w:space="0"/>
            </w:tcBorders>
            <w:shd w:val="clear" w:color="auto" w:fill="A6A6A6"/>
          </w:tcPr>
          <w:p>
            <w:r>
              <w:rPr>
                <w:rFonts w:hint="eastAsia"/>
              </w:rPr>
              <w:t>错误码</w:t>
            </w:r>
          </w:p>
        </w:tc>
        <w:tc>
          <w:tcPr>
            <w:tcW w:w="5953" w:type="dxa"/>
            <w:gridSpan w:val="2"/>
            <w:tcBorders>
              <w:bottom w:val="single" w:color="000000" w:sz="4" w:space="0"/>
            </w:tcBorders>
            <w:shd w:val="clear" w:color="auto" w:fill="A6A6A6"/>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660" w:type="dxa"/>
            <w:shd w:val="clear" w:color="auto" w:fill="D9D9D9"/>
          </w:tcPr>
          <w:p>
            <w:r>
              <w:t xml:space="preserve">env:Sender </w:t>
            </w:r>
          </w:p>
          <w:p>
            <w:r>
              <w:t xml:space="preserve">  ter:InvalidArgVa</w:t>
            </w:r>
          </w:p>
          <w:p>
            <w:r>
              <w:t xml:space="preserve">    ter:NoSource  </w:t>
            </w:r>
          </w:p>
        </w:tc>
        <w:tc>
          <w:tcPr>
            <w:tcW w:w="5953" w:type="dxa"/>
            <w:gridSpan w:val="2"/>
            <w:shd w:val="clear" w:color="auto" w:fill="D9D9D9"/>
          </w:tcPr>
          <w:p>
            <w:r>
              <w:rPr>
                <w:rFonts w:hint="eastAsia"/>
              </w:rPr>
              <w:t>请</w:t>
            </w:r>
            <w:r>
              <w:t>求</w:t>
            </w:r>
            <w:r>
              <w:rPr>
                <w:rFonts w:hint="eastAsia"/>
              </w:rPr>
              <w:t>的</w:t>
            </w:r>
            <w:bookmarkStart w:id="1097" w:name="OLE_LINK430"/>
            <w:bookmarkStart w:id="1098" w:name="OLE_LINK431"/>
            <w:r>
              <w:rPr>
                <w:rFonts w:hint="eastAsia"/>
              </w:rPr>
              <w:t>视频源</w:t>
            </w:r>
            <w:bookmarkEnd w:id="1097"/>
            <w:bookmarkEnd w:id="1098"/>
            <w:r>
              <w:t>不存在。</w:t>
            </w:r>
          </w:p>
        </w:tc>
      </w:tr>
    </w:tbl>
    <w:p>
      <w:r>
        <w:br w:type="page"/>
      </w:r>
    </w:p>
    <w:tbl>
      <w:tblPr>
        <w:tblStyle w:val="39"/>
        <w:tblW w:w="8613"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977"/>
        <w:gridCol w:w="563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977" w:type="dxa"/>
            <w:shd w:val="clear" w:color="auto" w:fill="auto"/>
          </w:tcPr>
          <w:p>
            <w:r>
              <w:t xml:space="preserve">env:Receiver </w:t>
            </w:r>
          </w:p>
          <w:p>
            <w:r>
              <w:t xml:space="preserve">  ter:ActionNotSupported </w:t>
            </w:r>
          </w:p>
          <w:p>
            <w:r>
              <w:t xml:space="preserve">    ter:NoImagingForSource</w:t>
            </w:r>
          </w:p>
        </w:tc>
        <w:tc>
          <w:tcPr>
            <w:tcW w:w="5636" w:type="dxa"/>
            <w:shd w:val="clear" w:color="auto" w:fill="auto"/>
          </w:tcPr>
          <w:p>
            <w:r>
              <w:rPr>
                <w:rFonts w:hint="eastAsia"/>
              </w:rPr>
              <w:t>请</w:t>
            </w:r>
            <w:r>
              <w:t>求</w:t>
            </w:r>
            <w:r>
              <w:rPr>
                <w:rFonts w:hint="eastAsia"/>
              </w:rPr>
              <w:t>的视频源</w:t>
            </w:r>
            <w:r>
              <w:t>不支持图像设置。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977" w:type="dxa"/>
            <w:shd w:val="clear" w:color="auto" w:fill="D9D9D9"/>
          </w:tcPr>
          <w:p>
            <w:r>
              <w:t xml:space="preserve">env:Sender </w:t>
            </w:r>
          </w:p>
          <w:p>
            <w:r>
              <w:t xml:space="preserve">  ter:InvalidArgVal </w:t>
            </w:r>
          </w:p>
          <w:p>
            <w:r>
              <w:t xml:space="preserve">    ter:SettingsInvalid</w:t>
            </w:r>
          </w:p>
        </w:tc>
        <w:tc>
          <w:tcPr>
            <w:tcW w:w="5636" w:type="dxa"/>
            <w:shd w:val="clear" w:color="auto" w:fill="D9D9D9"/>
          </w:tcPr>
          <w:p>
            <w:r>
              <w:rPr>
                <w:rFonts w:hint="eastAsia"/>
              </w:rPr>
              <w:t>请</w:t>
            </w:r>
            <w:r>
              <w:t>求</w:t>
            </w:r>
            <w:r>
              <w:rPr>
                <w:rFonts w:hint="eastAsia"/>
              </w:rPr>
              <w:t>的</w:t>
            </w:r>
            <w:r>
              <w:t>设置不正确。</w:t>
            </w:r>
          </w:p>
        </w:tc>
      </w:tr>
    </w:tbl>
    <w:p>
      <w:pPr>
        <w:pStyle w:val="81"/>
        <w:outlineLvl w:val="2"/>
      </w:pPr>
      <w:bookmarkStart w:id="1099" w:name="_Toc323820460"/>
      <w:bookmarkStart w:id="1100" w:name="_Toc5142_WPSOffice_Level3"/>
      <w:r>
        <w:t xml:space="preserve">10.1.3  </w:t>
      </w:r>
      <w:r>
        <w:rPr>
          <w:rFonts w:hint="eastAsia"/>
        </w:rPr>
        <w:t>获取选项</w:t>
      </w:r>
      <w:bookmarkEnd w:id="1099"/>
      <w:bookmarkEnd w:id="1100"/>
    </w:p>
    <w:p>
      <w:pPr>
        <w:ind w:firstLine="420" w:firstLineChars="200"/>
      </w:pPr>
      <w:r>
        <w:t>此操作得到设备</w:t>
      </w:r>
      <w:r>
        <w:rPr>
          <w:rFonts w:hint="eastAsia"/>
        </w:rPr>
        <w:t>图</w:t>
      </w:r>
      <w:r>
        <w:t>像参数的具体有效范围。</w:t>
      </w:r>
      <w:r>
        <w:rPr>
          <w:rFonts w:hint="eastAsia"/>
        </w:rPr>
        <w:t>如果</w:t>
      </w:r>
      <w:r>
        <w:t>设备支持SetImagingSettings命令设置设备上的</w:t>
      </w:r>
      <w:r>
        <w:rPr>
          <w:rFonts w:hint="eastAsia"/>
        </w:rPr>
        <w:t>图像</w:t>
      </w:r>
      <w:r>
        <w:t>参数</w:t>
      </w:r>
      <w:r>
        <w:rPr>
          <w:rFonts w:hint="eastAsia"/>
        </w:rPr>
        <w:t>，则应该支持</w:t>
      </w:r>
      <w:r>
        <w:t>通过GetOptions命令得到配置选项。</w:t>
      </w:r>
    </w:p>
    <w:p/>
    <w:p>
      <w:pPr>
        <w:jc w:val="center"/>
      </w:pPr>
      <w:r>
        <w:rPr>
          <w:rFonts w:hint="eastAsia"/>
        </w:rPr>
        <w:t>表113：</w:t>
      </w:r>
      <w:r>
        <w:t>GetOptions</w:t>
      </w:r>
      <w:r>
        <w:rPr>
          <w:rFonts w:hint="eastAsia"/>
        </w:rPr>
        <w:t>命令</w:t>
      </w:r>
    </w:p>
    <w:tbl>
      <w:tblPr>
        <w:tblStyle w:val="39"/>
        <w:tblW w:w="8613"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977"/>
        <w:gridCol w:w="3686"/>
        <w:gridCol w:w="195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57" w:hRule="atLeast"/>
        </w:trPr>
        <w:tc>
          <w:tcPr>
            <w:tcW w:w="6663" w:type="dxa"/>
            <w:gridSpan w:val="2"/>
            <w:tcBorders>
              <w:bottom w:val="single" w:color="000000" w:sz="4" w:space="0"/>
            </w:tcBorders>
          </w:tcPr>
          <w:p>
            <w:r>
              <w:t>GetOptions</w:t>
            </w:r>
          </w:p>
        </w:tc>
        <w:tc>
          <w:tcPr>
            <w:tcW w:w="1950" w:type="dxa"/>
            <w:tcBorders>
              <w:bottom w:val="single" w:color="000000" w:sz="4" w:space="0"/>
            </w:tcBorders>
          </w:tcPr>
          <w:p>
            <w:r>
              <w:rPr>
                <w:rFonts w:hint="eastAsia"/>
              </w:rPr>
              <w:t>请求-响应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977" w:type="dxa"/>
            <w:tcBorders>
              <w:bottom w:val="single" w:color="000000" w:sz="4" w:space="0"/>
            </w:tcBorders>
            <w:shd w:val="clear" w:color="auto" w:fill="A6A6A6"/>
          </w:tcPr>
          <w:p>
            <w:r>
              <w:rPr>
                <w:rFonts w:hint="eastAsia"/>
              </w:rPr>
              <w:t>消息名称</w:t>
            </w:r>
          </w:p>
        </w:tc>
        <w:tc>
          <w:tcPr>
            <w:tcW w:w="5636" w:type="dxa"/>
            <w:gridSpan w:val="2"/>
            <w:tcBorders>
              <w:bottom w:val="single" w:color="000000" w:sz="4" w:space="0"/>
            </w:tcBorders>
            <w:shd w:val="clear" w:color="auto" w:fill="A6A6A6"/>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088" w:hRule="atLeast"/>
        </w:trPr>
        <w:tc>
          <w:tcPr>
            <w:tcW w:w="2977" w:type="dxa"/>
            <w:shd w:val="clear" w:color="auto" w:fill="D9D9D9"/>
          </w:tcPr>
          <w:p>
            <w:r>
              <w:t>GetOptionsRequest</w:t>
            </w:r>
          </w:p>
        </w:tc>
        <w:tc>
          <w:tcPr>
            <w:tcW w:w="5636" w:type="dxa"/>
            <w:gridSpan w:val="2"/>
            <w:shd w:val="clear" w:color="auto" w:fill="D9D9D9"/>
          </w:tcPr>
          <w:p>
            <w:r>
              <w:rPr>
                <w:rFonts w:hint="eastAsia"/>
              </w:rPr>
              <w:t>请</w:t>
            </w:r>
            <w:r>
              <w:t>求的</w:t>
            </w:r>
            <w:r>
              <w:rPr>
                <w:rFonts w:hint="eastAsia"/>
              </w:rPr>
              <w:t>视频源</w:t>
            </w:r>
            <w:r>
              <w:t>成像参数选项参考。</w:t>
            </w:r>
          </w:p>
          <w:p>
            <w:r>
              <w:t>tt:ReferenceToken VideoSourceToken[1][1]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08" w:hRule="atLeast"/>
        </w:trPr>
        <w:tc>
          <w:tcPr>
            <w:tcW w:w="2977" w:type="dxa"/>
            <w:tcBorders>
              <w:bottom w:val="single" w:color="000000" w:sz="4" w:space="0"/>
            </w:tcBorders>
          </w:tcPr>
          <w:p>
            <w:r>
              <w:t>GetOptionsResponse</w:t>
            </w:r>
          </w:p>
        </w:tc>
        <w:tc>
          <w:tcPr>
            <w:tcW w:w="5636" w:type="dxa"/>
            <w:gridSpan w:val="2"/>
            <w:tcBorders>
              <w:bottom w:val="single" w:color="000000" w:sz="4" w:space="0"/>
            </w:tcBorders>
          </w:tcPr>
          <w:p>
            <w:r>
              <w:t>此消息包含分类成像设备的具体参数的有效范围。</w:t>
            </w:r>
          </w:p>
          <w:p>
            <w:r>
              <w:t>tt:ImagingOptions20  ImagingOptions [1][1]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977" w:type="dxa"/>
            <w:tcBorders>
              <w:bottom w:val="single" w:color="000000" w:sz="4" w:space="0"/>
            </w:tcBorders>
            <w:shd w:val="clear" w:color="auto" w:fill="A6A6A6"/>
          </w:tcPr>
          <w:p>
            <w:r>
              <w:rPr>
                <w:rFonts w:hint="eastAsia"/>
              </w:rPr>
              <w:t>错误码</w:t>
            </w:r>
          </w:p>
        </w:tc>
        <w:tc>
          <w:tcPr>
            <w:tcW w:w="5636" w:type="dxa"/>
            <w:gridSpan w:val="2"/>
            <w:tcBorders>
              <w:bottom w:val="single" w:color="000000" w:sz="4" w:space="0"/>
            </w:tcBorders>
            <w:shd w:val="clear" w:color="auto" w:fill="A6A6A6"/>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977" w:type="dxa"/>
            <w:tcBorders>
              <w:bottom w:val="single" w:color="000000" w:sz="4" w:space="0"/>
            </w:tcBorders>
            <w:shd w:val="clear" w:color="auto" w:fill="D9D9D9"/>
          </w:tcPr>
          <w:p>
            <w:r>
              <w:t xml:space="preserve">env:Sender </w:t>
            </w:r>
          </w:p>
          <w:p>
            <w:r>
              <w:t xml:space="preserve">  ter:InvalidArgVal </w:t>
            </w:r>
          </w:p>
          <w:p>
            <w:r>
              <w:t xml:space="preserve">    ter:NoSource  </w:t>
            </w:r>
          </w:p>
        </w:tc>
        <w:tc>
          <w:tcPr>
            <w:tcW w:w="5636" w:type="dxa"/>
            <w:gridSpan w:val="2"/>
            <w:tcBorders>
              <w:bottom w:val="single" w:color="000000" w:sz="4" w:space="0"/>
            </w:tcBorders>
            <w:shd w:val="clear" w:color="auto" w:fill="D9D9D9"/>
          </w:tcPr>
          <w:p>
            <w:r>
              <w:rPr>
                <w:rFonts w:hint="eastAsia"/>
              </w:rPr>
              <w:t>请</w:t>
            </w:r>
            <w:r>
              <w:t>求</w:t>
            </w:r>
            <w:r>
              <w:rPr>
                <w:rFonts w:hint="eastAsia"/>
              </w:rPr>
              <w:t>的</w:t>
            </w:r>
            <w:r>
              <w:t>VideoSource不存在。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977" w:type="dxa"/>
            <w:shd w:val="clear" w:color="auto" w:fill="auto"/>
          </w:tcPr>
          <w:p>
            <w:r>
              <w:t xml:space="preserve">env:Receiver </w:t>
            </w:r>
          </w:p>
          <w:p>
            <w:r>
              <w:t xml:space="preserve">  ter:ActionNotSupported </w:t>
            </w:r>
          </w:p>
          <w:p>
            <w:r>
              <w:t xml:space="preserve">    ter:NoImagingForSource</w:t>
            </w:r>
          </w:p>
        </w:tc>
        <w:tc>
          <w:tcPr>
            <w:tcW w:w="5636" w:type="dxa"/>
            <w:gridSpan w:val="2"/>
            <w:shd w:val="clear" w:color="auto" w:fill="auto"/>
          </w:tcPr>
          <w:p>
            <w:r>
              <w:rPr>
                <w:rFonts w:hint="eastAsia"/>
              </w:rPr>
              <w:t>请</w:t>
            </w:r>
            <w:r>
              <w:t>求</w:t>
            </w:r>
            <w:r>
              <w:rPr>
                <w:rFonts w:hint="eastAsia"/>
              </w:rPr>
              <w:t>的</w:t>
            </w:r>
            <w:r>
              <w:t>VideoSource不支持图像设置。</w:t>
            </w:r>
          </w:p>
        </w:tc>
      </w:tr>
    </w:tbl>
    <w:p>
      <w:pPr>
        <w:pStyle w:val="81"/>
        <w:outlineLvl w:val="2"/>
      </w:pPr>
      <w:bookmarkStart w:id="1101" w:name="_Toc323820461"/>
      <w:bookmarkStart w:id="1102" w:name="_Toc11300_WPSOffice_Level3"/>
      <w:r>
        <w:rPr>
          <w:rFonts w:hint="eastAsia"/>
        </w:rPr>
        <w:t xml:space="preserve">10.1.4  </w:t>
      </w:r>
      <w:bookmarkStart w:id="1103" w:name="OLE_LINK49"/>
      <w:r>
        <w:rPr>
          <w:rFonts w:hint="eastAsia"/>
        </w:rPr>
        <w:t>移动</w:t>
      </w:r>
      <w:bookmarkEnd w:id="1101"/>
      <w:bookmarkEnd w:id="1102"/>
    </w:p>
    <w:bookmarkEnd w:id="1103"/>
    <w:p>
      <w:pPr>
        <w:ind w:firstLine="420" w:firstLineChars="200"/>
      </w:pPr>
      <w:r>
        <w:rPr>
          <w:rFonts w:hint="eastAsia"/>
        </w:rPr>
        <w:t>Move</w:t>
      </w:r>
      <w:r>
        <w:t>命令</w:t>
      </w:r>
      <w:r>
        <w:rPr>
          <w:rFonts w:hint="eastAsia"/>
        </w:rPr>
        <w:t>以</w:t>
      </w:r>
      <w:r>
        <w:t>绝对，相对或连续的方式从当前位置移动对焦镜头。速度参数</w:t>
      </w:r>
      <w:r>
        <w:rPr>
          <w:rFonts w:hint="eastAsia"/>
        </w:rPr>
        <w:t>必须是</w:t>
      </w:r>
      <w:r>
        <w:t>连续的</w:t>
      </w:r>
      <w:r>
        <w:rPr>
          <w:rFonts w:hint="eastAsia"/>
        </w:rPr>
        <w:t>、</w:t>
      </w:r>
      <w:r>
        <w:t>可选</w:t>
      </w:r>
      <w:r>
        <w:rPr>
          <w:rFonts w:hint="eastAsia"/>
        </w:rPr>
        <w:t>择用</w:t>
      </w:r>
      <w:r>
        <w:t>绝对值</w:t>
      </w:r>
      <w:r>
        <w:rPr>
          <w:rFonts w:hint="eastAsia"/>
        </w:rPr>
        <w:t>或</w:t>
      </w:r>
      <w:r>
        <w:t>相对值控制。如果没有速度参数，</w:t>
      </w:r>
      <w:r>
        <w:rPr>
          <w:rFonts w:hint="eastAsia"/>
        </w:rPr>
        <w:t>则使用</w:t>
      </w:r>
      <w:r>
        <w:t>默认速度。通过</w:t>
      </w:r>
      <w:r>
        <w:rPr>
          <w:rFonts w:hint="eastAsia"/>
        </w:rPr>
        <w:t>焦距</w:t>
      </w:r>
      <w:r>
        <w:t>调整操作</w:t>
      </w:r>
      <w:r>
        <w:rPr>
          <w:rFonts w:hint="eastAsia"/>
        </w:rPr>
        <w:t>来</w:t>
      </w:r>
      <w:r>
        <w:t>关闭自动对焦。支持远程</w:t>
      </w:r>
      <w:r>
        <w:rPr>
          <w:rFonts w:hint="eastAsia"/>
        </w:rPr>
        <w:t>焦距</w:t>
      </w:r>
      <w:r>
        <w:t>控制的设备支持通过Move操作</w:t>
      </w:r>
      <w:r>
        <w:rPr>
          <w:rFonts w:hint="eastAsia"/>
        </w:rPr>
        <w:t>进行</w:t>
      </w:r>
      <w:r>
        <w:t>绝对</w:t>
      </w:r>
      <w:r>
        <w:rPr>
          <w:rFonts w:hint="eastAsia"/>
        </w:rPr>
        <w:t>、</w:t>
      </w:r>
      <w:r>
        <w:t>相对或连续控制。</w:t>
      </w:r>
    </w:p>
    <w:p>
      <w:pPr>
        <w:ind w:firstLine="315" w:firstLineChars="150"/>
      </w:pPr>
      <w:r>
        <w:rPr>
          <w:rFonts w:hint="eastAsia"/>
        </w:rPr>
        <w:t>图像功能</w:t>
      </w:r>
      <w:r>
        <w:t>指</w:t>
      </w:r>
      <w:r>
        <w:rPr>
          <w:rFonts w:hint="eastAsia"/>
        </w:rPr>
        <w:t>出了这个操作所支持具体操作</w:t>
      </w:r>
      <w:r>
        <w:t>。此操作需要至少有一个</w:t>
      </w:r>
      <w:r>
        <w:rPr>
          <w:rFonts w:hint="eastAsia"/>
        </w:rPr>
        <w:t>焦距</w:t>
      </w:r>
      <w:r>
        <w:t>控制</w:t>
      </w:r>
      <w:r>
        <w:rPr>
          <w:rFonts w:hint="eastAsia"/>
        </w:rPr>
        <w:t>性能起作用</w:t>
      </w:r>
      <w:r>
        <w:t>。</w:t>
      </w:r>
    </w:p>
    <w:p/>
    <w:p>
      <w:pPr>
        <w:ind w:left="210" w:leftChars="100"/>
      </w:pPr>
      <w:r>
        <w:rPr>
          <w:rFonts w:hint="eastAsia"/>
        </w:rPr>
        <w:t>Move</w:t>
      </w:r>
      <w:r>
        <w:t>操作包含以下命令：</w:t>
      </w:r>
    </w:p>
    <w:p>
      <w:pPr>
        <w:ind w:left="210" w:leftChars="100"/>
      </w:pPr>
      <w:r>
        <w:t>Absolute –</w:t>
      </w:r>
      <w:r>
        <w:rPr>
          <w:rFonts w:hint="eastAsia"/>
        </w:rPr>
        <w:t xml:space="preserve"> </w:t>
      </w:r>
      <w:bookmarkStart w:id="1104" w:name="OLE_LINK394"/>
      <w:r>
        <w:rPr>
          <w:rFonts w:hint="eastAsia"/>
        </w:rPr>
        <w:t>规定</w:t>
      </w:r>
      <w:bookmarkEnd w:id="1104"/>
      <w:r>
        <w:t>位置参数和可选的速度参数。</w:t>
      </w:r>
      <w:r>
        <w:rPr>
          <w:rFonts w:hint="eastAsia"/>
        </w:rPr>
        <w:t>聚焦位置</w:t>
      </w:r>
      <w:r>
        <w:t>和速度默认为一个无单位的类型。或者，如果支持的话，</w:t>
      </w:r>
      <w:r>
        <w:rPr>
          <w:rFonts w:hint="eastAsia"/>
        </w:rPr>
        <w:t>定位</w:t>
      </w:r>
      <w:r>
        <w:t>可能会被要求在</w:t>
      </w:r>
      <w:r>
        <w:rPr>
          <w:rFonts w:hint="eastAsia"/>
        </w:rPr>
        <w:t>m-1</w:t>
      </w:r>
      <w:r>
        <w:t>个单位</w:t>
      </w:r>
      <w:r>
        <w:rPr>
          <w:rFonts w:hint="eastAsia"/>
        </w:rPr>
        <w:t>。</w:t>
      </w:r>
    </w:p>
    <w:p>
      <w:pPr>
        <w:ind w:left="210" w:leftChars="100"/>
      </w:pPr>
      <w:r>
        <w:br w:type="page"/>
      </w:r>
    </w:p>
    <w:p>
      <w:pPr>
        <w:ind w:left="210" w:leftChars="100"/>
      </w:pPr>
      <w:r>
        <w:t>Relative –</w:t>
      </w:r>
      <w:r>
        <w:rPr>
          <w:rFonts w:hint="eastAsia"/>
        </w:rPr>
        <w:t>规定</w:t>
      </w:r>
      <w:r>
        <w:t>距离参数和可选的速度参数。负距离</w:t>
      </w:r>
      <w:r>
        <w:rPr>
          <w:rFonts w:hint="eastAsia"/>
        </w:rPr>
        <w:t>参数</w:t>
      </w:r>
      <w:r>
        <w:t>意味着</w:t>
      </w:r>
      <w:r>
        <w:rPr>
          <w:rFonts w:hint="eastAsia"/>
        </w:rPr>
        <w:t>反</w:t>
      </w:r>
      <w:r>
        <w:t>方向。</w:t>
      </w:r>
    </w:p>
    <w:p>
      <w:pPr>
        <w:ind w:left="210" w:leftChars="100"/>
      </w:pPr>
      <w:r>
        <w:t>Continuous –</w:t>
      </w:r>
      <w:r>
        <w:rPr>
          <w:rFonts w:hint="eastAsia"/>
        </w:rPr>
        <w:t>规定</w:t>
      </w:r>
      <w:r>
        <w:t>速度参数。负速度参数意味着</w:t>
      </w:r>
      <w:r>
        <w:rPr>
          <w:rFonts w:hint="eastAsia"/>
        </w:rPr>
        <w:t>反</w:t>
      </w:r>
      <w:r>
        <w:t>方向。</w:t>
      </w:r>
    </w:p>
    <w:p/>
    <w:p>
      <w:pPr>
        <w:jc w:val="center"/>
      </w:pPr>
      <w:r>
        <w:rPr>
          <w:rFonts w:hint="eastAsia"/>
        </w:rPr>
        <w:t>表114：</w:t>
      </w:r>
      <w:r>
        <w:t>Move (focus)</w:t>
      </w:r>
      <w:r>
        <w:rPr>
          <w:rFonts w:hint="eastAsia"/>
        </w:rPr>
        <w:t>命令</w:t>
      </w:r>
    </w:p>
    <w:tbl>
      <w:tblPr>
        <w:tblStyle w:val="39"/>
        <w:tblW w:w="8613"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977"/>
        <w:gridCol w:w="3686"/>
        <w:gridCol w:w="195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57" w:hRule="atLeast"/>
        </w:trPr>
        <w:tc>
          <w:tcPr>
            <w:tcW w:w="6663" w:type="dxa"/>
            <w:gridSpan w:val="2"/>
            <w:tcBorders>
              <w:bottom w:val="single" w:color="000000" w:sz="4" w:space="0"/>
            </w:tcBorders>
          </w:tcPr>
          <w:p>
            <w:r>
              <w:t>Move</w:t>
            </w:r>
          </w:p>
        </w:tc>
        <w:tc>
          <w:tcPr>
            <w:tcW w:w="1950" w:type="dxa"/>
            <w:tcBorders>
              <w:bottom w:val="single" w:color="000000" w:sz="4" w:space="0"/>
            </w:tcBorders>
          </w:tcPr>
          <w:p>
            <w:r>
              <w:rPr>
                <w:rFonts w:hint="eastAsia"/>
              </w:rPr>
              <w:t>请求-响应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977" w:type="dxa"/>
            <w:tcBorders>
              <w:bottom w:val="single" w:color="000000" w:sz="4" w:space="0"/>
            </w:tcBorders>
            <w:shd w:val="clear" w:color="auto" w:fill="A6A6A6"/>
          </w:tcPr>
          <w:p>
            <w:r>
              <w:rPr>
                <w:rFonts w:hint="eastAsia"/>
              </w:rPr>
              <w:t>消息名称</w:t>
            </w:r>
          </w:p>
        </w:tc>
        <w:tc>
          <w:tcPr>
            <w:tcW w:w="5636" w:type="dxa"/>
            <w:gridSpan w:val="2"/>
            <w:tcBorders>
              <w:bottom w:val="single" w:color="000000" w:sz="4" w:space="0"/>
            </w:tcBorders>
            <w:shd w:val="clear" w:color="auto" w:fill="A6A6A6"/>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088" w:hRule="atLeast"/>
        </w:trPr>
        <w:tc>
          <w:tcPr>
            <w:tcW w:w="2977" w:type="dxa"/>
            <w:shd w:val="clear" w:color="auto" w:fill="D9D9D9"/>
          </w:tcPr>
          <w:p>
            <w:r>
              <w:t>MoveRequest</w:t>
            </w:r>
          </w:p>
        </w:tc>
        <w:tc>
          <w:tcPr>
            <w:tcW w:w="5636" w:type="dxa"/>
            <w:gridSpan w:val="2"/>
            <w:shd w:val="clear" w:color="auto" w:fill="D9D9D9"/>
          </w:tcPr>
          <w:p>
            <w:r>
              <w:t>VideoSource移动（</w:t>
            </w:r>
            <w:r>
              <w:rPr>
                <w:rFonts w:hint="eastAsia"/>
              </w:rPr>
              <w:t>焦</w:t>
            </w:r>
            <w:r>
              <w:t>点）操作要求</w:t>
            </w:r>
            <w:r>
              <w:rPr>
                <w:rFonts w:hint="eastAsia"/>
              </w:rPr>
              <w:t>的</w:t>
            </w:r>
            <w:r>
              <w:t>参考。</w:t>
            </w:r>
          </w:p>
          <w:p>
            <w:r>
              <w:t xml:space="preserve">tt:ReferenceToken VideoSourceToken[1][1] </w:t>
            </w:r>
          </w:p>
          <w:p>
            <w:r>
              <w:t>tt:FocusMove Focus [1][1]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08" w:hRule="atLeast"/>
        </w:trPr>
        <w:tc>
          <w:tcPr>
            <w:tcW w:w="2977" w:type="dxa"/>
            <w:tcBorders>
              <w:bottom w:val="single" w:color="000000" w:sz="4" w:space="0"/>
            </w:tcBorders>
          </w:tcPr>
          <w:p>
            <w:r>
              <w:t>MoveResponse</w:t>
            </w:r>
          </w:p>
        </w:tc>
        <w:tc>
          <w:tcPr>
            <w:tcW w:w="5636" w:type="dxa"/>
            <w:gridSpan w:val="2"/>
            <w:tcBorders>
              <w:bottom w:val="single" w:color="000000" w:sz="4" w:space="0"/>
            </w:tcBorders>
          </w:tcPr>
          <w:p>
            <w:r>
              <w:rPr>
                <w:rFonts w:hint="eastAsia"/>
              </w:rPr>
              <w:t>空消息。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977" w:type="dxa"/>
            <w:tcBorders>
              <w:bottom w:val="single" w:color="000000" w:sz="4" w:space="0"/>
            </w:tcBorders>
            <w:shd w:val="clear" w:color="auto" w:fill="A6A6A6"/>
          </w:tcPr>
          <w:p>
            <w:r>
              <w:rPr>
                <w:rFonts w:hint="eastAsia"/>
              </w:rPr>
              <w:t>错误码</w:t>
            </w:r>
          </w:p>
        </w:tc>
        <w:tc>
          <w:tcPr>
            <w:tcW w:w="5636" w:type="dxa"/>
            <w:gridSpan w:val="2"/>
            <w:tcBorders>
              <w:bottom w:val="single" w:color="000000" w:sz="4" w:space="0"/>
            </w:tcBorders>
            <w:shd w:val="clear" w:color="auto" w:fill="A6A6A6"/>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977" w:type="dxa"/>
            <w:tcBorders>
              <w:bottom w:val="single" w:color="000000" w:sz="4" w:space="0"/>
            </w:tcBorders>
            <w:shd w:val="clear" w:color="auto" w:fill="D9D9D9"/>
          </w:tcPr>
          <w:p>
            <w:r>
              <w:t xml:space="preserve">env:Sender </w:t>
            </w:r>
          </w:p>
          <w:p>
            <w:r>
              <w:t xml:space="preserve">  ter:InvalidArgVal </w:t>
            </w:r>
          </w:p>
          <w:p>
            <w:r>
              <w:t xml:space="preserve">    ter:NoSource</w:t>
            </w:r>
          </w:p>
        </w:tc>
        <w:tc>
          <w:tcPr>
            <w:tcW w:w="5636" w:type="dxa"/>
            <w:gridSpan w:val="2"/>
            <w:tcBorders>
              <w:bottom w:val="single" w:color="000000" w:sz="4" w:space="0"/>
            </w:tcBorders>
            <w:shd w:val="clear" w:color="auto" w:fill="D9D9D9"/>
          </w:tcPr>
          <w:p>
            <w:r>
              <w:rPr>
                <w:rFonts w:hint="eastAsia"/>
              </w:rPr>
              <w:t>请</w:t>
            </w:r>
            <w:r>
              <w:t>求</w:t>
            </w:r>
            <w:r>
              <w:rPr>
                <w:rFonts w:hint="eastAsia"/>
              </w:rPr>
              <w:t>的视频源</w:t>
            </w:r>
            <w:r>
              <w:t>不存在。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977" w:type="dxa"/>
            <w:shd w:val="clear" w:color="auto" w:fill="auto"/>
          </w:tcPr>
          <w:p>
            <w:r>
              <w:t xml:space="preserve">env:Receiver </w:t>
            </w:r>
          </w:p>
          <w:p>
            <w:r>
              <w:t xml:space="preserve">  ter:ActionNotSupported </w:t>
            </w:r>
          </w:p>
          <w:p>
            <w:r>
              <w:t xml:space="preserve">    ter:NoImagingForSource</w:t>
            </w:r>
          </w:p>
        </w:tc>
        <w:tc>
          <w:tcPr>
            <w:tcW w:w="5636" w:type="dxa"/>
            <w:gridSpan w:val="2"/>
            <w:shd w:val="clear" w:color="auto" w:fill="auto"/>
          </w:tcPr>
          <w:p>
            <w:r>
              <w:rPr>
                <w:rFonts w:hint="eastAsia"/>
              </w:rPr>
              <w:t>请</w:t>
            </w:r>
            <w:r>
              <w:t>求</w:t>
            </w:r>
            <w:r>
              <w:rPr>
                <w:rFonts w:hint="eastAsia"/>
              </w:rPr>
              <w:t>的视频源</w:t>
            </w:r>
            <w:r>
              <w:t>不支持图像设置。</w:t>
            </w:r>
          </w:p>
          <w:p/>
        </w:tc>
      </w:tr>
    </w:tbl>
    <w:p>
      <w:pPr>
        <w:pStyle w:val="81"/>
        <w:outlineLvl w:val="2"/>
      </w:pPr>
      <w:bookmarkStart w:id="1105" w:name="_Toc323820462"/>
      <w:bookmarkStart w:id="1106" w:name="_Toc13579_WPSOffice_Level3"/>
      <w:r>
        <w:t xml:space="preserve">10.1.5  </w:t>
      </w:r>
      <w:r>
        <w:rPr>
          <w:rFonts w:hint="eastAsia"/>
        </w:rPr>
        <w:t>获取运行选项</w:t>
      </w:r>
      <w:bookmarkEnd w:id="1105"/>
      <w:bookmarkEnd w:id="1106"/>
    </w:p>
    <w:p>
      <w:pPr>
        <w:ind w:firstLine="420" w:firstLineChars="200"/>
      </w:pPr>
      <w:r>
        <w:t>GetMoveOptions命令</w:t>
      </w:r>
      <w:r>
        <w:rPr>
          <w:rFonts w:hint="eastAsia"/>
        </w:rPr>
        <w:t>可用</w:t>
      </w:r>
      <w:r>
        <w:t>于检索在第10.1.4节定义的</w:t>
      </w:r>
      <w:r>
        <w:rPr>
          <w:rFonts w:hint="eastAsia"/>
        </w:rPr>
        <w:t>Move</w:t>
      </w:r>
      <w:r>
        <w:t>命令</w:t>
      </w:r>
      <w:r>
        <w:rPr>
          <w:rFonts w:hint="eastAsia"/>
        </w:rPr>
        <w:t>对</w:t>
      </w:r>
      <w:r>
        <w:t>对焦镜头</w:t>
      </w:r>
      <w:r>
        <w:rPr>
          <w:rFonts w:hint="eastAsia"/>
        </w:rPr>
        <w:t>的</w:t>
      </w:r>
      <w:r>
        <w:t>移动选项。支持镜头移动操作的设备</w:t>
      </w:r>
      <w:r>
        <w:rPr>
          <w:rFonts w:hint="eastAsia"/>
        </w:rPr>
        <w:t>也应</w:t>
      </w:r>
      <w:r>
        <w:t>支持GetMoveOptions命令。</w:t>
      </w:r>
    </w:p>
    <w:p/>
    <w:p>
      <w:pPr>
        <w:jc w:val="center"/>
      </w:pPr>
      <w:r>
        <w:rPr>
          <w:rFonts w:hint="eastAsia"/>
        </w:rPr>
        <w:t>表115：</w:t>
      </w:r>
      <w:r>
        <w:t>GetMoveOptions (focus)</w:t>
      </w:r>
      <w:r>
        <w:rPr>
          <w:rFonts w:hint="eastAsia"/>
        </w:rPr>
        <w:t>命令</w:t>
      </w:r>
    </w:p>
    <w:tbl>
      <w:tblPr>
        <w:tblStyle w:val="39"/>
        <w:tblW w:w="8613"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977"/>
        <w:gridCol w:w="3686"/>
        <w:gridCol w:w="195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57" w:hRule="atLeast"/>
        </w:trPr>
        <w:tc>
          <w:tcPr>
            <w:tcW w:w="6663" w:type="dxa"/>
            <w:gridSpan w:val="2"/>
            <w:tcBorders>
              <w:bottom w:val="single" w:color="000000" w:sz="4" w:space="0"/>
            </w:tcBorders>
          </w:tcPr>
          <w:p>
            <w:r>
              <w:t>GetMoveOptions</w:t>
            </w:r>
          </w:p>
        </w:tc>
        <w:tc>
          <w:tcPr>
            <w:tcW w:w="1950" w:type="dxa"/>
            <w:tcBorders>
              <w:bottom w:val="single" w:color="000000" w:sz="4" w:space="0"/>
            </w:tcBorders>
          </w:tcPr>
          <w:p>
            <w:r>
              <w:rPr>
                <w:rFonts w:hint="eastAsia"/>
              </w:rPr>
              <w:t>请求-响应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977" w:type="dxa"/>
            <w:tcBorders>
              <w:bottom w:val="single" w:color="000000" w:sz="4" w:space="0"/>
            </w:tcBorders>
            <w:shd w:val="clear" w:color="auto" w:fill="A6A6A6"/>
          </w:tcPr>
          <w:p>
            <w:r>
              <w:rPr>
                <w:rFonts w:hint="eastAsia"/>
              </w:rPr>
              <w:t>消息名称</w:t>
            </w:r>
          </w:p>
        </w:tc>
        <w:tc>
          <w:tcPr>
            <w:tcW w:w="5636" w:type="dxa"/>
            <w:gridSpan w:val="2"/>
            <w:tcBorders>
              <w:bottom w:val="single" w:color="000000" w:sz="4" w:space="0"/>
            </w:tcBorders>
            <w:shd w:val="clear" w:color="auto" w:fill="A6A6A6"/>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088" w:hRule="atLeast"/>
        </w:trPr>
        <w:tc>
          <w:tcPr>
            <w:tcW w:w="2977" w:type="dxa"/>
            <w:shd w:val="clear" w:color="auto" w:fill="D9D9D9"/>
          </w:tcPr>
          <w:p>
            <w:r>
              <w:t>GetMoveOptions</w:t>
            </w:r>
          </w:p>
        </w:tc>
        <w:tc>
          <w:tcPr>
            <w:tcW w:w="5636" w:type="dxa"/>
            <w:gridSpan w:val="2"/>
            <w:shd w:val="clear" w:color="auto" w:fill="D9D9D9"/>
          </w:tcPr>
          <w:p>
            <w:r>
              <w:rPr>
                <w:rFonts w:hint="eastAsia"/>
              </w:rPr>
              <w:t>视频源对请</w:t>
            </w:r>
            <w:r>
              <w:t>求移动选项</w:t>
            </w:r>
            <w:r>
              <w:rPr>
                <w:rFonts w:hint="eastAsia"/>
              </w:rPr>
              <w:t>的</w:t>
            </w:r>
            <w:r>
              <w:t>参考。</w:t>
            </w:r>
          </w:p>
          <w:p>
            <w:r>
              <w:t>tt:ReferenceToken VideoSourceToken[1][1]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08" w:hRule="atLeast"/>
        </w:trPr>
        <w:tc>
          <w:tcPr>
            <w:tcW w:w="2977" w:type="dxa"/>
            <w:tcBorders>
              <w:bottom w:val="single" w:color="000000" w:sz="4" w:space="0"/>
            </w:tcBorders>
          </w:tcPr>
          <w:p>
            <w:r>
              <w:t>GetMoveOptionsResponse</w:t>
            </w:r>
          </w:p>
        </w:tc>
        <w:tc>
          <w:tcPr>
            <w:tcW w:w="5636" w:type="dxa"/>
            <w:gridSpan w:val="2"/>
            <w:tcBorders>
              <w:bottom w:val="single" w:color="000000" w:sz="4" w:space="0"/>
            </w:tcBorders>
          </w:tcPr>
          <w:p>
            <w:r>
              <w:t>此消息包含对焦镜头移动选项的有效范围。</w:t>
            </w:r>
          </w:p>
          <w:p>
            <w:r>
              <w:t>tt:MoveOptions20  MoveOptions</w:t>
            </w:r>
            <w:r>
              <w:rPr>
                <w:rFonts w:hint="eastAsia"/>
              </w:rPr>
              <w:t>[</w:t>
            </w:r>
            <w:r>
              <w:t>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977" w:type="dxa"/>
            <w:tcBorders>
              <w:bottom w:val="single" w:color="000000" w:sz="4" w:space="0"/>
            </w:tcBorders>
            <w:shd w:val="clear" w:color="auto" w:fill="A6A6A6"/>
          </w:tcPr>
          <w:p>
            <w:r>
              <w:rPr>
                <w:rFonts w:hint="eastAsia"/>
              </w:rPr>
              <w:t>错误码</w:t>
            </w:r>
          </w:p>
        </w:tc>
        <w:tc>
          <w:tcPr>
            <w:tcW w:w="5636" w:type="dxa"/>
            <w:gridSpan w:val="2"/>
            <w:tcBorders>
              <w:bottom w:val="single" w:color="000000" w:sz="4" w:space="0"/>
            </w:tcBorders>
            <w:shd w:val="clear" w:color="auto" w:fill="A6A6A6"/>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977" w:type="dxa"/>
            <w:tcBorders>
              <w:bottom w:val="single" w:color="000000" w:sz="4" w:space="0"/>
            </w:tcBorders>
            <w:shd w:val="clear" w:color="auto" w:fill="D9D9D9"/>
          </w:tcPr>
          <w:p>
            <w:r>
              <w:t xml:space="preserve">env:Sender </w:t>
            </w:r>
          </w:p>
          <w:p>
            <w:r>
              <w:t xml:space="preserve">  ter:InvalidArgVal </w:t>
            </w:r>
          </w:p>
          <w:p>
            <w:r>
              <w:t xml:space="preserve">    ter:NoSource</w:t>
            </w:r>
          </w:p>
        </w:tc>
        <w:tc>
          <w:tcPr>
            <w:tcW w:w="5636" w:type="dxa"/>
            <w:gridSpan w:val="2"/>
            <w:tcBorders>
              <w:bottom w:val="single" w:color="000000" w:sz="4" w:space="0"/>
            </w:tcBorders>
            <w:shd w:val="clear" w:color="auto" w:fill="D9D9D9"/>
          </w:tcPr>
          <w:p>
            <w:r>
              <w:rPr>
                <w:rFonts w:hint="eastAsia"/>
              </w:rPr>
              <w:t>请</w:t>
            </w:r>
            <w:r>
              <w:t>求</w:t>
            </w:r>
            <w:r>
              <w:rPr>
                <w:rFonts w:hint="eastAsia"/>
              </w:rPr>
              <w:t>的视频源</w:t>
            </w:r>
            <w:r>
              <w:t>不存在。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977" w:type="dxa"/>
            <w:shd w:val="clear" w:color="auto" w:fill="auto"/>
          </w:tcPr>
          <w:p>
            <w:r>
              <w:t xml:space="preserve">env:Receiver </w:t>
            </w:r>
          </w:p>
          <w:p>
            <w:r>
              <w:t xml:space="preserve">  ter:ActionNotSupported </w:t>
            </w:r>
          </w:p>
          <w:p>
            <w:r>
              <w:t xml:space="preserve">    ter:NoImagingForSource</w:t>
            </w:r>
          </w:p>
        </w:tc>
        <w:tc>
          <w:tcPr>
            <w:tcW w:w="5636" w:type="dxa"/>
            <w:gridSpan w:val="2"/>
            <w:shd w:val="clear" w:color="auto" w:fill="auto"/>
          </w:tcPr>
          <w:p>
            <w:r>
              <w:rPr>
                <w:rFonts w:hint="eastAsia"/>
              </w:rPr>
              <w:t>请</w:t>
            </w:r>
            <w:r>
              <w:t>求</w:t>
            </w:r>
            <w:r>
              <w:rPr>
                <w:rFonts w:hint="eastAsia"/>
              </w:rPr>
              <w:t>的视频源</w:t>
            </w:r>
            <w:r>
              <w:t>不支持图像设置。</w:t>
            </w:r>
          </w:p>
          <w:p/>
        </w:tc>
      </w:tr>
    </w:tbl>
    <w:p>
      <w:r>
        <w:br w:type="page"/>
      </w:r>
    </w:p>
    <w:p>
      <w:pPr>
        <w:pStyle w:val="81"/>
        <w:outlineLvl w:val="2"/>
      </w:pPr>
      <w:bookmarkStart w:id="1107" w:name="_Toc323820463"/>
      <w:bookmarkStart w:id="1108" w:name="_Toc17102_WPSOffice_Level3"/>
      <w:r>
        <w:t xml:space="preserve">10.1.6  </w:t>
      </w:r>
      <w:r>
        <w:rPr>
          <w:rFonts w:hint="eastAsia"/>
        </w:rPr>
        <w:t>停止</w:t>
      </w:r>
      <w:bookmarkEnd w:id="1107"/>
      <w:bookmarkEnd w:id="1108"/>
    </w:p>
    <w:p>
      <w:pPr>
        <w:ind w:firstLine="420" w:firstLineChars="200"/>
      </w:pPr>
      <w:r>
        <w:rPr>
          <w:rFonts w:hint="eastAsia"/>
        </w:rPr>
        <w:t>S</w:t>
      </w:r>
      <w:r>
        <w:t>top命令停止所有正在进行的透镜焦点运动。如果设备支持</w:t>
      </w:r>
      <w:r>
        <w:rPr>
          <w:rFonts w:hint="eastAsia"/>
        </w:rPr>
        <w:t>对焦</w:t>
      </w:r>
      <w:r>
        <w:t>，</w:t>
      </w:r>
      <w:r>
        <w:rPr>
          <w:rFonts w:hint="eastAsia"/>
        </w:rPr>
        <w:t>则可以</w:t>
      </w:r>
      <w:r>
        <w:t>通过停止操作停止</w:t>
      </w:r>
      <w:r>
        <w:rPr>
          <w:rFonts w:hint="eastAsia"/>
        </w:rPr>
        <w:t>对焦</w:t>
      </w:r>
      <w:r>
        <w:t>。操作不会影响正在进行的自动对焦操作。</w:t>
      </w:r>
    </w:p>
    <w:p/>
    <w:p>
      <w:pPr>
        <w:jc w:val="center"/>
      </w:pPr>
      <w:r>
        <w:rPr>
          <w:rFonts w:hint="eastAsia"/>
        </w:rPr>
        <w:t>表116：</w:t>
      </w:r>
      <w:r>
        <w:t>Stop (focus)</w:t>
      </w:r>
      <w:r>
        <w:rPr>
          <w:rFonts w:hint="eastAsia"/>
        </w:rPr>
        <w:t>命令</w:t>
      </w:r>
    </w:p>
    <w:tbl>
      <w:tblPr>
        <w:tblStyle w:val="39"/>
        <w:tblW w:w="8613"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977"/>
        <w:gridCol w:w="3686"/>
        <w:gridCol w:w="195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47" w:hRule="atLeast"/>
        </w:trPr>
        <w:tc>
          <w:tcPr>
            <w:tcW w:w="6663" w:type="dxa"/>
            <w:gridSpan w:val="2"/>
            <w:tcBorders>
              <w:bottom w:val="single" w:color="000000" w:sz="4" w:space="0"/>
            </w:tcBorders>
          </w:tcPr>
          <w:p>
            <w:r>
              <w:t>Stop</w:t>
            </w:r>
          </w:p>
        </w:tc>
        <w:tc>
          <w:tcPr>
            <w:tcW w:w="1950" w:type="dxa"/>
            <w:tcBorders>
              <w:bottom w:val="single" w:color="000000" w:sz="4" w:space="0"/>
            </w:tcBorders>
          </w:tcPr>
          <w:p>
            <w:r>
              <w:rPr>
                <w:rFonts w:hint="eastAsia"/>
              </w:rPr>
              <w:t>请求-响应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977" w:type="dxa"/>
            <w:tcBorders>
              <w:bottom w:val="single" w:color="000000" w:sz="4" w:space="0"/>
            </w:tcBorders>
            <w:shd w:val="clear" w:color="auto" w:fill="A6A6A6"/>
          </w:tcPr>
          <w:p>
            <w:r>
              <w:rPr>
                <w:rFonts w:hint="eastAsia"/>
              </w:rPr>
              <w:t>消息名称</w:t>
            </w:r>
          </w:p>
        </w:tc>
        <w:tc>
          <w:tcPr>
            <w:tcW w:w="5636" w:type="dxa"/>
            <w:gridSpan w:val="2"/>
            <w:tcBorders>
              <w:bottom w:val="single" w:color="000000" w:sz="4" w:space="0"/>
            </w:tcBorders>
            <w:shd w:val="clear" w:color="auto" w:fill="A6A6A6"/>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10" w:hRule="atLeast"/>
        </w:trPr>
        <w:tc>
          <w:tcPr>
            <w:tcW w:w="2977" w:type="dxa"/>
            <w:shd w:val="clear" w:color="auto" w:fill="D9D9D9"/>
          </w:tcPr>
          <w:p>
            <w:r>
              <w:t>StopRequest</w:t>
            </w:r>
          </w:p>
        </w:tc>
        <w:tc>
          <w:tcPr>
            <w:tcW w:w="5636" w:type="dxa"/>
            <w:gridSpan w:val="2"/>
            <w:shd w:val="clear" w:color="auto" w:fill="D9D9D9"/>
          </w:tcPr>
          <w:p>
            <w:r>
              <w:rPr>
                <w:rFonts w:hint="eastAsia"/>
              </w:rPr>
              <w:t>对焦</w:t>
            </w:r>
            <w:r>
              <w:t>运动</w:t>
            </w:r>
            <w:r>
              <w:rPr>
                <w:rFonts w:hint="eastAsia"/>
              </w:rPr>
              <w:t>在哪</w:t>
            </w:r>
            <w:r>
              <w:t>停</w:t>
            </w:r>
            <w:r>
              <w:rPr>
                <w:rFonts w:hint="eastAsia"/>
              </w:rPr>
              <w:t>止的视频源的参考</w:t>
            </w:r>
            <w:r>
              <w:t>。</w:t>
            </w:r>
          </w:p>
          <w:p>
            <w:r>
              <w:t>tt:ReferenceToken VideoSourceToken[1][1]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08" w:hRule="atLeast"/>
        </w:trPr>
        <w:tc>
          <w:tcPr>
            <w:tcW w:w="2977" w:type="dxa"/>
            <w:tcBorders>
              <w:bottom w:val="single" w:color="000000" w:sz="4" w:space="0"/>
            </w:tcBorders>
          </w:tcPr>
          <w:p>
            <w:r>
              <w:t>StopResponse</w:t>
            </w:r>
          </w:p>
        </w:tc>
        <w:tc>
          <w:tcPr>
            <w:tcW w:w="5636" w:type="dxa"/>
            <w:gridSpan w:val="2"/>
            <w:tcBorders>
              <w:bottom w:val="single" w:color="000000" w:sz="4" w:space="0"/>
            </w:tcBorders>
          </w:tcPr>
          <w:p>
            <w:r>
              <w:rPr>
                <w:rFonts w:hint="eastAsia"/>
              </w:rPr>
              <w:t>空消息。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977" w:type="dxa"/>
            <w:tcBorders>
              <w:bottom w:val="single" w:color="000000" w:sz="4" w:space="0"/>
            </w:tcBorders>
            <w:shd w:val="clear" w:color="auto" w:fill="A6A6A6"/>
          </w:tcPr>
          <w:p>
            <w:r>
              <w:rPr>
                <w:rFonts w:hint="eastAsia"/>
              </w:rPr>
              <w:t>错误码</w:t>
            </w:r>
          </w:p>
        </w:tc>
        <w:tc>
          <w:tcPr>
            <w:tcW w:w="5636" w:type="dxa"/>
            <w:gridSpan w:val="2"/>
            <w:tcBorders>
              <w:bottom w:val="single" w:color="000000" w:sz="4" w:space="0"/>
            </w:tcBorders>
            <w:shd w:val="clear" w:color="auto" w:fill="A6A6A6"/>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977" w:type="dxa"/>
            <w:tcBorders>
              <w:bottom w:val="single" w:color="000000" w:sz="4" w:space="0"/>
            </w:tcBorders>
            <w:shd w:val="clear" w:color="auto" w:fill="D9D9D9"/>
          </w:tcPr>
          <w:p>
            <w:r>
              <w:t xml:space="preserve">env:Sender </w:t>
            </w:r>
          </w:p>
          <w:p>
            <w:r>
              <w:t xml:space="preserve">  ter:InvalidArgVal </w:t>
            </w:r>
          </w:p>
          <w:p>
            <w:r>
              <w:t xml:space="preserve">    ter:NoSource</w:t>
            </w:r>
          </w:p>
        </w:tc>
        <w:tc>
          <w:tcPr>
            <w:tcW w:w="5636" w:type="dxa"/>
            <w:gridSpan w:val="2"/>
            <w:tcBorders>
              <w:bottom w:val="single" w:color="000000" w:sz="4" w:space="0"/>
            </w:tcBorders>
            <w:shd w:val="clear" w:color="auto" w:fill="D9D9D9"/>
          </w:tcPr>
          <w:p>
            <w:r>
              <w:rPr>
                <w:rFonts w:hint="eastAsia"/>
              </w:rPr>
              <w:t>请</w:t>
            </w:r>
            <w:r>
              <w:t>求</w:t>
            </w:r>
            <w:r>
              <w:rPr>
                <w:rFonts w:hint="eastAsia"/>
              </w:rPr>
              <w:t>的视频源</w:t>
            </w:r>
            <w:r>
              <w:t>不存在。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977" w:type="dxa"/>
            <w:shd w:val="clear" w:color="auto" w:fill="auto"/>
          </w:tcPr>
          <w:p>
            <w:r>
              <w:t xml:space="preserve">env:Receiver </w:t>
            </w:r>
          </w:p>
          <w:p>
            <w:r>
              <w:t xml:space="preserve">  ter:ActionNotSupported </w:t>
            </w:r>
          </w:p>
          <w:p>
            <w:r>
              <w:t xml:space="preserve">    ter:NoImagingForSource</w:t>
            </w:r>
          </w:p>
        </w:tc>
        <w:tc>
          <w:tcPr>
            <w:tcW w:w="5636" w:type="dxa"/>
            <w:gridSpan w:val="2"/>
            <w:shd w:val="clear" w:color="auto" w:fill="auto"/>
          </w:tcPr>
          <w:p>
            <w:r>
              <w:rPr>
                <w:rFonts w:hint="eastAsia"/>
              </w:rPr>
              <w:t>请</w:t>
            </w:r>
            <w:r>
              <w:t>求</w:t>
            </w:r>
            <w:r>
              <w:rPr>
                <w:rFonts w:hint="eastAsia"/>
              </w:rPr>
              <w:t>的视频源</w:t>
            </w:r>
            <w:r>
              <w:t>不支持图像设置。</w:t>
            </w:r>
          </w:p>
        </w:tc>
      </w:tr>
    </w:tbl>
    <w:p>
      <w:pPr>
        <w:pStyle w:val="81"/>
        <w:outlineLvl w:val="2"/>
      </w:pPr>
      <w:bookmarkStart w:id="1109" w:name="_Toc323820464"/>
      <w:bookmarkStart w:id="1110" w:name="_Toc3344_WPSOffice_Level3"/>
      <w:r>
        <w:t xml:space="preserve">10.1.7  </w:t>
      </w:r>
      <w:r>
        <w:rPr>
          <w:rFonts w:hint="eastAsia"/>
        </w:rPr>
        <w:t>获取图像状态</w:t>
      </w:r>
      <w:bookmarkEnd w:id="1109"/>
      <w:bookmarkEnd w:id="1110"/>
    </w:p>
    <w:p>
      <w:pPr>
        <w:ind w:firstLine="420" w:firstLineChars="200"/>
      </w:pPr>
      <w:r>
        <w:t>GetStatus命令</w:t>
      </w:r>
      <w:r>
        <w:rPr>
          <w:rFonts w:hint="eastAsia"/>
        </w:rPr>
        <w:t>请</w:t>
      </w:r>
      <w:r>
        <w:t>求当前的</w:t>
      </w:r>
      <w:r>
        <w:rPr>
          <w:rFonts w:hint="eastAsia"/>
        </w:rPr>
        <w:t>图像</w:t>
      </w:r>
      <w:r>
        <w:t>设备状态。如果设备支持焦点移动控制，那么它可</w:t>
      </w:r>
      <w:r>
        <w:rPr>
          <w:rFonts w:hint="eastAsia"/>
        </w:rPr>
        <w:t>以通过</w:t>
      </w:r>
      <w:r>
        <w:t>GetStatus命令得到有效的</w:t>
      </w:r>
      <w:r>
        <w:rPr>
          <w:rFonts w:hint="eastAsia"/>
        </w:rPr>
        <w:t>图像</w:t>
      </w:r>
      <w:r>
        <w:t>状态。</w:t>
      </w:r>
    </w:p>
    <w:p>
      <w:r>
        <w:rPr>
          <w:rFonts w:hint="eastAsia"/>
        </w:rPr>
        <w:t>图像</w:t>
      </w:r>
      <w:r>
        <w:t>状态包含：</w:t>
      </w:r>
    </w:p>
    <w:p>
      <w:r>
        <w:rPr>
          <w:rFonts w:hint="eastAsia"/>
        </w:rPr>
        <w:t xml:space="preserve"> · </w:t>
      </w:r>
      <w:r>
        <w:t>焦点位置，移动状态和错误信息。</w:t>
      </w:r>
    </w:p>
    <w:p>
      <w:bookmarkStart w:id="1111" w:name="OLE_LINK64"/>
      <w:r>
        <w:tab/>
      </w:r>
      <w:bookmarkStart w:id="1112" w:name="_Toc19669_WPSOffice_Level3"/>
      <w:r>
        <w:t>O</w:t>
      </w:r>
      <w:bookmarkEnd w:id="1111"/>
      <w:r>
        <w:rPr>
          <w:rFonts w:hint="eastAsia"/>
        </w:rPr>
        <w:t xml:space="preserve"> </w:t>
      </w:r>
      <w:r>
        <w:t>表示无单位类型的焦点位置。</w:t>
      </w:r>
      <w:bookmarkEnd w:id="1112"/>
    </w:p>
    <w:p>
      <w:r>
        <w:tab/>
      </w:r>
      <w:bookmarkStart w:id="1113" w:name="_Toc1625_WPSOffice_Level3"/>
      <w:r>
        <w:t>O</w:t>
      </w:r>
      <w:r>
        <w:rPr>
          <w:rFonts w:hint="eastAsia"/>
        </w:rPr>
        <w:t xml:space="preserve"> </w:t>
      </w:r>
      <w:r>
        <w:t>移动状态可能是在</w:t>
      </w:r>
      <w:r>
        <w:rPr>
          <w:rFonts w:hint="eastAsia"/>
        </w:rPr>
        <w:t>运行</w:t>
      </w:r>
      <w:r>
        <w:t>中，空闲或未知的状态。</w:t>
      </w:r>
      <w:bookmarkEnd w:id="1113"/>
    </w:p>
    <w:p>
      <w:bookmarkStart w:id="1114" w:name="OLE_LINK65"/>
      <w:r>
        <w:tab/>
      </w:r>
      <w:r>
        <w:t>O</w:t>
      </w:r>
      <w:bookmarkEnd w:id="1114"/>
      <w:r>
        <w:rPr>
          <w:rFonts w:hint="eastAsia"/>
        </w:rPr>
        <w:t xml:space="preserve"> 通过</w:t>
      </w:r>
      <w:r>
        <w:t>一个字符串提供错误信息，例如</w:t>
      </w:r>
      <w:r>
        <w:rPr>
          <w:rFonts w:hint="eastAsia"/>
        </w:rPr>
        <w:t>：</w:t>
      </w:r>
      <w:r>
        <w:t>a positioning error indicated by the</w:t>
      </w:r>
      <w:r>
        <w:tab/>
      </w:r>
      <w:r>
        <w:rPr>
          <w:rFonts w:hint="eastAsia"/>
        </w:rPr>
        <w:t xml:space="preserve"> </w:t>
      </w:r>
      <w:r>
        <w:t xml:space="preserve"> </w:t>
      </w:r>
      <w:r>
        <w:rPr>
          <w:rFonts w:hint="eastAsia"/>
        </w:rPr>
        <w:t xml:space="preserve"> </w:t>
      </w:r>
      <w:r>
        <w:t>hardware。</w:t>
      </w:r>
    </w:p>
    <w:p>
      <w:pPr>
        <w:jc w:val="center"/>
      </w:pPr>
      <w:r>
        <w:rPr>
          <w:rFonts w:hint="eastAsia"/>
        </w:rPr>
        <w:t>表117：</w:t>
      </w:r>
      <w:r>
        <w:t>GetStatus (focus)</w:t>
      </w:r>
      <w:r>
        <w:rPr>
          <w:rFonts w:hint="eastAsia"/>
        </w:rPr>
        <w:t>命令</w:t>
      </w:r>
    </w:p>
    <w:tbl>
      <w:tblPr>
        <w:tblStyle w:val="39"/>
        <w:tblW w:w="847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977"/>
        <w:gridCol w:w="3686"/>
        <w:gridCol w:w="1809"/>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57" w:hRule="atLeast"/>
        </w:trPr>
        <w:tc>
          <w:tcPr>
            <w:tcW w:w="6663" w:type="dxa"/>
            <w:gridSpan w:val="2"/>
            <w:tcBorders>
              <w:bottom w:val="single" w:color="000000" w:sz="4" w:space="0"/>
            </w:tcBorders>
          </w:tcPr>
          <w:p>
            <w:bookmarkStart w:id="1115" w:name="OLE_LINK78"/>
            <w:bookmarkStart w:id="1116" w:name="OLE_LINK77"/>
            <w:r>
              <w:t>GetStatus</w:t>
            </w:r>
          </w:p>
        </w:tc>
        <w:tc>
          <w:tcPr>
            <w:tcW w:w="1809" w:type="dxa"/>
            <w:tcBorders>
              <w:bottom w:val="single" w:color="000000" w:sz="4" w:space="0"/>
            </w:tcBorders>
          </w:tcPr>
          <w:p>
            <w:r>
              <w:rPr>
                <w:rFonts w:hint="eastAsia"/>
              </w:rPr>
              <w:t>请求-响应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977" w:type="dxa"/>
            <w:tcBorders>
              <w:bottom w:val="single" w:color="000000" w:sz="4" w:space="0"/>
            </w:tcBorders>
            <w:shd w:val="clear" w:color="auto" w:fill="A6A6A6"/>
          </w:tcPr>
          <w:p>
            <w:r>
              <w:rPr>
                <w:rFonts w:hint="eastAsia"/>
              </w:rPr>
              <w:t>消息名称</w:t>
            </w:r>
          </w:p>
        </w:tc>
        <w:tc>
          <w:tcPr>
            <w:tcW w:w="5495" w:type="dxa"/>
            <w:gridSpan w:val="2"/>
            <w:tcBorders>
              <w:bottom w:val="single" w:color="000000" w:sz="4" w:space="0"/>
            </w:tcBorders>
            <w:shd w:val="clear" w:color="auto" w:fill="A6A6A6"/>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86" w:hRule="atLeast"/>
        </w:trPr>
        <w:tc>
          <w:tcPr>
            <w:tcW w:w="2977" w:type="dxa"/>
            <w:shd w:val="clear" w:color="auto" w:fill="D9D9D9"/>
          </w:tcPr>
          <w:p>
            <w:r>
              <w:t>GetStatusRequest</w:t>
            </w:r>
          </w:p>
        </w:tc>
        <w:tc>
          <w:tcPr>
            <w:tcW w:w="5495" w:type="dxa"/>
            <w:gridSpan w:val="2"/>
            <w:shd w:val="clear" w:color="auto" w:fill="D9D9D9"/>
          </w:tcPr>
          <w:p>
            <w:r>
              <w:t>此消息包含要求成像状态的</w:t>
            </w:r>
            <w:r>
              <w:rPr>
                <w:rFonts w:hint="eastAsia"/>
              </w:rPr>
              <w:t>视频源</w:t>
            </w:r>
            <w:r>
              <w:t>的参考。</w:t>
            </w:r>
          </w:p>
          <w:p>
            <w:r>
              <w:t>tt:VideoSourceToken  VideoSourceToken[1][1]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99" w:hRule="atLeast"/>
        </w:trPr>
        <w:tc>
          <w:tcPr>
            <w:tcW w:w="2977" w:type="dxa"/>
            <w:tcBorders>
              <w:bottom w:val="single" w:color="000000" w:sz="4" w:space="0"/>
            </w:tcBorders>
          </w:tcPr>
          <w:p>
            <w:r>
              <w:t>GetStatusResponse</w:t>
            </w:r>
          </w:p>
        </w:tc>
        <w:tc>
          <w:tcPr>
            <w:tcW w:w="5495" w:type="dxa"/>
            <w:gridSpan w:val="2"/>
            <w:tcBorders>
              <w:bottom w:val="single" w:color="000000" w:sz="4" w:space="0"/>
            </w:tcBorders>
          </w:tcPr>
          <w:p>
            <w:r>
              <w:t>此消息包含所要求的成像状态。</w:t>
            </w:r>
          </w:p>
          <w:p>
            <w:r>
              <w:t>tt:ImagingStatus20  ImagingStatus [1][1]</w:t>
            </w:r>
          </w:p>
        </w:tc>
      </w:tr>
      <w:bookmarkEnd w:id="1115"/>
      <w:bookmarkEnd w:id="1116"/>
    </w:tbl>
    <w:p>
      <w:r>
        <w:br w:type="page"/>
      </w:r>
    </w:p>
    <w:tbl>
      <w:tblPr>
        <w:tblStyle w:val="39"/>
        <w:tblW w:w="847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977"/>
        <w:gridCol w:w="549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977" w:type="dxa"/>
            <w:tcBorders>
              <w:bottom w:val="single" w:color="000000" w:sz="4" w:space="0"/>
            </w:tcBorders>
            <w:shd w:val="clear" w:color="auto" w:fill="A6A6A6"/>
          </w:tcPr>
          <w:p>
            <w:r>
              <w:rPr>
                <w:rFonts w:hint="eastAsia"/>
              </w:rPr>
              <w:t>错误码</w:t>
            </w:r>
          </w:p>
        </w:tc>
        <w:tc>
          <w:tcPr>
            <w:tcW w:w="5495" w:type="dxa"/>
            <w:tcBorders>
              <w:bottom w:val="single" w:color="000000" w:sz="4" w:space="0"/>
            </w:tcBorders>
            <w:shd w:val="clear" w:color="auto" w:fill="A6A6A6"/>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977" w:type="dxa"/>
            <w:tcBorders>
              <w:bottom w:val="single" w:color="000000" w:sz="4" w:space="0"/>
            </w:tcBorders>
            <w:shd w:val="clear" w:color="auto" w:fill="D9D9D9"/>
          </w:tcPr>
          <w:p>
            <w:r>
              <w:t xml:space="preserve">env:Sender </w:t>
            </w:r>
          </w:p>
          <w:p>
            <w:r>
              <w:t xml:space="preserve">  ter:InvalidArgVal </w:t>
            </w:r>
          </w:p>
          <w:p>
            <w:r>
              <w:t xml:space="preserve">    ter:NoSource</w:t>
            </w:r>
          </w:p>
        </w:tc>
        <w:tc>
          <w:tcPr>
            <w:tcW w:w="5495" w:type="dxa"/>
            <w:tcBorders>
              <w:bottom w:val="single" w:color="000000" w:sz="4" w:space="0"/>
            </w:tcBorders>
            <w:shd w:val="clear" w:color="auto" w:fill="D9D9D9"/>
          </w:tcPr>
          <w:p>
            <w:r>
              <w:rPr>
                <w:rFonts w:hint="eastAsia"/>
              </w:rPr>
              <w:t>请</w:t>
            </w:r>
            <w:r>
              <w:t>求</w:t>
            </w:r>
            <w:r>
              <w:rPr>
                <w:rFonts w:hint="eastAsia"/>
              </w:rPr>
              <w:t>的视频源</w:t>
            </w:r>
            <w:r>
              <w:t>不存在。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977" w:type="dxa"/>
            <w:shd w:val="clear" w:color="auto" w:fill="auto"/>
          </w:tcPr>
          <w:p>
            <w:r>
              <w:t xml:space="preserve">env:Receiver </w:t>
            </w:r>
          </w:p>
          <w:p>
            <w:r>
              <w:t xml:space="preserve">  ter:ActionNotSupported </w:t>
            </w:r>
          </w:p>
          <w:p>
            <w:r>
              <w:t xml:space="preserve">    ter:NoImagingForSource</w:t>
            </w:r>
          </w:p>
        </w:tc>
        <w:tc>
          <w:tcPr>
            <w:tcW w:w="5495" w:type="dxa"/>
            <w:shd w:val="clear" w:color="auto" w:fill="auto"/>
          </w:tcPr>
          <w:p>
            <w:r>
              <w:rPr>
                <w:rFonts w:hint="eastAsia"/>
              </w:rPr>
              <w:t>请</w:t>
            </w:r>
            <w:r>
              <w:t>求</w:t>
            </w:r>
            <w:r>
              <w:rPr>
                <w:rFonts w:hint="eastAsia"/>
              </w:rPr>
              <w:t>的视频源</w:t>
            </w:r>
            <w:r>
              <w:t>不支持图像设置。</w:t>
            </w:r>
          </w:p>
          <w:p/>
        </w:tc>
      </w:tr>
    </w:tbl>
    <w:p>
      <w:pPr>
        <w:pStyle w:val="89"/>
      </w:pPr>
      <w:bookmarkStart w:id="1117" w:name="_Toc30771_WPSOffice_Level2"/>
      <w:bookmarkStart w:id="1118" w:name="_Toc323820465"/>
      <w:r>
        <w:t>10.2</w:t>
      </w:r>
      <w:r>
        <w:rPr>
          <w:rFonts w:hint="eastAsia"/>
        </w:rPr>
        <w:t>服务错误码</w:t>
      </w:r>
      <w:bookmarkEnd w:id="1117"/>
      <w:bookmarkEnd w:id="1118"/>
    </w:p>
    <w:p>
      <w:pPr>
        <w:ind w:firstLine="420" w:firstLineChars="200"/>
      </w:pPr>
      <w:r>
        <w:t>表118列出了影像服务的具体的错误代码。此外，每个命令还可以生成一个通用的错误，见表6。</w:t>
      </w:r>
    </w:p>
    <w:p/>
    <w:p>
      <w:pPr>
        <w:ind w:firstLine="315" w:firstLineChars="150"/>
      </w:pPr>
      <w:r>
        <w:t>具体错误是作为一个通用的错误子码定义的，请参阅第5.11.2.1 。母公司通用的子码是下面每一行的顶部的子码</w:t>
      </w:r>
      <w:r>
        <w:rPr>
          <w:rFonts w:hint="eastAsia"/>
        </w:rPr>
        <w:t>，</w:t>
      </w:r>
      <w:r>
        <w:t>具体的错误子码是在</w:t>
      </w:r>
      <w:r>
        <w:rPr>
          <w:rFonts w:hint="eastAsia"/>
        </w:rPr>
        <w:t>最底层</w:t>
      </w:r>
      <w:r>
        <w:t>。</w:t>
      </w:r>
    </w:p>
    <w:p/>
    <w:p>
      <w:pPr>
        <w:jc w:val="center"/>
      </w:pPr>
      <w:r>
        <w:rPr>
          <w:rFonts w:hint="eastAsia"/>
        </w:rPr>
        <w:t>表118：成像的具体错误码</w:t>
      </w:r>
    </w:p>
    <w:tbl>
      <w:tblPr>
        <w:tblStyle w:val="39"/>
        <w:tblW w:w="8789" w:type="dxa"/>
        <w:tblInd w:w="-3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306"/>
        <w:gridCol w:w="2942"/>
        <w:gridCol w:w="2330"/>
        <w:gridCol w:w="221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8" w:hRule="atLeast"/>
        </w:trPr>
        <w:tc>
          <w:tcPr>
            <w:tcW w:w="1306" w:type="dxa"/>
            <w:vMerge w:val="restart"/>
            <w:shd w:val="clear" w:color="auto" w:fill="A6A6A6"/>
          </w:tcPr>
          <w:p>
            <w:r>
              <w:rPr>
                <w:rFonts w:hint="eastAsia"/>
              </w:rPr>
              <w:t>错误码</w:t>
            </w:r>
          </w:p>
        </w:tc>
        <w:tc>
          <w:tcPr>
            <w:tcW w:w="2942" w:type="dxa"/>
            <w:shd w:val="clear" w:color="auto" w:fill="A6A6A6"/>
          </w:tcPr>
          <w:p>
            <w:r>
              <w:rPr>
                <w:rFonts w:hint="eastAsia"/>
              </w:rPr>
              <w:t>母码</w:t>
            </w:r>
          </w:p>
        </w:tc>
        <w:tc>
          <w:tcPr>
            <w:tcW w:w="2330" w:type="dxa"/>
            <w:vMerge w:val="restart"/>
            <w:shd w:val="clear" w:color="auto" w:fill="A6A6A6"/>
          </w:tcPr>
          <w:p>
            <w:r>
              <w:rPr>
                <w:rFonts w:hint="eastAsia"/>
              </w:rPr>
              <w:t>错误原因</w:t>
            </w:r>
          </w:p>
        </w:tc>
        <w:tc>
          <w:tcPr>
            <w:tcW w:w="2211" w:type="dxa"/>
            <w:vMerge w:val="restart"/>
            <w:shd w:val="clear" w:color="auto" w:fill="A6A6A6"/>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25" w:hRule="atLeast"/>
        </w:trPr>
        <w:tc>
          <w:tcPr>
            <w:tcW w:w="1306" w:type="dxa"/>
            <w:vMerge w:val="continue"/>
            <w:tcBorders>
              <w:bottom w:val="single" w:color="000000" w:sz="4" w:space="0"/>
            </w:tcBorders>
            <w:shd w:val="clear" w:color="auto" w:fill="A6A6A6"/>
          </w:tcPr>
          <w:p/>
        </w:tc>
        <w:tc>
          <w:tcPr>
            <w:tcW w:w="2942" w:type="dxa"/>
            <w:tcBorders>
              <w:bottom w:val="single" w:color="000000" w:sz="4" w:space="0"/>
            </w:tcBorders>
            <w:shd w:val="clear" w:color="auto" w:fill="A6A6A6"/>
          </w:tcPr>
          <w:p>
            <w:r>
              <w:rPr>
                <w:rFonts w:hint="eastAsia"/>
              </w:rPr>
              <w:t>子码</w:t>
            </w:r>
          </w:p>
        </w:tc>
        <w:tc>
          <w:tcPr>
            <w:tcW w:w="2330" w:type="dxa"/>
            <w:vMerge w:val="continue"/>
            <w:tcBorders>
              <w:bottom w:val="single" w:color="000000" w:sz="4" w:space="0"/>
            </w:tcBorders>
          </w:tcPr>
          <w:p/>
        </w:tc>
        <w:tc>
          <w:tcPr>
            <w:tcW w:w="2211" w:type="dxa"/>
            <w:vMerge w:val="continue"/>
            <w:tcBorders>
              <w:bottom w:val="single" w:color="000000" w:sz="4" w:space="0"/>
            </w:tcBorders>
          </w:tc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8" w:hRule="atLeast"/>
        </w:trPr>
        <w:tc>
          <w:tcPr>
            <w:tcW w:w="1306" w:type="dxa"/>
            <w:vMerge w:val="restart"/>
            <w:shd w:val="clear" w:color="auto" w:fill="auto"/>
          </w:tcPr>
          <w:p>
            <w:r>
              <w:t>env:Receiver</w:t>
            </w:r>
          </w:p>
        </w:tc>
        <w:tc>
          <w:tcPr>
            <w:tcW w:w="2942" w:type="dxa"/>
            <w:shd w:val="clear" w:color="auto" w:fill="auto"/>
          </w:tcPr>
          <w:p>
            <w:r>
              <w:t xml:space="preserve">ter:ActionNotSupported  </w:t>
            </w:r>
          </w:p>
        </w:tc>
        <w:tc>
          <w:tcPr>
            <w:tcW w:w="2330" w:type="dxa"/>
            <w:vMerge w:val="restart"/>
            <w:shd w:val="clear" w:color="auto" w:fill="auto"/>
          </w:tcPr>
          <w:p>
            <w:r>
              <w:t>VideoSource不支持成像设置</w:t>
            </w:r>
            <w:r>
              <w:rPr>
                <w:rFonts w:hint="eastAsia"/>
              </w:rPr>
              <w:t>。</w:t>
            </w:r>
          </w:p>
        </w:tc>
        <w:tc>
          <w:tcPr>
            <w:tcW w:w="2211" w:type="dxa"/>
            <w:vMerge w:val="restart"/>
            <w:shd w:val="clear" w:color="auto" w:fill="auto"/>
          </w:tcPr>
          <w:p>
            <w:r>
              <w:rPr>
                <w:rFonts w:hint="eastAsia"/>
              </w:rPr>
              <w:t>请求的</w:t>
            </w:r>
            <w:r>
              <w:t>VideoSource不支持成像设置。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10" w:hRule="atLeast"/>
        </w:trPr>
        <w:tc>
          <w:tcPr>
            <w:tcW w:w="1306" w:type="dxa"/>
            <w:vMerge w:val="continue"/>
          </w:tcPr>
          <w:p/>
        </w:tc>
        <w:tc>
          <w:tcPr>
            <w:tcW w:w="2942" w:type="dxa"/>
          </w:tcPr>
          <w:p>
            <w:r>
              <w:t>ter:NoImagingForSource</w:t>
            </w:r>
          </w:p>
        </w:tc>
        <w:tc>
          <w:tcPr>
            <w:tcW w:w="2330" w:type="dxa"/>
            <w:vMerge w:val="continue"/>
          </w:tcPr>
          <w:p/>
        </w:tc>
        <w:tc>
          <w:tcPr>
            <w:tcW w:w="2211" w:type="dxa"/>
            <w:vMerge w:val="continue"/>
          </w:tc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8" w:hRule="atLeast"/>
        </w:trPr>
        <w:tc>
          <w:tcPr>
            <w:tcW w:w="1306" w:type="dxa"/>
            <w:vMerge w:val="restart"/>
          </w:tcPr>
          <w:p>
            <w:r>
              <w:t>env:Sender</w:t>
            </w:r>
          </w:p>
        </w:tc>
        <w:tc>
          <w:tcPr>
            <w:tcW w:w="2942" w:type="dxa"/>
          </w:tcPr>
          <w:p>
            <w:r>
              <w:t>ter:InvalidArgVal</w:t>
            </w:r>
          </w:p>
        </w:tc>
        <w:tc>
          <w:tcPr>
            <w:tcW w:w="2330" w:type="dxa"/>
            <w:vMerge w:val="restart"/>
          </w:tcPr>
          <w:p>
            <w:r>
              <w:t>无效的配置</w:t>
            </w:r>
          </w:p>
        </w:tc>
        <w:tc>
          <w:tcPr>
            <w:tcW w:w="2211" w:type="dxa"/>
            <w:vMerge w:val="restart"/>
          </w:tcPr>
          <w:p>
            <w:r>
              <w:rPr>
                <w:rFonts w:hint="eastAsia"/>
              </w:rPr>
              <w:t>请求的设置不正确。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33" w:hRule="atLeast"/>
        </w:trPr>
        <w:tc>
          <w:tcPr>
            <w:tcW w:w="1306" w:type="dxa"/>
            <w:vMerge w:val="continue"/>
          </w:tcPr>
          <w:p/>
        </w:tc>
        <w:tc>
          <w:tcPr>
            <w:tcW w:w="2942" w:type="dxa"/>
          </w:tcPr>
          <w:p>
            <w:r>
              <w:t>ter:SettingsInvalid</w:t>
            </w:r>
          </w:p>
        </w:tc>
        <w:tc>
          <w:tcPr>
            <w:tcW w:w="2330" w:type="dxa"/>
            <w:vMerge w:val="continue"/>
          </w:tcPr>
          <w:p/>
        </w:tc>
        <w:tc>
          <w:tcPr>
            <w:tcW w:w="2211" w:type="dxa"/>
            <w:vMerge w:val="continue"/>
          </w:tc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8" w:hRule="atLeast"/>
        </w:trPr>
        <w:tc>
          <w:tcPr>
            <w:tcW w:w="1306" w:type="dxa"/>
            <w:vMerge w:val="restart"/>
          </w:tcPr>
          <w:p>
            <w:r>
              <w:t>env:Sender</w:t>
            </w:r>
          </w:p>
        </w:tc>
        <w:tc>
          <w:tcPr>
            <w:tcW w:w="2942" w:type="dxa"/>
          </w:tcPr>
          <w:p>
            <w:r>
              <w:t>ter:InvalidArgVal</w:t>
            </w:r>
          </w:p>
        </w:tc>
        <w:tc>
          <w:tcPr>
            <w:tcW w:w="2330" w:type="dxa"/>
            <w:vMerge w:val="restart"/>
          </w:tcPr>
          <w:p>
            <w:r>
              <w:rPr>
                <w:rFonts w:hint="eastAsia"/>
              </w:rPr>
              <w:t>视频源不存在。</w:t>
            </w:r>
          </w:p>
        </w:tc>
        <w:tc>
          <w:tcPr>
            <w:tcW w:w="2211" w:type="dxa"/>
            <w:vMerge w:val="restart"/>
          </w:tcPr>
          <w:p>
            <w:r>
              <w:rPr>
                <w:rFonts w:hint="eastAsia"/>
              </w:rPr>
              <w:t>请求的视频源不存在。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46" w:hRule="atLeast"/>
        </w:trPr>
        <w:tc>
          <w:tcPr>
            <w:tcW w:w="1306" w:type="dxa"/>
            <w:vMerge w:val="continue"/>
          </w:tcPr>
          <w:p/>
        </w:tc>
        <w:tc>
          <w:tcPr>
            <w:tcW w:w="2942" w:type="dxa"/>
          </w:tcPr>
          <w:p>
            <w:r>
              <w:t>ter:NoSource</w:t>
            </w:r>
          </w:p>
        </w:tc>
        <w:tc>
          <w:tcPr>
            <w:tcW w:w="2330" w:type="dxa"/>
            <w:vMerge w:val="continue"/>
          </w:tcPr>
          <w:p/>
        </w:tc>
        <w:tc>
          <w:tcPr>
            <w:tcW w:w="2211" w:type="dxa"/>
            <w:vMerge w:val="continue"/>
          </w:tcPr>
          <w:p/>
        </w:tc>
      </w:tr>
    </w:tbl>
    <w:p/>
    <w:p>
      <w:pPr>
        <w:pStyle w:val="84"/>
      </w:pPr>
      <w:r>
        <w:br w:type="page"/>
      </w:r>
      <w:bookmarkStart w:id="1119" w:name="_Toc29309_WPSOffice_Level1"/>
      <w:bookmarkStart w:id="1120" w:name="_Toc323820466"/>
      <w:r>
        <w:rPr>
          <w:rFonts w:hint="eastAsia"/>
        </w:rPr>
        <w:t>11媒体配置</w:t>
      </w:r>
      <w:bookmarkEnd w:id="1119"/>
      <w:bookmarkEnd w:id="1120"/>
    </w:p>
    <w:p>
      <w:pPr>
        <w:ind w:firstLine="420" w:firstLineChars="200"/>
      </w:pPr>
      <w:r>
        <w:t>媒体服务用于配置NVT的流媒体</w:t>
      </w:r>
      <w:r>
        <w:rPr>
          <w:rFonts w:hint="eastAsia"/>
        </w:rPr>
        <w:t>属性</w:t>
      </w:r>
      <w:r>
        <w:t>。NVT支持</w:t>
      </w:r>
      <w:r>
        <w:rPr>
          <w:rFonts w:hint="eastAsia"/>
        </w:rPr>
        <w:t xml:space="preserve">[ </w:t>
      </w:r>
      <w:r>
        <w:t>ONVIF Media WSDL ]指定</w:t>
      </w:r>
      <w:r>
        <w:rPr>
          <w:rFonts w:hint="eastAsia"/>
        </w:rPr>
        <w:t>的</w:t>
      </w:r>
      <w:r>
        <w:t>媒体服务。</w:t>
      </w:r>
    </w:p>
    <w:p>
      <w:r>
        <w:t>媒体服务允许客户端配置媒体和其他实时流配置。媒体配置通过媒体</w:t>
      </w:r>
      <w:r>
        <w:rPr>
          <w:rFonts w:hint="eastAsia"/>
        </w:rPr>
        <w:t>文件</w:t>
      </w:r>
      <w:r>
        <w:t>处理。 ONVIF的媒体配置模型</w:t>
      </w:r>
      <w:r>
        <w:rPr>
          <w:rFonts w:hint="eastAsia"/>
        </w:rPr>
        <w:t>请参阅</w:t>
      </w:r>
      <w:r>
        <w:t>4.8节。</w:t>
      </w:r>
    </w:p>
    <w:p>
      <w:pPr>
        <w:ind w:firstLine="420" w:firstLineChars="200"/>
      </w:pPr>
      <w:r>
        <w:t>媒体服务指令分为两大类：</w:t>
      </w:r>
    </w:p>
    <w:p>
      <w:r>
        <w:rPr>
          <w:rFonts w:hint="eastAsia"/>
        </w:rPr>
        <w:t xml:space="preserve"> · 媒体配置：</w:t>
      </w:r>
    </w:p>
    <w:p>
      <w:bookmarkStart w:id="1121" w:name="OLE_LINK72"/>
      <w:bookmarkStart w:id="1122" w:name="OLE_LINK71"/>
      <w:r>
        <w:tab/>
      </w:r>
      <w:bookmarkStart w:id="1123" w:name="_Toc23643_WPSOffice_Level1"/>
      <w:r>
        <w:t>O</w:t>
      </w:r>
      <w:bookmarkEnd w:id="1121"/>
      <w:bookmarkEnd w:id="1122"/>
      <w:r>
        <w:t xml:space="preserve"> </w:t>
      </w:r>
      <w:r>
        <w:rPr>
          <w:rFonts w:hint="eastAsia"/>
        </w:rPr>
        <w:t xml:space="preserve"> </w:t>
      </w:r>
      <w:r>
        <w:t>Media profile commands</w:t>
      </w:r>
      <w:r>
        <w:rPr>
          <w:rFonts w:hint="eastAsia"/>
        </w:rPr>
        <w:t>（</w:t>
      </w:r>
      <w:r>
        <w:t>媒体文件命令</w:t>
      </w:r>
      <w:r>
        <w:rPr>
          <w:rFonts w:hint="eastAsia"/>
        </w:rPr>
        <w:t>）</w:t>
      </w:r>
      <w:bookmarkEnd w:id="1123"/>
    </w:p>
    <w:p>
      <w:r>
        <w:tab/>
      </w:r>
      <w:bookmarkStart w:id="1124" w:name="_Toc16543_WPSOffice_Level1"/>
      <w:r>
        <w:t xml:space="preserve">O </w:t>
      </w:r>
      <w:r>
        <w:rPr>
          <w:rFonts w:hint="eastAsia"/>
        </w:rPr>
        <w:t xml:space="preserve"> </w:t>
      </w:r>
      <w:r>
        <w:t>Video source commands</w:t>
      </w:r>
      <w:r>
        <w:rPr>
          <w:rFonts w:hint="eastAsia"/>
        </w:rPr>
        <w:t>（视频源命令）</w:t>
      </w:r>
      <w:bookmarkEnd w:id="1124"/>
    </w:p>
    <w:p>
      <w:r>
        <w:tab/>
      </w:r>
      <w:bookmarkStart w:id="1125" w:name="_Toc20461_WPSOffice_Level1"/>
      <w:r>
        <w:t xml:space="preserve">O </w:t>
      </w:r>
      <w:r>
        <w:rPr>
          <w:rFonts w:hint="eastAsia"/>
        </w:rPr>
        <w:t xml:space="preserve"> </w:t>
      </w:r>
      <w:r>
        <w:t>Vide encoder commands</w:t>
      </w:r>
      <w:r>
        <w:rPr>
          <w:rFonts w:hint="eastAsia"/>
        </w:rPr>
        <w:t>（视频编码器命令）</w:t>
      </w:r>
      <w:bookmarkEnd w:id="1125"/>
    </w:p>
    <w:p>
      <w:r>
        <w:tab/>
      </w:r>
      <w:bookmarkStart w:id="1126" w:name="_Toc18596_WPSOffice_Level1"/>
      <w:r>
        <w:t xml:space="preserve">O </w:t>
      </w:r>
      <w:r>
        <w:rPr>
          <w:rFonts w:hint="eastAsia"/>
        </w:rPr>
        <w:t xml:space="preserve"> </w:t>
      </w:r>
      <w:r>
        <w:t>Audio source commands</w:t>
      </w:r>
      <w:r>
        <w:rPr>
          <w:rFonts w:hint="eastAsia"/>
        </w:rPr>
        <w:t>（音频源命令）</w:t>
      </w:r>
      <w:bookmarkEnd w:id="1126"/>
    </w:p>
    <w:p>
      <w:r>
        <w:tab/>
      </w:r>
      <w:bookmarkStart w:id="1127" w:name="_Toc6601_WPSOffice_Level1"/>
      <w:r>
        <w:t xml:space="preserve">O </w:t>
      </w:r>
      <w:r>
        <w:rPr>
          <w:rFonts w:hint="eastAsia"/>
        </w:rPr>
        <w:t xml:space="preserve"> </w:t>
      </w:r>
      <w:r>
        <w:t>Audio encoder commands</w:t>
      </w:r>
      <w:r>
        <w:rPr>
          <w:rFonts w:hint="eastAsia"/>
        </w:rPr>
        <w:t>（音频编码器命令）</w:t>
      </w:r>
      <w:bookmarkEnd w:id="1127"/>
    </w:p>
    <w:p>
      <w:r>
        <w:tab/>
      </w:r>
      <w:bookmarkStart w:id="1128" w:name="_Toc9966_WPSOffice_Level1"/>
      <w:r>
        <w:t xml:space="preserve">O </w:t>
      </w:r>
      <w:r>
        <w:rPr>
          <w:rFonts w:hint="eastAsia"/>
        </w:rPr>
        <w:t xml:space="preserve"> </w:t>
      </w:r>
      <w:r>
        <w:t>Video analytics commands</w:t>
      </w:r>
      <w:r>
        <w:rPr>
          <w:rFonts w:hint="eastAsia"/>
        </w:rPr>
        <w:t>（视频分析命令）</w:t>
      </w:r>
      <w:bookmarkEnd w:id="1128"/>
    </w:p>
    <w:p>
      <w:r>
        <w:tab/>
      </w:r>
      <w:bookmarkStart w:id="1129" w:name="_Toc9846_WPSOffice_Level1"/>
      <w:r>
        <w:t xml:space="preserve">O </w:t>
      </w:r>
      <w:r>
        <w:rPr>
          <w:rFonts w:hint="eastAsia"/>
        </w:rPr>
        <w:t xml:space="preserve"> </w:t>
      </w:r>
      <w:r>
        <w:t>Metadata commands</w:t>
      </w:r>
      <w:r>
        <w:rPr>
          <w:rFonts w:hint="eastAsia"/>
        </w:rPr>
        <w:t>（元数据命令）</w:t>
      </w:r>
      <w:bookmarkEnd w:id="1129"/>
    </w:p>
    <w:p>
      <w:r>
        <w:tab/>
      </w:r>
      <w:bookmarkStart w:id="1130" w:name="_Toc30948_WPSOffice_Level1"/>
      <w:r>
        <w:t>O</w:t>
      </w:r>
      <w:r>
        <w:rPr>
          <w:rFonts w:hint="eastAsia"/>
        </w:rPr>
        <w:t xml:space="preserve"> </w:t>
      </w:r>
      <w:r>
        <w:t xml:space="preserve"> Audio output commands</w:t>
      </w:r>
      <w:r>
        <w:rPr>
          <w:rFonts w:hint="eastAsia"/>
        </w:rPr>
        <w:t>（音频输出命令）</w:t>
      </w:r>
      <w:bookmarkEnd w:id="1130"/>
    </w:p>
    <w:p>
      <w:bookmarkStart w:id="1131" w:name="OLE_LINK73"/>
      <w:bookmarkStart w:id="1132" w:name="OLE_LINK74"/>
      <w:r>
        <w:tab/>
      </w:r>
      <w:bookmarkStart w:id="1133" w:name="_Toc31930_WPSOffice_Level1"/>
      <w:r>
        <w:t>O</w:t>
      </w:r>
      <w:bookmarkEnd w:id="1131"/>
      <w:bookmarkEnd w:id="1132"/>
      <w:r>
        <w:t xml:space="preserve"> </w:t>
      </w:r>
      <w:r>
        <w:rPr>
          <w:rFonts w:hint="eastAsia"/>
        </w:rPr>
        <w:t xml:space="preserve"> </w:t>
      </w:r>
      <w:r>
        <w:t>Audio decoder commands</w:t>
      </w:r>
      <w:r>
        <w:rPr>
          <w:rFonts w:hint="eastAsia"/>
        </w:rPr>
        <w:t>（音频解码器命令）</w:t>
      </w:r>
      <w:bookmarkEnd w:id="1133"/>
    </w:p>
    <w:p>
      <w:r>
        <w:rPr>
          <w:rFonts w:ascii="Calibri" w:hAnsi="Calibri" w:cs="Calibri"/>
        </w:rPr>
        <w:t></w:t>
      </w:r>
    </w:p>
    <w:p>
      <w:r>
        <w:rPr>
          <w:rFonts w:hint="eastAsia"/>
        </w:rPr>
        <w:t>· 流媒体</w:t>
      </w:r>
      <w:r>
        <w:t xml:space="preserve">: </w:t>
      </w:r>
    </w:p>
    <w:p>
      <w:r>
        <w:tab/>
      </w:r>
      <w:bookmarkStart w:id="1134" w:name="_Toc30028_WPSOffice_Level1"/>
      <w:r>
        <w:t>O</w:t>
      </w:r>
      <w:r>
        <w:rPr>
          <w:rFonts w:hint="eastAsia"/>
        </w:rPr>
        <w:t xml:space="preserve"> </w:t>
      </w:r>
      <w:r>
        <w:t xml:space="preserve"> Request stream URI </w:t>
      </w:r>
      <w:r>
        <w:rPr>
          <w:rFonts w:hint="eastAsia"/>
        </w:rPr>
        <w:t>（请求URI流）</w:t>
      </w:r>
      <w:bookmarkEnd w:id="1134"/>
    </w:p>
    <w:p>
      <w:r>
        <w:tab/>
      </w:r>
      <w:bookmarkStart w:id="1135" w:name="_Toc24327_WPSOffice_Level1"/>
      <w:r>
        <w:t xml:space="preserve">O </w:t>
      </w:r>
      <w:r>
        <w:rPr>
          <w:rFonts w:hint="eastAsia"/>
        </w:rPr>
        <w:t xml:space="preserve"> </w:t>
      </w:r>
      <w:r>
        <w:t xml:space="preserve">Get snapshot URI </w:t>
      </w:r>
      <w:r>
        <w:rPr>
          <w:rFonts w:hint="eastAsia"/>
        </w:rPr>
        <w:t>（获取URI快照）</w:t>
      </w:r>
      <w:bookmarkEnd w:id="1135"/>
    </w:p>
    <w:p>
      <w:r>
        <w:tab/>
      </w:r>
      <w:bookmarkStart w:id="1136" w:name="_Toc18541_WPSOffice_Level1"/>
      <w:r>
        <w:t xml:space="preserve">O </w:t>
      </w:r>
      <w:r>
        <w:rPr>
          <w:rFonts w:hint="eastAsia"/>
        </w:rPr>
        <w:t xml:space="preserve"> </w:t>
      </w:r>
      <w:r>
        <w:t xml:space="preserve">Multicast control commands </w:t>
      </w:r>
      <w:r>
        <w:rPr>
          <w:rFonts w:hint="eastAsia"/>
        </w:rPr>
        <w:t>（组播控制命令）</w:t>
      </w:r>
      <w:bookmarkEnd w:id="1136"/>
    </w:p>
    <w:p>
      <w:r>
        <w:tab/>
      </w:r>
      <w:bookmarkStart w:id="1137" w:name="_Toc30124_WPSOffice_Level1"/>
      <w:r>
        <w:t xml:space="preserve">O </w:t>
      </w:r>
      <w:r>
        <w:rPr>
          <w:rFonts w:hint="eastAsia"/>
        </w:rPr>
        <w:t xml:space="preserve"> </w:t>
      </w:r>
      <w:r>
        <w:t>Media synchronization point</w:t>
      </w:r>
      <w:r>
        <w:rPr>
          <w:rFonts w:hint="eastAsia"/>
        </w:rPr>
        <w:t>（媒体同步）</w:t>
      </w:r>
      <w:bookmarkEnd w:id="1137"/>
    </w:p>
    <w:p/>
    <w:p>
      <w:pPr>
        <w:pStyle w:val="89"/>
      </w:pPr>
      <w:bookmarkStart w:id="1138" w:name="_Toc18705_WPSOffice_Level2"/>
      <w:bookmarkStart w:id="1139" w:name="_Toc323820467"/>
      <w:r>
        <w:t>11.1</w:t>
      </w:r>
      <w:r>
        <w:rPr>
          <w:rFonts w:hint="eastAsia"/>
        </w:rPr>
        <w:t>音视频编解码器</w:t>
      </w:r>
      <w:bookmarkEnd w:id="1138"/>
      <w:bookmarkEnd w:id="1139"/>
    </w:p>
    <w:p>
      <w:pPr>
        <w:ind w:firstLine="420" w:firstLineChars="200"/>
      </w:pPr>
      <w:r>
        <w:t>NVT流</w:t>
      </w:r>
      <w:r>
        <w:rPr>
          <w:rFonts w:hint="eastAsia"/>
        </w:rPr>
        <w:t>的</w:t>
      </w:r>
      <w:r>
        <w:t>音频和视频数据使用适当的编码算法。NVT也能解码音频。NVT根据制造商的选择支持任何音频和视频编解码器，比特率和分辨率。为了确保客户端和NVT之间的互操作性，标准规定以下的编解码器配置文件：</w:t>
      </w:r>
    </w:p>
    <w:p>
      <w:r>
        <w:br w:type="page"/>
      </w:r>
    </w:p>
    <w:p>
      <w:r>
        <w:rPr>
          <w:rFonts w:hint="eastAsia"/>
        </w:rPr>
        <w:t xml:space="preserve"> · NVT支持JPEG QVGA。</w:t>
      </w:r>
    </w:p>
    <w:p>
      <w:r>
        <w:rPr>
          <w:rFonts w:hint="eastAsia"/>
        </w:rPr>
        <w:t xml:space="preserve"> · NVT支持</w:t>
      </w:r>
      <w:r>
        <w:t>G.711 μ Law</w:t>
      </w:r>
      <w:r>
        <w:rPr>
          <w:rFonts w:hint="eastAsia"/>
        </w:rPr>
        <w:t>（仅简单摄像机话筒，</w:t>
      </w:r>
      <w:r>
        <w:t>1ch</w:t>
      </w:r>
      <w:r>
        <w:rPr>
          <w:rFonts w:hint="eastAsia"/>
        </w:rPr>
        <w:t>）</w:t>
      </w:r>
      <w:r>
        <w:t>[ITU-T G.711]</w:t>
      </w:r>
    </w:p>
    <w:p>
      <w:pPr>
        <w:pStyle w:val="89"/>
      </w:pPr>
      <w:bookmarkStart w:id="1140" w:name="_Toc2071_WPSOffice_Level2"/>
      <w:bookmarkStart w:id="1141" w:name="_Toc323820468"/>
      <w:r>
        <w:rPr>
          <w:rFonts w:hint="eastAsia"/>
        </w:rPr>
        <w:t>11.2媒体文件</w:t>
      </w:r>
      <w:bookmarkEnd w:id="1140"/>
      <w:bookmarkEnd w:id="1141"/>
    </w:p>
    <w:p>
      <w:pPr>
        <w:ind w:firstLine="420" w:firstLineChars="200"/>
      </w:pPr>
      <w:r>
        <w:rPr>
          <w:rFonts w:hint="eastAsia"/>
        </w:rPr>
        <w:t>媒体文件</w:t>
      </w:r>
      <w:r>
        <w:t>包含了一套媒体配置。媒体</w:t>
      </w:r>
      <w:r>
        <w:rPr>
          <w:rFonts w:hint="eastAsia"/>
        </w:rPr>
        <w:t>文件被</w:t>
      </w:r>
      <w:r>
        <w:t>NVT的客户端媒体流配置属性所使用。</w:t>
      </w:r>
    </w:p>
    <w:p>
      <w:pPr>
        <w:ind w:firstLine="420" w:firstLineChars="200"/>
      </w:pPr>
      <w:r>
        <w:t>NVT在启动时提供至少有一个媒体</w:t>
      </w:r>
      <w:r>
        <w:rPr>
          <w:rFonts w:hint="eastAsia"/>
        </w:rPr>
        <w:t>文件</w:t>
      </w:r>
      <w:r>
        <w:t xml:space="preserve">。 </w:t>
      </w:r>
      <w:r>
        <w:rPr>
          <w:rFonts w:hint="eastAsia"/>
        </w:rPr>
        <w:t>NVT上应提供可以即用的，包含设备最常见的媒体配置的配置文件</w:t>
      </w:r>
      <w:r>
        <w:t>。</w:t>
      </w:r>
    </w:p>
    <w:p>
      <w:pPr>
        <w:ind w:firstLine="420" w:firstLineChars="200"/>
      </w:pPr>
      <w:r>
        <w:rPr>
          <w:rFonts w:hint="eastAsia"/>
        </w:rPr>
        <w:t>文件</w:t>
      </w:r>
      <w:r>
        <w:t>由一组相互关联的配置实体</w:t>
      </w:r>
      <w:r>
        <w:rPr>
          <w:rFonts w:hint="eastAsia"/>
        </w:rPr>
        <w:t>组成</w:t>
      </w:r>
      <w:r>
        <w:t>。配置</w:t>
      </w:r>
      <w:r>
        <w:rPr>
          <w:rFonts w:hint="eastAsia"/>
        </w:rPr>
        <w:t>由</w:t>
      </w:r>
      <w:r>
        <w:t>NVT提供</w:t>
      </w:r>
      <w:r>
        <w:rPr>
          <w:rFonts w:hint="eastAsia"/>
        </w:rPr>
        <w:t>，</w:t>
      </w:r>
      <w:r>
        <w:t>可以</w:t>
      </w:r>
      <w:r>
        <w:rPr>
          <w:rFonts w:hint="eastAsia"/>
        </w:rPr>
        <w:t>由</w:t>
      </w:r>
      <w:r>
        <w:t>NVT的静态或动态创建。例如，动态的配置</w:t>
      </w:r>
      <w:r>
        <w:rPr>
          <w:rFonts w:hint="eastAsia"/>
        </w:rPr>
        <w:t>可由</w:t>
      </w:r>
      <w:r>
        <w:t>NVT根据当前有效的编码器资源创建。配置实体为以下之一：</w:t>
      </w:r>
    </w:p>
    <w:p/>
    <w:p>
      <w:bookmarkStart w:id="1142" w:name="OLE_LINK76"/>
      <w:bookmarkStart w:id="1143" w:name="OLE_LINK75"/>
      <w:r>
        <w:rPr>
          <w:rFonts w:hint="eastAsia"/>
        </w:rPr>
        <w:t xml:space="preserve"> · </w:t>
      </w:r>
      <w:bookmarkEnd w:id="1142"/>
      <w:bookmarkEnd w:id="1143"/>
      <w:r>
        <w:t>Video source configuration</w:t>
      </w:r>
      <w:r>
        <w:rPr>
          <w:rFonts w:hint="eastAsia"/>
        </w:rPr>
        <w:t>（视频源配置）</w:t>
      </w:r>
    </w:p>
    <w:p>
      <w:pPr>
        <w:ind w:firstLine="105" w:firstLineChars="50"/>
      </w:pPr>
      <w:r>
        <w:rPr>
          <w:rFonts w:hint="eastAsia"/>
        </w:rPr>
        <w:t xml:space="preserve">· </w:t>
      </w:r>
      <w:r>
        <w:t>Audio source configuration</w:t>
      </w:r>
      <w:r>
        <w:rPr>
          <w:rFonts w:hint="eastAsia"/>
        </w:rPr>
        <w:t>（音频源配置）</w:t>
      </w:r>
    </w:p>
    <w:p>
      <w:pPr>
        <w:ind w:firstLine="105" w:firstLineChars="50"/>
      </w:pPr>
      <w:r>
        <w:rPr>
          <w:rFonts w:hint="eastAsia"/>
        </w:rPr>
        <w:t xml:space="preserve">· </w:t>
      </w:r>
      <w:r>
        <w:t>Video encoder configuration</w:t>
      </w:r>
      <w:r>
        <w:rPr>
          <w:rFonts w:hint="eastAsia"/>
        </w:rPr>
        <w:t>（视频编码器配置）</w:t>
      </w:r>
    </w:p>
    <w:p>
      <w:r>
        <w:rPr>
          <w:rFonts w:hint="eastAsia"/>
        </w:rPr>
        <w:t xml:space="preserve"> · </w:t>
      </w:r>
      <w:r>
        <w:t>Audio encoder configuration</w:t>
      </w:r>
      <w:r>
        <w:rPr>
          <w:rFonts w:hint="eastAsia"/>
        </w:rPr>
        <w:t>（音频编码器配置）</w:t>
      </w:r>
    </w:p>
    <w:p>
      <w:pPr>
        <w:ind w:firstLine="105" w:firstLineChars="50"/>
      </w:pPr>
      <w:r>
        <w:rPr>
          <w:rFonts w:hint="eastAsia"/>
        </w:rPr>
        <w:t xml:space="preserve">· </w:t>
      </w:r>
      <w:r>
        <w:t>PTZ configuration</w:t>
      </w:r>
      <w:r>
        <w:rPr>
          <w:rFonts w:hint="eastAsia"/>
        </w:rPr>
        <w:t>（PTZ配置）</w:t>
      </w:r>
    </w:p>
    <w:p>
      <w:pPr>
        <w:ind w:firstLine="105" w:firstLineChars="50"/>
      </w:pPr>
      <w:r>
        <w:rPr>
          <w:rFonts w:hint="eastAsia"/>
        </w:rPr>
        <w:t>·</w:t>
      </w:r>
      <w:r>
        <w:t xml:space="preserve"> Video analytics configuration</w:t>
      </w:r>
      <w:r>
        <w:rPr>
          <w:rFonts w:hint="eastAsia"/>
        </w:rPr>
        <w:t>（视频分析配置）</w:t>
      </w:r>
    </w:p>
    <w:p>
      <w:pPr>
        <w:ind w:firstLine="105" w:firstLineChars="50"/>
      </w:pPr>
      <w:r>
        <w:rPr>
          <w:rFonts w:hint="eastAsia"/>
        </w:rPr>
        <w:t xml:space="preserve">· </w:t>
      </w:r>
      <w:r>
        <w:t>Metadata configuration</w:t>
      </w:r>
      <w:r>
        <w:rPr>
          <w:rFonts w:hint="eastAsia"/>
        </w:rPr>
        <w:t>（流媒体配置）</w:t>
      </w:r>
    </w:p>
    <w:p>
      <w:pPr>
        <w:ind w:firstLine="105" w:firstLineChars="50"/>
      </w:pPr>
      <w:r>
        <w:rPr>
          <w:rFonts w:hint="eastAsia"/>
        </w:rPr>
        <w:t xml:space="preserve">· </w:t>
      </w:r>
      <w:r>
        <w:t>Audio output configuration</w:t>
      </w:r>
      <w:r>
        <w:rPr>
          <w:rFonts w:hint="eastAsia"/>
        </w:rPr>
        <w:t>（音频输出配置）</w:t>
      </w:r>
    </w:p>
    <w:p>
      <w:pPr>
        <w:ind w:firstLine="105" w:firstLineChars="50"/>
      </w:pPr>
      <w:r>
        <w:rPr>
          <w:rFonts w:hint="eastAsia"/>
        </w:rPr>
        <w:t xml:space="preserve">· </w:t>
      </w:r>
      <w:r>
        <w:t>Audio decoder configuration</w:t>
      </w:r>
      <w:r>
        <w:rPr>
          <w:rFonts w:hint="eastAsia"/>
        </w:rPr>
        <w:t>（音频解码器配置）</w:t>
      </w:r>
    </w:p>
    <w:p>
      <w:pPr>
        <w:ind w:firstLine="105" w:firstLineChars="50"/>
      </w:pPr>
    </w:p>
    <w:p>
      <w:pPr>
        <w:ind w:firstLine="420" w:firstLineChars="200"/>
      </w:pPr>
      <w:r>
        <w:rPr>
          <w:rFonts w:hint="eastAsia"/>
        </w:rPr>
        <w:t>文件</w:t>
      </w:r>
      <w:r>
        <w:t>包括所有这些配置实体</w:t>
      </w:r>
      <w:r>
        <w:rPr>
          <w:rFonts w:hint="eastAsia"/>
        </w:rPr>
        <w:t>或者</w:t>
      </w:r>
      <w:r>
        <w:t>一个子集。根据NVT的</w:t>
      </w:r>
      <w:r>
        <w:rPr>
          <w:rFonts w:hint="eastAsia"/>
        </w:rPr>
        <w:t>性能</w:t>
      </w:r>
      <w:r>
        <w:t>，一个特定的配置实体可以是</w:t>
      </w:r>
      <w:r>
        <w:rPr>
          <w:rFonts w:hint="eastAsia"/>
        </w:rPr>
        <w:t>文件的</w:t>
      </w:r>
      <w:r>
        <w:t>一部分。例如，音频源和音频编码器配置的</w:t>
      </w:r>
      <w:r>
        <w:rPr>
          <w:rFonts w:hint="eastAsia"/>
        </w:rPr>
        <w:t>文件</w:t>
      </w:r>
      <w:r>
        <w:t>只</w:t>
      </w:r>
      <w:r>
        <w:rPr>
          <w:rFonts w:hint="eastAsia"/>
        </w:rPr>
        <w:t>能</w:t>
      </w:r>
      <w:r>
        <w:t>存在于支持音频的设备。</w:t>
      </w:r>
    </w:p>
    <w:p>
      <w:pPr>
        <w:pStyle w:val="81"/>
        <w:outlineLvl w:val="2"/>
      </w:pPr>
      <w:bookmarkStart w:id="1144" w:name="_Toc12810_WPSOffice_Level3"/>
      <w:bookmarkStart w:id="1145" w:name="_Toc323820469"/>
      <w:r>
        <w:rPr>
          <w:rFonts w:hint="eastAsia"/>
        </w:rPr>
        <w:t>11.2.1  创建媒体文件</w:t>
      </w:r>
      <w:bookmarkEnd w:id="1144"/>
      <w:bookmarkEnd w:id="1145"/>
    </w:p>
    <w:p>
      <w:pPr>
        <w:ind w:firstLine="420" w:firstLineChars="200"/>
      </w:pPr>
      <w:r>
        <w:t>此操作将创建一个新的空</w:t>
      </w:r>
      <w:r>
        <w:rPr>
          <w:rFonts w:hint="eastAsia"/>
        </w:rPr>
        <w:t>白</w:t>
      </w:r>
      <w:r>
        <w:t>媒体</w:t>
      </w:r>
      <w:r>
        <w:rPr>
          <w:rFonts w:hint="eastAsia"/>
        </w:rPr>
        <w:t>文件</w:t>
      </w:r>
      <w:r>
        <w:t>。媒体</w:t>
      </w:r>
      <w:r>
        <w:rPr>
          <w:rFonts w:hint="eastAsia"/>
        </w:rPr>
        <w:t>文件</w:t>
      </w:r>
      <w:r>
        <w:t>建立在NVT</w:t>
      </w:r>
      <w:r>
        <w:rPr>
          <w:rFonts w:hint="eastAsia"/>
        </w:rPr>
        <w:t>中且</w:t>
      </w:r>
      <w:r>
        <w:t>持</w:t>
      </w:r>
      <w:r>
        <w:rPr>
          <w:rFonts w:hint="eastAsia"/>
        </w:rPr>
        <w:t>续</w:t>
      </w:r>
      <w:r>
        <w:t>的（在重新启动后保持）。NVT支持通过CreateProfile命令</w:t>
      </w:r>
      <w:r>
        <w:rPr>
          <w:rFonts w:hint="eastAsia"/>
        </w:rPr>
        <w:t>创建</w:t>
      </w:r>
      <w:r>
        <w:t>在本标准</w:t>
      </w:r>
      <w:r>
        <w:rPr>
          <w:rFonts w:hint="eastAsia"/>
        </w:rPr>
        <w:t>定义的媒体文件</w:t>
      </w:r>
      <w:r>
        <w:t>。</w:t>
      </w:r>
    </w:p>
    <w:p>
      <w:pPr>
        <w:ind w:firstLine="420" w:firstLineChars="200"/>
      </w:pPr>
      <w:r>
        <w:t>创建的</w:t>
      </w:r>
      <w:r>
        <w:rPr>
          <w:rFonts w:hint="eastAsia"/>
        </w:rPr>
        <w:t>文件是可</w:t>
      </w:r>
      <w:r>
        <w:t>删除的</w:t>
      </w:r>
      <w:r>
        <w:rPr>
          <w:rFonts w:hint="eastAsia"/>
        </w:rPr>
        <w:t>，</w:t>
      </w:r>
      <w:r>
        <w:t>NVT</w:t>
      </w:r>
      <w:r>
        <w:rPr>
          <w:rFonts w:hint="eastAsia"/>
        </w:rPr>
        <w:t>可以对返回的文件的“fixed”属性设置成无效</w:t>
      </w:r>
      <w:r>
        <w:t>。</w:t>
      </w:r>
    </w:p>
    <w:p>
      <w:r>
        <w:br w:type="page"/>
      </w:r>
    </w:p>
    <w:p>
      <w:pPr>
        <w:jc w:val="center"/>
      </w:pPr>
      <w:r>
        <w:rPr>
          <w:rFonts w:hint="eastAsia"/>
        </w:rPr>
        <w:t>表119：</w:t>
      </w:r>
      <w:r>
        <w:t>CreateProfile</w:t>
      </w:r>
      <w:r>
        <w:rPr>
          <w:rFonts w:hint="eastAsia"/>
        </w:rPr>
        <w:t>命令</w:t>
      </w:r>
    </w:p>
    <w:tbl>
      <w:tblPr>
        <w:tblStyle w:val="39"/>
        <w:tblW w:w="847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977"/>
        <w:gridCol w:w="3686"/>
        <w:gridCol w:w="1809"/>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30" w:hRule="atLeast"/>
        </w:trPr>
        <w:tc>
          <w:tcPr>
            <w:tcW w:w="6663" w:type="dxa"/>
            <w:gridSpan w:val="2"/>
            <w:tcBorders>
              <w:bottom w:val="single" w:color="000000" w:sz="4" w:space="0"/>
            </w:tcBorders>
          </w:tcPr>
          <w:p>
            <w:bookmarkStart w:id="1146" w:name="OLE_LINK80"/>
            <w:bookmarkStart w:id="1147" w:name="OLE_LINK79"/>
            <w:r>
              <w:t>CreateProfile</w:t>
            </w:r>
          </w:p>
        </w:tc>
        <w:tc>
          <w:tcPr>
            <w:tcW w:w="1809" w:type="dxa"/>
            <w:tcBorders>
              <w:bottom w:val="single" w:color="000000" w:sz="4" w:space="0"/>
            </w:tcBorders>
          </w:tcPr>
          <w:p>
            <w:r>
              <w:rPr>
                <w:rFonts w:hint="eastAsia"/>
              </w:rPr>
              <w:t>请求-响应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977" w:type="dxa"/>
            <w:tcBorders>
              <w:bottom w:val="single" w:color="000000" w:sz="4" w:space="0"/>
            </w:tcBorders>
            <w:shd w:val="clear" w:color="auto" w:fill="A6A6A6"/>
          </w:tcPr>
          <w:p>
            <w:r>
              <w:rPr>
                <w:rFonts w:hint="eastAsia"/>
              </w:rPr>
              <w:t>消息名称</w:t>
            </w:r>
          </w:p>
        </w:tc>
        <w:tc>
          <w:tcPr>
            <w:tcW w:w="5495" w:type="dxa"/>
            <w:gridSpan w:val="2"/>
            <w:tcBorders>
              <w:bottom w:val="single" w:color="000000" w:sz="4" w:space="0"/>
            </w:tcBorders>
            <w:shd w:val="clear" w:color="auto" w:fill="A6A6A6"/>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86" w:hRule="atLeast"/>
        </w:trPr>
        <w:tc>
          <w:tcPr>
            <w:tcW w:w="2977" w:type="dxa"/>
            <w:shd w:val="clear" w:color="auto" w:fill="D9D9D9"/>
          </w:tcPr>
          <w:p>
            <w:r>
              <w:t>CreateProfileRequest</w:t>
            </w:r>
          </w:p>
        </w:tc>
        <w:tc>
          <w:tcPr>
            <w:tcW w:w="5495" w:type="dxa"/>
            <w:gridSpan w:val="2"/>
            <w:shd w:val="clear" w:color="auto" w:fill="D9D9D9"/>
          </w:tcPr>
          <w:p>
            <w:r>
              <w:t>包含友好</w:t>
            </w:r>
            <w:r>
              <w:rPr>
                <w:rFonts w:hint="eastAsia"/>
              </w:rPr>
              <w:t>的</w:t>
            </w:r>
            <w:r>
              <w:t>要创建的</w:t>
            </w:r>
            <w:r>
              <w:rPr>
                <w:rFonts w:hint="eastAsia"/>
              </w:rPr>
              <w:t>文件</w:t>
            </w:r>
            <w:r>
              <w:t>的名称以及一个可选的</w:t>
            </w:r>
            <w:r>
              <w:rPr>
                <w:rFonts w:hint="eastAsia"/>
              </w:rPr>
              <w:t>令牌</w:t>
            </w:r>
            <w:r>
              <w:t>参数</w:t>
            </w:r>
            <w:r>
              <w:rPr>
                <w:rFonts w:hint="eastAsia"/>
              </w:rPr>
              <w:t>，</w:t>
            </w:r>
            <w:r>
              <w:t>指定唯一标识符的新的媒体</w:t>
            </w:r>
            <w:r>
              <w:rPr>
                <w:rFonts w:hint="eastAsia"/>
              </w:rPr>
              <w:t>文件。</w:t>
            </w:r>
          </w:p>
          <w:p>
            <w:r>
              <w:t xml:space="preserve">tt:Name  Name [1][1] </w:t>
            </w:r>
          </w:p>
          <w:p>
            <w:r>
              <w:t>tt:ReferenceToken  Token  [0][1]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99" w:hRule="atLeast"/>
        </w:trPr>
        <w:tc>
          <w:tcPr>
            <w:tcW w:w="2977" w:type="dxa"/>
            <w:tcBorders>
              <w:bottom w:val="single" w:color="000000" w:sz="4" w:space="0"/>
            </w:tcBorders>
          </w:tcPr>
          <w:p>
            <w:r>
              <w:t>CreateProfileResponse</w:t>
            </w:r>
          </w:p>
        </w:tc>
        <w:tc>
          <w:tcPr>
            <w:tcW w:w="5495" w:type="dxa"/>
            <w:gridSpan w:val="2"/>
            <w:tcBorders>
              <w:bottom w:val="single" w:color="000000" w:sz="4" w:space="0"/>
            </w:tcBorders>
          </w:tcPr>
          <w:p>
            <w:r>
              <w:t>没有配置实体返回一个空的</w:t>
            </w:r>
            <w:r>
              <w:rPr>
                <w:rFonts w:hint="eastAsia"/>
              </w:rPr>
              <w:t>文件</w:t>
            </w:r>
            <w:r>
              <w:t>结构。</w:t>
            </w:r>
          </w:p>
          <w:p>
            <w:r>
              <w:t>tt:Profile  Profile [1][1]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05" w:hRule="atLeast"/>
        </w:trPr>
        <w:tc>
          <w:tcPr>
            <w:tcW w:w="2977" w:type="dxa"/>
            <w:tcBorders>
              <w:bottom w:val="single" w:color="000000" w:sz="4" w:space="0"/>
            </w:tcBorders>
            <w:shd w:val="clear" w:color="auto" w:fill="A6A6A6"/>
          </w:tcPr>
          <w:p>
            <w:r>
              <w:rPr>
                <w:rFonts w:hint="eastAsia"/>
              </w:rPr>
              <w:t>错误码</w:t>
            </w:r>
          </w:p>
        </w:tc>
        <w:tc>
          <w:tcPr>
            <w:tcW w:w="5495" w:type="dxa"/>
            <w:gridSpan w:val="2"/>
            <w:tcBorders>
              <w:bottom w:val="single" w:color="000000" w:sz="4" w:space="0"/>
            </w:tcBorders>
            <w:shd w:val="clear" w:color="auto" w:fill="A6A6A6"/>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99" w:hRule="atLeast"/>
        </w:trPr>
        <w:tc>
          <w:tcPr>
            <w:tcW w:w="2977" w:type="dxa"/>
            <w:tcBorders>
              <w:bottom w:val="single" w:color="000000" w:sz="4" w:space="0"/>
            </w:tcBorders>
            <w:shd w:val="clear" w:color="auto" w:fill="D9D9D9"/>
          </w:tcPr>
          <w:p>
            <w:r>
              <w:t xml:space="preserve">env:Sender </w:t>
            </w:r>
          </w:p>
          <w:p>
            <w:r>
              <w:t xml:space="preserve">  ter:InvalidArgVal </w:t>
            </w:r>
          </w:p>
          <w:p>
            <w:r>
              <w:t xml:space="preserve">    ter:ProfileExists</w:t>
            </w:r>
          </w:p>
        </w:tc>
        <w:tc>
          <w:tcPr>
            <w:tcW w:w="5495" w:type="dxa"/>
            <w:gridSpan w:val="2"/>
            <w:tcBorders>
              <w:bottom w:val="single" w:color="000000" w:sz="4" w:space="0"/>
            </w:tcBorders>
            <w:shd w:val="clear" w:color="auto" w:fill="D9D9D9"/>
          </w:tcPr>
          <w:p>
            <w:r>
              <w:rPr>
                <w:rFonts w:hint="eastAsia"/>
              </w:rPr>
              <w:t>文件</w:t>
            </w:r>
            <w:r>
              <w:t>令牌ProfileToken已经存在</w:t>
            </w:r>
            <w:r>
              <w:rPr>
                <w:rFonts w:hint="eastAsia"/>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99" w:hRule="atLeast"/>
        </w:trPr>
        <w:tc>
          <w:tcPr>
            <w:tcW w:w="2977" w:type="dxa"/>
            <w:tcBorders>
              <w:bottom w:val="single" w:color="000000" w:sz="4" w:space="0"/>
            </w:tcBorders>
            <w:shd w:val="clear" w:color="auto" w:fill="auto"/>
          </w:tcPr>
          <w:p>
            <w:r>
              <w:t xml:space="preserve">env:Receiver </w:t>
            </w:r>
          </w:p>
          <w:p>
            <w:r>
              <w:t xml:space="preserve">  ter:Action </w:t>
            </w:r>
          </w:p>
          <w:p>
            <w:r>
              <w:t xml:space="preserve">    ter:MaxNVTProfiles</w:t>
            </w:r>
          </w:p>
        </w:tc>
        <w:tc>
          <w:tcPr>
            <w:tcW w:w="5495" w:type="dxa"/>
            <w:gridSpan w:val="2"/>
            <w:tcBorders>
              <w:bottom w:val="single" w:color="000000" w:sz="4" w:space="0"/>
            </w:tcBorders>
            <w:shd w:val="clear" w:color="auto" w:fill="auto"/>
          </w:tcPr>
          <w:p>
            <w:r>
              <w:t>支持的</w:t>
            </w:r>
            <w:r>
              <w:rPr>
                <w:rFonts w:hint="eastAsia"/>
              </w:rPr>
              <w:t>文件</w:t>
            </w:r>
            <w:r>
              <w:t>已达到最大数量。</w:t>
            </w:r>
          </w:p>
          <w:p/>
        </w:tc>
      </w:tr>
      <w:bookmarkEnd w:id="1146"/>
      <w:bookmarkEnd w:id="1147"/>
    </w:tbl>
    <w:p>
      <w:pPr>
        <w:pStyle w:val="81"/>
        <w:outlineLvl w:val="2"/>
      </w:pPr>
      <w:bookmarkStart w:id="1148" w:name="_Toc323820470"/>
      <w:bookmarkStart w:id="1149" w:name="_Toc7727_WPSOffice_Level3"/>
      <w:r>
        <w:t xml:space="preserve">11.2.2  </w:t>
      </w:r>
      <w:r>
        <w:rPr>
          <w:rFonts w:hint="eastAsia"/>
        </w:rPr>
        <w:t>获取多个媒体文件</w:t>
      </w:r>
      <w:bookmarkEnd w:id="1148"/>
      <w:bookmarkEnd w:id="1149"/>
    </w:p>
    <w:p>
      <w:pPr>
        <w:ind w:firstLine="315" w:firstLineChars="150"/>
      </w:pPr>
      <w:r>
        <w:rPr>
          <w:rFonts w:hint="eastAsia"/>
        </w:rPr>
        <w:t>任何端点都可以使用GetProfiles命令请求NVT现有的媒体文件。预配置或动态配置文件都可以使用此命令检索。该命令列出设备所有配置的文件。客户端不需要知道媒体文件就能使用该命令。NVT支持通过GetProfiles命令检索媒体文件。</w:t>
      </w:r>
    </w:p>
    <w:p/>
    <w:p>
      <w:bookmarkStart w:id="1150" w:name="OLE_LINK82"/>
      <w:bookmarkStart w:id="1151" w:name="OLE_LINK81"/>
      <w:r>
        <w:rPr>
          <w:rFonts w:hint="eastAsia"/>
        </w:rPr>
        <w:t>NVT在所有传回的资料元素中包括“fixed”属性。</w:t>
      </w:r>
    </w:p>
    <w:bookmarkEnd w:id="1150"/>
    <w:bookmarkEnd w:id="1151"/>
    <w:p/>
    <w:p>
      <w:pPr>
        <w:jc w:val="center"/>
      </w:pPr>
      <w:r>
        <w:rPr>
          <w:rFonts w:hint="eastAsia"/>
        </w:rPr>
        <w:t>表120：</w:t>
      </w:r>
      <w:r>
        <w:t>GetProfiles</w:t>
      </w:r>
      <w:r>
        <w:rPr>
          <w:rFonts w:hint="eastAsia"/>
        </w:rPr>
        <w:t>命令</w:t>
      </w:r>
    </w:p>
    <w:tbl>
      <w:tblPr>
        <w:tblStyle w:val="39"/>
        <w:tblW w:w="8613"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977"/>
        <w:gridCol w:w="3686"/>
        <w:gridCol w:w="195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63" w:hRule="atLeast"/>
        </w:trPr>
        <w:tc>
          <w:tcPr>
            <w:tcW w:w="6663" w:type="dxa"/>
            <w:gridSpan w:val="2"/>
            <w:tcBorders>
              <w:bottom w:val="single" w:color="000000" w:sz="4" w:space="0"/>
            </w:tcBorders>
          </w:tcPr>
          <w:p>
            <w:bookmarkStart w:id="1152" w:name="OLE_LINK84"/>
            <w:bookmarkStart w:id="1153" w:name="OLE_LINK83"/>
            <w:r>
              <w:t>GetProfiles</w:t>
            </w:r>
          </w:p>
        </w:tc>
        <w:tc>
          <w:tcPr>
            <w:tcW w:w="1950" w:type="dxa"/>
            <w:tcBorders>
              <w:bottom w:val="single" w:color="000000" w:sz="4" w:space="0"/>
            </w:tcBorders>
          </w:tcPr>
          <w:p>
            <w:r>
              <w:rPr>
                <w:rFonts w:hint="eastAsia"/>
              </w:rPr>
              <w:t>请求-响应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977" w:type="dxa"/>
            <w:tcBorders>
              <w:bottom w:val="single" w:color="000000" w:sz="4" w:space="0"/>
            </w:tcBorders>
            <w:shd w:val="clear" w:color="auto" w:fill="A6A6A6"/>
          </w:tcPr>
          <w:p>
            <w:r>
              <w:rPr>
                <w:rFonts w:hint="eastAsia"/>
              </w:rPr>
              <w:t>消息名称</w:t>
            </w:r>
          </w:p>
        </w:tc>
        <w:tc>
          <w:tcPr>
            <w:tcW w:w="5636" w:type="dxa"/>
            <w:gridSpan w:val="2"/>
            <w:tcBorders>
              <w:bottom w:val="single" w:color="000000" w:sz="4" w:space="0"/>
            </w:tcBorders>
            <w:shd w:val="clear" w:color="auto" w:fill="A6A6A6"/>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47" w:hRule="atLeast"/>
        </w:trPr>
        <w:tc>
          <w:tcPr>
            <w:tcW w:w="2977" w:type="dxa"/>
            <w:shd w:val="clear" w:color="auto" w:fill="D9D9D9"/>
          </w:tcPr>
          <w:p>
            <w:r>
              <w:t>GetProfilesRequest</w:t>
            </w:r>
          </w:p>
        </w:tc>
        <w:tc>
          <w:tcPr>
            <w:tcW w:w="5636" w:type="dxa"/>
            <w:gridSpan w:val="2"/>
            <w:shd w:val="clear" w:color="auto" w:fill="D9D9D9"/>
          </w:tcPr>
          <w:p>
            <w:r>
              <w:rPr>
                <w:rFonts w:hint="eastAsia"/>
              </w:rPr>
              <w:t>空消息。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99" w:hRule="atLeast"/>
        </w:trPr>
        <w:tc>
          <w:tcPr>
            <w:tcW w:w="2977" w:type="dxa"/>
            <w:tcBorders>
              <w:bottom w:val="single" w:color="000000" w:sz="4" w:space="0"/>
            </w:tcBorders>
          </w:tcPr>
          <w:p>
            <w:r>
              <w:t>GetProfilesResponse</w:t>
            </w:r>
          </w:p>
        </w:tc>
        <w:tc>
          <w:tcPr>
            <w:tcW w:w="5636" w:type="dxa"/>
            <w:gridSpan w:val="2"/>
            <w:tcBorders>
              <w:bottom w:val="single" w:color="000000" w:sz="4" w:space="0"/>
            </w:tcBorders>
          </w:tcPr>
          <w:p>
            <w:r>
              <w:rPr>
                <w:rFonts w:hint="eastAsia"/>
              </w:rPr>
              <w:t>响应包含一个文件清单。</w:t>
            </w:r>
            <w:bookmarkStart w:id="1154" w:name="OLE_LINK396"/>
            <w:bookmarkStart w:id="1155" w:name="OLE_LINK395"/>
            <w:r>
              <w:rPr>
                <w:rFonts w:hint="eastAsia"/>
              </w:rPr>
              <w:t>每个文件包含了一套可用于流媒体、分析学、元数据流等定义了特定配置的配置实体。</w:t>
            </w:r>
            <w:bookmarkEnd w:id="1154"/>
            <w:bookmarkEnd w:id="1155"/>
          </w:p>
          <w:p>
            <w:r>
              <w:t>tt:Profile Profiles  [0][unbounded]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05" w:hRule="atLeast"/>
        </w:trPr>
        <w:tc>
          <w:tcPr>
            <w:tcW w:w="2977" w:type="dxa"/>
            <w:tcBorders>
              <w:bottom w:val="single" w:color="000000" w:sz="4" w:space="0"/>
            </w:tcBorders>
            <w:shd w:val="clear" w:color="auto" w:fill="A6A6A6"/>
          </w:tcPr>
          <w:p>
            <w:r>
              <w:rPr>
                <w:rFonts w:hint="eastAsia"/>
              </w:rPr>
              <w:t>错误码</w:t>
            </w:r>
          </w:p>
        </w:tc>
        <w:tc>
          <w:tcPr>
            <w:tcW w:w="5636" w:type="dxa"/>
            <w:gridSpan w:val="2"/>
            <w:tcBorders>
              <w:bottom w:val="single" w:color="000000" w:sz="4" w:space="0"/>
            </w:tcBorders>
            <w:shd w:val="clear" w:color="auto" w:fill="A6A6A6"/>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23" w:hRule="atLeast"/>
        </w:trPr>
        <w:tc>
          <w:tcPr>
            <w:tcW w:w="2977" w:type="dxa"/>
            <w:tcBorders>
              <w:bottom w:val="single" w:color="000000" w:sz="4" w:space="0"/>
            </w:tcBorders>
            <w:shd w:val="clear" w:color="auto" w:fill="D9D9D9"/>
          </w:tcPr>
          <w:p/>
        </w:tc>
        <w:tc>
          <w:tcPr>
            <w:tcW w:w="5636" w:type="dxa"/>
            <w:gridSpan w:val="2"/>
            <w:tcBorders>
              <w:bottom w:val="single" w:color="000000" w:sz="4" w:space="0"/>
            </w:tcBorders>
            <w:shd w:val="clear" w:color="auto" w:fill="D9D9D9"/>
          </w:tcPr>
          <w:p>
            <w:r>
              <w:rPr>
                <w:rFonts w:hint="eastAsia"/>
              </w:rPr>
              <w:t>没有具体的错误命令！</w:t>
            </w:r>
          </w:p>
        </w:tc>
      </w:tr>
      <w:bookmarkEnd w:id="1152"/>
      <w:bookmarkEnd w:id="1153"/>
    </w:tbl>
    <w:p>
      <w:pPr>
        <w:pStyle w:val="81"/>
        <w:outlineLvl w:val="2"/>
      </w:pPr>
      <w:bookmarkStart w:id="1156" w:name="_Toc25670_WPSOffice_Level3"/>
      <w:bookmarkStart w:id="1157" w:name="_Toc323820471"/>
      <w:r>
        <w:t xml:space="preserve">11.2.3  </w:t>
      </w:r>
      <w:r>
        <w:rPr>
          <w:rFonts w:hint="eastAsia"/>
        </w:rPr>
        <w:t>获取媒体文件</w:t>
      </w:r>
      <w:bookmarkEnd w:id="1156"/>
      <w:bookmarkEnd w:id="1157"/>
    </w:p>
    <w:p>
      <w:pPr>
        <w:ind w:firstLine="315" w:firstLineChars="150"/>
      </w:pPr>
      <w:r>
        <w:rPr>
          <w:rFonts w:hint="eastAsia"/>
        </w:rPr>
        <w:t>如果文件令牌是已知的，则可以通过GetProfile命令获取文件。NVT支持通过GetProfile命令检索特定的媒体文件。</w:t>
      </w:r>
    </w:p>
    <w:p>
      <w:r>
        <w:br w:type="page"/>
      </w:r>
    </w:p>
    <w:p>
      <w:r>
        <w:rPr>
          <w:rFonts w:hint="eastAsia"/>
        </w:rPr>
        <w:t>NVT在传回的资料元素中包括“fixed”属性。</w:t>
      </w:r>
    </w:p>
    <w:p/>
    <w:p>
      <w:pPr>
        <w:jc w:val="center"/>
      </w:pPr>
      <w:r>
        <w:rPr>
          <w:rFonts w:hint="eastAsia"/>
        </w:rPr>
        <w:t>表121：</w:t>
      </w:r>
      <w:r>
        <w:t>GetProfile</w:t>
      </w:r>
      <w:r>
        <w:rPr>
          <w:rFonts w:hint="eastAsia"/>
        </w:rPr>
        <w:t>命令</w:t>
      </w:r>
    </w:p>
    <w:tbl>
      <w:tblPr>
        <w:tblStyle w:val="39"/>
        <w:tblW w:w="8613"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977"/>
        <w:gridCol w:w="3686"/>
        <w:gridCol w:w="195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63" w:hRule="atLeast"/>
        </w:trPr>
        <w:tc>
          <w:tcPr>
            <w:tcW w:w="6663" w:type="dxa"/>
            <w:gridSpan w:val="2"/>
            <w:tcBorders>
              <w:bottom w:val="single" w:color="000000" w:sz="4" w:space="0"/>
            </w:tcBorders>
          </w:tcPr>
          <w:p>
            <w:bookmarkStart w:id="1158" w:name="OLE_LINK86"/>
            <w:bookmarkStart w:id="1159" w:name="OLE_LINK85"/>
            <w:r>
              <w:t>GetProfiles</w:t>
            </w:r>
          </w:p>
        </w:tc>
        <w:tc>
          <w:tcPr>
            <w:tcW w:w="1950" w:type="dxa"/>
            <w:tcBorders>
              <w:bottom w:val="single" w:color="000000" w:sz="4" w:space="0"/>
            </w:tcBorders>
          </w:tcPr>
          <w:p>
            <w:r>
              <w:rPr>
                <w:rFonts w:hint="eastAsia"/>
              </w:rPr>
              <w:t>请求-响应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977" w:type="dxa"/>
            <w:tcBorders>
              <w:bottom w:val="single" w:color="000000" w:sz="4" w:space="0"/>
            </w:tcBorders>
            <w:shd w:val="clear" w:color="auto" w:fill="A6A6A6"/>
          </w:tcPr>
          <w:p>
            <w:r>
              <w:rPr>
                <w:rFonts w:hint="eastAsia"/>
              </w:rPr>
              <w:t>消息名称</w:t>
            </w:r>
          </w:p>
        </w:tc>
        <w:tc>
          <w:tcPr>
            <w:tcW w:w="5636" w:type="dxa"/>
            <w:gridSpan w:val="2"/>
            <w:tcBorders>
              <w:bottom w:val="single" w:color="000000" w:sz="4" w:space="0"/>
            </w:tcBorders>
            <w:shd w:val="clear" w:color="auto" w:fill="A6A6A6"/>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47" w:hRule="atLeast"/>
        </w:trPr>
        <w:tc>
          <w:tcPr>
            <w:tcW w:w="2977" w:type="dxa"/>
            <w:shd w:val="clear" w:color="auto" w:fill="D9D9D9"/>
          </w:tcPr>
          <w:p>
            <w:r>
              <w:t>GetProfilesRequest</w:t>
            </w:r>
          </w:p>
        </w:tc>
        <w:tc>
          <w:tcPr>
            <w:tcW w:w="5636" w:type="dxa"/>
            <w:gridSpan w:val="2"/>
            <w:shd w:val="clear" w:color="auto" w:fill="D9D9D9"/>
          </w:tcPr>
          <w:p>
            <w:r>
              <w:rPr>
                <w:rFonts w:hint="eastAsia"/>
              </w:rPr>
              <w:t>此消息包含所要求的文件令牌。</w:t>
            </w:r>
          </w:p>
          <w:p>
            <w:r>
              <w:t>tt:ReferenceToken  ProfileToken [1][1]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99" w:hRule="atLeast"/>
        </w:trPr>
        <w:tc>
          <w:tcPr>
            <w:tcW w:w="2977" w:type="dxa"/>
            <w:tcBorders>
              <w:bottom w:val="single" w:color="000000" w:sz="4" w:space="0"/>
            </w:tcBorders>
          </w:tcPr>
          <w:p>
            <w:r>
              <w:t>GetProfilesResponse</w:t>
            </w:r>
          </w:p>
        </w:tc>
        <w:tc>
          <w:tcPr>
            <w:tcW w:w="5636" w:type="dxa"/>
            <w:gridSpan w:val="2"/>
            <w:tcBorders>
              <w:bottom w:val="single" w:color="000000" w:sz="4" w:space="0"/>
            </w:tcBorders>
          </w:tcPr>
          <w:p>
            <w:r>
              <w:rPr>
                <w:rFonts w:hint="eastAsia"/>
              </w:rPr>
              <w:t>响应中包含表明令牌参数的文件。每个文件包含了一套可用于流媒体，分析学，元数据流等定义了特定配置的配置实体。</w:t>
            </w:r>
          </w:p>
          <w:p>
            <w:r>
              <w:t>tt:Profile Profile [1][1]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05" w:hRule="atLeast"/>
        </w:trPr>
        <w:tc>
          <w:tcPr>
            <w:tcW w:w="2977" w:type="dxa"/>
            <w:tcBorders>
              <w:bottom w:val="single" w:color="000000" w:sz="4" w:space="0"/>
            </w:tcBorders>
            <w:shd w:val="clear" w:color="auto" w:fill="A6A6A6"/>
          </w:tcPr>
          <w:p>
            <w:r>
              <w:rPr>
                <w:rFonts w:hint="eastAsia"/>
              </w:rPr>
              <w:t>错误码</w:t>
            </w:r>
          </w:p>
        </w:tc>
        <w:tc>
          <w:tcPr>
            <w:tcW w:w="5636" w:type="dxa"/>
            <w:gridSpan w:val="2"/>
            <w:tcBorders>
              <w:bottom w:val="single" w:color="000000" w:sz="4" w:space="0"/>
            </w:tcBorders>
            <w:shd w:val="clear" w:color="auto" w:fill="A6A6A6"/>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23" w:hRule="atLeast"/>
        </w:trPr>
        <w:tc>
          <w:tcPr>
            <w:tcW w:w="2977" w:type="dxa"/>
            <w:tcBorders>
              <w:bottom w:val="single" w:color="000000" w:sz="4" w:space="0"/>
            </w:tcBorders>
            <w:shd w:val="clear" w:color="auto" w:fill="D9D9D9"/>
          </w:tcPr>
          <w:p>
            <w:r>
              <w:t xml:space="preserve">env:Sender </w:t>
            </w:r>
          </w:p>
          <w:p>
            <w:r>
              <w:t xml:space="preserve">  ter:InvalidArgVal </w:t>
            </w:r>
          </w:p>
          <w:p>
            <w:r>
              <w:t xml:space="preserve">    ter:NoProfile</w:t>
            </w:r>
          </w:p>
        </w:tc>
        <w:tc>
          <w:tcPr>
            <w:tcW w:w="5636" w:type="dxa"/>
            <w:gridSpan w:val="2"/>
            <w:tcBorders>
              <w:bottom w:val="single" w:color="000000" w:sz="4" w:space="0"/>
            </w:tcBorders>
            <w:shd w:val="clear" w:color="auto" w:fill="D9D9D9"/>
          </w:tcPr>
          <w:p>
            <w:r>
              <w:rPr>
                <w:rFonts w:hint="eastAsia"/>
              </w:rPr>
              <w:t>所请求的文件令牌ProfileToken不存在。</w:t>
            </w:r>
          </w:p>
        </w:tc>
      </w:tr>
      <w:bookmarkEnd w:id="1158"/>
      <w:bookmarkEnd w:id="1159"/>
    </w:tbl>
    <w:p>
      <w:pPr>
        <w:pStyle w:val="81"/>
        <w:outlineLvl w:val="2"/>
      </w:pPr>
      <w:bookmarkStart w:id="1160" w:name="_Toc323820472"/>
      <w:bookmarkStart w:id="1161" w:name="_Toc10716_WPSOffice_Level3"/>
      <w:r>
        <w:rPr>
          <w:rFonts w:hint="eastAsia"/>
        </w:rPr>
        <w:t>11.2.4  添加视频源配置</w:t>
      </w:r>
      <w:bookmarkEnd w:id="1160"/>
      <w:bookmarkEnd w:id="1161"/>
    </w:p>
    <w:p>
      <w:pPr>
        <w:ind w:firstLine="315" w:firstLineChars="150"/>
      </w:pPr>
      <w:r>
        <w:rPr>
          <w:rFonts w:hint="eastAsia"/>
        </w:rPr>
        <w:t>此操作增加了一个</w:t>
      </w:r>
      <w:bookmarkStart w:id="1162" w:name="OLE_LINK432"/>
      <w:bookmarkStart w:id="1163" w:name="OLE_LINK433"/>
      <w:r>
        <w:rPr>
          <w:rFonts w:hint="eastAsia"/>
        </w:rPr>
        <w:t>视频源配置</w:t>
      </w:r>
      <w:bookmarkEnd w:id="1162"/>
      <w:bookmarkEnd w:id="1163"/>
      <w:r>
        <w:rPr>
          <w:rFonts w:hint="eastAsia"/>
        </w:rPr>
        <w:t>到现有的媒体文件。如果这样的配置存在于媒体文件，它会被永久替换。NVT支持通过AddVideoSourceConfiguration命令添加文件的视频源配置。</w:t>
      </w:r>
    </w:p>
    <w:p/>
    <w:p>
      <w:pPr>
        <w:jc w:val="center"/>
      </w:pPr>
      <w:r>
        <w:rPr>
          <w:rFonts w:hint="eastAsia"/>
        </w:rPr>
        <w:t>表122：</w:t>
      </w:r>
      <w:bookmarkStart w:id="1164" w:name="OLE_LINK87"/>
      <w:bookmarkStart w:id="1165" w:name="OLE_LINK88"/>
      <w:r>
        <w:t>AddVideoSourceConfiguration</w:t>
      </w:r>
      <w:bookmarkEnd w:id="1164"/>
      <w:bookmarkEnd w:id="1165"/>
      <w:r>
        <w:rPr>
          <w:rFonts w:hint="eastAsia"/>
        </w:rPr>
        <w:t>命令</w:t>
      </w:r>
    </w:p>
    <w:tbl>
      <w:tblPr>
        <w:tblStyle w:val="39"/>
        <w:tblW w:w="8647" w:type="dxa"/>
        <w:tblInd w:w="-3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616"/>
        <w:gridCol w:w="3300"/>
        <w:gridCol w:w="173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63" w:hRule="atLeast"/>
        </w:trPr>
        <w:tc>
          <w:tcPr>
            <w:tcW w:w="6916" w:type="dxa"/>
            <w:gridSpan w:val="2"/>
            <w:tcBorders>
              <w:bottom w:val="single" w:color="000000" w:sz="4" w:space="0"/>
            </w:tcBorders>
          </w:tcPr>
          <w:p>
            <w:bookmarkStart w:id="1166" w:name="OLE_LINK89"/>
            <w:bookmarkStart w:id="1167" w:name="OLE_LINK90"/>
            <w:r>
              <w:t>AddVideoSourceConfiguration</w:t>
            </w:r>
          </w:p>
        </w:tc>
        <w:tc>
          <w:tcPr>
            <w:tcW w:w="1731" w:type="dxa"/>
            <w:tcBorders>
              <w:bottom w:val="single" w:color="000000" w:sz="4" w:space="0"/>
            </w:tcBorders>
          </w:tcPr>
          <w:p>
            <w:r>
              <w:rPr>
                <w:rFonts w:hint="eastAsia"/>
              </w:rPr>
              <w:t>请求-响应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616" w:type="dxa"/>
            <w:tcBorders>
              <w:bottom w:val="single" w:color="000000" w:sz="4" w:space="0"/>
            </w:tcBorders>
            <w:shd w:val="clear" w:color="auto" w:fill="A6A6A6"/>
          </w:tcPr>
          <w:p>
            <w:r>
              <w:rPr>
                <w:rFonts w:hint="eastAsia"/>
              </w:rPr>
              <w:t>消息名称</w:t>
            </w:r>
          </w:p>
        </w:tc>
        <w:tc>
          <w:tcPr>
            <w:tcW w:w="5031" w:type="dxa"/>
            <w:gridSpan w:val="2"/>
            <w:tcBorders>
              <w:bottom w:val="single" w:color="000000" w:sz="4" w:space="0"/>
            </w:tcBorders>
            <w:shd w:val="clear" w:color="auto" w:fill="A6A6A6"/>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47" w:hRule="atLeast"/>
        </w:trPr>
        <w:tc>
          <w:tcPr>
            <w:tcW w:w="3616" w:type="dxa"/>
            <w:shd w:val="clear" w:color="auto" w:fill="D9D9D9"/>
          </w:tcPr>
          <w:p>
            <w:r>
              <w:t>AddVideoSourceConfigurationRequest</w:t>
            </w:r>
          </w:p>
        </w:tc>
        <w:tc>
          <w:tcPr>
            <w:tcW w:w="5031" w:type="dxa"/>
            <w:gridSpan w:val="2"/>
            <w:shd w:val="clear" w:color="auto" w:fill="D9D9D9"/>
          </w:tcPr>
          <w:p>
            <w:r>
              <w:rPr>
                <w:rFonts w:hint="eastAsia"/>
              </w:rPr>
              <w:t>包含新添加的视频源配置的参考和目标文件。</w:t>
            </w:r>
          </w:p>
          <w:p>
            <w:r>
              <w:t xml:space="preserve">tt:ReferenceToken  ProfileToken [1][1] </w:t>
            </w:r>
          </w:p>
          <w:p>
            <w:r>
              <w:t>tt:ReferenceToken  ConfigurationToken [1][1]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51" w:hRule="atLeast"/>
        </w:trPr>
        <w:tc>
          <w:tcPr>
            <w:tcW w:w="3616" w:type="dxa"/>
            <w:tcBorders>
              <w:bottom w:val="single" w:color="000000" w:sz="4" w:space="0"/>
            </w:tcBorders>
          </w:tcPr>
          <w:p>
            <w:r>
              <w:t>AddVideoSourceConfigurationResponse</w:t>
            </w:r>
          </w:p>
        </w:tc>
        <w:tc>
          <w:tcPr>
            <w:tcW w:w="5031" w:type="dxa"/>
            <w:gridSpan w:val="2"/>
            <w:tcBorders>
              <w:bottom w:val="single" w:color="000000" w:sz="4" w:space="0"/>
            </w:tcBorders>
          </w:tcPr>
          <w:p>
            <w:r>
              <w:rPr>
                <w:rFonts w:hint="eastAsia"/>
              </w:rPr>
              <w:t>空消息。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05" w:hRule="atLeast"/>
        </w:trPr>
        <w:tc>
          <w:tcPr>
            <w:tcW w:w="3616" w:type="dxa"/>
            <w:tcBorders>
              <w:bottom w:val="single" w:color="000000" w:sz="4" w:space="0"/>
            </w:tcBorders>
            <w:shd w:val="clear" w:color="auto" w:fill="A6A6A6"/>
          </w:tcPr>
          <w:p>
            <w:r>
              <w:rPr>
                <w:rFonts w:hint="eastAsia"/>
              </w:rPr>
              <w:t>错误码</w:t>
            </w:r>
          </w:p>
        </w:tc>
        <w:tc>
          <w:tcPr>
            <w:tcW w:w="5031" w:type="dxa"/>
            <w:gridSpan w:val="2"/>
            <w:tcBorders>
              <w:bottom w:val="single" w:color="000000" w:sz="4" w:space="0"/>
            </w:tcBorders>
            <w:shd w:val="clear" w:color="auto" w:fill="A6A6A6"/>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23" w:hRule="atLeast"/>
        </w:trPr>
        <w:tc>
          <w:tcPr>
            <w:tcW w:w="3616" w:type="dxa"/>
            <w:tcBorders>
              <w:bottom w:val="single" w:color="000000" w:sz="4" w:space="0"/>
            </w:tcBorders>
            <w:shd w:val="clear" w:color="auto" w:fill="D9D9D9"/>
          </w:tcPr>
          <w:p>
            <w:r>
              <w:t xml:space="preserve">env:Sender </w:t>
            </w:r>
          </w:p>
          <w:p>
            <w:r>
              <w:t xml:space="preserve">  ter:InvalidArgVal </w:t>
            </w:r>
          </w:p>
          <w:p>
            <w:r>
              <w:t xml:space="preserve">    ter:NoProfile</w:t>
            </w:r>
          </w:p>
        </w:tc>
        <w:tc>
          <w:tcPr>
            <w:tcW w:w="5031" w:type="dxa"/>
            <w:gridSpan w:val="2"/>
            <w:tcBorders>
              <w:bottom w:val="single" w:color="000000" w:sz="4" w:space="0"/>
            </w:tcBorders>
            <w:shd w:val="clear" w:color="auto" w:fill="D9D9D9"/>
          </w:tcPr>
          <w:p>
            <w:r>
              <w:rPr>
                <w:rFonts w:hint="eastAsia"/>
              </w:rPr>
              <w:t>所请求的文件令牌ProfileToken不存在。</w:t>
            </w:r>
          </w:p>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23" w:hRule="atLeast"/>
        </w:trPr>
        <w:tc>
          <w:tcPr>
            <w:tcW w:w="3616" w:type="dxa"/>
            <w:shd w:val="clear" w:color="auto" w:fill="auto"/>
          </w:tcPr>
          <w:p>
            <w:r>
              <w:t xml:space="preserve">env:Sender </w:t>
            </w:r>
          </w:p>
          <w:p>
            <w:r>
              <w:t xml:space="preserve">  ter:InvalidArgVal </w:t>
            </w:r>
          </w:p>
          <w:p>
            <w:r>
              <w:t xml:space="preserve">    ter:NoConfig</w:t>
            </w:r>
          </w:p>
        </w:tc>
        <w:tc>
          <w:tcPr>
            <w:tcW w:w="5031" w:type="dxa"/>
            <w:gridSpan w:val="2"/>
            <w:shd w:val="clear" w:color="auto" w:fill="auto"/>
          </w:tcPr>
          <w:p>
            <w:r>
              <w:rPr>
                <w:rFonts w:hint="eastAsia"/>
              </w:rPr>
              <w:t>配置令牌表示的视频源配置不存在。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23" w:hRule="atLeast"/>
        </w:trPr>
        <w:tc>
          <w:tcPr>
            <w:tcW w:w="3616" w:type="dxa"/>
            <w:shd w:val="clear" w:color="auto" w:fill="D9D9D9"/>
          </w:tcPr>
          <w:p>
            <w:r>
              <w:t xml:space="preserve">env:Receiver </w:t>
            </w:r>
          </w:p>
          <w:p>
            <w:r>
              <w:t xml:space="preserve">  ter:Action </w:t>
            </w:r>
          </w:p>
          <w:p>
            <w:r>
              <w:t xml:space="preserve">    ter:ConfigurationConflict</w:t>
            </w:r>
          </w:p>
        </w:tc>
        <w:tc>
          <w:tcPr>
            <w:tcW w:w="5031" w:type="dxa"/>
            <w:gridSpan w:val="2"/>
            <w:shd w:val="clear" w:color="auto" w:fill="D9D9D9"/>
          </w:tcPr>
          <w:p>
            <w:r>
              <w:rPr>
                <w:rFonts w:hint="eastAsia"/>
              </w:rPr>
              <w:t>其他媒体文件的配置和新添加的冲突，继续添加会引起媒体文件冲突。</w:t>
            </w:r>
          </w:p>
        </w:tc>
      </w:tr>
      <w:bookmarkEnd w:id="1166"/>
      <w:bookmarkEnd w:id="1167"/>
    </w:tbl>
    <w:p>
      <w:pPr>
        <w:pStyle w:val="81"/>
        <w:outlineLvl w:val="2"/>
      </w:pPr>
      <w:bookmarkStart w:id="1168" w:name="_Toc323820473"/>
      <w:bookmarkStart w:id="1169" w:name="_Toc11067_WPSOffice_Level3"/>
      <w:r>
        <w:rPr>
          <w:rFonts w:hint="eastAsia"/>
        </w:rPr>
        <w:t>11.2.5  添加视频编码器配置</w:t>
      </w:r>
      <w:bookmarkEnd w:id="1168"/>
      <w:bookmarkEnd w:id="1169"/>
    </w:p>
    <w:p>
      <w:pPr>
        <w:ind w:firstLine="420" w:firstLineChars="200"/>
      </w:pPr>
      <w:r>
        <w:rPr>
          <w:rFonts w:hint="eastAsia"/>
        </w:rPr>
        <w:t>此操作添加了</w:t>
      </w:r>
      <w:bookmarkStart w:id="1170" w:name="OLE_LINK434"/>
      <w:bookmarkStart w:id="1171" w:name="OLE_LINK435"/>
      <w:r>
        <w:rPr>
          <w:rFonts w:hint="eastAsia"/>
        </w:rPr>
        <w:t>视频编码器配置</w:t>
      </w:r>
      <w:bookmarkEnd w:id="1170"/>
      <w:bookmarkEnd w:id="1171"/>
      <w:r>
        <w:rPr>
          <w:rFonts w:hint="eastAsia"/>
        </w:rPr>
        <w:t>到现有媒体文件。如果配置存在于媒体文件，它会被永久替换。NVT支持通过AddVideoEncoderConfiguration命令添加视频编码器配置到文件。</w:t>
      </w:r>
    </w:p>
    <w:p>
      <w:pPr>
        <w:ind w:firstLine="420" w:firstLineChars="200"/>
      </w:pPr>
      <w:r>
        <w:rPr>
          <w:rFonts w:hint="eastAsia"/>
        </w:rPr>
        <w:t>添加视频编码器配置到文件是指一个使用配置文件的流将包含该视频数据。视频编码器配置应在添加一个视频源配置后被添加。</w:t>
      </w:r>
    </w:p>
    <w:p/>
    <w:p>
      <w:pPr>
        <w:jc w:val="center"/>
      </w:pPr>
      <w:r>
        <w:rPr>
          <w:rFonts w:hint="eastAsia"/>
        </w:rPr>
        <w:t>表123：</w:t>
      </w:r>
      <w:bookmarkStart w:id="1172" w:name="OLE_LINK91"/>
      <w:bookmarkStart w:id="1173" w:name="OLE_LINK92"/>
      <w:r>
        <w:t>AddVideoEncoderConfiguration</w:t>
      </w:r>
      <w:bookmarkEnd w:id="1172"/>
      <w:bookmarkEnd w:id="1173"/>
      <w:r>
        <w:rPr>
          <w:rFonts w:hint="eastAsia"/>
        </w:rPr>
        <w:t>命令</w:t>
      </w:r>
    </w:p>
    <w:tbl>
      <w:tblPr>
        <w:tblStyle w:val="39"/>
        <w:tblW w:w="8647" w:type="dxa"/>
        <w:tblInd w:w="-3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734"/>
        <w:gridCol w:w="3225"/>
        <w:gridCol w:w="168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63" w:hRule="atLeast"/>
        </w:trPr>
        <w:tc>
          <w:tcPr>
            <w:tcW w:w="6959" w:type="dxa"/>
            <w:gridSpan w:val="2"/>
            <w:tcBorders>
              <w:bottom w:val="single" w:color="000000" w:sz="4" w:space="0"/>
            </w:tcBorders>
          </w:tcPr>
          <w:p>
            <w:bookmarkStart w:id="1174" w:name="OLE_LINK93"/>
            <w:bookmarkStart w:id="1175" w:name="OLE_LINK94"/>
            <w:bookmarkStart w:id="1176" w:name="OLE_LINK101"/>
            <w:r>
              <w:t>AddVideoEncoderConfiguration</w:t>
            </w:r>
          </w:p>
        </w:tc>
        <w:tc>
          <w:tcPr>
            <w:tcW w:w="1688" w:type="dxa"/>
            <w:tcBorders>
              <w:bottom w:val="single" w:color="000000" w:sz="4" w:space="0"/>
            </w:tcBorders>
          </w:tcPr>
          <w:p>
            <w:r>
              <w:rPr>
                <w:rFonts w:hint="eastAsia"/>
              </w:rPr>
              <w:t>请求-响应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734" w:type="dxa"/>
            <w:tcBorders>
              <w:bottom w:val="single" w:color="000000" w:sz="4" w:space="0"/>
            </w:tcBorders>
            <w:shd w:val="clear" w:color="auto" w:fill="A6A6A6"/>
          </w:tcPr>
          <w:p>
            <w:r>
              <w:rPr>
                <w:rFonts w:hint="eastAsia"/>
              </w:rPr>
              <w:t>消息名称</w:t>
            </w:r>
          </w:p>
        </w:tc>
        <w:tc>
          <w:tcPr>
            <w:tcW w:w="4913" w:type="dxa"/>
            <w:gridSpan w:val="2"/>
            <w:tcBorders>
              <w:bottom w:val="single" w:color="000000" w:sz="4" w:space="0"/>
            </w:tcBorders>
            <w:shd w:val="clear" w:color="auto" w:fill="A6A6A6"/>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47" w:hRule="atLeast"/>
        </w:trPr>
        <w:tc>
          <w:tcPr>
            <w:tcW w:w="3734" w:type="dxa"/>
            <w:shd w:val="clear" w:color="auto" w:fill="D9D9D9"/>
          </w:tcPr>
          <w:p>
            <w:r>
              <w:t>AddVideoEncoderConfigurationRequest</w:t>
            </w:r>
          </w:p>
        </w:tc>
        <w:tc>
          <w:tcPr>
            <w:tcW w:w="4913" w:type="dxa"/>
            <w:gridSpan w:val="2"/>
            <w:shd w:val="clear" w:color="auto" w:fill="D9D9D9"/>
          </w:tcPr>
          <w:p>
            <w:r>
              <w:rPr>
                <w:rFonts w:hint="eastAsia"/>
              </w:rPr>
              <w:t>包含新添加的视频编码器配置的参考和目标文件。</w:t>
            </w:r>
          </w:p>
          <w:p>
            <w:r>
              <w:t xml:space="preserve">tt:ReferenceToken  ProfileToken [1][1] </w:t>
            </w:r>
          </w:p>
          <w:p>
            <w:r>
              <w:t>tt:ReferenceToken  ConfigurationToken [1][1]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51" w:hRule="atLeast"/>
        </w:trPr>
        <w:tc>
          <w:tcPr>
            <w:tcW w:w="3734" w:type="dxa"/>
            <w:tcBorders>
              <w:bottom w:val="single" w:color="000000" w:sz="4" w:space="0"/>
            </w:tcBorders>
          </w:tcPr>
          <w:p>
            <w:r>
              <w:t>AddVideoEncoderConfigurationResponse</w:t>
            </w:r>
          </w:p>
        </w:tc>
        <w:tc>
          <w:tcPr>
            <w:tcW w:w="4913" w:type="dxa"/>
            <w:gridSpan w:val="2"/>
            <w:tcBorders>
              <w:bottom w:val="single" w:color="000000" w:sz="4" w:space="0"/>
            </w:tcBorders>
          </w:tcPr>
          <w:p>
            <w:r>
              <w:rPr>
                <w:rFonts w:hint="eastAsia"/>
              </w:rPr>
              <w:t>空消息。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05" w:hRule="atLeast"/>
        </w:trPr>
        <w:tc>
          <w:tcPr>
            <w:tcW w:w="3734" w:type="dxa"/>
            <w:tcBorders>
              <w:bottom w:val="single" w:color="000000" w:sz="4" w:space="0"/>
            </w:tcBorders>
            <w:shd w:val="clear" w:color="auto" w:fill="A6A6A6"/>
          </w:tcPr>
          <w:p>
            <w:r>
              <w:rPr>
                <w:rFonts w:hint="eastAsia"/>
              </w:rPr>
              <w:t>错误码</w:t>
            </w:r>
          </w:p>
        </w:tc>
        <w:tc>
          <w:tcPr>
            <w:tcW w:w="4913" w:type="dxa"/>
            <w:gridSpan w:val="2"/>
            <w:tcBorders>
              <w:bottom w:val="single" w:color="000000" w:sz="4" w:space="0"/>
            </w:tcBorders>
            <w:shd w:val="clear" w:color="auto" w:fill="A6A6A6"/>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23" w:hRule="atLeast"/>
        </w:trPr>
        <w:tc>
          <w:tcPr>
            <w:tcW w:w="3734" w:type="dxa"/>
            <w:tcBorders>
              <w:bottom w:val="single" w:color="000000" w:sz="4" w:space="0"/>
            </w:tcBorders>
            <w:shd w:val="clear" w:color="auto" w:fill="D9D9D9"/>
          </w:tcPr>
          <w:p>
            <w:r>
              <w:t xml:space="preserve">env:Sender </w:t>
            </w:r>
          </w:p>
          <w:p>
            <w:r>
              <w:t xml:space="preserve">  ter:InvalidArgVal </w:t>
            </w:r>
          </w:p>
          <w:p>
            <w:r>
              <w:t xml:space="preserve">    ter:NoProfile</w:t>
            </w:r>
          </w:p>
        </w:tc>
        <w:tc>
          <w:tcPr>
            <w:tcW w:w="4913" w:type="dxa"/>
            <w:gridSpan w:val="2"/>
            <w:tcBorders>
              <w:bottom w:val="single" w:color="000000" w:sz="4" w:space="0"/>
            </w:tcBorders>
            <w:shd w:val="clear" w:color="auto" w:fill="D9D9D9"/>
          </w:tcPr>
          <w:p>
            <w:r>
              <w:rPr>
                <w:rFonts w:hint="eastAsia"/>
              </w:rPr>
              <w:t>所请求的文件令牌ProfileToken不存在。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23" w:hRule="atLeast"/>
        </w:trPr>
        <w:tc>
          <w:tcPr>
            <w:tcW w:w="3734" w:type="dxa"/>
            <w:shd w:val="clear" w:color="auto" w:fill="auto"/>
          </w:tcPr>
          <w:p>
            <w:r>
              <w:t xml:space="preserve">env:Sender </w:t>
            </w:r>
          </w:p>
          <w:p>
            <w:r>
              <w:t xml:space="preserve">  ter:InvalidArgVal </w:t>
            </w:r>
          </w:p>
          <w:p>
            <w:r>
              <w:t xml:space="preserve">    ter:NoConfig</w:t>
            </w:r>
          </w:p>
        </w:tc>
        <w:tc>
          <w:tcPr>
            <w:tcW w:w="4913" w:type="dxa"/>
            <w:gridSpan w:val="2"/>
            <w:shd w:val="clear" w:color="auto" w:fill="auto"/>
          </w:tcPr>
          <w:p>
            <w:r>
              <w:rPr>
                <w:rFonts w:hint="eastAsia"/>
              </w:rPr>
              <w:t>配置令牌表示的视频编码器配置不存在。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23" w:hRule="atLeast"/>
        </w:trPr>
        <w:tc>
          <w:tcPr>
            <w:tcW w:w="3734" w:type="dxa"/>
            <w:tcBorders>
              <w:bottom w:val="single" w:color="000000" w:sz="4" w:space="0"/>
            </w:tcBorders>
            <w:shd w:val="clear" w:color="auto" w:fill="D9D9D9"/>
          </w:tcPr>
          <w:p>
            <w:r>
              <w:t xml:space="preserve">env:Receiver </w:t>
            </w:r>
          </w:p>
          <w:p>
            <w:r>
              <w:t xml:space="preserve">  ter:Action </w:t>
            </w:r>
          </w:p>
          <w:p>
            <w:r>
              <w:t xml:space="preserve">    ter:ConfigurationConflict</w:t>
            </w:r>
          </w:p>
        </w:tc>
        <w:tc>
          <w:tcPr>
            <w:tcW w:w="4913" w:type="dxa"/>
            <w:gridSpan w:val="2"/>
            <w:tcBorders>
              <w:bottom w:val="single" w:color="000000" w:sz="4" w:space="0"/>
            </w:tcBorders>
            <w:shd w:val="clear" w:color="auto" w:fill="D9D9D9"/>
          </w:tcPr>
          <w:p>
            <w:r>
              <w:rPr>
                <w:rFonts w:hint="eastAsia"/>
              </w:rPr>
              <w:t>其他媒体文件的配置和新添加一个冲突，继续添加会引起媒体文件冲突。</w:t>
            </w:r>
          </w:p>
        </w:tc>
      </w:tr>
      <w:bookmarkEnd w:id="1174"/>
      <w:bookmarkEnd w:id="1175"/>
      <w:bookmarkEnd w:id="1176"/>
    </w:tbl>
    <w:p>
      <w:pPr>
        <w:pStyle w:val="81"/>
        <w:outlineLvl w:val="2"/>
      </w:pPr>
      <w:bookmarkStart w:id="1177" w:name="_Toc9134_WPSOffice_Level3"/>
      <w:bookmarkStart w:id="1178" w:name="_Toc323820474"/>
      <w:r>
        <w:rPr>
          <w:rFonts w:hint="eastAsia"/>
        </w:rPr>
        <w:t>11.2.6  添加音频源配置</w:t>
      </w:r>
      <w:bookmarkEnd w:id="1177"/>
      <w:bookmarkEnd w:id="1178"/>
    </w:p>
    <w:p>
      <w:pPr>
        <w:ind w:firstLine="420" w:firstLineChars="200"/>
      </w:pPr>
      <w:r>
        <w:rPr>
          <w:rFonts w:hint="eastAsia"/>
        </w:rPr>
        <w:t>此操作将添加音频源配置到一个现有的媒体文件。如果配置在媒体文件存在，它会被永久替换。</w:t>
      </w:r>
      <w:bookmarkStart w:id="1179" w:name="OLE_LINK97"/>
      <w:bookmarkStart w:id="1180" w:name="OLE_LINK98"/>
      <w:r>
        <w:rPr>
          <w:rFonts w:hint="eastAsia"/>
        </w:rPr>
        <w:t>支持从NVT到客户的音频流NVT支持通过AddAudioSourceConfiguration命令添加音频源配置到文件。</w:t>
      </w:r>
      <w:bookmarkEnd w:id="1179"/>
      <w:bookmarkEnd w:id="1180"/>
    </w:p>
    <w:p>
      <w:pPr>
        <w:jc w:val="center"/>
      </w:pPr>
      <w:r>
        <w:rPr>
          <w:rFonts w:hint="eastAsia"/>
        </w:rPr>
        <w:t>表124：</w:t>
      </w:r>
      <w:bookmarkStart w:id="1181" w:name="OLE_LINK95"/>
      <w:bookmarkStart w:id="1182" w:name="OLE_LINK96"/>
      <w:r>
        <w:t>AddAudioSourceConfiguration</w:t>
      </w:r>
      <w:bookmarkEnd w:id="1181"/>
      <w:bookmarkEnd w:id="1182"/>
      <w:r>
        <w:rPr>
          <w:rFonts w:hint="eastAsia"/>
        </w:rPr>
        <w:t>命令</w:t>
      </w:r>
    </w:p>
    <w:tbl>
      <w:tblPr>
        <w:tblStyle w:val="39"/>
        <w:tblW w:w="8647" w:type="dxa"/>
        <w:tblInd w:w="-3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753"/>
        <w:gridCol w:w="3212"/>
        <w:gridCol w:w="168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63" w:hRule="atLeast"/>
        </w:trPr>
        <w:tc>
          <w:tcPr>
            <w:tcW w:w="6965" w:type="dxa"/>
            <w:gridSpan w:val="2"/>
            <w:tcBorders>
              <w:bottom w:val="single" w:color="000000" w:sz="4" w:space="0"/>
            </w:tcBorders>
          </w:tcPr>
          <w:p>
            <w:r>
              <w:t>AddAudioSourceConfiguration</w:t>
            </w:r>
          </w:p>
        </w:tc>
        <w:tc>
          <w:tcPr>
            <w:tcW w:w="1682" w:type="dxa"/>
            <w:tcBorders>
              <w:bottom w:val="single" w:color="000000" w:sz="4" w:space="0"/>
            </w:tcBorders>
          </w:tcPr>
          <w:p>
            <w:r>
              <w:rPr>
                <w:rFonts w:hint="eastAsia"/>
              </w:rPr>
              <w:t>请求-响应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753" w:type="dxa"/>
            <w:tcBorders>
              <w:bottom w:val="single" w:color="000000" w:sz="4" w:space="0"/>
            </w:tcBorders>
            <w:shd w:val="clear" w:color="auto" w:fill="A6A6A6"/>
          </w:tcPr>
          <w:p>
            <w:r>
              <w:rPr>
                <w:rFonts w:hint="eastAsia"/>
              </w:rPr>
              <w:t>消息名称</w:t>
            </w:r>
          </w:p>
        </w:tc>
        <w:tc>
          <w:tcPr>
            <w:tcW w:w="4894" w:type="dxa"/>
            <w:gridSpan w:val="2"/>
            <w:tcBorders>
              <w:bottom w:val="single" w:color="000000" w:sz="4" w:space="0"/>
            </w:tcBorders>
            <w:shd w:val="clear" w:color="auto" w:fill="A6A6A6"/>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47" w:hRule="atLeast"/>
        </w:trPr>
        <w:tc>
          <w:tcPr>
            <w:tcW w:w="3753" w:type="dxa"/>
            <w:shd w:val="clear" w:color="auto" w:fill="D9D9D9"/>
          </w:tcPr>
          <w:p>
            <w:r>
              <w:t>AddAudioSourceConfigurationRequest</w:t>
            </w:r>
          </w:p>
        </w:tc>
        <w:tc>
          <w:tcPr>
            <w:tcW w:w="4894" w:type="dxa"/>
            <w:gridSpan w:val="2"/>
            <w:shd w:val="clear" w:color="auto" w:fill="D9D9D9"/>
          </w:tcPr>
          <w:p>
            <w:r>
              <w:rPr>
                <w:rFonts w:hint="eastAsia"/>
              </w:rPr>
              <w:t>包含新添加的视频编码器配置的参考和目标文件。</w:t>
            </w:r>
          </w:p>
          <w:p>
            <w:r>
              <w:t xml:space="preserve">tt:ReferenceToken  ProfileToken [1][1] </w:t>
            </w:r>
          </w:p>
          <w:p>
            <w:r>
              <w:t>tt:ReferenceToken  ConfigurationToken [1][1]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03" w:hRule="atLeast"/>
        </w:trPr>
        <w:tc>
          <w:tcPr>
            <w:tcW w:w="3753" w:type="dxa"/>
            <w:tcBorders>
              <w:bottom w:val="single" w:color="000000" w:sz="4" w:space="0"/>
            </w:tcBorders>
          </w:tcPr>
          <w:p>
            <w:r>
              <w:t>AddAudioSourceConfigurationResponse</w:t>
            </w:r>
          </w:p>
        </w:tc>
        <w:tc>
          <w:tcPr>
            <w:tcW w:w="4894" w:type="dxa"/>
            <w:gridSpan w:val="2"/>
            <w:tcBorders>
              <w:bottom w:val="single" w:color="000000" w:sz="4" w:space="0"/>
            </w:tcBorders>
          </w:tcPr>
          <w:p>
            <w:r>
              <w:rPr>
                <w:rFonts w:hint="eastAsia"/>
              </w:rPr>
              <w:t>空消息。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05" w:hRule="atLeast"/>
        </w:trPr>
        <w:tc>
          <w:tcPr>
            <w:tcW w:w="3753" w:type="dxa"/>
            <w:tcBorders>
              <w:bottom w:val="single" w:color="000000" w:sz="4" w:space="0"/>
            </w:tcBorders>
            <w:shd w:val="clear" w:color="auto" w:fill="A6A6A6"/>
          </w:tcPr>
          <w:p>
            <w:r>
              <w:rPr>
                <w:rFonts w:hint="eastAsia"/>
              </w:rPr>
              <w:t>错误码</w:t>
            </w:r>
          </w:p>
        </w:tc>
        <w:tc>
          <w:tcPr>
            <w:tcW w:w="4894" w:type="dxa"/>
            <w:gridSpan w:val="2"/>
            <w:tcBorders>
              <w:bottom w:val="single" w:color="000000" w:sz="4" w:space="0"/>
            </w:tcBorders>
            <w:shd w:val="clear" w:color="auto" w:fill="A6A6A6"/>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753" w:type="dxa"/>
            <w:tcBorders>
              <w:bottom w:val="single" w:color="000000" w:sz="4" w:space="0"/>
            </w:tcBorders>
            <w:shd w:val="clear" w:color="auto" w:fill="D9D9D9"/>
          </w:tcPr>
          <w:p>
            <w:r>
              <w:br w:type="page"/>
            </w:r>
            <w:r>
              <w:t xml:space="preserve">env:Sender </w:t>
            </w:r>
          </w:p>
          <w:p>
            <w:r>
              <w:t xml:space="preserve">  ter:InvalidArgVal </w:t>
            </w:r>
          </w:p>
          <w:p>
            <w:r>
              <w:t xml:space="preserve">    ter:NoProfile</w:t>
            </w:r>
          </w:p>
        </w:tc>
        <w:tc>
          <w:tcPr>
            <w:tcW w:w="4894" w:type="dxa"/>
            <w:gridSpan w:val="2"/>
            <w:tcBorders>
              <w:bottom w:val="single" w:color="000000" w:sz="4" w:space="0"/>
            </w:tcBorders>
            <w:shd w:val="clear" w:color="auto" w:fill="D9D9D9"/>
          </w:tcPr>
          <w:p>
            <w:r>
              <w:rPr>
                <w:rFonts w:hint="eastAsia"/>
              </w:rPr>
              <w:t>所请求的文件令牌ProfileToken不存在。</w:t>
            </w:r>
          </w:p>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23" w:hRule="atLeast"/>
        </w:trPr>
        <w:tc>
          <w:tcPr>
            <w:tcW w:w="3753" w:type="dxa"/>
            <w:shd w:val="clear" w:color="auto" w:fill="auto"/>
          </w:tcPr>
          <w:p>
            <w:r>
              <w:t xml:space="preserve">env:Sender </w:t>
            </w:r>
          </w:p>
          <w:p>
            <w:r>
              <w:t xml:space="preserve">  ter:InvalidArgVal </w:t>
            </w:r>
          </w:p>
          <w:p>
            <w:r>
              <w:t xml:space="preserve">    ter:NoConfig</w:t>
            </w:r>
          </w:p>
        </w:tc>
        <w:tc>
          <w:tcPr>
            <w:tcW w:w="4894" w:type="dxa"/>
            <w:gridSpan w:val="2"/>
            <w:shd w:val="clear" w:color="auto" w:fill="auto"/>
          </w:tcPr>
          <w:p>
            <w:r>
              <w:rPr>
                <w:rFonts w:hint="eastAsia"/>
              </w:rPr>
              <w:t>ConfigurationToken表示的音频源配置不存在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23" w:hRule="atLeast"/>
        </w:trPr>
        <w:tc>
          <w:tcPr>
            <w:tcW w:w="3753" w:type="dxa"/>
            <w:tcBorders>
              <w:bottom w:val="single" w:color="000000" w:sz="4" w:space="0"/>
            </w:tcBorders>
            <w:shd w:val="clear" w:color="auto" w:fill="D9D9D9"/>
          </w:tcPr>
          <w:p>
            <w:r>
              <w:t xml:space="preserve">env:Receiver </w:t>
            </w:r>
          </w:p>
          <w:p>
            <w:r>
              <w:t xml:space="preserve">  ter:Action </w:t>
            </w:r>
          </w:p>
          <w:p>
            <w:r>
              <w:t xml:space="preserve">    ter:ConfigurationConflict</w:t>
            </w:r>
          </w:p>
        </w:tc>
        <w:tc>
          <w:tcPr>
            <w:tcW w:w="4894" w:type="dxa"/>
            <w:gridSpan w:val="2"/>
            <w:tcBorders>
              <w:bottom w:val="single" w:color="000000" w:sz="4" w:space="0"/>
            </w:tcBorders>
            <w:shd w:val="clear" w:color="auto" w:fill="D9D9D9"/>
          </w:tcPr>
          <w:p>
            <w:r>
              <w:rPr>
                <w:rFonts w:hint="eastAsia"/>
              </w:rPr>
              <w:t>其他媒体文件的配置和新添加的冲突，继续添加会引起媒体文件冲突。</w:t>
            </w:r>
          </w:p>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23" w:hRule="atLeast"/>
        </w:trPr>
        <w:tc>
          <w:tcPr>
            <w:tcW w:w="3753" w:type="dxa"/>
            <w:tcBorders>
              <w:bottom w:val="single" w:color="000000" w:sz="4" w:space="0"/>
            </w:tcBorders>
            <w:shd w:val="clear" w:color="auto" w:fill="auto"/>
          </w:tcPr>
          <w:p>
            <w:bookmarkStart w:id="1183" w:name="OLE_LINK102"/>
            <w:bookmarkStart w:id="1184" w:name="OLE_LINK103"/>
            <w:r>
              <w:t xml:space="preserve">env:Receiver </w:t>
            </w:r>
          </w:p>
          <w:p>
            <w:r>
              <w:t xml:space="preserve"> ter:ActionNotSupported </w:t>
            </w:r>
          </w:p>
          <w:p>
            <w:r>
              <w:t xml:space="preserve">  ter:AudioNotSupported</w:t>
            </w:r>
          </w:p>
        </w:tc>
        <w:tc>
          <w:tcPr>
            <w:tcW w:w="4894" w:type="dxa"/>
            <w:gridSpan w:val="2"/>
            <w:tcBorders>
              <w:bottom w:val="single" w:color="000000" w:sz="4" w:space="0"/>
            </w:tcBorders>
            <w:shd w:val="clear" w:color="auto" w:fill="auto"/>
          </w:tcPr>
          <w:p>
            <w:r>
              <w:rPr>
                <w:rFonts w:hint="eastAsia"/>
              </w:rPr>
              <w:t>不支持音频。</w:t>
            </w:r>
          </w:p>
        </w:tc>
      </w:tr>
      <w:bookmarkEnd w:id="1183"/>
      <w:bookmarkEnd w:id="1184"/>
    </w:tbl>
    <w:p>
      <w:pPr>
        <w:pStyle w:val="81"/>
        <w:outlineLvl w:val="2"/>
      </w:pPr>
      <w:bookmarkStart w:id="1185" w:name="_Toc11220_WPSOffice_Level3"/>
      <w:bookmarkStart w:id="1186" w:name="_Toc323820475"/>
      <w:r>
        <w:rPr>
          <w:rFonts w:hint="eastAsia"/>
        </w:rPr>
        <w:t>11.2.7  添加音频源编码器配置</w:t>
      </w:r>
      <w:bookmarkEnd w:id="1185"/>
      <w:bookmarkEnd w:id="1186"/>
    </w:p>
    <w:p>
      <w:pPr>
        <w:ind w:firstLine="420" w:firstLineChars="200"/>
      </w:pPr>
      <w:r>
        <w:rPr>
          <w:rFonts w:hint="eastAsia"/>
        </w:rPr>
        <w:t>此操作将添加</w:t>
      </w:r>
      <w:bookmarkStart w:id="1187" w:name="OLE_LINK436"/>
      <w:bookmarkStart w:id="1188" w:name="OLE_LINK437"/>
      <w:r>
        <w:rPr>
          <w:rFonts w:hint="eastAsia"/>
        </w:rPr>
        <w:t>音频编码器配置</w:t>
      </w:r>
      <w:bookmarkEnd w:id="1187"/>
      <w:bookmarkEnd w:id="1188"/>
      <w:r>
        <w:rPr>
          <w:rFonts w:hint="eastAsia"/>
        </w:rPr>
        <w:t>到一个现有的媒体文件。如果配置存在于媒体文件，它会被永久替换。支持从</w:t>
      </w:r>
      <w:r>
        <w:t>NVT</w:t>
      </w:r>
      <w:r>
        <w:rPr>
          <w:rFonts w:hint="eastAsia"/>
        </w:rPr>
        <w:t>到客户端的音频流的</w:t>
      </w:r>
      <w:r>
        <w:t>NVT</w:t>
      </w:r>
      <w:r>
        <w:rPr>
          <w:rFonts w:hint="eastAsia"/>
        </w:rPr>
        <w:t>支持通过</w:t>
      </w:r>
      <w:r>
        <w:t>AddAudioEncoderConfiguration</w:t>
      </w:r>
      <w:r>
        <w:rPr>
          <w:rFonts w:hint="eastAsia"/>
        </w:rPr>
        <w:t>命令添加音频编码器配置到配置文件。</w:t>
      </w:r>
    </w:p>
    <w:p>
      <w:pPr>
        <w:ind w:firstLine="420" w:firstLineChars="200"/>
      </w:pPr>
      <w:r>
        <w:rPr>
          <w:rFonts w:hint="eastAsia"/>
        </w:rPr>
        <w:t>将音频编码器配置添加到媒体文件意味着使用媒体文件的流将包含该音频数据。音频编码器配置在添加一个音频源配置后被添加。</w:t>
      </w:r>
    </w:p>
    <w:p/>
    <w:p>
      <w:pPr>
        <w:jc w:val="center"/>
      </w:pPr>
      <w:r>
        <w:rPr>
          <w:rFonts w:hint="eastAsia"/>
        </w:rPr>
        <w:t>表125：</w:t>
      </w:r>
      <w:r>
        <w:t>AddAudioEncoderConfiguration</w:t>
      </w:r>
      <w:r>
        <w:rPr>
          <w:rFonts w:hint="eastAsia"/>
        </w:rPr>
        <w:t>命令</w:t>
      </w:r>
    </w:p>
    <w:tbl>
      <w:tblPr>
        <w:tblStyle w:val="39"/>
        <w:tblW w:w="8647" w:type="dxa"/>
        <w:tblInd w:w="-3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734"/>
        <w:gridCol w:w="3224"/>
        <w:gridCol w:w="1689"/>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63" w:hRule="atLeast"/>
        </w:trPr>
        <w:tc>
          <w:tcPr>
            <w:tcW w:w="6958" w:type="dxa"/>
            <w:gridSpan w:val="2"/>
            <w:tcBorders>
              <w:bottom w:val="single" w:color="000000" w:sz="4" w:space="0"/>
            </w:tcBorders>
          </w:tcPr>
          <w:p>
            <w:bookmarkStart w:id="1189" w:name="OLE_LINK104"/>
            <w:bookmarkStart w:id="1190" w:name="OLE_LINK105"/>
            <w:r>
              <w:t>AddAudioEncoderConfiguration</w:t>
            </w:r>
          </w:p>
        </w:tc>
        <w:tc>
          <w:tcPr>
            <w:tcW w:w="1689" w:type="dxa"/>
            <w:tcBorders>
              <w:bottom w:val="single" w:color="000000" w:sz="4" w:space="0"/>
            </w:tcBorders>
          </w:tcPr>
          <w:p>
            <w:r>
              <w:rPr>
                <w:rFonts w:hint="eastAsia"/>
              </w:rPr>
              <w:t>请求-响应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734" w:type="dxa"/>
            <w:tcBorders>
              <w:bottom w:val="single" w:color="000000" w:sz="4" w:space="0"/>
            </w:tcBorders>
            <w:shd w:val="clear" w:color="auto" w:fill="A6A6A6"/>
          </w:tcPr>
          <w:p>
            <w:r>
              <w:rPr>
                <w:rFonts w:hint="eastAsia"/>
              </w:rPr>
              <w:t>消息名称</w:t>
            </w:r>
          </w:p>
        </w:tc>
        <w:tc>
          <w:tcPr>
            <w:tcW w:w="4913" w:type="dxa"/>
            <w:gridSpan w:val="2"/>
            <w:tcBorders>
              <w:bottom w:val="single" w:color="000000" w:sz="4" w:space="0"/>
            </w:tcBorders>
            <w:shd w:val="clear" w:color="auto" w:fill="A6A6A6"/>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47" w:hRule="atLeast"/>
        </w:trPr>
        <w:tc>
          <w:tcPr>
            <w:tcW w:w="3734" w:type="dxa"/>
            <w:shd w:val="clear" w:color="auto" w:fill="D9D9D9"/>
          </w:tcPr>
          <w:p>
            <w:r>
              <w:t>AddAudioEncoderConfigurationRequest</w:t>
            </w:r>
          </w:p>
        </w:tc>
        <w:tc>
          <w:tcPr>
            <w:tcW w:w="4913" w:type="dxa"/>
            <w:gridSpan w:val="2"/>
            <w:shd w:val="clear" w:color="auto" w:fill="D9D9D9"/>
          </w:tcPr>
          <w:p>
            <w:r>
              <w:rPr>
                <w:rFonts w:hint="eastAsia"/>
              </w:rPr>
              <w:t>包含新添加的音频编码器配置的参考和目标文件。</w:t>
            </w:r>
          </w:p>
          <w:p>
            <w:r>
              <w:t xml:space="preserve">tt:ReferenceToken  ProfileToken [1][1] </w:t>
            </w:r>
          </w:p>
          <w:p>
            <w:r>
              <w:t>tt:ReferenceToken  ConfigurationToken [1][1]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23" w:hRule="atLeast"/>
        </w:trPr>
        <w:tc>
          <w:tcPr>
            <w:tcW w:w="3734" w:type="dxa"/>
            <w:tcBorders>
              <w:bottom w:val="single" w:color="000000" w:sz="4" w:space="0"/>
            </w:tcBorders>
          </w:tcPr>
          <w:p>
            <w:r>
              <w:t>AddAudioEncoderConfigurationResponse</w:t>
            </w:r>
          </w:p>
        </w:tc>
        <w:tc>
          <w:tcPr>
            <w:tcW w:w="4913" w:type="dxa"/>
            <w:gridSpan w:val="2"/>
            <w:tcBorders>
              <w:bottom w:val="single" w:color="000000" w:sz="4" w:space="0"/>
            </w:tcBorders>
          </w:tcPr>
          <w:p>
            <w:r>
              <w:rPr>
                <w:rFonts w:hint="eastAsia"/>
              </w:rPr>
              <w:t>空消息。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05" w:hRule="atLeast"/>
        </w:trPr>
        <w:tc>
          <w:tcPr>
            <w:tcW w:w="3734" w:type="dxa"/>
            <w:tcBorders>
              <w:bottom w:val="single" w:color="000000" w:sz="4" w:space="0"/>
            </w:tcBorders>
            <w:shd w:val="clear" w:color="auto" w:fill="A6A6A6"/>
          </w:tcPr>
          <w:p>
            <w:r>
              <w:rPr>
                <w:rFonts w:hint="eastAsia"/>
              </w:rPr>
              <w:t>错误码</w:t>
            </w:r>
          </w:p>
        </w:tc>
        <w:tc>
          <w:tcPr>
            <w:tcW w:w="4913" w:type="dxa"/>
            <w:gridSpan w:val="2"/>
            <w:tcBorders>
              <w:bottom w:val="single" w:color="000000" w:sz="4" w:space="0"/>
            </w:tcBorders>
            <w:shd w:val="clear" w:color="auto" w:fill="A6A6A6"/>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23" w:hRule="atLeast"/>
        </w:trPr>
        <w:tc>
          <w:tcPr>
            <w:tcW w:w="3734" w:type="dxa"/>
            <w:tcBorders>
              <w:bottom w:val="single" w:color="000000" w:sz="4" w:space="0"/>
            </w:tcBorders>
            <w:shd w:val="clear" w:color="auto" w:fill="D9D9D9"/>
          </w:tcPr>
          <w:p>
            <w:r>
              <w:t xml:space="preserve">env:Sender </w:t>
            </w:r>
          </w:p>
          <w:p>
            <w:r>
              <w:t xml:space="preserve">  ter:InvalidArgVal </w:t>
            </w:r>
          </w:p>
          <w:p>
            <w:r>
              <w:t xml:space="preserve">    ter:NoProfile</w:t>
            </w:r>
          </w:p>
        </w:tc>
        <w:tc>
          <w:tcPr>
            <w:tcW w:w="4913" w:type="dxa"/>
            <w:gridSpan w:val="2"/>
            <w:tcBorders>
              <w:bottom w:val="single" w:color="000000" w:sz="4" w:space="0"/>
            </w:tcBorders>
            <w:shd w:val="clear" w:color="auto" w:fill="D9D9D9"/>
          </w:tcPr>
          <w:p>
            <w:r>
              <w:rPr>
                <w:rFonts w:hint="eastAsia"/>
              </w:rPr>
              <w:t>所请求的文件令牌ProfileToken不存在。</w:t>
            </w:r>
          </w:p>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23" w:hRule="atLeast"/>
        </w:trPr>
        <w:tc>
          <w:tcPr>
            <w:tcW w:w="3734" w:type="dxa"/>
            <w:shd w:val="clear" w:color="auto" w:fill="auto"/>
          </w:tcPr>
          <w:p>
            <w:r>
              <w:t xml:space="preserve">env:Sender </w:t>
            </w:r>
          </w:p>
          <w:p>
            <w:r>
              <w:t xml:space="preserve">  ter:InvalidArgVal </w:t>
            </w:r>
          </w:p>
          <w:p>
            <w:r>
              <w:t xml:space="preserve">    ter:NoConfig</w:t>
            </w:r>
          </w:p>
        </w:tc>
        <w:tc>
          <w:tcPr>
            <w:tcW w:w="4913" w:type="dxa"/>
            <w:gridSpan w:val="2"/>
            <w:shd w:val="clear" w:color="auto" w:fill="auto"/>
          </w:tcPr>
          <w:p>
            <w:r>
              <w:rPr>
                <w:rFonts w:hint="eastAsia"/>
              </w:rPr>
              <w:t>配置令牌表示的音频编码配置不存在。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23" w:hRule="atLeast"/>
        </w:trPr>
        <w:tc>
          <w:tcPr>
            <w:tcW w:w="3734" w:type="dxa"/>
            <w:tcBorders>
              <w:bottom w:val="single" w:color="000000" w:sz="4" w:space="0"/>
            </w:tcBorders>
            <w:shd w:val="clear" w:color="auto" w:fill="D9D9D9"/>
          </w:tcPr>
          <w:p>
            <w:r>
              <w:t xml:space="preserve">env:Receiver </w:t>
            </w:r>
          </w:p>
          <w:p>
            <w:r>
              <w:t xml:space="preserve">  ter:Action </w:t>
            </w:r>
          </w:p>
          <w:p>
            <w:r>
              <w:t xml:space="preserve">    ter:ConfigurationConflict</w:t>
            </w:r>
          </w:p>
        </w:tc>
        <w:tc>
          <w:tcPr>
            <w:tcW w:w="4913" w:type="dxa"/>
            <w:gridSpan w:val="2"/>
            <w:tcBorders>
              <w:bottom w:val="single" w:color="000000" w:sz="4" w:space="0"/>
            </w:tcBorders>
            <w:shd w:val="clear" w:color="auto" w:fill="D9D9D9"/>
          </w:tcPr>
          <w:p>
            <w:r>
              <w:rPr>
                <w:rFonts w:hint="eastAsia"/>
              </w:rPr>
              <w:t>其他媒体文件的配置和新添加的冲突，继续添加会引起媒体文件冲突。</w:t>
            </w:r>
          </w:p>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23" w:hRule="atLeast"/>
        </w:trPr>
        <w:tc>
          <w:tcPr>
            <w:tcW w:w="3734" w:type="dxa"/>
            <w:tcBorders>
              <w:top w:val="single" w:color="000000" w:sz="4" w:space="0"/>
              <w:left w:val="single" w:color="000000" w:sz="4" w:space="0"/>
              <w:bottom w:val="single" w:color="000000" w:sz="4" w:space="0"/>
              <w:right w:val="single" w:color="000000" w:sz="4" w:space="0"/>
            </w:tcBorders>
            <w:shd w:val="clear" w:color="auto" w:fill="D9D9D9"/>
          </w:tcPr>
          <w:p>
            <w:r>
              <w:t xml:space="preserve">env:Receiver </w:t>
            </w:r>
          </w:p>
          <w:p>
            <w:r>
              <w:t xml:space="preserve"> ter:ActionNotSupported </w:t>
            </w:r>
          </w:p>
          <w:p>
            <w:r>
              <w:t xml:space="preserve">  ter:AudioNotSupported</w:t>
            </w:r>
          </w:p>
        </w:tc>
        <w:tc>
          <w:tcPr>
            <w:tcW w:w="4913" w:type="dxa"/>
            <w:gridSpan w:val="2"/>
            <w:tcBorders>
              <w:top w:val="single" w:color="000000" w:sz="4" w:space="0"/>
              <w:left w:val="single" w:color="000000" w:sz="4" w:space="0"/>
              <w:bottom w:val="single" w:color="000000" w:sz="4" w:space="0"/>
              <w:right w:val="single" w:color="000000" w:sz="4" w:space="0"/>
            </w:tcBorders>
            <w:shd w:val="clear" w:color="auto" w:fill="D9D9D9"/>
          </w:tcPr>
          <w:p>
            <w:r>
              <w:rPr>
                <w:rFonts w:hint="eastAsia"/>
              </w:rPr>
              <w:t>不支持音频。</w:t>
            </w:r>
          </w:p>
        </w:tc>
      </w:tr>
      <w:bookmarkEnd w:id="1189"/>
      <w:bookmarkEnd w:id="1190"/>
    </w:tbl>
    <w:p>
      <w:pPr>
        <w:pStyle w:val="81"/>
        <w:outlineLvl w:val="2"/>
      </w:pPr>
      <w:bookmarkStart w:id="1191" w:name="_Toc18770_WPSOffice_Level3"/>
      <w:bookmarkStart w:id="1192" w:name="_Toc323820476"/>
      <w:r>
        <w:rPr>
          <w:rFonts w:hint="eastAsia"/>
        </w:rPr>
        <w:t>11.2.8  添加</w:t>
      </w:r>
      <w:bookmarkStart w:id="1193" w:name="OLE_LINK438"/>
      <w:bookmarkStart w:id="1194" w:name="OLE_LINK439"/>
      <w:r>
        <w:rPr>
          <w:rFonts w:hint="eastAsia"/>
        </w:rPr>
        <w:t>云台配置</w:t>
      </w:r>
      <w:bookmarkEnd w:id="1191"/>
      <w:bookmarkEnd w:id="1192"/>
      <w:bookmarkEnd w:id="1193"/>
      <w:bookmarkEnd w:id="1194"/>
    </w:p>
    <w:p>
      <w:pPr>
        <w:ind w:firstLine="420" w:firstLineChars="200"/>
      </w:pPr>
      <w:r>
        <w:rPr>
          <w:rFonts w:hint="eastAsia"/>
        </w:rPr>
        <w:t>此操作增加了PTZ配置到现有的媒体文件。如果配置在媒体文件上存在，它会被永久替换。支持PTZ控制的NVT通过AddPTZConfiguration命令支持PTZ添加配置文件。</w:t>
      </w:r>
    </w:p>
    <w:p/>
    <w:p>
      <w:pPr>
        <w:ind w:firstLine="420" w:firstLineChars="200"/>
      </w:pPr>
      <w:r>
        <w:rPr>
          <w:rFonts w:hint="eastAsia"/>
        </w:rPr>
        <w:t>添加PTZ配置到媒体文件意味着使用该媒体文件的流可以包含PTZ状态（元数据），以及媒体文件可用于控制PTZ运动，见第16章。</w:t>
      </w:r>
    </w:p>
    <w:p/>
    <w:p>
      <w:pPr>
        <w:jc w:val="center"/>
      </w:pPr>
      <w:r>
        <w:rPr>
          <w:rFonts w:hint="eastAsia"/>
        </w:rPr>
        <w:t>表126：</w:t>
      </w:r>
      <w:r>
        <w:t>AddPTZConfiguration</w:t>
      </w:r>
      <w:r>
        <w:rPr>
          <w:rFonts w:hint="eastAsia"/>
        </w:rPr>
        <w:t>命令</w:t>
      </w:r>
    </w:p>
    <w:tbl>
      <w:tblPr>
        <w:tblStyle w:val="39"/>
        <w:tblW w:w="8506" w:type="dxa"/>
        <w:tblInd w:w="-3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304"/>
        <w:gridCol w:w="3499"/>
        <w:gridCol w:w="170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63" w:hRule="atLeast"/>
        </w:trPr>
        <w:tc>
          <w:tcPr>
            <w:tcW w:w="6803" w:type="dxa"/>
            <w:gridSpan w:val="2"/>
            <w:tcBorders>
              <w:bottom w:val="single" w:color="000000" w:sz="4" w:space="0"/>
            </w:tcBorders>
          </w:tcPr>
          <w:p>
            <w:bookmarkStart w:id="1195" w:name="OLE_LINK106"/>
            <w:bookmarkStart w:id="1196" w:name="OLE_LINK107"/>
            <w:r>
              <w:t>AddPTZConfiguration</w:t>
            </w:r>
          </w:p>
        </w:tc>
        <w:tc>
          <w:tcPr>
            <w:tcW w:w="1703" w:type="dxa"/>
            <w:tcBorders>
              <w:bottom w:val="single" w:color="000000" w:sz="4" w:space="0"/>
            </w:tcBorders>
          </w:tcPr>
          <w:p>
            <w:r>
              <w:rPr>
                <w:rFonts w:hint="eastAsia"/>
              </w:rPr>
              <w:t>请求-响应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304" w:type="dxa"/>
            <w:tcBorders>
              <w:bottom w:val="single" w:color="000000" w:sz="4" w:space="0"/>
            </w:tcBorders>
            <w:shd w:val="clear" w:color="auto" w:fill="A6A6A6"/>
          </w:tcPr>
          <w:p>
            <w:r>
              <w:rPr>
                <w:rFonts w:hint="eastAsia"/>
              </w:rPr>
              <w:t>消息名称</w:t>
            </w:r>
          </w:p>
        </w:tc>
        <w:tc>
          <w:tcPr>
            <w:tcW w:w="5202" w:type="dxa"/>
            <w:gridSpan w:val="2"/>
            <w:tcBorders>
              <w:bottom w:val="single" w:color="000000" w:sz="4" w:space="0"/>
            </w:tcBorders>
            <w:shd w:val="clear" w:color="auto" w:fill="A6A6A6"/>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47" w:hRule="atLeast"/>
        </w:trPr>
        <w:tc>
          <w:tcPr>
            <w:tcW w:w="3304" w:type="dxa"/>
            <w:shd w:val="clear" w:color="auto" w:fill="D9D9D9"/>
          </w:tcPr>
          <w:p>
            <w:r>
              <w:t>AddPTZConfigurationRequest</w:t>
            </w:r>
          </w:p>
        </w:tc>
        <w:tc>
          <w:tcPr>
            <w:tcW w:w="5202" w:type="dxa"/>
            <w:gridSpan w:val="2"/>
            <w:shd w:val="clear" w:color="auto" w:fill="D9D9D9"/>
          </w:tcPr>
          <w:p>
            <w:r>
              <w:rPr>
                <w:rFonts w:hint="eastAsia"/>
              </w:rPr>
              <w:t>包含新添加的云台配置的参考和目标文件。</w:t>
            </w:r>
          </w:p>
          <w:p>
            <w:r>
              <w:t xml:space="preserve">tt:ReferenceToken  ProfileToken [1][1] </w:t>
            </w:r>
          </w:p>
          <w:p>
            <w:r>
              <w:t>tt:ReferenceToken  ConfigurationToken [1][1]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23" w:hRule="atLeast"/>
        </w:trPr>
        <w:tc>
          <w:tcPr>
            <w:tcW w:w="3304" w:type="dxa"/>
            <w:tcBorders>
              <w:bottom w:val="single" w:color="000000" w:sz="4" w:space="0"/>
            </w:tcBorders>
          </w:tcPr>
          <w:p>
            <w:r>
              <w:t>Add</w:t>
            </w:r>
            <w:r>
              <w:rPr>
                <w:rFonts w:hint="eastAsia"/>
              </w:rPr>
              <w:t>PTZ</w:t>
            </w:r>
            <w:r>
              <w:t>ConfigurationResponse</w:t>
            </w:r>
          </w:p>
        </w:tc>
        <w:tc>
          <w:tcPr>
            <w:tcW w:w="5202" w:type="dxa"/>
            <w:gridSpan w:val="2"/>
            <w:tcBorders>
              <w:bottom w:val="single" w:color="000000" w:sz="4" w:space="0"/>
            </w:tcBorders>
          </w:tcPr>
          <w:p>
            <w:r>
              <w:rPr>
                <w:rFonts w:hint="eastAsia"/>
              </w:rPr>
              <w:t>空消息。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05" w:hRule="atLeast"/>
        </w:trPr>
        <w:tc>
          <w:tcPr>
            <w:tcW w:w="3304" w:type="dxa"/>
            <w:tcBorders>
              <w:bottom w:val="single" w:color="000000" w:sz="4" w:space="0"/>
            </w:tcBorders>
            <w:shd w:val="clear" w:color="auto" w:fill="A6A6A6"/>
          </w:tcPr>
          <w:p>
            <w:r>
              <w:rPr>
                <w:rFonts w:hint="eastAsia"/>
              </w:rPr>
              <w:t>错误码</w:t>
            </w:r>
          </w:p>
        </w:tc>
        <w:tc>
          <w:tcPr>
            <w:tcW w:w="5202" w:type="dxa"/>
            <w:gridSpan w:val="2"/>
            <w:tcBorders>
              <w:bottom w:val="single" w:color="000000" w:sz="4" w:space="0"/>
            </w:tcBorders>
            <w:shd w:val="clear" w:color="auto" w:fill="A6A6A6"/>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36" w:hRule="atLeast"/>
        </w:trPr>
        <w:tc>
          <w:tcPr>
            <w:tcW w:w="3304" w:type="dxa"/>
            <w:tcBorders>
              <w:bottom w:val="single" w:color="000000" w:sz="4" w:space="0"/>
            </w:tcBorders>
            <w:shd w:val="clear" w:color="auto" w:fill="D9D9D9"/>
          </w:tcPr>
          <w:p>
            <w:r>
              <w:t xml:space="preserve">env:Sender </w:t>
            </w:r>
          </w:p>
          <w:p>
            <w:r>
              <w:t xml:space="preserve">  ter:InvalidArgVal </w:t>
            </w:r>
          </w:p>
          <w:p>
            <w:r>
              <w:t xml:space="preserve">    ter:NoProfile</w:t>
            </w:r>
          </w:p>
        </w:tc>
        <w:tc>
          <w:tcPr>
            <w:tcW w:w="5202" w:type="dxa"/>
            <w:gridSpan w:val="2"/>
            <w:tcBorders>
              <w:bottom w:val="single" w:color="000000" w:sz="4" w:space="0"/>
            </w:tcBorders>
            <w:shd w:val="clear" w:color="auto" w:fill="D9D9D9"/>
          </w:tcPr>
          <w:p>
            <w:r>
              <w:rPr>
                <w:rFonts w:hint="eastAsia"/>
              </w:rPr>
              <w:t>所请求的文件令牌ProfileToken不存在。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78" w:hRule="atLeast"/>
        </w:trPr>
        <w:tc>
          <w:tcPr>
            <w:tcW w:w="3304" w:type="dxa"/>
            <w:shd w:val="clear" w:color="auto" w:fill="auto"/>
          </w:tcPr>
          <w:p>
            <w:r>
              <w:t xml:space="preserve">env:Sender </w:t>
            </w:r>
          </w:p>
          <w:p>
            <w:r>
              <w:t xml:space="preserve">  ter:InvalidArgVal </w:t>
            </w:r>
          </w:p>
          <w:p>
            <w:r>
              <w:t xml:space="preserve">    ter:NoConfig</w:t>
            </w:r>
          </w:p>
        </w:tc>
        <w:tc>
          <w:tcPr>
            <w:tcW w:w="5202" w:type="dxa"/>
            <w:gridSpan w:val="2"/>
            <w:shd w:val="clear" w:color="auto" w:fill="auto"/>
          </w:tcPr>
          <w:p>
            <w:r>
              <w:rPr>
                <w:rFonts w:hint="eastAsia"/>
              </w:rPr>
              <w:t>配置令牌表示的PTZ配置不存在。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50" w:hRule="atLeast"/>
        </w:trPr>
        <w:tc>
          <w:tcPr>
            <w:tcW w:w="3304" w:type="dxa"/>
            <w:tcBorders>
              <w:bottom w:val="single" w:color="000000" w:sz="4" w:space="0"/>
            </w:tcBorders>
            <w:shd w:val="clear" w:color="auto" w:fill="D9D9D9"/>
          </w:tcPr>
          <w:p>
            <w:r>
              <w:t xml:space="preserve">env:Receiver </w:t>
            </w:r>
          </w:p>
          <w:p>
            <w:r>
              <w:t xml:space="preserve">  ter:Action </w:t>
            </w:r>
          </w:p>
          <w:p>
            <w:r>
              <w:t xml:space="preserve">    ter:ConfigurationConflict</w:t>
            </w:r>
          </w:p>
        </w:tc>
        <w:tc>
          <w:tcPr>
            <w:tcW w:w="5202" w:type="dxa"/>
            <w:gridSpan w:val="2"/>
            <w:tcBorders>
              <w:bottom w:val="single" w:color="000000" w:sz="4" w:space="0"/>
            </w:tcBorders>
            <w:shd w:val="clear" w:color="auto" w:fill="D9D9D9"/>
          </w:tcPr>
          <w:p>
            <w:r>
              <w:rPr>
                <w:rFonts w:hint="eastAsia"/>
              </w:rPr>
              <w:t>其他媒体文件的配置和新添加的冲突，继续添加会引起媒体文件冲突。</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92" w:hRule="atLeast"/>
        </w:trPr>
        <w:tc>
          <w:tcPr>
            <w:tcW w:w="3304" w:type="dxa"/>
            <w:tcBorders>
              <w:top w:val="single" w:color="000000" w:sz="4" w:space="0"/>
              <w:left w:val="single" w:color="000000" w:sz="4" w:space="0"/>
              <w:bottom w:val="single" w:color="000000" w:sz="4" w:space="0"/>
              <w:right w:val="single" w:color="000000" w:sz="4" w:space="0"/>
            </w:tcBorders>
            <w:shd w:val="clear" w:color="auto" w:fill="D9D9D9"/>
          </w:tcPr>
          <w:p>
            <w:r>
              <w:t xml:space="preserve">env:Receiver </w:t>
            </w:r>
          </w:p>
          <w:p>
            <w:r>
              <w:t xml:space="preserve"> ter:ActionNotSupported </w:t>
            </w:r>
          </w:p>
          <w:p>
            <w:r>
              <w:t xml:space="preserve">  ter:</w:t>
            </w:r>
            <w:r>
              <w:rPr>
                <w:rFonts w:hint="eastAsia"/>
              </w:rPr>
              <w:t>PTZ</w:t>
            </w:r>
            <w:r>
              <w:t>NotSupported</w:t>
            </w:r>
          </w:p>
        </w:tc>
        <w:tc>
          <w:tcPr>
            <w:tcW w:w="5202" w:type="dxa"/>
            <w:gridSpan w:val="2"/>
            <w:tcBorders>
              <w:top w:val="single" w:color="000000" w:sz="4" w:space="0"/>
              <w:left w:val="single" w:color="000000" w:sz="4" w:space="0"/>
              <w:bottom w:val="single" w:color="000000" w:sz="4" w:space="0"/>
              <w:right w:val="single" w:color="000000" w:sz="4" w:space="0"/>
            </w:tcBorders>
            <w:shd w:val="clear" w:color="auto" w:fill="D9D9D9"/>
          </w:tcPr>
          <w:p>
            <w:r>
              <w:rPr>
                <w:rFonts w:hint="eastAsia"/>
              </w:rPr>
              <w:t>不支持PTZ。</w:t>
            </w:r>
          </w:p>
        </w:tc>
      </w:tr>
      <w:bookmarkEnd w:id="1195"/>
      <w:bookmarkEnd w:id="1196"/>
    </w:tbl>
    <w:p>
      <w:pPr>
        <w:pStyle w:val="81"/>
        <w:outlineLvl w:val="2"/>
      </w:pPr>
      <w:bookmarkStart w:id="1197" w:name="_Toc28598_WPSOffice_Level3"/>
      <w:bookmarkStart w:id="1198" w:name="_Toc323820477"/>
      <w:r>
        <w:rPr>
          <w:rFonts w:hint="eastAsia"/>
        </w:rPr>
        <w:t>11.2.9  添加视频分析配置</w:t>
      </w:r>
      <w:bookmarkEnd w:id="1197"/>
      <w:bookmarkEnd w:id="1198"/>
    </w:p>
    <w:p>
      <w:pPr>
        <w:ind w:firstLine="420" w:firstLineChars="200"/>
      </w:pPr>
      <w:r>
        <w:rPr>
          <w:rFonts w:hint="eastAsia"/>
        </w:rPr>
        <w:t>此操作添加了视频分析配置到现有的媒体文件。如果配置在媒体文件存在，它会被永久替换。支持视频分析的NVT支持通过AddVideoAnalyticsConfiguration命令添加视频分析配置到配置文件。</w:t>
      </w:r>
    </w:p>
    <w:p/>
    <w:p>
      <w:pPr>
        <w:ind w:firstLine="420" w:firstLineChars="200"/>
      </w:pPr>
      <w:r>
        <w:rPr>
          <w:rFonts w:hint="eastAsia"/>
        </w:rPr>
        <w:t>添加</w:t>
      </w:r>
      <w:bookmarkStart w:id="1199" w:name="OLE_LINK440"/>
      <w:bookmarkStart w:id="1200" w:name="OLE_LINK441"/>
      <w:r>
        <w:rPr>
          <w:rFonts w:hint="eastAsia"/>
        </w:rPr>
        <w:t>视频分析</w:t>
      </w:r>
      <w:bookmarkEnd w:id="1199"/>
      <w:bookmarkEnd w:id="1200"/>
      <w:r>
        <w:rPr>
          <w:rFonts w:hint="eastAsia"/>
        </w:rPr>
        <w:t>配置到媒体文件意味着使用该媒体配置文件的流可以包含视频分析数据（元数据）所提交的参考配置定义。视频分析数据指定在第17.1节，分析配置是通过在11.9节中定义的命令管理的。</w:t>
      </w:r>
    </w:p>
    <w:p/>
    <w:p>
      <w:pPr>
        <w:ind w:firstLine="420" w:firstLineChars="200"/>
      </w:pPr>
      <w:r>
        <w:rPr>
          <w:rFonts w:hint="eastAsia"/>
        </w:rPr>
        <w:t>文件只包含一个视频分析配置，而没有视频信号源配置是不完整的。因此，客户应先添加一个视频源配置一个文件，然后再添加视频分析配置。添加视频源配置之前NVT拒绝添加视频分析配置。在这种情况下，它会提示与配置冲突的错误。</w:t>
      </w:r>
    </w:p>
    <w:p>
      <w:pPr>
        <w:jc w:val="center"/>
      </w:pPr>
      <w:r>
        <w:br w:type="page"/>
      </w:r>
      <w:r>
        <w:rPr>
          <w:rFonts w:hint="eastAsia"/>
        </w:rPr>
        <w:t>表127：</w:t>
      </w:r>
      <w:bookmarkStart w:id="1201" w:name="OLE_LINK109"/>
      <w:bookmarkStart w:id="1202" w:name="OLE_LINK108"/>
      <w:r>
        <w:t>AddVideoAnalytics</w:t>
      </w:r>
      <w:bookmarkEnd w:id="1201"/>
      <w:bookmarkEnd w:id="1202"/>
      <w:r>
        <w:rPr>
          <w:rFonts w:hint="eastAsia"/>
        </w:rPr>
        <w:t>命令</w:t>
      </w:r>
    </w:p>
    <w:tbl>
      <w:tblPr>
        <w:tblStyle w:val="39"/>
        <w:tblW w:w="8647" w:type="dxa"/>
        <w:tblInd w:w="-3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304"/>
        <w:gridCol w:w="3499"/>
        <w:gridCol w:w="184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63" w:hRule="atLeast"/>
        </w:trPr>
        <w:tc>
          <w:tcPr>
            <w:tcW w:w="6803" w:type="dxa"/>
            <w:gridSpan w:val="2"/>
            <w:tcBorders>
              <w:bottom w:val="single" w:color="000000" w:sz="4" w:space="0"/>
            </w:tcBorders>
          </w:tcPr>
          <w:p>
            <w:bookmarkStart w:id="1203" w:name="OLE_LINK110"/>
            <w:bookmarkStart w:id="1204" w:name="OLE_LINK111"/>
            <w:r>
              <w:t>AddVideoAnalytics</w:t>
            </w:r>
          </w:p>
        </w:tc>
        <w:tc>
          <w:tcPr>
            <w:tcW w:w="1844" w:type="dxa"/>
            <w:tcBorders>
              <w:bottom w:val="single" w:color="000000" w:sz="4" w:space="0"/>
            </w:tcBorders>
          </w:tcPr>
          <w:p>
            <w:r>
              <w:rPr>
                <w:rFonts w:hint="eastAsia"/>
              </w:rPr>
              <w:t>请求-响应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304" w:type="dxa"/>
            <w:tcBorders>
              <w:bottom w:val="single" w:color="000000" w:sz="4" w:space="0"/>
            </w:tcBorders>
            <w:shd w:val="clear" w:color="auto" w:fill="A6A6A6"/>
          </w:tcPr>
          <w:p>
            <w:r>
              <w:rPr>
                <w:rFonts w:hint="eastAsia"/>
              </w:rPr>
              <w:t>消息名称</w:t>
            </w:r>
          </w:p>
        </w:tc>
        <w:tc>
          <w:tcPr>
            <w:tcW w:w="5343" w:type="dxa"/>
            <w:gridSpan w:val="2"/>
            <w:tcBorders>
              <w:bottom w:val="single" w:color="000000" w:sz="4" w:space="0"/>
            </w:tcBorders>
            <w:shd w:val="clear" w:color="auto" w:fill="A6A6A6"/>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47" w:hRule="atLeast"/>
        </w:trPr>
        <w:tc>
          <w:tcPr>
            <w:tcW w:w="3304" w:type="dxa"/>
            <w:shd w:val="clear" w:color="auto" w:fill="D9D9D9"/>
          </w:tcPr>
          <w:p>
            <w:r>
              <w:t>AddVideoAnalyticsRequest</w:t>
            </w:r>
          </w:p>
        </w:tc>
        <w:tc>
          <w:tcPr>
            <w:tcW w:w="5343" w:type="dxa"/>
            <w:gridSpan w:val="2"/>
            <w:shd w:val="clear" w:color="auto" w:fill="D9D9D9"/>
          </w:tcPr>
          <w:p>
            <w:r>
              <w:rPr>
                <w:rFonts w:hint="eastAsia"/>
              </w:rPr>
              <w:t>包含新添加的视频分析的参考和目标文件。</w:t>
            </w:r>
          </w:p>
          <w:p>
            <w:r>
              <w:t xml:space="preserve">tt:ReferenceToken  ProfileToken [1][1] </w:t>
            </w:r>
          </w:p>
          <w:p>
            <w:r>
              <w:t>tt:ReferenceToken  ConfigurationToken [1][1]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23" w:hRule="atLeast"/>
        </w:trPr>
        <w:tc>
          <w:tcPr>
            <w:tcW w:w="3304" w:type="dxa"/>
            <w:tcBorders>
              <w:bottom w:val="single" w:color="000000" w:sz="4" w:space="0"/>
            </w:tcBorders>
          </w:tcPr>
          <w:p>
            <w:r>
              <w:t>AddVideoAnalyticsResponse</w:t>
            </w:r>
          </w:p>
        </w:tc>
        <w:tc>
          <w:tcPr>
            <w:tcW w:w="5343" w:type="dxa"/>
            <w:gridSpan w:val="2"/>
            <w:tcBorders>
              <w:bottom w:val="single" w:color="000000" w:sz="4" w:space="0"/>
            </w:tcBorders>
          </w:tcPr>
          <w:p>
            <w:r>
              <w:rPr>
                <w:rFonts w:hint="eastAsia"/>
              </w:rPr>
              <w:t>空消息。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05" w:hRule="atLeast"/>
        </w:trPr>
        <w:tc>
          <w:tcPr>
            <w:tcW w:w="3304" w:type="dxa"/>
            <w:tcBorders>
              <w:bottom w:val="single" w:color="000000" w:sz="4" w:space="0"/>
            </w:tcBorders>
            <w:shd w:val="clear" w:color="auto" w:fill="A6A6A6"/>
          </w:tcPr>
          <w:p>
            <w:r>
              <w:rPr>
                <w:rFonts w:hint="eastAsia"/>
              </w:rPr>
              <w:t>错误码</w:t>
            </w:r>
          </w:p>
        </w:tc>
        <w:tc>
          <w:tcPr>
            <w:tcW w:w="5343" w:type="dxa"/>
            <w:gridSpan w:val="2"/>
            <w:tcBorders>
              <w:bottom w:val="single" w:color="000000" w:sz="4" w:space="0"/>
            </w:tcBorders>
            <w:shd w:val="clear" w:color="auto" w:fill="A6A6A6"/>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36" w:hRule="atLeast"/>
        </w:trPr>
        <w:tc>
          <w:tcPr>
            <w:tcW w:w="3304" w:type="dxa"/>
            <w:tcBorders>
              <w:bottom w:val="single" w:color="000000" w:sz="4" w:space="0"/>
            </w:tcBorders>
            <w:shd w:val="clear" w:color="auto" w:fill="D9D9D9"/>
          </w:tcPr>
          <w:p>
            <w:r>
              <w:t xml:space="preserve">env:Sender </w:t>
            </w:r>
          </w:p>
          <w:p>
            <w:r>
              <w:t xml:space="preserve">  ter:InvalidArgVal </w:t>
            </w:r>
          </w:p>
          <w:p>
            <w:r>
              <w:t xml:space="preserve">    ter:NoProfile</w:t>
            </w:r>
          </w:p>
        </w:tc>
        <w:tc>
          <w:tcPr>
            <w:tcW w:w="5343" w:type="dxa"/>
            <w:gridSpan w:val="2"/>
            <w:tcBorders>
              <w:bottom w:val="single" w:color="000000" w:sz="4" w:space="0"/>
            </w:tcBorders>
            <w:shd w:val="clear" w:color="auto" w:fill="D9D9D9"/>
          </w:tcPr>
          <w:p>
            <w:r>
              <w:rPr>
                <w:rFonts w:hint="eastAsia"/>
              </w:rPr>
              <w:t>所请求的文件令牌ProfileToken不存在。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78" w:hRule="atLeast"/>
        </w:trPr>
        <w:tc>
          <w:tcPr>
            <w:tcW w:w="3304" w:type="dxa"/>
            <w:shd w:val="clear" w:color="auto" w:fill="auto"/>
          </w:tcPr>
          <w:p>
            <w:r>
              <w:t xml:space="preserve">env:Sender </w:t>
            </w:r>
          </w:p>
          <w:p>
            <w:r>
              <w:t xml:space="preserve">  ter:InvalidArgVal </w:t>
            </w:r>
          </w:p>
          <w:p>
            <w:r>
              <w:t xml:space="preserve">    ter:NoConfig</w:t>
            </w:r>
          </w:p>
        </w:tc>
        <w:tc>
          <w:tcPr>
            <w:tcW w:w="5343" w:type="dxa"/>
            <w:gridSpan w:val="2"/>
            <w:shd w:val="clear" w:color="auto" w:fill="auto"/>
          </w:tcPr>
          <w:p>
            <w:r>
              <w:rPr>
                <w:rFonts w:hint="eastAsia"/>
              </w:rPr>
              <w:t>配置令牌表示的</w:t>
            </w:r>
            <w:r>
              <w:t>VideoAnalytics</w:t>
            </w:r>
            <w:r>
              <w:rPr>
                <w:rFonts w:hint="eastAsia"/>
              </w:rPr>
              <w:t>不存在。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50" w:hRule="atLeast"/>
        </w:trPr>
        <w:tc>
          <w:tcPr>
            <w:tcW w:w="3304" w:type="dxa"/>
            <w:tcBorders>
              <w:bottom w:val="single" w:color="000000" w:sz="4" w:space="0"/>
            </w:tcBorders>
            <w:shd w:val="clear" w:color="auto" w:fill="D9D9D9"/>
          </w:tcPr>
          <w:p>
            <w:r>
              <w:t xml:space="preserve">env:Receiver </w:t>
            </w:r>
          </w:p>
          <w:p>
            <w:r>
              <w:t xml:space="preserve">  ter:Action </w:t>
            </w:r>
          </w:p>
          <w:p>
            <w:r>
              <w:t xml:space="preserve">    ter:ConfigurationConflict</w:t>
            </w:r>
          </w:p>
        </w:tc>
        <w:tc>
          <w:tcPr>
            <w:tcW w:w="5343" w:type="dxa"/>
            <w:gridSpan w:val="2"/>
            <w:tcBorders>
              <w:bottom w:val="single" w:color="000000" w:sz="4" w:space="0"/>
            </w:tcBorders>
            <w:shd w:val="clear" w:color="auto" w:fill="D9D9D9"/>
          </w:tcPr>
          <w:p>
            <w:r>
              <w:rPr>
                <w:rFonts w:hint="eastAsia"/>
              </w:rPr>
              <w:t>其他媒体文件的配置和新添加的冲突，继续添加会引起媒体文件冲突。</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66" w:hRule="atLeast"/>
        </w:trPr>
        <w:tc>
          <w:tcPr>
            <w:tcW w:w="3304" w:type="dxa"/>
            <w:tcBorders>
              <w:top w:val="single" w:color="000000" w:sz="4" w:space="0"/>
              <w:left w:val="single" w:color="000000" w:sz="4" w:space="0"/>
              <w:bottom w:val="single" w:color="000000" w:sz="4" w:space="0"/>
              <w:right w:val="single" w:color="000000" w:sz="4" w:space="0"/>
            </w:tcBorders>
            <w:shd w:val="clear" w:color="auto" w:fill="D9D9D9"/>
          </w:tcPr>
          <w:p>
            <w:r>
              <w:t xml:space="preserve">env:Receiver </w:t>
            </w:r>
          </w:p>
          <w:p>
            <w:r>
              <w:t xml:space="preserve"> ter:ActionNotSupported </w:t>
            </w:r>
          </w:p>
          <w:p>
            <w:r>
              <w:t xml:space="preserve">  ter: VideoAnalyticsNotSupported</w:t>
            </w:r>
          </w:p>
        </w:tc>
        <w:tc>
          <w:tcPr>
            <w:tcW w:w="5343" w:type="dxa"/>
            <w:gridSpan w:val="2"/>
            <w:tcBorders>
              <w:top w:val="single" w:color="000000" w:sz="4" w:space="0"/>
              <w:left w:val="single" w:color="000000" w:sz="4" w:space="0"/>
              <w:bottom w:val="single" w:color="000000" w:sz="4" w:space="0"/>
              <w:right w:val="single" w:color="000000" w:sz="4" w:space="0"/>
            </w:tcBorders>
            <w:shd w:val="clear" w:color="auto" w:fill="D9D9D9"/>
          </w:tcPr>
          <w:p>
            <w:r>
              <w:rPr>
                <w:rFonts w:hint="eastAsia"/>
              </w:rPr>
              <w:t>不支持视频分析。</w:t>
            </w:r>
          </w:p>
        </w:tc>
      </w:tr>
      <w:bookmarkEnd w:id="1203"/>
      <w:bookmarkEnd w:id="1204"/>
    </w:tbl>
    <w:p>
      <w:pPr>
        <w:pStyle w:val="81"/>
        <w:outlineLvl w:val="2"/>
      </w:pPr>
      <w:bookmarkStart w:id="1205" w:name="_Toc24030_WPSOffice_Level3"/>
      <w:bookmarkStart w:id="1206" w:name="_Toc323820478"/>
      <w:r>
        <w:rPr>
          <w:rFonts w:hint="eastAsia"/>
        </w:rPr>
        <w:t>11.2.10  添加元数据配置</w:t>
      </w:r>
      <w:bookmarkEnd w:id="1205"/>
      <w:bookmarkEnd w:id="1206"/>
    </w:p>
    <w:p>
      <w:pPr>
        <w:ind w:firstLine="420" w:firstLineChars="200"/>
      </w:pPr>
      <w:r>
        <w:rPr>
          <w:rFonts w:hint="eastAsia"/>
        </w:rPr>
        <w:t>此操作添加了</w:t>
      </w:r>
      <w:bookmarkStart w:id="1207" w:name="OLE_LINK442"/>
      <w:bookmarkStart w:id="1208" w:name="OLE_LINK443"/>
      <w:r>
        <w:rPr>
          <w:rFonts w:hint="eastAsia"/>
        </w:rPr>
        <w:t>元数据配置</w:t>
      </w:r>
      <w:bookmarkEnd w:id="1207"/>
      <w:bookmarkEnd w:id="1208"/>
      <w:r>
        <w:rPr>
          <w:rFonts w:hint="eastAsia"/>
        </w:rPr>
        <w:t>到现有的媒体文件。如果配置在媒体文件上存在，它会永久代替。NVT支持文件通过AddMetadataConfiguration命令添加一个元数据配置。</w:t>
      </w:r>
    </w:p>
    <w:p/>
    <w:p>
      <w:pPr>
        <w:ind w:firstLine="420" w:firstLineChars="200"/>
      </w:pPr>
      <w:r>
        <w:rPr>
          <w:rFonts w:hint="eastAsia"/>
        </w:rPr>
        <w:t>添加元数据配置到文件中意味着使用该文件流时包含元数据。元数据可以包含事件，PTZ状态，和/或视频分析数据。处理元数据配置通过在11.10和11.9.4节定义的命令。</w:t>
      </w:r>
    </w:p>
    <w:p/>
    <w:p>
      <w:pPr>
        <w:jc w:val="center"/>
      </w:pPr>
      <w:r>
        <w:rPr>
          <w:rFonts w:hint="eastAsia"/>
        </w:rPr>
        <w:t>表128：</w:t>
      </w:r>
      <w:r>
        <w:t>AddMetadataConfiguration</w:t>
      </w:r>
      <w:r>
        <w:rPr>
          <w:rFonts w:hint="eastAsia"/>
        </w:rPr>
        <w:t>命令</w:t>
      </w:r>
    </w:p>
    <w:tbl>
      <w:tblPr>
        <w:tblStyle w:val="39"/>
        <w:tblW w:w="8647" w:type="dxa"/>
        <w:tblInd w:w="-3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363"/>
        <w:gridCol w:w="3460"/>
        <w:gridCol w:w="182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63" w:hRule="atLeast"/>
        </w:trPr>
        <w:tc>
          <w:tcPr>
            <w:tcW w:w="6823" w:type="dxa"/>
            <w:gridSpan w:val="2"/>
            <w:tcBorders>
              <w:bottom w:val="single" w:color="000000" w:sz="4" w:space="0"/>
            </w:tcBorders>
          </w:tcPr>
          <w:p>
            <w:r>
              <w:t xml:space="preserve">AddMetadataConfiguration  </w:t>
            </w:r>
          </w:p>
        </w:tc>
        <w:tc>
          <w:tcPr>
            <w:tcW w:w="1824" w:type="dxa"/>
            <w:tcBorders>
              <w:bottom w:val="single" w:color="000000" w:sz="4" w:space="0"/>
            </w:tcBorders>
          </w:tcPr>
          <w:p>
            <w:r>
              <w:rPr>
                <w:rFonts w:hint="eastAsia"/>
              </w:rPr>
              <w:t>请求-响应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363" w:type="dxa"/>
            <w:tcBorders>
              <w:bottom w:val="single" w:color="000000" w:sz="4" w:space="0"/>
            </w:tcBorders>
            <w:shd w:val="clear" w:color="auto" w:fill="A6A6A6"/>
          </w:tcPr>
          <w:p>
            <w:r>
              <w:rPr>
                <w:rFonts w:hint="eastAsia"/>
              </w:rPr>
              <w:t>消息名称</w:t>
            </w:r>
          </w:p>
        </w:tc>
        <w:tc>
          <w:tcPr>
            <w:tcW w:w="5284" w:type="dxa"/>
            <w:gridSpan w:val="2"/>
            <w:tcBorders>
              <w:bottom w:val="single" w:color="000000" w:sz="4" w:space="0"/>
            </w:tcBorders>
            <w:shd w:val="clear" w:color="auto" w:fill="A6A6A6"/>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47" w:hRule="atLeast"/>
        </w:trPr>
        <w:tc>
          <w:tcPr>
            <w:tcW w:w="3363" w:type="dxa"/>
            <w:shd w:val="clear" w:color="auto" w:fill="D9D9D9"/>
          </w:tcPr>
          <w:p>
            <w:r>
              <w:t xml:space="preserve">AddMetadataConfiguration </w:t>
            </w:r>
          </w:p>
          <w:p>
            <w:r>
              <w:t>Request</w:t>
            </w:r>
          </w:p>
        </w:tc>
        <w:tc>
          <w:tcPr>
            <w:tcW w:w="5284" w:type="dxa"/>
            <w:gridSpan w:val="2"/>
            <w:shd w:val="clear" w:color="auto" w:fill="D9D9D9"/>
          </w:tcPr>
          <w:p>
            <w:r>
              <w:rPr>
                <w:rFonts w:hint="eastAsia"/>
              </w:rPr>
              <w:t>包含新添加的元数据配置参考和目标文件。</w:t>
            </w:r>
          </w:p>
          <w:p>
            <w:r>
              <w:t xml:space="preserve">tt:ReferenceToken  ProfileToken [1][1] </w:t>
            </w:r>
          </w:p>
          <w:p>
            <w:r>
              <w:t>tt:ReferenceToken  ConfigurationToken [1][1]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23" w:hRule="atLeast"/>
        </w:trPr>
        <w:tc>
          <w:tcPr>
            <w:tcW w:w="3363" w:type="dxa"/>
            <w:tcBorders>
              <w:bottom w:val="single" w:color="000000" w:sz="4" w:space="0"/>
            </w:tcBorders>
          </w:tcPr>
          <w:p>
            <w:r>
              <w:t>AddMetadataConfigurationResponse</w:t>
            </w:r>
          </w:p>
        </w:tc>
        <w:tc>
          <w:tcPr>
            <w:tcW w:w="5284" w:type="dxa"/>
            <w:gridSpan w:val="2"/>
            <w:tcBorders>
              <w:bottom w:val="single" w:color="000000" w:sz="4" w:space="0"/>
            </w:tcBorders>
          </w:tcPr>
          <w:p>
            <w:r>
              <w:rPr>
                <w:rFonts w:hint="eastAsia"/>
              </w:rPr>
              <w:t>空消息。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05" w:hRule="atLeast"/>
        </w:trPr>
        <w:tc>
          <w:tcPr>
            <w:tcW w:w="3363" w:type="dxa"/>
            <w:tcBorders>
              <w:bottom w:val="single" w:color="000000" w:sz="4" w:space="0"/>
            </w:tcBorders>
            <w:shd w:val="clear" w:color="auto" w:fill="A6A6A6"/>
          </w:tcPr>
          <w:p>
            <w:r>
              <w:rPr>
                <w:rFonts w:hint="eastAsia"/>
              </w:rPr>
              <w:t>错误码</w:t>
            </w:r>
          </w:p>
        </w:tc>
        <w:tc>
          <w:tcPr>
            <w:tcW w:w="5284" w:type="dxa"/>
            <w:gridSpan w:val="2"/>
            <w:tcBorders>
              <w:bottom w:val="single" w:color="000000" w:sz="4" w:space="0"/>
            </w:tcBorders>
            <w:shd w:val="clear" w:color="auto" w:fill="A6A6A6"/>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36" w:hRule="atLeast"/>
        </w:trPr>
        <w:tc>
          <w:tcPr>
            <w:tcW w:w="3363" w:type="dxa"/>
            <w:tcBorders>
              <w:bottom w:val="single" w:color="000000" w:sz="4" w:space="0"/>
            </w:tcBorders>
            <w:shd w:val="clear" w:color="auto" w:fill="D9D9D9"/>
          </w:tcPr>
          <w:p>
            <w:r>
              <w:t xml:space="preserve">env:Sender </w:t>
            </w:r>
          </w:p>
          <w:p>
            <w:r>
              <w:t xml:space="preserve">  ter:InvalidArgVal </w:t>
            </w:r>
          </w:p>
          <w:p>
            <w:r>
              <w:t xml:space="preserve">    ter:NoProfile</w:t>
            </w:r>
          </w:p>
        </w:tc>
        <w:tc>
          <w:tcPr>
            <w:tcW w:w="5284" w:type="dxa"/>
            <w:gridSpan w:val="2"/>
            <w:tcBorders>
              <w:bottom w:val="single" w:color="000000" w:sz="4" w:space="0"/>
            </w:tcBorders>
            <w:shd w:val="clear" w:color="auto" w:fill="D9D9D9"/>
          </w:tcPr>
          <w:p>
            <w:r>
              <w:rPr>
                <w:rFonts w:hint="eastAsia"/>
              </w:rPr>
              <w:t>所请求的文件令牌ProfileToken不存在。</w:t>
            </w:r>
          </w:p>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78" w:hRule="atLeast"/>
        </w:trPr>
        <w:tc>
          <w:tcPr>
            <w:tcW w:w="3363" w:type="dxa"/>
            <w:shd w:val="clear" w:color="auto" w:fill="auto"/>
          </w:tcPr>
          <w:p>
            <w:r>
              <w:t xml:space="preserve">env:Sender </w:t>
            </w:r>
          </w:p>
          <w:p>
            <w:r>
              <w:t xml:space="preserve">  ter:InvalidArgVal </w:t>
            </w:r>
          </w:p>
          <w:p>
            <w:r>
              <w:t xml:space="preserve">    ter:NoConfig</w:t>
            </w:r>
          </w:p>
        </w:tc>
        <w:tc>
          <w:tcPr>
            <w:tcW w:w="5284" w:type="dxa"/>
            <w:gridSpan w:val="2"/>
            <w:shd w:val="clear" w:color="auto" w:fill="auto"/>
          </w:tcPr>
          <w:p>
            <w:r>
              <w:rPr>
                <w:rFonts w:hint="eastAsia"/>
              </w:rPr>
              <w:t>配置令牌表示的数据流配置不存在。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50" w:hRule="atLeast"/>
        </w:trPr>
        <w:tc>
          <w:tcPr>
            <w:tcW w:w="3363" w:type="dxa"/>
            <w:tcBorders>
              <w:bottom w:val="single" w:color="000000" w:sz="4" w:space="0"/>
            </w:tcBorders>
            <w:shd w:val="clear" w:color="auto" w:fill="D9D9D9"/>
          </w:tcPr>
          <w:p>
            <w:r>
              <w:t xml:space="preserve">env:Receiver </w:t>
            </w:r>
          </w:p>
          <w:p>
            <w:r>
              <w:t xml:space="preserve">  ter:Action </w:t>
            </w:r>
          </w:p>
          <w:p>
            <w:r>
              <w:t xml:space="preserve">    ter:ConfigurationConflict</w:t>
            </w:r>
          </w:p>
        </w:tc>
        <w:tc>
          <w:tcPr>
            <w:tcW w:w="5284" w:type="dxa"/>
            <w:gridSpan w:val="2"/>
            <w:tcBorders>
              <w:bottom w:val="single" w:color="000000" w:sz="4" w:space="0"/>
            </w:tcBorders>
            <w:shd w:val="clear" w:color="auto" w:fill="D9D9D9"/>
          </w:tcPr>
          <w:p>
            <w:r>
              <w:rPr>
                <w:rFonts w:hint="eastAsia"/>
              </w:rPr>
              <w:t>其他媒体文件的配置和新添加的冲突，继续添加会引起媒体文件冲突。</w:t>
            </w:r>
          </w:p>
        </w:tc>
      </w:tr>
    </w:tbl>
    <w:p>
      <w:pPr>
        <w:pStyle w:val="81"/>
        <w:outlineLvl w:val="2"/>
      </w:pPr>
      <w:bookmarkStart w:id="1209" w:name="_Toc323820479"/>
      <w:bookmarkStart w:id="1210" w:name="_Toc5530_WPSOffice_Level3"/>
      <w:r>
        <w:rPr>
          <w:rFonts w:hint="eastAsia"/>
        </w:rPr>
        <w:t>11.2.11  添加音频输出配置</w:t>
      </w:r>
      <w:bookmarkEnd w:id="1209"/>
      <w:bookmarkEnd w:id="1210"/>
    </w:p>
    <w:p>
      <w:pPr>
        <w:ind w:firstLine="420" w:firstLineChars="200"/>
      </w:pPr>
      <w:r>
        <w:rPr>
          <w:rFonts w:hint="eastAsia"/>
        </w:rPr>
        <w:t>此操作添加了一个音频输出配置到现有的媒体文件。如果配置在媒体文件存在，它会被永久替换。一个有音频输出的NVT支持通过AddAudioOutputConfiguration命令添加音频输出配置到文件。</w:t>
      </w:r>
    </w:p>
    <w:p/>
    <w:p>
      <w:pPr>
        <w:jc w:val="center"/>
      </w:pPr>
      <w:r>
        <w:rPr>
          <w:rFonts w:hint="eastAsia"/>
        </w:rPr>
        <w:t xml:space="preserve">表129：  </w:t>
      </w:r>
      <w:r>
        <w:t>AddAudioOutputConfiguration</w:t>
      </w:r>
      <w:r>
        <w:rPr>
          <w:rFonts w:hint="eastAsia"/>
        </w:rPr>
        <w:t>命令</w:t>
      </w:r>
    </w:p>
    <w:tbl>
      <w:tblPr>
        <w:tblStyle w:val="39"/>
        <w:tblW w:w="8647" w:type="dxa"/>
        <w:tblInd w:w="-3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646"/>
        <w:gridCol w:w="3280"/>
        <w:gridCol w:w="172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63" w:hRule="atLeast"/>
        </w:trPr>
        <w:tc>
          <w:tcPr>
            <w:tcW w:w="6926" w:type="dxa"/>
            <w:gridSpan w:val="2"/>
            <w:tcBorders>
              <w:bottom w:val="single" w:color="000000" w:sz="4" w:space="0"/>
            </w:tcBorders>
          </w:tcPr>
          <w:p>
            <w:bookmarkStart w:id="1211" w:name="OLE_LINK112"/>
            <w:bookmarkStart w:id="1212" w:name="OLE_LINK113"/>
            <w:r>
              <w:t>AddAudioOutputConfiguration</w:t>
            </w:r>
          </w:p>
        </w:tc>
        <w:tc>
          <w:tcPr>
            <w:tcW w:w="1721" w:type="dxa"/>
            <w:tcBorders>
              <w:bottom w:val="single" w:color="000000" w:sz="4" w:space="0"/>
            </w:tcBorders>
          </w:tcPr>
          <w:p>
            <w:r>
              <w:rPr>
                <w:rFonts w:hint="eastAsia"/>
              </w:rPr>
              <w:t>请求-响应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646" w:type="dxa"/>
            <w:tcBorders>
              <w:bottom w:val="single" w:color="000000" w:sz="4" w:space="0"/>
            </w:tcBorders>
            <w:shd w:val="clear" w:color="auto" w:fill="A6A6A6"/>
          </w:tcPr>
          <w:p>
            <w:r>
              <w:rPr>
                <w:rFonts w:hint="eastAsia"/>
              </w:rPr>
              <w:t>消息名称</w:t>
            </w:r>
          </w:p>
        </w:tc>
        <w:tc>
          <w:tcPr>
            <w:tcW w:w="5001" w:type="dxa"/>
            <w:gridSpan w:val="2"/>
            <w:tcBorders>
              <w:bottom w:val="single" w:color="000000" w:sz="4" w:space="0"/>
            </w:tcBorders>
            <w:shd w:val="clear" w:color="auto" w:fill="A6A6A6"/>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47" w:hRule="atLeast"/>
        </w:trPr>
        <w:tc>
          <w:tcPr>
            <w:tcW w:w="3646" w:type="dxa"/>
            <w:shd w:val="clear" w:color="auto" w:fill="D9D9D9"/>
          </w:tcPr>
          <w:p>
            <w:r>
              <w:t>AddAudioOutputConfigurationRequest</w:t>
            </w:r>
          </w:p>
        </w:tc>
        <w:tc>
          <w:tcPr>
            <w:tcW w:w="5001" w:type="dxa"/>
            <w:gridSpan w:val="2"/>
            <w:shd w:val="clear" w:color="auto" w:fill="D9D9D9"/>
          </w:tcPr>
          <w:p>
            <w:r>
              <w:rPr>
                <w:rFonts w:hint="eastAsia"/>
              </w:rPr>
              <w:t>包含添加音频输出配置参考和目标文件。</w:t>
            </w:r>
          </w:p>
          <w:p>
            <w:r>
              <w:t xml:space="preserve">tt:ReferenceToken  ProfileToken [1][1] </w:t>
            </w:r>
          </w:p>
          <w:p>
            <w:r>
              <w:t>tt:ReferenceToken  ConfigurationToken [1][1]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23" w:hRule="atLeast"/>
        </w:trPr>
        <w:tc>
          <w:tcPr>
            <w:tcW w:w="3646" w:type="dxa"/>
            <w:tcBorders>
              <w:bottom w:val="single" w:color="000000" w:sz="4" w:space="0"/>
            </w:tcBorders>
          </w:tcPr>
          <w:p>
            <w:r>
              <w:t>AddAudioOutputConfigurationResponse</w:t>
            </w:r>
          </w:p>
        </w:tc>
        <w:tc>
          <w:tcPr>
            <w:tcW w:w="5001" w:type="dxa"/>
            <w:gridSpan w:val="2"/>
            <w:tcBorders>
              <w:bottom w:val="single" w:color="000000" w:sz="4" w:space="0"/>
            </w:tcBorders>
          </w:tcPr>
          <w:p>
            <w:r>
              <w:rPr>
                <w:rFonts w:hint="eastAsia"/>
              </w:rPr>
              <w:t>空消息。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05" w:hRule="atLeast"/>
        </w:trPr>
        <w:tc>
          <w:tcPr>
            <w:tcW w:w="3646" w:type="dxa"/>
            <w:tcBorders>
              <w:bottom w:val="single" w:color="000000" w:sz="4" w:space="0"/>
            </w:tcBorders>
            <w:shd w:val="clear" w:color="auto" w:fill="A6A6A6"/>
          </w:tcPr>
          <w:p>
            <w:r>
              <w:rPr>
                <w:rFonts w:hint="eastAsia"/>
              </w:rPr>
              <w:t>错误码</w:t>
            </w:r>
          </w:p>
        </w:tc>
        <w:tc>
          <w:tcPr>
            <w:tcW w:w="5001" w:type="dxa"/>
            <w:gridSpan w:val="2"/>
            <w:tcBorders>
              <w:bottom w:val="single" w:color="000000" w:sz="4" w:space="0"/>
            </w:tcBorders>
            <w:shd w:val="clear" w:color="auto" w:fill="A6A6A6"/>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36" w:hRule="atLeast"/>
        </w:trPr>
        <w:tc>
          <w:tcPr>
            <w:tcW w:w="3646" w:type="dxa"/>
            <w:tcBorders>
              <w:bottom w:val="single" w:color="000000" w:sz="4" w:space="0"/>
            </w:tcBorders>
            <w:shd w:val="clear" w:color="auto" w:fill="D9D9D9"/>
          </w:tcPr>
          <w:p>
            <w:r>
              <w:t xml:space="preserve">env:Sender </w:t>
            </w:r>
          </w:p>
          <w:p>
            <w:r>
              <w:t xml:space="preserve">  ter:InvalidArgVal </w:t>
            </w:r>
          </w:p>
          <w:p>
            <w:r>
              <w:t xml:space="preserve">    ter:NoProfile</w:t>
            </w:r>
          </w:p>
        </w:tc>
        <w:tc>
          <w:tcPr>
            <w:tcW w:w="5001" w:type="dxa"/>
            <w:gridSpan w:val="2"/>
            <w:tcBorders>
              <w:bottom w:val="single" w:color="000000" w:sz="4" w:space="0"/>
            </w:tcBorders>
            <w:shd w:val="clear" w:color="auto" w:fill="D9D9D9"/>
          </w:tcPr>
          <w:p>
            <w:r>
              <w:rPr>
                <w:rFonts w:hint="eastAsia"/>
              </w:rPr>
              <w:t>所请求的文件令牌ProfileToken不存在。</w:t>
            </w:r>
          </w:p>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78" w:hRule="atLeast"/>
        </w:trPr>
        <w:tc>
          <w:tcPr>
            <w:tcW w:w="3646" w:type="dxa"/>
            <w:shd w:val="clear" w:color="auto" w:fill="auto"/>
          </w:tcPr>
          <w:p>
            <w:r>
              <w:t xml:space="preserve">env:Sender </w:t>
            </w:r>
          </w:p>
          <w:p>
            <w:r>
              <w:t xml:space="preserve">  ter:InvalidArgVal </w:t>
            </w:r>
          </w:p>
          <w:p>
            <w:r>
              <w:t xml:space="preserve">    ter:NoConfig</w:t>
            </w:r>
          </w:p>
        </w:tc>
        <w:tc>
          <w:tcPr>
            <w:tcW w:w="5001" w:type="dxa"/>
            <w:gridSpan w:val="2"/>
            <w:shd w:val="clear" w:color="auto" w:fill="auto"/>
          </w:tcPr>
          <w:p>
            <w:bookmarkStart w:id="1213" w:name="OLE_LINK444"/>
            <w:bookmarkStart w:id="1214" w:name="OLE_LINK445"/>
            <w:r>
              <w:rPr>
                <w:rFonts w:hint="eastAsia"/>
              </w:rPr>
              <w:t>配置令牌</w:t>
            </w:r>
            <w:bookmarkEnd w:id="1213"/>
            <w:bookmarkEnd w:id="1214"/>
            <w:r>
              <w:rPr>
                <w:rFonts w:hint="eastAsia"/>
              </w:rPr>
              <w:t>表示的音频输出配置不存在。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50" w:hRule="atLeast"/>
        </w:trPr>
        <w:tc>
          <w:tcPr>
            <w:tcW w:w="3646" w:type="dxa"/>
            <w:tcBorders>
              <w:bottom w:val="single" w:color="000000" w:sz="4" w:space="0"/>
            </w:tcBorders>
            <w:shd w:val="clear" w:color="auto" w:fill="D9D9D9"/>
          </w:tcPr>
          <w:p>
            <w:r>
              <w:t xml:space="preserve">env:Receiver </w:t>
            </w:r>
          </w:p>
          <w:p>
            <w:r>
              <w:t xml:space="preserve">  ter:Action </w:t>
            </w:r>
          </w:p>
          <w:p>
            <w:r>
              <w:t xml:space="preserve">    ter:ConfigurationConflict</w:t>
            </w:r>
          </w:p>
        </w:tc>
        <w:tc>
          <w:tcPr>
            <w:tcW w:w="5001" w:type="dxa"/>
            <w:gridSpan w:val="2"/>
            <w:tcBorders>
              <w:bottom w:val="single" w:color="000000" w:sz="4" w:space="0"/>
            </w:tcBorders>
            <w:shd w:val="clear" w:color="auto" w:fill="D9D9D9"/>
          </w:tcPr>
          <w:p>
            <w:r>
              <w:rPr>
                <w:rFonts w:hint="eastAsia"/>
              </w:rPr>
              <w:t>其他媒体文件的配置和新添加的冲突，继续添加会引起媒体文件冲突。</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66" w:hRule="atLeast"/>
        </w:trPr>
        <w:tc>
          <w:tcPr>
            <w:tcW w:w="3646" w:type="dxa"/>
            <w:tcBorders>
              <w:top w:val="single" w:color="000000" w:sz="4" w:space="0"/>
              <w:left w:val="single" w:color="000000" w:sz="4" w:space="0"/>
              <w:bottom w:val="single" w:color="000000" w:sz="4" w:space="0"/>
              <w:right w:val="single" w:color="000000" w:sz="4" w:space="0"/>
            </w:tcBorders>
            <w:shd w:val="clear" w:color="auto" w:fill="D9D9D9"/>
          </w:tcPr>
          <w:p>
            <w:r>
              <w:t xml:space="preserve">env:Receiver </w:t>
            </w:r>
          </w:p>
          <w:p>
            <w:r>
              <w:t xml:space="preserve"> ter:ActionNotSupported </w:t>
            </w:r>
          </w:p>
          <w:p>
            <w:r>
              <w:t xml:space="preserve">  ter: AudioOutputNotSupported</w:t>
            </w:r>
          </w:p>
        </w:tc>
        <w:tc>
          <w:tcPr>
            <w:tcW w:w="5001" w:type="dxa"/>
            <w:gridSpan w:val="2"/>
            <w:tcBorders>
              <w:top w:val="single" w:color="000000" w:sz="4" w:space="0"/>
              <w:left w:val="single" w:color="000000" w:sz="4" w:space="0"/>
              <w:bottom w:val="single" w:color="000000" w:sz="4" w:space="0"/>
              <w:right w:val="single" w:color="000000" w:sz="4" w:space="0"/>
            </w:tcBorders>
            <w:shd w:val="clear" w:color="auto" w:fill="D9D9D9"/>
          </w:tcPr>
          <w:p>
            <w:r>
              <w:rPr>
                <w:rFonts w:hint="eastAsia"/>
              </w:rPr>
              <w:t>不支持音频或音频输出。</w:t>
            </w:r>
          </w:p>
        </w:tc>
      </w:tr>
      <w:bookmarkEnd w:id="1211"/>
      <w:bookmarkEnd w:id="1212"/>
    </w:tbl>
    <w:p>
      <w:pPr>
        <w:pStyle w:val="81"/>
        <w:outlineLvl w:val="2"/>
      </w:pPr>
      <w:bookmarkStart w:id="1215" w:name="_Toc323820480"/>
      <w:bookmarkStart w:id="1216" w:name="_Toc13626_WPSOffice_Level3"/>
      <w:r>
        <w:rPr>
          <w:rFonts w:hint="eastAsia"/>
        </w:rPr>
        <w:t>11.2.12  添加音频解码器配置</w:t>
      </w:r>
      <w:bookmarkEnd w:id="1215"/>
      <w:bookmarkEnd w:id="1216"/>
    </w:p>
    <w:p>
      <w:pPr>
        <w:ind w:firstLine="420" w:firstLineChars="200"/>
      </w:pPr>
      <w:r>
        <w:rPr>
          <w:rFonts w:hint="eastAsia"/>
        </w:rPr>
        <w:t>此操作添加音频解码器配置到现有的媒体文件。如果有一个配置在媒体文件，它将永久替换。有音频解码性能的NVT支持通过AddAudioDecoderConfiguration命令添加音频解码器配置给文件。</w:t>
      </w:r>
    </w:p>
    <w:p>
      <w:pPr>
        <w:jc w:val="center"/>
      </w:pPr>
      <w:r>
        <w:rPr>
          <w:rFonts w:hint="eastAsia"/>
        </w:rPr>
        <w:t xml:space="preserve">表130：  </w:t>
      </w:r>
      <w:r>
        <w:t>AddAudio</w:t>
      </w:r>
      <w:bookmarkStart w:id="1217" w:name="OLE_LINK115"/>
      <w:bookmarkStart w:id="1218" w:name="OLE_LINK114"/>
      <w:r>
        <w:t>Decoder</w:t>
      </w:r>
      <w:bookmarkEnd w:id="1217"/>
      <w:bookmarkEnd w:id="1218"/>
      <w:r>
        <w:t>Configuration</w:t>
      </w:r>
      <w:r>
        <w:rPr>
          <w:rFonts w:hint="eastAsia"/>
        </w:rPr>
        <w:t>命令</w:t>
      </w:r>
    </w:p>
    <w:tbl>
      <w:tblPr>
        <w:tblStyle w:val="39"/>
        <w:tblW w:w="8647" w:type="dxa"/>
        <w:tblInd w:w="-3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749"/>
        <w:gridCol w:w="3209"/>
        <w:gridCol w:w="1689"/>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63" w:hRule="atLeast"/>
        </w:trPr>
        <w:tc>
          <w:tcPr>
            <w:tcW w:w="6958" w:type="dxa"/>
            <w:gridSpan w:val="2"/>
            <w:tcBorders>
              <w:bottom w:val="single" w:color="000000" w:sz="4" w:space="0"/>
            </w:tcBorders>
          </w:tcPr>
          <w:p>
            <w:r>
              <w:t>AddAudioDecoderConfiguration</w:t>
            </w:r>
          </w:p>
        </w:tc>
        <w:tc>
          <w:tcPr>
            <w:tcW w:w="1689" w:type="dxa"/>
            <w:tcBorders>
              <w:bottom w:val="single" w:color="000000" w:sz="4" w:space="0"/>
            </w:tcBorders>
          </w:tcPr>
          <w:p>
            <w:r>
              <w:rPr>
                <w:rFonts w:hint="eastAsia"/>
              </w:rPr>
              <w:t>请求-响应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749" w:type="dxa"/>
            <w:tcBorders>
              <w:bottom w:val="single" w:color="000000" w:sz="4" w:space="0"/>
            </w:tcBorders>
            <w:shd w:val="clear" w:color="auto" w:fill="A6A6A6"/>
          </w:tcPr>
          <w:p>
            <w:r>
              <w:br w:type="page"/>
            </w:r>
            <w:bookmarkStart w:id="1219" w:name="OLE_LINK116"/>
            <w:r>
              <w:rPr>
                <w:rFonts w:hint="eastAsia"/>
              </w:rPr>
              <w:t>消息名称</w:t>
            </w:r>
          </w:p>
        </w:tc>
        <w:tc>
          <w:tcPr>
            <w:tcW w:w="4898" w:type="dxa"/>
            <w:gridSpan w:val="2"/>
            <w:tcBorders>
              <w:bottom w:val="single" w:color="000000" w:sz="4" w:space="0"/>
            </w:tcBorders>
            <w:shd w:val="clear" w:color="auto" w:fill="A6A6A6"/>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47" w:hRule="atLeast"/>
        </w:trPr>
        <w:tc>
          <w:tcPr>
            <w:tcW w:w="3749" w:type="dxa"/>
            <w:shd w:val="clear" w:color="auto" w:fill="D9D9D9"/>
          </w:tcPr>
          <w:p>
            <w:r>
              <w:t>AddAudioDecoderConfigurationRequest</w:t>
            </w:r>
          </w:p>
        </w:tc>
        <w:tc>
          <w:tcPr>
            <w:tcW w:w="4898" w:type="dxa"/>
            <w:gridSpan w:val="2"/>
            <w:shd w:val="clear" w:color="auto" w:fill="D9D9D9"/>
          </w:tcPr>
          <w:p>
            <w:r>
              <w:rPr>
                <w:rFonts w:hint="eastAsia"/>
              </w:rPr>
              <w:t>包含添加音频解码器配置参考和目标文件。</w:t>
            </w:r>
          </w:p>
          <w:p>
            <w:r>
              <w:t xml:space="preserve">tt:ReferenceToken  ProfileToken [1][1] </w:t>
            </w:r>
          </w:p>
          <w:p>
            <w:r>
              <w:t>tt:ReferenceToken  ConfigurationToken [1][1]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23" w:hRule="atLeast"/>
        </w:trPr>
        <w:tc>
          <w:tcPr>
            <w:tcW w:w="3749" w:type="dxa"/>
            <w:tcBorders>
              <w:bottom w:val="single" w:color="000000" w:sz="4" w:space="0"/>
            </w:tcBorders>
          </w:tcPr>
          <w:p>
            <w:r>
              <w:t>AddAudioDecoderConfigurationResponse</w:t>
            </w:r>
          </w:p>
        </w:tc>
        <w:tc>
          <w:tcPr>
            <w:tcW w:w="4898" w:type="dxa"/>
            <w:gridSpan w:val="2"/>
            <w:tcBorders>
              <w:bottom w:val="single" w:color="000000" w:sz="4" w:space="0"/>
            </w:tcBorders>
          </w:tcPr>
          <w:p>
            <w:r>
              <w:rPr>
                <w:rFonts w:hint="eastAsia"/>
              </w:rPr>
              <w:t>空消息。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05" w:hRule="atLeast"/>
        </w:trPr>
        <w:tc>
          <w:tcPr>
            <w:tcW w:w="3749" w:type="dxa"/>
            <w:tcBorders>
              <w:bottom w:val="single" w:color="000000" w:sz="4" w:space="0"/>
            </w:tcBorders>
            <w:shd w:val="clear" w:color="auto" w:fill="A6A6A6"/>
          </w:tcPr>
          <w:p>
            <w:r>
              <w:rPr>
                <w:rFonts w:hint="eastAsia"/>
              </w:rPr>
              <w:t>错误码</w:t>
            </w:r>
          </w:p>
        </w:tc>
        <w:tc>
          <w:tcPr>
            <w:tcW w:w="4898" w:type="dxa"/>
            <w:gridSpan w:val="2"/>
            <w:tcBorders>
              <w:bottom w:val="single" w:color="000000" w:sz="4" w:space="0"/>
            </w:tcBorders>
            <w:shd w:val="clear" w:color="auto" w:fill="A6A6A6"/>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36" w:hRule="atLeast"/>
        </w:trPr>
        <w:tc>
          <w:tcPr>
            <w:tcW w:w="3749" w:type="dxa"/>
            <w:tcBorders>
              <w:bottom w:val="single" w:color="000000" w:sz="4" w:space="0"/>
            </w:tcBorders>
            <w:shd w:val="clear" w:color="auto" w:fill="D9D9D9"/>
          </w:tcPr>
          <w:p>
            <w:r>
              <w:t xml:space="preserve">env:Sender </w:t>
            </w:r>
          </w:p>
          <w:p>
            <w:r>
              <w:t xml:space="preserve">  ter:InvalidArgVal </w:t>
            </w:r>
          </w:p>
          <w:p>
            <w:r>
              <w:t xml:space="preserve">    ter:NoProfile</w:t>
            </w:r>
          </w:p>
        </w:tc>
        <w:tc>
          <w:tcPr>
            <w:tcW w:w="4898" w:type="dxa"/>
            <w:gridSpan w:val="2"/>
            <w:tcBorders>
              <w:bottom w:val="single" w:color="000000" w:sz="4" w:space="0"/>
            </w:tcBorders>
            <w:shd w:val="clear" w:color="auto" w:fill="D9D9D9"/>
          </w:tcPr>
          <w:p>
            <w:r>
              <w:rPr>
                <w:rFonts w:hint="eastAsia"/>
              </w:rPr>
              <w:t>所请求的文件令牌ProfileToken不存在。</w:t>
            </w:r>
          </w:p>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78" w:hRule="atLeast"/>
        </w:trPr>
        <w:tc>
          <w:tcPr>
            <w:tcW w:w="3749" w:type="dxa"/>
            <w:shd w:val="clear" w:color="auto" w:fill="auto"/>
          </w:tcPr>
          <w:p>
            <w:r>
              <w:t xml:space="preserve">env:Sender </w:t>
            </w:r>
          </w:p>
          <w:p>
            <w:r>
              <w:t xml:space="preserve">  ter:InvalidArgVal </w:t>
            </w:r>
          </w:p>
          <w:p>
            <w:r>
              <w:t xml:space="preserve">    ter:NoConfig</w:t>
            </w:r>
          </w:p>
        </w:tc>
        <w:tc>
          <w:tcPr>
            <w:tcW w:w="4898" w:type="dxa"/>
            <w:gridSpan w:val="2"/>
            <w:shd w:val="clear" w:color="auto" w:fill="auto"/>
          </w:tcPr>
          <w:p>
            <w:r>
              <w:rPr>
                <w:rFonts w:hint="eastAsia"/>
              </w:rPr>
              <w:t>配置令牌表示的音频解码器配置不存在。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50" w:hRule="atLeast"/>
        </w:trPr>
        <w:tc>
          <w:tcPr>
            <w:tcW w:w="3749" w:type="dxa"/>
            <w:tcBorders>
              <w:bottom w:val="single" w:color="000000" w:sz="4" w:space="0"/>
            </w:tcBorders>
            <w:shd w:val="clear" w:color="auto" w:fill="D9D9D9"/>
          </w:tcPr>
          <w:p>
            <w:r>
              <w:t xml:space="preserve">env:Receiver </w:t>
            </w:r>
          </w:p>
          <w:p>
            <w:r>
              <w:t xml:space="preserve">  ter:Action </w:t>
            </w:r>
          </w:p>
          <w:p>
            <w:r>
              <w:t xml:space="preserve">    ter:ConfigurationConflict</w:t>
            </w:r>
          </w:p>
        </w:tc>
        <w:tc>
          <w:tcPr>
            <w:tcW w:w="4898" w:type="dxa"/>
            <w:gridSpan w:val="2"/>
            <w:tcBorders>
              <w:bottom w:val="single" w:color="000000" w:sz="4" w:space="0"/>
            </w:tcBorders>
            <w:shd w:val="clear" w:color="auto" w:fill="D9D9D9"/>
          </w:tcPr>
          <w:p>
            <w:r>
              <w:rPr>
                <w:rFonts w:hint="eastAsia"/>
              </w:rPr>
              <w:t>其他媒体文件的配置和新添加的冲突，继续添加会引起媒体文件冲突。</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66" w:hRule="atLeast"/>
        </w:trPr>
        <w:tc>
          <w:tcPr>
            <w:tcW w:w="3749" w:type="dxa"/>
            <w:tcBorders>
              <w:top w:val="single" w:color="000000" w:sz="4" w:space="0"/>
              <w:left w:val="single" w:color="000000" w:sz="4" w:space="0"/>
              <w:bottom w:val="single" w:color="000000" w:sz="4" w:space="0"/>
              <w:right w:val="single" w:color="000000" w:sz="4" w:space="0"/>
            </w:tcBorders>
            <w:shd w:val="clear" w:color="auto" w:fill="D9D9D9"/>
          </w:tcPr>
          <w:p>
            <w:r>
              <w:t xml:space="preserve">env:Receiver </w:t>
            </w:r>
          </w:p>
          <w:p>
            <w:r>
              <w:t xml:space="preserve"> ter:ActionNotSupported </w:t>
            </w:r>
          </w:p>
          <w:p>
            <w:r>
              <w:t xml:space="preserve">  ter: AudioDecod</w:t>
            </w:r>
            <w:r>
              <w:rPr>
                <w:rFonts w:hint="eastAsia"/>
              </w:rPr>
              <w:t>ing</w:t>
            </w:r>
            <w:r>
              <w:t>NotSupported</w:t>
            </w:r>
          </w:p>
        </w:tc>
        <w:tc>
          <w:tcPr>
            <w:tcW w:w="4898" w:type="dxa"/>
            <w:gridSpan w:val="2"/>
            <w:tcBorders>
              <w:top w:val="single" w:color="000000" w:sz="4" w:space="0"/>
              <w:left w:val="single" w:color="000000" w:sz="4" w:space="0"/>
              <w:bottom w:val="single" w:color="000000" w:sz="4" w:space="0"/>
              <w:right w:val="single" w:color="000000" w:sz="4" w:space="0"/>
            </w:tcBorders>
            <w:shd w:val="clear" w:color="auto" w:fill="D9D9D9"/>
          </w:tcPr>
          <w:p>
            <w:r>
              <w:rPr>
                <w:rFonts w:hint="eastAsia"/>
              </w:rPr>
              <w:t>不支持音频或音频解码。</w:t>
            </w:r>
          </w:p>
        </w:tc>
      </w:tr>
      <w:bookmarkEnd w:id="1219"/>
    </w:tbl>
    <w:p>
      <w:pPr>
        <w:pStyle w:val="81"/>
        <w:outlineLvl w:val="2"/>
      </w:pPr>
      <w:bookmarkStart w:id="1220" w:name="_Toc22931_WPSOffice_Level3"/>
      <w:bookmarkStart w:id="1221" w:name="_Toc323820481"/>
      <w:r>
        <w:rPr>
          <w:rFonts w:hint="eastAsia"/>
        </w:rPr>
        <w:t>11.2.13  移除视频源配置</w:t>
      </w:r>
      <w:bookmarkEnd w:id="1220"/>
      <w:bookmarkEnd w:id="1221"/>
    </w:p>
    <w:p>
      <w:pPr>
        <w:ind w:firstLine="420" w:firstLineChars="200"/>
      </w:pPr>
      <w:r>
        <w:rPr>
          <w:rFonts w:hint="eastAsia"/>
        </w:rPr>
        <w:t>此操作会从现有的媒体文件的删除一个视频源配置。如果媒体文件不包含一个视频源配置，操作无效。删除是永久性的。NVT支持通过RemoveVideoSourceConfiguration命令从文件删除视频源配置。</w:t>
      </w:r>
    </w:p>
    <w:p>
      <w:pPr>
        <w:ind w:firstLine="420" w:firstLineChars="200"/>
      </w:pPr>
      <w:r>
        <w:rPr>
          <w:rFonts w:hint="eastAsia"/>
        </w:rPr>
        <w:t>视频源配置仅在视频编码器从媒体文件删除后才能被删除。</w:t>
      </w:r>
    </w:p>
    <w:p>
      <w:pPr>
        <w:jc w:val="center"/>
      </w:pPr>
      <w:r>
        <w:rPr>
          <w:rFonts w:hint="eastAsia"/>
        </w:rPr>
        <w:t xml:space="preserve">表131：  </w:t>
      </w:r>
      <w:r>
        <w:t>RemoveVideoSourceConfiguration</w:t>
      </w:r>
      <w:r>
        <w:rPr>
          <w:rFonts w:hint="eastAsia"/>
        </w:rPr>
        <w:t>命令</w:t>
      </w:r>
    </w:p>
    <w:tbl>
      <w:tblPr>
        <w:tblStyle w:val="39"/>
        <w:tblW w:w="8647" w:type="dxa"/>
        <w:tblInd w:w="-3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967"/>
        <w:gridCol w:w="2347"/>
        <w:gridCol w:w="233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6314" w:type="dxa"/>
            <w:gridSpan w:val="2"/>
            <w:tcBorders>
              <w:top w:val="single" w:color="000000" w:sz="4" w:space="0"/>
              <w:left w:val="single" w:color="000000" w:sz="4" w:space="0"/>
              <w:bottom w:val="single" w:color="000000" w:sz="4" w:space="0"/>
              <w:right w:val="single" w:color="000000" w:sz="4" w:space="0"/>
            </w:tcBorders>
            <w:shd w:val="clear" w:color="auto" w:fill="auto"/>
          </w:tcPr>
          <w:p>
            <w:bookmarkStart w:id="1222" w:name="OLE_LINK120"/>
            <w:bookmarkStart w:id="1223" w:name="OLE_LINK119"/>
            <w:bookmarkStart w:id="1224" w:name="OLE_LINK124"/>
            <w:bookmarkStart w:id="1225" w:name="OLE_LINK123"/>
            <w:r>
              <w:t>RemoveVideoSourceConfiguration</w:t>
            </w:r>
          </w:p>
        </w:tc>
        <w:tc>
          <w:tcPr>
            <w:tcW w:w="2333" w:type="dxa"/>
            <w:tcBorders>
              <w:top w:val="single" w:color="000000" w:sz="4" w:space="0"/>
              <w:left w:val="single" w:color="000000" w:sz="4" w:space="0"/>
              <w:bottom w:val="single" w:color="000000" w:sz="4" w:space="0"/>
              <w:right w:val="single" w:color="000000" w:sz="4" w:space="0"/>
            </w:tcBorders>
            <w:shd w:val="clear" w:color="auto" w:fill="auto"/>
          </w:tcPr>
          <w:p>
            <w:r>
              <w:rPr>
                <w:rFonts w:hint="eastAsia"/>
              </w:rPr>
              <w:t>请求-响应</w:t>
            </w:r>
          </w:p>
        </w:tc>
      </w:tr>
      <w:bookmarkEnd w:id="1222"/>
      <w:bookmarkEnd w:id="1223"/>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967" w:type="dxa"/>
            <w:tcBorders>
              <w:bottom w:val="single" w:color="000000" w:sz="4" w:space="0"/>
            </w:tcBorders>
            <w:shd w:val="clear" w:color="auto" w:fill="A6A6A6"/>
          </w:tcPr>
          <w:p>
            <w:r>
              <w:rPr>
                <w:rFonts w:hint="eastAsia"/>
              </w:rPr>
              <w:t>消息名称</w:t>
            </w:r>
          </w:p>
        </w:tc>
        <w:tc>
          <w:tcPr>
            <w:tcW w:w="4680" w:type="dxa"/>
            <w:gridSpan w:val="2"/>
            <w:tcBorders>
              <w:bottom w:val="single" w:color="000000" w:sz="4" w:space="0"/>
            </w:tcBorders>
            <w:shd w:val="clear" w:color="auto" w:fill="A6A6A6"/>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47" w:hRule="atLeast"/>
        </w:trPr>
        <w:tc>
          <w:tcPr>
            <w:tcW w:w="3967" w:type="dxa"/>
            <w:shd w:val="clear" w:color="auto" w:fill="D9D9D9"/>
          </w:tcPr>
          <w:p>
            <w:r>
              <w:t>RemoveVideoSourceConfigurationRequest</w:t>
            </w:r>
          </w:p>
        </w:tc>
        <w:tc>
          <w:tcPr>
            <w:tcW w:w="4680" w:type="dxa"/>
            <w:gridSpan w:val="2"/>
            <w:shd w:val="clear" w:color="auto" w:fill="D9D9D9"/>
          </w:tcPr>
          <w:p>
            <w:r>
              <w:rPr>
                <w:rFonts w:hint="eastAsia"/>
              </w:rPr>
              <w:t>包含应被删除的视频源配置的媒体文件参考。</w:t>
            </w:r>
          </w:p>
          <w:p>
            <w:r>
              <w:t xml:space="preserve">tt:ReferenceToken  ProfileToken [1][1]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23" w:hRule="atLeast"/>
        </w:trPr>
        <w:tc>
          <w:tcPr>
            <w:tcW w:w="3967" w:type="dxa"/>
            <w:tcBorders>
              <w:bottom w:val="single" w:color="000000" w:sz="4" w:space="0"/>
            </w:tcBorders>
          </w:tcPr>
          <w:p>
            <w:r>
              <w:t>RemoveVideoSourceConfiguration</w:t>
            </w:r>
            <w:bookmarkStart w:id="1226" w:name="OLE_LINK118"/>
            <w:bookmarkStart w:id="1227" w:name="OLE_LINK117"/>
            <w:r>
              <w:t>Response</w:t>
            </w:r>
            <w:bookmarkEnd w:id="1226"/>
            <w:bookmarkEnd w:id="1227"/>
          </w:p>
        </w:tc>
        <w:tc>
          <w:tcPr>
            <w:tcW w:w="4680" w:type="dxa"/>
            <w:gridSpan w:val="2"/>
            <w:tcBorders>
              <w:bottom w:val="single" w:color="000000" w:sz="4" w:space="0"/>
            </w:tcBorders>
          </w:tcPr>
          <w:p>
            <w:r>
              <w:rPr>
                <w:rFonts w:hint="eastAsia"/>
              </w:rPr>
              <w:t>空消息。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05" w:hRule="atLeast"/>
        </w:trPr>
        <w:tc>
          <w:tcPr>
            <w:tcW w:w="3967" w:type="dxa"/>
            <w:tcBorders>
              <w:bottom w:val="single" w:color="000000" w:sz="4" w:space="0"/>
            </w:tcBorders>
            <w:shd w:val="clear" w:color="auto" w:fill="A6A6A6"/>
          </w:tcPr>
          <w:p>
            <w:r>
              <w:rPr>
                <w:rFonts w:hint="eastAsia"/>
              </w:rPr>
              <w:t>错误码</w:t>
            </w:r>
          </w:p>
        </w:tc>
        <w:tc>
          <w:tcPr>
            <w:tcW w:w="4680" w:type="dxa"/>
            <w:gridSpan w:val="2"/>
            <w:tcBorders>
              <w:bottom w:val="single" w:color="000000" w:sz="4" w:space="0"/>
            </w:tcBorders>
            <w:shd w:val="clear" w:color="auto" w:fill="A6A6A6"/>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36" w:hRule="atLeast"/>
        </w:trPr>
        <w:tc>
          <w:tcPr>
            <w:tcW w:w="3967" w:type="dxa"/>
            <w:tcBorders>
              <w:bottom w:val="single" w:color="000000" w:sz="4" w:space="0"/>
            </w:tcBorders>
            <w:shd w:val="clear" w:color="auto" w:fill="D9D9D9"/>
          </w:tcPr>
          <w:p>
            <w:r>
              <w:t xml:space="preserve">env:Sender </w:t>
            </w:r>
          </w:p>
          <w:p>
            <w:r>
              <w:t xml:space="preserve">  ter:InvalidArgVal </w:t>
            </w:r>
          </w:p>
          <w:p>
            <w:r>
              <w:t xml:space="preserve">    ter:NoProfile</w:t>
            </w:r>
          </w:p>
        </w:tc>
        <w:tc>
          <w:tcPr>
            <w:tcW w:w="4680" w:type="dxa"/>
            <w:gridSpan w:val="2"/>
            <w:tcBorders>
              <w:bottom w:val="single" w:color="000000" w:sz="4" w:space="0"/>
            </w:tcBorders>
            <w:shd w:val="clear" w:color="auto" w:fill="D9D9D9"/>
          </w:tcPr>
          <w:p>
            <w:r>
              <w:rPr>
                <w:rFonts w:hint="eastAsia"/>
              </w:rPr>
              <w:t>所请求的文件令牌ProfileToken不存在。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78" w:hRule="atLeast"/>
        </w:trPr>
        <w:tc>
          <w:tcPr>
            <w:tcW w:w="3967" w:type="dxa"/>
            <w:shd w:val="clear" w:color="auto" w:fill="auto"/>
          </w:tcPr>
          <w:p>
            <w:r>
              <w:t xml:space="preserve">env:Sender </w:t>
            </w:r>
          </w:p>
          <w:p>
            <w:r>
              <w:t xml:space="preserve">  ter:InvalidArgVal </w:t>
            </w:r>
          </w:p>
          <w:p>
            <w:r>
              <w:t xml:space="preserve">    ter:NoConfig</w:t>
            </w:r>
          </w:p>
        </w:tc>
        <w:tc>
          <w:tcPr>
            <w:tcW w:w="4680" w:type="dxa"/>
            <w:gridSpan w:val="2"/>
            <w:shd w:val="clear" w:color="auto" w:fill="auto"/>
          </w:tcPr>
          <w:p>
            <w:r>
              <w:rPr>
                <w:rFonts w:hint="eastAsia"/>
              </w:rPr>
              <w:t>当前的媒体文件不存在视频源配置。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50" w:hRule="atLeast"/>
        </w:trPr>
        <w:tc>
          <w:tcPr>
            <w:tcW w:w="3967" w:type="dxa"/>
            <w:tcBorders>
              <w:bottom w:val="single" w:color="000000" w:sz="4" w:space="0"/>
            </w:tcBorders>
            <w:shd w:val="clear" w:color="auto" w:fill="D9D9D9"/>
          </w:tcPr>
          <w:p>
            <w:r>
              <w:t xml:space="preserve">env:Receiver </w:t>
            </w:r>
          </w:p>
          <w:p>
            <w:r>
              <w:t xml:space="preserve">  ter:Action </w:t>
            </w:r>
          </w:p>
          <w:p>
            <w:r>
              <w:t xml:space="preserve">    ter:ConfigurationConflict</w:t>
            </w:r>
          </w:p>
        </w:tc>
        <w:tc>
          <w:tcPr>
            <w:tcW w:w="4680" w:type="dxa"/>
            <w:gridSpan w:val="2"/>
            <w:tcBorders>
              <w:bottom w:val="single" w:color="000000" w:sz="4" w:space="0"/>
            </w:tcBorders>
            <w:shd w:val="clear" w:color="auto" w:fill="D9D9D9"/>
          </w:tcPr>
          <w:p>
            <w:r>
              <w:rPr>
                <w:rFonts w:hint="eastAsia"/>
              </w:rPr>
              <w:t>其他媒体文件的配置依赖于视频源配置，删除它会导致媒体文件的冲突。</w:t>
            </w:r>
          </w:p>
        </w:tc>
      </w:tr>
      <w:bookmarkEnd w:id="1224"/>
      <w:bookmarkEnd w:id="1225"/>
    </w:tbl>
    <w:p>
      <w:pPr>
        <w:pStyle w:val="81"/>
        <w:outlineLvl w:val="2"/>
      </w:pPr>
      <w:bookmarkStart w:id="1228" w:name="_Toc323820482"/>
      <w:bookmarkStart w:id="1229" w:name="_Toc7115_WPSOffice_Level3"/>
      <w:r>
        <w:rPr>
          <w:rFonts w:hint="eastAsia"/>
        </w:rPr>
        <w:t>11.2.14  移除视频源编码器配置</w:t>
      </w:r>
      <w:bookmarkEnd w:id="1228"/>
      <w:bookmarkEnd w:id="1229"/>
    </w:p>
    <w:p>
      <w:pPr>
        <w:ind w:firstLine="420" w:firstLineChars="200"/>
      </w:pPr>
      <w:bookmarkStart w:id="1230" w:name="OLE_LINK125"/>
      <w:bookmarkStart w:id="1231" w:name="OLE_LINK126"/>
      <w:r>
        <w:rPr>
          <w:rFonts w:hint="eastAsia"/>
        </w:rPr>
        <w:t>此操作会从一个现有的媒体文件删除视频编码器配置。如果媒体文件不包含视频编码器的配置，操作无效。删除具有永久性。NVT支持通过RemoveVideoEncoderConfiguration命令从文件删除视频编码器配置。</w:t>
      </w:r>
    </w:p>
    <w:bookmarkEnd w:id="1230"/>
    <w:bookmarkEnd w:id="1231"/>
    <w:p/>
    <w:p>
      <w:pPr>
        <w:jc w:val="center"/>
      </w:pPr>
      <w:r>
        <w:rPr>
          <w:rFonts w:hint="eastAsia"/>
        </w:rPr>
        <w:t>表132：</w:t>
      </w:r>
      <w:r>
        <w:t>RemoveVideo</w:t>
      </w:r>
      <w:bookmarkStart w:id="1232" w:name="OLE_LINK122"/>
      <w:bookmarkStart w:id="1233" w:name="OLE_LINK121"/>
      <w:r>
        <w:t>Encoder</w:t>
      </w:r>
      <w:bookmarkEnd w:id="1232"/>
      <w:bookmarkEnd w:id="1233"/>
      <w:r>
        <w:t>Configuration</w:t>
      </w:r>
      <w:r>
        <w:rPr>
          <w:rFonts w:hint="eastAsia"/>
        </w:rPr>
        <w:t>命令</w:t>
      </w:r>
    </w:p>
    <w:tbl>
      <w:tblPr>
        <w:tblStyle w:val="39"/>
        <w:tblW w:w="8647" w:type="dxa"/>
        <w:tblInd w:w="-3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4084"/>
        <w:gridCol w:w="456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084" w:type="dxa"/>
            <w:tcBorders>
              <w:top w:val="single" w:color="000000" w:sz="4" w:space="0"/>
              <w:left w:val="single" w:color="000000" w:sz="4" w:space="0"/>
              <w:bottom w:val="single" w:color="000000" w:sz="4" w:space="0"/>
              <w:right w:val="single" w:color="000000" w:sz="4" w:space="0"/>
            </w:tcBorders>
            <w:shd w:val="clear" w:color="auto" w:fill="auto"/>
          </w:tcPr>
          <w:p>
            <w:bookmarkStart w:id="1234" w:name="OLE_LINK128"/>
            <w:bookmarkStart w:id="1235" w:name="OLE_LINK127"/>
            <w:r>
              <w:t>RemoveVideoEncoderConfiguration</w:t>
            </w:r>
          </w:p>
        </w:tc>
        <w:tc>
          <w:tcPr>
            <w:tcW w:w="4563" w:type="dxa"/>
            <w:tcBorders>
              <w:top w:val="single" w:color="000000" w:sz="4" w:space="0"/>
              <w:left w:val="single" w:color="000000" w:sz="4" w:space="0"/>
              <w:bottom w:val="single" w:color="000000" w:sz="4" w:space="0"/>
              <w:right w:val="single" w:color="000000" w:sz="4" w:space="0"/>
            </w:tcBorders>
            <w:shd w:val="clear" w:color="auto" w:fill="auto"/>
          </w:tcPr>
          <w:p>
            <w:r>
              <w:rPr>
                <w:rFonts w:hint="eastAsia"/>
              </w:rPr>
              <w:t>请求-响应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084" w:type="dxa"/>
            <w:tcBorders>
              <w:bottom w:val="single" w:color="000000" w:sz="4" w:space="0"/>
            </w:tcBorders>
            <w:shd w:val="clear" w:color="auto" w:fill="A6A6A6"/>
          </w:tcPr>
          <w:p>
            <w:r>
              <w:rPr>
                <w:rFonts w:hint="eastAsia"/>
              </w:rPr>
              <w:t>消息名称</w:t>
            </w:r>
          </w:p>
        </w:tc>
        <w:tc>
          <w:tcPr>
            <w:tcW w:w="4563" w:type="dxa"/>
            <w:tcBorders>
              <w:bottom w:val="single" w:color="000000" w:sz="4" w:space="0"/>
            </w:tcBorders>
            <w:shd w:val="clear" w:color="auto" w:fill="A6A6A6"/>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47" w:hRule="atLeast"/>
        </w:trPr>
        <w:tc>
          <w:tcPr>
            <w:tcW w:w="4084" w:type="dxa"/>
            <w:shd w:val="clear" w:color="auto" w:fill="D9D9D9"/>
          </w:tcPr>
          <w:p>
            <w:r>
              <w:t>RemoveVideoEncoderConfigurationRequest</w:t>
            </w:r>
          </w:p>
        </w:tc>
        <w:tc>
          <w:tcPr>
            <w:tcW w:w="4563" w:type="dxa"/>
            <w:shd w:val="clear" w:color="auto" w:fill="D9D9D9"/>
          </w:tcPr>
          <w:p>
            <w:r>
              <w:rPr>
                <w:rFonts w:hint="eastAsia"/>
              </w:rPr>
              <w:t>包含应被删除的视频解码器配置的媒体文件参考。</w:t>
            </w:r>
          </w:p>
          <w:p>
            <w:r>
              <w:t xml:space="preserve">tt:ReferenceToken  ProfileToken [1][1]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23" w:hRule="atLeast"/>
        </w:trPr>
        <w:tc>
          <w:tcPr>
            <w:tcW w:w="4084" w:type="dxa"/>
            <w:tcBorders>
              <w:bottom w:val="single" w:color="000000" w:sz="4" w:space="0"/>
            </w:tcBorders>
          </w:tcPr>
          <w:p>
            <w:r>
              <w:t>RemoveVideoEncoderConfigurationResponse</w:t>
            </w:r>
          </w:p>
        </w:tc>
        <w:tc>
          <w:tcPr>
            <w:tcW w:w="4563" w:type="dxa"/>
            <w:tcBorders>
              <w:bottom w:val="single" w:color="000000" w:sz="4" w:space="0"/>
            </w:tcBorders>
          </w:tcPr>
          <w:p>
            <w:r>
              <w:rPr>
                <w:rFonts w:hint="eastAsia"/>
              </w:rPr>
              <w:t>空消息。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05" w:hRule="atLeast"/>
        </w:trPr>
        <w:tc>
          <w:tcPr>
            <w:tcW w:w="4084" w:type="dxa"/>
            <w:tcBorders>
              <w:bottom w:val="single" w:color="000000" w:sz="4" w:space="0"/>
            </w:tcBorders>
            <w:shd w:val="clear" w:color="auto" w:fill="A6A6A6"/>
          </w:tcPr>
          <w:p>
            <w:r>
              <w:rPr>
                <w:rFonts w:hint="eastAsia"/>
              </w:rPr>
              <w:t>错误码</w:t>
            </w:r>
          </w:p>
        </w:tc>
        <w:tc>
          <w:tcPr>
            <w:tcW w:w="4563" w:type="dxa"/>
            <w:tcBorders>
              <w:bottom w:val="single" w:color="000000" w:sz="4" w:space="0"/>
            </w:tcBorders>
            <w:shd w:val="clear" w:color="auto" w:fill="A6A6A6"/>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36" w:hRule="atLeast"/>
        </w:trPr>
        <w:tc>
          <w:tcPr>
            <w:tcW w:w="4084" w:type="dxa"/>
            <w:tcBorders>
              <w:bottom w:val="single" w:color="000000" w:sz="4" w:space="0"/>
            </w:tcBorders>
            <w:shd w:val="clear" w:color="auto" w:fill="D9D9D9"/>
          </w:tcPr>
          <w:p>
            <w:r>
              <w:t xml:space="preserve">env:Sender </w:t>
            </w:r>
          </w:p>
          <w:p>
            <w:r>
              <w:t xml:space="preserve">  ter:InvalidArgVal </w:t>
            </w:r>
          </w:p>
          <w:p>
            <w:r>
              <w:t xml:space="preserve">    ter:NoProfile</w:t>
            </w:r>
          </w:p>
        </w:tc>
        <w:tc>
          <w:tcPr>
            <w:tcW w:w="4563" w:type="dxa"/>
            <w:tcBorders>
              <w:bottom w:val="single" w:color="000000" w:sz="4" w:space="0"/>
            </w:tcBorders>
            <w:shd w:val="clear" w:color="auto" w:fill="D9D9D9"/>
          </w:tcPr>
          <w:p>
            <w:r>
              <w:rPr>
                <w:rFonts w:hint="eastAsia"/>
              </w:rPr>
              <w:t>所请求的文件令牌ProfileToken不存在。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78" w:hRule="atLeast"/>
        </w:trPr>
        <w:tc>
          <w:tcPr>
            <w:tcW w:w="4084" w:type="dxa"/>
            <w:shd w:val="clear" w:color="auto" w:fill="auto"/>
          </w:tcPr>
          <w:p>
            <w:r>
              <w:t xml:space="preserve">env:Sender </w:t>
            </w:r>
          </w:p>
          <w:p>
            <w:r>
              <w:t xml:space="preserve">  ter:InvalidArgVal </w:t>
            </w:r>
          </w:p>
          <w:p>
            <w:r>
              <w:t xml:space="preserve">    ter:NoConfig</w:t>
            </w:r>
          </w:p>
        </w:tc>
        <w:tc>
          <w:tcPr>
            <w:tcW w:w="4563" w:type="dxa"/>
            <w:shd w:val="clear" w:color="auto" w:fill="auto"/>
          </w:tcPr>
          <w:p>
            <w:r>
              <w:rPr>
                <w:rFonts w:hint="eastAsia"/>
              </w:rPr>
              <w:t>当前的媒体文件不存在视频解码器配置。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50" w:hRule="atLeast"/>
        </w:trPr>
        <w:tc>
          <w:tcPr>
            <w:tcW w:w="4084" w:type="dxa"/>
            <w:tcBorders>
              <w:bottom w:val="single" w:color="000000" w:sz="4" w:space="0"/>
            </w:tcBorders>
            <w:shd w:val="clear" w:color="auto" w:fill="D9D9D9"/>
          </w:tcPr>
          <w:p>
            <w:r>
              <w:t xml:space="preserve">env:Receiver </w:t>
            </w:r>
          </w:p>
          <w:p>
            <w:r>
              <w:t xml:space="preserve">  ter:Action </w:t>
            </w:r>
          </w:p>
          <w:p>
            <w:r>
              <w:t xml:space="preserve">    ter:ConfigurationConflict</w:t>
            </w:r>
          </w:p>
        </w:tc>
        <w:tc>
          <w:tcPr>
            <w:tcW w:w="4563" w:type="dxa"/>
            <w:tcBorders>
              <w:bottom w:val="single" w:color="000000" w:sz="4" w:space="0"/>
            </w:tcBorders>
            <w:shd w:val="clear" w:color="auto" w:fill="D9D9D9"/>
          </w:tcPr>
          <w:p>
            <w:r>
              <w:rPr>
                <w:rFonts w:hint="eastAsia"/>
              </w:rPr>
              <w:t>其他媒体文件的配置依赖于视频解码器配置，删除它会导致媒体文件的冲突。</w:t>
            </w:r>
          </w:p>
          <w:p/>
        </w:tc>
      </w:tr>
      <w:bookmarkEnd w:id="1234"/>
      <w:bookmarkEnd w:id="1235"/>
    </w:tbl>
    <w:p>
      <w:pPr>
        <w:pStyle w:val="81"/>
        <w:outlineLvl w:val="2"/>
      </w:pPr>
      <w:bookmarkStart w:id="1236" w:name="_Toc323820483"/>
      <w:bookmarkStart w:id="1237" w:name="_Toc23687_WPSOffice_Level3"/>
      <w:r>
        <w:rPr>
          <w:rFonts w:hint="eastAsia"/>
        </w:rPr>
        <w:t>11.2.15  移除音频源编码器配置</w:t>
      </w:r>
      <w:bookmarkEnd w:id="1236"/>
      <w:bookmarkEnd w:id="1237"/>
    </w:p>
    <w:p>
      <w:pPr>
        <w:ind w:firstLine="420" w:firstLineChars="200"/>
      </w:pPr>
      <w:r>
        <w:rPr>
          <w:rFonts w:hint="eastAsia"/>
        </w:rPr>
        <w:t>此操作会从一个现有的媒体文件删除音频源配置。如果媒体文件不包含音频信号源的配置，操作无效。删除是永久性的。支持音频流从NVT到客户端的NVT支持通过RemoveAudioSourceConfiguration命令从文件删除音频源配置。</w:t>
      </w:r>
    </w:p>
    <w:p>
      <w:pPr>
        <w:ind w:firstLine="420" w:firstLineChars="200"/>
      </w:pPr>
      <w:r>
        <w:rPr>
          <w:rFonts w:hint="eastAsia"/>
        </w:rPr>
        <w:t>仅支持从媒体文件删除音频编码器配置后删除音频源配置。</w:t>
      </w:r>
    </w:p>
    <w:p>
      <w:pPr>
        <w:jc w:val="center"/>
      </w:pPr>
      <w:r>
        <w:rPr>
          <w:rFonts w:hint="eastAsia"/>
        </w:rPr>
        <w:t>表133：</w:t>
      </w:r>
      <w:r>
        <w:t>RemoveAudioSourceConfiguration</w:t>
      </w:r>
      <w:r>
        <w:rPr>
          <w:rFonts w:hint="eastAsia"/>
        </w:rPr>
        <w:t>命令</w:t>
      </w:r>
    </w:p>
    <w:tbl>
      <w:tblPr>
        <w:tblStyle w:val="39"/>
        <w:tblW w:w="8647" w:type="dxa"/>
        <w:tblInd w:w="-3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964"/>
        <w:gridCol w:w="2348"/>
        <w:gridCol w:w="233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6312" w:type="dxa"/>
            <w:gridSpan w:val="2"/>
            <w:tcBorders>
              <w:top w:val="single" w:color="000000" w:sz="4" w:space="0"/>
              <w:left w:val="single" w:color="000000" w:sz="4" w:space="0"/>
              <w:bottom w:val="single" w:color="000000" w:sz="4" w:space="0"/>
              <w:right w:val="single" w:color="000000" w:sz="4" w:space="0"/>
            </w:tcBorders>
            <w:shd w:val="clear" w:color="auto" w:fill="auto"/>
          </w:tcPr>
          <w:p>
            <w:r>
              <w:t>RemoveAudioSourceConfiguration</w:t>
            </w:r>
          </w:p>
        </w:tc>
        <w:tc>
          <w:tcPr>
            <w:tcW w:w="2335" w:type="dxa"/>
            <w:tcBorders>
              <w:top w:val="single" w:color="000000" w:sz="4" w:space="0"/>
              <w:left w:val="single" w:color="000000" w:sz="4" w:space="0"/>
              <w:bottom w:val="single" w:color="000000" w:sz="4" w:space="0"/>
              <w:right w:val="single" w:color="000000" w:sz="4" w:space="0"/>
            </w:tcBorders>
            <w:shd w:val="clear" w:color="auto" w:fill="auto"/>
          </w:tcPr>
          <w:p>
            <w:r>
              <w:rPr>
                <w:rFonts w:hint="eastAsia"/>
              </w:rPr>
              <w:t>请求-响应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964" w:type="dxa"/>
            <w:tcBorders>
              <w:bottom w:val="single" w:color="000000" w:sz="4" w:space="0"/>
            </w:tcBorders>
            <w:shd w:val="clear" w:color="auto" w:fill="A6A6A6"/>
          </w:tcPr>
          <w:p>
            <w:r>
              <w:rPr>
                <w:rFonts w:hint="eastAsia"/>
              </w:rPr>
              <w:t>消息名称</w:t>
            </w:r>
          </w:p>
        </w:tc>
        <w:tc>
          <w:tcPr>
            <w:tcW w:w="4683" w:type="dxa"/>
            <w:gridSpan w:val="2"/>
            <w:tcBorders>
              <w:bottom w:val="single" w:color="000000" w:sz="4" w:space="0"/>
            </w:tcBorders>
            <w:shd w:val="clear" w:color="auto" w:fill="A6A6A6"/>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47" w:hRule="atLeast"/>
        </w:trPr>
        <w:tc>
          <w:tcPr>
            <w:tcW w:w="3964" w:type="dxa"/>
            <w:shd w:val="clear" w:color="auto" w:fill="D9D9D9"/>
          </w:tcPr>
          <w:p>
            <w:r>
              <w:t>RemoveAudioSourceConfigurationRequest</w:t>
            </w:r>
          </w:p>
        </w:tc>
        <w:tc>
          <w:tcPr>
            <w:tcW w:w="4683" w:type="dxa"/>
            <w:gridSpan w:val="2"/>
            <w:shd w:val="clear" w:color="auto" w:fill="D9D9D9"/>
          </w:tcPr>
          <w:p>
            <w:r>
              <w:rPr>
                <w:rFonts w:hint="eastAsia"/>
              </w:rPr>
              <w:t>包含应被删除的音频源配置的媒体文件参考。</w:t>
            </w:r>
          </w:p>
          <w:p>
            <w:r>
              <w:t xml:space="preserve">tt:ReferenceToken  ProfileToken [1][1]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23" w:hRule="atLeast"/>
        </w:trPr>
        <w:tc>
          <w:tcPr>
            <w:tcW w:w="3964" w:type="dxa"/>
            <w:tcBorders>
              <w:bottom w:val="single" w:color="000000" w:sz="4" w:space="0"/>
            </w:tcBorders>
          </w:tcPr>
          <w:p>
            <w:r>
              <w:t>RemoveAudioSourceConfigurationResponse</w:t>
            </w:r>
          </w:p>
        </w:tc>
        <w:tc>
          <w:tcPr>
            <w:tcW w:w="4683" w:type="dxa"/>
            <w:gridSpan w:val="2"/>
            <w:tcBorders>
              <w:bottom w:val="single" w:color="000000" w:sz="4" w:space="0"/>
            </w:tcBorders>
          </w:tcPr>
          <w:p>
            <w:r>
              <w:rPr>
                <w:rFonts w:hint="eastAsia"/>
              </w:rPr>
              <w:t>空消息。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05" w:hRule="atLeast"/>
        </w:trPr>
        <w:tc>
          <w:tcPr>
            <w:tcW w:w="3964" w:type="dxa"/>
            <w:tcBorders>
              <w:bottom w:val="single" w:color="000000" w:sz="4" w:space="0"/>
            </w:tcBorders>
            <w:shd w:val="clear" w:color="auto" w:fill="A6A6A6"/>
          </w:tcPr>
          <w:p>
            <w:r>
              <w:rPr>
                <w:rFonts w:hint="eastAsia"/>
              </w:rPr>
              <w:t>错误码</w:t>
            </w:r>
          </w:p>
        </w:tc>
        <w:tc>
          <w:tcPr>
            <w:tcW w:w="4683" w:type="dxa"/>
            <w:gridSpan w:val="2"/>
            <w:tcBorders>
              <w:bottom w:val="single" w:color="000000" w:sz="4" w:space="0"/>
            </w:tcBorders>
            <w:shd w:val="clear" w:color="auto" w:fill="A6A6A6"/>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36" w:hRule="atLeast"/>
        </w:trPr>
        <w:tc>
          <w:tcPr>
            <w:tcW w:w="3964" w:type="dxa"/>
            <w:tcBorders>
              <w:bottom w:val="single" w:color="000000" w:sz="4" w:space="0"/>
            </w:tcBorders>
            <w:shd w:val="clear" w:color="auto" w:fill="D9D9D9"/>
          </w:tcPr>
          <w:p>
            <w:r>
              <w:t xml:space="preserve">env:Sender </w:t>
            </w:r>
          </w:p>
          <w:p>
            <w:r>
              <w:t xml:space="preserve">  ter:InvalidArgVal </w:t>
            </w:r>
          </w:p>
          <w:p>
            <w:r>
              <w:t xml:space="preserve">    ter:NoProfile</w:t>
            </w:r>
          </w:p>
        </w:tc>
        <w:tc>
          <w:tcPr>
            <w:tcW w:w="4683" w:type="dxa"/>
            <w:gridSpan w:val="2"/>
            <w:tcBorders>
              <w:bottom w:val="single" w:color="000000" w:sz="4" w:space="0"/>
            </w:tcBorders>
            <w:shd w:val="clear" w:color="auto" w:fill="D9D9D9"/>
          </w:tcPr>
          <w:p>
            <w:r>
              <w:rPr>
                <w:rFonts w:hint="eastAsia"/>
              </w:rPr>
              <w:t>所请求的文件令牌ProfileToken不存在。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78" w:hRule="atLeast"/>
        </w:trPr>
        <w:tc>
          <w:tcPr>
            <w:tcW w:w="3964" w:type="dxa"/>
            <w:shd w:val="clear" w:color="auto" w:fill="auto"/>
          </w:tcPr>
          <w:p>
            <w:r>
              <w:t xml:space="preserve">env:Sender </w:t>
            </w:r>
          </w:p>
          <w:p>
            <w:r>
              <w:t xml:space="preserve">  ter:InvalidArgVal </w:t>
            </w:r>
          </w:p>
          <w:p>
            <w:r>
              <w:t xml:space="preserve">    ter:NoConfig</w:t>
            </w:r>
          </w:p>
        </w:tc>
        <w:tc>
          <w:tcPr>
            <w:tcW w:w="4683" w:type="dxa"/>
            <w:gridSpan w:val="2"/>
            <w:shd w:val="clear" w:color="auto" w:fill="auto"/>
          </w:tcPr>
          <w:p>
            <w:r>
              <w:rPr>
                <w:rFonts w:hint="eastAsia"/>
              </w:rPr>
              <w:t>当前的媒体文件不存在音频源配置。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50" w:hRule="atLeast"/>
        </w:trPr>
        <w:tc>
          <w:tcPr>
            <w:tcW w:w="3964" w:type="dxa"/>
            <w:tcBorders>
              <w:bottom w:val="single" w:color="000000" w:sz="4" w:space="0"/>
            </w:tcBorders>
            <w:shd w:val="clear" w:color="auto" w:fill="D9D9D9"/>
          </w:tcPr>
          <w:p>
            <w:r>
              <w:t xml:space="preserve">env:Receiver </w:t>
            </w:r>
          </w:p>
          <w:p>
            <w:r>
              <w:t xml:space="preserve">  ter:Action </w:t>
            </w:r>
          </w:p>
          <w:p>
            <w:r>
              <w:t xml:space="preserve">    ter:ConfigurationConflict</w:t>
            </w:r>
          </w:p>
        </w:tc>
        <w:tc>
          <w:tcPr>
            <w:tcW w:w="4683" w:type="dxa"/>
            <w:gridSpan w:val="2"/>
            <w:tcBorders>
              <w:bottom w:val="single" w:color="000000" w:sz="4" w:space="0"/>
            </w:tcBorders>
            <w:shd w:val="clear" w:color="auto" w:fill="D9D9D9"/>
          </w:tcPr>
          <w:p>
            <w:r>
              <w:rPr>
                <w:rFonts w:hint="eastAsia"/>
              </w:rPr>
              <w:t>其他媒体文件的配置依赖于音频源配置，删除它会导致媒体文件的冲突。</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50" w:hRule="atLeast"/>
        </w:trPr>
        <w:tc>
          <w:tcPr>
            <w:tcW w:w="3964" w:type="dxa"/>
            <w:tcBorders>
              <w:top w:val="single" w:color="000000" w:sz="4" w:space="0"/>
              <w:left w:val="single" w:color="000000" w:sz="4" w:space="0"/>
              <w:bottom w:val="single" w:color="000000" w:sz="4" w:space="0"/>
              <w:right w:val="single" w:color="000000" w:sz="4" w:space="0"/>
            </w:tcBorders>
            <w:shd w:val="clear" w:color="auto" w:fill="auto"/>
          </w:tcPr>
          <w:p>
            <w:bookmarkStart w:id="1238" w:name="OLE_LINK131"/>
            <w:bookmarkStart w:id="1239" w:name="OLE_LINK132"/>
            <w:r>
              <w:t xml:space="preserve">env:Receiver </w:t>
            </w:r>
          </w:p>
          <w:p>
            <w:r>
              <w:t xml:space="preserve"> ter:ActionNotSupported </w:t>
            </w:r>
          </w:p>
          <w:p>
            <w:r>
              <w:t xml:space="preserve">  ter:AudioNotSupported  </w:t>
            </w:r>
          </w:p>
        </w:tc>
        <w:tc>
          <w:tcPr>
            <w:tcW w:w="4683" w:type="dxa"/>
            <w:gridSpan w:val="2"/>
            <w:tcBorders>
              <w:top w:val="single" w:color="000000" w:sz="4" w:space="0"/>
              <w:left w:val="single" w:color="000000" w:sz="4" w:space="0"/>
              <w:bottom w:val="single" w:color="000000" w:sz="4" w:space="0"/>
              <w:right w:val="single" w:color="000000" w:sz="4" w:space="0"/>
            </w:tcBorders>
            <w:shd w:val="clear" w:color="auto" w:fill="auto"/>
          </w:tcPr>
          <w:p>
            <w:r>
              <w:rPr>
                <w:rFonts w:hint="eastAsia"/>
              </w:rPr>
              <w:t>不支持音频。</w:t>
            </w:r>
          </w:p>
        </w:tc>
      </w:tr>
      <w:bookmarkEnd w:id="1238"/>
      <w:bookmarkEnd w:id="1239"/>
    </w:tbl>
    <w:p>
      <w:pPr>
        <w:pStyle w:val="81"/>
        <w:outlineLvl w:val="2"/>
      </w:pPr>
      <w:bookmarkStart w:id="1240" w:name="_Toc323820484"/>
      <w:bookmarkStart w:id="1241" w:name="_Toc1172_WPSOffice_Level3"/>
      <w:r>
        <w:rPr>
          <w:rFonts w:hint="eastAsia"/>
        </w:rPr>
        <w:t>11.2.16  移除音频编码器配置</w:t>
      </w:r>
      <w:bookmarkEnd w:id="1240"/>
      <w:bookmarkEnd w:id="1241"/>
    </w:p>
    <w:p>
      <w:pPr>
        <w:ind w:firstLine="420" w:firstLineChars="200"/>
      </w:pPr>
      <w:r>
        <w:rPr>
          <w:rFonts w:hint="eastAsia"/>
        </w:rPr>
        <w:t>此操作会从一个现有的媒体文件删除音频编码器配置。如果媒体文件不包含音频编码器的配置，操作无效。删除具有永久性。NVT支持通过RemoveAudioEncoderConfiguration命令从文件删除音频编码器配置。</w:t>
      </w:r>
    </w:p>
    <w:p/>
    <w:p>
      <w:pPr>
        <w:jc w:val="center"/>
      </w:pPr>
      <w:r>
        <w:rPr>
          <w:rFonts w:hint="eastAsia"/>
        </w:rPr>
        <w:t>表134：</w:t>
      </w:r>
      <w:r>
        <w:t>Remove</w:t>
      </w:r>
      <w:bookmarkStart w:id="1242" w:name="OLE_LINK130"/>
      <w:bookmarkStart w:id="1243" w:name="OLE_LINK129"/>
      <w:r>
        <w:t>Audio</w:t>
      </w:r>
      <w:bookmarkEnd w:id="1242"/>
      <w:bookmarkEnd w:id="1243"/>
      <w:r>
        <w:t>EncoderConfiguration</w:t>
      </w:r>
      <w:r>
        <w:rPr>
          <w:rFonts w:hint="eastAsia"/>
        </w:rPr>
        <w:t>命令</w:t>
      </w:r>
    </w:p>
    <w:tbl>
      <w:tblPr>
        <w:tblStyle w:val="39"/>
        <w:tblW w:w="8647" w:type="dxa"/>
        <w:tblInd w:w="-3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4081"/>
        <w:gridCol w:w="456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081" w:type="dxa"/>
            <w:tcBorders>
              <w:top w:val="single" w:color="000000" w:sz="4" w:space="0"/>
              <w:left w:val="single" w:color="000000" w:sz="4" w:space="0"/>
              <w:bottom w:val="single" w:color="000000" w:sz="4" w:space="0"/>
              <w:right w:val="single" w:color="000000" w:sz="4" w:space="0"/>
            </w:tcBorders>
            <w:shd w:val="clear" w:color="auto" w:fill="auto"/>
          </w:tcPr>
          <w:p>
            <w:bookmarkStart w:id="1244" w:name="OLE_LINK134"/>
            <w:bookmarkStart w:id="1245" w:name="OLE_LINK133"/>
            <w:r>
              <w:t>RemoveAudioEncoderConfiguration</w:t>
            </w:r>
          </w:p>
        </w:tc>
        <w:tc>
          <w:tcPr>
            <w:tcW w:w="4566" w:type="dxa"/>
            <w:tcBorders>
              <w:top w:val="single" w:color="000000" w:sz="4" w:space="0"/>
              <w:left w:val="single" w:color="000000" w:sz="4" w:space="0"/>
              <w:bottom w:val="single" w:color="000000" w:sz="4" w:space="0"/>
              <w:right w:val="single" w:color="000000" w:sz="4" w:space="0"/>
            </w:tcBorders>
            <w:shd w:val="clear" w:color="auto" w:fill="auto"/>
          </w:tcPr>
          <w:p>
            <w:r>
              <w:rPr>
                <w:rFonts w:hint="eastAsia"/>
              </w:rPr>
              <w:t>请求-响应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081" w:type="dxa"/>
            <w:tcBorders>
              <w:bottom w:val="single" w:color="000000" w:sz="4" w:space="0"/>
            </w:tcBorders>
            <w:shd w:val="clear" w:color="auto" w:fill="A6A6A6"/>
          </w:tcPr>
          <w:p>
            <w:r>
              <w:rPr>
                <w:rFonts w:hint="eastAsia"/>
              </w:rPr>
              <w:t>消息名称</w:t>
            </w:r>
          </w:p>
        </w:tc>
        <w:tc>
          <w:tcPr>
            <w:tcW w:w="4566" w:type="dxa"/>
            <w:tcBorders>
              <w:bottom w:val="single" w:color="000000" w:sz="4" w:space="0"/>
            </w:tcBorders>
            <w:shd w:val="clear" w:color="auto" w:fill="A6A6A6"/>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47" w:hRule="atLeast"/>
        </w:trPr>
        <w:tc>
          <w:tcPr>
            <w:tcW w:w="4081" w:type="dxa"/>
            <w:shd w:val="clear" w:color="auto" w:fill="D9D9D9"/>
          </w:tcPr>
          <w:p>
            <w:r>
              <w:t>RemoveAudioEncoderConfigurationRequest</w:t>
            </w:r>
          </w:p>
        </w:tc>
        <w:tc>
          <w:tcPr>
            <w:tcW w:w="4566" w:type="dxa"/>
            <w:shd w:val="clear" w:color="auto" w:fill="D9D9D9"/>
          </w:tcPr>
          <w:p>
            <w:r>
              <w:rPr>
                <w:rFonts w:hint="eastAsia"/>
              </w:rPr>
              <w:t>包含应被删除的音频解码器配置的媒体文件参考。</w:t>
            </w:r>
          </w:p>
          <w:p>
            <w:r>
              <w:t xml:space="preserve">tt:ReferenceToken  ProfileToken [1][1]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23" w:hRule="atLeast"/>
        </w:trPr>
        <w:tc>
          <w:tcPr>
            <w:tcW w:w="4081" w:type="dxa"/>
            <w:tcBorders>
              <w:bottom w:val="single" w:color="000000" w:sz="4" w:space="0"/>
            </w:tcBorders>
          </w:tcPr>
          <w:p>
            <w:r>
              <w:t>RemoveAudioEncoderConfigurationResponse</w:t>
            </w:r>
          </w:p>
        </w:tc>
        <w:tc>
          <w:tcPr>
            <w:tcW w:w="4566" w:type="dxa"/>
            <w:tcBorders>
              <w:bottom w:val="single" w:color="000000" w:sz="4" w:space="0"/>
            </w:tcBorders>
          </w:tcPr>
          <w:p>
            <w:r>
              <w:rPr>
                <w:rFonts w:hint="eastAsia"/>
              </w:rPr>
              <w:t>空消息。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05" w:hRule="atLeast"/>
        </w:trPr>
        <w:tc>
          <w:tcPr>
            <w:tcW w:w="4081" w:type="dxa"/>
            <w:tcBorders>
              <w:bottom w:val="single" w:color="000000" w:sz="4" w:space="0"/>
            </w:tcBorders>
            <w:shd w:val="clear" w:color="auto" w:fill="A6A6A6"/>
          </w:tcPr>
          <w:p>
            <w:r>
              <w:rPr>
                <w:rFonts w:hint="eastAsia"/>
              </w:rPr>
              <w:t>错误码</w:t>
            </w:r>
          </w:p>
        </w:tc>
        <w:tc>
          <w:tcPr>
            <w:tcW w:w="4566" w:type="dxa"/>
            <w:tcBorders>
              <w:bottom w:val="single" w:color="000000" w:sz="4" w:space="0"/>
            </w:tcBorders>
            <w:shd w:val="clear" w:color="auto" w:fill="A6A6A6"/>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36" w:hRule="atLeast"/>
        </w:trPr>
        <w:tc>
          <w:tcPr>
            <w:tcW w:w="4081" w:type="dxa"/>
            <w:tcBorders>
              <w:bottom w:val="single" w:color="000000" w:sz="4" w:space="0"/>
            </w:tcBorders>
            <w:shd w:val="clear" w:color="auto" w:fill="D9D9D9"/>
          </w:tcPr>
          <w:p>
            <w:r>
              <w:t xml:space="preserve">env:Sender </w:t>
            </w:r>
          </w:p>
          <w:p>
            <w:r>
              <w:t xml:space="preserve">  ter:InvalidArgVal </w:t>
            </w:r>
          </w:p>
          <w:p>
            <w:r>
              <w:t xml:space="preserve">    ter:NoProfile</w:t>
            </w:r>
          </w:p>
        </w:tc>
        <w:tc>
          <w:tcPr>
            <w:tcW w:w="4566" w:type="dxa"/>
            <w:tcBorders>
              <w:bottom w:val="single" w:color="000000" w:sz="4" w:space="0"/>
            </w:tcBorders>
            <w:shd w:val="clear" w:color="auto" w:fill="D9D9D9"/>
          </w:tcPr>
          <w:p>
            <w:r>
              <w:rPr>
                <w:rFonts w:hint="eastAsia"/>
              </w:rPr>
              <w:t>所请求的文件令牌ProfileToken不存在。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78" w:hRule="atLeast"/>
        </w:trPr>
        <w:tc>
          <w:tcPr>
            <w:tcW w:w="4081" w:type="dxa"/>
            <w:shd w:val="clear" w:color="auto" w:fill="auto"/>
          </w:tcPr>
          <w:p>
            <w:r>
              <w:t xml:space="preserve">env:Sender </w:t>
            </w:r>
          </w:p>
          <w:p>
            <w:r>
              <w:t xml:space="preserve">  ter:InvalidArgVal </w:t>
            </w:r>
          </w:p>
          <w:p>
            <w:r>
              <w:t xml:space="preserve">    ter:NoConfig</w:t>
            </w:r>
          </w:p>
        </w:tc>
        <w:tc>
          <w:tcPr>
            <w:tcW w:w="4566" w:type="dxa"/>
            <w:shd w:val="clear" w:color="auto" w:fill="auto"/>
          </w:tcPr>
          <w:p>
            <w:r>
              <w:rPr>
                <w:rFonts w:hint="eastAsia"/>
              </w:rPr>
              <w:t>当前的媒体文件不存在音频解码器配置。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50" w:hRule="atLeast"/>
        </w:trPr>
        <w:tc>
          <w:tcPr>
            <w:tcW w:w="4081" w:type="dxa"/>
            <w:tcBorders>
              <w:bottom w:val="single" w:color="000000" w:sz="4" w:space="0"/>
            </w:tcBorders>
            <w:shd w:val="clear" w:color="auto" w:fill="D9D9D9"/>
          </w:tcPr>
          <w:p>
            <w:r>
              <w:t xml:space="preserve">env:Receiver </w:t>
            </w:r>
          </w:p>
          <w:p>
            <w:r>
              <w:t xml:space="preserve">  ter:Action </w:t>
            </w:r>
          </w:p>
          <w:p>
            <w:r>
              <w:t xml:space="preserve">    ter:ConfigurationConflict</w:t>
            </w:r>
          </w:p>
        </w:tc>
        <w:tc>
          <w:tcPr>
            <w:tcW w:w="4566" w:type="dxa"/>
            <w:tcBorders>
              <w:bottom w:val="single" w:color="000000" w:sz="4" w:space="0"/>
            </w:tcBorders>
            <w:shd w:val="clear" w:color="auto" w:fill="D9D9D9"/>
          </w:tcPr>
          <w:p>
            <w:r>
              <w:rPr>
                <w:rFonts w:hint="eastAsia"/>
              </w:rPr>
              <w:t>其他媒体文件的配置依赖于音频解码器配置，删除它会导致媒体文件的冲突。</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50" w:hRule="atLeast"/>
        </w:trPr>
        <w:tc>
          <w:tcPr>
            <w:tcW w:w="4081" w:type="dxa"/>
            <w:tcBorders>
              <w:top w:val="single" w:color="000000" w:sz="4" w:space="0"/>
              <w:left w:val="single" w:color="000000" w:sz="4" w:space="0"/>
              <w:bottom w:val="single" w:color="000000" w:sz="4" w:space="0"/>
              <w:right w:val="single" w:color="000000" w:sz="4" w:space="0"/>
            </w:tcBorders>
            <w:shd w:val="clear" w:color="auto" w:fill="auto"/>
          </w:tcPr>
          <w:p>
            <w:r>
              <w:t xml:space="preserve">env:Receiver </w:t>
            </w:r>
          </w:p>
          <w:p>
            <w:r>
              <w:t xml:space="preserve"> ter:ActionNotSupported </w:t>
            </w:r>
          </w:p>
          <w:p>
            <w:r>
              <w:t xml:space="preserve">  ter:AudioNotSupported  </w:t>
            </w:r>
          </w:p>
        </w:tc>
        <w:tc>
          <w:tcPr>
            <w:tcW w:w="4566" w:type="dxa"/>
            <w:tcBorders>
              <w:top w:val="single" w:color="000000" w:sz="4" w:space="0"/>
              <w:left w:val="single" w:color="000000" w:sz="4" w:space="0"/>
              <w:bottom w:val="single" w:color="000000" w:sz="4" w:space="0"/>
              <w:right w:val="single" w:color="000000" w:sz="4" w:space="0"/>
            </w:tcBorders>
            <w:shd w:val="clear" w:color="auto" w:fill="auto"/>
          </w:tcPr>
          <w:p>
            <w:r>
              <w:rPr>
                <w:rFonts w:hint="eastAsia"/>
              </w:rPr>
              <w:t>不支持音频。</w:t>
            </w:r>
          </w:p>
        </w:tc>
      </w:tr>
      <w:bookmarkEnd w:id="1244"/>
      <w:bookmarkEnd w:id="1245"/>
    </w:tbl>
    <w:p>
      <w:pPr>
        <w:pStyle w:val="81"/>
        <w:outlineLvl w:val="2"/>
      </w:pPr>
      <w:bookmarkStart w:id="1246" w:name="_Toc3167_WPSOffice_Level3"/>
      <w:bookmarkStart w:id="1247" w:name="_Toc323820485"/>
      <w:r>
        <w:rPr>
          <w:rFonts w:hint="eastAsia"/>
        </w:rPr>
        <w:t>11.2.17  移除云台配置</w:t>
      </w:r>
      <w:bookmarkEnd w:id="1246"/>
      <w:bookmarkEnd w:id="1247"/>
    </w:p>
    <w:p>
      <w:pPr>
        <w:ind w:firstLine="420" w:firstLineChars="200"/>
      </w:pPr>
      <w:bookmarkStart w:id="1248" w:name="OLE_LINK135"/>
      <w:bookmarkStart w:id="1249" w:name="OLE_LINK136"/>
      <w:r>
        <w:rPr>
          <w:rFonts w:hint="eastAsia"/>
        </w:rPr>
        <w:t>此操作会从现有的媒体文件删除PTZ配置。如果媒体文件不包含一个PTZ配置，操作无效。删除是永久性的。支持PTZ控制的NVT支持通过RemovePTZConfiguration命令从文件删除PTZ配置。</w:t>
      </w:r>
      <w:bookmarkEnd w:id="1248"/>
      <w:bookmarkEnd w:id="1249"/>
    </w:p>
    <w:p/>
    <w:p>
      <w:pPr>
        <w:jc w:val="center"/>
      </w:pPr>
      <w:r>
        <w:rPr>
          <w:rFonts w:hint="eastAsia"/>
        </w:rPr>
        <w:t>表135：</w:t>
      </w:r>
      <w:r>
        <w:t>RemovePTZConfiguration</w:t>
      </w:r>
      <w:r>
        <w:rPr>
          <w:rFonts w:hint="eastAsia"/>
        </w:rPr>
        <w:t>命令</w:t>
      </w:r>
    </w:p>
    <w:tbl>
      <w:tblPr>
        <w:tblStyle w:val="39"/>
        <w:tblW w:w="8647" w:type="dxa"/>
        <w:tblInd w:w="-3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654"/>
        <w:gridCol w:w="499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654" w:type="dxa"/>
            <w:tcBorders>
              <w:top w:val="single" w:color="000000" w:sz="4" w:space="0"/>
              <w:left w:val="single" w:color="000000" w:sz="4" w:space="0"/>
              <w:bottom w:val="single" w:color="000000" w:sz="4" w:space="0"/>
              <w:right w:val="single" w:color="000000" w:sz="4" w:space="0"/>
            </w:tcBorders>
            <w:shd w:val="clear" w:color="auto" w:fill="auto"/>
          </w:tcPr>
          <w:p>
            <w:r>
              <w:t>RemovePTZConfiguration</w:t>
            </w:r>
          </w:p>
        </w:tc>
        <w:tc>
          <w:tcPr>
            <w:tcW w:w="4993" w:type="dxa"/>
            <w:tcBorders>
              <w:top w:val="single" w:color="000000" w:sz="4" w:space="0"/>
              <w:left w:val="single" w:color="000000" w:sz="4" w:space="0"/>
              <w:bottom w:val="single" w:color="000000" w:sz="4" w:space="0"/>
              <w:right w:val="single" w:color="000000" w:sz="4" w:space="0"/>
            </w:tcBorders>
            <w:shd w:val="clear" w:color="auto" w:fill="auto"/>
          </w:tcPr>
          <w:p>
            <w:r>
              <w:rPr>
                <w:rFonts w:hint="eastAsia"/>
              </w:rPr>
              <w:t>请求-响应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654" w:type="dxa"/>
            <w:tcBorders>
              <w:bottom w:val="single" w:color="000000" w:sz="4" w:space="0"/>
            </w:tcBorders>
            <w:shd w:val="clear" w:color="auto" w:fill="A6A6A6"/>
          </w:tcPr>
          <w:p>
            <w:r>
              <w:rPr>
                <w:rFonts w:hint="eastAsia"/>
              </w:rPr>
              <w:t>消息名称</w:t>
            </w:r>
          </w:p>
        </w:tc>
        <w:tc>
          <w:tcPr>
            <w:tcW w:w="4993" w:type="dxa"/>
            <w:tcBorders>
              <w:bottom w:val="single" w:color="000000" w:sz="4" w:space="0"/>
            </w:tcBorders>
            <w:shd w:val="clear" w:color="auto" w:fill="A6A6A6"/>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47" w:hRule="atLeast"/>
        </w:trPr>
        <w:tc>
          <w:tcPr>
            <w:tcW w:w="3654" w:type="dxa"/>
            <w:shd w:val="clear" w:color="auto" w:fill="D9D9D9"/>
          </w:tcPr>
          <w:p>
            <w:r>
              <w:t>RemovePTZConfigurationRequest</w:t>
            </w:r>
          </w:p>
        </w:tc>
        <w:tc>
          <w:tcPr>
            <w:tcW w:w="4993" w:type="dxa"/>
            <w:shd w:val="clear" w:color="auto" w:fill="D9D9D9"/>
          </w:tcPr>
          <w:p>
            <w:r>
              <w:rPr>
                <w:rFonts w:hint="eastAsia"/>
              </w:rPr>
              <w:t>包含应被删除的</w:t>
            </w:r>
            <w:r>
              <w:t>PTZ</w:t>
            </w:r>
            <w:r>
              <w:rPr>
                <w:rFonts w:hint="eastAsia"/>
              </w:rPr>
              <w:t>配置的媒体文件参考。</w:t>
            </w:r>
          </w:p>
          <w:p>
            <w:r>
              <w:t xml:space="preserve">tt:ReferenceToken  ProfileToken [1][1]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23" w:hRule="atLeast"/>
        </w:trPr>
        <w:tc>
          <w:tcPr>
            <w:tcW w:w="3654" w:type="dxa"/>
            <w:tcBorders>
              <w:bottom w:val="single" w:color="000000" w:sz="4" w:space="0"/>
            </w:tcBorders>
          </w:tcPr>
          <w:p>
            <w:r>
              <w:t>RemovePTZConfigurationResponse</w:t>
            </w:r>
          </w:p>
        </w:tc>
        <w:tc>
          <w:tcPr>
            <w:tcW w:w="4993" w:type="dxa"/>
            <w:tcBorders>
              <w:bottom w:val="single" w:color="000000" w:sz="4" w:space="0"/>
            </w:tcBorders>
          </w:tcPr>
          <w:p>
            <w:r>
              <w:rPr>
                <w:rFonts w:hint="eastAsia"/>
              </w:rPr>
              <w:t>空消息。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05" w:hRule="atLeast"/>
        </w:trPr>
        <w:tc>
          <w:tcPr>
            <w:tcW w:w="3654" w:type="dxa"/>
            <w:tcBorders>
              <w:bottom w:val="single" w:color="000000" w:sz="4" w:space="0"/>
            </w:tcBorders>
            <w:shd w:val="clear" w:color="auto" w:fill="A6A6A6"/>
          </w:tcPr>
          <w:p>
            <w:r>
              <w:rPr>
                <w:rFonts w:hint="eastAsia"/>
              </w:rPr>
              <w:t>错误码</w:t>
            </w:r>
          </w:p>
        </w:tc>
        <w:tc>
          <w:tcPr>
            <w:tcW w:w="4993" w:type="dxa"/>
            <w:tcBorders>
              <w:bottom w:val="single" w:color="000000" w:sz="4" w:space="0"/>
            </w:tcBorders>
            <w:shd w:val="clear" w:color="auto" w:fill="A6A6A6"/>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36" w:hRule="atLeast"/>
        </w:trPr>
        <w:tc>
          <w:tcPr>
            <w:tcW w:w="3654" w:type="dxa"/>
            <w:tcBorders>
              <w:bottom w:val="single" w:color="000000" w:sz="4" w:space="0"/>
            </w:tcBorders>
            <w:shd w:val="clear" w:color="auto" w:fill="D9D9D9"/>
          </w:tcPr>
          <w:p>
            <w:r>
              <w:t xml:space="preserve">env:Sender </w:t>
            </w:r>
          </w:p>
          <w:p>
            <w:r>
              <w:t xml:space="preserve">  ter:InvalidArgVal </w:t>
            </w:r>
          </w:p>
          <w:p>
            <w:r>
              <w:t xml:space="preserve">    ter:NoProfile</w:t>
            </w:r>
          </w:p>
        </w:tc>
        <w:tc>
          <w:tcPr>
            <w:tcW w:w="4993" w:type="dxa"/>
            <w:tcBorders>
              <w:bottom w:val="single" w:color="000000" w:sz="4" w:space="0"/>
            </w:tcBorders>
            <w:shd w:val="clear" w:color="auto" w:fill="D9D9D9"/>
          </w:tcPr>
          <w:p>
            <w:r>
              <w:rPr>
                <w:rFonts w:hint="eastAsia"/>
              </w:rPr>
              <w:t>所请求的文件令牌ProfileToken不存在。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78" w:hRule="atLeast"/>
        </w:trPr>
        <w:tc>
          <w:tcPr>
            <w:tcW w:w="3654" w:type="dxa"/>
            <w:shd w:val="clear" w:color="auto" w:fill="auto"/>
          </w:tcPr>
          <w:p>
            <w:r>
              <w:t xml:space="preserve">env:Sender </w:t>
            </w:r>
          </w:p>
          <w:p>
            <w:r>
              <w:t xml:space="preserve">  ter:InvalidArgVal </w:t>
            </w:r>
          </w:p>
          <w:p>
            <w:r>
              <w:t xml:space="preserve">    ter:NoConfig</w:t>
            </w:r>
          </w:p>
        </w:tc>
        <w:tc>
          <w:tcPr>
            <w:tcW w:w="4993" w:type="dxa"/>
            <w:shd w:val="clear" w:color="auto" w:fill="auto"/>
          </w:tcPr>
          <w:p>
            <w:r>
              <w:rPr>
                <w:rFonts w:hint="eastAsia"/>
              </w:rPr>
              <w:t>当前的媒体文件不存在</w:t>
            </w:r>
            <w:r>
              <w:t>PTZ</w:t>
            </w:r>
            <w:r>
              <w:rPr>
                <w:rFonts w:hint="eastAsia"/>
              </w:rPr>
              <w:t>配置。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50" w:hRule="atLeast"/>
        </w:trPr>
        <w:tc>
          <w:tcPr>
            <w:tcW w:w="3654" w:type="dxa"/>
            <w:tcBorders>
              <w:bottom w:val="single" w:color="000000" w:sz="4" w:space="0"/>
            </w:tcBorders>
            <w:shd w:val="clear" w:color="auto" w:fill="D9D9D9"/>
          </w:tcPr>
          <w:p>
            <w:r>
              <w:t xml:space="preserve">env:Receiver </w:t>
            </w:r>
          </w:p>
          <w:p>
            <w:r>
              <w:t xml:space="preserve">  ter:Action </w:t>
            </w:r>
          </w:p>
          <w:p>
            <w:r>
              <w:t xml:space="preserve">    ter:ConfigurationConflict</w:t>
            </w:r>
          </w:p>
        </w:tc>
        <w:tc>
          <w:tcPr>
            <w:tcW w:w="4993" w:type="dxa"/>
            <w:tcBorders>
              <w:bottom w:val="single" w:color="000000" w:sz="4" w:space="0"/>
            </w:tcBorders>
            <w:shd w:val="clear" w:color="auto" w:fill="D9D9D9"/>
          </w:tcPr>
          <w:p>
            <w:r>
              <w:rPr>
                <w:rFonts w:hint="eastAsia"/>
              </w:rPr>
              <w:t>其他媒体文件的配置依赖于</w:t>
            </w:r>
            <w:r>
              <w:t>PTZ</w:t>
            </w:r>
            <w:r>
              <w:rPr>
                <w:rFonts w:hint="eastAsia"/>
              </w:rPr>
              <w:t>配置，删除它会导致媒体文件的冲突。</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50" w:hRule="atLeast"/>
        </w:trPr>
        <w:tc>
          <w:tcPr>
            <w:tcW w:w="3654" w:type="dxa"/>
            <w:tcBorders>
              <w:top w:val="single" w:color="000000" w:sz="4" w:space="0"/>
              <w:left w:val="single" w:color="000000" w:sz="4" w:space="0"/>
              <w:bottom w:val="single" w:color="000000" w:sz="4" w:space="0"/>
              <w:right w:val="single" w:color="000000" w:sz="4" w:space="0"/>
            </w:tcBorders>
            <w:shd w:val="clear" w:color="auto" w:fill="auto"/>
          </w:tcPr>
          <w:p>
            <w:r>
              <w:t xml:space="preserve">env:Receiver </w:t>
            </w:r>
          </w:p>
          <w:p>
            <w:r>
              <w:t xml:space="preserve"> ter:ActionNotSupported </w:t>
            </w:r>
          </w:p>
          <w:p>
            <w:r>
              <w:t xml:space="preserve">  ter: PTZNotSupported  </w:t>
            </w:r>
          </w:p>
        </w:tc>
        <w:tc>
          <w:tcPr>
            <w:tcW w:w="4993" w:type="dxa"/>
            <w:tcBorders>
              <w:top w:val="single" w:color="000000" w:sz="4" w:space="0"/>
              <w:left w:val="single" w:color="000000" w:sz="4" w:space="0"/>
              <w:bottom w:val="single" w:color="000000" w:sz="4" w:space="0"/>
              <w:right w:val="single" w:color="000000" w:sz="4" w:space="0"/>
            </w:tcBorders>
            <w:shd w:val="clear" w:color="auto" w:fill="auto"/>
          </w:tcPr>
          <w:p>
            <w:r>
              <w:rPr>
                <w:rFonts w:hint="eastAsia"/>
              </w:rPr>
              <w:t>不支持</w:t>
            </w:r>
            <w:r>
              <w:t>PTZ</w:t>
            </w:r>
            <w:r>
              <w:rPr>
                <w:rFonts w:hint="eastAsia"/>
              </w:rPr>
              <w:t>。</w:t>
            </w:r>
          </w:p>
        </w:tc>
      </w:tr>
    </w:tbl>
    <w:p>
      <w:pPr>
        <w:pStyle w:val="81"/>
        <w:outlineLvl w:val="2"/>
      </w:pPr>
      <w:bookmarkStart w:id="1250" w:name="_Toc323820486"/>
      <w:bookmarkStart w:id="1251" w:name="_Toc31005_WPSOffice_Level3"/>
      <w:r>
        <w:rPr>
          <w:rFonts w:hint="eastAsia"/>
        </w:rPr>
        <w:t>11.2.18  移除视频分析配置</w:t>
      </w:r>
      <w:bookmarkEnd w:id="1250"/>
      <w:bookmarkEnd w:id="1251"/>
    </w:p>
    <w:p>
      <w:pPr>
        <w:ind w:firstLine="420" w:firstLineChars="200"/>
      </w:pPr>
      <w:bookmarkStart w:id="1252" w:name="OLE_LINK142"/>
      <w:bookmarkStart w:id="1253" w:name="OLE_LINK143"/>
      <w:r>
        <w:rPr>
          <w:rFonts w:hint="eastAsia"/>
        </w:rPr>
        <w:t>此操作会从现有的媒体文件删除</w:t>
      </w:r>
      <w:bookmarkStart w:id="1254" w:name="OLE_LINK137"/>
      <w:bookmarkStart w:id="1255" w:name="OLE_LINK141"/>
      <w:bookmarkStart w:id="1256" w:name="OLE_LINK138"/>
      <w:r>
        <w:rPr>
          <w:rFonts w:hint="eastAsia"/>
        </w:rPr>
        <w:t>视频分析</w:t>
      </w:r>
      <w:bookmarkEnd w:id="1254"/>
      <w:bookmarkEnd w:id="1255"/>
      <w:bookmarkEnd w:id="1256"/>
      <w:r>
        <w:rPr>
          <w:rFonts w:hint="eastAsia"/>
        </w:rPr>
        <w:t>配置。如果媒体文件不包含一个视频分析配置，操作无效。删除是永久性的。支持视频分析的NVT支持通过Remove</w:t>
      </w:r>
      <w:r>
        <w:t>VideoAnalytics</w:t>
      </w:r>
      <w:r>
        <w:rPr>
          <w:rFonts w:hint="eastAsia"/>
        </w:rPr>
        <w:t>Configuration命令从文件删除视频分析配置。</w:t>
      </w:r>
    </w:p>
    <w:bookmarkEnd w:id="1252"/>
    <w:bookmarkEnd w:id="1253"/>
    <w:p/>
    <w:p>
      <w:pPr>
        <w:jc w:val="center"/>
      </w:pPr>
      <w:r>
        <w:rPr>
          <w:rFonts w:hint="eastAsia"/>
        </w:rPr>
        <w:t>表136：</w:t>
      </w:r>
      <w:r>
        <w:t>Remove</w:t>
      </w:r>
      <w:bookmarkStart w:id="1257" w:name="OLE_LINK140"/>
      <w:bookmarkStart w:id="1258" w:name="OLE_LINK139"/>
      <w:r>
        <w:t>VideoAnalytics</w:t>
      </w:r>
      <w:bookmarkEnd w:id="1257"/>
      <w:bookmarkEnd w:id="1258"/>
      <w:r>
        <w:t>Configuration</w:t>
      </w:r>
      <w:r>
        <w:rPr>
          <w:rFonts w:hint="eastAsia"/>
        </w:rPr>
        <w:t>命令</w:t>
      </w:r>
    </w:p>
    <w:tbl>
      <w:tblPr>
        <w:tblStyle w:val="39"/>
        <w:tblW w:w="8647" w:type="dxa"/>
        <w:tblInd w:w="-3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4152"/>
        <w:gridCol w:w="449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152" w:type="dxa"/>
            <w:tcBorders>
              <w:top w:val="single" w:color="000000" w:sz="4" w:space="0"/>
              <w:left w:val="single" w:color="000000" w:sz="4" w:space="0"/>
              <w:bottom w:val="single" w:color="000000" w:sz="4" w:space="0"/>
              <w:right w:val="single" w:color="000000" w:sz="4" w:space="0"/>
            </w:tcBorders>
            <w:shd w:val="clear" w:color="auto" w:fill="auto"/>
          </w:tcPr>
          <w:p>
            <w:bookmarkStart w:id="1259" w:name="OLE_LINK155"/>
            <w:bookmarkStart w:id="1260" w:name="OLE_LINK147"/>
            <w:bookmarkStart w:id="1261" w:name="OLE_LINK146"/>
            <w:r>
              <w:t>RemoveVideoAnalyticsConfiguration</w:t>
            </w:r>
          </w:p>
        </w:tc>
        <w:tc>
          <w:tcPr>
            <w:tcW w:w="4495" w:type="dxa"/>
            <w:tcBorders>
              <w:top w:val="single" w:color="000000" w:sz="4" w:space="0"/>
              <w:left w:val="single" w:color="000000" w:sz="4" w:space="0"/>
              <w:bottom w:val="single" w:color="000000" w:sz="4" w:space="0"/>
              <w:right w:val="single" w:color="000000" w:sz="4" w:space="0"/>
            </w:tcBorders>
            <w:shd w:val="clear" w:color="auto" w:fill="auto"/>
          </w:tcPr>
          <w:p>
            <w:r>
              <w:rPr>
                <w:rFonts w:hint="eastAsia"/>
              </w:rPr>
              <w:t>请求-响应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152" w:type="dxa"/>
            <w:tcBorders>
              <w:bottom w:val="single" w:color="000000" w:sz="4" w:space="0"/>
            </w:tcBorders>
            <w:shd w:val="clear" w:color="auto" w:fill="A6A6A6"/>
          </w:tcPr>
          <w:p>
            <w:r>
              <w:rPr>
                <w:rFonts w:hint="eastAsia"/>
              </w:rPr>
              <w:t>消息名称</w:t>
            </w:r>
          </w:p>
        </w:tc>
        <w:tc>
          <w:tcPr>
            <w:tcW w:w="4495" w:type="dxa"/>
            <w:tcBorders>
              <w:bottom w:val="single" w:color="000000" w:sz="4" w:space="0"/>
            </w:tcBorders>
            <w:shd w:val="clear" w:color="auto" w:fill="A6A6A6"/>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47" w:hRule="atLeast"/>
        </w:trPr>
        <w:tc>
          <w:tcPr>
            <w:tcW w:w="4152" w:type="dxa"/>
            <w:shd w:val="clear" w:color="auto" w:fill="D9D9D9"/>
          </w:tcPr>
          <w:p>
            <w:r>
              <w:t>RemoveVideoAnalyticsConfigurationRequest</w:t>
            </w:r>
          </w:p>
        </w:tc>
        <w:tc>
          <w:tcPr>
            <w:tcW w:w="4495" w:type="dxa"/>
            <w:shd w:val="clear" w:color="auto" w:fill="D9D9D9"/>
          </w:tcPr>
          <w:p>
            <w:r>
              <w:rPr>
                <w:rFonts w:hint="eastAsia"/>
              </w:rPr>
              <w:t>包含应被删除的视频分析配置的媒体文件参考。</w:t>
            </w:r>
          </w:p>
          <w:p>
            <w:r>
              <w:t xml:space="preserve">tt:ReferenceToken  ProfileToken [1][1]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23" w:hRule="atLeast"/>
        </w:trPr>
        <w:tc>
          <w:tcPr>
            <w:tcW w:w="4152" w:type="dxa"/>
            <w:tcBorders>
              <w:bottom w:val="single" w:color="000000" w:sz="4" w:space="0"/>
            </w:tcBorders>
          </w:tcPr>
          <w:p>
            <w:r>
              <w:t>RemoveVideoAnalyticsConfigurationResponse</w:t>
            </w:r>
          </w:p>
        </w:tc>
        <w:tc>
          <w:tcPr>
            <w:tcW w:w="4495" w:type="dxa"/>
            <w:tcBorders>
              <w:bottom w:val="single" w:color="000000" w:sz="4" w:space="0"/>
            </w:tcBorders>
          </w:tcPr>
          <w:p>
            <w:r>
              <w:rPr>
                <w:rFonts w:hint="eastAsia"/>
              </w:rPr>
              <w:t>空消息。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05" w:hRule="atLeast"/>
        </w:trPr>
        <w:tc>
          <w:tcPr>
            <w:tcW w:w="4152" w:type="dxa"/>
            <w:tcBorders>
              <w:bottom w:val="single" w:color="000000" w:sz="4" w:space="0"/>
            </w:tcBorders>
            <w:shd w:val="clear" w:color="auto" w:fill="A6A6A6"/>
          </w:tcPr>
          <w:p>
            <w:r>
              <w:rPr>
                <w:rFonts w:hint="eastAsia"/>
              </w:rPr>
              <w:t>错误码</w:t>
            </w:r>
          </w:p>
        </w:tc>
        <w:tc>
          <w:tcPr>
            <w:tcW w:w="4495" w:type="dxa"/>
            <w:tcBorders>
              <w:bottom w:val="single" w:color="000000" w:sz="4" w:space="0"/>
            </w:tcBorders>
            <w:shd w:val="clear" w:color="auto" w:fill="A6A6A6"/>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36" w:hRule="atLeast"/>
        </w:trPr>
        <w:tc>
          <w:tcPr>
            <w:tcW w:w="4152" w:type="dxa"/>
            <w:tcBorders>
              <w:bottom w:val="single" w:color="000000" w:sz="4" w:space="0"/>
            </w:tcBorders>
            <w:shd w:val="clear" w:color="auto" w:fill="D9D9D9"/>
          </w:tcPr>
          <w:p>
            <w:r>
              <w:t xml:space="preserve">env:Sender </w:t>
            </w:r>
          </w:p>
          <w:p>
            <w:r>
              <w:t xml:space="preserve">  ter:InvalidArgVal </w:t>
            </w:r>
          </w:p>
          <w:p>
            <w:r>
              <w:t xml:space="preserve">    ter:NoProfile</w:t>
            </w:r>
          </w:p>
        </w:tc>
        <w:tc>
          <w:tcPr>
            <w:tcW w:w="4495" w:type="dxa"/>
            <w:tcBorders>
              <w:bottom w:val="single" w:color="000000" w:sz="4" w:space="0"/>
            </w:tcBorders>
            <w:shd w:val="clear" w:color="auto" w:fill="D9D9D9"/>
          </w:tcPr>
          <w:p>
            <w:r>
              <w:rPr>
                <w:rFonts w:hint="eastAsia"/>
              </w:rPr>
              <w:t>所请求的文件令牌ProfileToken不存在。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78" w:hRule="atLeast"/>
        </w:trPr>
        <w:tc>
          <w:tcPr>
            <w:tcW w:w="4152" w:type="dxa"/>
            <w:shd w:val="clear" w:color="auto" w:fill="auto"/>
          </w:tcPr>
          <w:p>
            <w:r>
              <w:t xml:space="preserve">env:Sender </w:t>
            </w:r>
          </w:p>
          <w:p>
            <w:r>
              <w:t xml:space="preserve">  ter:InvalidArgVal </w:t>
            </w:r>
          </w:p>
          <w:p>
            <w:r>
              <w:t xml:space="preserve">    ter:NoConfig</w:t>
            </w:r>
          </w:p>
        </w:tc>
        <w:tc>
          <w:tcPr>
            <w:tcW w:w="4495" w:type="dxa"/>
            <w:shd w:val="clear" w:color="auto" w:fill="auto"/>
          </w:tcPr>
          <w:p>
            <w:r>
              <w:rPr>
                <w:rFonts w:hint="eastAsia"/>
              </w:rPr>
              <w:t>当前的媒体文件不存在视频分析配置。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50" w:hRule="atLeast"/>
        </w:trPr>
        <w:tc>
          <w:tcPr>
            <w:tcW w:w="4152" w:type="dxa"/>
            <w:tcBorders>
              <w:bottom w:val="single" w:color="000000" w:sz="4" w:space="0"/>
            </w:tcBorders>
            <w:shd w:val="clear" w:color="auto" w:fill="D9D9D9"/>
          </w:tcPr>
          <w:p>
            <w:r>
              <w:t xml:space="preserve">env:Receiver </w:t>
            </w:r>
          </w:p>
          <w:p>
            <w:r>
              <w:t xml:space="preserve">  ter:Action </w:t>
            </w:r>
          </w:p>
          <w:p>
            <w:r>
              <w:t xml:space="preserve">    ter:ConfigurationConflict</w:t>
            </w:r>
          </w:p>
        </w:tc>
        <w:tc>
          <w:tcPr>
            <w:tcW w:w="4495" w:type="dxa"/>
            <w:tcBorders>
              <w:bottom w:val="single" w:color="000000" w:sz="4" w:space="0"/>
            </w:tcBorders>
            <w:shd w:val="clear" w:color="auto" w:fill="D9D9D9"/>
          </w:tcPr>
          <w:p>
            <w:r>
              <w:rPr>
                <w:rFonts w:hint="eastAsia"/>
              </w:rPr>
              <w:t>其他媒体文件的配置依赖于视频分析配置，删除它会导致媒体文件的冲突。</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50" w:hRule="atLeast"/>
        </w:trPr>
        <w:tc>
          <w:tcPr>
            <w:tcW w:w="4152" w:type="dxa"/>
            <w:tcBorders>
              <w:top w:val="single" w:color="000000" w:sz="4" w:space="0"/>
              <w:left w:val="single" w:color="000000" w:sz="4" w:space="0"/>
              <w:bottom w:val="single" w:color="000000" w:sz="4" w:space="0"/>
              <w:right w:val="single" w:color="000000" w:sz="4" w:space="0"/>
            </w:tcBorders>
            <w:shd w:val="clear" w:color="auto" w:fill="auto"/>
          </w:tcPr>
          <w:p>
            <w:r>
              <w:t xml:space="preserve">env:Receiver </w:t>
            </w:r>
          </w:p>
          <w:p>
            <w:r>
              <w:t xml:space="preserve"> ter:ActionNotSupported </w:t>
            </w:r>
          </w:p>
          <w:p>
            <w:r>
              <w:t xml:space="preserve">  ter:VideoAnalyticsNotSupported  </w:t>
            </w:r>
          </w:p>
        </w:tc>
        <w:tc>
          <w:tcPr>
            <w:tcW w:w="4495" w:type="dxa"/>
            <w:tcBorders>
              <w:top w:val="single" w:color="000000" w:sz="4" w:space="0"/>
              <w:left w:val="single" w:color="000000" w:sz="4" w:space="0"/>
              <w:bottom w:val="single" w:color="000000" w:sz="4" w:space="0"/>
              <w:right w:val="single" w:color="000000" w:sz="4" w:space="0"/>
            </w:tcBorders>
            <w:shd w:val="clear" w:color="auto" w:fill="auto"/>
          </w:tcPr>
          <w:p>
            <w:r>
              <w:rPr>
                <w:rFonts w:hint="eastAsia"/>
              </w:rPr>
              <w:t>不支持视频分析。</w:t>
            </w:r>
          </w:p>
        </w:tc>
      </w:tr>
      <w:bookmarkEnd w:id="1259"/>
      <w:bookmarkEnd w:id="1260"/>
      <w:bookmarkEnd w:id="1261"/>
    </w:tbl>
    <w:p>
      <w:pPr>
        <w:pStyle w:val="81"/>
        <w:outlineLvl w:val="2"/>
      </w:pPr>
      <w:bookmarkStart w:id="1262" w:name="_Toc323820487"/>
      <w:bookmarkStart w:id="1263" w:name="_Toc23220_WPSOffice_Level3"/>
      <w:r>
        <w:rPr>
          <w:rFonts w:hint="eastAsia"/>
        </w:rPr>
        <w:t>11.2.19  移除元数据配置</w:t>
      </w:r>
      <w:bookmarkEnd w:id="1262"/>
      <w:bookmarkEnd w:id="1263"/>
    </w:p>
    <w:p>
      <w:pPr>
        <w:ind w:firstLine="420" w:firstLineChars="200"/>
      </w:pPr>
      <w:bookmarkStart w:id="1264" w:name="OLE_LINK152"/>
      <w:bookmarkStart w:id="1265" w:name="OLE_LINK151"/>
      <w:r>
        <w:rPr>
          <w:rFonts w:hint="eastAsia"/>
        </w:rPr>
        <w:t>此操作会从现有的媒体文件删除</w:t>
      </w:r>
      <w:bookmarkStart w:id="1266" w:name="OLE_LINK145"/>
      <w:bookmarkStart w:id="1267" w:name="OLE_LINK150"/>
      <w:bookmarkStart w:id="1268" w:name="OLE_LINK144"/>
      <w:r>
        <w:rPr>
          <w:rFonts w:hint="eastAsia"/>
        </w:rPr>
        <w:t>元数据</w:t>
      </w:r>
      <w:bookmarkEnd w:id="1266"/>
      <w:bookmarkEnd w:id="1267"/>
      <w:bookmarkEnd w:id="1268"/>
      <w:r>
        <w:rPr>
          <w:rFonts w:hint="eastAsia"/>
        </w:rPr>
        <w:t>配置。如果媒体文件不包含一个元数据配置，操作无效。删除是永久性的。NVT支持通过Remove</w:t>
      </w:r>
      <w:r>
        <w:t>Metadata</w:t>
      </w:r>
      <w:r>
        <w:rPr>
          <w:rFonts w:hint="eastAsia"/>
        </w:rPr>
        <w:t>Configuration命令从文件删除元数据配置。</w:t>
      </w:r>
    </w:p>
    <w:bookmarkEnd w:id="1264"/>
    <w:bookmarkEnd w:id="1265"/>
    <w:p/>
    <w:p>
      <w:pPr>
        <w:jc w:val="center"/>
      </w:pPr>
      <w:r>
        <w:rPr>
          <w:rFonts w:hint="eastAsia"/>
        </w:rPr>
        <w:t>表137：</w:t>
      </w:r>
      <w:r>
        <w:t>Remove</w:t>
      </w:r>
      <w:bookmarkStart w:id="1269" w:name="OLE_LINK149"/>
      <w:bookmarkStart w:id="1270" w:name="OLE_LINK148"/>
      <w:r>
        <w:t>Metadata</w:t>
      </w:r>
      <w:bookmarkEnd w:id="1269"/>
      <w:bookmarkEnd w:id="1270"/>
      <w:r>
        <w:t>Configuration</w:t>
      </w:r>
      <w:r>
        <w:rPr>
          <w:rFonts w:hint="eastAsia"/>
        </w:rPr>
        <w:t>命令</w:t>
      </w:r>
    </w:p>
    <w:tbl>
      <w:tblPr>
        <w:tblStyle w:val="39"/>
        <w:tblW w:w="8647" w:type="dxa"/>
        <w:tblInd w:w="-3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710"/>
        <w:gridCol w:w="493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710" w:type="dxa"/>
            <w:tcBorders>
              <w:top w:val="single" w:color="000000" w:sz="4" w:space="0"/>
              <w:left w:val="single" w:color="000000" w:sz="4" w:space="0"/>
              <w:bottom w:val="single" w:color="000000" w:sz="4" w:space="0"/>
              <w:right w:val="single" w:color="000000" w:sz="4" w:space="0"/>
            </w:tcBorders>
            <w:shd w:val="clear" w:color="auto" w:fill="auto"/>
          </w:tcPr>
          <w:p>
            <w:bookmarkStart w:id="1271" w:name="OLE_LINK162"/>
            <w:bookmarkStart w:id="1272" w:name="OLE_LINK161"/>
            <w:r>
              <w:t>RemoveMetadataConfiguration</w:t>
            </w:r>
          </w:p>
        </w:tc>
        <w:tc>
          <w:tcPr>
            <w:tcW w:w="4937" w:type="dxa"/>
            <w:tcBorders>
              <w:top w:val="single" w:color="000000" w:sz="4" w:space="0"/>
              <w:left w:val="single" w:color="000000" w:sz="4" w:space="0"/>
              <w:bottom w:val="single" w:color="000000" w:sz="4" w:space="0"/>
              <w:right w:val="single" w:color="000000" w:sz="4" w:space="0"/>
            </w:tcBorders>
            <w:shd w:val="clear" w:color="auto" w:fill="auto"/>
          </w:tcPr>
          <w:p>
            <w:r>
              <w:rPr>
                <w:rFonts w:hint="eastAsia"/>
              </w:rPr>
              <w:t>请求-响应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710" w:type="dxa"/>
            <w:tcBorders>
              <w:bottom w:val="single" w:color="000000" w:sz="4" w:space="0"/>
            </w:tcBorders>
            <w:shd w:val="clear" w:color="auto" w:fill="A6A6A6"/>
          </w:tcPr>
          <w:p>
            <w:r>
              <w:rPr>
                <w:rFonts w:hint="eastAsia"/>
              </w:rPr>
              <w:t>消息名称</w:t>
            </w:r>
          </w:p>
        </w:tc>
        <w:tc>
          <w:tcPr>
            <w:tcW w:w="4937" w:type="dxa"/>
            <w:tcBorders>
              <w:bottom w:val="single" w:color="000000" w:sz="4" w:space="0"/>
            </w:tcBorders>
            <w:shd w:val="clear" w:color="auto" w:fill="A6A6A6"/>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47" w:hRule="atLeast"/>
        </w:trPr>
        <w:tc>
          <w:tcPr>
            <w:tcW w:w="3710" w:type="dxa"/>
            <w:shd w:val="clear" w:color="auto" w:fill="D9D9D9"/>
          </w:tcPr>
          <w:p>
            <w:r>
              <w:t>RemoveMetadataConfigurationRequest</w:t>
            </w:r>
          </w:p>
        </w:tc>
        <w:tc>
          <w:tcPr>
            <w:tcW w:w="4937" w:type="dxa"/>
            <w:shd w:val="clear" w:color="auto" w:fill="D9D9D9"/>
          </w:tcPr>
          <w:p>
            <w:r>
              <w:rPr>
                <w:rFonts w:hint="eastAsia"/>
              </w:rPr>
              <w:t>包含应被删除的元数据配置的媒体文件参考。</w:t>
            </w:r>
          </w:p>
          <w:p>
            <w:r>
              <w:t xml:space="preserve">tt:ReferenceToken  ProfileToken [1][1]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23" w:hRule="atLeast"/>
        </w:trPr>
        <w:tc>
          <w:tcPr>
            <w:tcW w:w="3710" w:type="dxa"/>
            <w:tcBorders>
              <w:bottom w:val="single" w:color="000000" w:sz="4" w:space="0"/>
            </w:tcBorders>
          </w:tcPr>
          <w:p>
            <w:r>
              <w:t>RemoveMetadataConfigurationResponse</w:t>
            </w:r>
          </w:p>
        </w:tc>
        <w:tc>
          <w:tcPr>
            <w:tcW w:w="4937" w:type="dxa"/>
            <w:tcBorders>
              <w:bottom w:val="single" w:color="000000" w:sz="4" w:space="0"/>
            </w:tcBorders>
          </w:tcPr>
          <w:p>
            <w:r>
              <w:rPr>
                <w:rFonts w:hint="eastAsia"/>
              </w:rPr>
              <w:t>空消息。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05" w:hRule="atLeast"/>
        </w:trPr>
        <w:tc>
          <w:tcPr>
            <w:tcW w:w="3710" w:type="dxa"/>
            <w:tcBorders>
              <w:bottom w:val="single" w:color="000000" w:sz="4" w:space="0"/>
            </w:tcBorders>
            <w:shd w:val="clear" w:color="auto" w:fill="A6A6A6"/>
          </w:tcPr>
          <w:p>
            <w:r>
              <w:rPr>
                <w:rFonts w:hint="eastAsia"/>
              </w:rPr>
              <w:t>错误码</w:t>
            </w:r>
          </w:p>
        </w:tc>
        <w:tc>
          <w:tcPr>
            <w:tcW w:w="4937" w:type="dxa"/>
            <w:tcBorders>
              <w:bottom w:val="single" w:color="000000" w:sz="4" w:space="0"/>
            </w:tcBorders>
            <w:shd w:val="clear" w:color="auto" w:fill="A6A6A6"/>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36" w:hRule="atLeast"/>
        </w:trPr>
        <w:tc>
          <w:tcPr>
            <w:tcW w:w="3710" w:type="dxa"/>
            <w:tcBorders>
              <w:bottom w:val="single" w:color="000000" w:sz="4" w:space="0"/>
            </w:tcBorders>
            <w:shd w:val="clear" w:color="auto" w:fill="D9D9D9"/>
          </w:tcPr>
          <w:p>
            <w:r>
              <w:t xml:space="preserve">env:Sender </w:t>
            </w:r>
          </w:p>
          <w:p>
            <w:r>
              <w:t xml:space="preserve">  ter:InvalidArgVal </w:t>
            </w:r>
          </w:p>
          <w:p>
            <w:r>
              <w:t xml:space="preserve">    ter:NoProfile</w:t>
            </w:r>
          </w:p>
        </w:tc>
        <w:tc>
          <w:tcPr>
            <w:tcW w:w="4937" w:type="dxa"/>
            <w:tcBorders>
              <w:bottom w:val="single" w:color="000000" w:sz="4" w:space="0"/>
            </w:tcBorders>
            <w:shd w:val="clear" w:color="auto" w:fill="D9D9D9"/>
          </w:tcPr>
          <w:p>
            <w:r>
              <w:rPr>
                <w:rFonts w:hint="eastAsia"/>
              </w:rPr>
              <w:t>所请求的文件令牌ProfileToken不存在。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78" w:hRule="atLeast"/>
        </w:trPr>
        <w:tc>
          <w:tcPr>
            <w:tcW w:w="3710" w:type="dxa"/>
            <w:shd w:val="clear" w:color="auto" w:fill="auto"/>
          </w:tcPr>
          <w:p>
            <w:r>
              <w:t xml:space="preserve">env:Sender </w:t>
            </w:r>
          </w:p>
          <w:p>
            <w:r>
              <w:t xml:space="preserve">  ter:InvalidArgVal </w:t>
            </w:r>
          </w:p>
          <w:p>
            <w:r>
              <w:t xml:space="preserve">    ter:NoConfig</w:t>
            </w:r>
          </w:p>
        </w:tc>
        <w:tc>
          <w:tcPr>
            <w:tcW w:w="4937" w:type="dxa"/>
            <w:shd w:val="clear" w:color="auto" w:fill="auto"/>
          </w:tcPr>
          <w:p>
            <w:r>
              <w:rPr>
                <w:rFonts w:hint="eastAsia"/>
              </w:rPr>
              <w:t>当前的媒体文件不存在元数据配置。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50" w:hRule="atLeast"/>
        </w:trPr>
        <w:tc>
          <w:tcPr>
            <w:tcW w:w="3710" w:type="dxa"/>
            <w:tcBorders>
              <w:bottom w:val="single" w:color="000000" w:sz="4" w:space="0"/>
            </w:tcBorders>
            <w:shd w:val="clear" w:color="auto" w:fill="D9D9D9"/>
          </w:tcPr>
          <w:p>
            <w:r>
              <w:t xml:space="preserve">env:Receiver </w:t>
            </w:r>
          </w:p>
          <w:p>
            <w:r>
              <w:t xml:space="preserve">  ter:Action </w:t>
            </w:r>
          </w:p>
          <w:p>
            <w:r>
              <w:t xml:space="preserve">    ter:ConfigurationConflict</w:t>
            </w:r>
          </w:p>
        </w:tc>
        <w:tc>
          <w:tcPr>
            <w:tcW w:w="4937" w:type="dxa"/>
            <w:tcBorders>
              <w:bottom w:val="single" w:color="000000" w:sz="4" w:space="0"/>
            </w:tcBorders>
            <w:shd w:val="clear" w:color="auto" w:fill="D9D9D9"/>
          </w:tcPr>
          <w:p>
            <w:r>
              <w:rPr>
                <w:rFonts w:hint="eastAsia"/>
              </w:rPr>
              <w:t>其他媒体文件的配置依赖于元数据配置，删除它会导致媒体文件的冲突。</w:t>
            </w:r>
          </w:p>
        </w:tc>
      </w:tr>
      <w:bookmarkEnd w:id="1271"/>
      <w:bookmarkEnd w:id="1272"/>
    </w:tbl>
    <w:p>
      <w:pPr>
        <w:pStyle w:val="81"/>
        <w:outlineLvl w:val="2"/>
      </w:pPr>
      <w:bookmarkStart w:id="1273" w:name="_Toc323820488"/>
      <w:bookmarkStart w:id="1274" w:name="_Toc25064_WPSOffice_Level3"/>
      <w:r>
        <w:rPr>
          <w:rFonts w:hint="eastAsia"/>
        </w:rPr>
        <w:t>11.2.20  移除音频输出配置</w:t>
      </w:r>
      <w:bookmarkEnd w:id="1273"/>
      <w:bookmarkEnd w:id="1274"/>
    </w:p>
    <w:p>
      <w:pPr>
        <w:ind w:firstLine="420" w:firstLineChars="200"/>
      </w:pPr>
      <w:bookmarkStart w:id="1275" w:name="OLE_LINK159"/>
      <w:bookmarkStart w:id="1276" w:name="OLE_LINK158"/>
      <w:r>
        <w:rPr>
          <w:rFonts w:hint="eastAsia"/>
        </w:rPr>
        <w:t>此操作会从现有的媒体文件删除</w:t>
      </w:r>
      <w:bookmarkStart w:id="1277" w:name="OLE_LINK154"/>
      <w:bookmarkStart w:id="1278" w:name="OLE_LINK153"/>
      <w:r>
        <w:rPr>
          <w:rFonts w:hint="eastAsia"/>
        </w:rPr>
        <w:t>音频输出</w:t>
      </w:r>
      <w:bookmarkEnd w:id="1277"/>
      <w:bookmarkEnd w:id="1278"/>
      <w:r>
        <w:rPr>
          <w:rFonts w:hint="eastAsia"/>
        </w:rPr>
        <w:t>配置。如果媒体文件不包含一个音频输出配置，操作无效。删除是永久性的。具有至少一个音频输出的NVT支持通过Remove</w:t>
      </w:r>
      <w:r>
        <w:t>AudioOutput</w:t>
      </w:r>
      <w:r>
        <w:rPr>
          <w:rFonts w:hint="eastAsia"/>
        </w:rPr>
        <w:t>Configuration命令从文件删除音频输出配置。</w:t>
      </w:r>
    </w:p>
    <w:bookmarkEnd w:id="1275"/>
    <w:bookmarkEnd w:id="1276"/>
    <w:p/>
    <w:p>
      <w:pPr>
        <w:jc w:val="center"/>
      </w:pPr>
      <w:r>
        <w:rPr>
          <w:rFonts w:hint="eastAsia"/>
        </w:rPr>
        <w:t>表138：</w:t>
      </w:r>
      <w:r>
        <w:t>Remove</w:t>
      </w:r>
      <w:bookmarkStart w:id="1279" w:name="OLE_LINK160"/>
      <w:bookmarkStart w:id="1280" w:name="OLE_LINK157"/>
      <w:bookmarkStart w:id="1281" w:name="OLE_LINK156"/>
      <w:r>
        <w:t>AudioOutput</w:t>
      </w:r>
      <w:bookmarkEnd w:id="1279"/>
      <w:bookmarkEnd w:id="1280"/>
      <w:bookmarkEnd w:id="1281"/>
      <w:r>
        <w:t>Configuration</w:t>
      </w:r>
      <w:r>
        <w:rPr>
          <w:rFonts w:hint="eastAsia"/>
        </w:rPr>
        <w:t>命令</w:t>
      </w:r>
    </w:p>
    <w:tbl>
      <w:tblPr>
        <w:tblStyle w:val="39"/>
        <w:tblW w:w="8647" w:type="dxa"/>
        <w:tblInd w:w="-3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993"/>
        <w:gridCol w:w="465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993" w:type="dxa"/>
            <w:tcBorders>
              <w:top w:val="single" w:color="000000" w:sz="4" w:space="0"/>
              <w:left w:val="single" w:color="000000" w:sz="4" w:space="0"/>
              <w:bottom w:val="single" w:color="000000" w:sz="4" w:space="0"/>
              <w:right w:val="single" w:color="000000" w:sz="4" w:space="0"/>
            </w:tcBorders>
            <w:shd w:val="clear" w:color="auto" w:fill="auto"/>
          </w:tcPr>
          <w:p>
            <w:r>
              <w:t>RemoveAudioOutputConfiguration</w:t>
            </w:r>
          </w:p>
        </w:tc>
        <w:tc>
          <w:tcPr>
            <w:tcW w:w="4654" w:type="dxa"/>
            <w:tcBorders>
              <w:top w:val="single" w:color="000000" w:sz="4" w:space="0"/>
              <w:left w:val="single" w:color="000000" w:sz="4" w:space="0"/>
              <w:bottom w:val="single" w:color="000000" w:sz="4" w:space="0"/>
              <w:right w:val="single" w:color="000000" w:sz="4" w:space="0"/>
            </w:tcBorders>
            <w:shd w:val="clear" w:color="auto" w:fill="auto"/>
          </w:tcPr>
          <w:p>
            <w:r>
              <w:rPr>
                <w:rFonts w:hint="eastAsia"/>
              </w:rPr>
              <w:t>请求-响应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993" w:type="dxa"/>
            <w:tcBorders>
              <w:bottom w:val="single" w:color="000000" w:sz="4" w:space="0"/>
            </w:tcBorders>
            <w:shd w:val="clear" w:color="auto" w:fill="A6A6A6"/>
          </w:tcPr>
          <w:p>
            <w:r>
              <w:rPr>
                <w:rFonts w:hint="eastAsia"/>
              </w:rPr>
              <w:t>消息名称</w:t>
            </w:r>
          </w:p>
        </w:tc>
        <w:tc>
          <w:tcPr>
            <w:tcW w:w="4654" w:type="dxa"/>
            <w:tcBorders>
              <w:bottom w:val="single" w:color="000000" w:sz="4" w:space="0"/>
            </w:tcBorders>
            <w:shd w:val="clear" w:color="auto" w:fill="A6A6A6"/>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47" w:hRule="atLeast"/>
        </w:trPr>
        <w:tc>
          <w:tcPr>
            <w:tcW w:w="3993" w:type="dxa"/>
            <w:shd w:val="clear" w:color="auto" w:fill="D9D9D9"/>
          </w:tcPr>
          <w:p>
            <w:r>
              <w:t>RemoveAudioOutputConfigurationRequest</w:t>
            </w:r>
          </w:p>
        </w:tc>
        <w:tc>
          <w:tcPr>
            <w:tcW w:w="4654" w:type="dxa"/>
            <w:shd w:val="clear" w:color="auto" w:fill="D9D9D9"/>
          </w:tcPr>
          <w:p>
            <w:r>
              <w:rPr>
                <w:rFonts w:hint="eastAsia"/>
              </w:rPr>
              <w:t>包含应被删除的音频输出配置的媒体文件参考。</w:t>
            </w:r>
          </w:p>
          <w:p>
            <w:r>
              <w:t xml:space="preserve">tt:ReferenceToken  ProfileToken [1][1]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23" w:hRule="atLeast"/>
        </w:trPr>
        <w:tc>
          <w:tcPr>
            <w:tcW w:w="3993" w:type="dxa"/>
            <w:tcBorders>
              <w:bottom w:val="single" w:color="000000" w:sz="4" w:space="0"/>
            </w:tcBorders>
          </w:tcPr>
          <w:p>
            <w:r>
              <w:t>RemoveAudioOutputConfigurationResponse</w:t>
            </w:r>
          </w:p>
        </w:tc>
        <w:tc>
          <w:tcPr>
            <w:tcW w:w="4654" w:type="dxa"/>
            <w:tcBorders>
              <w:bottom w:val="single" w:color="000000" w:sz="4" w:space="0"/>
            </w:tcBorders>
          </w:tcPr>
          <w:p>
            <w:r>
              <w:rPr>
                <w:rFonts w:hint="eastAsia"/>
              </w:rPr>
              <w:t>空消息。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05" w:hRule="atLeast"/>
        </w:trPr>
        <w:tc>
          <w:tcPr>
            <w:tcW w:w="3993" w:type="dxa"/>
            <w:tcBorders>
              <w:bottom w:val="single" w:color="000000" w:sz="4" w:space="0"/>
            </w:tcBorders>
            <w:shd w:val="clear" w:color="auto" w:fill="A6A6A6"/>
          </w:tcPr>
          <w:p>
            <w:r>
              <w:rPr>
                <w:rFonts w:hint="eastAsia"/>
              </w:rPr>
              <w:t>错误码</w:t>
            </w:r>
          </w:p>
        </w:tc>
        <w:tc>
          <w:tcPr>
            <w:tcW w:w="4654" w:type="dxa"/>
            <w:tcBorders>
              <w:bottom w:val="single" w:color="000000" w:sz="4" w:space="0"/>
            </w:tcBorders>
            <w:shd w:val="clear" w:color="auto" w:fill="A6A6A6"/>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36" w:hRule="atLeast"/>
        </w:trPr>
        <w:tc>
          <w:tcPr>
            <w:tcW w:w="3993" w:type="dxa"/>
            <w:tcBorders>
              <w:bottom w:val="single" w:color="000000" w:sz="4" w:space="0"/>
            </w:tcBorders>
            <w:shd w:val="clear" w:color="auto" w:fill="D9D9D9"/>
          </w:tcPr>
          <w:p>
            <w:r>
              <w:t xml:space="preserve">env:Sender </w:t>
            </w:r>
          </w:p>
          <w:p>
            <w:r>
              <w:t xml:space="preserve">  ter:InvalidArgVal </w:t>
            </w:r>
          </w:p>
          <w:p>
            <w:r>
              <w:t xml:space="preserve">    ter:NoProfile</w:t>
            </w:r>
          </w:p>
        </w:tc>
        <w:tc>
          <w:tcPr>
            <w:tcW w:w="4654" w:type="dxa"/>
            <w:tcBorders>
              <w:bottom w:val="single" w:color="000000" w:sz="4" w:space="0"/>
            </w:tcBorders>
            <w:shd w:val="clear" w:color="auto" w:fill="D9D9D9"/>
          </w:tcPr>
          <w:p>
            <w:r>
              <w:rPr>
                <w:rFonts w:hint="eastAsia"/>
              </w:rPr>
              <w:t>所请求的文件令牌ProfileToken不存在。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78" w:hRule="atLeast"/>
        </w:trPr>
        <w:tc>
          <w:tcPr>
            <w:tcW w:w="3993" w:type="dxa"/>
            <w:shd w:val="clear" w:color="auto" w:fill="auto"/>
          </w:tcPr>
          <w:p>
            <w:r>
              <w:t xml:space="preserve">env:Sender </w:t>
            </w:r>
          </w:p>
          <w:p>
            <w:r>
              <w:t xml:space="preserve">  ter:InvalidArgVal </w:t>
            </w:r>
          </w:p>
          <w:p>
            <w:r>
              <w:t xml:space="preserve">    ter:NoConfig</w:t>
            </w:r>
          </w:p>
        </w:tc>
        <w:tc>
          <w:tcPr>
            <w:tcW w:w="4654" w:type="dxa"/>
            <w:shd w:val="clear" w:color="auto" w:fill="auto"/>
          </w:tcPr>
          <w:p>
            <w:r>
              <w:rPr>
                <w:rFonts w:hint="eastAsia"/>
              </w:rPr>
              <w:t>当前的媒体文件不存在音频输出配置。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50" w:hRule="atLeast"/>
        </w:trPr>
        <w:tc>
          <w:tcPr>
            <w:tcW w:w="3993" w:type="dxa"/>
            <w:tcBorders>
              <w:bottom w:val="single" w:color="000000" w:sz="4" w:space="0"/>
            </w:tcBorders>
            <w:shd w:val="clear" w:color="auto" w:fill="D9D9D9"/>
          </w:tcPr>
          <w:p>
            <w:r>
              <w:t xml:space="preserve">env:Receiver </w:t>
            </w:r>
          </w:p>
          <w:p>
            <w:r>
              <w:t xml:space="preserve">  ter:Action </w:t>
            </w:r>
          </w:p>
          <w:p>
            <w:r>
              <w:t xml:space="preserve">    ter:ConfigurationConflict</w:t>
            </w:r>
          </w:p>
        </w:tc>
        <w:tc>
          <w:tcPr>
            <w:tcW w:w="4654" w:type="dxa"/>
            <w:tcBorders>
              <w:bottom w:val="single" w:color="000000" w:sz="4" w:space="0"/>
            </w:tcBorders>
            <w:shd w:val="clear" w:color="auto" w:fill="D9D9D9"/>
          </w:tcPr>
          <w:p>
            <w:r>
              <w:rPr>
                <w:rFonts w:hint="eastAsia"/>
              </w:rPr>
              <w:t>其他媒体文件的配置依赖于音频输出配置，删除它会导致媒体文件的冲突。</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50" w:hRule="atLeast"/>
        </w:trPr>
        <w:tc>
          <w:tcPr>
            <w:tcW w:w="3993" w:type="dxa"/>
            <w:tcBorders>
              <w:top w:val="single" w:color="000000" w:sz="4" w:space="0"/>
              <w:left w:val="single" w:color="000000" w:sz="4" w:space="0"/>
              <w:bottom w:val="single" w:color="000000" w:sz="4" w:space="0"/>
              <w:right w:val="single" w:color="000000" w:sz="4" w:space="0"/>
            </w:tcBorders>
            <w:shd w:val="clear" w:color="auto" w:fill="auto"/>
          </w:tcPr>
          <w:p>
            <w:bookmarkStart w:id="1282" w:name="OLE_LINK168"/>
            <w:bookmarkStart w:id="1283" w:name="OLE_LINK167"/>
            <w:r>
              <w:t xml:space="preserve">env:Receiver </w:t>
            </w:r>
          </w:p>
          <w:p>
            <w:r>
              <w:t xml:space="preserve"> ter:ActionNotSupported </w:t>
            </w:r>
          </w:p>
          <w:p>
            <w:r>
              <w:t xml:space="preserve">  ter: AudioOutputNotSupported  </w:t>
            </w:r>
          </w:p>
        </w:tc>
        <w:tc>
          <w:tcPr>
            <w:tcW w:w="4654" w:type="dxa"/>
            <w:tcBorders>
              <w:top w:val="single" w:color="000000" w:sz="4" w:space="0"/>
              <w:left w:val="single" w:color="000000" w:sz="4" w:space="0"/>
              <w:bottom w:val="single" w:color="000000" w:sz="4" w:space="0"/>
              <w:right w:val="single" w:color="000000" w:sz="4" w:space="0"/>
            </w:tcBorders>
            <w:shd w:val="clear" w:color="auto" w:fill="auto"/>
          </w:tcPr>
          <w:p>
            <w:r>
              <w:rPr>
                <w:rFonts w:hint="eastAsia"/>
              </w:rPr>
              <w:t>不支持音频或音频输出。</w:t>
            </w:r>
          </w:p>
        </w:tc>
      </w:tr>
      <w:bookmarkEnd w:id="1282"/>
      <w:bookmarkEnd w:id="1283"/>
    </w:tbl>
    <w:p>
      <w:pPr>
        <w:pStyle w:val="81"/>
        <w:outlineLvl w:val="2"/>
      </w:pPr>
      <w:bookmarkStart w:id="1284" w:name="_Toc323820489"/>
      <w:bookmarkStart w:id="1285" w:name="_Toc7697_WPSOffice_Level3"/>
      <w:r>
        <w:rPr>
          <w:rFonts w:hint="eastAsia"/>
        </w:rPr>
        <w:t>11.2.21  移除音频编码器配置</w:t>
      </w:r>
      <w:bookmarkEnd w:id="1284"/>
      <w:bookmarkEnd w:id="1285"/>
    </w:p>
    <w:p>
      <w:pPr>
        <w:ind w:firstLine="420" w:firstLineChars="200"/>
      </w:pPr>
      <w:r>
        <w:rPr>
          <w:rFonts w:hint="eastAsia"/>
        </w:rPr>
        <w:t>此操作会从现有的媒体文件删除音频解码器配置。如果媒体文件不包含一个音频解码器配置，操作无效。删除是永久性的。支持音频解码的NVT支持通过</w:t>
      </w:r>
      <w:r>
        <w:t>RemoveAudioDecoder</w:t>
      </w:r>
      <w:r>
        <w:rPr>
          <w:rFonts w:hint="eastAsia"/>
        </w:rPr>
        <w:t>Configuration命令从文件删除</w:t>
      </w:r>
      <w:bookmarkStart w:id="1286" w:name="OLE_LINK166"/>
      <w:bookmarkStart w:id="1287" w:name="OLE_LINK165"/>
      <w:r>
        <w:rPr>
          <w:rFonts w:hint="eastAsia"/>
        </w:rPr>
        <w:t>音频解码器</w:t>
      </w:r>
      <w:bookmarkEnd w:id="1286"/>
      <w:bookmarkEnd w:id="1287"/>
      <w:r>
        <w:rPr>
          <w:rFonts w:hint="eastAsia"/>
        </w:rPr>
        <w:t>配置。</w:t>
      </w:r>
    </w:p>
    <w:p/>
    <w:p/>
    <w:p>
      <w:pPr>
        <w:jc w:val="center"/>
      </w:pPr>
      <w:r>
        <w:rPr>
          <w:rFonts w:hint="eastAsia"/>
        </w:rPr>
        <w:t>表139：</w:t>
      </w:r>
      <w:r>
        <w:t>Remove</w:t>
      </w:r>
      <w:bookmarkStart w:id="1288" w:name="OLE_LINK164"/>
      <w:bookmarkStart w:id="1289" w:name="OLE_LINK163"/>
      <w:r>
        <w:t>AudioDecoder</w:t>
      </w:r>
      <w:bookmarkEnd w:id="1288"/>
      <w:bookmarkEnd w:id="1289"/>
      <w:r>
        <w:t>Configuration</w:t>
      </w:r>
      <w:r>
        <w:rPr>
          <w:rFonts w:hint="eastAsia"/>
        </w:rPr>
        <w:t>命令</w:t>
      </w:r>
    </w:p>
    <w:tbl>
      <w:tblPr>
        <w:tblStyle w:val="39"/>
        <w:tblW w:w="8647" w:type="dxa"/>
        <w:tblInd w:w="-3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4102"/>
        <w:gridCol w:w="454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102" w:type="dxa"/>
            <w:tcBorders>
              <w:top w:val="single" w:color="000000" w:sz="4" w:space="0"/>
              <w:left w:val="single" w:color="000000" w:sz="4" w:space="0"/>
              <w:bottom w:val="single" w:color="000000" w:sz="4" w:space="0"/>
              <w:right w:val="single" w:color="000000" w:sz="4" w:space="0"/>
            </w:tcBorders>
            <w:shd w:val="clear" w:color="auto" w:fill="auto"/>
          </w:tcPr>
          <w:p>
            <w:bookmarkStart w:id="1290" w:name="OLE_LINK170"/>
            <w:bookmarkStart w:id="1291" w:name="OLE_LINK169"/>
            <w:r>
              <w:t>RemoveAudioDecoderConfiguration</w:t>
            </w:r>
          </w:p>
        </w:tc>
        <w:tc>
          <w:tcPr>
            <w:tcW w:w="4545" w:type="dxa"/>
            <w:tcBorders>
              <w:top w:val="single" w:color="000000" w:sz="4" w:space="0"/>
              <w:left w:val="single" w:color="000000" w:sz="4" w:space="0"/>
              <w:bottom w:val="single" w:color="000000" w:sz="4" w:space="0"/>
              <w:right w:val="single" w:color="000000" w:sz="4" w:space="0"/>
            </w:tcBorders>
            <w:shd w:val="clear" w:color="auto" w:fill="auto"/>
          </w:tcPr>
          <w:p>
            <w:r>
              <w:rPr>
                <w:rFonts w:hint="eastAsia"/>
              </w:rPr>
              <w:t>请求-响应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102" w:type="dxa"/>
            <w:tcBorders>
              <w:bottom w:val="single" w:color="000000" w:sz="4" w:space="0"/>
            </w:tcBorders>
            <w:shd w:val="clear" w:color="auto" w:fill="A6A6A6"/>
          </w:tcPr>
          <w:p>
            <w:r>
              <w:rPr>
                <w:rFonts w:hint="eastAsia"/>
              </w:rPr>
              <w:t>消息名称</w:t>
            </w:r>
          </w:p>
        </w:tc>
        <w:tc>
          <w:tcPr>
            <w:tcW w:w="4545" w:type="dxa"/>
            <w:tcBorders>
              <w:bottom w:val="single" w:color="000000" w:sz="4" w:space="0"/>
            </w:tcBorders>
            <w:shd w:val="clear" w:color="auto" w:fill="A6A6A6"/>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47" w:hRule="atLeast"/>
        </w:trPr>
        <w:tc>
          <w:tcPr>
            <w:tcW w:w="4102" w:type="dxa"/>
            <w:shd w:val="clear" w:color="auto" w:fill="D9D9D9"/>
          </w:tcPr>
          <w:p>
            <w:r>
              <w:t>RemoveAudioDecoderConfigurationRequest</w:t>
            </w:r>
          </w:p>
        </w:tc>
        <w:tc>
          <w:tcPr>
            <w:tcW w:w="4545" w:type="dxa"/>
            <w:shd w:val="clear" w:color="auto" w:fill="D9D9D9"/>
          </w:tcPr>
          <w:p>
            <w:r>
              <w:rPr>
                <w:rFonts w:hint="eastAsia"/>
              </w:rPr>
              <w:t>包含应被删除的音频解码器配置的媒体文件参考。</w:t>
            </w:r>
          </w:p>
          <w:p>
            <w:r>
              <w:t xml:space="preserve">tt:ReferenceToken  ProfileToken [1][1]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23" w:hRule="atLeast"/>
        </w:trPr>
        <w:tc>
          <w:tcPr>
            <w:tcW w:w="4102" w:type="dxa"/>
            <w:tcBorders>
              <w:bottom w:val="single" w:color="000000" w:sz="4" w:space="0"/>
            </w:tcBorders>
          </w:tcPr>
          <w:p>
            <w:r>
              <w:t>RemoveAudioDecoderConfigurationResponse</w:t>
            </w:r>
          </w:p>
        </w:tc>
        <w:tc>
          <w:tcPr>
            <w:tcW w:w="4545" w:type="dxa"/>
            <w:tcBorders>
              <w:bottom w:val="single" w:color="000000" w:sz="4" w:space="0"/>
            </w:tcBorders>
          </w:tcPr>
          <w:p>
            <w:r>
              <w:rPr>
                <w:rFonts w:hint="eastAsia"/>
              </w:rPr>
              <w:t>空消息。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05" w:hRule="atLeast"/>
        </w:trPr>
        <w:tc>
          <w:tcPr>
            <w:tcW w:w="4102" w:type="dxa"/>
            <w:tcBorders>
              <w:bottom w:val="single" w:color="000000" w:sz="4" w:space="0"/>
            </w:tcBorders>
            <w:shd w:val="clear" w:color="auto" w:fill="A6A6A6"/>
          </w:tcPr>
          <w:p>
            <w:r>
              <w:rPr>
                <w:rFonts w:hint="eastAsia"/>
              </w:rPr>
              <w:t>错误码</w:t>
            </w:r>
          </w:p>
        </w:tc>
        <w:tc>
          <w:tcPr>
            <w:tcW w:w="4545" w:type="dxa"/>
            <w:tcBorders>
              <w:bottom w:val="single" w:color="000000" w:sz="4" w:space="0"/>
            </w:tcBorders>
            <w:shd w:val="clear" w:color="auto" w:fill="A6A6A6"/>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36" w:hRule="atLeast"/>
        </w:trPr>
        <w:tc>
          <w:tcPr>
            <w:tcW w:w="4102" w:type="dxa"/>
            <w:tcBorders>
              <w:bottom w:val="single" w:color="000000" w:sz="4" w:space="0"/>
            </w:tcBorders>
            <w:shd w:val="clear" w:color="auto" w:fill="D9D9D9"/>
          </w:tcPr>
          <w:p>
            <w:r>
              <w:t xml:space="preserve">env:Sender </w:t>
            </w:r>
          </w:p>
          <w:p>
            <w:r>
              <w:t xml:space="preserve">  ter:InvalidArgVal </w:t>
            </w:r>
          </w:p>
          <w:p>
            <w:r>
              <w:t xml:space="preserve">    ter:NoProfile</w:t>
            </w:r>
          </w:p>
        </w:tc>
        <w:tc>
          <w:tcPr>
            <w:tcW w:w="4545" w:type="dxa"/>
            <w:tcBorders>
              <w:bottom w:val="single" w:color="000000" w:sz="4" w:space="0"/>
            </w:tcBorders>
            <w:shd w:val="clear" w:color="auto" w:fill="D9D9D9"/>
          </w:tcPr>
          <w:p>
            <w:r>
              <w:rPr>
                <w:rFonts w:hint="eastAsia"/>
              </w:rPr>
              <w:t>所请求的文件令牌ProfileToken不存在。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78" w:hRule="atLeast"/>
        </w:trPr>
        <w:tc>
          <w:tcPr>
            <w:tcW w:w="4102" w:type="dxa"/>
            <w:shd w:val="clear" w:color="auto" w:fill="auto"/>
          </w:tcPr>
          <w:p>
            <w:r>
              <w:t xml:space="preserve">env:Sender </w:t>
            </w:r>
          </w:p>
          <w:p>
            <w:r>
              <w:t xml:space="preserve">  ter:InvalidArgVal </w:t>
            </w:r>
          </w:p>
          <w:p>
            <w:r>
              <w:t xml:space="preserve">    ter:NoConfig</w:t>
            </w:r>
          </w:p>
        </w:tc>
        <w:tc>
          <w:tcPr>
            <w:tcW w:w="4545" w:type="dxa"/>
            <w:shd w:val="clear" w:color="auto" w:fill="auto"/>
          </w:tcPr>
          <w:p>
            <w:r>
              <w:rPr>
                <w:rFonts w:hint="eastAsia"/>
              </w:rPr>
              <w:t>当前的媒体文件不存在音频解码器配置。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50" w:hRule="atLeast"/>
        </w:trPr>
        <w:tc>
          <w:tcPr>
            <w:tcW w:w="4102" w:type="dxa"/>
            <w:tcBorders>
              <w:bottom w:val="single" w:color="000000" w:sz="4" w:space="0"/>
            </w:tcBorders>
            <w:shd w:val="clear" w:color="auto" w:fill="D9D9D9"/>
          </w:tcPr>
          <w:p>
            <w:r>
              <w:t xml:space="preserve">env:Receiver </w:t>
            </w:r>
          </w:p>
          <w:p>
            <w:r>
              <w:t xml:space="preserve">  ter:Action </w:t>
            </w:r>
          </w:p>
          <w:p>
            <w:r>
              <w:t xml:space="preserve">    ter:ConfigurationConflict</w:t>
            </w:r>
          </w:p>
        </w:tc>
        <w:tc>
          <w:tcPr>
            <w:tcW w:w="4545" w:type="dxa"/>
            <w:tcBorders>
              <w:bottom w:val="single" w:color="000000" w:sz="4" w:space="0"/>
            </w:tcBorders>
            <w:shd w:val="clear" w:color="auto" w:fill="D9D9D9"/>
          </w:tcPr>
          <w:p>
            <w:r>
              <w:rPr>
                <w:rFonts w:hint="eastAsia"/>
              </w:rPr>
              <w:t>其他媒体文件的配置依赖于音频解码器配置，删除它会导致媒体文件的冲突。</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50" w:hRule="atLeast"/>
        </w:trPr>
        <w:tc>
          <w:tcPr>
            <w:tcW w:w="4102" w:type="dxa"/>
            <w:tcBorders>
              <w:top w:val="single" w:color="000000" w:sz="4" w:space="0"/>
              <w:left w:val="single" w:color="000000" w:sz="4" w:space="0"/>
              <w:bottom w:val="single" w:color="000000" w:sz="4" w:space="0"/>
              <w:right w:val="single" w:color="000000" w:sz="4" w:space="0"/>
            </w:tcBorders>
            <w:shd w:val="clear" w:color="auto" w:fill="auto"/>
          </w:tcPr>
          <w:p>
            <w:r>
              <w:t xml:space="preserve">env:Receiver </w:t>
            </w:r>
          </w:p>
          <w:p>
            <w:r>
              <w:t xml:space="preserve"> ter:ActionNotSupported </w:t>
            </w:r>
          </w:p>
          <w:p>
            <w:r>
              <w:t xml:space="preserve">  ter: AudioDecodingNotSupported  </w:t>
            </w:r>
          </w:p>
        </w:tc>
        <w:tc>
          <w:tcPr>
            <w:tcW w:w="4545" w:type="dxa"/>
            <w:tcBorders>
              <w:top w:val="single" w:color="000000" w:sz="4" w:space="0"/>
              <w:left w:val="single" w:color="000000" w:sz="4" w:space="0"/>
              <w:bottom w:val="single" w:color="000000" w:sz="4" w:space="0"/>
              <w:right w:val="single" w:color="000000" w:sz="4" w:space="0"/>
            </w:tcBorders>
            <w:shd w:val="clear" w:color="auto" w:fill="auto"/>
          </w:tcPr>
          <w:p>
            <w:r>
              <w:rPr>
                <w:rFonts w:hint="eastAsia"/>
              </w:rPr>
              <w:t>不支持音频或音频解码。</w:t>
            </w:r>
          </w:p>
        </w:tc>
      </w:tr>
      <w:bookmarkEnd w:id="1290"/>
      <w:bookmarkEnd w:id="1291"/>
    </w:tbl>
    <w:p>
      <w:pPr>
        <w:pStyle w:val="81"/>
        <w:outlineLvl w:val="2"/>
      </w:pPr>
      <w:bookmarkStart w:id="1292" w:name="_Toc323820490"/>
      <w:bookmarkStart w:id="1293" w:name="_Toc13116_WPSOffice_Level3"/>
      <w:r>
        <w:rPr>
          <w:rFonts w:hint="eastAsia"/>
        </w:rPr>
        <w:t>11.2.22  删除媒体文件</w:t>
      </w:r>
      <w:bookmarkEnd w:id="1292"/>
      <w:bookmarkEnd w:id="1293"/>
    </w:p>
    <w:p>
      <w:pPr>
        <w:ind w:firstLine="420" w:firstLineChars="200"/>
      </w:pPr>
      <w:r>
        <w:rPr>
          <w:rFonts w:hint="eastAsia"/>
        </w:rPr>
        <w:t>此操作永久删除文件。NVT支持通过DeleteProfile命令删除媒体文件。</w:t>
      </w:r>
    </w:p>
    <w:p/>
    <w:p>
      <w:pPr>
        <w:jc w:val="center"/>
      </w:pPr>
      <w:r>
        <w:rPr>
          <w:rFonts w:hint="eastAsia"/>
        </w:rPr>
        <w:t>表140：</w:t>
      </w:r>
      <w:bookmarkStart w:id="1294" w:name="OLE_LINK172"/>
      <w:bookmarkStart w:id="1295" w:name="OLE_LINK171"/>
      <w:r>
        <w:rPr>
          <w:rFonts w:hint="eastAsia"/>
        </w:rPr>
        <w:t>DeleteProfile</w:t>
      </w:r>
      <w:bookmarkEnd w:id="1294"/>
      <w:bookmarkEnd w:id="1295"/>
      <w:r>
        <w:rPr>
          <w:rFonts w:hint="eastAsia"/>
        </w:rPr>
        <w:t>命令</w:t>
      </w:r>
    </w:p>
    <w:tbl>
      <w:tblPr>
        <w:tblStyle w:val="39"/>
        <w:tblW w:w="8647" w:type="dxa"/>
        <w:tblInd w:w="-3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675"/>
        <w:gridCol w:w="497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675" w:type="dxa"/>
            <w:tcBorders>
              <w:top w:val="single" w:color="000000" w:sz="4" w:space="0"/>
              <w:left w:val="single" w:color="000000" w:sz="4" w:space="0"/>
              <w:bottom w:val="single" w:color="000000" w:sz="4" w:space="0"/>
              <w:right w:val="single" w:color="000000" w:sz="4" w:space="0"/>
            </w:tcBorders>
            <w:shd w:val="clear" w:color="auto" w:fill="auto"/>
          </w:tcPr>
          <w:p>
            <w:bookmarkStart w:id="1296" w:name="OLE_LINK176"/>
            <w:bookmarkStart w:id="1297" w:name="OLE_LINK175"/>
            <w:r>
              <w:rPr>
                <w:rFonts w:hint="eastAsia"/>
              </w:rPr>
              <w:t>DeleteProfile</w:t>
            </w:r>
          </w:p>
        </w:tc>
        <w:tc>
          <w:tcPr>
            <w:tcW w:w="4972" w:type="dxa"/>
            <w:tcBorders>
              <w:top w:val="single" w:color="000000" w:sz="4" w:space="0"/>
              <w:left w:val="single" w:color="000000" w:sz="4" w:space="0"/>
              <w:bottom w:val="single" w:color="000000" w:sz="4" w:space="0"/>
              <w:right w:val="single" w:color="000000" w:sz="4" w:space="0"/>
            </w:tcBorders>
            <w:shd w:val="clear" w:color="auto" w:fill="auto"/>
          </w:tcPr>
          <w:p>
            <w:r>
              <w:rPr>
                <w:rFonts w:hint="eastAsia"/>
              </w:rPr>
              <w:t>请求-响应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675" w:type="dxa"/>
            <w:tcBorders>
              <w:bottom w:val="single" w:color="000000" w:sz="4" w:space="0"/>
            </w:tcBorders>
            <w:shd w:val="clear" w:color="auto" w:fill="A6A6A6"/>
          </w:tcPr>
          <w:p>
            <w:r>
              <w:rPr>
                <w:rFonts w:hint="eastAsia"/>
              </w:rPr>
              <w:t>消息名称</w:t>
            </w:r>
          </w:p>
        </w:tc>
        <w:tc>
          <w:tcPr>
            <w:tcW w:w="4972" w:type="dxa"/>
            <w:tcBorders>
              <w:bottom w:val="single" w:color="000000" w:sz="4" w:space="0"/>
            </w:tcBorders>
            <w:shd w:val="clear" w:color="auto" w:fill="A6A6A6"/>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47" w:hRule="atLeast"/>
        </w:trPr>
        <w:tc>
          <w:tcPr>
            <w:tcW w:w="3675" w:type="dxa"/>
            <w:shd w:val="clear" w:color="auto" w:fill="D9D9D9"/>
          </w:tcPr>
          <w:p>
            <w:r>
              <w:t>DeleteProfileRequest</w:t>
            </w:r>
          </w:p>
        </w:tc>
        <w:tc>
          <w:tcPr>
            <w:tcW w:w="4972" w:type="dxa"/>
            <w:shd w:val="clear" w:color="auto" w:fill="D9D9D9"/>
          </w:tcPr>
          <w:p>
            <w:r>
              <w:rPr>
                <w:rFonts w:hint="eastAsia"/>
              </w:rPr>
              <w:t>包含应被删除的媒体文件的</w:t>
            </w:r>
            <w:r>
              <w:t>ProfileToken</w:t>
            </w:r>
            <w:r>
              <w:rPr>
                <w:rFonts w:hint="eastAsia"/>
              </w:rPr>
              <w:t>。</w:t>
            </w:r>
          </w:p>
          <w:p>
            <w:r>
              <w:t xml:space="preserve">tt:ReferenceToken  </w:t>
            </w:r>
            <w:bookmarkStart w:id="1298" w:name="OLE_LINK174"/>
            <w:bookmarkStart w:id="1299" w:name="OLE_LINK173"/>
            <w:r>
              <w:t>ProfileToken</w:t>
            </w:r>
            <w:bookmarkEnd w:id="1298"/>
            <w:bookmarkEnd w:id="1299"/>
            <w:r>
              <w:t xml:space="preserve"> [1][1]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23" w:hRule="atLeast"/>
        </w:trPr>
        <w:tc>
          <w:tcPr>
            <w:tcW w:w="3675" w:type="dxa"/>
            <w:tcBorders>
              <w:bottom w:val="single" w:color="000000" w:sz="4" w:space="0"/>
            </w:tcBorders>
          </w:tcPr>
          <w:p>
            <w:r>
              <w:t>DeleteProfileResponse</w:t>
            </w:r>
          </w:p>
        </w:tc>
        <w:tc>
          <w:tcPr>
            <w:tcW w:w="4972" w:type="dxa"/>
            <w:tcBorders>
              <w:bottom w:val="single" w:color="000000" w:sz="4" w:space="0"/>
            </w:tcBorders>
          </w:tcPr>
          <w:p>
            <w:r>
              <w:rPr>
                <w:rFonts w:hint="eastAsia"/>
              </w:rPr>
              <w:t>空消息。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05" w:hRule="atLeast"/>
        </w:trPr>
        <w:tc>
          <w:tcPr>
            <w:tcW w:w="3675" w:type="dxa"/>
            <w:tcBorders>
              <w:bottom w:val="single" w:color="000000" w:sz="4" w:space="0"/>
            </w:tcBorders>
            <w:shd w:val="clear" w:color="auto" w:fill="A6A6A6"/>
          </w:tcPr>
          <w:p>
            <w:r>
              <w:rPr>
                <w:rFonts w:hint="eastAsia"/>
              </w:rPr>
              <w:t>错误码</w:t>
            </w:r>
          </w:p>
        </w:tc>
        <w:tc>
          <w:tcPr>
            <w:tcW w:w="4972" w:type="dxa"/>
            <w:tcBorders>
              <w:bottom w:val="single" w:color="000000" w:sz="4" w:space="0"/>
            </w:tcBorders>
            <w:shd w:val="clear" w:color="auto" w:fill="A6A6A6"/>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34" w:hRule="atLeast"/>
        </w:trPr>
        <w:tc>
          <w:tcPr>
            <w:tcW w:w="3675" w:type="dxa"/>
            <w:tcBorders>
              <w:bottom w:val="single" w:color="000000" w:sz="4" w:space="0"/>
            </w:tcBorders>
            <w:shd w:val="clear" w:color="auto" w:fill="D9D9D9"/>
          </w:tcPr>
          <w:p>
            <w:r>
              <w:t xml:space="preserve">env:Sender </w:t>
            </w:r>
          </w:p>
          <w:p>
            <w:r>
              <w:t xml:space="preserve">  ter:InvalidArgVal </w:t>
            </w:r>
          </w:p>
          <w:p>
            <w:r>
              <w:t xml:space="preserve">    ter:NoProfile</w:t>
            </w:r>
          </w:p>
        </w:tc>
        <w:tc>
          <w:tcPr>
            <w:tcW w:w="4972" w:type="dxa"/>
            <w:tcBorders>
              <w:bottom w:val="single" w:color="000000" w:sz="4" w:space="0"/>
            </w:tcBorders>
            <w:shd w:val="clear" w:color="auto" w:fill="D9D9D9"/>
          </w:tcPr>
          <w:p>
            <w:r>
              <w:rPr>
                <w:rFonts w:hint="eastAsia"/>
              </w:rPr>
              <w:t>所请求的文件令牌ProfileToken不存在。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78" w:hRule="atLeast"/>
        </w:trPr>
        <w:tc>
          <w:tcPr>
            <w:tcW w:w="3675" w:type="dxa"/>
            <w:shd w:val="clear" w:color="auto" w:fill="auto"/>
          </w:tcPr>
          <w:p>
            <w:r>
              <w:t xml:space="preserve">env:Sender </w:t>
            </w:r>
          </w:p>
          <w:p>
            <w:r>
              <w:t xml:space="preserve">  ter:Action </w:t>
            </w:r>
          </w:p>
          <w:p>
            <w:r>
              <w:t xml:space="preserve">    ter:DeletionOfFixedProfile</w:t>
            </w:r>
          </w:p>
        </w:tc>
        <w:tc>
          <w:tcPr>
            <w:tcW w:w="4972" w:type="dxa"/>
            <w:shd w:val="clear" w:color="auto" w:fill="auto"/>
          </w:tcPr>
          <w:p>
            <w:r>
              <w:rPr>
                <w:rFonts w:hint="eastAsia"/>
              </w:rPr>
              <w:t>固定文件不能被删除。</w:t>
            </w:r>
          </w:p>
        </w:tc>
      </w:tr>
      <w:bookmarkEnd w:id="1296"/>
      <w:bookmarkEnd w:id="1297"/>
    </w:tbl>
    <w:p>
      <w:pPr>
        <w:pStyle w:val="89"/>
      </w:pPr>
      <w:bookmarkStart w:id="1300" w:name="_Toc323820491"/>
      <w:bookmarkStart w:id="1301" w:name="_Toc15191_WPSOffice_Level2"/>
      <w:r>
        <w:rPr>
          <w:rFonts w:hint="eastAsia"/>
        </w:rPr>
        <w:t>11.3视频源</w:t>
      </w:r>
      <w:bookmarkEnd w:id="1300"/>
      <w:bookmarkEnd w:id="1301"/>
    </w:p>
    <w:p>
      <w:pPr>
        <w:ind w:firstLine="420" w:firstLineChars="200"/>
      </w:pPr>
      <w:r>
        <w:rPr>
          <w:rFonts w:hint="eastAsia"/>
        </w:rPr>
        <w:t>代表未编码的视频源的视频输入。结构中包含视频的像素分辨率、帧率和图像设置。例如，例如，如果图像设置支持和包含对焦、曝光和亮度参数，图像设置可以通过图像服务实现。详情请参阅第10章。</w:t>
      </w:r>
    </w:p>
    <w:p>
      <w:pPr>
        <w:ind w:firstLine="420" w:firstLineChars="200"/>
      </w:pPr>
    </w:p>
    <w:p>
      <w:pPr>
        <w:pStyle w:val="81"/>
        <w:outlineLvl w:val="2"/>
      </w:pPr>
      <w:bookmarkStart w:id="1302" w:name="_Toc323820492"/>
      <w:bookmarkStart w:id="1303" w:name="_Toc6645_WPSOffice_Level3"/>
      <w:r>
        <w:rPr>
          <w:rFonts w:hint="eastAsia"/>
        </w:rPr>
        <w:t>11.3.1  获取视频源集</w:t>
      </w:r>
      <w:bookmarkEnd w:id="1302"/>
      <w:bookmarkEnd w:id="1303"/>
    </w:p>
    <w:p>
      <w:pPr>
        <w:ind w:firstLine="420" w:firstLineChars="200"/>
      </w:pPr>
      <w:r>
        <w:rPr>
          <w:rFonts w:hint="eastAsia"/>
        </w:rPr>
        <w:t>此操作列出了所有有效的视频信号源设备。NVT支持通过GetVideoSources命令列出有效视频源。</w:t>
      </w:r>
    </w:p>
    <w:p>
      <w:pPr>
        <w:jc w:val="center"/>
      </w:pPr>
      <w:r>
        <w:rPr>
          <w:rFonts w:hint="eastAsia"/>
        </w:rPr>
        <w:t>表141：</w:t>
      </w:r>
      <w:bookmarkStart w:id="1304" w:name="OLE_LINK177"/>
      <w:bookmarkStart w:id="1305" w:name="OLE_LINK178"/>
      <w:r>
        <w:t>GetVideoSources</w:t>
      </w:r>
      <w:bookmarkEnd w:id="1304"/>
      <w:bookmarkEnd w:id="1305"/>
      <w:r>
        <w:rPr>
          <w:rFonts w:hint="eastAsia"/>
        </w:rPr>
        <w:t>命令</w:t>
      </w:r>
    </w:p>
    <w:tbl>
      <w:tblPr>
        <w:tblStyle w:val="39"/>
        <w:tblW w:w="8647" w:type="dxa"/>
        <w:tblInd w:w="-3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675"/>
        <w:gridCol w:w="497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675" w:type="dxa"/>
            <w:tcBorders>
              <w:top w:val="single" w:color="000000" w:sz="4" w:space="0"/>
              <w:left w:val="single" w:color="000000" w:sz="4" w:space="0"/>
              <w:bottom w:val="single" w:color="000000" w:sz="4" w:space="0"/>
              <w:right w:val="single" w:color="000000" w:sz="4" w:space="0"/>
            </w:tcBorders>
            <w:shd w:val="clear" w:color="auto" w:fill="auto"/>
          </w:tcPr>
          <w:p>
            <w:r>
              <w:t>GetVideoSources</w:t>
            </w:r>
          </w:p>
        </w:tc>
        <w:tc>
          <w:tcPr>
            <w:tcW w:w="4972" w:type="dxa"/>
            <w:tcBorders>
              <w:top w:val="single" w:color="000000" w:sz="4" w:space="0"/>
              <w:left w:val="single" w:color="000000" w:sz="4" w:space="0"/>
              <w:bottom w:val="single" w:color="000000" w:sz="4" w:space="0"/>
              <w:right w:val="single" w:color="000000" w:sz="4" w:space="0"/>
            </w:tcBorders>
            <w:shd w:val="clear" w:color="auto" w:fill="auto"/>
          </w:tcPr>
          <w:p>
            <w:r>
              <w:rPr>
                <w:rFonts w:hint="eastAsia"/>
              </w:rPr>
              <w:t>请求-响应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675" w:type="dxa"/>
            <w:tcBorders>
              <w:bottom w:val="single" w:color="000000" w:sz="4" w:space="0"/>
            </w:tcBorders>
            <w:shd w:val="clear" w:color="auto" w:fill="A6A6A6"/>
          </w:tcPr>
          <w:p>
            <w:r>
              <w:rPr>
                <w:rFonts w:hint="eastAsia"/>
              </w:rPr>
              <w:t>消息名称</w:t>
            </w:r>
          </w:p>
        </w:tc>
        <w:tc>
          <w:tcPr>
            <w:tcW w:w="4972" w:type="dxa"/>
            <w:tcBorders>
              <w:bottom w:val="single" w:color="000000" w:sz="4" w:space="0"/>
            </w:tcBorders>
            <w:shd w:val="clear" w:color="auto" w:fill="A6A6A6"/>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47" w:hRule="atLeast"/>
        </w:trPr>
        <w:tc>
          <w:tcPr>
            <w:tcW w:w="3675" w:type="dxa"/>
            <w:shd w:val="clear" w:color="auto" w:fill="D9D9D9"/>
          </w:tcPr>
          <w:p>
            <w:r>
              <w:t>GetVideoSourcesRequest</w:t>
            </w:r>
          </w:p>
        </w:tc>
        <w:tc>
          <w:tcPr>
            <w:tcW w:w="4972" w:type="dxa"/>
            <w:shd w:val="clear" w:color="auto" w:fill="D9D9D9"/>
          </w:tcPr>
          <w:p>
            <w:r>
              <w:rPr>
                <w:rFonts w:hint="eastAsia"/>
              </w:rPr>
              <w:t>空消息。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23" w:hRule="atLeast"/>
        </w:trPr>
        <w:tc>
          <w:tcPr>
            <w:tcW w:w="3675" w:type="dxa"/>
            <w:tcBorders>
              <w:bottom w:val="single" w:color="000000" w:sz="4" w:space="0"/>
            </w:tcBorders>
          </w:tcPr>
          <w:p>
            <w:r>
              <w:t>GetVideoSourcesResponse</w:t>
            </w:r>
          </w:p>
        </w:tc>
        <w:tc>
          <w:tcPr>
            <w:tcW w:w="4972" w:type="dxa"/>
            <w:tcBorders>
              <w:bottom w:val="single" w:color="000000" w:sz="4" w:space="0"/>
            </w:tcBorders>
          </w:tcPr>
          <w:p>
            <w:r>
              <w:rPr>
                <w:rFonts w:hint="eastAsia"/>
              </w:rPr>
              <w:t>包含了所有有效的视频源配置描述结构清单。</w:t>
            </w:r>
          </w:p>
          <w:p>
            <w:r>
              <w:t>tt:VideoSource  VideoSources [0][unbounded]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05" w:hRule="atLeast"/>
        </w:trPr>
        <w:tc>
          <w:tcPr>
            <w:tcW w:w="3675" w:type="dxa"/>
            <w:tcBorders>
              <w:bottom w:val="single" w:color="000000" w:sz="4" w:space="0"/>
            </w:tcBorders>
            <w:shd w:val="clear" w:color="auto" w:fill="A6A6A6"/>
          </w:tcPr>
          <w:p>
            <w:r>
              <w:rPr>
                <w:rFonts w:hint="eastAsia"/>
              </w:rPr>
              <w:t>错误码</w:t>
            </w:r>
          </w:p>
        </w:tc>
        <w:tc>
          <w:tcPr>
            <w:tcW w:w="4972" w:type="dxa"/>
            <w:tcBorders>
              <w:bottom w:val="single" w:color="000000" w:sz="4" w:space="0"/>
            </w:tcBorders>
            <w:shd w:val="clear" w:color="auto" w:fill="A6A6A6"/>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75" w:hRule="atLeast"/>
        </w:trPr>
        <w:tc>
          <w:tcPr>
            <w:tcW w:w="3675" w:type="dxa"/>
            <w:tcBorders>
              <w:bottom w:val="single" w:color="000000" w:sz="4" w:space="0"/>
            </w:tcBorders>
            <w:shd w:val="clear" w:color="auto" w:fill="D9D9D9"/>
          </w:tcPr>
          <w:p/>
        </w:tc>
        <w:tc>
          <w:tcPr>
            <w:tcW w:w="4972" w:type="dxa"/>
            <w:tcBorders>
              <w:bottom w:val="single" w:color="000000" w:sz="4" w:space="0"/>
            </w:tcBorders>
            <w:shd w:val="clear" w:color="auto" w:fill="D9D9D9"/>
          </w:tcPr>
          <w:p>
            <w:r>
              <w:rPr>
                <w:rFonts w:hint="eastAsia"/>
              </w:rPr>
              <w:t>没有具体的错误命令。</w:t>
            </w:r>
          </w:p>
        </w:tc>
      </w:tr>
    </w:tbl>
    <w:p>
      <w:pPr>
        <w:pStyle w:val="89"/>
      </w:pPr>
      <w:bookmarkStart w:id="1306" w:name="_Toc323820493"/>
      <w:bookmarkStart w:id="1307" w:name="_Toc275_WPSOffice_Level2"/>
      <w:r>
        <w:rPr>
          <w:rFonts w:hint="eastAsia"/>
        </w:rPr>
        <w:t>11.4视频源配置</w:t>
      </w:r>
      <w:bookmarkEnd w:id="1306"/>
      <w:bookmarkEnd w:id="1307"/>
    </w:p>
    <w:p>
      <w:pPr>
        <w:ind w:firstLine="420" w:firstLineChars="200"/>
      </w:pPr>
      <w:r>
        <w:rPr>
          <w:rFonts w:hint="eastAsia"/>
        </w:rPr>
        <w:t>一个视频源配置包含视频源参考和边界结构，其中边界结构是指视频源像素全部或者一部分面积。该配置定义传输给客户的视频流。如果视频源配置在配置文件中使用，它的UseCount需要加1，表示改变该配置可能影响其它用户。</w:t>
      </w:r>
    </w:p>
    <w:p>
      <w:pPr>
        <w:pStyle w:val="81"/>
        <w:outlineLvl w:val="2"/>
      </w:pPr>
      <w:bookmarkStart w:id="1308" w:name="_Toc10633_WPSOffice_Level3"/>
      <w:bookmarkStart w:id="1309" w:name="_Toc323820494"/>
      <w:r>
        <w:t xml:space="preserve">11.4.1  </w:t>
      </w:r>
      <w:r>
        <w:rPr>
          <w:rFonts w:hint="eastAsia"/>
        </w:rPr>
        <w:t>获取视频源配置集</w:t>
      </w:r>
      <w:bookmarkEnd w:id="1308"/>
      <w:bookmarkEnd w:id="1309"/>
    </w:p>
    <w:p>
      <w:pPr>
        <w:ind w:firstLine="420" w:firstLineChars="200"/>
      </w:pPr>
      <w:r>
        <w:rPr>
          <w:rFonts w:hint="eastAsia"/>
        </w:rPr>
        <w:t>此操作列出了设备现有的NVT的所有视频源配置。客户端不需要知道任何有关的视频源配置，就可以使用该命令。NVT支持通过</w:t>
      </w:r>
      <w:bookmarkStart w:id="1310" w:name="OLE_LINK179"/>
      <w:bookmarkStart w:id="1311" w:name="OLE_LINK180"/>
      <w:r>
        <w:rPr>
          <w:rFonts w:hint="eastAsia"/>
        </w:rPr>
        <w:t>GetVideoSourceConfigurations</w:t>
      </w:r>
      <w:bookmarkEnd w:id="1310"/>
      <w:bookmarkEnd w:id="1311"/>
      <w:r>
        <w:rPr>
          <w:rFonts w:hint="eastAsia"/>
        </w:rPr>
        <w:t>命令列出有效视频源配置。</w:t>
      </w:r>
    </w:p>
    <w:p>
      <w:pPr>
        <w:jc w:val="center"/>
      </w:pPr>
      <w:r>
        <w:rPr>
          <w:rFonts w:hint="eastAsia"/>
        </w:rPr>
        <w:t>表142：</w:t>
      </w:r>
      <w:r>
        <w:t>GetVideoSourceConfigurations</w:t>
      </w:r>
      <w:r>
        <w:rPr>
          <w:rFonts w:hint="eastAsia"/>
        </w:rPr>
        <w:t>命令</w:t>
      </w:r>
    </w:p>
    <w:tbl>
      <w:tblPr>
        <w:tblStyle w:val="39"/>
        <w:tblW w:w="8789" w:type="dxa"/>
        <w:tblInd w:w="-176"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119"/>
        <w:gridCol w:w="567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119" w:type="dxa"/>
            <w:tcBorders>
              <w:top w:val="single" w:color="000000" w:sz="4" w:space="0"/>
              <w:left w:val="single" w:color="000000" w:sz="4" w:space="0"/>
              <w:bottom w:val="single" w:color="000000" w:sz="4" w:space="0"/>
              <w:right w:val="single" w:color="000000" w:sz="4" w:space="0"/>
            </w:tcBorders>
            <w:shd w:val="clear" w:color="auto" w:fill="auto"/>
          </w:tcPr>
          <w:p>
            <w:bookmarkStart w:id="1312" w:name="OLE_LINK181"/>
            <w:r>
              <w:t>GetVideoSourcesConfigurations</w:t>
            </w:r>
          </w:p>
        </w:tc>
        <w:tc>
          <w:tcPr>
            <w:tcW w:w="5670" w:type="dxa"/>
            <w:tcBorders>
              <w:top w:val="single" w:color="000000" w:sz="4" w:space="0"/>
              <w:left w:val="single" w:color="000000" w:sz="4" w:space="0"/>
              <w:bottom w:val="single" w:color="000000" w:sz="4" w:space="0"/>
              <w:right w:val="single" w:color="000000" w:sz="4" w:space="0"/>
            </w:tcBorders>
            <w:shd w:val="clear" w:color="auto" w:fill="auto"/>
          </w:tcPr>
          <w:p>
            <w:r>
              <w:rPr>
                <w:rFonts w:hint="eastAsia"/>
              </w:rPr>
              <w:t>请求-响应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119" w:type="dxa"/>
            <w:tcBorders>
              <w:bottom w:val="single" w:color="000000" w:sz="4" w:space="0"/>
            </w:tcBorders>
            <w:shd w:val="clear" w:color="auto" w:fill="A6A6A6"/>
          </w:tcPr>
          <w:p>
            <w:r>
              <w:rPr>
                <w:rFonts w:hint="eastAsia"/>
              </w:rPr>
              <w:t>消息名称</w:t>
            </w:r>
          </w:p>
        </w:tc>
        <w:tc>
          <w:tcPr>
            <w:tcW w:w="5670" w:type="dxa"/>
            <w:tcBorders>
              <w:bottom w:val="single" w:color="000000" w:sz="4" w:space="0"/>
            </w:tcBorders>
            <w:shd w:val="clear" w:color="auto" w:fill="A6A6A6"/>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47" w:hRule="atLeast"/>
        </w:trPr>
        <w:tc>
          <w:tcPr>
            <w:tcW w:w="3119" w:type="dxa"/>
            <w:shd w:val="clear" w:color="auto" w:fill="D9D9D9"/>
          </w:tcPr>
          <w:p>
            <w:r>
              <w:t>GetVideoSourcesConfigurations</w:t>
            </w:r>
            <w:r>
              <w:rPr>
                <w:rFonts w:hint="eastAsia"/>
              </w:rPr>
              <w:t xml:space="preserve">- </w:t>
            </w:r>
            <w:r>
              <w:t>Request</w:t>
            </w:r>
          </w:p>
        </w:tc>
        <w:tc>
          <w:tcPr>
            <w:tcW w:w="5670" w:type="dxa"/>
            <w:shd w:val="clear" w:color="auto" w:fill="D9D9D9"/>
          </w:tcPr>
          <w:p>
            <w:r>
              <w:rPr>
                <w:rFonts w:hint="eastAsia"/>
              </w:rPr>
              <w:t>空消息。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23" w:hRule="atLeast"/>
        </w:trPr>
        <w:tc>
          <w:tcPr>
            <w:tcW w:w="3119" w:type="dxa"/>
            <w:tcBorders>
              <w:bottom w:val="single" w:color="000000" w:sz="4" w:space="0"/>
            </w:tcBorders>
          </w:tcPr>
          <w:p>
            <w:r>
              <w:t>GetVideoSourcesConfigurations</w:t>
            </w:r>
            <w:r>
              <w:rPr>
                <w:rFonts w:hint="eastAsia"/>
              </w:rPr>
              <w:t xml:space="preserve">- </w:t>
            </w:r>
            <w:r>
              <w:t>Response</w:t>
            </w:r>
          </w:p>
        </w:tc>
        <w:tc>
          <w:tcPr>
            <w:tcW w:w="5670" w:type="dxa"/>
            <w:tcBorders>
              <w:bottom w:val="single" w:color="000000" w:sz="4" w:space="0"/>
            </w:tcBorders>
          </w:tcPr>
          <w:p>
            <w:r>
              <w:rPr>
                <w:rFonts w:hint="eastAsia"/>
              </w:rPr>
              <w:t>此消息包含NVT所有有效的视频源配置描述结构清单。视频源配置不总是指示SourceToken元素的实时视频源。</w:t>
            </w:r>
          </w:p>
          <w:p>
            <w:r>
              <w:t>tt:VideoSourceConfigurations</w:t>
            </w:r>
            <w:r>
              <w:rPr>
                <w:rFonts w:hint="eastAsia"/>
              </w:rPr>
              <w:t xml:space="preserve"> </w:t>
            </w:r>
            <w:r>
              <w:t>Configurations[0][unbounded]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05" w:hRule="atLeast"/>
        </w:trPr>
        <w:tc>
          <w:tcPr>
            <w:tcW w:w="3119" w:type="dxa"/>
            <w:tcBorders>
              <w:bottom w:val="single" w:color="000000" w:sz="4" w:space="0"/>
            </w:tcBorders>
            <w:shd w:val="clear" w:color="auto" w:fill="A6A6A6"/>
          </w:tcPr>
          <w:p>
            <w:r>
              <w:rPr>
                <w:rFonts w:hint="eastAsia"/>
              </w:rPr>
              <w:t>错误码</w:t>
            </w:r>
          </w:p>
        </w:tc>
        <w:tc>
          <w:tcPr>
            <w:tcW w:w="5670" w:type="dxa"/>
            <w:tcBorders>
              <w:bottom w:val="single" w:color="000000" w:sz="4" w:space="0"/>
            </w:tcBorders>
            <w:shd w:val="clear" w:color="auto" w:fill="A6A6A6"/>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75" w:hRule="atLeast"/>
        </w:trPr>
        <w:tc>
          <w:tcPr>
            <w:tcW w:w="3119" w:type="dxa"/>
            <w:tcBorders>
              <w:bottom w:val="single" w:color="000000" w:sz="4" w:space="0"/>
            </w:tcBorders>
            <w:shd w:val="clear" w:color="auto" w:fill="D9D9D9"/>
          </w:tcPr>
          <w:p/>
        </w:tc>
        <w:tc>
          <w:tcPr>
            <w:tcW w:w="5670" w:type="dxa"/>
            <w:tcBorders>
              <w:bottom w:val="single" w:color="000000" w:sz="4" w:space="0"/>
            </w:tcBorders>
            <w:shd w:val="clear" w:color="auto" w:fill="D9D9D9"/>
          </w:tcPr>
          <w:p>
            <w:r>
              <w:rPr>
                <w:rFonts w:hint="eastAsia"/>
              </w:rPr>
              <w:t>没有具体的错误命令。</w:t>
            </w:r>
          </w:p>
        </w:tc>
      </w:tr>
      <w:bookmarkEnd w:id="1312"/>
    </w:tbl>
    <w:p>
      <w:pPr>
        <w:pStyle w:val="81"/>
        <w:outlineLvl w:val="2"/>
      </w:pPr>
      <w:bookmarkStart w:id="1313" w:name="_Toc323820495"/>
      <w:bookmarkStart w:id="1314" w:name="_Toc19519_WPSOffice_Level3"/>
      <w:r>
        <w:rPr>
          <w:rFonts w:hint="eastAsia"/>
        </w:rPr>
        <w:t>11.4.2  获取视频源配置</w:t>
      </w:r>
      <w:bookmarkEnd w:id="1313"/>
      <w:bookmarkEnd w:id="1314"/>
      <w:r>
        <w:t xml:space="preserve"> </w:t>
      </w:r>
    </w:p>
    <w:p>
      <w:pPr>
        <w:ind w:firstLine="420" w:firstLineChars="200"/>
      </w:pPr>
      <w:r>
        <w:rPr>
          <w:rFonts w:hint="eastAsia"/>
        </w:rPr>
        <w:t>如果视频源配置令牌是已知的，NVT支持通过GetVideoSourceConfiguration命令检索获取视频信号源的配置。</w:t>
      </w:r>
    </w:p>
    <w:p/>
    <w:p>
      <w:pPr>
        <w:jc w:val="center"/>
      </w:pPr>
      <w:r>
        <w:rPr>
          <w:rFonts w:hint="eastAsia"/>
        </w:rPr>
        <w:t>表143：</w:t>
      </w:r>
      <w:r>
        <w:t>GetVideoSourceConfiguration</w:t>
      </w:r>
      <w:r>
        <w:rPr>
          <w:rFonts w:hint="eastAsia"/>
        </w:rPr>
        <w:t>命令</w:t>
      </w:r>
    </w:p>
    <w:tbl>
      <w:tblPr>
        <w:tblStyle w:val="39"/>
        <w:tblW w:w="8647" w:type="dxa"/>
        <w:tblInd w:w="-3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662"/>
        <w:gridCol w:w="2576"/>
        <w:gridCol w:w="2409"/>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6238" w:type="dxa"/>
            <w:gridSpan w:val="2"/>
            <w:tcBorders>
              <w:top w:val="single" w:color="000000" w:sz="4" w:space="0"/>
              <w:left w:val="single" w:color="000000" w:sz="4" w:space="0"/>
              <w:bottom w:val="single" w:color="000000" w:sz="4" w:space="0"/>
              <w:right w:val="single" w:color="000000" w:sz="4" w:space="0"/>
            </w:tcBorders>
            <w:shd w:val="clear" w:color="auto" w:fill="auto"/>
          </w:tcPr>
          <w:p>
            <w:bookmarkStart w:id="1315" w:name="OLE_LINK183"/>
            <w:bookmarkStart w:id="1316" w:name="OLE_LINK182"/>
            <w:r>
              <w:t>GetVideoSourcesConfiguration</w:t>
            </w:r>
          </w:p>
        </w:tc>
        <w:tc>
          <w:tcPr>
            <w:tcW w:w="2409" w:type="dxa"/>
            <w:tcBorders>
              <w:top w:val="single" w:color="000000" w:sz="4" w:space="0"/>
              <w:left w:val="single" w:color="000000" w:sz="4" w:space="0"/>
              <w:bottom w:val="single" w:color="000000" w:sz="4" w:space="0"/>
              <w:right w:val="single" w:color="000000" w:sz="4" w:space="0"/>
            </w:tcBorders>
            <w:shd w:val="clear" w:color="auto" w:fill="auto"/>
          </w:tcPr>
          <w:p>
            <w:r>
              <w:rPr>
                <w:rFonts w:hint="eastAsia"/>
              </w:rPr>
              <w:t>请求-响应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662" w:type="dxa"/>
            <w:tcBorders>
              <w:bottom w:val="single" w:color="000000" w:sz="4" w:space="0"/>
            </w:tcBorders>
            <w:shd w:val="clear" w:color="auto" w:fill="A6A6A6"/>
          </w:tcPr>
          <w:p>
            <w:r>
              <w:rPr>
                <w:rFonts w:hint="eastAsia"/>
              </w:rPr>
              <w:t>消息名称</w:t>
            </w:r>
          </w:p>
        </w:tc>
        <w:tc>
          <w:tcPr>
            <w:tcW w:w="4985" w:type="dxa"/>
            <w:gridSpan w:val="2"/>
            <w:tcBorders>
              <w:bottom w:val="single" w:color="000000" w:sz="4" w:space="0"/>
            </w:tcBorders>
            <w:shd w:val="clear" w:color="auto" w:fill="A6A6A6"/>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47" w:hRule="atLeast"/>
        </w:trPr>
        <w:tc>
          <w:tcPr>
            <w:tcW w:w="3662" w:type="dxa"/>
            <w:shd w:val="clear" w:color="auto" w:fill="D9D9D9"/>
          </w:tcPr>
          <w:p>
            <w:r>
              <w:t>GetVideoSourcesConfigurationRequest</w:t>
            </w:r>
          </w:p>
        </w:tc>
        <w:tc>
          <w:tcPr>
            <w:tcW w:w="4985" w:type="dxa"/>
            <w:gridSpan w:val="2"/>
            <w:shd w:val="clear" w:color="auto" w:fill="D9D9D9"/>
          </w:tcPr>
          <w:p>
            <w:r>
              <w:rPr>
                <w:rFonts w:hint="eastAsia"/>
              </w:rPr>
              <w:t>此消息包含要求的视频源配置的令牌。</w:t>
            </w:r>
          </w:p>
          <w:p>
            <w:r>
              <w:t>tt:ReferenceToken  ConfigurationToken [1][1]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23" w:hRule="atLeast"/>
        </w:trPr>
        <w:tc>
          <w:tcPr>
            <w:tcW w:w="3662" w:type="dxa"/>
            <w:tcBorders>
              <w:bottom w:val="single" w:color="000000" w:sz="4" w:space="0"/>
            </w:tcBorders>
          </w:tcPr>
          <w:p>
            <w:r>
              <w:t>GetVideoSourcesConfigurationResponse</w:t>
            </w:r>
          </w:p>
        </w:tc>
        <w:tc>
          <w:tcPr>
            <w:tcW w:w="4985" w:type="dxa"/>
            <w:gridSpan w:val="2"/>
            <w:tcBorders>
              <w:bottom w:val="single" w:color="000000" w:sz="4" w:space="0"/>
            </w:tcBorders>
          </w:tcPr>
          <w:p>
            <w:r>
              <w:rPr>
                <w:rFonts w:hint="eastAsia"/>
              </w:rPr>
              <w:t>此消息包含与请求的令牌匹配的视频源配置。视频源配置不总是指示源令牌元素的实时视频源。</w:t>
            </w:r>
          </w:p>
          <w:p>
            <w:r>
              <w:t>tt:VideoSourceConfiguration Configurations [1][1]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05" w:hRule="atLeast"/>
        </w:trPr>
        <w:tc>
          <w:tcPr>
            <w:tcW w:w="3662" w:type="dxa"/>
            <w:tcBorders>
              <w:bottom w:val="single" w:color="000000" w:sz="4" w:space="0"/>
            </w:tcBorders>
            <w:shd w:val="clear" w:color="auto" w:fill="A6A6A6"/>
          </w:tcPr>
          <w:p>
            <w:r>
              <w:rPr>
                <w:rFonts w:hint="eastAsia"/>
              </w:rPr>
              <w:t>错误码</w:t>
            </w:r>
          </w:p>
        </w:tc>
        <w:tc>
          <w:tcPr>
            <w:tcW w:w="4985" w:type="dxa"/>
            <w:gridSpan w:val="2"/>
            <w:tcBorders>
              <w:bottom w:val="single" w:color="000000" w:sz="4" w:space="0"/>
            </w:tcBorders>
            <w:shd w:val="clear" w:color="auto" w:fill="A6A6A6"/>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75" w:hRule="atLeast"/>
        </w:trPr>
        <w:tc>
          <w:tcPr>
            <w:tcW w:w="3662" w:type="dxa"/>
            <w:tcBorders>
              <w:bottom w:val="single" w:color="000000" w:sz="4" w:space="0"/>
            </w:tcBorders>
            <w:shd w:val="clear" w:color="auto" w:fill="D9D9D9"/>
          </w:tcPr>
          <w:p>
            <w:r>
              <w:t xml:space="preserve">env:Sender </w:t>
            </w:r>
          </w:p>
          <w:p>
            <w:r>
              <w:t xml:space="preserve">  ter:InvalidArgVal </w:t>
            </w:r>
          </w:p>
          <w:p>
            <w:r>
              <w:t xml:space="preserve">     ter:NoConfig</w:t>
            </w:r>
          </w:p>
        </w:tc>
        <w:tc>
          <w:tcPr>
            <w:tcW w:w="4985" w:type="dxa"/>
            <w:gridSpan w:val="2"/>
            <w:tcBorders>
              <w:bottom w:val="single" w:color="000000" w:sz="4" w:space="0"/>
            </w:tcBorders>
            <w:shd w:val="clear" w:color="auto" w:fill="D9D9D9"/>
          </w:tcPr>
          <w:p>
            <w:r>
              <w:rPr>
                <w:rFonts w:hint="eastAsia"/>
              </w:rPr>
              <w:t>表明请求配置的配置令牌不存在。</w:t>
            </w:r>
          </w:p>
        </w:tc>
      </w:tr>
      <w:bookmarkEnd w:id="1315"/>
      <w:bookmarkEnd w:id="1316"/>
    </w:tbl>
    <w:p>
      <w:pPr>
        <w:pStyle w:val="81"/>
        <w:outlineLvl w:val="2"/>
      </w:pPr>
      <w:bookmarkStart w:id="1317" w:name="_Toc22968_WPSOffice_Level3"/>
      <w:bookmarkStart w:id="1318" w:name="_Toc323820496"/>
      <w:r>
        <w:rPr>
          <w:rFonts w:hint="eastAsia"/>
        </w:rPr>
        <w:t>11.4.3  获取多个兼容视频源配置</w:t>
      </w:r>
      <w:bookmarkEnd w:id="1317"/>
      <w:bookmarkEnd w:id="1318"/>
    </w:p>
    <w:p>
      <w:pPr>
        <w:ind w:firstLine="420" w:firstLineChars="200"/>
      </w:pPr>
      <w:r>
        <w:rPr>
          <w:rFonts w:hint="eastAsia"/>
        </w:rPr>
        <w:t>此操作请求获取NVT所有的，与对应的媒体文件兼容的视频源配置。每个返回的配置应是一个有效的可以作为媒体文件上的AddVideoSourceConfiguration命令的输入参数。结果因设备的配置和设置情况而不同。NVT支持通过GetCompatibleVideoSourceConfigurations命令列出（与特定文件）兼容的视频源配置。</w:t>
      </w:r>
    </w:p>
    <w:p/>
    <w:p>
      <w:pPr>
        <w:jc w:val="center"/>
      </w:pPr>
      <w:r>
        <w:rPr>
          <w:rFonts w:hint="eastAsia"/>
        </w:rPr>
        <w:t>表144：</w:t>
      </w:r>
      <w:bookmarkStart w:id="1319" w:name="OLE_LINK185"/>
      <w:bookmarkStart w:id="1320" w:name="OLE_LINK184"/>
      <w:r>
        <w:t>GetCompatibleVideoSourceConfigurations</w:t>
      </w:r>
      <w:bookmarkEnd w:id="1319"/>
      <w:bookmarkEnd w:id="1320"/>
      <w:r>
        <w:rPr>
          <w:rFonts w:hint="eastAsia"/>
        </w:rPr>
        <w:t>命令</w:t>
      </w:r>
    </w:p>
    <w:tbl>
      <w:tblPr>
        <w:tblStyle w:val="39"/>
        <w:tblW w:w="8647" w:type="dxa"/>
        <w:tblInd w:w="-3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836"/>
        <w:gridCol w:w="3685"/>
        <w:gridCol w:w="212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6521" w:type="dxa"/>
            <w:gridSpan w:val="2"/>
            <w:tcBorders>
              <w:top w:val="single" w:color="000000" w:sz="4" w:space="0"/>
              <w:left w:val="single" w:color="000000" w:sz="4" w:space="0"/>
              <w:bottom w:val="single" w:color="000000" w:sz="4" w:space="0"/>
              <w:right w:val="single" w:color="000000" w:sz="4" w:space="0"/>
            </w:tcBorders>
            <w:shd w:val="clear" w:color="auto" w:fill="auto"/>
          </w:tcPr>
          <w:p>
            <w:bookmarkStart w:id="1321" w:name="OLE_LINK187"/>
            <w:bookmarkStart w:id="1322" w:name="OLE_LINK186"/>
            <w:r>
              <w:t>GetCompatibleVideoSource</w:t>
            </w:r>
            <w:r>
              <w:rPr>
                <w:rFonts w:hint="eastAsia"/>
              </w:rPr>
              <w:t>-</w:t>
            </w:r>
            <w:r>
              <w:t>Configurations</w:t>
            </w:r>
          </w:p>
        </w:tc>
        <w:tc>
          <w:tcPr>
            <w:tcW w:w="2126" w:type="dxa"/>
            <w:tcBorders>
              <w:top w:val="single" w:color="000000" w:sz="4" w:space="0"/>
              <w:left w:val="single" w:color="000000" w:sz="4" w:space="0"/>
              <w:bottom w:val="single" w:color="000000" w:sz="4" w:space="0"/>
              <w:right w:val="single" w:color="000000" w:sz="4" w:space="0"/>
            </w:tcBorders>
            <w:shd w:val="clear" w:color="auto" w:fill="auto"/>
          </w:tcPr>
          <w:p>
            <w:r>
              <w:rPr>
                <w:rFonts w:hint="eastAsia"/>
              </w:rPr>
              <w:t>请求-响应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836" w:type="dxa"/>
            <w:tcBorders>
              <w:bottom w:val="single" w:color="000000" w:sz="4" w:space="0"/>
            </w:tcBorders>
            <w:shd w:val="clear" w:color="auto" w:fill="A6A6A6"/>
          </w:tcPr>
          <w:p>
            <w:r>
              <w:rPr>
                <w:rFonts w:hint="eastAsia"/>
              </w:rPr>
              <w:t>消息名称</w:t>
            </w:r>
          </w:p>
        </w:tc>
        <w:tc>
          <w:tcPr>
            <w:tcW w:w="5811" w:type="dxa"/>
            <w:gridSpan w:val="2"/>
            <w:tcBorders>
              <w:bottom w:val="single" w:color="000000" w:sz="4" w:space="0"/>
            </w:tcBorders>
            <w:shd w:val="clear" w:color="auto" w:fill="A6A6A6"/>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47" w:hRule="atLeast"/>
        </w:trPr>
        <w:tc>
          <w:tcPr>
            <w:tcW w:w="2836" w:type="dxa"/>
            <w:shd w:val="clear" w:color="auto" w:fill="D9D9D9"/>
          </w:tcPr>
          <w:p>
            <w:r>
              <w:t>GetCompatibleVideoSource</w:t>
            </w:r>
            <w:r>
              <w:rPr>
                <w:rFonts w:hint="eastAsia"/>
              </w:rPr>
              <w:t>-</w:t>
            </w:r>
            <w:r>
              <w:t>ConfigurationsRequest</w:t>
            </w:r>
          </w:p>
        </w:tc>
        <w:tc>
          <w:tcPr>
            <w:tcW w:w="5811" w:type="dxa"/>
            <w:gridSpan w:val="2"/>
            <w:shd w:val="clear" w:color="auto" w:fill="D9D9D9"/>
          </w:tcPr>
          <w:p>
            <w:r>
              <w:rPr>
                <w:rFonts w:hint="eastAsia"/>
              </w:rPr>
              <w:t>包含现有媒体文件的令牌。</w:t>
            </w:r>
          </w:p>
          <w:p>
            <w:r>
              <w:t>tt:ReferenceToken  ProfileToken [1][1]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23" w:hRule="atLeast"/>
        </w:trPr>
        <w:tc>
          <w:tcPr>
            <w:tcW w:w="2836" w:type="dxa"/>
            <w:tcBorders>
              <w:bottom w:val="single" w:color="000000" w:sz="4" w:space="0"/>
            </w:tcBorders>
          </w:tcPr>
          <w:p>
            <w:r>
              <w:t>GetCompatibleVideoSource</w:t>
            </w:r>
            <w:r>
              <w:rPr>
                <w:rFonts w:hint="eastAsia"/>
              </w:rPr>
              <w:t>-</w:t>
            </w:r>
            <w:r>
              <w:t>ConfigurationsResponse</w:t>
            </w:r>
          </w:p>
        </w:tc>
        <w:tc>
          <w:tcPr>
            <w:tcW w:w="5811" w:type="dxa"/>
            <w:gridSpan w:val="2"/>
            <w:tcBorders>
              <w:bottom w:val="single" w:color="000000" w:sz="4" w:space="0"/>
            </w:tcBorders>
          </w:tcPr>
          <w:p>
            <w:r>
              <w:rPr>
                <w:rFonts w:hint="eastAsia"/>
              </w:rPr>
              <w:t>包含一个兼容媒体文件的视频源配置清单。</w:t>
            </w:r>
          </w:p>
          <w:p>
            <w:r>
              <w:t>tt:VideoSourceConfiguration Configurations [1][1]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05" w:hRule="atLeast"/>
        </w:trPr>
        <w:tc>
          <w:tcPr>
            <w:tcW w:w="2836" w:type="dxa"/>
            <w:tcBorders>
              <w:bottom w:val="single" w:color="000000" w:sz="4" w:space="0"/>
            </w:tcBorders>
            <w:shd w:val="clear" w:color="auto" w:fill="A6A6A6"/>
          </w:tcPr>
          <w:p>
            <w:r>
              <w:rPr>
                <w:rFonts w:hint="eastAsia"/>
              </w:rPr>
              <w:t>错误码</w:t>
            </w:r>
          </w:p>
        </w:tc>
        <w:tc>
          <w:tcPr>
            <w:tcW w:w="5811" w:type="dxa"/>
            <w:gridSpan w:val="2"/>
            <w:tcBorders>
              <w:bottom w:val="single" w:color="000000" w:sz="4" w:space="0"/>
            </w:tcBorders>
            <w:shd w:val="clear" w:color="auto" w:fill="A6A6A6"/>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75" w:hRule="atLeast"/>
        </w:trPr>
        <w:tc>
          <w:tcPr>
            <w:tcW w:w="2836" w:type="dxa"/>
            <w:tcBorders>
              <w:bottom w:val="single" w:color="000000" w:sz="4" w:space="0"/>
            </w:tcBorders>
            <w:shd w:val="clear" w:color="auto" w:fill="D9D9D9"/>
          </w:tcPr>
          <w:p>
            <w:r>
              <w:t xml:space="preserve">env:Sender </w:t>
            </w:r>
          </w:p>
          <w:p>
            <w:r>
              <w:t xml:space="preserve">  ter:InvalidArgVal </w:t>
            </w:r>
          </w:p>
          <w:p>
            <w:r>
              <w:t xml:space="preserve">     ter:NoProfile</w:t>
            </w:r>
          </w:p>
        </w:tc>
        <w:tc>
          <w:tcPr>
            <w:tcW w:w="5811" w:type="dxa"/>
            <w:gridSpan w:val="2"/>
            <w:tcBorders>
              <w:bottom w:val="single" w:color="000000" w:sz="4" w:space="0"/>
            </w:tcBorders>
            <w:shd w:val="clear" w:color="auto" w:fill="D9D9D9"/>
          </w:tcPr>
          <w:p>
            <w:r>
              <w:rPr>
                <w:rFonts w:hint="eastAsia"/>
              </w:rPr>
              <w:t>表明请求的文件令牌</w:t>
            </w:r>
            <w:r>
              <w:t>ProfileToken</w:t>
            </w:r>
            <w:r>
              <w:rPr>
                <w:rFonts w:hint="eastAsia"/>
              </w:rPr>
              <w:t>不存在。</w:t>
            </w:r>
          </w:p>
        </w:tc>
      </w:tr>
      <w:bookmarkEnd w:id="1321"/>
      <w:bookmarkEnd w:id="1322"/>
    </w:tbl>
    <w:p>
      <w:pPr>
        <w:pStyle w:val="81"/>
        <w:outlineLvl w:val="2"/>
      </w:pPr>
      <w:bookmarkStart w:id="1323" w:name="_Toc323820497"/>
      <w:bookmarkStart w:id="1324" w:name="_Toc21167_WPSOffice_Level3"/>
      <w:r>
        <w:rPr>
          <w:rFonts w:hint="eastAsia"/>
        </w:rPr>
        <w:t>11.4.4  获取视频源配置选项</w:t>
      </w:r>
      <w:bookmarkEnd w:id="1323"/>
      <w:bookmarkEnd w:id="1324"/>
    </w:p>
    <w:p>
      <w:pPr>
        <w:ind w:firstLine="420" w:firstLineChars="200"/>
      </w:pPr>
      <w:r>
        <w:rPr>
          <w:rFonts w:hint="eastAsia"/>
        </w:rPr>
        <w:t>当视频源参数被重新配置是，该操作返回有效的配置选项，如果使用了特定的视频源配置，选项应该关注这些特定的配置。指定的媒体文件选项应与该媒体文件兼容。NVT支持通过GetVideoSourceConfigurationOptions命令列出有效视频源参数选项（对于一个给定的文件和配置）。</w:t>
      </w:r>
    </w:p>
    <w:p/>
    <w:p>
      <w:pPr>
        <w:jc w:val="center"/>
      </w:pPr>
      <w:r>
        <w:rPr>
          <w:rFonts w:hint="eastAsia"/>
        </w:rPr>
        <w:t>表145：</w:t>
      </w:r>
      <w:bookmarkStart w:id="1325" w:name="OLE_LINK189"/>
      <w:bookmarkStart w:id="1326" w:name="OLE_LINK188"/>
      <w:r>
        <w:t>GetVideoSourceConfigurationOptions</w:t>
      </w:r>
      <w:bookmarkEnd w:id="1325"/>
      <w:bookmarkEnd w:id="1326"/>
      <w:r>
        <w:rPr>
          <w:rFonts w:hint="eastAsia"/>
        </w:rPr>
        <w:t>命令</w:t>
      </w:r>
    </w:p>
    <w:tbl>
      <w:tblPr>
        <w:tblStyle w:val="39"/>
        <w:tblW w:w="8647" w:type="dxa"/>
        <w:tblInd w:w="-3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410"/>
        <w:gridCol w:w="4111"/>
        <w:gridCol w:w="212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6521" w:type="dxa"/>
            <w:gridSpan w:val="2"/>
            <w:tcBorders>
              <w:top w:val="single" w:color="000000" w:sz="4" w:space="0"/>
              <w:left w:val="single" w:color="000000" w:sz="4" w:space="0"/>
              <w:bottom w:val="single" w:color="000000" w:sz="4" w:space="0"/>
              <w:right w:val="single" w:color="000000" w:sz="4" w:space="0"/>
            </w:tcBorders>
            <w:shd w:val="clear" w:color="auto" w:fill="auto"/>
          </w:tcPr>
          <w:p>
            <w:bookmarkStart w:id="1327" w:name="OLE_LINK190"/>
            <w:bookmarkStart w:id="1328" w:name="OLE_LINK191"/>
            <w:r>
              <w:t>GetVideoSourceConfigurationOptions</w:t>
            </w:r>
          </w:p>
        </w:tc>
        <w:tc>
          <w:tcPr>
            <w:tcW w:w="2126" w:type="dxa"/>
            <w:tcBorders>
              <w:top w:val="single" w:color="000000" w:sz="4" w:space="0"/>
              <w:left w:val="single" w:color="000000" w:sz="4" w:space="0"/>
              <w:bottom w:val="single" w:color="000000" w:sz="4" w:space="0"/>
              <w:right w:val="single" w:color="000000" w:sz="4" w:space="0"/>
            </w:tcBorders>
            <w:shd w:val="clear" w:color="auto" w:fill="auto"/>
          </w:tcPr>
          <w:p>
            <w:r>
              <w:rPr>
                <w:rFonts w:hint="eastAsia"/>
              </w:rPr>
              <w:t>请求-响应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410" w:type="dxa"/>
            <w:tcBorders>
              <w:bottom w:val="single" w:color="000000" w:sz="4" w:space="0"/>
            </w:tcBorders>
            <w:shd w:val="clear" w:color="auto" w:fill="A6A6A6"/>
          </w:tcPr>
          <w:p>
            <w:r>
              <w:rPr>
                <w:rFonts w:hint="eastAsia"/>
              </w:rPr>
              <w:t>消息名称</w:t>
            </w:r>
          </w:p>
        </w:tc>
        <w:tc>
          <w:tcPr>
            <w:tcW w:w="6237" w:type="dxa"/>
            <w:gridSpan w:val="2"/>
            <w:tcBorders>
              <w:bottom w:val="single" w:color="000000" w:sz="4" w:space="0"/>
            </w:tcBorders>
            <w:shd w:val="clear" w:color="auto" w:fill="A6A6A6"/>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47" w:hRule="atLeast"/>
        </w:trPr>
        <w:tc>
          <w:tcPr>
            <w:tcW w:w="2410" w:type="dxa"/>
            <w:shd w:val="clear" w:color="auto" w:fill="D9D9D9"/>
          </w:tcPr>
          <w:p>
            <w:r>
              <w:t>GetVideoSourceConfiguration</w:t>
            </w:r>
            <w:r>
              <w:rPr>
                <w:rFonts w:hint="eastAsia"/>
              </w:rPr>
              <w:t>-</w:t>
            </w:r>
            <w:r>
              <w:t>OptionsRequest</w:t>
            </w:r>
          </w:p>
        </w:tc>
        <w:tc>
          <w:tcPr>
            <w:tcW w:w="6237" w:type="dxa"/>
            <w:gridSpan w:val="2"/>
            <w:shd w:val="clear" w:color="auto" w:fill="D9D9D9"/>
          </w:tcPr>
          <w:p>
            <w:r>
              <w:rPr>
                <w:rFonts w:hint="eastAsia"/>
              </w:rPr>
              <w:t>此消息包含一个视频源配置的可选令牌和媒体文件。</w:t>
            </w:r>
          </w:p>
          <w:p>
            <w:r>
              <w:rPr>
                <w:rFonts w:hint="eastAsia"/>
              </w:rPr>
              <w:t>ConfigurationToken指定一个现有的配置选项。</w:t>
            </w:r>
          </w:p>
          <w:p>
            <w:r>
              <w:rPr>
                <w:rFonts w:hint="eastAsia"/>
              </w:rPr>
              <w:t>ProfileToken所指定的选项应当是兼容现有的媒体文件。</w:t>
            </w:r>
          </w:p>
          <w:p>
            <w:r>
              <w:t>tt:ReferenceToken  ConfigurationToken [0][1]</w:t>
            </w:r>
          </w:p>
          <w:p>
            <w:r>
              <w:t>tt:ReferenceToken  ProfileToken [</w:t>
            </w:r>
            <w:r>
              <w:rPr>
                <w:rFonts w:hint="eastAsia"/>
              </w:rPr>
              <w:t>0</w:t>
            </w:r>
            <w:r>
              <w:t>][1]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23" w:hRule="atLeast"/>
        </w:trPr>
        <w:tc>
          <w:tcPr>
            <w:tcW w:w="2410" w:type="dxa"/>
            <w:tcBorders>
              <w:bottom w:val="single" w:color="000000" w:sz="4" w:space="0"/>
            </w:tcBorders>
          </w:tcPr>
          <w:p>
            <w:r>
              <w:t>GetVideoSourceConfiguration</w:t>
            </w:r>
            <w:r>
              <w:rPr>
                <w:rFonts w:hint="eastAsia"/>
              </w:rPr>
              <w:t>-</w:t>
            </w:r>
            <w:r>
              <w:t>OptionsResponse</w:t>
            </w:r>
          </w:p>
        </w:tc>
        <w:tc>
          <w:tcPr>
            <w:tcW w:w="6237" w:type="dxa"/>
            <w:gridSpan w:val="2"/>
            <w:tcBorders>
              <w:bottom w:val="single" w:color="000000" w:sz="4" w:space="0"/>
            </w:tcBorders>
          </w:tcPr>
          <w:p>
            <w:r>
              <w:rPr>
                <w:rFonts w:hint="eastAsia"/>
              </w:rPr>
              <w:t>此消息包含视频配置选项。视频源配置选项指定特定的配置。指定的媒体文件选项应与该媒体文件兼容。如果没有指定标记，选项应被视为通用设备。</w:t>
            </w:r>
          </w:p>
          <w:p>
            <w:r>
              <w:t>tt:VideoSourceConfigurationOptions Options [1][1]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05" w:hRule="atLeast"/>
        </w:trPr>
        <w:tc>
          <w:tcPr>
            <w:tcW w:w="2410" w:type="dxa"/>
            <w:tcBorders>
              <w:bottom w:val="single" w:color="000000" w:sz="4" w:space="0"/>
            </w:tcBorders>
            <w:shd w:val="clear" w:color="auto" w:fill="A6A6A6"/>
          </w:tcPr>
          <w:p>
            <w:r>
              <w:rPr>
                <w:rFonts w:hint="eastAsia"/>
              </w:rPr>
              <w:t>错误码</w:t>
            </w:r>
          </w:p>
        </w:tc>
        <w:tc>
          <w:tcPr>
            <w:tcW w:w="6237" w:type="dxa"/>
            <w:gridSpan w:val="2"/>
            <w:tcBorders>
              <w:bottom w:val="single" w:color="000000" w:sz="4" w:space="0"/>
            </w:tcBorders>
            <w:shd w:val="clear" w:color="auto" w:fill="A6A6A6"/>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75" w:hRule="atLeast"/>
        </w:trPr>
        <w:tc>
          <w:tcPr>
            <w:tcW w:w="2410" w:type="dxa"/>
            <w:tcBorders>
              <w:bottom w:val="single" w:color="000000" w:sz="4" w:space="0"/>
            </w:tcBorders>
            <w:shd w:val="clear" w:color="auto" w:fill="D9D9D9"/>
          </w:tcPr>
          <w:p>
            <w:r>
              <w:t xml:space="preserve">env:Sender </w:t>
            </w:r>
          </w:p>
          <w:p>
            <w:r>
              <w:t xml:space="preserve">  ter:InvalidArgVal </w:t>
            </w:r>
          </w:p>
          <w:p>
            <w:r>
              <w:t xml:space="preserve">     ter:NoProfile</w:t>
            </w:r>
          </w:p>
        </w:tc>
        <w:tc>
          <w:tcPr>
            <w:tcW w:w="6237" w:type="dxa"/>
            <w:gridSpan w:val="2"/>
            <w:tcBorders>
              <w:bottom w:val="single" w:color="000000" w:sz="4" w:space="0"/>
            </w:tcBorders>
            <w:shd w:val="clear" w:color="auto" w:fill="D9D9D9"/>
          </w:tcPr>
          <w:p>
            <w:r>
              <w:rPr>
                <w:rFonts w:hint="eastAsia"/>
              </w:rPr>
              <w:t>表明请求的文件令牌</w:t>
            </w:r>
            <w:r>
              <w:t>ProfileToken</w:t>
            </w:r>
            <w:r>
              <w:rPr>
                <w:rFonts w:hint="eastAsia"/>
              </w:rPr>
              <w:t>不存在。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75" w:hRule="atLeast"/>
        </w:trPr>
        <w:tc>
          <w:tcPr>
            <w:tcW w:w="2410" w:type="dxa"/>
            <w:tcBorders>
              <w:bottom w:val="single" w:color="000000" w:sz="4" w:space="0"/>
            </w:tcBorders>
            <w:shd w:val="clear" w:color="auto" w:fill="auto"/>
          </w:tcPr>
          <w:p>
            <w:r>
              <w:t xml:space="preserve">env:Sender </w:t>
            </w:r>
          </w:p>
          <w:p>
            <w:r>
              <w:t xml:space="preserve">  ter:InvalidArgVal </w:t>
            </w:r>
          </w:p>
          <w:p>
            <w:r>
              <w:t xml:space="preserve">     ter:NoConfig  </w:t>
            </w:r>
          </w:p>
        </w:tc>
        <w:tc>
          <w:tcPr>
            <w:tcW w:w="6237" w:type="dxa"/>
            <w:gridSpan w:val="2"/>
            <w:tcBorders>
              <w:bottom w:val="single" w:color="000000" w:sz="4" w:space="0"/>
            </w:tcBorders>
            <w:shd w:val="clear" w:color="auto" w:fill="auto"/>
          </w:tcPr>
          <w:p>
            <w:r>
              <w:rPr>
                <w:rFonts w:hint="eastAsia"/>
              </w:rPr>
              <w:t>请求配置不存在。</w:t>
            </w:r>
          </w:p>
        </w:tc>
      </w:tr>
      <w:bookmarkEnd w:id="1327"/>
      <w:bookmarkEnd w:id="1328"/>
    </w:tbl>
    <w:p>
      <w:pPr>
        <w:pStyle w:val="81"/>
        <w:outlineLvl w:val="2"/>
      </w:pPr>
      <w:bookmarkStart w:id="1329" w:name="_Toc15643_WPSOffice_Level3"/>
      <w:bookmarkStart w:id="1330" w:name="_Toc323820498"/>
      <w:r>
        <w:rPr>
          <w:rFonts w:hint="eastAsia"/>
        </w:rPr>
        <w:t>11.4.5  设置视频源配置</w:t>
      </w:r>
      <w:bookmarkEnd w:id="1329"/>
      <w:bookmarkEnd w:id="1330"/>
    </w:p>
    <w:p>
      <w:pPr>
        <w:ind w:firstLine="420" w:firstLineChars="200"/>
      </w:pPr>
      <w:r>
        <w:rPr>
          <w:rFonts w:hint="eastAsia"/>
        </w:rPr>
        <w:t>此操作修改一个视频源配置。</w:t>
      </w:r>
      <w:r>
        <w:t>ForcePersistence</w:t>
      </w:r>
      <w:r>
        <w:rPr>
          <w:rFonts w:hint="eastAsia"/>
        </w:rPr>
        <w:t>标志表示NVT重启后是否保留这些更改。使用该配置运行的流可能立即更新配置。除非客户端请求一个新的URI流，并重新启动任何受影响的流，否则所做的更改不保证生效。改变运行流的NVC方法超出本规范的范围。NVT支持通过SetVideoSourceConfiguration命令修改视频源参数。</w:t>
      </w:r>
    </w:p>
    <w:p/>
    <w:p>
      <w:pPr>
        <w:jc w:val="center"/>
      </w:pPr>
      <w:r>
        <w:rPr>
          <w:rFonts w:hint="eastAsia"/>
        </w:rPr>
        <w:t>表146：</w:t>
      </w:r>
      <w:r>
        <w:t>SetVideoSourceConfiguration</w:t>
      </w:r>
      <w:r>
        <w:rPr>
          <w:rFonts w:hint="eastAsia"/>
        </w:rPr>
        <w:t>命令</w:t>
      </w:r>
    </w:p>
    <w:tbl>
      <w:tblPr>
        <w:tblStyle w:val="39"/>
        <w:tblW w:w="8647" w:type="dxa"/>
        <w:tblInd w:w="-3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410"/>
        <w:gridCol w:w="4111"/>
        <w:gridCol w:w="212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6521" w:type="dxa"/>
            <w:gridSpan w:val="2"/>
            <w:tcBorders>
              <w:top w:val="single" w:color="000000" w:sz="4" w:space="0"/>
              <w:left w:val="single" w:color="000000" w:sz="4" w:space="0"/>
              <w:bottom w:val="single" w:color="000000" w:sz="4" w:space="0"/>
              <w:right w:val="single" w:color="000000" w:sz="4" w:space="0"/>
            </w:tcBorders>
            <w:shd w:val="clear" w:color="auto" w:fill="auto"/>
          </w:tcPr>
          <w:p>
            <w:bookmarkStart w:id="1331" w:name="OLE_LINK192"/>
            <w:bookmarkStart w:id="1332" w:name="OLE_LINK193"/>
            <w:r>
              <w:t>SetVideoSourceConfiguration</w:t>
            </w:r>
          </w:p>
        </w:tc>
        <w:tc>
          <w:tcPr>
            <w:tcW w:w="2126" w:type="dxa"/>
            <w:tcBorders>
              <w:top w:val="single" w:color="000000" w:sz="4" w:space="0"/>
              <w:left w:val="single" w:color="000000" w:sz="4" w:space="0"/>
              <w:bottom w:val="single" w:color="000000" w:sz="4" w:space="0"/>
              <w:right w:val="single" w:color="000000" w:sz="4" w:space="0"/>
            </w:tcBorders>
            <w:shd w:val="clear" w:color="auto" w:fill="auto"/>
          </w:tcPr>
          <w:p>
            <w:r>
              <w:rPr>
                <w:rFonts w:hint="eastAsia"/>
              </w:rPr>
              <w:t>请求-响应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410" w:type="dxa"/>
            <w:tcBorders>
              <w:bottom w:val="single" w:color="000000" w:sz="4" w:space="0"/>
            </w:tcBorders>
            <w:shd w:val="clear" w:color="auto" w:fill="A6A6A6"/>
          </w:tcPr>
          <w:p>
            <w:r>
              <w:rPr>
                <w:rFonts w:hint="eastAsia"/>
              </w:rPr>
              <w:t>消息名称</w:t>
            </w:r>
          </w:p>
        </w:tc>
        <w:tc>
          <w:tcPr>
            <w:tcW w:w="6237" w:type="dxa"/>
            <w:gridSpan w:val="2"/>
            <w:tcBorders>
              <w:bottom w:val="single" w:color="000000" w:sz="4" w:space="0"/>
            </w:tcBorders>
            <w:shd w:val="clear" w:color="auto" w:fill="A6A6A6"/>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47" w:hRule="atLeast"/>
        </w:trPr>
        <w:tc>
          <w:tcPr>
            <w:tcW w:w="2410" w:type="dxa"/>
            <w:shd w:val="clear" w:color="auto" w:fill="D9D9D9"/>
          </w:tcPr>
          <w:p>
            <w:r>
              <w:t>SetVideoSourceConfiguration Request</w:t>
            </w:r>
          </w:p>
        </w:tc>
        <w:tc>
          <w:tcPr>
            <w:tcW w:w="6237" w:type="dxa"/>
            <w:gridSpan w:val="2"/>
            <w:shd w:val="clear" w:color="auto" w:fill="D9D9D9"/>
          </w:tcPr>
          <w:p>
            <w:r>
              <w:rPr>
                <w:rFonts w:hint="eastAsia"/>
              </w:rPr>
              <w:t>此消息包含一个视频源配置的可选令牌和媒体文件。</w:t>
            </w:r>
          </w:p>
          <w:p>
            <w:r>
              <w:rPr>
                <w:rFonts w:hint="eastAsia"/>
              </w:rPr>
              <w:t>ConfigurationToken指定一个现有的配置选项。</w:t>
            </w:r>
          </w:p>
          <w:p>
            <w:r>
              <w:rPr>
                <w:rFonts w:hint="eastAsia"/>
              </w:rPr>
              <w:t>ProfileToken所指定的选项应当是兼容现有的媒体文件。</w:t>
            </w:r>
          </w:p>
          <w:p>
            <w:r>
              <w:t>tt:ReferenceToken  ConfigurationToken [0][1]</w:t>
            </w:r>
          </w:p>
          <w:p>
            <w:r>
              <w:t>tt:ReferenceToken  ProfileToken [</w:t>
            </w:r>
            <w:r>
              <w:rPr>
                <w:rFonts w:hint="eastAsia"/>
              </w:rPr>
              <w:t>0</w:t>
            </w:r>
            <w:r>
              <w:t>][1]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23" w:hRule="atLeast"/>
        </w:trPr>
        <w:tc>
          <w:tcPr>
            <w:tcW w:w="2410" w:type="dxa"/>
            <w:tcBorders>
              <w:bottom w:val="single" w:color="000000" w:sz="4" w:space="0"/>
            </w:tcBorders>
          </w:tcPr>
          <w:p>
            <w:r>
              <w:t>SetVideoSourceConfigurationResponse</w:t>
            </w:r>
          </w:p>
        </w:tc>
        <w:tc>
          <w:tcPr>
            <w:tcW w:w="6237" w:type="dxa"/>
            <w:gridSpan w:val="2"/>
            <w:tcBorders>
              <w:bottom w:val="single" w:color="000000" w:sz="4" w:space="0"/>
            </w:tcBorders>
          </w:tcPr>
          <w:p>
            <w:r>
              <w:rPr>
                <w:rFonts w:hint="eastAsia"/>
              </w:rPr>
              <w:t>此消息包含视频配置选项。视频源配置选项指定特定的配置。指定的媒体文件选项应与该媒体文件兼容。如果没有指定标记，选项应被视为通用设备。</w:t>
            </w:r>
          </w:p>
          <w:p>
            <w:r>
              <w:t>tt:VideoSourceConfigurationOptions Options [1][1]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05" w:hRule="atLeast"/>
        </w:trPr>
        <w:tc>
          <w:tcPr>
            <w:tcW w:w="2410" w:type="dxa"/>
            <w:tcBorders>
              <w:bottom w:val="single" w:color="000000" w:sz="4" w:space="0"/>
            </w:tcBorders>
            <w:shd w:val="clear" w:color="auto" w:fill="A6A6A6"/>
          </w:tcPr>
          <w:p>
            <w:r>
              <w:rPr>
                <w:rFonts w:hint="eastAsia"/>
              </w:rPr>
              <w:t>错误码</w:t>
            </w:r>
          </w:p>
        </w:tc>
        <w:tc>
          <w:tcPr>
            <w:tcW w:w="6237" w:type="dxa"/>
            <w:gridSpan w:val="2"/>
            <w:tcBorders>
              <w:bottom w:val="single" w:color="000000" w:sz="4" w:space="0"/>
            </w:tcBorders>
            <w:shd w:val="clear" w:color="auto" w:fill="A6A6A6"/>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75" w:hRule="atLeast"/>
        </w:trPr>
        <w:tc>
          <w:tcPr>
            <w:tcW w:w="2410" w:type="dxa"/>
            <w:tcBorders>
              <w:bottom w:val="single" w:color="000000" w:sz="4" w:space="0"/>
            </w:tcBorders>
            <w:shd w:val="clear" w:color="auto" w:fill="D9D9D9"/>
          </w:tcPr>
          <w:p>
            <w:r>
              <w:t xml:space="preserve">env:Sender </w:t>
            </w:r>
          </w:p>
          <w:p>
            <w:r>
              <w:t xml:space="preserve">  ter:InvalidArgVal </w:t>
            </w:r>
          </w:p>
          <w:p>
            <w:r>
              <w:t xml:space="preserve">     ter:NoConfig  </w:t>
            </w:r>
          </w:p>
        </w:tc>
        <w:tc>
          <w:tcPr>
            <w:tcW w:w="6237" w:type="dxa"/>
            <w:gridSpan w:val="2"/>
            <w:tcBorders>
              <w:bottom w:val="single" w:color="000000" w:sz="4" w:space="0"/>
            </w:tcBorders>
            <w:shd w:val="clear" w:color="auto" w:fill="D9D9D9"/>
          </w:tcPr>
          <w:p>
            <w:r>
              <w:rPr>
                <w:rFonts w:hint="eastAsia"/>
              </w:rPr>
              <w:t>配置不存在。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75" w:hRule="atLeast"/>
        </w:trPr>
        <w:tc>
          <w:tcPr>
            <w:tcW w:w="2410" w:type="dxa"/>
            <w:tcBorders>
              <w:bottom w:val="single" w:color="000000" w:sz="4" w:space="0"/>
            </w:tcBorders>
            <w:shd w:val="clear" w:color="auto" w:fill="auto"/>
          </w:tcPr>
          <w:p>
            <w:r>
              <w:t xml:space="preserve">env:Sender </w:t>
            </w:r>
          </w:p>
          <w:p>
            <w:r>
              <w:t xml:space="preserve">  ter:InvalidArgVal </w:t>
            </w:r>
          </w:p>
          <w:p>
            <w:r>
              <w:t xml:space="preserve">    ter:ConfigModify</w:t>
            </w:r>
          </w:p>
        </w:tc>
        <w:tc>
          <w:tcPr>
            <w:tcW w:w="6237" w:type="dxa"/>
            <w:gridSpan w:val="2"/>
            <w:tcBorders>
              <w:bottom w:val="single" w:color="000000" w:sz="4" w:space="0"/>
            </w:tcBorders>
            <w:shd w:val="clear" w:color="auto" w:fill="auto"/>
          </w:tcPr>
          <w:p>
            <w:r>
              <w:rPr>
                <w:rFonts w:hint="eastAsia"/>
              </w:rPr>
              <w:t>配置参数无法设置。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75" w:hRule="atLeast"/>
        </w:trPr>
        <w:tc>
          <w:tcPr>
            <w:tcW w:w="2410" w:type="dxa"/>
            <w:tcBorders>
              <w:bottom w:val="single" w:color="000000" w:sz="4" w:space="0"/>
            </w:tcBorders>
            <w:shd w:val="clear" w:color="auto" w:fill="D9D9D9"/>
          </w:tcPr>
          <w:p>
            <w:r>
              <w:t xml:space="preserve">env:Receiver </w:t>
            </w:r>
          </w:p>
          <w:p>
            <w:r>
              <w:t xml:space="preserve">  ter:Action </w:t>
            </w:r>
          </w:p>
          <w:p>
            <w:r>
              <w:t xml:space="preserve">    ter:ConfigurationConflict</w:t>
            </w:r>
          </w:p>
        </w:tc>
        <w:tc>
          <w:tcPr>
            <w:tcW w:w="6237" w:type="dxa"/>
            <w:gridSpan w:val="2"/>
            <w:tcBorders>
              <w:bottom w:val="single" w:color="000000" w:sz="4" w:space="0"/>
            </w:tcBorders>
            <w:shd w:val="clear" w:color="auto" w:fill="D9D9D9"/>
          </w:tcPr>
          <w:p>
            <w:r>
              <w:rPr>
                <w:rFonts w:hint="eastAsia"/>
              </w:rPr>
              <w:t>新设置与其他配置冲突。</w:t>
            </w:r>
          </w:p>
        </w:tc>
      </w:tr>
      <w:bookmarkEnd w:id="1331"/>
      <w:bookmarkEnd w:id="1332"/>
    </w:tbl>
    <w:p>
      <w:pPr>
        <w:pStyle w:val="89"/>
      </w:pPr>
      <w:bookmarkStart w:id="1333" w:name="_Toc16411_WPSOffice_Level2"/>
      <w:bookmarkStart w:id="1334" w:name="_Toc323820499"/>
      <w:r>
        <w:rPr>
          <w:rFonts w:hint="eastAsia"/>
        </w:rPr>
        <w:t>11.5视频编码器配置</w:t>
      </w:r>
      <w:bookmarkEnd w:id="1333"/>
      <w:bookmarkEnd w:id="1334"/>
    </w:p>
    <w:p>
      <w:r>
        <w:rPr>
          <w:rFonts w:hint="eastAsia"/>
        </w:rPr>
        <w:t>一个VideoEncoderConfiguration包含以下视频编码数据参数配置：</w:t>
      </w:r>
    </w:p>
    <w:p>
      <w:r>
        <w:rPr>
          <w:rFonts w:hint="eastAsia"/>
        </w:rPr>
        <w:t xml:space="preserve"> · </w:t>
      </w:r>
      <w:r>
        <w:t>Encoder –</w:t>
      </w:r>
      <w:r>
        <w:rPr>
          <w:rFonts w:hint="eastAsia"/>
        </w:rPr>
        <w:t>用于视频数据的编码器。</w:t>
      </w:r>
    </w:p>
    <w:p>
      <w:r>
        <w:rPr>
          <w:rFonts w:hint="eastAsia"/>
        </w:rPr>
        <w:t xml:space="preserve"> · </w:t>
      </w:r>
      <w:r>
        <w:t>Resolution –</w:t>
      </w:r>
      <w:r>
        <w:rPr>
          <w:rFonts w:hint="eastAsia"/>
        </w:rPr>
        <w:t>用于编码的视频数据像素分辨率。</w:t>
      </w:r>
    </w:p>
    <w:p>
      <w:r>
        <w:rPr>
          <w:rFonts w:hint="eastAsia"/>
        </w:rPr>
        <w:t xml:space="preserve"> · </w:t>
      </w:r>
      <w:r>
        <w:t>Quality –</w:t>
      </w:r>
      <w:r>
        <w:rPr>
          <w:rFonts w:hint="eastAsia"/>
        </w:rPr>
        <w:t>决定视频的质量。的支持质量范围的值越高意味着更高的质量。</w:t>
      </w:r>
    </w:p>
    <w:p>
      <w:r>
        <w:rPr>
          <w:rFonts w:hint="eastAsia"/>
        </w:rPr>
        <w:t xml:space="preserve"> · </w:t>
      </w:r>
      <w:r>
        <w:t>RateControl –</w:t>
      </w:r>
      <w:r>
        <w:rPr>
          <w:rFonts w:hint="eastAsia"/>
        </w:rPr>
        <w:t>配置比特率[kbps]的定义参数，以及一个编码间隔参数（间隔图像进行编码和传输）和FrameRateLimit[FPS]参数来配置输出帧率。</w:t>
      </w:r>
    </w:p>
    <w:p>
      <w:r>
        <w:rPr>
          <w:rFonts w:hint="eastAsia"/>
        </w:rPr>
        <w:t xml:space="preserve"> · </w:t>
      </w:r>
      <w:r>
        <w:t>MPEG4/H264 specifics –</w:t>
      </w:r>
      <w:r>
        <w:rPr>
          <w:rFonts w:hint="eastAsia"/>
        </w:rPr>
        <w:t>定义编码文件和GOV长度[帧] 。</w:t>
      </w:r>
    </w:p>
    <w:p>
      <w:pPr>
        <w:ind w:firstLine="420" w:firstLineChars="200"/>
      </w:pPr>
      <w:r>
        <w:rPr>
          <w:rFonts w:hint="eastAsia"/>
        </w:rPr>
        <w:t>视频编码器配置结构还包含组播参数和会话超时来定义视频流的行为。如果视频编码器配置在配置文件中使用，它的UseCount需要加1，表示改变该配置可能影响其它用户。</w:t>
      </w:r>
    </w:p>
    <w:p>
      <w:pPr>
        <w:pStyle w:val="81"/>
        <w:outlineLvl w:val="2"/>
      </w:pPr>
      <w:bookmarkStart w:id="1335" w:name="_Toc323820500"/>
      <w:bookmarkStart w:id="1336" w:name="_Toc4498_WPSOffice_Level3"/>
      <w:r>
        <w:rPr>
          <w:rFonts w:hint="eastAsia"/>
        </w:rPr>
        <w:t>11.5.1  获取多个视频编码器配置</w:t>
      </w:r>
      <w:bookmarkEnd w:id="1335"/>
      <w:bookmarkEnd w:id="1336"/>
    </w:p>
    <w:p>
      <w:pPr>
        <w:ind w:firstLine="420" w:firstLineChars="200"/>
      </w:pPr>
      <w:r>
        <w:rPr>
          <w:rFonts w:hint="eastAsia"/>
        </w:rPr>
        <w:t>此操作列出NVT所有现有的视频编码器配置。该命令列出设备的所有配置的视频编码器配置。客户端不需要事先知道任何有关的视频编码器配置就能使用该命令。NVT支持通过GetVideoEncoderConfigurations命令列出现有的视频编码器配置。</w:t>
      </w:r>
    </w:p>
    <w:p/>
    <w:p>
      <w:pPr>
        <w:jc w:val="center"/>
      </w:pPr>
      <w:r>
        <w:rPr>
          <w:rFonts w:hint="eastAsia"/>
        </w:rPr>
        <w:t>表147：</w:t>
      </w:r>
      <w:bookmarkStart w:id="1337" w:name="OLE_LINK195"/>
      <w:bookmarkStart w:id="1338" w:name="OLE_LINK194"/>
      <w:r>
        <w:t>GetVideoEncoderConfigurations</w:t>
      </w:r>
      <w:bookmarkEnd w:id="1337"/>
      <w:bookmarkEnd w:id="1338"/>
      <w:r>
        <w:rPr>
          <w:rFonts w:hint="eastAsia"/>
        </w:rPr>
        <w:t>命令</w:t>
      </w:r>
    </w:p>
    <w:tbl>
      <w:tblPr>
        <w:tblStyle w:val="39"/>
        <w:tblW w:w="8647" w:type="dxa"/>
        <w:tblInd w:w="-3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552"/>
        <w:gridCol w:w="3969"/>
        <w:gridCol w:w="212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50" w:hRule="atLeast"/>
        </w:trPr>
        <w:tc>
          <w:tcPr>
            <w:tcW w:w="6521" w:type="dxa"/>
            <w:gridSpan w:val="2"/>
            <w:tcBorders>
              <w:top w:val="single" w:color="000000" w:sz="4" w:space="0"/>
              <w:left w:val="single" w:color="000000" w:sz="4" w:space="0"/>
              <w:bottom w:val="single" w:color="000000" w:sz="4" w:space="0"/>
              <w:right w:val="single" w:color="000000" w:sz="4" w:space="0"/>
            </w:tcBorders>
            <w:shd w:val="clear" w:color="auto" w:fill="auto"/>
          </w:tcPr>
          <w:p>
            <w:bookmarkStart w:id="1339" w:name="OLE_LINK196"/>
            <w:bookmarkStart w:id="1340" w:name="OLE_LINK197"/>
            <w:r>
              <w:t>GetVideoEncoderConfigurations</w:t>
            </w:r>
          </w:p>
        </w:tc>
        <w:tc>
          <w:tcPr>
            <w:tcW w:w="2126" w:type="dxa"/>
            <w:tcBorders>
              <w:top w:val="single" w:color="000000" w:sz="4" w:space="0"/>
              <w:left w:val="single" w:color="000000" w:sz="4" w:space="0"/>
              <w:bottom w:val="single" w:color="000000" w:sz="4" w:space="0"/>
              <w:right w:val="single" w:color="000000" w:sz="4" w:space="0"/>
            </w:tcBorders>
            <w:shd w:val="clear" w:color="auto" w:fill="auto"/>
          </w:tcPr>
          <w:p>
            <w:r>
              <w:rPr>
                <w:rFonts w:hint="eastAsia"/>
              </w:rPr>
              <w:t>请求-响应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552" w:type="dxa"/>
            <w:tcBorders>
              <w:bottom w:val="single" w:color="000000" w:sz="4" w:space="0"/>
            </w:tcBorders>
            <w:shd w:val="clear" w:color="auto" w:fill="A6A6A6"/>
          </w:tcPr>
          <w:p>
            <w:r>
              <w:rPr>
                <w:rFonts w:hint="eastAsia"/>
              </w:rPr>
              <w:t>消息名称</w:t>
            </w:r>
          </w:p>
        </w:tc>
        <w:tc>
          <w:tcPr>
            <w:tcW w:w="6095" w:type="dxa"/>
            <w:gridSpan w:val="2"/>
            <w:tcBorders>
              <w:bottom w:val="single" w:color="000000" w:sz="4" w:space="0"/>
            </w:tcBorders>
            <w:shd w:val="clear" w:color="auto" w:fill="A6A6A6"/>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07" w:hRule="atLeast"/>
        </w:trPr>
        <w:tc>
          <w:tcPr>
            <w:tcW w:w="2552" w:type="dxa"/>
            <w:shd w:val="clear" w:color="auto" w:fill="D9D9D9"/>
          </w:tcPr>
          <w:p>
            <w:r>
              <w:t>GetVideoEncoderConfigurations</w:t>
            </w:r>
            <w:r>
              <w:rPr>
                <w:rFonts w:hint="eastAsia"/>
              </w:rPr>
              <w:t>-</w:t>
            </w:r>
            <w:r>
              <w:t>Request</w:t>
            </w:r>
          </w:p>
        </w:tc>
        <w:tc>
          <w:tcPr>
            <w:tcW w:w="6095" w:type="dxa"/>
            <w:gridSpan w:val="2"/>
            <w:shd w:val="clear" w:color="auto" w:fill="D9D9D9"/>
          </w:tcPr>
          <w:p>
            <w:r>
              <w:rPr>
                <w:rFonts w:hint="eastAsia"/>
              </w:rPr>
              <w:t>空消息。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23" w:hRule="atLeast"/>
        </w:trPr>
        <w:tc>
          <w:tcPr>
            <w:tcW w:w="2552" w:type="dxa"/>
            <w:tcBorders>
              <w:bottom w:val="single" w:color="000000" w:sz="4" w:space="0"/>
            </w:tcBorders>
          </w:tcPr>
          <w:p>
            <w:r>
              <w:t>GetVideoEncoderConfigurations</w:t>
            </w:r>
            <w:r>
              <w:rPr>
                <w:rFonts w:hint="eastAsia"/>
              </w:rPr>
              <w:t>-</w:t>
            </w:r>
            <w:r>
              <w:t>Response</w:t>
            </w:r>
          </w:p>
        </w:tc>
        <w:tc>
          <w:tcPr>
            <w:tcW w:w="6095" w:type="dxa"/>
            <w:gridSpan w:val="2"/>
            <w:tcBorders>
              <w:bottom w:val="single" w:color="000000" w:sz="4" w:space="0"/>
            </w:tcBorders>
          </w:tcPr>
          <w:p>
            <w:r>
              <w:rPr>
                <w:rFonts w:hint="eastAsia"/>
              </w:rPr>
              <w:t>此消息包含NVT所有现有的视频编码器清单配置。</w:t>
            </w:r>
          </w:p>
          <w:p>
            <w:r>
              <w:t>tt:VideoEncoderConfiguration  Configurations [0][unbounded]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05" w:hRule="atLeast"/>
        </w:trPr>
        <w:tc>
          <w:tcPr>
            <w:tcW w:w="2552" w:type="dxa"/>
            <w:tcBorders>
              <w:bottom w:val="single" w:color="000000" w:sz="4" w:space="0"/>
            </w:tcBorders>
            <w:shd w:val="clear" w:color="auto" w:fill="A6A6A6"/>
          </w:tcPr>
          <w:p>
            <w:r>
              <w:rPr>
                <w:rFonts w:hint="eastAsia"/>
              </w:rPr>
              <w:t>错误码</w:t>
            </w:r>
          </w:p>
        </w:tc>
        <w:tc>
          <w:tcPr>
            <w:tcW w:w="6095" w:type="dxa"/>
            <w:gridSpan w:val="2"/>
            <w:tcBorders>
              <w:bottom w:val="single" w:color="000000" w:sz="4" w:space="0"/>
            </w:tcBorders>
            <w:shd w:val="clear" w:color="auto" w:fill="A6A6A6"/>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75" w:hRule="atLeast"/>
        </w:trPr>
        <w:tc>
          <w:tcPr>
            <w:tcW w:w="2552" w:type="dxa"/>
            <w:tcBorders>
              <w:bottom w:val="single" w:color="000000" w:sz="4" w:space="0"/>
            </w:tcBorders>
            <w:shd w:val="clear" w:color="auto" w:fill="D9D9D9"/>
          </w:tcPr>
          <w:p/>
        </w:tc>
        <w:tc>
          <w:tcPr>
            <w:tcW w:w="6095" w:type="dxa"/>
            <w:gridSpan w:val="2"/>
            <w:tcBorders>
              <w:bottom w:val="single" w:color="000000" w:sz="4" w:space="0"/>
            </w:tcBorders>
            <w:shd w:val="clear" w:color="auto" w:fill="D9D9D9"/>
          </w:tcPr>
          <w:p>
            <w:r>
              <w:rPr>
                <w:rFonts w:hint="eastAsia"/>
              </w:rPr>
              <w:t>没有具体的错误命令。</w:t>
            </w:r>
          </w:p>
        </w:tc>
      </w:tr>
      <w:bookmarkEnd w:id="1339"/>
      <w:bookmarkEnd w:id="1340"/>
    </w:tbl>
    <w:p>
      <w:pPr>
        <w:pStyle w:val="81"/>
        <w:outlineLvl w:val="2"/>
      </w:pPr>
      <w:bookmarkStart w:id="1341" w:name="_Toc323820501"/>
      <w:bookmarkStart w:id="1342" w:name="_Toc24039_WPSOffice_Level3"/>
      <w:r>
        <w:rPr>
          <w:rFonts w:hint="eastAsia"/>
        </w:rPr>
        <w:t>11.5.2  获取视频编码器配置</w:t>
      </w:r>
      <w:bookmarkEnd w:id="1341"/>
      <w:bookmarkEnd w:id="1342"/>
    </w:p>
    <w:p>
      <w:pPr>
        <w:ind w:firstLine="420" w:firstLineChars="200"/>
      </w:pPr>
      <w:r>
        <w:rPr>
          <w:rFonts w:hint="eastAsia"/>
        </w:rPr>
        <w:t>如果视频编码器配置令牌是已知的，可以通过GetVideoEncoderConfiguration命令获取编码器的配置。NVT支持通过GetVideoEncoderConfiguration命令检索一个特定的视频编码器配置。</w:t>
      </w:r>
    </w:p>
    <w:p/>
    <w:p>
      <w:pPr>
        <w:jc w:val="center"/>
      </w:pPr>
      <w:r>
        <w:rPr>
          <w:rFonts w:hint="eastAsia"/>
        </w:rPr>
        <w:t>表148：</w:t>
      </w:r>
      <w:bookmarkStart w:id="1343" w:name="OLE_LINK199"/>
      <w:bookmarkStart w:id="1344" w:name="OLE_LINK198"/>
      <w:r>
        <w:t>GetVideoEncoderConfiguration</w:t>
      </w:r>
      <w:bookmarkEnd w:id="1343"/>
      <w:bookmarkEnd w:id="1344"/>
      <w:r>
        <w:rPr>
          <w:rFonts w:hint="eastAsia"/>
        </w:rPr>
        <w:t>命令</w:t>
      </w:r>
    </w:p>
    <w:tbl>
      <w:tblPr>
        <w:tblStyle w:val="39"/>
        <w:tblW w:w="8647" w:type="dxa"/>
        <w:tblInd w:w="-3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544"/>
        <w:gridCol w:w="2977"/>
        <w:gridCol w:w="212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37" w:hRule="atLeast"/>
        </w:trPr>
        <w:tc>
          <w:tcPr>
            <w:tcW w:w="6521" w:type="dxa"/>
            <w:gridSpan w:val="2"/>
            <w:tcBorders>
              <w:top w:val="single" w:color="000000" w:sz="4" w:space="0"/>
              <w:left w:val="single" w:color="000000" w:sz="4" w:space="0"/>
              <w:bottom w:val="single" w:color="000000" w:sz="4" w:space="0"/>
              <w:right w:val="single" w:color="000000" w:sz="4" w:space="0"/>
            </w:tcBorders>
            <w:shd w:val="clear" w:color="auto" w:fill="auto"/>
          </w:tcPr>
          <w:p>
            <w:bookmarkStart w:id="1345" w:name="OLE_LINK201"/>
            <w:bookmarkStart w:id="1346" w:name="OLE_LINK200"/>
            <w:r>
              <w:t>GetVideoEncoderConfiguration</w:t>
            </w:r>
          </w:p>
        </w:tc>
        <w:tc>
          <w:tcPr>
            <w:tcW w:w="2126" w:type="dxa"/>
            <w:tcBorders>
              <w:top w:val="single" w:color="000000" w:sz="4" w:space="0"/>
              <w:left w:val="single" w:color="000000" w:sz="4" w:space="0"/>
              <w:bottom w:val="single" w:color="000000" w:sz="4" w:space="0"/>
              <w:right w:val="single" w:color="000000" w:sz="4" w:space="0"/>
            </w:tcBorders>
            <w:shd w:val="clear" w:color="auto" w:fill="auto"/>
          </w:tcPr>
          <w:p>
            <w:r>
              <w:rPr>
                <w:rFonts w:hint="eastAsia"/>
              </w:rPr>
              <w:t>请求-响应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544" w:type="dxa"/>
            <w:tcBorders>
              <w:bottom w:val="single" w:color="000000" w:sz="4" w:space="0"/>
            </w:tcBorders>
            <w:shd w:val="clear" w:color="auto" w:fill="A6A6A6"/>
          </w:tcPr>
          <w:p>
            <w:r>
              <w:rPr>
                <w:rFonts w:hint="eastAsia"/>
              </w:rPr>
              <w:t>消息名称</w:t>
            </w:r>
          </w:p>
        </w:tc>
        <w:tc>
          <w:tcPr>
            <w:tcW w:w="5103" w:type="dxa"/>
            <w:gridSpan w:val="2"/>
            <w:tcBorders>
              <w:bottom w:val="single" w:color="000000" w:sz="4" w:space="0"/>
            </w:tcBorders>
            <w:shd w:val="clear" w:color="auto" w:fill="A6A6A6"/>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47" w:hRule="atLeast"/>
        </w:trPr>
        <w:tc>
          <w:tcPr>
            <w:tcW w:w="3544" w:type="dxa"/>
            <w:shd w:val="clear" w:color="auto" w:fill="D9D9D9"/>
          </w:tcPr>
          <w:p>
            <w:r>
              <w:t>GetVideoEncoderConfigurationRequest</w:t>
            </w:r>
          </w:p>
        </w:tc>
        <w:tc>
          <w:tcPr>
            <w:tcW w:w="5103" w:type="dxa"/>
            <w:gridSpan w:val="2"/>
            <w:shd w:val="clear" w:color="auto" w:fill="D9D9D9"/>
          </w:tcPr>
          <w:p>
            <w:r>
              <w:rPr>
                <w:rFonts w:hint="eastAsia"/>
              </w:rPr>
              <w:t>此消息包含要求的视频编码器配置令牌。</w:t>
            </w:r>
          </w:p>
          <w:p>
            <w:r>
              <w:t>tt:ReferenceToken  ConfigurationToken [1][1]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23" w:hRule="atLeast"/>
        </w:trPr>
        <w:tc>
          <w:tcPr>
            <w:tcW w:w="3544" w:type="dxa"/>
            <w:tcBorders>
              <w:bottom w:val="single" w:color="000000" w:sz="4" w:space="0"/>
            </w:tcBorders>
          </w:tcPr>
          <w:p>
            <w:r>
              <w:t>GetVideoEncoderConfigurationResponse</w:t>
            </w:r>
          </w:p>
        </w:tc>
        <w:tc>
          <w:tcPr>
            <w:tcW w:w="5103" w:type="dxa"/>
            <w:gridSpan w:val="2"/>
            <w:tcBorders>
              <w:bottom w:val="single" w:color="000000" w:sz="4" w:space="0"/>
            </w:tcBorders>
          </w:tcPr>
          <w:p>
            <w:r>
              <w:rPr>
                <w:rFonts w:hint="eastAsia"/>
              </w:rPr>
              <w:t>此消息包含请求视频编码器配置的匹配令牌。</w:t>
            </w:r>
          </w:p>
          <w:p>
            <w:r>
              <w:t>tt:VideoEncoderConfiguration  Configuration [1][1]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05" w:hRule="atLeast"/>
        </w:trPr>
        <w:tc>
          <w:tcPr>
            <w:tcW w:w="3544" w:type="dxa"/>
            <w:tcBorders>
              <w:bottom w:val="single" w:color="000000" w:sz="4" w:space="0"/>
            </w:tcBorders>
            <w:shd w:val="clear" w:color="auto" w:fill="A6A6A6"/>
          </w:tcPr>
          <w:p>
            <w:r>
              <w:rPr>
                <w:rFonts w:hint="eastAsia"/>
              </w:rPr>
              <w:t>错误码</w:t>
            </w:r>
          </w:p>
        </w:tc>
        <w:tc>
          <w:tcPr>
            <w:tcW w:w="5103" w:type="dxa"/>
            <w:gridSpan w:val="2"/>
            <w:tcBorders>
              <w:bottom w:val="single" w:color="000000" w:sz="4" w:space="0"/>
            </w:tcBorders>
            <w:shd w:val="clear" w:color="auto" w:fill="A6A6A6"/>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136" w:hRule="atLeast"/>
        </w:trPr>
        <w:tc>
          <w:tcPr>
            <w:tcW w:w="3544" w:type="dxa"/>
            <w:shd w:val="clear" w:color="auto" w:fill="D9D9D9"/>
          </w:tcPr>
          <w:p>
            <w:r>
              <w:t xml:space="preserve">env:Sender </w:t>
            </w:r>
          </w:p>
          <w:p>
            <w:r>
              <w:t xml:space="preserve">  ter:InvalidArgVa</w:t>
            </w:r>
          </w:p>
          <w:p>
            <w:r>
              <w:t xml:space="preserve">     ter:NoConfig</w:t>
            </w:r>
          </w:p>
        </w:tc>
        <w:tc>
          <w:tcPr>
            <w:tcW w:w="5103" w:type="dxa"/>
            <w:gridSpan w:val="2"/>
            <w:shd w:val="clear" w:color="auto" w:fill="D9D9D9"/>
          </w:tcPr>
          <w:p>
            <w:r>
              <w:rPr>
                <w:rFonts w:hint="eastAsia"/>
              </w:rPr>
              <w:t>表示请求的配置的ConfigurationToken不存在。</w:t>
            </w:r>
          </w:p>
        </w:tc>
      </w:tr>
      <w:bookmarkEnd w:id="1345"/>
      <w:bookmarkEnd w:id="1346"/>
    </w:tbl>
    <w:p>
      <w:pPr>
        <w:pStyle w:val="81"/>
        <w:outlineLvl w:val="2"/>
      </w:pPr>
      <w:bookmarkStart w:id="1347" w:name="_Toc19689_WPSOffice_Level3"/>
      <w:bookmarkStart w:id="1348" w:name="_Toc323820502"/>
      <w:r>
        <w:rPr>
          <w:rFonts w:hint="eastAsia"/>
        </w:rPr>
        <w:t>11.5.3  获取多个兼容视频解码器配置</w:t>
      </w:r>
      <w:bookmarkEnd w:id="1347"/>
      <w:bookmarkEnd w:id="1348"/>
    </w:p>
    <w:p>
      <w:pPr>
        <w:ind w:firstLine="420" w:firstLineChars="200"/>
      </w:pPr>
      <w:r>
        <w:rPr>
          <w:rFonts w:hint="eastAsia"/>
        </w:rPr>
        <w:t>此操作列出NVT所有与媒体文件兼容的视频编码器配置。每个返回的配置可以作为一个在媒体文件AddVideoEncoderConfiguration命令有效的输入参数。返回结果因设备的功能，配置和设置不同而有变化。NVT支持通过GetCompatibleVideoEncoderConfigurations命令列出（与特定的配置文件）兼容的视频编码器配置。</w:t>
      </w:r>
    </w:p>
    <w:p/>
    <w:p>
      <w:pPr>
        <w:jc w:val="center"/>
      </w:pPr>
      <w:r>
        <w:rPr>
          <w:rFonts w:hint="eastAsia"/>
        </w:rPr>
        <w:t>表149：</w:t>
      </w:r>
      <w:bookmarkStart w:id="1349" w:name="OLE_LINK203"/>
      <w:bookmarkStart w:id="1350" w:name="OLE_LINK202"/>
      <w:r>
        <w:t>GetCompatibleVideoEncoderConfigurations</w:t>
      </w:r>
      <w:bookmarkEnd w:id="1349"/>
      <w:bookmarkEnd w:id="1350"/>
      <w:r>
        <w:rPr>
          <w:rFonts w:hint="eastAsia"/>
        </w:rPr>
        <w:t>命令</w:t>
      </w:r>
    </w:p>
    <w:tbl>
      <w:tblPr>
        <w:tblStyle w:val="39"/>
        <w:tblW w:w="8647" w:type="dxa"/>
        <w:tblInd w:w="-3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119"/>
        <w:gridCol w:w="3402"/>
        <w:gridCol w:w="212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37" w:hRule="atLeast"/>
        </w:trPr>
        <w:tc>
          <w:tcPr>
            <w:tcW w:w="6521" w:type="dxa"/>
            <w:gridSpan w:val="2"/>
            <w:tcBorders>
              <w:top w:val="single" w:color="000000" w:sz="4" w:space="0"/>
              <w:left w:val="single" w:color="000000" w:sz="4" w:space="0"/>
              <w:bottom w:val="single" w:color="000000" w:sz="4" w:space="0"/>
              <w:right w:val="single" w:color="000000" w:sz="4" w:space="0"/>
            </w:tcBorders>
            <w:shd w:val="clear" w:color="auto" w:fill="auto"/>
          </w:tcPr>
          <w:p>
            <w:bookmarkStart w:id="1351" w:name="OLE_LINK204"/>
            <w:bookmarkStart w:id="1352" w:name="OLE_LINK205"/>
            <w:r>
              <w:t>GetCompatibleVideoEncoderConfigurations</w:t>
            </w:r>
          </w:p>
        </w:tc>
        <w:tc>
          <w:tcPr>
            <w:tcW w:w="2126" w:type="dxa"/>
            <w:tcBorders>
              <w:top w:val="single" w:color="000000" w:sz="4" w:space="0"/>
              <w:left w:val="single" w:color="000000" w:sz="4" w:space="0"/>
              <w:bottom w:val="single" w:color="000000" w:sz="4" w:space="0"/>
              <w:right w:val="single" w:color="000000" w:sz="4" w:space="0"/>
            </w:tcBorders>
            <w:shd w:val="clear" w:color="auto" w:fill="auto"/>
          </w:tcPr>
          <w:p>
            <w:r>
              <w:rPr>
                <w:rFonts w:hint="eastAsia"/>
              </w:rPr>
              <w:t>请求-响应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119" w:type="dxa"/>
            <w:tcBorders>
              <w:bottom w:val="single" w:color="000000" w:sz="4" w:space="0"/>
            </w:tcBorders>
            <w:shd w:val="clear" w:color="auto" w:fill="A6A6A6"/>
          </w:tcPr>
          <w:p>
            <w:r>
              <w:rPr>
                <w:rFonts w:hint="eastAsia"/>
              </w:rPr>
              <w:t>消息名称</w:t>
            </w:r>
          </w:p>
        </w:tc>
        <w:tc>
          <w:tcPr>
            <w:tcW w:w="5528" w:type="dxa"/>
            <w:gridSpan w:val="2"/>
            <w:tcBorders>
              <w:bottom w:val="single" w:color="000000" w:sz="4" w:space="0"/>
            </w:tcBorders>
            <w:shd w:val="clear" w:color="auto" w:fill="A6A6A6"/>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47" w:hRule="atLeast"/>
        </w:trPr>
        <w:tc>
          <w:tcPr>
            <w:tcW w:w="3119" w:type="dxa"/>
            <w:shd w:val="clear" w:color="auto" w:fill="D9D9D9"/>
          </w:tcPr>
          <w:p>
            <w:r>
              <w:t>GetCompatibleVideoEncoder</w:t>
            </w:r>
            <w:r>
              <w:rPr>
                <w:rFonts w:hint="eastAsia"/>
              </w:rPr>
              <w:t xml:space="preserve">- </w:t>
            </w:r>
            <w:r>
              <w:t>ConfigurationsRequest</w:t>
            </w:r>
          </w:p>
        </w:tc>
        <w:tc>
          <w:tcPr>
            <w:tcW w:w="5528" w:type="dxa"/>
            <w:gridSpan w:val="2"/>
            <w:shd w:val="clear" w:color="auto" w:fill="D9D9D9"/>
          </w:tcPr>
          <w:p>
            <w:r>
              <w:rPr>
                <w:rFonts w:hint="eastAsia"/>
              </w:rPr>
              <w:t>包含要求的媒体文件令牌。</w:t>
            </w:r>
          </w:p>
          <w:p>
            <w:r>
              <w:t>tt:ReferenceToken  ProfileToken [1][1]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23" w:hRule="atLeast"/>
        </w:trPr>
        <w:tc>
          <w:tcPr>
            <w:tcW w:w="3119" w:type="dxa"/>
            <w:tcBorders>
              <w:bottom w:val="single" w:color="000000" w:sz="4" w:space="0"/>
            </w:tcBorders>
          </w:tcPr>
          <w:p>
            <w:r>
              <w:t>GetCompatibleVideoEncoder</w:t>
            </w:r>
            <w:r>
              <w:rPr>
                <w:rFonts w:hint="eastAsia"/>
              </w:rPr>
              <w:t xml:space="preserve">- </w:t>
            </w:r>
            <w:r>
              <w:t>ConfigurationsResponse</w:t>
            </w:r>
          </w:p>
        </w:tc>
        <w:tc>
          <w:tcPr>
            <w:tcW w:w="5528" w:type="dxa"/>
            <w:gridSpan w:val="2"/>
            <w:tcBorders>
              <w:bottom w:val="single" w:color="000000" w:sz="4" w:space="0"/>
            </w:tcBorders>
          </w:tcPr>
          <w:p>
            <w:r>
              <w:rPr>
                <w:rFonts w:hint="eastAsia"/>
              </w:rPr>
              <w:t>包含一个兼容媒体文件的视频编码器配置清单。</w:t>
            </w:r>
          </w:p>
          <w:p>
            <w:r>
              <w:t>tt:VideoEncoderConfiguration</w:t>
            </w:r>
            <w:r>
              <w:rPr>
                <w:rFonts w:hint="eastAsia"/>
              </w:rPr>
              <w:t xml:space="preserve"> </w:t>
            </w:r>
            <w:r>
              <w:t>Configurations[0][unbounded]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05" w:hRule="atLeast"/>
        </w:trPr>
        <w:tc>
          <w:tcPr>
            <w:tcW w:w="3119" w:type="dxa"/>
            <w:tcBorders>
              <w:bottom w:val="single" w:color="000000" w:sz="4" w:space="0"/>
            </w:tcBorders>
            <w:shd w:val="clear" w:color="auto" w:fill="A6A6A6"/>
          </w:tcPr>
          <w:p>
            <w:r>
              <w:rPr>
                <w:rFonts w:hint="eastAsia"/>
              </w:rPr>
              <w:t>错误码</w:t>
            </w:r>
          </w:p>
        </w:tc>
        <w:tc>
          <w:tcPr>
            <w:tcW w:w="5528" w:type="dxa"/>
            <w:gridSpan w:val="2"/>
            <w:tcBorders>
              <w:bottom w:val="single" w:color="000000" w:sz="4" w:space="0"/>
            </w:tcBorders>
            <w:shd w:val="clear" w:color="auto" w:fill="A6A6A6"/>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26" w:hRule="atLeast"/>
        </w:trPr>
        <w:tc>
          <w:tcPr>
            <w:tcW w:w="3119" w:type="dxa"/>
            <w:shd w:val="clear" w:color="auto" w:fill="D9D9D9"/>
          </w:tcPr>
          <w:p>
            <w:r>
              <w:t xml:space="preserve">env:Sender </w:t>
            </w:r>
          </w:p>
          <w:p>
            <w:r>
              <w:t xml:space="preserve">  ter:InvalidArgVa</w:t>
            </w:r>
          </w:p>
          <w:p>
            <w:r>
              <w:t xml:space="preserve">     ter:NoProfile  </w:t>
            </w:r>
          </w:p>
        </w:tc>
        <w:tc>
          <w:tcPr>
            <w:tcW w:w="5528" w:type="dxa"/>
            <w:gridSpan w:val="2"/>
            <w:shd w:val="clear" w:color="auto" w:fill="D9D9D9"/>
          </w:tcPr>
          <w:p>
            <w:r>
              <w:rPr>
                <w:rFonts w:hint="eastAsia"/>
              </w:rPr>
              <w:t>表示请求的文件令牌</w:t>
            </w:r>
            <w:r>
              <w:t>ProfileToken</w:t>
            </w:r>
            <w:r>
              <w:rPr>
                <w:rFonts w:hint="eastAsia"/>
              </w:rPr>
              <w:t>不存在。</w:t>
            </w:r>
          </w:p>
        </w:tc>
      </w:tr>
      <w:bookmarkEnd w:id="1351"/>
      <w:bookmarkEnd w:id="1352"/>
    </w:tbl>
    <w:p>
      <w:pPr>
        <w:pStyle w:val="81"/>
        <w:outlineLvl w:val="2"/>
      </w:pPr>
      <w:bookmarkStart w:id="1353" w:name="_Toc12371_WPSOffice_Level3"/>
      <w:bookmarkStart w:id="1354" w:name="_Toc323820503"/>
      <w:r>
        <w:rPr>
          <w:rFonts w:hint="eastAsia"/>
        </w:rPr>
        <w:t>11.5.4  获取视频编码器配置选项集</w:t>
      </w:r>
      <w:bookmarkEnd w:id="1353"/>
      <w:bookmarkEnd w:id="1354"/>
    </w:p>
    <w:p>
      <w:pPr>
        <w:ind w:firstLine="420" w:firstLineChars="200"/>
      </w:pPr>
      <w:r>
        <w:rPr>
          <w:rFonts w:hint="eastAsia"/>
        </w:rPr>
        <w:t>视频编码器参数的重新配置时，该操作返回有效的选项。NVT支持通过GetVideoEncoderConfigurationOptions命令列出视频参数选项（对于一个给定的文件和配置）。</w:t>
      </w:r>
    </w:p>
    <w:p/>
    <w:p>
      <w:pPr>
        <w:jc w:val="center"/>
      </w:pPr>
      <w:r>
        <w:rPr>
          <w:rFonts w:hint="eastAsia"/>
        </w:rPr>
        <w:t>表150：</w:t>
      </w:r>
      <w:bookmarkStart w:id="1355" w:name="OLE_LINK206"/>
      <w:bookmarkStart w:id="1356" w:name="OLE_LINK207"/>
      <w:r>
        <w:t>GetVideoEncoderConfigurationOptions</w:t>
      </w:r>
      <w:bookmarkEnd w:id="1355"/>
      <w:bookmarkEnd w:id="1356"/>
      <w:r>
        <w:rPr>
          <w:rFonts w:hint="eastAsia"/>
        </w:rPr>
        <w:t>命令</w:t>
      </w:r>
    </w:p>
    <w:tbl>
      <w:tblPr>
        <w:tblStyle w:val="39"/>
        <w:tblW w:w="8647" w:type="dxa"/>
        <w:tblInd w:w="-3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261"/>
        <w:gridCol w:w="3260"/>
        <w:gridCol w:w="212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37" w:hRule="atLeast"/>
        </w:trPr>
        <w:tc>
          <w:tcPr>
            <w:tcW w:w="6521" w:type="dxa"/>
            <w:gridSpan w:val="2"/>
            <w:tcBorders>
              <w:top w:val="single" w:color="000000" w:sz="4" w:space="0"/>
              <w:left w:val="single" w:color="000000" w:sz="4" w:space="0"/>
              <w:bottom w:val="single" w:color="000000" w:sz="4" w:space="0"/>
              <w:right w:val="single" w:color="000000" w:sz="4" w:space="0"/>
            </w:tcBorders>
            <w:shd w:val="clear" w:color="auto" w:fill="auto"/>
          </w:tcPr>
          <w:p>
            <w:r>
              <w:t>GetVideoEncoderConfigurationOptions</w:t>
            </w:r>
          </w:p>
        </w:tc>
        <w:tc>
          <w:tcPr>
            <w:tcW w:w="2126" w:type="dxa"/>
            <w:tcBorders>
              <w:top w:val="single" w:color="000000" w:sz="4" w:space="0"/>
              <w:left w:val="single" w:color="000000" w:sz="4" w:space="0"/>
              <w:bottom w:val="single" w:color="000000" w:sz="4" w:space="0"/>
              <w:right w:val="single" w:color="000000" w:sz="4" w:space="0"/>
            </w:tcBorders>
            <w:shd w:val="clear" w:color="auto" w:fill="auto"/>
          </w:tcPr>
          <w:p>
            <w:r>
              <w:rPr>
                <w:rFonts w:hint="eastAsia"/>
              </w:rPr>
              <w:t>请求-响应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261" w:type="dxa"/>
            <w:tcBorders>
              <w:bottom w:val="single" w:color="000000" w:sz="4" w:space="0"/>
            </w:tcBorders>
            <w:shd w:val="clear" w:color="auto" w:fill="A6A6A6"/>
          </w:tcPr>
          <w:p>
            <w:r>
              <w:rPr>
                <w:rFonts w:hint="eastAsia"/>
              </w:rPr>
              <w:t>消息名称</w:t>
            </w:r>
          </w:p>
        </w:tc>
        <w:tc>
          <w:tcPr>
            <w:tcW w:w="5386" w:type="dxa"/>
            <w:gridSpan w:val="2"/>
            <w:tcBorders>
              <w:bottom w:val="single" w:color="000000" w:sz="4" w:space="0"/>
            </w:tcBorders>
            <w:shd w:val="clear" w:color="auto" w:fill="A6A6A6"/>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692" w:hRule="atLeast"/>
        </w:trPr>
        <w:tc>
          <w:tcPr>
            <w:tcW w:w="3261" w:type="dxa"/>
            <w:shd w:val="clear" w:color="auto" w:fill="D9D9D9"/>
          </w:tcPr>
          <w:p>
            <w:r>
              <w:t>GetVideoEncoderConfigurationOptions</w:t>
            </w:r>
            <w:r>
              <w:rPr>
                <w:rFonts w:hint="eastAsia"/>
              </w:rPr>
              <w:t>-</w:t>
            </w:r>
            <w:r>
              <w:t>Request</w:t>
            </w:r>
          </w:p>
        </w:tc>
        <w:tc>
          <w:tcPr>
            <w:tcW w:w="5386" w:type="dxa"/>
            <w:gridSpan w:val="2"/>
            <w:shd w:val="clear" w:color="auto" w:fill="D9D9D9"/>
          </w:tcPr>
          <w:p>
            <w:r>
              <w:rPr>
                <w:rFonts w:hint="eastAsia"/>
              </w:rPr>
              <w:t>此消息包含一个可选的视频编码器配置令牌和媒体文件。</w:t>
            </w:r>
          </w:p>
          <w:p>
            <w:r>
              <w:rPr>
                <w:rFonts w:hint="eastAsia"/>
              </w:rPr>
              <w:t>ConfigurationToken指定一个现有的配置选项。</w:t>
            </w:r>
          </w:p>
          <w:p>
            <w:r>
              <w:rPr>
                <w:rFonts w:hint="eastAsia"/>
              </w:rPr>
              <w:t>ProfileToken指定一个现有的兼容媒体文件的选项。</w:t>
            </w:r>
          </w:p>
          <w:p>
            <w:r>
              <w:t xml:space="preserve">tt:ReferenceToken  ConfigurationToken [0][1] </w:t>
            </w:r>
          </w:p>
          <w:p>
            <w:r>
              <w:t>tt:ReferenceToken  ProfileToken [0][1]</w:t>
            </w:r>
          </w:p>
        </w:tc>
      </w:tr>
    </w:tbl>
    <w:p>
      <w:r>
        <w:br w:type="page"/>
      </w:r>
    </w:p>
    <w:tbl>
      <w:tblPr>
        <w:tblStyle w:val="39"/>
        <w:tblW w:w="8647" w:type="dxa"/>
        <w:tblInd w:w="-3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261"/>
        <w:gridCol w:w="538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23" w:hRule="atLeast"/>
        </w:trPr>
        <w:tc>
          <w:tcPr>
            <w:tcW w:w="3261" w:type="dxa"/>
            <w:tcBorders>
              <w:bottom w:val="single" w:color="000000" w:sz="4" w:space="0"/>
            </w:tcBorders>
          </w:tcPr>
          <w:p>
            <w:bookmarkStart w:id="1357" w:name="OLE_LINK209"/>
            <w:bookmarkStart w:id="1358" w:name="OLE_LINK208"/>
            <w:r>
              <w:t>GetVideoEncoderConfigurationOptions</w:t>
            </w:r>
            <w:r>
              <w:rPr>
                <w:rFonts w:hint="eastAsia"/>
              </w:rPr>
              <w:t>-</w:t>
            </w:r>
            <w:r>
              <w:t>Response</w:t>
            </w:r>
          </w:p>
        </w:tc>
        <w:tc>
          <w:tcPr>
            <w:tcW w:w="5386" w:type="dxa"/>
            <w:tcBorders>
              <w:bottom w:val="single" w:color="000000" w:sz="4" w:space="0"/>
            </w:tcBorders>
          </w:tcPr>
          <w:p>
            <w:r>
              <w:rPr>
                <w:rFonts w:hint="eastAsia"/>
              </w:rPr>
              <w:t>此消息包含视频配置选项。选项指定视频编码器配置的特定配置。媒体文件指定的选项应与媒体文件兼容。如果没有指定标记，选项被视为通用设备。</w:t>
            </w:r>
          </w:p>
          <w:p>
            <w:r>
              <w:t>tt:VideoEncoderConfi gurationOptions Options [1][1]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05" w:hRule="atLeast"/>
        </w:trPr>
        <w:tc>
          <w:tcPr>
            <w:tcW w:w="3261" w:type="dxa"/>
            <w:tcBorders>
              <w:bottom w:val="single" w:color="000000" w:sz="4" w:space="0"/>
            </w:tcBorders>
            <w:shd w:val="clear" w:color="auto" w:fill="A6A6A6"/>
          </w:tcPr>
          <w:p>
            <w:r>
              <w:rPr>
                <w:rFonts w:hint="eastAsia"/>
              </w:rPr>
              <w:t>错误码</w:t>
            </w:r>
          </w:p>
        </w:tc>
        <w:tc>
          <w:tcPr>
            <w:tcW w:w="5386" w:type="dxa"/>
            <w:tcBorders>
              <w:bottom w:val="single" w:color="000000" w:sz="4" w:space="0"/>
            </w:tcBorders>
            <w:shd w:val="clear" w:color="auto" w:fill="A6A6A6"/>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26" w:hRule="atLeast"/>
        </w:trPr>
        <w:tc>
          <w:tcPr>
            <w:tcW w:w="3261" w:type="dxa"/>
            <w:tcBorders>
              <w:bottom w:val="single" w:color="000000" w:sz="4" w:space="0"/>
            </w:tcBorders>
            <w:shd w:val="clear" w:color="auto" w:fill="D9D9D9"/>
          </w:tcPr>
          <w:p>
            <w:r>
              <w:t xml:space="preserve">env:Sender </w:t>
            </w:r>
          </w:p>
          <w:p>
            <w:r>
              <w:t xml:space="preserve">  ter:InvalidArgVa</w:t>
            </w:r>
          </w:p>
          <w:p>
            <w:r>
              <w:t xml:space="preserve">     ter:NoProfile  </w:t>
            </w:r>
          </w:p>
        </w:tc>
        <w:tc>
          <w:tcPr>
            <w:tcW w:w="5386" w:type="dxa"/>
            <w:tcBorders>
              <w:bottom w:val="single" w:color="000000" w:sz="4" w:space="0"/>
            </w:tcBorders>
            <w:shd w:val="clear" w:color="auto" w:fill="D9D9D9"/>
          </w:tcPr>
          <w:p>
            <w:r>
              <w:rPr>
                <w:rFonts w:hint="eastAsia"/>
              </w:rPr>
              <w:t>表示请求的文件令牌</w:t>
            </w:r>
            <w:r>
              <w:t>ProfileToken</w:t>
            </w:r>
            <w:r>
              <w:rPr>
                <w:rFonts w:hint="eastAsia"/>
              </w:rPr>
              <w:t>不存在。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26" w:hRule="atLeast"/>
        </w:trPr>
        <w:tc>
          <w:tcPr>
            <w:tcW w:w="3261" w:type="dxa"/>
            <w:shd w:val="clear" w:color="auto" w:fill="auto"/>
          </w:tcPr>
          <w:p>
            <w:r>
              <w:t xml:space="preserve">env:Sender </w:t>
            </w:r>
          </w:p>
          <w:p>
            <w:r>
              <w:t xml:space="preserve">  ter:InvalidArgVal </w:t>
            </w:r>
          </w:p>
          <w:p>
            <w:r>
              <w:t xml:space="preserve">     ter:NoConfig</w:t>
            </w:r>
          </w:p>
        </w:tc>
        <w:tc>
          <w:tcPr>
            <w:tcW w:w="5386" w:type="dxa"/>
            <w:shd w:val="clear" w:color="auto" w:fill="auto"/>
          </w:tcPr>
          <w:p>
            <w:r>
              <w:rPr>
                <w:rFonts w:hint="eastAsia"/>
              </w:rPr>
              <w:t>请求的配置不存在。</w:t>
            </w:r>
          </w:p>
        </w:tc>
      </w:tr>
      <w:bookmarkEnd w:id="1357"/>
      <w:bookmarkEnd w:id="1358"/>
    </w:tbl>
    <w:p>
      <w:pPr>
        <w:pStyle w:val="81"/>
        <w:outlineLvl w:val="2"/>
      </w:pPr>
      <w:bookmarkStart w:id="1359" w:name="_Toc12152_WPSOffice_Level3"/>
      <w:bookmarkStart w:id="1360" w:name="_Toc323820504"/>
      <w:r>
        <w:rPr>
          <w:rFonts w:hint="eastAsia"/>
        </w:rPr>
        <w:t>11.5.5  修改视频编码器配置</w:t>
      </w:r>
      <w:bookmarkEnd w:id="1359"/>
      <w:bookmarkEnd w:id="1360"/>
    </w:p>
    <w:p>
      <w:pPr>
        <w:ind w:firstLine="420" w:firstLineChars="200"/>
      </w:pPr>
      <w:r>
        <w:rPr>
          <w:rFonts w:hint="eastAsia"/>
        </w:rPr>
        <w:t>此操作修改视频编码配置。ForcePersistence标志表示重新启动NVT后是否保存更改。组播设置的改变是永久的。使用此配置的运行流可立即根据新的设置更新，但不能保证所做的更改生效，除非客户端请求一个新的URI流并重新启动任何受影响的流。如果新设置使，用RTSP谈判达成的任何参数无效，例如改变编解码器类型的任何参数，NVT都不应用这些设置到现有的流。相反，它必须使用旧的设置继续运行流或对受影响的流停止发送数据。</w:t>
      </w:r>
    </w:p>
    <w:p/>
    <w:p>
      <w:pPr>
        <w:ind w:firstLine="420" w:firstLineChars="200"/>
      </w:pPr>
      <w:r>
        <w:rPr>
          <w:rFonts w:hint="eastAsia"/>
        </w:rPr>
        <w:t>用NVC改变运行流的方法超出本规范的范围。NVT支持通过SetVideoEncoderConfiguration命令修改视频编码参数。</w:t>
      </w:r>
    </w:p>
    <w:p/>
    <w:p>
      <w:pPr>
        <w:jc w:val="center"/>
      </w:pPr>
      <w:r>
        <w:rPr>
          <w:rFonts w:hint="eastAsia"/>
        </w:rPr>
        <w:t>表151：</w:t>
      </w:r>
      <w:bookmarkStart w:id="1361" w:name="OLE_LINK211"/>
      <w:bookmarkStart w:id="1362" w:name="OLE_LINK210"/>
      <w:r>
        <w:t>SetVideoEncoderConfiguration</w:t>
      </w:r>
      <w:bookmarkEnd w:id="1361"/>
      <w:bookmarkEnd w:id="1362"/>
      <w:r>
        <w:rPr>
          <w:rFonts w:hint="eastAsia"/>
        </w:rPr>
        <w:t>命令</w:t>
      </w:r>
    </w:p>
    <w:tbl>
      <w:tblPr>
        <w:tblStyle w:val="39"/>
        <w:tblW w:w="8647" w:type="dxa"/>
        <w:tblInd w:w="-3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977"/>
        <w:gridCol w:w="3544"/>
        <w:gridCol w:w="212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37" w:hRule="atLeast"/>
        </w:trPr>
        <w:tc>
          <w:tcPr>
            <w:tcW w:w="6521" w:type="dxa"/>
            <w:gridSpan w:val="2"/>
            <w:tcBorders>
              <w:top w:val="single" w:color="000000" w:sz="4" w:space="0"/>
              <w:left w:val="single" w:color="000000" w:sz="4" w:space="0"/>
              <w:bottom w:val="single" w:color="000000" w:sz="4" w:space="0"/>
              <w:right w:val="single" w:color="000000" w:sz="4" w:space="0"/>
            </w:tcBorders>
            <w:shd w:val="clear" w:color="auto" w:fill="auto"/>
          </w:tcPr>
          <w:p>
            <w:bookmarkStart w:id="1363" w:name="OLE_LINK212"/>
            <w:bookmarkStart w:id="1364" w:name="OLE_LINK213"/>
            <w:r>
              <w:t>SetVideoEncoderConfiguration</w:t>
            </w:r>
          </w:p>
        </w:tc>
        <w:tc>
          <w:tcPr>
            <w:tcW w:w="2126" w:type="dxa"/>
            <w:tcBorders>
              <w:top w:val="single" w:color="000000" w:sz="4" w:space="0"/>
              <w:left w:val="single" w:color="000000" w:sz="4" w:space="0"/>
              <w:bottom w:val="single" w:color="000000" w:sz="4" w:space="0"/>
              <w:right w:val="single" w:color="000000" w:sz="4" w:space="0"/>
            </w:tcBorders>
            <w:shd w:val="clear" w:color="auto" w:fill="auto"/>
          </w:tcPr>
          <w:p>
            <w:r>
              <w:rPr>
                <w:rFonts w:hint="eastAsia"/>
              </w:rPr>
              <w:t>请求-响应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977" w:type="dxa"/>
            <w:tcBorders>
              <w:bottom w:val="single" w:color="000000" w:sz="4" w:space="0"/>
            </w:tcBorders>
            <w:shd w:val="clear" w:color="auto" w:fill="A6A6A6"/>
          </w:tcPr>
          <w:p>
            <w:r>
              <w:rPr>
                <w:rFonts w:hint="eastAsia"/>
              </w:rPr>
              <w:t>消息名称</w:t>
            </w:r>
          </w:p>
        </w:tc>
        <w:tc>
          <w:tcPr>
            <w:tcW w:w="5670" w:type="dxa"/>
            <w:gridSpan w:val="2"/>
            <w:tcBorders>
              <w:bottom w:val="single" w:color="000000" w:sz="4" w:space="0"/>
            </w:tcBorders>
            <w:shd w:val="clear" w:color="auto" w:fill="A6A6A6"/>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750" w:hRule="atLeast"/>
        </w:trPr>
        <w:tc>
          <w:tcPr>
            <w:tcW w:w="2977" w:type="dxa"/>
            <w:shd w:val="clear" w:color="auto" w:fill="D9D9D9"/>
          </w:tcPr>
          <w:p>
            <w:r>
              <w:t>SetVideoEncoderConfiguration</w:t>
            </w:r>
            <w:r>
              <w:rPr>
                <w:rFonts w:hint="eastAsia"/>
              </w:rPr>
              <w:t xml:space="preserve">- </w:t>
            </w:r>
            <w:r>
              <w:t>Request</w:t>
            </w:r>
          </w:p>
        </w:tc>
        <w:tc>
          <w:tcPr>
            <w:tcW w:w="5670" w:type="dxa"/>
            <w:gridSpan w:val="2"/>
            <w:shd w:val="clear" w:color="auto" w:fill="D9D9D9"/>
          </w:tcPr>
          <w:p>
            <w:r>
              <w:rPr>
                <w:rFonts w:hint="eastAsia"/>
              </w:rPr>
              <w:t>配置元素包含修改后的视频编码器配置。配置在NVT存在。</w:t>
            </w:r>
          </w:p>
          <w:p>
            <w:r>
              <w:t>ForcePersistence</w:t>
            </w:r>
            <w:r>
              <w:rPr>
                <w:rFonts w:hint="eastAsia"/>
              </w:rPr>
              <w:t>元素决定是否在重启后存储和保持配置更改。如果为真，改变是永久的。如果为假，可能会在重新启动后恢复到改变以前的值。</w:t>
            </w:r>
          </w:p>
          <w:p>
            <w:r>
              <w:t xml:space="preserve">tt:VideoEncoderCo nfiguration  Configuration [1][1] </w:t>
            </w:r>
          </w:p>
          <w:p>
            <w:r>
              <w:t>xs:boolean ForcePersistence [1][1]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14" w:hRule="atLeast"/>
        </w:trPr>
        <w:tc>
          <w:tcPr>
            <w:tcW w:w="2977" w:type="dxa"/>
            <w:tcBorders>
              <w:top w:val="single" w:color="000000" w:sz="4" w:space="0"/>
              <w:left w:val="single" w:color="000000" w:sz="4" w:space="0"/>
              <w:bottom w:val="single" w:color="000000" w:sz="4" w:space="0"/>
              <w:right w:val="single" w:color="000000" w:sz="4" w:space="0"/>
            </w:tcBorders>
            <w:shd w:val="clear" w:color="auto" w:fill="D9D9D9"/>
          </w:tcPr>
          <w:p>
            <w:r>
              <w:t>SetVideoEncoderConfiguration</w:t>
            </w:r>
            <w:r>
              <w:rPr>
                <w:rFonts w:hint="eastAsia"/>
              </w:rPr>
              <w:t xml:space="preserve">- </w:t>
            </w:r>
            <w:r>
              <w:t>Response</w:t>
            </w:r>
          </w:p>
        </w:tc>
        <w:tc>
          <w:tcPr>
            <w:tcW w:w="5670" w:type="dxa"/>
            <w:gridSpan w:val="2"/>
            <w:tcBorders>
              <w:top w:val="single" w:color="000000" w:sz="4" w:space="0"/>
              <w:left w:val="single" w:color="000000" w:sz="4" w:space="0"/>
              <w:bottom w:val="single" w:color="000000" w:sz="4" w:space="0"/>
              <w:right w:val="single" w:color="000000" w:sz="4" w:space="0"/>
            </w:tcBorders>
            <w:shd w:val="clear" w:color="auto" w:fill="D9D9D9"/>
          </w:tcPr>
          <w:p>
            <w:r>
              <w:rPr>
                <w:rFonts w:hint="eastAsia"/>
              </w:rPr>
              <w:t>空消息。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16" w:hRule="atLeast"/>
        </w:trPr>
        <w:tc>
          <w:tcPr>
            <w:tcW w:w="2977" w:type="dxa"/>
            <w:tcBorders>
              <w:top w:val="single" w:color="000000" w:sz="4" w:space="0"/>
              <w:left w:val="single" w:color="000000" w:sz="4" w:space="0"/>
              <w:bottom w:val="single" w:color="000000" w:sz="4" w:space="0"/>
              <w:right w:val="single" w:color="000000" w:sz="4" w:space="0"/>
            </w:tcBorders>
            <w:shd w:val="clear" w:color="auto" w:fill="D9D9D9"/>
          </w:tcPr>
          <w:p>
            <w:r>
              <w:rPr>
                <w:rFonts w:hint="eastAsia"/>
              </w:rPr>
              <w:t>错误码</w:t>
            </w:r>
          </w:p>
        </w:tc>
        <w:tc>
          <w:tcPr>
            <w:tcW w:w="5670" w:type="dxa"/>
            <w:gridSpan w:val="2"/>
            <w:tcBorders>
              <w:top w:val="single" w:color="000000" w:sz="4" w:space="0"/>
              <w:left w:val="single" w:color="000000" w:sz="4" w:space="0"/>
              <w:bottom w:val="single" w:color="000000" w:sz="4" w:space="0"/>
              <w:right w:val="single" w:color="000000" w:sz="4" w:space="0"/>
            </w:tcBorders>
            <w:shd w:val="clear" w:color="auto" w:fill="D9D9D9"/>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26" w:hRule="atLeast"/>
        </w:trPr>
        <w:tc>
          <w:tcPr>
            <w:tcW w:w="2977" w:type="dxa"/>
            <w:tcBorders>
              <w:top w:val="single" w:color="000000" w:sz="4" w:space="0"/>
              <w:left w:val="single" w:color="000000" w:sz="4" w:space="0"/>
              <w:bottom w:val="single" w:color="000000" w:sz="4" w:space="0"/>
              <w:right w:val="single" w:color="000000" w:sz="4" w:space="0"/>
            </w:tcBorders>
            <w:shd w:val="clear" w:color="auto" w:fill="D9D9D9"/>
          </w:tcPr>
          <w:p>
            <w:r>
              <w:t xml:space="preserve">env:Sender </w:t>
            </w:r>
          </w:p>
          <w:p>
            <w:r>
              <w:t xml:space="preserve">  ter:InvalidArgVal </w:t>
            </w:r>
          </w:p>
          <w:p>
            <w:r>
              <w:t xml:space="preserve">     ter:NoConfig</w:t>
            </w:r>
          </w:p>
        </w:tc>
        <w:tc>
          <w:tcPr>
            <w:tcW w:w="5670" w:type="dxa"/>
            <w:gridSpan w:val="2"/>
            <w:tcBorders>
              <w:top w:val="single" w:color="000000" w:sz="4" w:space="0"/>
              <w:left w:val="single" w:color="000000" w:sz="4" w:space="0"/>
              <w:bottom w:val="single" w:color="000000" w:sz="4" w:space="0"/>
              <w:right w:val="single" w:color="000000" w:sz="4" w:space="0"/>
            </w:tcBorders>
            <w:shd w:val="clear" w:color="auto" w:fill="D9D9D9"/>
          </w:tcPr>
          <w:p>
            <w:r>
              <w:rPr>
                <w:rFonts w:hint="eastAsia"/>
              </w:rPr>
              <w:t>请求的配置不存在。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26" w:hRule="atLeast"/>
        </w:trPr>
        <w:tc>
          <w:tcPr>
            <w:tcW w:w="2977" w:type="dxa"/>
            <w:tcBorders>
              <w:top w:val="single" w:color="000000" w:sz="4" w:space="0"/>
              <w:left w:val="single" w:color="000000" w:sz="4" w:space="0"/>
              <w:bottom w:val="single" w:color="000000" w:sz="4" w:space="0"/>
              <w:right w:val="single" w:color="000000" w:sz="4" w:space="0"/>
            </w:tcBorders>
            <w:shd w:val="clear" w:color="auto" w:fill="auto"/>
          </w:tcPr>
          <w:p>
            <w:r>
              <w:t xml:space="preserve">env:Sender </w:t>
            </w:r>
          </w:p>
          <w:p>
            <w:r>
              <w:t xml:space="preserve">  ter:InvalidArgVal </w:t>
            </w:r>
          </w:p>
          <w:p>
            <w:r>
              <w:t xml:space="preserve">    ter:ConfigModify</w:t>
            </w:r>
          </w:p>
        </w:tc>
        <w:tc>
          <w:tcPr>
            <w:tcW w:w="5670" w:type="dxa"/>
            <w:gridSpan w:val="2"/>
            <w:tcBorders>
              <w:top w:val="single" w:color="000000" w:sz="4" w:space="0"/>
              <w:left w:val="single" w:color="000000" w:sz="4" w:space="0"/>
              <w:bottom w:val="single" w:color="000000" w:sz="4" w:space="0"/>
              <w:right w:val="single" w:color="000000" w:sz="4" w:space="0"/>
            </w:tcBorders>
            <w:shd w:val="clear" w:color="auto" w:fill="auto"/>
          </w:tcPr>
          <w:p>
            <w:r>
              <w:rPr>
                <w:rFonts w:hint="eastAsia"/>
              </w:rPr>
              <w:t>请求的配置不能设置。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26" w:hRule="atLeast"/>
        </w:trPr>
        <w:tc>
          <w:tcPr>
            <w:tcW w:w="2977" w:type="dxa"/>
            <w:tcBorders>
              <w:top w:val="single" w:color="000000" w:sz="4" w:space="0"/>
              <w:left w:val="single" w:color="000000" w:sz="4" w:space="0"/>
              <w:bottom w:val="single" w:color="000000" w:sz="4" w:space="0"/>
              <w:right w:val="single" w:color="000000" w:sz="4" w:space="0"/>
            </w:tcBorders>
            <w:shd w:val="clear" w:color="auto" w:fill="D9D9D9"/>
          </w:tcPr>
          <w:p>
            <w:r>
              <w:t xml:space="preserve">env:Receiver </w:t>
            </w:r>
          </w:p>
          <w:p>
            <w:r>
              <w:t xml:space="preserve">  ter:Action </w:t>
            </w:r>
          </w:p>
          <w:p>
            <w:r>
              <w:t xml:space="preserve">    ter:ConfigurationConflict</w:t>
            </w:r>
          </w:p>
        </w:tc>
        <w:tc>
          <w:tcPr>
            <w:tcW w:w="5670" w:type="dxa"/>
            <w:gridSpan w:val="2"/>
            <w:tcBorders>
              <w:top w:val="single" w:color="000000" w:sz="4" w:space="0"/>
              <w:left w:val="single" w:color="000000" w:sz="4" w:space="0"/>
              <w:bottom w:val="single" w:color="000000" w:sz="4" w:space="0"/>
              <w:right w:val="single" w:color="000000" w:sz="4" w:space="0"/>
            </w:tcBorders>
            <w:shd w:val="clear" w:color="auto" w:fill="D9D9D9"/>
          </w:tcPr>
          <w:p>
            <w:r>
              <w:rPr>
                <w:rFonts w:hint="eastAsia"/>
              </w:rPr>
              <w:t>新设置与其他使用的设置冲突。</w:t>
            </w:r>
          </w:p>
        </w:tc>
      </w:tr>
      <w:bookmarkEnd w:id="1363"/>
      <w:bookmarkEnd w:id="1364"/>
    </w:tbl>
    <w:p>
      <w:pPr>
        <w:pStyle w:val="81"/>
        <w:outlineLvl w:val="2"/>
      </w:pPr>
      <w:bookmarkStart w:id="1365" w:name="_Toc17872_WPSOffice_Level3"/>
      <w:bookmarkStart w:id="1366" w:name="_Toc323820505"/>
      <w:r>
        <w:rPr>
          <w:rFonts w:hint="eastAsia"/>
        </w:rPr>
        <w:t>11.5.6  获取有效的视频编码数量</w:t>
      </w:r>
      <w:bookmarkEnd w:id="1365"/>
      <w:bookmarkEnd w:id="1366"/>
    </w:p>
    <w:p>
      <w:pPr>
        <w:ind w:firstLine="420" w:firstLineChars="200"/>
      </w:pPr>
      <w:r>
        <w:rPr>
          <w:rFonts w:hint="eastAsia"/>
        </w:rPr>
        <w:t>GetGuaranteedNumberOfVideoEncoderInstances命令可用于请求每个视频源配置（应用程序）保证视频编码器实例的最低数量。NVT支持此命令。ONVIF 1.02中添加了此命令。</w:t>
      </w:r>
    </w:p>
    <w:p/>
    <w:p>
      <w:pPr>
        <w:jc w:val="center"/>
      </w:pPr>
      <w:r>
        <w:rPr>
          <w:rFonts w:hint="eastAsia"/>
        </w:rPr>
        <w:t>表152：</w:t>
      </w:r>
      <w:bookmarkStart w:id="1367" w:name="OLE_LINK214"/>
      <w:bookmarkStart w:id="1368" w:name="OLE_LINK215"/>
      <w:r>
        <w:t>GetGuaranteedNumberO fVideoEncoderInstances</w:t>
      </w:r>
      <w:bookmarkEnd w:id="1367"/>
      <w:bookmarkEnd w:id="1368"/>
      <w:r>
        <w:rPr>
          <w:rFonts w:hint="eastAsia"/>
        </w:rPr>
        <w:t>命令</w:t>
      </w:r>
    </w:p>
    <w:tbl>
      <w:tblPr>
        <w:tblStyle w:val="39"/>
        <w:tblW w:w="8647" w:type="dxa"/>
        <w:tblInd w:w="-3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552"/>
        <w:gridCol w:w="3969"/>
        <w:gridCol w:w="212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81" w:hRule="atLeast"/>
        </w:trPr>
        <w:tc>
          <w:tcPr>
            <w:tcW w:w="6521" w:type="dxa"/>
            <w:gridSpan w:val="2"/>
            <w:tcBorders>
              <w:top w:val="single" w:color="000000" w:sz="4" w:space="0"/>
              <w:left w:val="single" w:color="000000" w:sz="4" w:space="0"/>
              <w:bottom w:val="single" w:color="000000" w:sz="4" w:space="0"/>
              <w:right w:val="single" w:color="000000" w:sz="4" w:space="0"/>
            </w:tcBorders>
            <w:shd w:val="clear" w:color="auto" w:fill="auto"/>
          </w:tcPr>
          <w:p>
            <w:bookmarkStart w:id="1369" w:name="OLE_LINK218"/>
            <w:bookmarkStart w:id="1370" w:name="OLE_LINK219"/>
            <w:bookmarkStart w:id="1371" w:name="OLE_LINK222"/>
            <w:r>
              <w:t>GetGuaranteedNumberO fVideoEncoderInstances</w:t>
            </w:r>
          </w:p>
        </w:tc>
        <w:tc>
          <w:tcPr>
            <w:tcW w:w="2126" w:type="dxa"/>
            <w:tcBorders>
              <w:top w:val="single" w:color="000000" w:sz="4" w:space="0"/>
              <w:left w:val="single" w:color="000000" w:sz="4" w:space="0"/>
              <w:bottom w:val="single" w:color="000000" w:sz="4" w:space="0"/>
              <w:right w:val="single" w:color="000000" w:sz="4" w:space="0"/>
            </w:tcBorders>
            <w:shd w:val="clear" w:color="auto" w:fill="auto"/>
          </w:tcPr>
          <w:p>
            <w:r>
              <w:rPr>
                <w:rFonts w:hint="eastAsia"/>
              </w:rPr>
              <w:t>请求-响应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552" w:type="dxa"/>
            <w:tcBorders>
              <w:bottom w:val="single" w:color="000000" w:sz="4" w:space="0"/>
            </w:tcBorders>
            <w:shd w:val="clear" w:color="auto" w:fill="A6A6A6"/>
          </w:tcPr>
          <w:p>
            <w:r>
              <w:rPr>
                <w:rFonts w:hint="eastAsia"/>
              </w:rPr>
              <w:t>消息名称</w:t>
            </w:r>
          </w:p>
        </w:tc>
        <w:tc>
          <w:tcPr>
            <w:tcW w:w="6095" w:type="dxa"/>
            <w:gridSpan w:val="2"/>
            <w:tcBorders>
              <w:bottom w:val="single" w:color="000000" w:sz="4" w:space="0"/>
            </w:tcBorders>
            <w:shd w:val="clear" w:color="auto" w:fill="A6A6A6"/>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61" w:hRule="atLeast"/>
        </w:trPr>
        <w:tc>
          <w:tcPr>
            <w:tcW w:w="2552" w:type="dxa"/>
            <w:tcBorders>
              <w:bottom w:val="single" w:color="000000" w:sz="4" w:space="0"/>
            </w:tcBorders>
            <w:shd w:val="clear" w:color="auto" w:fill="D9D9D9"/>
          </w:tcPr>
          <w:p>
            <w:bookmarkStart w:id="1372" w:name="OLE_LINK216"/>
            <w:bookmarkStart w:id="1373" w:name="OLE_LINK217"/>
            <w:r>
              <w:t>GetGuaranteedNumberOf</w:t>
            </w:r>
            <w:r>
              <w:rPr>
                <w:rFonts w:hint="eastAsia"/>
              </w:rPr>
              <w:t>-</w:t>
            </w:r>
          </w:p>
          <w:p>
            <w:r>
              <w:t>EncoderInstances</w:t>
            </w:r>
            <w:bookmarkEnd w:id="1372"/>
            <w:bookmarkEnd w:id="1373"/>
            <w:r>
              <w:t>Request</w:t>
            </w:r>
          </w:p>
        </w:tc>
        <w:tc>
          <w:tcPr>
            <w:tcW w:w="6095" w:type="dxa"/>
            <w:gridSpan w:val="2"/>
            <w:tcBorders>
              <w:bottom w:val="single" w:color="000000" w:sz="4" w:space="0"/>
            </w:tcBorders>
            <w:shd w:val="clear" w:color="auto" w:fill="D9D9D9"/>
          </w:tcPr>
          <w:p>
            <w:r>
              <w:rPr>
                <w:rFonts w:hint="eastAsia"/>
              </w:rPr>
              <w:t>这个请求包含一个视频源配置的令牌。</w:t>
            </w:r>
          </w:p>
          <w:p>
            <w:r>
              <w:t>tt:  ReferenceToken ConfigurationToken [1][1]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14" w:hRule="atLeast"/>
        </w:trPr>
        <w:tc>
          <w:tcPr>
            <w:tcW w:w="2552" w:type="dxa"/>
            <w:tcBorders>
              <w:top w:val="single" w:color="000000" w:sz="4" w:space="0"/>
              <w:left w:val="single" w:color="000000" w:sz="4" w:space="0"/>
              <w:bottom w:val="single" w:color="000000" w:sz="4" w:space="0"/>
              <w:right w:val="single" w:color="000000" w:sz="4" w:space="0"/>
            </w:tcBorders>
            <w:shd w:val="clear" w:color="auto" w:fill="auto"/>
          </w:tcPr>
          <w:p>
            <w:r>
              <w:t>GetGuaranteedNumberOf-</w:t>
            </w:r>
          </w:p>
          <w:p>
            <w:r>
              <w:t>EncoderInstancesResponse</w:t>
            </w:r>
          </w:p>
        </w:tc>
        <w:tc>
          <w:tcPr>
            <w:tcW w:w="6095" w:type="dxa"/>
            <w:gridSpan w:val="2"/>
            <w:tcBorders>
              <w:top w:val="single" w:color="000000" w:sz="4" w:space="0"/>
              <w:left w:val="single" w:color="000000" w:sz="4" w:space="0"/>
              <w:bottom w:val="single" w:color="000000" w:sz="4" w:space="0"/>
              <w:right w:val="single" w:color="000000" w:sz="4" w:space="0"/>
            </w:tcBorders>
            <w:shd w:val="clear" w:color="auto" w:fill="auto"/>
          </w:tcPr>
          <w:p>
            <w:r>
              <w:rPr>
                <w:rFonts w:hint="eastAsia"/>
              </w:rPr>
              <w:t>此消息中包含每个视频源配置（应用程序）的最低保证总数的编码实例。设备限制了各自的视频编解码器的实例数量，响应包含多少JPEG，H264和MPEG4可在同一时间设置。在其他所有情况下，该设备能够在同一时间独立的从配置的视频编解码器提供流的总数。</w:t>
            </w:r>
          </w:p>
          <w:p>
            <w:r>
              <w:t xml:space="preserve">xs:int  TotalNumber [1][1] </w:t>
            </w:r>
          </w:p>
          <w:p>
            <w:r>
              <w:t xml:space="preserve">xs:int  JPEG  [0][1] </w:t>
            </w:r>
          </w:p>
          <w:p>
            <w:r>
              <w:t xml:space="preserve">xs:int  H264 [0][1] </w:t>
            </w:r>
          </w:p>
          <w:p>
            <w:r>
              <w:t>xs:int  MPEG4 [0][1]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16" w:hRule="atLeast"/>
        </w:trPr>
        <w:tc>
          <w:tcPr>
            <w:tcW w:w="2552" w:type="dxa"/>
            <w:tcBorders>
              <w:top w:val="single" w:color="000000" w:sz="4" w:space="0"/>
              <w:left w:val="single" w:color="000000" w:sz="4" w:space="0"/>
              <w:bottom w:val="single" w:color="000000" w:sz="4" w:space="0"/>
              <w:right w:val="single" w:color="000000" w:sz="4" w:space="0"/>
            </w:tcBorders>
            <w:shd w:val="clear" w:color="auto" w:fill="A6A6A6"/>
          </w:tcPr>
          <w:p>
            <w:r>
              <w:rPr>
                <w:rFonts w:hint="eastAsia"/>
              </w:rPr>
              <w:t>错误码</w:t>
            </w:r>
          </w:p>
        </w:tc>
        <w:tc>
          <w:tcPr>
            <w:tcW w:w="6095" w:type="dxa"/>
            <w:gridSpan w:val="2"/>
            <w:tcBorders>
              <w:top w:val="single" w:color="000000" w:sz="4" w:space="0"/>
              <w:left w:val="single" w:color="000000" w:sz="4" w:space="0"/>
              <w:bottom w:val="single" w:color="000000" w:sz="4" w:space="0"/>
              <w:right w:val="single" w:color="000000" w:sz="4" w:space="0"/>
            </w:tcBorders>
            <w:shd w:val="clear" w:color="auto" w:fill="A6A6A6"/>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26" w:hRule="atLeast"/>
        </w:trPr>
        <w:tc>
          <w:tcPr>
            <w:tcW w:w="2552" w:type="dxa"/>
            <w:tcBorders>
              <w:top w:val="single" w:color="000000" w:sz="4" w:space="0"/>
              <w:left w:val="single" w:color="000000" w:sz="4" w:space="0"/>
              <w:bottom w:val="single" w:color="000000" w:sz="4" w:space="0"/>
              <w:right w:val="single" w:color="000000" w:sz="4" w:space="0"/>
            </w:tcBorders>
            <w:shd w:val="clear" w:color="auto" w:fill="D9D9D9"/>
          </w:tcPr>
          <w:p>
            <w:r>
              <w:t xml:space="preserve">env:Sender </w:t>
            </w:r>
          </w:p>
          <w:p>
            <w:r>
              <w:t xml:space="preserve">  ter:InvalidArgVal </w:t>
            </w:r>
          </w:p>
          <w:p>
            <w:r>
              <w:t xml:space="preserve">     ter:NoConfig</w:t>
            </w:r>
          </w:p>
        </w:tc>
        <w:tc>
          <w:tcPr>
            <w:tcW w:w="6095" w:type="dxa"/>
            <w:gridSpan w:val="2"/>
            <w:tcBorders>
              <w:top w:val="single" w:color="000000" w:sz="4" w:space="0"/>
              <w:left w:val="single" w:color="000000" w:sz="4" w:space="0"/>
              <w:bottom w:val="single" w:color="000000" w:sz="4" w:space="0"/>
              <w:right w:val="single" w:color="000000" w:sz="4" w:space="0"/>
            </w:tcBorders>
            <w:shd w:val="clear" w:color="auto" w:fill="D9D9D9"/>
          </w:tcPr>
          <w:p>
            <w:r>
              <w:rPr>
                <w:rFonts w:hint="eastAsia"/>
              </w:rPr>
              <w:t>请求的配置配置令牌不存在。</w:t>
            </w:r>
          </w:p>
        </w:tc>
      </w:tr>
      <w:bookmarkEnd w:id="1369"/>
      <w:bookmarkEnd w:id="1370"/>
      <w:bookmarkEnd w:id="1371"/>
    </w:tbl>
    <w:p>
      <w:pPr>
        <w:pStyle w:val="89"/>
      </w:pPr>
      <w:bookmarkStart w:id="1374" w:name="_Toc323820506"/>
      <w:bookmarkStart w:id="1375" w:name="_Toc1598_WPSOffice_Level2"/>
      <w:r>
        <w:rPr>
          <w:rFonts w:hint="eastAsia"/>
        </w:rPr>
        <w:t>11.6音频源</w:t>
      </w:r>
      <w:bookmarkEnd w:id="1374"/>
      <w:bookmarkEnd w:id="1375"/>
    </w:p>
    <w:p>
      <w:r>
        <w:rPr>
          <w:rFonts w:hint="eastAsia"/>
        </w:rPr>
        <w:t>音频源代表未编码的音频输入和表明输入通道的数量。</w:t>
      </w:r>
    </w:p>
    <w:p>
      <w:pPr>
        <w:pStyle w:val="81"/>
        <w:outlineLvl w:val="2"/>
      </w:pPr>
      <w:bookmarkStart w:id="1376" w:name="_Toc323820507"/>
      <w:bookmarkStart w:id="1377" w:name="_Toc22437_WPSOffice_Level3"/>
      <w:r>
        <w:rPr>
          <w:rFonts w:hint="eastAsia"/>
        </w:rPr>
        <w:t>11.6.1  获取多个音频源</w:t>
      </w:r>
      <w:bookmarkEnd w:id="1376"/>
      <w:bookmarkEnd w:id="1377"/>
    </w:p>
    <w:p>
      <w:pPr>
        <w:ind w:firstLine="420" w:firstLineChars="200"/>
      </w:pPr>
      <w:r>
        <w:rPr>
          <w:rFonts w:hint="eastAsia"/>
        </w:rPr>
        <w:t>此操作会列出设备所有有效的音频源。支持音频流从NVT到客户端的NVT设备支持通过GetAudioSources命令列出有效的音频源。</w:t>
      </w:r>
    </w:p>
    <w:p/>
    <w:p/>
    <w:p>
      <w:pPr>
        <w:jc w:val="center"/>
      </w:pPr>
      <w:r>
        <w:rPr>
          <w:rFonts w:hint="eastAsia"/>
        </w:rPr>
        <w:t>表153：</w:t>
      </w:r>
      <w:bookmarkStart w:id="1378" w:name="OLE_LINK220"/>
      <w:bookmarkStart w:id="1379" w:name="OLE_LINK221"/>
      <w:r>
        <w:t>GetAudioSources</w:t>
      </w:r>
      <w:bookmarkEnd w:id="1378"/>
      <w:bookmarkEnd w:id="1379"/>
      <w:r>
        <w:rPr>
          <w:rFonts w:hint="eastAsia"/>
        </w:rPr>
        <w:t>命令</w:t>
      </w:r>
    </w:p>
    <w:tbl>
      <w:tblPr>
        <w:tblStyle w:val="39"/>
        <w:tblW w:w="8647" w:type="dxa"/>
        <w:tblInd w:w="-3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836"/>
        <w:gridCol w:w="3685"/>
        <w:gridCol w:w="212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45" w:hRule="atLeast"/>
        </w:trPr>
        <w:tc>
          <w:tcPr>
            <w:tcW w:w="6521" w:type="dxa"/>
            <w:gridSpan w:val="2"/>
            <w:tcBorders>
              <w:top w:val="single" w:color="000000" w:sz="4" w:space="0"/>
              <w:left w:val="single" w:color="000000" w:sz="4" w:space="0"/>
              <w:bottom w:val="single" w:color="000000" w:sz="4" w:space="0"/>
              <w:right w:val="single" w:color="000000" w:sz="4" w:space="0"/>
            </w:tcBorders>
            <w:shd w:val="clear" w:color="auto" w:fill="auto"/>
          </w:tcPr>
          <w:p>
            <w:r>
              <w:t>GetAudioSources</w:t>
            </w:r>
          </w:p>
        </w:tc>
        <w:tc>
          <w:tcPr>
            <w:tcW w:w="2126" w:type="dxa"/>
            <w:tcBorders>
              <w:top w:val="single" w:color="000000" w:sz="4" w:space="0"/>
              <w:left w:val="single" w:color="000000" w:sz="4" w:space="0"/>
              <w:bottom w:val="single" w:color="000000" w:sz="4" w:space="0"/>
              <w:right w:val="single" w:color="000000" w:sz="4" w:space="0"/>
            </w:tcBorders>
            <w:shd w:val="clear" w:color="auto" w:fill="auto"/>
          </w:tcPr>
          <w:p>
            <w:r>
              <w:rPr>
                <w:rFonts w:hint="eastAsia"/>
              </w:rPr>
              <w:t>请求-响应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836" w:type="dxa"/>
            <w:tcBorders>
              <w:bottom w:val="single" w:color="000000" w:sz="4" w:space="0"/>
            </w:tcBorders>
            <w:shd w:val="clear" w:color="auto" w:fill="A6A6A6"/>
          </w:tcPr>
          <w:p>
            <w:r>
              <w:rPr>
                <w:rFonts w:hint="eastAsia"/>
              </w:rPr>
              <w:t>消息名称</w:t>
            </w:r>
          </w:p>
        </w:tc>
        <w:tc>
          <w:tcPr>
            <w:tcW w:w="5811" w:type="dxa"/>
            <w:gridSpan w:val="2"/>
            <w:tcBorders>
              <w:bottom w:val="single" w:color="000000" w:sz="4" w:space="0"/>
            </w:tcBorders>
            <w:shd w:val="clear" w:color="auto" w:fill="A6A6A6"/>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74" w:hRule="atLeast"/>
        </w:trPr>
        <w:tc>
          <w:tcPr>
            <w:tcW w:w="2836" w:type="dxa"/>
            <w:tcBorders>
              <w:bottom w:val="single" w:color="000000" w:sz="4" w:space="0"/>
            </w:tcBorders>
            <w:shd w:val="clear" w:color="auto" w:fill="D9D9D9"/>
          </w:tcPr>
          <w:p>
            <w:r>
              <w:t>GetAudioSourcesRequest</w:t>
            </w:r>
          </w:p>
        </w:tc>
        <w:tc>
          <w:tcPr>
            <w:tcW w:w="5811" w:type="dxa"/>
            <w:gridSpan w:val="2"/>
            <w:tcBorders>
              <w:bottom w:val="single" w:color="000000" w:sz="4" w:space="0"/>
            </w:tcBorders>
            <w:shd w:val="clear" w:color="auto" w:fill="D9D9D9"/>
          </w:tcPr>
          <w:p>
            <w:r>
              <w:rPr>
                <w:rFonts w:hint="eastAsia"/>
              </w:rPr>
              <w:t>空消息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14" w:hRule="atLeast"/>
        </w:trPr>
        <w:tc>
          <w:tcPr>
            <w:tcW w:w="2836" w:type="dxa"/>
            <w:tcBorders>
              <w:top w:val="single" w:color="000000" w:sz="4" w:space="0"/>
              <w:left w:val="single" w:color="000000" w:sz="4" w:space="0"/>
              <w:bottom w:val="single" w:color="000000" w:sz="4" w:space="0"/>
              <w:right w:val="single" w:color="000000" w:sz="4" w:space="0"/>
            </w:tcBorders>
            <w:shd w:val="clear" w:color="auto" w:fill="auto"/>
          </w:tcPr>
          <w:p>
            <w:r>
              <w:t>GetAudioSourcesResponse</w:t>
            </w:r>
          </w:p>
        </w:tc>
        <w:tc>
          <w:tcPr>
            <w:tcW w:w="5811" w:type="dxa"/>
            <w:gridSpan w:val="2"/>
            <w:tcBorders>
              <w:top w:val="single" w:color="000000" w:sz="4" w:space="0"/>
              <w:left w:val="single" w:color="000000" w:sz="4" w:space="0"/>
              <w:bottom w:val="single" w:color="000000" w:sz="4" w:space="0"/>
              <w:right w:val="single" w:color="000000" w:sz="4" w:space="0"/>
            </w:tcBorders>
            <w:shd w:val="clear" w:color="auto" w:fill="auto"/>
          </w:tcPr>
          <w:p>
            <w:r>
              <w:rPr>
                <w:rFonts w:hint="eastAsia"/>
              </w:rPr>
              <w:t>包含一个描述所有有效的音频源设备的结构清单。</w:t>
            </w:r>
          </w:p>
          <w:p>
            <w:r>
              <w:t>tt:AudioSource AudioSources[0][unbounded]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16" w:hRule="atLeast"/>
        </w:trPr>
        <w:tc>
          <w:tcPr>
            <w:tcW w:w="2836" w:type="dxa"/>
            <w:tcBorders>
              <w:top w:val="single" w:color="000000" w:sz="4" w:space="0"/>
              <w:left w:val="single" w:color="000000" w:sz="4" w:space="0"/>
              <w:bottom w:val="single" w:color="000000" w:sz="4" w:space="0"/>
              <w:right w:val="single" w:color="000000" w:sz="4" w:space="0"/>
            </w:tcBorders>
            <w:shd w:val="clear" w:color="auto" w:fill="D9D9D9"/>
          </w:tcPr>
          <w:p>
            <w:r>
              <w:rPr>
                <w:rFonts w:hint="eastAsia"/>
              </w:rPr>
              <w:t>错误码</w:t>
            </w:r>
          </w:p>
        </w:tc>
        <w:tc>
          <w:tcPr>
            <w:tcW w:w="5811" w:type="dxa"/>
            <w:gridSpan w:val="2"/>
            <w:tcBorders>
              <w:top w:val="single" w:color="000000" w:sz="4" w:space="0"/>
              <w:left w:val="single" w:color="000000" w:sz="4" w:space="0"/>
              <w:bottom w:val="single" w:color="000000" w:sz="4" w:space="0"/>
              <w:right w:val="single" w:color="000000" w:sz="4" w:space="0"/>
            </w:tcBorders>
            <w:shd w:val="clear" w:color="auto" w:fill="D9D9D9"/>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26" w:hRule="atLeast"/>
        </w:trPr>
        <w:tc>
          <w:tcPr>
            <w:tcW w:w="2836" w:type="dxa"/>
            <w:tcBorders>
              <w:top w:val="single" w:color="000000" w:sz="4" w:space="0"/>
              <w:left w:val="single" w:color="000000" w:sz="4" w:space="0"/>
              <w:bottom w:val="single" w:color="000000" w:sz="4" w:space="0"/>
              <w:right w:val="single" w:color="000000" w:sz="4" w:space="0"/>
            </w:tcBorders>
            <w:shd w:val="clear" w:color="auto" w:fill="D9D9D9"/>
          </w:tcPr>
          <w:p>
            <w:r>
              <w:t xml:space="preserve">env:Receiver </w:t>
            </w:r>
          </w:p>
          <w:p>
            <w:r>
              <w:t xml:space="preserve">  ter:ActionNotSupported </w:t>
            </w:r>
          </w:p>
          <w:p>
            <w:r>
              <w:t xml:space="preserve">   ter:AudioNotSupported</w:t>
            </w:r>
          </w:p>
        </w:tc>
        <w:tc>
          <w:tcPr>
            <w:tcW w:w="5811" w:type="dxa"/>
            <w:gridSpan w:val="2"/>
            <w:tcBorders>
              <w:top w:val="single" w:color="000000" w:sz="4" w:space="0"/>
              <w:left w:val="single" w:color="000000" w:sz="4" w:space="0"/>
              <w:bottom w:val="single" w:color="000000" w:sz="4" w:space="0"/>
              <w:right w:val="single" w:color="000000" w:sz="4" w:space="0"/>
            </w:tcBorders>
            <w:shd w:val="clear" w:color="auto" w:fill="D9D9D9"/>
          </w:tcPr>
          <w:p>
            <w:r>
              <w:rPr>
                <w:rFonts w:hint="eastAsia"/>
              </w:rPr>
              <w:t>NVT不支持音频。</w:t>
            </w:r>
          </w:p>
        </w:tc>
      </w:tr>
    </w:tbl>
    <w:p>
      <w:pPr>
        <w:pStyle w:val="89"/>
      </w:pPr>
      <w:bookmarkStart w:id="1380" w:name="_Toc20051_WPSOffice_Level2"/>
      <w:bookmarkStart w:id="1381" w:name="_Toc323820508"/>
      <w:r>
        <w:rPr>
          <w:rFonts w:hint="eastAsia"/>
        </w:rPr>
        <w:t>11.7音频源配置</w:t>
      </w:r>
      <w:bookmarkEnd w:id="1380"/>
      <w:bookmarkEnd w:id="1381"/>
    </w:p>
    <w:p>
      <w:pPr>
        <w:ind w:firstLine="420" w:firstLineChars="200"/>
      </w:pPr>
      <w:r>
        <w:rPr>
          <w:rFonts w:hint="eastAsia"/>
        </w:rPr>
        <w:t>音频源配置包含了输入媒体文件的音频源参考。如果音频源配置在配置文件中使用，它的UseCount需要加1，表示改变该配置可能影响其它用户。</w:t>
      </w:r>
    </w:p>
    <w:p>
      <w:pPr>
        <w:pStyle w:val="85"/>
        <w:outlineLvl w:val="2"/>
      </w:pPr>
      <w:bookmarkStart w:id="1382" w:name="_Toc13054_WPSOffice_Level3"/>
      <w:bookmarkStart w:id="1383" w:name="_Toc323820509"/>
      <w:r>
        <w:rPr>
          <w:rFonts w:hint="eastAsia"/>
        </w:rPr>
        <w:t>11.7.1  获取多个音频源配置</w:t>
      </w:r>
      <w:bookmarkEnd w:id="1382"/>
      <w:bookmarkEnd w:id="1383"/>
    </w:p>
    <w:p>
      <w:pPr>
        <w:ind w:firstLine="420" w:firstLineChars="200"/>
      </w:pPr>
      <w:r>
        <w:rPr>
          <w:rFonts w:hint="eastAsia"/>
        </w:rPr>
        <w:t>此操作列出NVT设备所有现有的音频源配置。客户端不需要知道任何有关音频源的配置就能使用该命令。支持音频流从NVT到客户端的NVT设备，支持通过GetAudioSourceConfigurations命令列出有效的音频源配置。</w:t>
      </w:r>
    </w:p>
    <w:p/>
    <w:p>
      <w:pPr>
        <w:jc w:val="center"/>
      </w:pPr>
      <w:r>
        <w:rPr>
          <w:rFonts w:hint="eastAsia"/>
        </w:rPr>
        <w:t>表154：</w:t>
      </w:r>
      <w:bookmarkStart w:id="1384" w:name="OLE_LINK224"/>
      <w:bookmarkStart w:id="1385" w:name="OLE_LINK223"/>
      <w:r>
        <w:t>GetAudioSourceConfigurations</w:t>
      </w:r>
      <w:bookmarkEnd w:id="1384"/>
      <w:bookmarkEnd w:id="1385"/>
      <w:r>
        <w:rPr>
          <w:rFonts w:hint="eastAsia"/>
        </w:rPr>
        <w:t>命令</w:t>
      </w:r>
    </w:p>
    <w:tbl>
      <w:tblPr>
        <w:tblStyle w:val="39"/>
        <w:tblW w:w="8647" w:type="dxa"/>
        <w:tblInd w:w="-3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977"/>
        <w:gridCol w:w="3544"/>
        <w:gridCol w:w="212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81" w:hRule="atLeast"/>
        </w:trPr>
        <w:tc>
          <w:tcPr>
            <w:tcW w:w="6521" w:type="dxa"/>
            <w:gridSpan w:val="2"/>
            <w:tcBorders>
              <w:top w:val="single" w:color="000000" w:sz="4" w:space="0"/>
              <w:left w:val="single" w:color="000000" w:sz="4" w:space="0"/>
              <w:bottom w:val="single" w:color="000000" w:sz="4" w:space="0"/>
              <w:right w:val="single" w:color="000000" w:sz="4" w:space="0"/>
            </w:tcBorders>
            <w:shd w:val="clear" w:color="auto" w:fill="auto"/>
          </w:tcPr>
          <w:p>
            <w:bookmarkStart w:id="1386" w:name="OLE_LINK225"/>
            <w:bookmarkStart w:id="1387" w:name="OLE_LINK226"/>
            <w:r>
              <w:t>GetAudioSourceConfigurations</w:t>
            </w:r>
          </w:p>
        </w:tc>
        <w:tc>
          <w:tcPr>
            <w:tcW w:w="2126" w:type="dxa"/>
            <w:tcBorders>
              <w:top w:val="single" w:color="000000" w:sz="4" w:space="0"/>
              <w:left w:val="single" w:color="000000" w:sz="4" w:space="0"/>
              <w:bottom w:val="single" w:color="000000" w:sz="4" w:space="0"/>
              <w:right w:val="single" w:color="000000" w:sz="4" w:space="0"/>
            </w:tcBorders>
            <w:shd w:val="clear" w:color="auto" w:fill="auto"/>
          </w:tcPr>
          <w:p>
            <w:r>
              <w:rPr>
                <w:rFonts w:hint="eastAsia"/>
              </w:rPr>
              <w:t>请求-响应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977" w:type="dxa"/>
            <w:tcBorders>
              <w:bottom w:val="single" w:color="000000" w:sz="4" w:space="0"/>
            </w:tcBorders>
            <w:shd w:val="clear" w:color="auto" w:fill="A6A6A6"/>
          </w:tcPr>
          <w:p>
            <w:r>
              <w:rPr>
                <w:rFonts w:hint="eastAsia"/>
              </w:rPr>
              <w:t>消息名称</w:t>
            </w:r>
          </w:p>
        </w:tc>
        <w:tc>
          <w:tcPr>
            <w:tcW w:w="5670" w:type="dxa"/>
            <w:gridSpan w:val="2"/>
            <w:tcBorders>
              <w:bottom w:val="single" w:color="000000" w:sz="4" w:space="0"/>
            </w:tcBorders>
            <w:shd w:val="clear" w:color="auto" w:fill="A6A6A6"/>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61" w:hRule="atLeast"/>
        </w:trPr>
        <w:tc>
          <w:tcPr>
            <w:tcW w:w="2977" w:type="dxa"/>
            <w:tcBorders>
              <w:bottom w:val="single" w:color="000000" w:sz="4" w:space="0"/>
            </w:tcBorders>
            <w:shd w:val="clear" w:color="auto" w:fill="D9D9D9"/>
          </w:tcPr>
          <w:p>
            <w:r>
              <w:t>GetAudioSourceConfigurations</w:t>
            </w:r>
            <w:r>
              <w:rPr>
                <w:rFonts w:hint="eastAsia"/>
              </w:rPr>
              <w:t>-</w:t>
            </w:r>
            <w:r>
              <w:t>Request</w:t>
            </w:r>
          </w:p>
        </w:tc>
        <w:tc>
          <w:tcPr>
            <w:tcW w:w="5670" w:type="dxa"/>
            <w:gridSpan w:val="2"/>
            <w:tcBorders>
              <w:bottom w:val="single" w:color="000000" w:sz="4" w:space="0"/>
            </w:tcBorders>
            <w:shd w:val="clear" w:color="auto" w:fill="D9D9D9"/>
          </w:tcPr>
          <w:p>
            <w:r>
              <w:rPr>
                <w:rFonts w:hint="eastAsia"/>
              </w:rPr>
              <w:t>空消息。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14" w:hRule="atLeast"/>
        </w:trPr>
        <w:tc>
          <w:tcPr>
            <w:tcW w:w="2977" w:type="dxa"/>
            <w:tcBorders>
              <w:top w:val="single" w:color="000000" w:sz="4" w:space="0"/>
              <w:left w:val="single" w:color="000000" w:sz="4" w:space="0"/>
              <w:bottom w:val="single" w:color="000000" w:sz="4" w:space="0"/>
              <w:right w:val="single" w:color="000000" w:sz="4" w:space="0"/>
            </w:tcBorders>
            <w:shd w:val="clear" w:color="auto" w:fill="auto"/>
          </w:tcPr>
          <w:p>
            <w:r>
              <w:t>GetAudioSourceConfigurations</w:t>
            </w:r>
            <w:r>
              <w:rPr>
                <w:rFonts w:hint="eastAsia"/>
              </w:rPr>
              <w:t>-</w:t>
            </w:r>
            <w:r>
              <w:t>Response</w:t>
            </w:r>
          </w:p>
        </w:tc>
        <w:tc>
          <w:tcPr>
            <w:tcW w:w="5670" w:type="dxa"/>
            <w:gridSpan w:val="2"/>
            <w:tcBorders>
              <w:top w:val="single" w:color="000000" w:sz="4" w:space="0"/>
              <w:left w:val="single" w:color="000000" w:sz="4" w:space="0"/>
              <w:bottom w:val="single" w:color="000000" w:sz="4" w:space="0"/>
              <w:right w:val="single" w:color="000000" w:sz="4" w:space="0"/>
            </w:tcBorders>
            <w:shd w:val="clear" w:color="auto" w:fill="auto"/>
          </w:tcPr>
          <w:p>
            <w:r>
              <w:rPr>
                <w:rFonts w:hint="eastAsia"/>
              </w:rPr>
              <w:t>此消息包含了NVT所有现有的音频源配置清单。音频源配置SourceToken元素总是指着一个音频源。</w:t>
            </w:r>
          </w:p>
          <w:p>
            <w:r>
              <w:t>tt:AudioSourceConfiguration  Configurations [0][unbounded]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16" w:hRule="atLeast"/>
        </w:trPr>
        <w:tc>
          <w:tcPr>
            <w:tcW w:w="2977" w:type="dxa"/>
            <w:tcBorders>
              <w:top w:val="single" w:color="000000" w:sz="4" w:space="0"/>
              <w:left w:val="single" w:color="000000" w:sz="4" w:space="0"/>
              <w:bottom w:val="single" w:color="000000" w:sz="4" w:space="0"/>
              <w:right w:val="single" w:color="000000" w:sz="4" w:space="0"/>
            </w:tcBorders>
            <w:shd w:val="clear" w:color="auto" w:fill="A6A6A6"/>
          </w:tcPr>
          <w:p>
            <w:r>
              <w:rPr>
                <w:rFonts w:hint="eastAsia"/>
              </w:rPr>
              <w:t>错误码</w:t>
            </w:r>
          </w:p>
        </w:tc>
        <w:tc>
          <w:tcPr>
            <w:tcW w:w="5670" w:type="dxa"/>
            <w:gridSpan w:val="2"/>
            <w:tcBorders>
              <w:top w:val="single" w:color="000000" w:sz="4" w:space="0"/>
              <w:left w:val="single" w:color="000000" w:sz="4" w:space="0"/>
              <w:bottom w:val="single" w:color="000000" w:sz="4" w:space="0"/>
              <w:right w:val="single" w:color="000000" w:sz="4" w:space="0"/>
            </w:tcBorders>
            <w:shd w:val="clear" w:color="auto" w:fill="A6A6A6"/>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26" w:hRule="atLeast"/>
        </w:trPr>
        <w:tc>
          <w:tcPr>
            <w:tcW w:w="2977" w:type="dxa"/>
            <w:tcBorders>
              <w:top w:val="single" w:color="000000" w:sz="4" w:space="0"/>
              <w:left w:val="single" w:color="000000" w:sz="4" w:space="0"/>
              <w:bottom w:val="single" w:color="000000" w:sz="4" w:space="0"/>
              <w:right w:val="single" w:color="000000" w:sz="4" w:space="0"/>
            </w:tcBorders>
            <w:shd w:val="clear" w:color="auto" w:fill="D9D9D9"/>
          </w:tcPr>
          <w:p>
            <w:r>
              <w:t xml:space="preserve">env:Receiver </w:t>
            </w:r>
          </w:p>
          <w:p>
            <w:r>
              <w:t xml:space="preserve">  ter:ActionNotSupported </w:t>
            </w:r>
          </w:p>
          <w:p>
            <w:r>
              <w:t xml:space="preserve">    ter:AudioNotSupported</w:t>
            </w:r>
          </w:p>
        </w:tc>
        <w:tc>
          <w:tcPr>
            <w:tcW w:w="5670" w:type="dxa"/>
            <w:gridSpan w:val="2"/>
            <w:tcBorders>
              <w:top w:val="single" w:color="000000" w:sz="4" w:space="0"/>
              <w:left w:val="single" w:color="000000" w:sz="4" w:space="0"/>
              <w:bottom w:val="single" w:color="000000" w:sz="4" w:space="0"/>
              <w:right w:val="single" w:color="000000" w:sz="4" w:space="0"/>
            </w:tcBorders>
            <w:shd w:val="clear" w:color="auto" w:fill="D9D9D9"/>
          </w:tcPr>
          <w:p>
            <w:r>
              <w:rPr>
                <w:rFonts w:hint="eastAsia"/>
              </w:rPr>
              <w:t>NVT不支持音频。</w:t>
            </w:r>
          </w:p>
        </w:tc>
      </w:tr>
      <w:bookmarkEnd w:id="1386"/>
      <w:bookmarkEnd w:id="1387"/>
    </w:tbl>
    <w:p>
      <w:pPr>
        <w:pStyle w:val="81"/>
        <w:outlineLvl w:val="2"/>
      </w:pPr>
      <w:bookmarkStart w:id="1388" w:name="_Toc323820510"/>
      <w:bookmarkStart w:id="1389" w:name="_Toc24_WPSOffice_Level3"/>
      <w:r>
        <w:rPr>
          <w:rFonts w:hint="eastAsia"/>
        </w:rPr>
        <w:t>11.7.2  获取音频源配置</w:t>
      </w:r>
      <w:bookmarkEnd w:id="1388"/>
      <w:bookmarkEnd w:id="1389"/>
    </w:p>
    <w:p>
      <w:pPr>
        <w:ind w:firstLine="420" w:firstLineChars="200"/>
      </w:pPr>
      <w:r>
        <w:rPr>
          <w:rFonts w:hint="eastAsia"/>
        </w:rPr>
        <w:t>GetAudioSourceConfiguration命令获取音频源配置令牌已知的音频源配置。支持音频流从NVT到客户端的NVT支持通过GetAudioSourceConfiguration命令检索指定的音频源配置。</w:t>
      </w:r>
    </w:p>
    <w:p/>
    <w:p>
      <w:pPr>
        <w:jc w:val="center"/>
      </w:pPr>
      <w:r>
        <w:rPr>
          <w:rFonts w:hint="eastAsia"/>
        </w:rPr>
        <w:t>表155：</w:t>
      </w:r>
      <w:r>
        <w:t>GetAudioSourceConfiguration</w:t>
      </w:r>
      <w:r>
        <w:rPr>
          <w:rFonts w:hint="eastAsia"/>
        </w:rPr>
        <w:t>命令</w:t>
      </w:r>
    </w:p>
    <w:tbl>
      <w:tblPr>
        <w:tblStyle w:val="39"/>
        <w:tblW w:w="8647" w:type="dxa"/>
        <w:tblInd w:w="-3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836"/>
        <w:gridCol w:w="3685"/>
        <w:gridCol w:w="212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81" w:hRule="atLeast"/>
        </w:trPr>
        <w:tc>
          <w:tcPr>
            <w:tcW w:w="6521" w:type="dxa"/>
            <w:gridSpan w:val="2"/>
            <w:tcBorders>
              <w:top w:val="single" w:color="000000" w:sz="4" w:space="0"/>
              <w:left w:val="single" w:color="000000" w:sz="4" w:space="0"/>
              <w:bottom w:val="single" w:color="000000" w:sz="4" w:space="0"/>
              <w:right w:val="single" w:color="000000" w:sz="4" w:space="0"/>
            </w:tcBorders>
            <w:shd w:val="clear" w:color="auto" w:fill="auto"/>
          </w:tcPr>
          <w:p>
            <w:bookmarkStart w:id="1390" w:name="OLE_LINK227"/>
            <w:bookmarkStart w:id="1391" w:name="OLE_LINK228"/>
            <w:r>
              <w:t>GetAudioSourceConfiguration</w:t>
            </w:r>
          </w:p>
        </w:tc>
        <w:tc>
          <w:tcPr>
            <w:tcW w:w="2126" w:type="dxa"/>
            <w:tcBorders>
              <w:top w:val="single" w:color="000000" w:sz="4" w:space="0"/>
              <w:left w:val="single" w:color="000000" w:sz="4" w:space="0"/>
              <w:bottom w:val="single" w:color="000000" w:sz="4" w:space="0"/>
              <w:right w:val="single" w:color="000000" w:sz="4" w:space="0"/>
            </w:tcBorders>
            <w:shd w:val="clear" w:color="auto" w:fill="auto"/>
          </w:tcPr>
          <w:p>
            <w:r>
              <w:rPr>
                <w:rFonts w:hint="eastAsia"/>
              </w:rPr>
              <w:t>请求-响应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836" w:type="dxa"/>
            <w:tcBorders>
              <w:bottom w:val="single" w:color="000000" w:sz="4" w:space="0"/>
            </w:tcBorders>
            <w:shd w:val="clear" w:color="auto" w:fill="A6A6A6"/>
          </w:tcPr>
          <w:p>
            <w:r>
              <w:rPr>
                <w:rFonts w:hint="eastAsia"/>
              </w:rPr>
              <w:t>消息名称</w:t>
            </w:r>
          </w:p>
        </w:tc>
        <w:tc>
          <w:tcPr>
            <w:tcW w:w="5811" w:type="dxa"/>
            <w:gridSpan w:val="2"/>
            <w:tcBorders>
              <w:bottom w:val="single" w:color="000000" w:sz="4" w:space="0"/>
            </w:tcBorders>
            <w:shd w:val="clear" w:color="auto" w:fill="A6A6A6"/>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61" w:hRule="atLeast"/>
        </w:trPr>
        <w:tc>
          <w:tcPr>
            <w:tcW w:w="2836" w:type="dxa"/>
            <w:tcBorders>
              <w:bottom w:val="single" w:color="000000" w:sz="4" w:space="0"/>
            </w:tcBorders>
            <w:shd w:val="clear" w:color="auto" w:fill="D9D9D9"/>
          </w:tcPr>
          <w:p>
            <w:r>
              <w:t>GetAudioSourceConfiguration</w:t>
            </w:r>
            <w:r>
              <w:rPr>
                <w:rFonts w:hint="eastAsia"/>
              </w:rPr>
              <w:t>-</w:t>
            </w:r>
            <w:r>
              <w:t>Request</w:t>
            </w:r>
          </w:p>
        </w:tc>
        <w:tc>
          <w:tcPr>
            <w:tcW w:w="5811" w:type="dxa"/>
            <w:gridSpan w:val="2"/>
            <w:tcBorders>
              <w:bottom w:val="single" w:color="000000" w:sz="4" w:space="0"/>
            </w:tcBorders>
            <w:shd w:val="clear" w:color="auto" w:fill="D9D9D9"/>
          </w:tcPr>
          <w:p>
            <w:r>
              <w:rPr>
                <w:rFonts w:hint="eastAsia"/>
              </w:rPr>
              <w:t>此消息包含所要求的音频源配置令牌。音频源配置的源令牌元素总是指着一个音频源。</w:t>
            </w:r>
          </w:p>
          <w:p>
            <w:r>
              <w:t>tt:ReferenceToken  ConfigurationToken [1][1]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14" w:hRule="atLeast"/>
        </w:trPr>
        <w:tc>
          <w:tcPr>
            <w:tcW w:w="2836" w:type="dxa"/>
            <w:tcBorders>
              <w:top w:val="single" w:color="000000" w:sz="4" w:space="0"/>
              <w:left w:val="single" w:color="000000" w:sz="4" w:space="0"/>
              <w:bottom w:val="single" w:color="000000" w:sz="4" w:space="0"/>
              <w:right w:val="single" w:color="000000" w:sz="4" w:space="0"/>
            </w:tcBorders>
            <w:shd w:val="clear" w:color="auto" w:fill="auto"/>
          </w:tcPr>
          <w:p>
            <w:r>
              <w:t>GetAudioSourceConfiguration</w:t>
            </w:r>
            <w:r>
              <w:rPr>
                <w:rFonts w:hint="eastAsia"/>
              </w:rPr>
              <w:t>-</w:t>
            </w:r>
            <w:r>
              <w:t>Response</w:t>
            </w:r>
          </w:p>
        </w:tc>
        <w:tc>
          <w:tcPr>
            <w:tcW w:w="5811" w:type="dxa"/>
            <w:gridSpan w:val="2"/>
            <w:tcBorders>
              <w:top w:val="single" w:color="000000" w:sz="4" w:space="0"/>
              <w:left w:val="single" w:color="000000" w:sz="4" w:space="0"/>
              <w:bottom w:val="single" w:color="000000" w:sz="4" w:space="0"/>
              <w:right w:val="single" w:color="000000" w:sz="4" w:space="0"/>
            </w:tcBorders>
            <w:shd w:val="clear" w:color="auto" w:fill="auto"/>
          </w:tcPr>
          <w:p>
            <w:r>
              <w:rPr>
                <w:rFonts w:hint="eastAsia"/>
              </w:rPr>
              <w:t>此消息包含了NVT所有现有的音频源配置清单。音频源配置的源令牌元素总是指在一个音频源。</w:t>
            </w:r>
          </w:p>
          <w:p>
            <w:r>
              <w:t>tt:AudioSourceConfiguration  Configurations [0][unbounded]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16" w:hRule="atLeast"/>
        </w:trPr>
        <w:tc>
          <w:tcPr>
            <w:tcW w:w="2836" w:type="dxa"/>
            <w:tcBorders>
              <w:top w:val="single" w:color="000000" w:sz="4" w:space="0"/>
              <w:left w:val="single" w:color="000000" w:sz="4" w:space="0"/>
              <w:bottom w:val="single" w:color="000000" w:sz="4" w:space="0"/>
              <w:right w:val="single" w:color="000000" w:sz="4" w:space="0"/>
            </w:tcBorders>
            <w:shd w:val="clear" w:color="auto" w:fill="A6A6A6"/>
          </w:tcPr>
          <w:p>
            <w:r>
              <w:rPr>
                <w:rFonts w:hint="eastAsia"/>
              </w:rPr>
              <w:t>错误码</w:t>
            </w:r>
          </w:p>
        </w:tc>
        <w:tc>
          <w:tcPr>
            <w:tcW w:w="5811" w:type="dxa"/>
            <w:gridSpan w:val="2"/>
            <w:tcBorders>
              <w:top w:val="single" w:color="000000" w:sz="4" w:space="0"/>
              <w:left w:val="single" w:color="000000" w:sz="4" w:space="0"/>
              <w:bottom w:val="single" w:color="000000" w:sz="4" w:space="0"/>
              <w:right w:val="single" w:color="000000" w:sz="4" w:space="0"/>
            </w:tcBorders>
            <w:shd w:val="clear" w:color="auto" w:fill="A6A6A6"/>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26" w:hRule="atLeast"/>
        </w:trPr>
        <w:tc>
          <w:tcPr>
            <w:tcW w:w="2836" w:type="dxa"/>
            <w:tcBorders>
              <w:top w:val="single" w:color="000000" w:sz="4" w:space="0"/>
              <w:left w:val="single" w:color="000000" w:sz="4" w:space="0"/>
              <w:bottom w:val="single" w:color="000000" w:sz="4" w:space="0"/>
              <w:right w:val="single" w:color="000000" w:sz="4" w:space="0"/>
            </w:tcBorders>
            <w:shd w:val="clear" w:color="auto" w:fill="D9D9D9"/>
          </w:tcPr>
          <w:p>
            <w:r>
              <w:t xml:space="preserve">env:Sender </w:t>
            </w:r>
          </w:p>
          <w:p>
            <w:r>
              <w:t xml:space="preserve">  ter:InvalidArgVal </w:t>
            </w:r>
          </w:p>
          <w:p>
            <w:r>
              <w:t xml:space="preserve">     ter:NoConfig</w:t>
            </w:r>
          </w:p>
        </w:tc>
        <w:tc>
          <w:tcPr>
            <w:tcW w:w="5811" w:type="dxa"/>
            <w:gridSpan w:val="2"/>
            <w:tcBorders>
              <w:top w:val="single" w:color="000000" w:sz="4" w:space="0"/>
              <w:left w:val="single" w:color="000000" w:sz="4" w:space="0"/>
              <w:bottom w:val="single" w:color="000000" w:sz="4" w:space="0"/>
              <w:right w:val="single" w:color="000000" w:sz="4" w:space="0"/>
            </w:tcBorders>
            <w:shd w:val="clear" w:color="auto" w:fill="D9D9D9"/>
          </w:tcPr>
          <w:p>
            <w:r>
              <w:rPr>
                <w:rFonts w:hint="eastAsia"/>
              </w:rPr>
              <w:t>表明请求的配置的配置令牌不存在的。</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26" w:hRule="atLeast"/>
        </w:trPr>
        <w:tc>
          <w:tcPr>
            <w:tcW w:w="2836" w:type="dxa"/>
            <w:tcBorders>
              <w:top w:val="single" w:color="000000" w:sz="4" w:space="0"/>
              <w:left w:val="single" w:color="000000" w:sz="4" w:space="0"/>
              <w:bottom w:val="single" w:color="000000" w:sz="4" w:space="0"/>
              <w:right w:val="single" w:color="000000" w:sz="4" w:space="0"/>
            </w:tcBorders>
            <w:shd w:val="clear" w:color="auto" w:fill="auto"/>
          </w:tcPr>
          <w:p>
            <w:r>
              <w:t xml:space="preserve">env:Receiver </w:t>
            </w:r>
          </w:p>
          <w:p>
            <w:r>
              <w:t xml:space="preserve">  ter:ActionNotSupported </w:t>
            </w:r>
          </w:p>
          <w:p>
            <w:r>
              <w:t xml:space="preserve">    ter:AudioNotSupported</w:t>
            </w:r>
          </w:p>
        </w:tc>
        <w:tc>
          <w:tcPr>
            <w:tcW w:w="5811" w:type="dxa"/>
            <w:gridSpan w:val="2"/>
            <w:tcBorders>
              <w:top w:val="single" w:color="000000" w:sz="4" w:space="0"/>
              <w:left w:val="single" w:color="000000" w:sz="4" w:space="0"/>
              <w:bottom w:val="single" w:color="000000" w:sz="4" w:space="0"/>
              <w:right w:val="single" w:color="000000" w:sz="4" w:space="0"/>
            </w:tcBorders>
            <w:shd w:val="clear" w:color="auto" w:fill="auto"/>
          </w:tcPr>
          <w:p>
            <w:r>
              <w:rPr>
                <w:rFonts w:hint="eastAsia"/>
              </w:rPr>
              <w:t>NVT不支持音频。</w:t>
            </w:r>
          </w:p>
        </w:tc>
      </w:tr>
      <w:bookmarkEnd w:id="1390"/>
      <w:bookmarkEnd w:id="1391"/>
    </w:tbl>
    <w:p>
      <w:pPr>
        <w:pStyle w:val="81"/>
        <w:outlineLvl w:val="2"/>
      </w:pPr>
      <w:bookmarkStart w:id="1392" w:name="_Toc1607_WPSOffice_Level3"/>
      <w:bookmarkStart w:id="1393" w:name="_Toc323820511"/>
      <w:r>
        <w:rPr>
          <w:rFonts w:hint="eastAsia"/>
        </w:rPr>
        <w:t>11.7.3  获取兼容音频源配置集</w:t>
      </w:r>
      <w:bookmarkEnd w:id="1392"/>
      <w:bookmarkEnd w:id="1393"/>
    </w:p>
    <w:p>
      <w:pPr>
        <w:ind w:firstLine="525" w:firstLineChars="250"/>
      </w:pPr>
      <w:r>
        <w:rPr>
          <w:rFonts w:hint="eastAsia"/>
        </w:rPr>
        <w:t>该操作请求获取，与特定媒体配置文件相兼容的设备的所有音频源配置。每个返回的配置应是一个对媒体文件的AddAudioSourceConfiguration命令有效的输入参数。结果因设备的功能，配置和设置而不同。支持音频流从NVT到客户端的NVT支持通过GetCompatibleAudioSourceConfigurations命令列出（与特定的配置文件）兼容的音频源配置。</w:t>
      </w:r>
    </w:p>
    <w:p>
      <w:pPr>
        <w:jc w:val="center"/>
      </w:pPr>
    </w:p>
    <w:p>
      <w:pPr>
        <w:jc w:val="center"/>
      </w:pPr>
      <w:r>
        <w:rPr>
          <w:rFonts w:hint="eastAsia"/>
        </w:rPr>
        <w:t>表156：</w:t>
      </w:r>
      <w:bookmarkStart w:id="1394" w:name="OLE_LINK230"/>
      <w:bookmarkStart w:id="1395" w:name="OLE_LINK229"/>
      <w:r>
        <w:t>GetCompatibleAudioSourceConfigurations</w:t>
      </w:r>
      <w:bookmarkEnd w:id="1394"/>
      <w:bookmarkEnd w:id="1395"/>
      <w:r>
        <w:rPr>
          <w:rFonts w:hint="eastAsia"/>
        </w:rPr>
        <w:t>命令</w:t>
      </w:r>
    </w:p>
    <w:tbl>
      <w:tblPr>
        <w:tblStyle w:val="39"/>
        <w:tblW w:w="8647" w:type="dxa"/>
        <w:tblInd w:w="-3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694"/>
        <w:gridCol w:w="3827"/>
        <w:gridCol w:w="212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81" w:hRule="atLeast"/>
        </w:trPr>
        <w:tc>
          <w:tcPr>
            <w:tcW w:w="6521" w:type="dxa"/>
            <w:gridSpan w:val="2"/>
            <w:tcBorders>
              <w:top w:val="single" w:color="000000" w:sz="4" w:space="0"/>
              <w:left w:val="single" w:color="000000" w:sz="4" w:space="0"/>
              <w:bottom w:val="single" w:color="000000" w:sz="4" w:space="0"/>
              <w:right w:val="single" w:color="000000" w:sz="4" w:space="0"/>
            </w:tcBorders>
            <w:shd w:val="clear" w:color="auto" w:fill="auto"/>
          </w:tcPr>
          <w:p>
            <w:bookmarkStart w:id="1396" w:name="OLE_LINK233"/>
            <w:bookmarkStart w:id="1397" w:name="OLE_LINK234"/>
            <w:r>
              <w:t>GetCompatibleAudioSourceConfigurations</w:t>
            </w:r>
          </w:p>
        </w:tc>
        <w:tc>
          <w:tcPr>
            <w:tcW w:w="2126" w:type="dxa"/>
            <w:tcBorders>
              <w:top w:val="single" w:color="000000" w:sz="4" w:space="0"/>
              <w:left w:val="single" w:color="000000" w:sz="4" w:space="0"/>
              <w:bottom w:val="single" w:color="000000" w:sz="4" w:space="0"/>
              <w:right w:val="single" w:color="000000" w:sz="4" w:space="0"/>
            </w:tcBorders>
            <w:shd w:val="clear" w:color="auto" w:fill="auto"/>
          </w:tcPr>
          <w:p>
            <w:r>
              <w:rPr>
                <w:rFonts w:hint="eastAsia"/>
              </w:rPr>
              <w:t>请求-响应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694" w:type="dxa"/>
            <w:tcBorders>
              <w:bottom w:val="single" w:color="000000" w:sz="4" w:space="0"/>
            </w:tcBorders>
            <w:shd w:val="clear" w:color="auto" w:fill="A6A6A6"/>
          </w:tcPr>
          <w:p>
            <w:r>
              <w:rPr>
                <w:rFonts w:hint="eastAsia"/>
              </w:rPr>
              <w:t>消息名称</w:t>
            </w:r>
          </w:p>
        </w:tc>
        <w:tc>
          <w:tcPr>
            <w:tcW w:w="5953" w:type="dxa"/>
            <w:gridSpan w:val="2"/>
            <w:tcBorders>
              <w:bottom w:val="single" w:color="000000" w:sz="4" w:space="0"/>
            </w:tcBorders>
            <w:shd w:val="clear" w:color="auto" w:fill="A6A6A6"/>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61" w:hRule="atLeast"/>
        </w:trPr>
        <w:tc>
          <w:tcPr>
            <w:tcW w:w="2694" w:type="dxa"/>
            <w:tcBorders>
              <w:bottom w:val="single" w:color="000000" w:sz="4" w:space="0"/>
            </w:tcBorders>
            <w:shd w:val="clear" w:color="auto" w:fill="D9D9D9"/>
          </w:tcPr>
          <w:p>
            <w:bookmarkStart w:id="1398" w:name="OLE_LINK231"/>
            <w:bookmarkStart w:id="1399" w:name="OLE_LINK232"/>
            <w:r>
              <w:t>GetCompatibleAudioSource</w:t>
            </w:r>
            <w:r>
              <w:rPr>
                <w:rFonts w:hint="eastAsia"/>
              </w:rPr>
              <w:t>-</w:t>
            </w:r>
            <w:r>
              <w:t>Configurations</w:t>
            </w:r>
            <w:bookmarkEnd w:id="1398"/>
            <w:bookmarkEnd w:id="1399"/>
            <w:r>
              <w:t>Request</w:t>
            </w:r>
          </w:p>
        </w:tc>
        <w:tc>
          <w:tcPr>
            <w:tcW w:w="5953" w:type="dxa"/>
            <w:gridSpan w:val="2"/>
            <w:tcBorders>
              <w:bottom w:val="single" w:color="000000" w:sz="4" w:space="0"/>
            </w:tcBorders>
            <w:shd w:val="clear" w:color="auto" w:fill="D9D9D9"/>
          </w:tcPr>
          <w:p>
            <w:r>
              <w:rPr>
                <w:rFonts w:hint="eastAsia"/>
              </w:rPr>
              <w:t>包含现有媒体文件的令牌。</w:t>
            </w:r>
          </w:p>
          <w:p>
            <w:r>
              <w:t>tt:ReferenceToken  ProfileToken [1][1]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14" w:hRule="atLeast"/>
        </w:trPr>
        <w:tc>
          <w:tcPr>
            <w:tcW w:w="2694" w:type="dxa"/>
            <w:tcBorders>
              <w:top w:val="single" w:color="000000" w:sz="4" w:space="0"/>
              <w:left w:val="single" w:color="000000" w:sz="4" w:space="0"/>
              <w:bottom w:val="single" w:color="000000" w:sz="4" w:space="0"/>
              <w:right w:val="single" w:color="000000" w:sz="4" w:space="0"/>
            </w:tcBorders>
            <w:shd w:val="clear" w:color="auto" w:fill="auto"/>
          </w:tcPr>
          <w:p>
            <w:r>
              <w:t>GetCompatibleAudioSource-ConfigurationsResponse</w:t>
            </w:r>
          </w:p>
        </w:tc>
        <w:tc>
          <w:tcPr>
            <w:tcW w:w="5953" w:type="dxa"/>
            <w:gridSpan w:val="2"/>
            <w:tcBorders>
              <w:top w:val="single" w:color="000000" w:sz="4" w:space="0"/>
              <w:left w:val="single" w:color="000000" w:sz="4" w:space="0"/>
              <w:bottom w:val="single" w:color="000000" w:sz="4" w:space="0"/>
              <w:right w:val="single" w:color="000000" w:sz="4" w:space="0"/>
            </w:tcBorders>
            <w:shd w:val="clear" w:color="auto" w:fill="auto"/>
          </w:tcPr>
          <w:p>
            <w:r>
              <w:rPr>
                <w:rFonts w:hint="eastAsia"/>
              </w:rPr>
              <w:t>包含于媒体文件兼容的音频源配置清单。</w:t>
            </w:r>
          </w:p>
          <w:p>
            <w:r>
              <w:t>tt:AudioSourceConfiguration  Configurations [0][unbounded]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16" w:hRule="atLeast"/>
        </w:trPr>
        <w:tc>
          <w:tcPr>
            <w:tcW w:w="2694" w:type="dxa"/>
            <w:tcBorders>
              <w:top w:val="single" w:color="000000" w:sz="4" w:space="0"/>
              <w:left w:val="single" w:color="000000" w:sz="4" w:space="0"/>
              <w:bottom w:val="single" w:color="000000" w:sz="4" w:space="0"/>
              <w:right w:val="single" w:color="000000" w:sz="4" w:space="0"/>
            </w:tcBorders>
            <w:shd w:val="clear" w:color="auto" w:fill="A6A6A6"/>
          </w:tcPr>
          <w:p>
            <w:r>
              <w:rPr>
                <w:rFonts w:hint="eastAsia"/>
              </w:rPr>
              <w:t>错误码</w:t>
            </w:r>
          </w:p>
        </w:tc>
        <w:tc>
          <w:tcPr>
            <w:tcW w:w="5953" w:type="dxa"/>
            <w:gridSpan w:val="2"/>
            <w:tcBorders>
              <w:top w:val="single" w:color="000000" w:sz="4" w:space="0"/>
              <w:left w:val="single" w:color="000000" w:sz="4" w:space="0"/>
              <w:bottom w:val="single" w:color="000000" w:sz="4" w:space="0"/>
              <w:right w:val="single" w:color="000000" w:sz="4" w:space="0"/>
            </w:tcBorders>
            <w:shd w:val="clear" w:color="auto" w:fill="A6A6A6"/>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26" w:hRule="atLeast"/>
        </w:trPr>
        <w:tc>
          <w:tcPr>
            <w:tcW w:w="2694" w:type="dxa"/>
            <w:tcBorders>
              <w:top w:val="single" w:color="000000" w:sz="4" w:space="0"/>
              <w:left w:val="single" w:color="000000" w:sz="4" w:space="0"/>
              <w:bottom w:val="single" w:color="000000" w:sz="4" w:space="0"/>
              <w:right w:val="single" w:color="000000" w:sz="4" w:space="0"/>
            </w:tcBorders>
            <w:shd w:val="clear" w:color="auto" w:fill="D9D9D9"/>
          </w:tcPr>
          <w:p>
            <w:r>
              <w:t xml:space="preserve">env:Sender </w:t>
            </w:r>
          </w:p>
          <w:p>
            <w:r>
              <w:t xml:space="preserve">  ter:InvalidArgVal </w:t>
            </w:r>
          </w:p>
          <w:p>
            <w:r>
              <w:t xml:space="preserve">     ter:NoProfile  </w:t>
            </w:r>
          </w:p>
        </w:tc>
        <w:tc>
          <w:tcPr>
            <w:tcW w:w="5953" w:type="dxa"/>
            <w:gridSpan w:val="2"/>
            <w:tcBorders>
              <w:top w:val="single" w:color="000000" w:sz="4" w:space="0"/>
              <w:left w:val="single" w:color="000000" w:sz="4" w:space="0"/>
              <w:bottom w:val="single" w:color="000000" w:sz="4" w:space="0"/>
              <w:right w:val="single" w:color="000000" w:sz="4" w:space="0"/>
            </w:tcBorders>
            <w:shd w:val="clear" w:color="auto" w:fill="D9D9D9"/>
          </w:tcPr>
          <w:p>
            <w:r>
              <w:rPr>
                <w:rFonts w:hint="eastAsia"/>
              </w:rPr>
              <w:t>表明文件令牌</w:t>
            </w:r>
            <w:r>
              <w:t>ProfileToken</w:t>
            </w:r>
            <w:r>
              <w:rPr>
                <w:rFonts w:hint="eastAsia"/>
              </w:rPr>
              <w:t>不存在。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26" w:hRule="atLeast"/>
        </w:trPr>
        <w:tc>
          <w:tcPr>
            <w:tcW w:w="2694" w:type="dxa"/>
            <w:tcBorders>
              <w:top w:val="single" w:color="000000" w:sz="4" w:space="0"/>
              <w:left w:val="single" w:color="000000" w:sz="4" w:space="0"/>
              <w:bottom w:val="single" w:color="000000" w:sz="4" w:space="0"/>
              <w:right w:val="single" w:color="000000" w:sz="4" w:space="0"/>
            </w:tcBorders>
            <w:shd w:val="clear" w:color="auto" w:fill="auto"/>
          </w:tcPr>
          <w:p>
            <w:r>
              <w:t xml:space="preserve">env:Receiver </w:t>
            </w:r>
          </w:p>
          <w:p>
            <w:r>
              <w:t xml:space="preserve">  ter:ActionNotSupported </w:t>
            </w:r>
          </w:p>
          <w:p>
            <w:r>
              <w:t xml:space="preserve">    ter:AudioNotSupported</w:t>
            </w:r>
          </w:p>
        </w:tc>
        <w:tc>
          <w:tcPr>
            <w:tcW w:w="5953" w:type="dxa"/>
            <w:gridSpan w:val="2"/>
            <w:tcBorders>
              <w:top w:val="single" w:color="000000" w:sz="4" w:space="0"/>
              <w:left w:val="single" w:color="000000" w:sz="4" w:space="0"/>
              <w:bottom w:val="single" w:color="000000" w:sz="4" w:space="0"/>
              <w:right w:val="single" w:color="000000" w:sz="4" w:space="0"/>
            </w:tcBorders>
            <w:shd w:val="clear" w:color="auto" w:fill="auto"/>
          </w:tcPr>
          <w:p>
            <w:r>
              <w:rPr>
                <w:rFonts w:hint="eastAsia"/>
              </w:rPr>
              <w:t>NVT不支持音频。</w:t>
            </w:r>
          </w:p>
        </w:tc>
      </w:tr>
      <w:bookmarkEnd w:id="1396"/>
      <w:bookmarkEnd w:id="1397"/>
    </w:tbl>
    <w:p/>
    <w:p>
      <w:pPr>
        <w:pStyle w:val="81"/>
        <w:outlineLvl w:val="2"/>
      </w:pPr>
      <w:bookmarkStart w:id="1400" w:name="_Toc19056_WPSOffice_Level3"/>
      <w:bookmarkStart w:id="1401" w:name="_Toc323820512"/>
      <w:r>
        <w:rPr>
          <w:rFonts w:hint="eastAsia"/>
        </w:rPr>
        <w:t>11.7.4  获取音频源配置选项集</w:t>
      </w:r>
      <w:bookmarkEnd w:id="1400"/>
      <w:bookmarkEnd w:id="1401"/>
    </w:p>
    <w:p>
      <w:pPr>
        <w:ind w:firstLine="420" w:firstLineChars="200"/>
      </w:pPr>
      <w:r>
        <w:rPr>
          <w:rFonts w:hint="eastAsia"/>
        </w:rPr>
        <w:t>当音频源参数被重新配置是，该操作返回有效的配置选项，如果使用了特定的音频源配置，选项应该关注这些特定的配置。指定的选项应与该媒体文件兼容。支持音频流从NVT到客户端的NVT支持通过GetAudioSourceConfigurationOptions命令列出有效的音频参数选项（对于一个给定的文件和配置）。</w:t>
      </w:r>
    </w:p>
    <w:p>
      <w:pPr>
        <w:jc w:val="center"/>
      </w:pPr>
    </w:p>
    <w:p>
      <w:pPr>
        <w:jc w:val="center"/>
      </w:pPr>
      <w:r>
        <w:rPr>
          <w:rFonts w:hint="eastAsia"/>
        </w:rPr>
        <w:t>表157：</w:t>
      </w:r>
      <w:bookmarkStart w:id="1402" w:name="OLE_LINK235"/>
      <w:bookmarkStart w:id="1403" w:name="OLE_LINK236"/>
      <w:r>
        <w:t>GetAudioSourceConfigurationOptions</w:t>
      </w:r>
      <w:bookmarkEnd w:id="1402"/>
      <w:bookmarkEnd w:id="1403"/>
      <w:r>
        <w:rPr>
          <w:rFonts w:hint="eastAsia"/>
        </w:rPr>
        <w:t>命令</w:t>
      </w:r>
    </w:p>
    <w:tbl>
      <w:tblPr>
        <w:tblStyle w:val="39"/>
        <w:tblW w:w="8647" w:type="dxa"/>
        <w:tblInd w:w="-3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836"/>
        <w:gridCol w:w="3685"/>
        <w:gridCol w:w="212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81" w:hRule="atLeast"/>
        </w:trPr>
        <w:tc>
          <w:tcPr>
            <w:tcW w:w="6521" w:type="dxa"/>
            <w:gridSpan w:val="2"/>
            <w:tcBorders>
              <w:top w:val="single" w:color="000000" w:sz="4" w:space="0"/>
              <w:left w:val="single" w:color="000000" w:sz="4" w:space="0"/>
              <w:bottom w:val="single" w:color="000000" w:sz="4" w:space="0"/>
              <w:right w:val="single" w:color="000000" w:sz="4" w:space="0"/>
            </w:tcBorders>
            <w:shd w:val="clear" w:color="auto" w:fill="auto"/>
          </w:tcPr>
          <w:p>
            <w:bookmarkStart w:id="1404" w:name="OLE_LINK239"/>
            <w:bookmarkStart w:id="1405" w:name="OLE_LINK240"/>
            <w:bookmarkStart w:id="1406" w:name="OLE_LINK241"/>
            <w:bookmarkStart w:id="1407" w:name="OLE_LINK248"/>
            <w:r>
              <w:t>GetAudioSourceConfigurationOptions</w:t>
            </w:r>
          </w:p>
        </w:tc>
        <w:tc>
          <w:tcPr>
            <w:tcW w:w="2126" w:type="dxa"/>
            <w:tcBorders>
              <w:top w:val="single" w:color="000000" w:sz="4" w:space="0"/>
              <w:left w:val="single" w:color="000000" w:sz="4" w:space="0"/>
              <w:bottom w:val="single" w:color="000000" w:sz="4" w:space="0"/>
              <w:right w:val="single" w:color="000000" w:sz="4" w:space="0"/>
            </w:tcBorders>
            <w:shd w:val="clear" w:color="auto" w:fill="auto"/>
          </w:tcPr>
          <w:p>
            <w:r>
              <w:rPr>
                <w:rFonts w:hint="eastAsia"/>
              </w:rPr>
              <w:t>请求-响应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836" w:type="dxa"/>
            <w:tcBorders>
              <w:bottom w:val="single" w:color="000000" w:sz="4" w:space="0"/>
            </w:tcBorders>
            <w:shd w:val="clear" w:color="auto" w:fill="A6A6A6"/>
          </w:tcPr>
          <w:p>
            <w:r>
              <w:rPr>
                <w:rFonts w:hint="eastAsia"/>
              </w:rPr>
              <w:t>消息名称</w:t>
            </w:r>
          </w:p>
        </w:tc>
        <w:tc>
          <w:tcPr>
            <w:tcW w:w="5811" w:type="dxa"/>
            <w:gridSpan w:val="2"/>
            <w:tcBorders>
              <w:bottom w:val="single" w:color="000000" w:sz="4" w:space="0"/>
            </w:tcBorders>
            <w:shd w:val="clear" w:color="auto" w:fill="A6A6A6"/>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61" w:hRule="atLeast"/>
        </w:trPr>
        <w:tc>
          <w:tcPr>
            <w:tcW w:w="2836" w:type="dxa"/>
            <w:tcBorders>
              <w:bottom w:val="single" w:color="000000" w:sz="4" w:space="0"/>
            </w:tcBorders>
            <w:shd w:val="clear" w:color="auto" w:fill="D9D9D9"/>
          </w:tcPr>
          <w:p>
            <w:bookmarkStart w:id="1408" w:name="OLE_LINK237"/>
            <w:bookmarkStart w:id="1409" w:name="OLE_LINK238"/>
            <w:r>
              <w:t>GetAudioSourceConfiguration</w:t>
            </w:r>
            <w:r>
              <w:rPr>
                <w:rFonts w:hint="eastAsia"/>
              </w:rPr>
              <w:t>-</w:t>
            </w:r>
            <w:r>
              <w:t>Options</w:t>
            </w:r>
            <w:bookmarkEnd w:id="1408"/>
            <w:bookmarkEnd w:id="1409"/>
            <w:r>
              <w:t>Request</w:t>
            </w:r>
          </w:p>
        </w:tc>
        <w:tc>
          <w:tcPr>
            <w:tcW w:w="5811" w:type="dxa"/>
            <w:gridSpan w:val="2"/>
            <w:tcBorders>
              <w:bottom w:val="single" w:color="000000" w:sz="4" w:space="0"/>
            </w:tcBorders>
            <w:shd w:val="clear" w:color="auto" w:fill="D9D9D9"/>
          </w:tcPr>
          <w:p>
            <w:r>
              <w:rPr>
                <w:rFonts w:hint="eastAsia"/>
              </w:rPr>
              <w:t>此消息包含一个音频源可选的令牌配置和媒体文件。</w:t>
            </w:r>
          </w:p>
          <w:p>
            <w:r>
              <w:rPr>
                <w:rFonts w:hint="eastAsia"/>
              </w:rPr>
              <w:t>ConfigurationToken指定一个现有的配置目标选项。</w:t>
            </w:r>
          </w:p>
          <w:p>
            <w:r>
              <w:rPr>
                <w:rFonts w:hint="eastAsia"/>
              </w:rPr>
              <w:t>ProfileToken指定一个选项必须兼容的现有的媒体文件。</w:t>
            </w:r>
          </w:p>
          <w:p>
            <w:r>
              <w:t xml:space="preserve">tt:ReferenceToken  ConfigurationToken [0][1] </w:t>
            </w:r>
          </w:p>
          <w:p>
            <w:r>
              <w:t>tt:ReferenceToken  ProfileToken [0][1]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14" w:hRule="atLeast"/>
        </w:trPr>
        <w:tc>
          <w:tcPr>
            <w:tcW w:w="2836" w:type="dxa"/>
            <w:tcBorders>
              <w:top w:val="single" w:color="000000" w:sz="4" w:space="0"/>
              <w:left w:val="single" w:color="000000" w:sz="4" w:space="0"/>
              <w:bottom w:val="single" w:color="000000" w:sz="4" w:space="0"/>
              <w:right w:val="single" w:color="000000" w:sz="4" w:space="0"/>
            </w:tcBorders>
            <w:shd w:val="clear" w:color="auto" w:fill="auto"/>
          </w:tcPr>
          <w:p>
            <w:r>
              <w:t>GetAudioSourceConfiguration-OptionsResponse</w:t>
            </w:r>
          </w:p>
        </w:tc>
        <w:tc>
          <w:tcPr>
            <w:tcW w:w="5811" w:type="dxa"/>
            <w:gridSpan w:val="2"/>
            <w:tcBorders>
              <w:top w:val="single" w:color="000000" w:sz="4" w:space="0"/>
              <w:left w:val="single" w:color="000000" w:sz="4" w:space="0"/>
              <w:bottom w:val="single" w:color="000000" w:sz="4" w:space="0"/>
              <w:right w:val="single" w:color="000000" w:sz="4" w:space="0"/>
            </w:tcBorders>
            <w:shd w:val="clear" w:color="auto" w:fill="auto"/>
          </w:tcPr>
          <w:p>
            <w:r>
              <w:rPr>
                <w:rFonts w:hint="eastAsia"/>
              </w:rPr>
              <w:t>此消息包含音频的配置选项。指定音频源配置选项应关联特定的配置。指定的选项应与该媒体文件兼容。如果没有指定标记，选项应被视为通用设备。</w:t>
            </w:r>
          </w:p>
          <w:p>
            <w:r>
              <w:t>tt:AudioSourceConfigurationOptions Options [1][1]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16" w:hRule="atLeast"/>
        </w:trPr>
        <w:tc>
          <w:tcPr>
            <w:tcW w:w="2836" w:type="dxa"/>
            <w:tcBorders>
              <w:top w:val="single" w:color="000000" w:sz="4" w:space="0"/>
              <w:left w:val="single" w:color="000000" w:sz="4" w:space="0"/>
              <w:bottom w:val="single" w:color="000000" w:sz="4" w:space="0"/>
              <w:right w:val="single" w:color="000000" w:sz="4" w:space="0"/>
            </w:tcBorders>
            <w:shd w:val="clear" w:color="auto" w:fill="A6A6A6"/>
          </w:tcPr>
          <w:p>
            <w:r>
              <w:rPr>
                <w:rFonts w:hint="eastAsia"/>
              </w:rPr>
              <w:t>错误码</w:t>
            </w:r>
          </w:p>
        </w:tc>
        <w:tc>
          <w:tcPr>
            <w:tcW w:w="5811" w:type="dxa"/>
            <w:gridSpan w:val="2"/>
            <w:tcBorders>
              <w:top w:val="single" w:color="000000" w:sz="4" w:space="0"/>
              <w:left w:val="single" w:color="000000" w:sz="4" w:space="0"/>
              <w:bottom w:val="single" w:color="000000" w:sz="4" w:space="0"/>
              <w:right w:val="single" w:color="000000" w:sz="4" w:space="0"/>
            </w:tcBorders>
            <w:shd w:val="clear" w:color="auto" w:fill="A6A6A6"/>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26" w:hRule="atLeast"/>
        </w:trPr>
        <w:tc>
          <w:tcPr>
            <w:tcW w:w="2836" w:type="dxa"/>
            <w:tcBorders>
              <w:top w:val="single" w:color="000000" w:sz="4" w:space="0"/>
              <w:left w:val="single" w:color="000000" w:sz="4" w:space="0"/>
              <w:bottom w:val="single" w:color="000000" w:sz="4" w:space="0"/>
              <w:right w:val="single" w:color="000000" w:sz="4" w:space="0"/>
            </w:tcBorders>
            <w:shd w:val="clear" w:color="auto" w:fill="D9D9D9"/>
          </w:tcPr>
          <w:p>
            <w:r>
              <w:t xml:space="preserve">env:Sender </w:t>
            </w:r>
          </w:p>
          <w:p>
            <w:r>
              <w:t xml:space="preserve">  ter:InvalidArgVal </w:t>
            </w:r>
          </w:p>
          <w:p>
            <w:r>
              <w:t xml:space="preserve">     ter:NoProfile  </w:t>
            </w:r>
          </w:p>
        </w:tc>
        <w:tc>
          <w:tcPr>
            <w:tcW w:w="5811" w:type="dxa"/>
            <w:gridSpan w:val="2"/>
            <w:tcBorders>
              <w:top w:val="single" w:color="000000" w:sz="4" w:space="0"/>
              <w:left w:val="single" w:color="000000" w:sz="4" w:space="0"/>
              <w:bottom w:val="single" w:color="000000" w:sz="4" w:space="0"/>
              <w:right w:val="single" w:color="000000" w:sz="4" w:space="0"/>
            </w:tcBorders>
            <w:shd w:val="clear" w:color="auto" w:fill="D9D9D9"/>
          </w:tcPr>
          <w:p>
            <w:r>
              <w:rPr>
                <w:rFonts w:hint="eastAsia"/>
              </w:rPr>
              <w:t>表明文件令牌</w:t>
            </w:r>
            <w:r>
              <w:t>ProfileToken</w:t>
            </w:r>
            <w:r>
              <w:rPr>
                <w:rFonts w:hint="eastAsia"/>
              </w:rPr>
              <w:t>不存在。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26" w:hRule="atLeast"/>
        </w:trPr>
        <w:tc>
          <w:tcPr>
            <w:tcW w:w="2836" w:type="dxa"/>
            <w:tcBorders>
              <w:top w:val="single" w:color="000000" w:sz="4" w:space="0"/>
              <w:left w:val="single" w:color="000000" w:sz="4" w:space="0"/>
              <w:bottom w:val="single" w:color="000000" w:sz="4" w:space="0"/>
              <w:right w:val="single" w:color="000000" w:sz="4" w:space="0"/>
            </w:tcBorders>
            <w:shd w:val="clear" w:color="auto" w:fill="auto"/>
          </w:tcPr>
          <w:p>
            <w:r>
              <w:t>env:Sender</w:t>
            </w:r>
          </w:p>
          <w:p>
            <w:r>
              <w:t>ter:InvalidArgVal</w:t>
            </w:r>
          </w:p>
          <w:p>
            <w:r>
              <w:t>ter:NoConfig</w:t>
            </w:r>
          </w:p>
        </w:tc>
        <w:tc>
          <w:tcPr>
            <w:tcW w:w="5811" w:type="dxa"/>
            <w:gridSpan w:val="2"/>
            <w:tcBorders>
              <w:top w:val="single" w:color="000000" w:sz="4" w:space="0"/>
              <w:left w:val="single" w:color="000000" w:sz="4" w:space="0"/>
              <w:bottom w:val="single" w:color="000000" w:sz="4" w:space="0"/>
              <w:right w:val="single" w:color="000000" w:sz="4" w:space="0"/>
            </w:tcBorders>
            <w:shd w:val="clear" w:color="auto" w:fill="auto"/>
          </w:tcPr>
          <w:p>
            <w:r>
              <w:rPr>
                <w:rFonts w:hint="eastAsia"/>
              </w:rPr>
              <w:t>请求的配置不存在。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26" w:hRule="atLeast"/>
        </w:trPr>
        <w:tc>
          <w:tcPr>
            <w:tcW w:w="2836" w:type="dxa"/>
            <w:tcBorders>
              <w:top w:val="single" w:color="000000" w:sz="4" w:space="0"/>
              <w:left w:val="single" w:color="000000" w:sz="4" w:space="0"/>
              <w:bottom w:val="single" w:color="000000" w:sz="4" w:space="0"/>
              <w:right w:val="single" w:color="000000" w:sz="4" w:space="0"/>
            </w:tcBorders>
            <w:shd w:val="clear" w:color="auto" w:fill="D9D9D9"/>
          </w:tcPr>
          <w:p>
            <w:r>
              <w:t xml:space="preserve">env:Receiver </w:t>
            </w:r>
          </w:p>
          <w:p>
            <w:r>
              <w:t xml:space="preserve">  ter:ActionNotSupported </w:t>
            </w:r>
          </w:p>
          <w:p>
            <w:r>
              <w:t xml:space="preserve">    ter:AudioNotSupported</w:t>
            </w:r>
          </w:p>
        </w:tc>
        <w:tc>
          <w:tcPr>
            <w:tcW w:w="5811" w:type="dxa"/>
            <w:gridSpan w:val="2"/>
            <w:tcBorders>
              <w:top w:val="single" w:color="000000" w:sz="4" w:space="0"/>
              <w:left w:val="single" w:color="000000" w:sz="4" w:space="0"/>
              <w:bottom w:val="single" w:color="000000" w:sz="4" w:space="0"/>
              <w:right w:val="single" w:color="000000" w:sz="4" w:space="0"/>
            </w:tcBorders>
            <w:shd w:val="clear" w:color="auto" w:fill="D9D9D9"/>
          </w:tcPr>
          <w:p>
            <w:r>
              <w:rPr>
                <w:rFonts w:hint="eastAsia"/>
              </w:rPr>
              <w:t>NVT不支持音频。</w:t>
            </w:r>
          </w:p>
        </w:tc>
      </w:tr>
      <w:bookmarkEnd w:id="1404"/>
      <w:bookmarkEnd w:id="1405"/>
      <w:bookmarkEnd w:id="1406"/>
      <w:bookmarkEnd w:id="1407"/>
    </w:tbl>
    <w:p>
      <w:pPr>
        <w:pStyle w:val="81"/>
        <w:outlineLvl w:val="2"/>
      </w:pPr>
      <w:bookmarkStart w:id="1410" w:name="_Toc23621_WPSOffice_Level3"/>
      <w:bookmarkStart w:id="1411" w:name="_Toc323820513"/>
      <w:r>
        <w:rPr>
          <w:rFonts w:hint="eastAsia"/>
        </w:rPr>
        <w:t>11.7.5  修改音频源配置</w:t>
      </w:r>
      <w:bookmarkEnd w:id="1410"/>
      <w:bookmarkEnd w:id="1411"/>
    </w:p>
    <w:p>
      <w:pPr>
        <w:ind w:firstLine="420" w:firstLineChars="200"/>
      </w:pPr>
      <w:r>
        <w:rPr>
          <w:rFonts w:hint="eastAsia"/>
        </w:rPr>
        <w:t>此操作修改音频源的配置。ForcePersistence标志表示是否在重新启动NVT后保留更改。使用此配置的运行流可立即根据新的设置更新，但所做的更改不会生效，除非客户端请求一个新的URI流并重新启动任何受影响的流。如果新的设置无法顺利使用RTSP，例如通过改变编解码器类型的任何参数，NVT不使用这些设置给现有的流，相反它必须继续使用旧的设置运行流或对受影响的流停止发送数据。</w:t>
      </w:r>
    </w:p>
    <w:p/>
    <w:p>
      <w:pPr>
        <w:ind w:firstLine="420" w:firstLineChars="200"/>
      </w:pPr>
      <w:r>
        <w:rPr>
          <w:rFonts w:hint="eastAsia"/>
        </w:rPr>
        <w:t>用NVC改变运行流的方法超出本规范的范围。支持从NVT到客户端传送音频流的NVT支持通过SetAudioSourceConfiguration命令配置音频源的参数。</w:t>
      </w:r>
    </w:p>
    <w:p/>
    <w:p>
      <w:pPr>
        <w:jc w:val="center"/>
      </w:pPr>
      <w:r>
        <w:rPr>
          <w:rFonts w:hint="eastAsia"/>
        </w:rPr>
        <w:t>表158：</w:t>
      </w:r>
      <w:bookmarkStart w:id="1412" w:name="OLE_LINK243"/>
      <w:bookmarkStart w:id="1413" w:name="OLE_LINK242"/>
      <w:r>
        <w:t>SetAudioSourceConfiguration</w:t>
      </w:r>
      <w:bookmarkEnd w:id="1412"/>
      <w:bookmarkEnd w:id="1413"/>
      <w:r>
        <w:rPr>
          <w:rFonts w:hint="eastAsia"/>
        </w:rPr>
        <w:t>命令</w:t>
      </w:r>
    </w:p>
    <w:tbl>
      <w:tblPr>
        <w:tblStyle w:val="39"/>
        <w:tblW w:w="8647" w:type="dxa"/>
        <w:tblInd w:w="-3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836"/>
        <w:gridCol w:w="3685"/>
        <w:gridCol w:w="212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81" w:hRule="atLeast"/>
        </w:trPr>
        <w:tc>
          <w:tcPr>
            <w:tcW w:w="6521" w:type="dxa"/>
            <w:gridSpan w:val="2"/>
            <w:tcBorders>
              <w:top w:val="single" w:color="000000" w:sz="4" w:space="0"/>
              <w:left w:val="single" w:color="000000" w:sz="4" w:space="0"/>
              <w:bottom w:val="single" w:color="000000" w:sz="4" w:space="0"/>
              <w:right w:val="single" w:color="000000" w:sz="4" w:space="0"/>
            </w:tcBorders>
            <w:shd w:val="clear" w:color="auto" w:fill="auto"/>
          </w:tcPr>
          <w:p>
            <w:bookmarkStart w:id="1414" w:name="OLE_LINK244"/>
            <w:bookmarkStart w:id="1415" w:name="OLE_LINK245"/>
            <w:r>
              <w:t>SetAudioSourceConfiguration</w:t>
            </w:r>
            <w:bookmarkEnd w:id="1414"/>
            <w:bookmarkEnd w:id="1415"/>
          </w:p>
        </w:tc>
        <w:tc>
          <w:tcPr>
            <w:tcW w:w="2126" w:type="dxa"/>
            <w:tcBorders>
              <w:top w:val="single" w:color="000000" w:sz="4" w:space="0"/>
              <w:left w:val="single" w:color="000000" w:sz="4" w:space="0"/>
              <w:bottom w:val="single" w:color="000000" w:sz="4" w:space="0"/>
              <w:right w:val="single" w:color="000000" w:sz="4" w:space="0"/>
            </w:tcBorders>
            <w:shd w:val="clear" w:color="auto" w:fill="auto"/>
          </w:tcPr>
          <w:p>
            <w:r>
              <w:rPr>
                <w:rFonts w:hint="eastAsia"/>
              </w:rPr>
              <w:t>请求-响应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836" w:type="dxa"/>
            <w:tcBorders>
              <w:bottom w:val="single" w:color="000000" w:sz="4" w:space="0"/>
            </w:tcBorders>
            <w:shd w:val="clear" w:color="auto" w:fill="A6A6A6"/>
          </w:tcPr>
          <w:p>
            <w:r>
              <w:rPr>
                <w:rFonts w:hint="eastAsia"/>
              </w:rPr>
              <w:t>消息名称</w:t>
            </w:r>
          </w:p>
        </w:tc>
        <w:tc>
          <w:tcPr>
            <w:tcW w:w="5811" w:type="dxa"/>
            <w:gridSpan w:val="2"/>
            <w:tcBorders>
              <w:bottom w:val="single" w:color="000000" w:sz="4" w:space="0"/>
            </w:tcBorders>
            <w:shd w:val="clear" w:color="auto" w:fill="A6A6A6"/>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61" w:hRule="atLeast"/>
        </w:trPr>
        <w:tc>
          <w:tcPr>
            <w:tcW w:w="2836" w:type="dxa"/>
            <w:tcBorders>
              <w:bottom w:val="single" w:color="000000" w:sz="4" w:space="0"/>
            </w:tcBorders>
            <w:shd w:val="clear" w:color="auto" w:fill="D9D9D9"/>
          </w:tcPr>
          <w:p>
            <w:bookmarkStart w:id="1416" w:name="OLE_LINK246"/>
            <w:bookmarkStart w:id="1417" w:name="OLE_LINK247"/>
            <w:r>
              <w:t>SetAudioSourceConfiguration</w:t>
            </w:r>
            <w:r>
              <w:rPr>
                <w:rFonts w:hint="eastAsia"/>
              </w:rPr>
              <w:t>-</w:t>
            </w:r>
            <w:bookmarkEnd w:id="1416"/>
            <w:bookmarkEnd w:id="1417"/>
            <w:r>
              <w:t>Request</w:t>
            </w:r>
          </w:p>
        </w:tc>
        <w:tc>
          <w:tcPr>
            <w:tcW w:w="5811" w:type="dxa"/>
            <w:gridSpan w:val="2"/>
            <w:tcBorders>
              <w:bottom w:val="single" w:color="000000" w:sz="4" w:space="0"/>
            </w:tcBorders>
            <w:shd w:val="clear" w:color="auto" w:fill="D9D9D9"/>
          </w:tcPr>
          <w:p>
            <w:r>
              <w:rPr>
                <w:rFonts w:hint="eastAsia"/>
              </w:rPr>
              <w:t>配置元素包含要修改的音频源配置。配置应存在于NVT。</w:t>
            </w:r>
          </w:p>
          <w:p>
            <w:r>
              <w:t>ForcePersistence</w:t>
            </w:r>
            <w:r>
              <w:rPr>
                <w:rFonts w:hint="eastAsia"/>
              </w:rPr>
              <w:t>元素决定是否在重启后存储和保持配置更改。如果为真，改变是永久的。如果为假，可能会在重新启动后恢复到改变以前的值。</w:t>
            </w:r>
          </w:p>
          <w:p>
            <w:r>
              <w:t xml:space="preserve">tt:AudioSourceConfiguration  Configuration [1][1] </w:t>
            </w:r>
          </w:p>
          <w:p>
            <w:r>
              <w:t>xs:boolean ForcePersistence [1][1]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14" w:hRule="atLeast"/>
        </w:trPr>
        <w:tc>
          <w:tcPr>
            <w:tcW w:w="2836" w:type="dxa"/>
            <w:tcBorders>
              <w:top w:val="single" w:color="000000" w:sz="4" w:space="0"/>
              <w:left w:val="single" w:color="000000" w:sz="4" w:space="0"/>
              <w:bottom w:val="single" w:color="000000" w:sz="4" w:space="0"/>
              <w:right w:val="single" w:color="000000" w:sz="4" w:space="0"/>
            </w:tcBorders>
            <w:shd w:val="clear" w:color="auto" w:fill="auto"/>
          </w:tcPr>
          <w:p>
            <w:r>
              <w:t>SetAudioSourceConfiguration-Response</w:t>
            </w:r>
          </w:p>
        </w:tc>
        <w:tc>
          <w:tcPr>
            <w:tcW w:w="5811" w:type="dxa"/>
            <w:gridSpan w:val="2"/>
            <w:tcBorders>
              <w:top w:val="single" w:color="000000" w:sz="4" w:space="0"/>
              <w:left w:val="single" w:color="000000" w:sz="4" w:space="0"/>
              <w:bottom w:val="single" w:color="000000" w:sz="4" w:space="0"/>
              <w:right w:val="single" w:color="000000" w:sz="4" w:space="0"/>
            </w:tcBorders>
            <w:shd w:val="clear" w:color="auto" w:fill="auto"/>
          </w:tcPr>
          <w:p>
            <w:r>
              <w:rPr>
                <w:rFonts w:hint="eastAsia"/>
              </w:rPr>
              <w:t>空消息。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16" w:hRule="atLeast"/>
        </w:trPr>
        <w:tc>
          <w:tcPr>
            <w:tcW w:w="2836" w:type="dxa"/>
            <w:tcBorders>
              <w:top w:val="single" w:color="000000" w:sz="4" w:space="0"/>
              <w:left w:val="single" w:color="000000" w:sz="4" w:space="0"/>
              <w:bottom w:val="single" w:color="000000" w:sz="4" w:space="0"/>
              <w:right w:val="single" w:color="000000" w:sz="4" w:space="0"/>
            </w:tcBorders>
            <w:shd w:val="clear" w:color="auto" w:fill="A6A6A6"/>
          </w:tcPr>
          <w:p>
            <w:r>
              <w:rPr>
                <w:rFonts w:hint="eastAsia"/>
              </w:rPr>
              <w:t>错误码</w:t>
            </w:r>
          </w:p>
        </w:tc>
        <w:tc>
          <w:tcPr>
            <w:tcW w:w="5811" w:type="dxa"/>
            <w:gridSpan w:val="2"/>
            <w:tcBorders>
              <w:top w:val="single" w:color="000000" w:sz="4" w:space="0"/>
              <w:left w:val="single" w:color="000000" w:sz="4" w:space="0"/>
              <w:bottom w:val="single" w:color="000000" w:sz="4" w:space="0"/>
              <w:right w:val="single" w:color="000000" w:sz="4" w:space="0"/>
            </w:tcBorders>
            <w:shd w:val="clear" w:color="auto" w:fill="A6A6A6"/>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26" w:hRule="atLeast"/>
        </w:trPr>
        <w:tc>
          <w:tcPr>
            <w:tcW w:w="2836" w:type="dxa"/>
            <w:tcBorders>
              <w:top w:val="single" w:color="000000" w:sz="4" w:space="0"/>
              <w:left w:val="single" w:color="000000" w:sz="4" w:space="0"/>
              <w:bottom w:val="single" w:color="000000" w:sz="4" w:space="0"/>
              <w:right w:val="single" w:color="000000" w:sz="4" w:space="0"/>
            </w:tcBorders>
            <w:shd w:val="clear" w:color="auto" w:fill="D9D9D9"/>
          </w:tcPr>
          <w:p>
            <w:r>
              <w:t xml:space="preserve">env:Sender </w:t>
            </w:r>
          </w:p>
          <w:p>
            <w:r>
              <w:t xml:space="preserve">  ter:InvalidArgVal </w:t>
            </w:r>
          </w:p>
          <w:p>
            <w:r>
              <w:t xml:space="preserve">    ter:NoConfig</w:t>
            </w:r>
          </w:p>
        </w:tc>
        <w:tc>
          <w:tcPr>
            <w:tcW w:w="5811" w:type="dxa"/>
            <w:gridSpan w:val="2"/>
            <w:tcBorders>
              <w:top w:val="single" w:color="000000" w:sz="4" w:space="0"/>
              <w:left w:val="single" w:color="000000" w:sz="4" w:space="0"/>
              <w:bottom w:val="single" w:color="000000" w:sz="4" w:space="0"/>
              <w:right w:val="single" w:color="000000" w:sz="4" w:space="0"/>
            </w:tcBorders>
            <w:shd w:val="clear" w:color="auto" w:fill="D9D9D9"/>
          </w:tcPr>
          <w:p>
            <w:r>
              <w:rPr>
                <w:rFonts w:hint="eastAsia"/>
              </w:rPr>
              <w:t>配置不存在。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26" w:hRule="atLeast"/>
        </w:trPr>
        <w:tc>
          <w:tcPr>
            <w:tcW w:w="2836" w:type="dxa"/>
            <w:tcBorders>
              <w:top w:val="single" w:color="000000" w:sz="4" w:space="0"/>
              <w:left w:val="single" w:color="000000" w:sz="4" w:space="0"/>
              <w:bottom w:val="single" w:color="000000" w:sz="4" w:space="0"/>
              <w:right w:val="single" w:color="000000" w:sz="4" w:space="0"/>
            </w:tcBorders>
            <w:shd w:val="clear" w:color="auto" w:fill="auto"/>
          </w:tcPr>
          <w:p>
            <w:r>
              <w:t xml:space="preserve">env:Sender </w:t>
            </w:r>
          </w:p>
          <w:p>
            <w:r>
              <w:t xml:space="preserve">  ter:InvalidArgVal </w:t>
            </w:r>
          </w:p>
          <w:p>
            <w:r>
              <w:t xml:space="preserve">    ter:NoConfig</w:t>
            </w:r>
          </w:p>
        </w:tc>
        <w:tc>
          <w:tcPr>
            <w:tcW w:w="5811" w:type="dxa"/>
            <w:gridSpan w:val="2"/>
            <w:tcBorders>
              <w:top w:val="single" w:color="000000" w:sz="4" w:space="0"/>
              <w:left w:val="single" w:color="000000" w:sz="4" w:space="0"/>
              <w:bottom w:val="single" w:color="000000" w:sz="4" w:space="0"/>
              <w:right w:val="single" w:color="000000" w:sz="4" w:space="0"/>
            </w:tcBorders>
            <w:shd w:val="clear" w:color="auto" w:fill="auto"/>
          </w:tcPr>
          <w:p>
            <w:r>
              <w:rPr>
                <w:rFonts w:hint="eastAsia"/>
              </w:rPr>
              <w:t>配置参数无法设置。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26" w:hRule="atLeast"/>
        </w:trPr>
        <w:tc>
          <w:tcPr>
            <w:tcW w:w="2836" w:type="dxa"/>
            <w:tcBorders>
              <w:top w:val="single" w:color="000000" w:sz="4" w:space="0"/>
              <w:left w:val="single" w:color="000000" w:sz="4" w:space="0"/>
              <w:bottom w:val="single" w:color="000000" w:sz="4" w:space="0"/>
              <w:right w:val="single" w:color="000000" w:sz="4" w:space="0"/>
            </w:tcBorders>
            <w:shd w:val="clear" w:color="auto" w:fill="D9D9D9"/>
          </w:tcPr>
          <w:p>
            <w:r>
              <w:t xml:space="preserve">env:Receiver </w:t>
            </w:r>
          </w:p>
          <w:p>
            <w:r>
              <w:t xml:space="preserve">  ter:Action </w:t>
            </w:r>
          </w:p>
          <w:p>
            <w:r>
              <w:t xml:space="preserve">    ter:ConfigurationConflict  </w:t>
            </w:r>
          </w:p>
        </w:tc>
        <w:tc>
          <w:tcPr>
            <w:tcW w:w="5811" w:type="dxa"/>
            <w:gridSpan w:val="2"/>
            <w:tcBorders>
              <w:top w:val="single" w:color="000000" w:sz="4" w:space="0"/>
              <w:left w:val="single" w:color="000000" w:sz="4" w:space="0"/>
              <w:bottom w:val="single" w:color="000000" w:sz="4" w:space="0"/>
              <w:right w:val="single" w:color="000000" w:sz="4" w:space="0"/>
            </w:tcBorders>
            <w:shd w:val="clear" w:color="auto" w:fill="D9D9D9"/>
          </w:tcPr>
          <w:p>
            <w:r>
              <w:rPr>
                <w:rFonts w:hint="eastAsia"/>
              </w:rPr>
              <w:t>新设置与其他使用的设置冲突。</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26" w:hRule="atLeast"/>
        </w:trPr>
        <w:tc>
          <w:tcPr>
            <w:tcW w:w="2836" w:type="dxa"/>
            <w:tcBorders>
              <w:top w:val="single" w:color="000000" w:sz="4" w:space="0"/>
              <w:left w:val="single" w:color="000000" w:sz="4" w:space="0"/>
              <w:bottom w:val="single" w:color="000000" w:sz="4" w:space="0"/>
              <w:right w:val="single" w:color="000000" w:sz="4" w:space="0"/>
            </w:tcBorders>
            <w:shd w:val="clear" w:color="auto" w:fill="auto"/>
          </w:tcPr>
          <w:p>
            <w:r>
              <w:t xml:space="preserve">env:Receiver </w:t>
            </w:r>
          </w:p>
          <w:p>
            <w:r>
              <w:t xml:space="preserve">  ter:ActionNotSupported </w:t>
            </w:r>
          </w:p>
          <w:p>
            <w:r>
              <w:t xml:space="preserve">    ter:AudioNotSupported</w:t>
            </w:r>
          </w:p>
        </w:tc>
        <w:tc>
          <w:tcPr>
            <w:tcW w:w="5811" w:type="dxa"/>
            <w:gridSpan w:val="2"/>
            <w:tcBorders>
              <w:top w:val="single" w:color="000000" w:sz="4" w:space="0"/>
              <w:left w:val="single" w:color="000000" w:sz="4" w:space="0"/>
              <w:bottom w:val="single" w:color="000000" w:sz="4" w:space="0"/>
              <w:right w:val="single" w:color="000000" w:sz="4" w:space="0"/>
            </w:tcBorders>
            <w:shd w:val="clear" w:color="auto" w:fill="auto"/>
          </w:tcPr>
          <w:p>
            <w:r>
              <w:rPr>
                <w:rFonts w:hint="eastAsia"/>
              </w:rPr>
              <w:t>NVT不支持音频。</w:t>
            </w:r>
          </w:p>
        </w:tc>
      </w:tr>
    </w:tbl>
    <w:p>
      <w:pPr>
        <w:pStyle w:val="89"/>
      </w:pPr>
      <w:bookmarkStart w:id="1418" w:name="_Toc31241_WPSOffice_Level2"/>
      <w:bookmarkStart w:id="1419" w:name="_Toc323820514"/>
      <w:r>
        <w:rPr>
          <w:rFonts w:hint="eastAsia"/>
        </w:rPr>
        <w:t>11.8音频编码器配置</w:t>
      </w:r>
      <w:bookmarkEnd w:id="1418"/>
      <w:bookmarkEnd w:id="1419"/>
    </w:p>
    <w:p>
      <w:pPr>
        <w:ind w:firstLine="420" w:firstLineChars="200"/>
      </w:pPr>
      <w:r>
        <w:rPr>
          <w:rFonts w:hint="eastAsia"/>
        </w:rPr>
        <w:t>音频编码器配置包含以下对音频数据进行编码的参数：</w:t>
      </w:r>
    </w:p>
    <w:p/>
    <w:p>
      <w:pPr>
        <w:ind w:left="840" w:leftChars="400"/>
      </w:pPr>
      <w:r>
        <w:rPr>
          <w:rFonts w:hint="eastAsia"/>
        </w:rPr>
        <w:t xml:space="preserve"> · </w:t>
      </w:r>
      <w:r>
        <w:t>Encoder –</w:t>
      </w:r>
      <w:r>
        <w:rPr>
          <w:rFonts w:hint="eastAsia"/>
        </w:rPr>
        <w:t>用于音频数据的编码。</w:t>
      </w:r>
    </w:p>
    <w:p>
      <w:pPr>
        <w:ind w:left="840" w:leftChars="400"/>
      </w:pPr>
      <w:r>
        <w:rPr>
          <w:rFonts w:hint="eastAsia"/>
        </w:rPr>
        <w:t xml:space="preserve"> · </w:t>
      </w:r>
      <w:r>
        <w:t>Bitrate –</w:t>
      </w:r>
      <w:r>
        <w:rPr>
          <w:rFonts w:hint="eastAsia"/>
        </w:rPr>
        <w:t>输出比特率</w:t>
      </w:r>
      <w:r>
        <w:t>[kbps]</w:t>
      </w:r>
    </w:p>
    <w:p>
      <w:pPr>
        <w:ind w:left="840" w:leftChars="400"/>
      </w:pPr>
      <w:r>
        <w:rPr>
          <w:rFonts w:hint="eastAsia"/>
        </w:rPr>
        <w:t xml:space="preserve"> · </w:t>
      </w:r>
      <w:r>
        <w:t>SampleRate –</w:t>
      </w:r>
      <w:r>
        <w:rPr>
          <w:rFonts w:hint="eastAsia"/>
        </w:rPr>
        <w:t>输出采样率</w:t>
      </w:r>
      <w:r>
        <w:t>[kHz]</w:t>
      </w:r>
    </w:p>
    <w:p/>
    <w:p>
      <w:r>
        <w:rPr>
          <w:rFonts w:hint="eastAsia"/>
        </w:rPr>
        <w:t>音频编码器配置结构还包含组播参数和会话超时，用于定义音频流的行为。</w:t>
      </w:r>
    </w:p>
    <w:p>
      <w:r>
        <w:rPr>
          <w:rFonts w:hint="eastAsia"/>
        </w:rPr>
        <w:t>如果在配置文件里面使用了一个音频编码配置，该配置的UseCount加1，用于表示改变该配置可能影响其他用户。</w:t>
      </w:r>
    </w:p>
    <w:p>
      <w:pPr>
        <w:pStyle w:val="81"/>
        <w:outlineLvl w:val="2"/>
      </w:pPr>
      <w:bookmarkStart w:id="1420" w:name="_Toc9355_WPSOffice_Level3"/>
      <w:bookmarkStart w:id="1421" w:name="_Toc323820515"/>
      <w:r>
        <w:rPr>
          <w:rFonts w:hint="eastAsia"/>
        </w:rPr>
        <w:t>11.8.1  获取多个音频编码器配置</w:t>
      </w:r>
      <w:bookmarkEnd w:id="1420"/>
      <w:bookmarkEnd w:id="1421"/>
    </w:p>
    <w:p>
      <w:pPr>
        <w:ind w:firstLine="420" w:firstLineChars="200"/>
      </w:pPr>
      <w:r>
        <w:rPr>
          <w:rFonts w:hint="eastAsia"/>
        </w:rPr>
        <w:t>此操作列出设备所有现有的音频编码器配置。客户端不需要知道任何有关音频编码器配置就可以使用该命令。支持从NVT到客户端传送音频流的NVT支持通过GetAudioEncoderConfigurations命令列出有效的音频编码器配置。</w:t>
      </w:r>
    </w:p>
    <w:p>
      <w:pPr>
        <w:jc w:val="center"/>
      </w:pPr>
    </w:p>
    <w:p>
      <w:pPr>
        <w:jc w:val="center"/>
      </w:pPr>
      <w:r>
        <w:rPr>
          <w:rFonts w:hint="eastAsia"/>
        </w:rPr>
        <w:t>表159：</w:t>
      </w:r>
      <w:bookmarkStart w:id="1422" w:name="OLE_LINK249"/>
      <w:bookmarkStart w:id="1423" w:name="OLE_LINK250"/>
      <w:r>
        <w:t>GetAudioEncoderConfigurations</w:t>
      </w:r>
      <w:bookmarkEnd w:id="1422"/>
      <w:bookmarkEnd w:id="1423"/>
      <w:r>
        <w:rPr>
          <w:rFonts w:hint="eastAsia"/>
        </w:rPr>
        <w:t>命令</w:t>
      </w:r>
    </w:p>
    <w:tbl>
      <w:tblPr>
        <w:tblStyle w:val="39"/>
        <w:tblW w:w="8647" w:type="dxa"/>
        <w:tblInd w:w="-3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119"/>
        <w:gridCol w:w="3402"/>
        <w:gridCol w:w="212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81" w:hRule="atLeast"/>
        </w:trPr>
        <w:tc>
          <w:tcPr>
            <w:tcW w:w="6521" w:type="dxa"/>
            <w:gridSpan w:val="2"/>
            <w:tcBorders>
              <w:top w:val="single" w:color="000000" w:sz="4" w:space="0"/>
              <w:left w:val="single" w:color="000000" w:sz="4" w:space="0"/>
              <w:bottom w:val="single" w:color="000000" w:sz="4" w:space="0"/>
              <w:right w:val="single" w:color="000000" w:sz="4" w:space="0"/>
            </w:tcBorders>
            <w:shd w:val="clear" w:color="auto" w:fill="auto"/>
          </w:tcPr>
          <w:p>
            <w:bookmarkStart w:id="1424" w:name="OLE_LINK251"/>
            <w:bookmarkStart w:id="1425" w:name="OLE_LINK252"/>
            <w:r>
              <w:t>GetAudioEncoderConfigurations</w:t>
            </w:r>
          </w:p>
        </w:tc>
        <w:tc>
          <w:tcPr>
            <w:tcW w:w="2126" w:type="dxa"/>
            <w:tcBorders>
              <w:top w:val="single" w:color="000000" w:sz="4" w:space="0"/>
              <w:left w:val="single" w:color="000000" w:sz="4" w:space="0"/>
              <w:bottom w:val="single" w:color="000000" w:sz="4" w:space="0"/>
              <w:right w:val="single" w:color="000000" w:sz="4" w:space="0"/>
            </w:tcBorders>
            <w:shd w:val="clear" w:color="auto" w:fill="auto"/>
          </w:tcPr>
          <w:p>
            <w:r>
              <w:rPr>
                <w:rFonts w:hint="eastAsia"/>
              </w:rPr>
              <w:t>请求-响应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119" w:type="dxa"/>
            <w:tcBorders>
              <w:bottom w:val="single" w:color="000000" w:sz="4" w:space="0"/>
            </w:tcBorders>
            <w:shd w:val="clear" w:color="auto" w:fill="A6A6A6"/>
          </w:tcPr>
          <w:p>
            <w:r>
              <w:rPr>
                <w:rFonts w:hint="eastAsia"/>
              </w:rPr>
              <w:t>消息名称</w:t>
            </w:r>
          </w:p>
        </w:tc>
        <w:tc>
          <w:tcPr>
            <w:tcW w:w="5528" w:type="dxa"/>
            <w:gridSpan w:val="2"/>
            <w:tcBorders>
              <w:bottom w:val="single" w:color="000000" w:sz="4" w:space="0"/>
            </w:tcBorders>
            <w:shd w:val="clear" w:color="auto" w:fill="A6A6A6"/>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61" w:hRule="atLeast"/>
        </w:trPr>
        <w:tc>
          <w:tcPr>
            <w:tcW w:w="3119" w:type="dxa"/>
            <w:tcBorders>
              <w:bottom w:val="single" w:color="000000" w:sz="4" w:space="0"/>
            </w:tcBorders>
            <w:shd w:val="clear" w:color="auto" w:fill="D9D9D9"/>
          </w:tcPr>
          <w:p>
            <w:r>
              <w:t>GetAudioEncoderConfigurations</w:t>
            </w:r>
            <w:r>
              <w:rPr>
                <w:rFonts w:hint="eastAsia"/>
              </w:rPr>
              <w:t>-</w:t>
            </w:r>
            <w:r>
              <w:t>Request</w:t>
            </w:r>
          </w:p>
        </w:tc>
        <w:tc>
          <w:tcPr>
            <w:tcW w:w="5528" w:type="dxa"/>
            <w:gridSpan w:val="2"/>
            <w:tcBorders>
              <w:bottom w:val="single" w:color="000000" w:sz="4" w:space="0"/>
            </w:tcBorders>
            <w:shd w:val="clear" w:color="auto" w:fill="D9D9D9"/>
          </w:tcPr>
          <w:p>
            <w:r>
              <w:rPr>
                <w:rFonts w:hint="eastAsia"/>
              </w:rPr>
              <w:t>空消息。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14" w:hRule="atLeast"/>
        </w:trPr>
        <w:tc>
          <w:tcPr>
            <w:tcW w:w="3119" w:type="dxa"/>
            <w:tcBorders>
              <w:top w:val="single" w:color="000000" w:sz="4" w:space="0"/>
              <w:left w:val="single" w:color="000000" w:sz="4" w:space="0"/>
              <w:bottom w:val="single" w:color="000000" w:sz="4" w:space="0"/>
              <w:right w:val="single" w:color="000000" w:sz="4" w:space="0"/>
            </w:tcBorders>
            <w:shd w:val="clear" w:color="auto" w:fill="auto"/>
          </w:tcPr>
          <w:p>
            <w:r>
              <w:t>GetAudioEncoderConfigurations</w:t>
            </w:r>
            <w:r>
              <w:rPr>
                <w:rFonts w:hint="eastAsia"/>
              </w:rPr>
              <w:t>-</w:t>
            </w:r>
            <w:r>
              <w:t>Response</w:t>
            </w:r>
          </w:p>
        </w:tc>
        <w:tc>
          <w:tcPr>
            <w:tcW w:w="5528" w:type="dxa"/>
            <w:gridSpan w:val="2"/>
            <w:tcBorders>
              <w:top w:val="single" w:color="000000" w:sz="4" w:space="0"/>
              <w:left w:val="single" w:color="000000" w:sz="4" w:space="0"/>
              <w:bottom w:val="single" w:color="000000" w:sz="4" w:space="0"/>
              <w:right w:val="single" w:color="000000" w:sz="4" w:space="0"/>
            </w:tcBorders>
            <w:shd w:val="clear" w:color="auto" w:fill="auto"/>
          </w:tcPr>
          <w:p>
            <w:r>
              <w:rPr>
                <w:rFonts w:hint="eastAsia"/>
              </w:rPr>
              <w:t>此消息包含NVT所有现有的音频编码器配置清单。</w:t>
            </w:r>
          </w:p>
          <w:p>
            <w:r>
              <w:t>tt:AudioEncoderCo nfiguration  Configurations [0][unbounded]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16" w:hRule="atLeast"/>
        </w:trPr>
        <w:tc>
          <w:tcPr>
            <w:tcW w:w="3119" w:type="dxa"/>
            <w:tcBorders>
              <w:top w:val="single" w:color="000000" w:sz="4" w:space="0"/>
              <w:left w:val="single" w:color="000000" w:sz="4" w:space="0"/>
              <w:bottom w:val="single" w:color="000000" w:sz="4" w:space="0"/>
              <w:right w:val="single" w:color="000000" w:sz="4" w:space="0"/>
            </w:tcBorders>
            <w:shd w:val="clear" w:color="auto" w:fill="A6A6A6"/>
          </w:tcPr>
          <w:p>
            <w:r>
              <w:rPr>
                <w:rFonts w:hint="eastAsia"/>
              </w:rPr>
              <w:t>错误码</w:t>
            </w:r>
          </w:p>
        </w:tc>
        <w:tc>
          <w:tcPr>
            <w:tcW w:w="5528" w:type="dxa"/>
            <w:gridSpan w:val="2"/>
            <w:tcBorders>
              <w:top w:val="single" w:color="000000" w:sz="4" w:space="0"/>
              <w:left w:val="single" w:color="000000" w:sz="4" w:space="0"/>
              <w:bottom w:val="single" w:color="000000" w:sz="4" w:space="0"/>
              <w:right w:val="single" w:color="000000" w:sz="4" w:space="0"/>
            </w:tcBorders>
            <w:shd w:val="clear" w:color="auto" w:fill="A6A6A6"/>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26" w:hRule="atLeast"/>
        </w:trPr>
        <w:tc>
          <w:tcPr>
            <w:tcW w:w="3119" w:type="dxa"/>
            <w:tcBorders>
              <w:top w:val="single" w:color="000000" w:sz="4" w:space="0"/>
              <w:left w:val="single" w:color="000000" w:sz="4" w:space="0"/>
              <w:bottom w:val="single" w:color="000000" w:sz="4" w:space="0"/>
              <w:right w:val="single" w:color="000000" w:sz="4" w:space="0"/>
            </w:tcBorders>
            <w:shd w:val="clear" w:color="auto" w:fill="auto"/>
          </w:tcPr>
          <w:p>
            <w:r>
              <w:t xml:space="preserve">env:Receiver </w:t>
            </w:r>
          </w:p>
          <w:p>
            <w:r>
              <w:t xml:space="preserve">  ter:ActionNotSupported </w:t>
            </w:r>
          </w:p>
          <w:p>
            <w:r>
              <w:t xml:space="preserve">    ter:AudioNotSupported</w:t>
            </w:r>
          </w:p>
        </w:tc>
        <w:tc>
          <w:tcPr>
            <w:tcW w:w="5528" w:type="dxa"/>
            <w:gridSpan w:val="2"/>
            <w:tcBorders>
              <w:top w:val="single" w:color="000000" w:sz="4" w:space="0"/>
              <w:left w:val="single" w:color="000000" w:sz="4" w:space="0"/>
              <w:bottom w:val="single" w:color="000000" w:sz="4" w:space="0"/>
              <w:right w:val="single" w:color="000000" w:sz="4" w:space="0"/>
            </w:tcBorders>
            <w:shd w:val="clear" w:color="auto" w:fill="auto"/>
          </w:tcPr>
          <w:p>
            <w:r>
              <w:rPr>
                <w:rFonts w:hint="eastAsia"/>
              </w:rPr>
              <w:t>NVT不支持音频。</w:t>
            </w:r>
          </w:p>
        </w:tc>
      </w:tr>
      <w:bookmarkEnd w:id="1424"/>
      <w:bookmarkEnd w:id="1425"/>
    </w:tbl>
    <w:p>
      <w:pPr>
        <w:pStyle w:val="81"/>
        <w:outlineLvl w:val="2"/>
      </w:pPr>
      <w:bookmarkStart w:id="1426" w:name="_Toc323820516"/>
      <w:bookmarkStart w:id="1427" w:name="_Toc18522_WPSOffice_Level3"/>
      <w:r>
        <w:rPr>
          <w:rFonts w:hint="eastAsia"/>
        </w:rPr>
        <w:t>11.8.2  获取音频源编码器配置</w:t>
      </w:r>
      <w:bookmarkEnd w:id="1426"/>
      <w:bookmarkEnd w:id="1427"/>
    </w:p>
    <w:p>
      <w:pPr>
        <w:ind w:firstLine="420" w:firstLineChars="200"/>
      </w:pPr>
      <w:r>
        <w:rPr>
          <w:rFonts w:hint="eastAsia"/>
        </w:rPr>
        <w:t>GetAudioEncoderConfiguration命令获取</w:t>
      </w:r>
      <w:bookmarkStart w:id="1428" w:name="OLE_LINK398"/>
      <w:bookmarkStart w:id="1429" w:name="OLE_LINK397"/>
      <w:r>
        <w:rPr>
          <w:rFonts w:hint="eastAsia"/>
        </w:rPr>
        <w:t>音频</w:t>
      </w:r>
      <w:bookmarkEnd w:id="1428"/>
      <w:bookmarkEnd w:id="1429"/>
      <w:r>
        <w:rPr>
          <w:rFonts w:hint="eastAsia"/>
        </w:rPr>
        <w:t>编码器配置令牌已知的音频编码器配置。支持音频流从NVT到客户端的NVT支持通过GetAudioEncoderConfiguration命令列出一个特定的音频编码器配置。</w:t>
      </w:r>
    </w:p>
    <w:p/>
    <w:p>
      <w:pPr>
        <w:jc w:val="center"/>
      </w:pPr>
      <w:r>
        <w:rPr>
          <w:rFonts w:hint="eastAsia"/>
        </w:rPr>
        <w:t>表160：</w:t>
      </w:r>
      <w:r>
        <w:t>GetAudioEncoderConfiguration</w:t>
      </w:r>
      <w:r>
        <w:rPr>
          <w:rFonts w:hint="eastAsia"/>
        </w:rPr>
        <w:t>命令</w:t>
      </w:r>
    </w:p>
    <w:tbl>
      <w:tblPr>
        <w:tblStyle w:val="39"/>
        <w:tblW w:w="8647" w:type="dxa"/>
        <w:tblInd w:w="-3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977"/>
        <w:gridCol w:w="3544"/>
        <w:gridCol w:w="212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81" w:hRule="atLeast"/>
        </w:trPr>
        <w:tc>
          <w:tcPr>
            <w:tcW w:w="6521" w:type="dxa"/>
            <w:gridSpan w:val="2"/>
            <w:tcBorders>
              <w:top w:val="single" w:color="000000" w:sz="4" w:space="0"/>
              <w:left w:val="single" w:color="000000" w:sz="4" w:space="0"/>
              <w:bottom w:val="single" w:color="000000" w:sz="4" w:space="0"/>
              <w:right w:val="single" w:color="000000" w:sz="4" w:space="0"/>
            </w:tcBorders>
            <w:shd w:val="clear" w:color="auto" w:fill="auto"/>
          </w:tcPr>
          <w:p>
            <w:bookmarkStart w:id="1430" w:name="OLE_LINK253"/>
            <w:bookmarkStart w:id="1431" w:name="OLE_LINK254"/>
            <w:r>
              <w:t>GetAudioEncoderConfiguration</w:t>
            </w:r>
          </w:p>
        </w:tc>
        <w:tc>
          <w:tcPr>
            <w:tcW w:w="2126" w:type="dxa"/>
            <w:tcBorders>
              <w:top w:val="single" w:color="000000" w:sz="4" w:space="0"/>
              <w:left w:val="single" w:color="000000" w:sz="4" w:space="0"/>
              <w:bottom w:val="single" w:color="000000" w:sz="4" w:space="0"/>
              <w:right w:val="single" w:color="000000" w:sz="4" w:space="0"/>
            </w:tcBorders>
            <w:shd w:val="clear" w:color="auto" w:fill="auto"/>
          </w:tcPr>
          <w:p>
            <w:r>
              <w:rPr>
                <w:rFonts w:hint="eastAsia"/>
              </w:rPr>
              <w:t>请求-响应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977" w:type="dxa"/>
            <w:tcBorders>
              <w:bottom w:val="single" w:color="000000" w:sz="4" w:space="0"/>
            </w:tcBorders>
            <w:shd w:val="clear" w:color="auto" w:fill="A6A6A6"/>
          </w:tcPr>
          <w:p>
            <w:r>
              <w:rPr>
                <w:rFonts w:hint="eastAsia"/>
              </w:rPr>
              <w:t>消息名称</w:t>
            </w:r>
          </w:p>
        </w:tc>
        <w:tc>
          <w:tcPr>
            <w:tcW w:w="5670" w:type="dxa"/>
            <w:gridSpan w:val="2"/>
            <w:tcBorders>
              <w:bottom w:val="single" w:color="000000" w:sz="4" w:space="0"/>
            </w:tcBorders>
            <w:shd w:val="clear" w:color="auto" w:fill="A6A6A6"/>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61" w:hRule="atLeast"/>
        </w:trPr>
        <w:tc>
          <w:tcPr>
            <w:tcW w:w="2977" w:type="dxa"/>
            <w:tcBorders>
              <w:bottom w:val="single" w:color="000000" w:sz="4" w:space="0"/>
            </w:tcBorders>
            <w:shd w:val="clear" w:color="auto" w:fill="D9D9D9"/>
          </w:tcPr>
          <w:p>
            <w:r>
              <w:t>GetAudioEncoderConfiguration</w:t>
            </w:r>
            <w:r>
              <w:rPr>
                <w:rFonts w:hint="eastAsia"/>
              </w:rPr>
              <w:t>-</w:t>
            </w:r>
            <w:r>
              <w:t>Request</w:t>
            </w:r>
          </w:p>
        </w:tc>
        <w:tc>
          <w:tcPr>
            <w:tcW w:w="5670" w:type="dxa"/>
            <w:gridSpan w:val="2"/>
            <w:tcBorders>
              <w:bottom w:val="single" w:color="000000" w:sz="4" w:space="0"/>
            </w:tcBorders>
            <w:shd w:val="clear" w:color="auto" w:fill="D9D9D9"/>
          </w:tcPr>
          <w:p>
            <w:r>
              <w:rPr>
                <w:rFonts w:hint="eastAsia"/>
              </w:rPr>
              <w:t>此消息包含请求的音频编码器配置令牌。</w:t>
            </w:r>
          </w:p>
          <w:p>
            <w:r>
              <w:t>tt:ReferenceToken  ConfigurationToken [1][1]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14" w:hRule="atLeast"/>
        </w:trPr>
        <w:tc>
          <w:tcPr>
            <w:tcW w:w="2977" w:type="dxa"/>
            <w:tcBorders>
              <w:top w:val="single" w:color="000000" w:sz="4" w:space="0"/>
              <w:left w:val="single" w:color="000000" w:sz="4" w:space="0"/>
              <w:bottom w:val="single" w:color="000000" w:sz="4" w:space="0"/>
              <w:right w:val="single" w:color="000000" w:sz="4" w:space="0"/>
            </w:tcBorders>
            <w:shd w:val="clear" w:color="auto" w:fill="auto"/>
          </w:tcPr>
          <w:p>
            <w:r>
              <w:t>GetAudioEncoderConfiguration</w:t>
            </w:r>
            <w:r>
              <w:rPr>
                <w:rFonts w:hint="eastAsia"/>
              </w:rPr>
              <w:t>-</w:t>
            </w:r>
            <w:r>
              <w:t>Response</w:t>
            </w:r>
          </w:p>
        </w:tc>
        <w:tc>
          <w:tcPr>
            <w:tcW w:w="5670" w:type="dxa"/>
            <w:gridSpan w:val="2"/>
            <w:tcBorders>
              <w:top w:val="single" w:color="000000" w:sz="4" w:space="0"/>
              <w:left w:val="single" w:color="000000" w:sz="4" w:space="0"/>
              <w:bottom w:val="single" w:color="000000" w:sz="4" w:space="0"/>
              <w:right w:val="single" w:color="000000" w:sz="4" w:space="0"/>
            </w:tcBorders>
            <w:shd w:val="clear" w:color="auto" w:fill="auto"/>
          </w:tcPr>
          <w:p>
            <w:r>
              <w:rPr>
                <w:rFonts w:hint="eastAsia"/>
              </w:rPr>
              <w:t>此消息包含请求的音频编码配置的匹配令牌。</w:t>
            </w:r>
          </w:p>
          <w:p>
            <w:r>
              <w:t>tt:AudioEncoderConfiguration  Configurations [</w:t>
            </w:r>
            <w:r>
              <w:rPr>
                <w:rFonts w:hint="eastAsia"/>
              </w:rPr>
              <w:t>1</w:t>
            </w:r>
            <w:r>
              <w:t>][</w:t>
            </w:r>
            <w:r>
              <w:rPr>
                <w:rFonts w:hint="eastAsia"/>
              </w:rPr>
              <w:t>1</w:t>
            </w:r>
            <w: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16" w:hRule="atLeast"/>
        </w:trPr>
        <w:tc>
          <w:tcPr>
            <w:tcW w:w="2977" w:type="dxa"/>
            <w:tcBorders>
              <w:top w:val="single" w:color="000000" w:sz="4" w:space="0"/>
              <w:left w:val="single" w:color="000000" w:sz="4" w:space="0"/>
              <w:bottom w:val="single" w:color="000000" w:sz="4" w:space="0"/>
              <w:right w:val="single" w:color="000000" w:sz="4" w:space="0"/>
            </w:tcBorders>
            <w:shd w:val="clear" w:color="auto" w:fill="A6A6A6"/>
          </w:tcPr>
          <w:p>
            <w:r>
              <w:rPr>
                <w:rFonts w:hint="eastAsia"/>
              </w:rPr>
              <w:t>错误码</w:t>
            </w:r>
          </w:p>
        </w:tc>
        <w:tc>
          <w:tcPr>
            <w:tcW w:w="5670" w:type="dxa"/>
            <w:gridSpan w:val="2"/>
            <w:tcBorders>
              <w:top w:val="single" w:color="000000" w:sz="4" w:space="0"/>
              <w:left w:val="single" w:color="000000" w:sz="4" w:space="0"/>
              <w:bottom w:val="single" w:color="000000" w:sz="4" w:space="0"/>
              <w:right w:val="single" w:color="000000" w:sz="4" w:space="0"/>
            </w:tcBorders>
            <w:shd w:val="clear" w:color="auto" w:fill="A6A6A6"/>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26" w:hRule="atLeast"/>
        </w:trPr>
        <w:tc>
          <w:tcPr>
            <w:tcW w:w="2977" w:type="dxa"/>
            <w:tcBorders>
              <w:top w:val="single" w:color="000000" w:sz="4" w:space="0"/>
              <w:left w:val="single" w:color="000000" w:sz="4" w:space="0"/>
              <w:bottom w:val="single" w:color="000000" w:sz="4" w:space="0"/>
              <w:right w:val="single" w:color="000000" w:sz="4" w:space="0"/>
            </w:tcBorders>
            <w:shd w:val="clear" w:color="auto" w:fill="D9D9D9"/>
          </w:tcPr>
          <w:p>
            <w:bookmarkStart w:id="1432" w:name="OLE_LINK263"/>
            <w:bookmarkStart w:id="1433" w:name="OLE_LINK264"/>
            <w:r>
              <w:t xml:space="preserve">env:Sender </w:t>
            </w:r>
          </w:p>
          <w:p>
            <w:r>
              <w:t xml:space="preserve">  ter:InvalidArgVal </w:t>
            </w:r>
          </w:p>
          <w:p>
            <w:r>
              <w:t xml:space="preserve">    ter:NoConfig</w:t>
            </w:r>
          </w:p>
        </w:tc>
        <w:tc>
          <w:tcPr>
            <w:tcW w:w="5670" w:type="dxa"/>
            <w:gridSpan w:val="2"/>
            <w:tcBorders>
              <w:top w:val="single" w:color="000000" w:sz="4" w:space="0"/>
              <w:left w:val="single" w:color="000000" w:sz="4" w:space="0"/>
              <w:bottom w:val="single" w:color="000000" w:sz="4" w:space="0"/>
              <w:right w:val="single" w:color="000000" w:sz="4" w:space="0"/>
            </w:tcBorders>
            <w:shd w:val="clear" w:color="auto" w:fill="D9D9D9"/>
          </w:tcPr>
          <w:p>
            <w:r>
              <w:rPr>
                <w:rFonts w:hint="eastAsia"/>
              </w:rPr>
              <w:t>配置不存在。</w:t>
            </w:r>
          </w:p>
        </w:tc>
      </w:tr>
      <w:bookmarkEnd w:id="1432"/>
      <w:bookmarkEnd w:id="1433"/>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26" w:hRule="atLeast"/>
        </w:trPr>
        <w:tc>
          <w:tcPr>
            <w:tcW w:w="2977" w:type="dxa"/>
            <w:tcBorders>
              <w:top w:val="single" w:color="000000" w:sz="4" w:space="0"/>
              <w:left w:val="single" w:color="000000" w:sz="4" w:space="0"/>
              <w:bottom w:val="single" w:color="000000" w:sz="4" w:space="0"/>
              <w:right w:val="single" w:color="000000" w:sz="4" w:space="0"/>
            </w:tcBorders>
            <w:shd w:val="clear" w:color="auto" w:fill="auto"/>
          </w:tcPr>
          <w:p>
            <w:r>
              <w:t xml:space="preserve">env:Receiver </w:t>
            </w:r>
          </w:p>
          <w:p>
            <w:r>
              <w:t xml:space="preserve">  ter:ActionNotSupported </w:t>
            </w:r>
          </w:p>
          <w:p>
            <w:r>
              <w:t xml:space="preserve">    ter:AudioNotSupported</w:t>
            </w:r>
          </w:p>
        </w:tc>
        <w:tc>
          <w:tcPr>
            <w:tcW w:w="5670" w:type="dxa"/>
            <w:gridSpan w:val="2"/>
            <w:tcBorders>
              <w:top w:val="single" w:color="000000" w:sz="4" w:space="0"/>
              <w:left w:val="single" w:color="000000" w:sz="4" w:space="0"/>
              <w:bottom w:val="single" w:color="000000" w:sz="4" w:space="0"/>
              <w:right w:val="single" w:color="000000" w:sz="4" w:space="0"/>
            </w:tcBorders>
            <w:shd w:val="clear" w:color="auto" w:fill="auto"/>
          </w:tcPr>
          <w:p>
            <w:r>
              <w:rPr>
                <w:rFonts w:hint="eastAsia"/>
              </w:rPr>
              <w:t>NVT不支持音频。</w:t>
            </w:r>
          </w:p>
        </w:tc>
      </w:tr>
      <w:bookmarkEnd w:id="1430"/>
      <w:bookmarkEnd w:id="1431"/>
    </w:tbl>
    <w:p>
      <w:pPr>
        <w:pStyle w:val="81"/>
        <w:outlineLvl w:val="2"/>
      </w:pPr>
      <w:bookmarkStart w:id="1434" w:name="_Toc17720_WPSOffice_Level3"/>
      <w:bookmarkStart w:id="1435" w:name="_Toc323820517"/>
      <w:r>
        <w:rPr>
          <w:rFonts w:hint="eastAsia"/>
        </w:rPr>
        <w:t>11.8.3  获取多个兼容音频编码器配置</w:t>
      </w:r>
      <w:bookmarkEnd w:id="1434"/>
      <w:bookmarkEnd w:id="1435"/>
    </w:p>
    <w:p>
      <w:pPr>
        <w:ind w:firstLine="420" w:firstLineChars="200"/>
      </w:pPr>
      <w:r>
        <w:rPr>
          <w:rFonts w:hint="eastAsia"/>
        </w:rPr>
        <w:t>此操作要求NVT所有的音频编码器配置与特定的媒体文件兼容。每个返回的配置应是媒体文件AddAudioEncoderConfiguration命令的有效输入参数。结果因设备的功能，配置和设置而异。支持音频流从NVT到客户端的NVT支持通过GetCompatibleAudioEncoderConfigurations命令列出（与特定的配置文件）兼容的音频编码器配置。</w:t>
      </w:r>
    </w:p>
    <w:p/>
    <w:p>
      <w:pPr>
        <w:jc w:val="center"/>
      </w:pPr>
      <w:r>
        <w:rPr>
          <w:rFonts w:hint="eastAsia"/>
        </w:rPr>
        <w:t>表161：</w:t>
      </w:r>
      <w:bookmarkStart w:id="1436" w:name="OLE_LINK255"/>
      <w:bookmarkStart w:id="1437" w:name="OLE_LINK256"/>
      <w:r>
        <w:t>GetCompatibleAudioEncoderConfigurations</w:t>
      </w:r>
      <w:bookmarkEnd w:id="1436"/>
      <w:bookmarkEnd w:id="1437"/>
      <w:r>
        <w:rPr>
          <w:rFonts w:hint="eastAsia"/>
        </w:rPr>
        <w:t>命令</w:t>
      </w:r>
    </w:p>
    <w:tbl>
      <w:tblPr>
        <w:tblStyle w:val="39"/>
        <w:tblW w:w="8647" w:type="dxa"/>
        <w:tblInd w:w="-3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836"/>
        <w:gridCol w:w="3685"/>
        <w:gridCol w:w="212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81" w:hRule="atLeast"/>
        </w:trPr>
        <w:tc>
          <w:tcPr>
            <w:tcW w:w="6521" w:type="dxa"/>
            <w:gridSpan w:val="2"/>
            <w:tcBorders>
              <w:top w:val="single" w:color="000000" w:sz="4" w:space="0"/>
              <w:left w:val="single" w:color="000000" w:sz="4" w:space="0"/>
              <w:bottom w:val="single" w:color="000000" w:sz="4" w:space="0"/>
              <w:right w:val="single" w:color="000000" w:sz="4" w:space="0"/>
            </w:tcBorders>
            <w:shd w:val="clear" w:color="auto" w:fill="auto"/>
          </w:tcPr>
          <w:p>
            <w:bookmarkStart w:id="1438" w:name="OLE_LINK259"/>
            <w:bookmarkStart w:id="1439" w:name="OLE_LINK260"/>
            <w:r>
              <w:t>GetCompatibleAudioEncoderConfigurations</w:t>
            </w:r>
          </w:p>
        </w:tc>
        <w:tc>
          <w:tcPr>
            <w:tcW w:w="2126" w:type="dxa"/>
            <w:tcBorders>
              <w:top w:val="single" w:color="000000" w:sz="4" w:space="0"/>
              <w:left w:val="single" w:color="000000" w:sz="4" w:space="0"/>
              <w:bottom w:val="single" w:color="000000" w:sz="4" w:space="0"/>
              <w:right w:val="single" w:color="000000" w:sz="4" w:space="0"/>
            </w:tcBorders>
            <w:shd w:val="clear" w:color="auto" w:fill="auto"/>
          </w:tcPr>
          <w:p>
            <w:r>
              <w:rPr>
                <w:rFonts w:hint="eastAsia"/>
              </w:rPr>
              <w:t>请求-响应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836" w:type="dxa"/>
            <w:tcBorders>
              <w:bottom w:val="single" w:color="000000" w:sz="4" w:space="0"/>
            </w:tcBorders>
            <w:shd w:val="clear" w:color="auto" w:fill="A6A6A6"/>
          </w:tcPr>
          <w:p>
            <w:r>
              <w:rPr>
                <w:rFonts w:hint="eastAsia"/>
              </w:rPr>
              <w:t>消息名称</w:t>
            </w:r>
          </w:p>
        </w:tc>
        <w:tc>
          <w:tcPr>
            <w:tcW w:w="5811" w:type="dxa"/>
            <w:gridSpan w:val="2"/>
            <w:tcBorders>
              <w:bottom w:val="single" w:color="000000" w:sz="4" w:space="0"/>
            </w:tcBorders>
            <w:shd w:val="clear" w:color="auto" w:fill="A6A6A6"/>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61" w:hRule="atLeast"/>
        </w:trPr>
        <w:tc>
          <w:tcPr>
            <w:tcW w:w="2836" w:type="dxa"/>
            <w:tcBorders>
              <w:bottom w:val="single" w:color="000000" w:sz="4" w:space="0"/>
            </w:tcBorders>
            <w:shd w:val="clear" w:color="auto" w:fill="D9D9D9"/>
          </w:tcPr>
          <w:p>
            <w:bookmarkStart w:id="1440" w:name="OLE_LINK257"/>
            <w:bookmarkStart w:id="1441" w:name="OLE_LINK258"/>
            <w:r>
              <w:t>GetCompatibleAudioEncoder</w:t>
            </w:r>
            <w:r>
              <w:rPr>
                <w:rFonts w:hint="eastAsia"/>
              </w:rPr>
              <w:t>-</w:t>
            </w:r>
            <w:r>
              <w:t>Configurations</w:t>
            </w:r>
            <w:bookmarkEnd w:id="1440"/>
            <w:bookmarkEnd w:id="1441"/>
            <w:r>
              <w:t>Request</w:t>
            </w:r>
          </w:p>
        </w:tc>
        <w:tc>
          <w:tcPr>
            <w:tcW w:w="5811" w:type="dxa"/>
            <w:gridSpan w:val="2"/>
            <w:tcBorders>
              <w:bottom w:val="single" w:color="000000" w:sz="4" w:space="0"/>
            </w:tcBorders>
            <w:shd w:val="clear" w:color="auto" w:fill="D9D9D9"/>
          </w:tcPr>
          <w:p>
            <w:r>
              <w:rPr>
                <w:rFonts w:hint="eastAsia"/>
              </w:rPr>
              <w:t>包含现有的媒体文件令牌。</w:t>
            </w:r>
          </w:p>
          <w:p>
            <w:r>
              <w:t>tt:ReferenceToken  ProfileToken [1][1]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14" w:hRule="atLeast"/>
        </w:trPr>
        <w:tc>
          <w:tcPr>
            <w:tcW w:w="2836" w:type="dxa"/>
            <w:tcBorders>
              <w:top w:val="single" w:color="000000" w:sz="4" w:space="0"/>
              <w:left w:val="single" w:color="000000" w:sz="4" w:space="0"/>
              <w:bottom w:val="single" w:color="000000" w:sz="4" w:space="0"/>
              <w:right w:val="single" w:color="000000" w:sz="4" w:space="0"/>
            </w:tcBorders>
            <w:shd w:val="clear" w:color="auto" w:fill="auto"/>
          </w:tcPr>
          <w:p>
            <w:r>
              <w:t>GetCompatibleAudioEncoder-ConfigurationsResponse</w:t>
            </w:r>
          </w:p>
        </w:tc>
        <w:tc>
          <w:tcPr>
            <w:tcW w:w="5811" w:type="dxa"/>
            <w:gridSpan w:val="2"/>
            <w:tcBorders>
              <w:top w:val="single" w:color="000000" w:sz="4" w:space="0"/>
              <w:left w:val="single" w:color="000000" w:sz="4" w:space="0"/>
              <w:bottom w:val="single" w:color="000000" w:sz="4" w:space="0"/>
              <w:right w:val="single" w:color="000000" w:sz="4" w:space="0"/>
            </w:tcBorders>
            <w:shd w:val="clear" w:color="auto" w:fill="auto"/>
          </w:tcPr>
          <w:p>
            <w:r>
              <w:rPr>
                <w:rFonts w:hint="eastAsia"/>
              </w:rPr>
              <w:t>包含一个媒体文件兼容的音频编码器配置清单。</w:t>
            </w:r>
          </w:p>
          <w:p>
            <w:r>
              <w:t>tt:AudioEncoderConfiguration  Configurations [0][unbounded]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16" w:hRule="atLeast"/>
        </w:trPr>
        <w:tc>
          <w:tcPr>
            <w:tcW w:w="2836" w:type="dxa"/>
            <w:tcBorders>
              <w:top w:val="single" w:color="000000" w:sz="4" w:space="0"/>
              <w:left w:val="single" w:color="000000" w:sz="4" w:space="0"/>
              <w:bottom w:val="single" w:color="000000" w:sz="4" w:space="0"/>
              <w:right w:val="single" w:color="000000" w:sz="4" w:space="0"/>
            </w:tcBorders>
            <w:shd w:val="clear" w:color="auto" w:fill="A6A6A6"/>
          </w:tcPr>
          <w:p>
            <w:r>
              <w:rPr>
                <w:rFonts w:hint="eastAsia"/>
              </w:rPr>
              <w:t>错误码</w:t>
            </w:r>
          </w:p>
        </w:tc>
        <w:tc>
          <w:tcPr>
            <w:tcW w:w="5811" w:type="dxa"/>
            <w:gridSpan w:val="2"/>
            <w:tcBorders>
              <w:top w:val="single" w:color="000000" w:sz="4" w:space="0"/>
              <w:left w:val="single" w:color="000000" w:sz="4" w:space="0"/>
              <w:bottom w:val="single" w:color="000000" w:sz="4" w:space="0"/>
              <w:right w:val="single" w:color="000000" w:sz="4" w:space="0"/>
            </w:tcBorders>
            <w:shd w:val="clear" w:color="auto" w:fill="A6A6A6"/>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26" w:hRule="atLeast"/>
        </w:trPr>
        <w:tc>
          <w:tcPr>
            <w:tcW w:w="2836" w:type="dxa"/>
            <w:tcBorders>
              <w:top w:val="single" w:color="000000" w:sz="4" w:space="0"/>
              <w:left w:val="single" w:color="000000" w:sz="4" w:space="0"/>
              <w:bottom w:val="single" w:color="000000" w:sz="4" w:space="0"/>
              <w:right w:val="single" w:color="000000" w:sz="4" w:space="0"/>
            </w:tcBorders>
            <w:shd w:val="clear" w:color="auto" w:fill="D9D9D9"/>
          </w:tcPr>
          <w:p>
            <w:r>
              <w:t xml:space="preserve">env:Sender </w:t>
            </w:r>
          </w:p>
          <w:p>
            <w:r>
              <w:t xml:space="preserve">  ter:InvalidArgVal </w:t>
            </w:r>
          </w:p>
          <w:p>
            <w:r>
              <w:t xml:space="preserve">    ter:NoProfile</w:t>
            </w:r>
          </w:p>
        </w:tc>
        <w:tc>
          <w:tcPr>
            <w:tcW w:w="5811" w:type="dxa"/>
            <w:gridSpan w:val="2"/>
            <w:tcBorders>
              <w:top w:val="single" w:color="000000" w:sz="4" w:space="0"/>
              <w:left w:val="single" w:color="000000" w:sz="4" w:space="0"/>
              <w:bottom w:val="single" w:color="000000" w:sz="4" w:space="0"/>
              <w:right w:val="single" w:color="000000" w:sz="4" w:space="0"/>
            </w:tcBorders>
            <w:shd w:val="clear" w:color="auto" w:fill="D9D9D9"/>
          </w:tcPr>
          <w:p>
            <w:r>
              <w:rPr>
                <w:rFonts w:hint="eastAsia"/>
              </w:rPr>
              <w:t>请求的文件令牌</w:t>
            </w:r>
            <w:r>
              <w:t>ProfileToken</w:t>
            </w:r>
            <w:r>
              <w:rPr>
                <w:rFonts w:hint="eastAsia"/>
              </w:rPr>
              <w:t>不存在。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26" w:hRule="atLeast"/>
        </w:trPr>
        <w:tc>
          <w:tcPr>
            <w:tcW w:w="2836" w:type="dxa"/>
            <w:tcBorders>
              <w:top w:val="single" w:color="000000" w:sz="4" w:space="0"/>
              <w:left w:val="single" w:color="000000" w:sz="4" w:space="0"/>
              <w:bottom w:val="single" w:color="000000" w:sz="4" w:space="0"/>
              <w:right w:val="single" w:color="000000" w:sz="4" w:space="0"/>
            </w:tcBorders>
            <w:shd w:val="clear" w:color="auto" w:fill="auto"/>
          </w:tcPr>
          <w:p>
            <w:r>
              <w:t xml:space="preserve">env:Receiver </w:t>
            </w:r>
          </w:p>
          <w:p>
            <w:r>
              <w:t xml:space="preserve">  ter:ActionNotSupported </w:t>
            </w:r>
          </w:p>
          <w:p>
            <w:r>
              <w:t xml:space="preserve">    ter:AudioNotSupported</w:t>
            </w:r>
          </w:p>
        </w:tc>
        <w:tc>
          <w:tcPr>
            <w:tcW w:w="5811" w:type="dxa"/>
            <w:gridSpan w:val="2"/>
            <w:tcBorders>
              <w:top w:val="single" w:color="000000" w:sz="4" w:space="0"/>
              <w:left w:val="single" w:color="000000" w:sz="4" w:space="0"/>
              <w:bottom w:val="single" w:color="000000" w:sz="4" w:space="0"/>
              <w:right w:val="single" w:color="000000" w:sz="4" w:space="0"/>
            </w:tcBorders>
            <w:shd w:val="clear" w:color="auto" w:fill="auto"/>
          </w:tcPr>
          <w:p>
            <w:r>
              <w:rPr>
                <w:rFonts w:hint="eastAsia"/>
              </w:rPr>
              <w:t>NVT不支持音频。</w:t>
            </w:r>
          </w:p>
        </w:tc>
      </w:tr>
      <w:bookmarkEnd w:id="1438"/>
      <w:bookmarkEnd w:id="1439"/>
    </w:tbl>
    <w:p>
      <w:pPr>
        <w:pStyle w:val="81"/>
        <w:outlineLvl w:val="2"/>
      </w:pPr>
      <w:bookmarkStart w:id="1442" w:name="_Toc15151_WPSOffice_Level3"/>
      <w:bookmarkStart w:id="1443" w:name="_Toc323820518"/>
      <w:r>
        <w:rPr>
          <w:rFonts w:hint="eastAsia"/>
        </w:rPr>
        <w:t>11.8.4  获取音频编码器配置选项集</w:t>
      </w:r>
      <w:bookmarkEnd w:id="1442"/>
      <w:bookmarkEnd w:id="1443"/>
    </w:p>
    <w:p>
      <w:pPr>
        <w:ind w:firstLine="420" w:firstLineChars="200"/>
      </w:pPr>
      <w:r>
        <w:rPr>
          <w:rFonts w:hint="eastAsia"/>
        </w:rPr>
        <w:t>当音频编码器参数的重新配置时，该操作返回有效的选项。支持音频流从NVT到客户端的NVT支持通过GetAudioEncoderConfigurationOptions命令列出有效的音频编码器（对于一个给定的文件和配置）参数选项。</w:t>
      </w:r>
    </w:p>
    <w:p/>
    <w:p>
      <w:pPr>
        <w:jc w:val="center"/>
      </w:pPr>
      <w:r>
        <w:rPr>
          <w:rFonts w:hint="eastAsia"/>
        </w:rPr>
        <w:t>表162：</w:t>
      </w:r>
      <w:bookmarkStart w:id="1444" w:name="OLE_LINK262"/>
      <w:bookmarkStart w:id="1445" w:name="OLE_LINK261"/>
      <w:r>
        <w:t>GetAudioEncoderConfigurationOptions</w:t>
      </w:r>
      <w:bookmarkEnd w:id="1444"/>
      <w:bookmarkEnd w:id="1445"/>
      <w:r>
        <w:rPr>
          <w:rFonts w:hint="eastAsia"/>
        </w:rPr>
        <w:t>命令</w:t>
      </w:r>
    </w:p>
    <w:tbl>
      <w:tblPr>
        <w:tblStyle w:val="39"/>
        <w:tblW w:w="8647" w:type="dxa"/>
        <w:tblInd w:w="-3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977"/>
        <w:gridCol w:w="3544"/>
        <w:gridCol w:w="212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81" w:hRule="atLeast"/>
        </w:trPr>
        <w:tc>
          <w:tcPr>
            <w:tcW w:w="6521" w:type="dxa"/>
            <w:gridSpan w:val="2"/>
            <w:tcBorders>
              <w:top w:val="single" w:color="000000" w:sz="4" w:space="0"/>
              <w:left w:val="single" w:color="000000" w:sz="4" w:space="0"/>
              <w:bottom w:val="single" w:color="000000" w:sz="4" w:space="0"/>
              <w:right w:val="single" w:color="000000" w:sz="4" w:space="0"/>
            </w:tcBorders>
            <w:shd w:val="clear" w:color="auto" w:fill="auto"/>
          </w:tcPr>
          <w:p>
            <w:r>
              <w:t>GetAudioEncoderConfigurationOptions</w:t>
            </w:r>
          </w:p>
        </w:tc>
        <w:tc>
          <w:tcPr>
            <w:tcW w:w="2126" w:type="dxa"/>
            <w:tcBorders>
              <w:top w:val="single" w:color="000000" w:sz="4" w:space="0"/>
              <w:left w:val="single" w:color="000000" w:sz="4" w:space="0"/>
              <w:bottom w:val="single" w:color="000000" w:sz="4" w:space="0"/>
              <w:right w:val="single" w:color="000000" w:sz="4" w:space="0"/>
            </w:tcBorders>
            <w:shd w:val="clear" w:color="auto" w:fill="auto"/>
          </w:tcPr>
          <w:p>
            <w:r>
              <w:rPr>
                <w:rFonts w:hint="eastAsia"/>
              </w:rPr>
              <w:t>请求-响应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977" w:type="dxa"/>
            <w:tcBorders>
              <w:bottom w:val="single" w:color="000000" w:sz="4" w:space="0"/>
            </w:tcBorders>
            <w:shd w:val="clear" w:color="auto" w:fill="A6A6A6"/>
          </w:tcPr>
          <w:p>
            <w:r>
              <w:rPr>
                <w:rFonts w:hint="eastAsia"/>
              </w:rPr>
              <w:t>消息名称</w:t>
            </w:r>
          </w:p>
        </w:tc>
        <w:tc>
          <w:tcPr>
            <w:tcW w:w="5670" w:type="dxa"/>
            <w:gridSpan w:val="2"/>
            <w:tcBorders>
              <w:bottom w:val="single" w:color="000000" w:sz="4" w:space="0"/>
            </w:tcBorders>
            <w:shd w:val="clear" w:color="auto" w:fill="A6A6A6"/>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628" w:hRule="atLeast"/>
        </w:trPr>
        <w:tc>
          <w:tcPr>
            <w:tcW w:w="2977" w:type="dxa"/>
            <w:tcBorders>
              <w:bottom w:val="single" w:color="000000" w:sz="4" w:space="0"/>
            </w:tcBorders>
            <w:shd w:val="clear" w:color="auto" w:fill="D9D9D9"/>
          </w:tcPr>
          <w:p>
            <w:r>
              <w:t>GetAudioEncoderConfiguration</w:t>
            </w:r>
            <w:r>
              <w:rPr>
                <w:rFonts w:hint="eastAsia"/>
              </w:rPr>
              <w:t>-</w:t>
            </w:r>
            <w:r>
              <w:t>OptionsRequest</w:t>
            </w:r>
          </w:p>
        </w:tc>
        <w:tc>
          <w:tcPr>
            <w:tcW w:w="5670" w:type="dxa"/>
            <w:gridSpan w:val="2"/>
            <w:tcBorders>
              <w:bottom w:val="single" w:color="000000" w:sz="4" w:space="0"/>
            </w:tcBorders>
            <w:shd w:val="clear" w:color="auto" w:fill="D9D9D9"/>
          </w:tcPr>
          <w:p>
            <w:r>
              <w:rPr>
                <w:rFonts w:hint="eastAsia"/>
              </w:rPr>
              <w:t>此消息包含选择的音频编码器配置令牌和媒体文件。</w:t>
            </w:r>
          </w:p>
          <w:p>
            <w:r>
              <w:rPr>
                <w:rFonts w:hint="eastAsia"/>
              </w:rPr>
              <w:t>ConfigurationToken指定一个现有配置的目标选项。</w:t>
            </w:r>
          </w:p>
          <w:p>
            <w:r>
              <w:rPr>
                <w:rFonts w:hint="eastAsia"/>
              </w:rPr>
              <w:t>ProfileToken指定一个应兼容现有媒体文件的选项。</w:t>
            </w:r>
          </w:p>
          <w:p>
            <w:r>
              <w:t xml:space="preserve">tt:ReferenceToken  ConfigurationToken [0][1] </w:t>
            </w:r>
          </w:p>
          <w:p>
            <w:r>
              <w:t>tt:ReferenceToken  ProfileToken [0][1]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14" w:hRule="atLeast"/>
        </w:trPr>
        <w:tc>
          <w:tcPr>
            <w:tcW w:w="2977" w:type="dxa"/>
            <w:tcBorders>
              <w:top w:val="single" w:color="000000" w:sz="4" w:space="0"/>
              <w:left w:val="single" w:color="000000" w:sz="4" w:space="0"/>
              <w:bottom w:val="single" w:color="000000" w:sz="4" w:space="0"/>
              <w:right w:val="single" w:color="000000" w:sz="4" w:space="0"/>
            </w:tcBorders>
            <w:shd w:val="clear" w:color="auto" w:fill="auto"/>
          </w:tcPr>
          <w:p>
            <w:bookmarkStart w:id="1446" w:name="OLE_LINK265"/>
            <w:bookmarkStart w:id="1447" w:name="OLE_LINK266"/>
            <w:r>
              <w:t>GetAudioEncoderConfiguration</w:t>
            </w:r>
            <w:r>
              <w:rPr>
                <w:rFonts w:hint="eastAsia"/>
              </w:rPr>
              <w:t>-</w:t>
            </w:r>
            <w:r>
              <w:t>OptionsResponse</w:t>
            </w:r>
          </w:p>
        </w:tc>
        <w:tc>
          <w:tcPr>
            <w:tcW w:w="5670" w:type="dxa"/>
            <w:gridSpan w:val="2"/>
            <w:tcBorders>
              <w:top w:val="single" w:color="000000" w:sz="4" w:space="0"/>
              <w:left w:val="single" w:color="000000" w:sz="4" w:space="0"/>
              <w:bottom w:val="single" w:color="000000" w:sz="4" w:space="0"/>
              <w:right w:val="single" w:color="000000" w:sz="4" w:space="0"/>
            </w:tcBorders>
            <w:shd w:val="clear" w:color="auto" w:fill="auto"/>
          </w:tcPr>
          <w:p>
            <w:r>
              <w:rPr>
                <w:rFonts w:hint="eastAsia"/>
              </w:rPr>
              <w:t>此消息包含音频的配置选项。指定的音频编码器配置选项应关联特定的配置。指定的选项应与该媒体文件兼容。如果没有指定标记，选项应被视为通用设备。</w:t>
            </w:r>
          </w:p>
          <w:p>
            <w:r>
              <w:t>tt:AudioEncoderConfi gurationOptions Options [1][1]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67" w:hRule="atLeast"/>
        </w:trPr>
        <w:tc>
          <w:tcPr>
            <w:tcW w:w="2977" w:type="dxa"/>
            <w:tcBorders>
              <w:top w:val="single" w:color="000000" w:sz="4" w:space="0"/>
              <w:left w:val="single" w:color="000000" w:sz="4" w:space="0"/>
              <w:bottom w:val="single" w:color="000000" w:sz="4" w:space="0"/>
              <w:right w:val="single" w:color="000000" w:sz="4" w:space="0"/>
            </w:tcBorders>
            <w:shd w:val="clear" w:color="auto" w:fill="A6A6A6"/>
          </w:tcPr>
          <w:p>
            <w:r>
              <w:rPr>
                <w:rFonts w:hint="eastAsia"/>
              </w:rPr>
              <w:t>错误码</w:t>
            </w:r>
          </w:p>
        </w:tc>
        <w:tc>
          <w:tcPr>
            <w:tcW w:w="5670" w:type="dxa"/>
            <w:gridSpan w:val="2"/>
            <w:tcBorders>
              <w:top w:val="single" w:color="000000" w:sz="4" w:space="0"/>
              <w:left w:val="single" w:color="000000" w:sz="4" w:space="0"/>
              <w:bottom w:val="single" w:color="000000" w:sz="4" w:space="0"/>
              <w:right w:val="single" w:color="000000" w:sz="4" w:space="0"/>
            </w:tcBorders>
            <w:shd w:val="clear" w:color="auto" w:fill="A6A6A6"/>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26" w:hRule="atLeast"/>
        </w:trPr>
        <w:tc>
          <w:tcPr>
            <w:tcW w:w="2977" w:type="dxa"/>
            <w:tcBorders>
              <w:top w:val="single" w:color="000000" w:sz="4" w:space="0"/>
              <w:left w:val="single" w:color="000000" w:sz="4" w:space="0"/>
              <w:bottom w:val="single" w:color="000000" w:sz="4" w:space="0"/>
              <w:right w:val="single" w:color="000000" w:sz="4" w:space="0"/>
            </w:tcBorders>
            <w:shd w:val="clear" w:color="auto" w:fill="D9D9D9"/>
          </w:tcPr>
          <w:p>
            <w:r>
              <w:t xml:space="preserve">env:Sender </w:t>
            </w:r>
          </w:p>
          <w:p>
            <w:r>
              <w:t xml:space="preserve">  ter:InvalidArgVal </w:t>
            </w:r>
          </w:p>
          <w:p>
            <w:r>
              <w:t xml:space="preserve">    ter:NoProfile</w:t>
            </w:r>
          </w:p>
        </w:tc>
        <w:tc>
          <w:tcPr>
            <w:tcW w:w="5670" w:type="dxa"/>
            <w:gridSpan w:val="2"/>
            <w:tcBorders>
              <w:top w:val="single" w:color="000000" w:sz="4" w:space="0"/>
              <w:left w:val="single" w:color="000000" w:sz="4" w:space="0"/>
              <w:bottom w:val="single" w:color="000000" w:sz="4" w:space="0"/>
              <w:right w:val="single" w:color="000000" w:sz="4" w:space="0"/>
            </w:tcBorders>
            <w:shd w:val="clear" w:color="auto" w:fill="D9D9D9"/>
          </w:tcPr>
          <w:p>
            <w:r>
              <w:rPr>
                <w:rFonts w:hint="eastAsia"/>
              </w:rPr>
              <w:t>请求的文件令牌</w:t>
            </w:r>
            <w:r>
              <w:t>ProfileToken</w:t>
            </w:r>
            <w:r>
              <w:rPr>
                <w:rFonts w:hint="eastAsia"/>
              </w:rPr>
              <w:t>不存在。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26" w:hRule="atLeast"/>
        </w:trPr>
        <w:tc>
          <w:tcPr>
            <w:tcW w:w="2977" w:type="dxa"/>
            <w:tcBorders>
              <w:top w:val="single" w:color="000000" w:sz="4" w:space="0"/>
              <w:left w:val="single" w:color="000000" w:sz="4" w:space="0"/>
              <w:bottom w:val="single" w:color="000000" w:sz="4" w:space="0"/>
              <w:right w:val="single" w:color="000000" w:sz="4" w:space="0"/>
            </w:tcBorders>
            <w:shd w:val="clear" w:color="auto" w:fill="auto"/>
          </w:tcPr>
          <w:p>
            <w:r>
              <w:t xml:space="preserve">env:Sender </w:t>
            </w:r>
          </w:p>
          <w:p>
            <w:r>
              <w:t xml:space="preserve">  ter:InvalidArgVal </w:t>
            </w:r>
          </w:p>
          <w:p>
            <w:r>
              <w:t xml:space="preserve">    ter:NoConfig</w:t>
            </w:r>
          </w:p>
        </w:tc>
        <w:tc>
          <w:tcPr>
            <w:tcW w:w="5670" w:type="dxa"/>
            <w:gridSpan w:val="2"/>
            <w:tcBorders>
              <w:top w:val="single" w:color="000000" w:sz="4" w:space="0"/>
              <w:left w:val="single" w:color="000000" w:sz="4" w:space="0"/>
              <w:bottom w:val="single" w:color="000000" w:sz="4" w:space="0"/>
              <w:right w:val="single" w:color="000000" w:sz="4" w:space="0"/>
            </w:tcBorders>
            <w:shd w:val="clear" w:color="auto" w:fill="auto"/>
          </w:tcPr>
          <w:p>
            <w:r>
              <w:rPr>
                <w:rFonts w:hint="eastAsia"/>
              </w:rPr>
              <w:t>配置不存在。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26" w:hRule="atLeast"/>
        </w:trPr>
        <w:tc>
          <w:tcPr>
            <w:tcW w:w="2977" w:type="dxa"/>
            <w:tcBorders>
              <w:top w:val="single" w:color="000000" w:sz="4" w:space="0"/>
              <w:left w:val="single" w:color="000000" w:sz="4" w:space="0"/>
              <w:bottom w:val="single" w:color="000000" w:sz="4" w:space="0"/>
              <w:right w:val="single" w:color="000000" w:sz="4" w:space="0"/>
            </w:tcBorders>
            <w:shd w:val="clear" w:color="auto" w:fill="D9D9D9"/>
          </w:tcPr>
          <w:p>
            <w:r>
              <w:t xml:space="preserve">env:Receiver </w:t>
            </w:r>
          </w:p>
          <w:p>
            <w:r>
              <w:t xml:space="preserve">  ter:ActionNotSupported </w:t>
            </w:r>
          </w:p>
          <w:p>
            <w:r>
              <w:t xml:space="preserve">    ter:AudioNotSupported</w:t>
            </w:r>
          </w:p>
        </w:tc>
        <w:tc>
          <w:tcPr>
            <w:tcW w:w="5670" w:type="dxa"/>
            <w:gridSpan w:val="2"/>
            <w:tcBorders>
              <w:top w:val="single" w:color="000000" w:sz="4" w:space="0"/>
              <w:left w:val="single" w:color="000000" w:sz="4" w:space="0"/>
              <w:bottom w:val="single" w:color="000000" w:sz="4" w:space="0"/>
              <w:right w:val="single" w:color="000000" w:sz="4" w:space="0"/>
            </w:tcBorders>
            <w:shd w:val="clear" w:color="auto" w:fill="D9D9D9"/>
          </w:tcPr>
          <w:p>
            <w:r>
              <w:rPr>
                <w:rFonts w:hint="eastAsia"/>
              </w:rPr>
              <w:t>NVT不支持音频。</w:t>
            </w:r>
          </w:p>
        </w:tc>
      </w:tr>
      <w:bookmarkEnd w:id="1446"/>
      <w:bookmarkEnd w:id="1447"/>
    </w:tbl>
    <w:p>
      <w:pPr>
        <w:pStyle w:val="81"/>
        <w:outlineLvl w:val="2"/>
      </w:pPr>
      <w:bookmarkStart w:id="1448" w:name="_Toc25417_WPSOffice_Level3"/>
      <w:bookmarkStart w:id="1449" w:name="_Toc323820519"/>
      <w:r>
        <w:rPr>
          <w:rFonts w:hint="eastAsia"/>
        </w:rPr>
        <w:t>11.8.5  设置音频编码配置</w:t>
      </w:r>
      <w:bookmarkEnd w:id="1448"/>
      <w:bookmarkEnd w:id="1449"/>
    </w:p>
    <w:p>
      <w:pPr>
        <w:ind w:firstLine="420" w:firstLineChars="200"/>
      </w:pPr>
      <w:r>
        <w:rPr>
          <w:rFonts w:hint="eastAsia"/>
        </w:rPr>
        <w:t>此操作修改音频编码器配置。ForcePersistence标志表示在重新启动NVT后是否保持更改。组播设置的改变是永久的。使用此配置的运行流可根据新的设置立即更新，但所做的更改不会生效，除非客户端请求一个新的URI流并重新启动任何受影响的流。用NVC改变运行流的方法超出本规范的范围。支持音频流从NVT到客户端的NVT支持通过SetAudioEncoderConfiguration命令配置音频编码器参数。</w:t>
      </w:r>
    </w:p>
    <w:p>
      <w:pPr>
        <w:jc w:val="center"/>
      </w:pPr>
      <w:r>
        <w:rPr>
          <w:rFonts w:hint="eastAsia"/>
        </w:rPr>
        <w:t>表163：</w:t>
      </w:r>
      <w:bookmarkStart w:id="1450" w:name="OLE_LINK268"/>
      <w:bookmarkStart w:id="1451" w:name="OLE_LINK267"/>
      <w:r>
        <w:t>SetAudioEncoderConfiguration</w:t>
      </w:r>
      <w:bookmarkEnd w:id="1450"/>
      <w:bookmarkEnd w:id="1451"/>
      <w:r>
        <w:rPr>
          <w:rFonts w:hint="eastAsia"/>
        </w:rPr>
        <w:t>命令</w:t>
      </w:r>
    </w:p>
    <w:tbl>
      <w:tblPr>
        <w:tblStyle w:val="39"/>
        <w:tblW w:w="8647" w:type="dxa"/>
        <w:tblInd w:w="-3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977"/>
        <w:gridCol w:w="3544"/>
        <w:gridCol w:w="212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81" w:hRule="atLeast"/>
        </w:trPr>
        <w:tc>
          <w:tcPr>
            <w:tcW w:w="6521" w:type="dxa"/>
            <w:gridSpan w:val="2"/>
            <w:tcBorders>
              <w:top w:val="single" w:color="000000" w:sz="4" w:space="0"/>
              <w:left w:val="single" w:color="000000" w:sz="4" w:space="0"/>
              <w:bottom w:val="single" w:color="000000" w:sz="4" w:space="0"/>
              <w:right w:val="single" w:color="000000" w:sz="4" w:space="0"/>
            </w:tcBorders>
            <w:shd w:val="clear" w:color="auto" w:fill="auto"/>
          </w:tcPr>
          <w:p>
            <w:bookmarkStart w:id="1452" w:name="OLE_LINK269"/>
            <w:bookmarkStart w:id="1453" w:name="OLE_LINK270"/>
            <w:r>
              <w:t>SetAudioEncoderConfiguration</w:t>
            </w:r>
          </w:p>
        </w:tc>
        <w:tc>
          <w:tcPr>
            <w:tcW w:w="2126" w:type="dxa"/>
            <w:tcBorders>
              <w:top w:val="single" w:color="000000" w:sz="4" w:space="0"/>
              <w:left w:val="single" w:color="000000" w:sz="4" w:space="0"/>
              <w:bottom w:val="single" w:color="000000" w:sz="4" w:space="0"/>
              <w:right w:val="single" w:color="000000" w:sz="4" w:space="0"/>
            </w:tcBorders>
            <w:shd w:val="clear" w:color="auto" w:fill="auto"/>
          </w:tcPr>
          <w:p>
            <w:r>
              <w:rPr>
                <w:rFonts w:hint="eastAsia"/>
              </w:rPr>
              <w:t>请求-响应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977" w:type="dxa"/>
            <w:tcBorders>
              <w:bottom w:val="single" w:color="000000" w:sz="4" w:space="0"/>
            </w:tcBorders>
            <w:shd w:val="clear" w:color="auto" w:fill="A6A6A6"/>
          </w:tcPr>
          <w:p>
            <w:r>
              <w:rPr>
                <w:rFonts w:hint="eastAsia"/>
              </w:rPr>
              <w:t>消息名称</w:t>
            </w:r>
          </w:p>
        </w:tc>
        <w:tc>
          <w:tcPr>
            <w:tcW w:w="5670" w:type="dxa"/>
            <w:gridSpan w:val="2"/>
            <w:tcBorders>
              <w:bottom w:val="single" w:color="000000" w:sz="4" w:space="0"/>
            </w:tcBorders>
            <w:shd w:val="clear" w:color="auto" w:fill="A6A6A6"/>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628" w:hRule="atLeast"/>
        </w:trPr>
        <w:tc>
          <w:tcPr>
            <w:tcW w:w="2977" w:type="dxa"/>
            <w:tcBorders>
              <w:bottom w:val="single" w:color="000000" w:sz="4" w:space="0"/>
            </w:tcBorders>
            <w:shd w:val="clear" w:color="auto" w:fill="D9D9D9"/>
          </w:tcPr>
          <w:p>
            <w:r>
              <w:t>SetAudioEncoderConfiguration</w:t>
            </w:r>
            <w:r>
              <w:rPr>
                <w:rFonts w:hint="eastAsia"/>
              </w:rPr>
              <w:t>-</w:t>
            </w:r>
            <w:r>
              <w:t>Request</w:t>
            </w:r>
          </w:p>
        </w:tc>
        <w:tc>
          <w:tcPr>
            <w:tcW w:w="5670" w:type="dxa"/>
            <w:gridSpan w:val="2"/>
            <w:tcBorders>
              <w:bottom w:val="single" w:color="000000" w:sz="4" w:space="0"/>
            </w:tcBorders>
            <w:shd w:val="clear" w:color="auto" w:fill="D9D9D9"/>
          </w:tcPr>
          <w:p>
            <w:r>
              <w:rPr>
                <w:rFonts w:hint="eastAsia"/>
              </w:rPr>
              <w:t>配置元素包含修改后的音频编码器配置。配置存在NVT。</w:t>
            </w:r>
          </w:p>
          <w:p>
            <w:r>
              <w:t>ForcePersistence</w:t>
            </w:r>
            <w:r>
              <w:rPr>
                <w:rFonts w:hint="eastAsia"/>
              </w:rPr>
              <w:t>元素决定是否在重启后存储和保持配置更改。如果为真，改变是永久的。如果为假，可能会在重新启动后恢复到改变以前的值。</w:t>
            </w:r>
          </w:p>
          <w:p>
            <w:r>
              <w:t xml:space="preserve">tt:AudioEncoderCo nfiguration  Configuration [1][1] </w:t>
            </w:r>
          </w:p>
          <w:p>
            <w:r>
              <w:t>xs:boolean ForcePersistence [1][1]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82" w:hRule="atLeast"/>
        </w:trPr>
        <w:tc>
          <w:tcPr>
            <w:tcW w:w="2977" w:type="dxa"/>
            <w:tcBorders>
              <w:top w:val="single" w:color="000000" w:sz="4" w:space="0"/>
              <w:left w:val="single" w:color="000000" w:sz="4" w:space="0"/>
              <w:bottom w:val="single" w:color="000000" w:sz="4" w:space="0"/>
              <w:right w:val="single" w:color="000000" w:sz="4" w:space="0"/>
            </w:tcBorders>
            <w:shd w:val="clear" w:color="auto" w:fill="auto"/>
          </w:tcPr>
          <w:p>
            <w:r>
              <w:t>SetAudioEncoderConfiguration</w:t>
            </w:r>
            <w:r>
              <w:rPr>
                <w:rFonts w:hint="eastAsia"/>
              </w:rPr>
              <w:t>-</w:t>
            </w:r>
            <w:r>
              <w:t>Response</w:t>
            </w:r>
          </w:p>
        </w:tc>
        <w:tc>
          <w:tcPr>
            <w:tcW w:w="5670" w:type="dxa"/>
            <w:gridSpan w:val="2"/>
            <w:tcBorders>
              <w:top w:val="single" w:color="000000" w:sz="4" w:space="0"/>
              <w:left w:val="single" w:color="000000" w:sz="4" w:space="0"/>
              <w:bottom w:val="single" w:color="000000" w:sz="4" w:space="0"/>
              <w:right w:val="single" w:color="000000" w:sz="4" w:space="0"/>
            </w:tcBorders>
            <w:shd w:val="clear" w:color="auto" w:fill="auto"/>
          </w:tcPr>
          <w:p>
            <w:r>
              <w:rPr>
                <w:rFonts w:hint="eastAsia"/>
              </w:rPr>
              <w:t>空消息。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65" w:hRule="atLeast"/>
        </w:trPr>
        <w:tc>
          <w:tcPr>
            <w:tcW w:w="2977" w:type="dxa"/>
            <w:tcBorders>
              <w:top w:val="single" w:color="000000" w:sz="4" w:space="0"/>
              <w:left w:val="single" w:color="000000" w:sz="4" w:space="0"/>
              <w:bottom w:val="single" w:color="000000" w:sz="4" w:space="0"/>
              <w:right w:val="single" w:color="000000" w:sz="4" w:space="0"/>
            </w:tcBorders>
            <w:shd w:val="clear" w:color="auto" w:fill="A6A6A6"/>
          </w:tcPr>
          <w:p>
            <w:r>
              <w:rPr>
                <w:rFonts w:hint="eastAsia"/>
              </w:rPr>
              <w:t>错误码</w:t>
            </w:r>
          </w:p>
        </w:tc>
        <w:tc>
          <w:tcPr>
            <w:tcW w:w="5670" w:type="dxa"/>
            <w:gridSpan w:val="2"/>
            <w:tcBorders>
              <w:top w:val="single" w:color="000000" w:sz="4" w:space="0"/>
              <w:left w:val="single" w:color="000000" w:sz="4" w:space="0"/>
              <w:bottom w:val="single" w:color="000000" w:sz="4" w:space="0"/>
              <w:right w:val="single" w:color="000000" w:sz="4" w:space="0"/>
            </w:tcBorders>
            <w:shd w:val="clear" w:color="auto" w:fill="A6A6A6"/>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80" w:hRule="atLeast"/>
        </w:trPr>
        <w:tc>
          <w:tcPr>
            <w:tcW w:w="2977" w:type="dxa"/>
            <w:tcBorders>
              <w:top w:val="single" w:color="000000" w:sz="4" w:space="0"/>
              <w:left w:val="single" w:color="000000" w:sz="4" w:space="0"/>
              <w:bottom w:val="single" w:color="000000" w:sz="4" w:space="0"/>
              <w:right w:val="single" w:color="000000" w:sz="4" w:space="0"/>
            </w:tcBorders>
            <w:shd w:val="clear" w:color="auto" w:fill="D9D9D9"/>
          </w:tcPr>
          <w:p>
            <w:r>
              <w:t xml:space="preserve">env:Sender </w:t>
            </w:r>
          </w:p>
          <w:p>
            <w:r>
              <w:t xml:space="preserve">  ter:InvalidArgVal </w:t>
            </w:r>
          </w:p>
          <w:p>
            <w:r>
              <w:t xml:space="preserve">    ter:NoConfig</w:t>
            </w:r>
          </w:p>
        </w:tc>
        <w:tc>
          <w:tcPr>
            <w:tcW w:w="5670" w:type="dxa"/>
            <w:gridSpan w:val="2"/>
            <w:tcBorders>
              <w:top w:val="single" w:color="000000" w:sz="4" w:space="0"/>
              <w:left w:val="single" w:color="000000" w:sz="4" w:space="0"/>
              <w:bottom w:val="single" w:color="000000" w:sz="4" w:space="0"/>
              <w:right w:val="single" w:color="000000" w:sz="4" w:space="0"/>
            </w:tcBorders>
            <w:shd w:val="clear" w:color="auto" w:fill="D9D9D9"/>
          </w:tcPr>
          <w:p>
            <w:r>
              <w:rPr>
                <w:rFonts w:hint="eastAsia"/>
              </w:rPr>
              <w:t>配置不存在。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83" w:hRule="atLeast"/>
        </w:trPr>
        <w:tc>
          <w:tcPr>
            <w:tcW w:w="2977" w:type="dxa"/>
            <w:tcBorders>
              <w:top w:val="single" w:color="000000" w:sz="4" w:space="0"/>
              <w:left w:val="single" w:color="000000" w:sz="4" w:space="0"/>
              <w:bottom w:val="single" w:color="000000" w:sz="4" w:space="0"/>
              <w:right w:val="single" w:color="000000" w:sz="4" w:space="0"/>
            </w:tcBorders>
            <w:shd w:val="clear" w:color="auto" w:fill="auto"/>
          </w:tcPr>
          <w:p>
            <w:r>
              <w:t xml:space="preserve">env:Sender </w:t>
            </w:r>
          </w:p>
          <w:p>
            <w:r>
              <w:t xml:space="preserve">  ter:InvalidArgVal </w:t>
            </w:r>
          </w:p>
          <w:p>
            <w:r>
              <w:t xml:space="preserve">    ter:ConfigModify</w:t>
            </w:r>
          </w:p>
        </w:tc>
        <w:tc>
          <w:tcPr>
            <w:tcW w:w="5670" w:type="dxa"/>
            <w:gridSpan w:val="2"/>
            <w:tcBorders>
              <w:top w:val="single" w:color="000000" w:sz="4" w:space="0"/>
              <w:left w:val="single" w:color="000000" w:sz="4" w:space="0"/>
              <w:bottom w:val="single" w:color="000000" w:sz="4" w:space="0"/>
              <w:right w:val="single" w:color="000000" w:sz="4" w:space="0"/>
            </w:tcBorders>
            <w:shd w:val="clear" w:color="auto" w:fill="auto"/>
          </w:tcPr>
          <w:p>
            <w:r>
              <w:rPr>
                <w:rFonts w:hint="eastAsia"/>
              </w:rPr>
              <w:t>请求的配置不能设置。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83" w:hRule="atLeast"/>
        </w:trPr>
        <w:tc>
          <w:tcPr>
            <w:tcW w:w="2977" w:type="dxa"/>
            <w:tcBorders>
              <w:top w:val="single" w:color="000000" w:sz="4" w:space="0"/>
              <w:left w:val="single" w:color="000000" w:sz="4" w:space="0"/>
              <w:bottom w:val="single" w:color="000000" w:sz="4" w:space="0"/>
              <w:right w:val="single" w:color="000000" w:sz="4" w:space="0"/>
            </w:tcBorders>
            <w:shd w:val="clear" w:color="auto" w:fill="D9D9D9"/>
          </w:tcPr>
          <w:p>
            <w:r>
              <w:t xml:space="preserve">env:Receiver </w:t>
            </w:r>
          </w:p>
          <w:p>
            <w:r>
              <w:t xml:space="preserve">  ter:Action </w:t>
            </w:r>
          </w:p>
          <w:p>
            <w:r>
              <w:t xml:space="preserve">    ter:ConfigurationConflict</w:t>
            </w:r>
          </w:p>
        </w:tc>
        <w:tc>
          <w:tcPr>
            <w:tcW w:w="5670" w:type="dxa"/>
            <w:gridSpan w:val="2"/>
            <w:tcBorders>
              <w:top w:val="single" w:color="000000" w:sz="4" w:space="0"/>
              <w:left w:val="single" w:color="000000" w:sz="4" w:space="0"/>
              <w:bottom w:val="single" w:color="000000" w:sz="4" w:space="0"/>
              <w:right w:val="single" w:color="000000" w:sz="4" w:space="0"/>
            </w:tcBorders>
            <w:shd w:val="clear" w:color="auto" w:fill="D9D9D9"/>
          </w:tcPr>
          <w:p>
            <w:r>
              <w:rPr>
                <w:rFonts w:hint="eastAsia"/>
              </w:rPr>
              <w:t>新设置与其他使用的设置冲突。</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83" w:hRule="atLeast"/>
        </w:trPr>
        <w:tc>
          <w:tcPr>
            <w:tcW w:w="2977" w:type="dxa"/>
            <w:tcBorders>
              <w:top w:val="single" w:color="000000" w:sz="4" w:space="0"/>
              <w:left w:val="single" w:color="000000" w:sz="4" w:space="0"/>
              <w:bottom w:val="single" w:color="000000" w:sz="4" w:space="0"/>
              <w:right w:val="single" w:color="000000" w:sz="4" w:space="0"/>
            </w:tcBorders>
            <w:shd w:val="clear" w:color="auto" w:fill="auto"/>
          </w:tcPr>
          <w:p>
            <w:r>
              <w:t xml:space="preserve">env:Receiver </w:t>
            </w:r>
          </w:p>
          <w:p>
            <w:r>
              <w:t xml:space="preserve">  ter:ActionNotSupported </w:t>
            </w:r>
          </w:p>
          <w:p>
            <w:r>
              <w:t xml:space="preserve">    ter:AudioNotSupported</w:t>
            </w:r>
          </w:p>
        </w:tc>
        <w:tc>
          <w:tcPr>
            <w:tcW w:w="5670" w:type="dxa"/>
            <w:gridSpan w:val="2"/>
            <w:tcBorders>
              <w:top w:val="single" w:color="000000" w:sz="4" w:space="0"/>
              <w:left w:val="single" w:color="000000" w:sz="4" w:space="0"/>
              <w:bottom w:val="single" w:color="000000" w:sz="4" w:space="0"/>
              <w:right w:val="single" w:color="000000" w:sz="4" w:space="0"/>
            </w:tcBorders>
            <w:shd w:val="clear" w:color="auto" w:fill="auto"/>
          </w:tcPr>
          <w:p>
            <w:r>
              <w:rPr>
                <w:rFonts w:hint="eastAsia"/>
              </w:rPr>
              <w:t>NVT不支持音频。</w:t>
            </w:r>
          </w:p>
        </w:tc>
      </w:tr>
      <w:bookmarkEnd w:id="1452"/>
      <w:bookmarkEnd w:id="1453"/>
    </w:tbl>
    <w:p>
      <w:pPr>
        <w:pStyle w:val="89"/>
      </w:pPr>
      <w:bookmarkStart w:id="1454" w:name="_Toc12470_WPSOffice_Level2"/>
      <w:bookmarkStart w:id="1455" w:name="_Toc323820520"/>
      <w:r>
        <w:rPr>
          <w:rFonts w:hint="eastAsia"/>
        </w:rPr>
        <w:t>11.9视频分析配置</w:t>
      </w:r>
      <w:bookmarkEnd w:id="1454"/>
      <w:bookmarkEnd w:id="1455"/>
    </w:p>
    <w:p>
      <w:pPr>
        <w:ind w:firstLine="420" w:firstLineChars="200"/>
      </w:pPr>
      <w:r>
        <w:rPr>
          <w:rFonts w:hint="eastAsia"/>
        </w:rPr>
        <w:t>视频分析配置包含分析引擎和规则引擎的参数（见4.12节）。因此，分析引擎由分析服务管理的多个分析模块组成。同样，规则引擎由分析服务管理的多个规则组成。随后命令自动完成视频分析配置。举例来说，ModifyVideoAnalyticsConfiguration命令自动操作改变分析和规则引擎配置。当视频分析配置是在文件中，元数据配置可以在RTP流内激活场景描述流（见第11.10节）。</w:t>
      </w:r>
    </w:p>
    <w:p/>
    <w:p>
      <w:pPr>
        <w:ind w:firstLine="420" w:firstLineChars="200"/>
      </w:pPr>
      <w:r>
        <w:rPr>
          <w:rFonts w:hint="eastAsia"/>
        </w:rPr>
        <w:t>设备可能不允许从多个不同的视频源配置的媒体文件引用非常类似的视频分析配置。如果该设备允许的话，它应为每个配置文件生成单独的场景描述，因为一个场景描述的坐标系统，涉及到一个特定的视频源配置。屏蔽和几何规则也涉及到视频源配置的坐标系统。即使是指同一视频源也可能需要单独为每个视频源配置整个视频分析处理。</w:t>
      </w:r>
    </w:p>
    <w:p/>
    <w:p>
      <w:pPr>
        <w:ind w:firstLine="420" w:firstLineChars="200"/>
      </w:pPr>
      <w:r>
        <w:rPr>
          <w:rFonts w:hint="eastAsia"/>
        </w:rPr>
        <w:t>由于视频分析配置的选项是动态的且往往由供应商指定的，他们只能通过视频分析服务检索。</w:t>
      </w:r>
    </w:p>
    <w:p>
      <w:pPr>
        <w:pStyle w:val="81"/>
        <w:outlineLvl w:val="2"/>
      </w:pPr>
      <w:bookmarkStart w:id="1456" w:name="_Toc7660_WPSOffice_Level3"/>
      <w:bookmarkStart w:id="1457" w:name="_Toc323820521"/>
      <w:r>
        <w:rPr>
          <w:rFonts w:hint="eastAsia"/>
        </w:rPr>
        <w:t>11.9.1  获取多个视频分析配置</w:t>
      </w:r>
      <w:bookmarkEnd w:id="1456"/>
      <w:bookmarkEnd w:id="1457"/>
    </w:p>
    <w:p>
      <w:pPr>
        <w:ind w:firstLine="420" w:firstLineChars="200"/>
      </w:pPr>
      <w:r>
        <w:rPr>
          <w:rFonts w:hint="eastAsia"/>
        </w:rPr>
        <w:t>此操作列出了设备所有的视频分析配置。此命令将列出设备所有配置的视频分析。客户端不需要知道任何关于视频分析就能使用命令。支持视频分析的设备支持通过GetVideoAnalyticsConfigurations命令列出有效的视频分析配置。</w:t>
      </w:r>
    </w:p>
    <w:p/>
    <w:p>
      <w:pPr>
        <w:jc w:val="center"/>
      </w:pPr>
      <w:r>
        <w:rPr>
          <w:rFonts w:hint="eastAsia"/>
        </w:rPr>
        <w:t>表164：</w:t>
      </w:r>
      <w:bookmarkStart w:id="1458" w:name="OLE_LINK271"/>
      <w:bookmarkStart w:id="1459" w:name="OLE_LINK272"/>
      <w:r>
        <w:t>GetVideoAnalyticsConfigurations</w:t>
      </w:r>
      <w:bookmarkEnd w:id="1458"/>
      <w:bookmarkEnd w:id="1459"/>
      <w:r>
        <w:rPr>
          <w:rFonts w:hint="eastAsia"/>
        </w:rPr>
        <w:t>命令</w:t>
      </w:r>
    </w:p>
    <w:tbl>
      <w:tblPr>
        <w:tblStyle w:val="39"/>
        <w:tblW w:w="8647" w:type="dxa"/>
        <w:tblInd w:w="-3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119"/>
        <w:gridCol w:w="3402"/>
        <w:gridCol w:w="212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81" w:hRule="atLeast"/>
        </w:trPr>
        <w:tc>
          <w:tcPr>
            <w:tcW w:w="6521" w:type="dxa"/>
            <w:gridSpan w:val="2"/>
            <w:tcBorders>
              <w:top w:val="single" w:color="000000" w:sz="4" w:space="0"/>
              <w:left w:val="single" w:color="000000" w:sz="4" w:space="0"/>
              <w:bottom w:val="single" w:color="000000" w:sz="4" w:space="0"/>
              <w:right w:val="single" w:color="000000" w:sz="4" w:space="0"/>
            </w:tcBorders>
            <w:shd w:val="clear" w:color="auto" w:fill="auto"/>
          </w:tcPr>
          <w:p>
            <w:bookmarkStart w:id="1460" w:name="OLE_LINK273"/>
            <w:bookmarkStart w:id="1461" w:name="OLE_LINK274"/>
            <w:r>
              <w:t>GetVideoAnalyticsConfigurations</w:t>
            </w:r>
          </w:p>
        </w:tc>
        <w:tc>
          <w:tcPr>
            <w:tcW w:w="2126" w:type="dxa"/>
            <w:tcBorders>
              <w:top w:val="single" w:color="000000" w:sz="4" w:space="0"/>
              <w:left w:val="single" w:color="000000" w:sz="4" w:space="0"/>
              <w:bottom w:val="single" w:color="000000" w:sz="4" w:space="0"/>
              <w:right w:val="single" w:color="000000" w:sz="4" w:space="0"/>
            </w:tcBorders>
            <w:shd w:val="clear" w:color="auto" w:fill="auto"/>
          </w:tcPr>
          <w:p>
            <w:r>
              <w:rPr>
                <w:rFonts w:hint="eastAsia"/>
              </w:rPr>
              <w:t>请求-响应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119" w:type="dxa"/>
            <w:tcBorders>
              <w:bottom w:val="single" w:color="000000" w:sz="4" w:space="0"/>
            </w:tcBorders>
            <w:shd w:val="clear" w:color="auto" w:fill="A6A6A6"/>
          </w:tcPr>
          <w:p>
            <w:r>
              <w:rPr>
                <w:rFonts w:hint="eastAsia"/>
              </w:rPr>
              <w:t>消息名称</w:t>
            </w:r>
          </w:p>
        </w:tc>
        <w:tc>
          <w:tcPr>
            <w:tcW w:w="5528" w:type="dxa"/>
            <w:gridSpan w:val="2"/>
            <w:tcBorders>
              <w:bottom w:val="single" w:color="000000" w:sz="4" w:space="0"/>
            </w:tcBorders>
            <w:shd w:val="clear" w:color="auto" w:fill="A6A6A6"/>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81" w:hRule="atLeast"/>
        </w:trPr>
        <w:tc>
          <w:tcPr>
            <w:tcW w:w="3119" w:type="dxa"/>
            <w:tcBorders>
              <w:bottom w:val="single" w:color="000000" w:sz="4" w:space="0"/>
            </w:tcBorders>
            <w:shd w:val="clear" w:color="auto" w:fill="D9D9D9"/>
          </w:tcPr>
          <w:p>
            <w:r>
              <w:t>GetVideoAnalyticsConfigurations</w:t>
            </w:r>
            <w:r>
              <w:rPr>
                <w:rFonts w:hint="eastAsia"/>
              </w:rPr>
              <w:t>-</w:t>
            </w:r>
            <w:r>
              <w:t>Request</w:t>
            </w:r>
          </w:p>
        </w:tc>
        <w:tc>
          <w:tcPr>
            <w:tcW w:w="5528" w:type="dxa"/>
            <w:gridSpan w:val="2"/>
            <w:tcBorders>
              <w:bottom w:val="single" w:color="000000" w:sz="4" w:space="0"/>
            </w:tcBorders>
            <w:shd w:val="clear" w:color="auto" w:fill="D9D9D9"/>
          </w:tcPr>
          <w:p>
            <w:r>
              <w:rPr>
                <w:rFonts w:hint="eastAsia"/>
              </w:rPr>
              <w:t>空消息。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82" w:hRule="atLeast"/>
        </w:trPr>
        <w:tc>
          <w:tcPr>
            <w:tcW w:w="3119" w:type="dxa"/>
            <w:tcBorders>
              <w:top w:val="single" w:color="000000" w:sz="4" w:space="0"/>
              <w:left w:val="single" w:color="000000" w:sz="4" w:space="0"/>
              <w:bottom w:val="single" w:color="000000" w:sz="4" w:space="0"/>
              <w:right w:val="single" w:color="000000" w:sz="4" w:space="0"/>
            </w:tcBorders>
            <w:shd w:val="clear" w:color="auto" w:fill="auto"/>
          </w:tcPr>
          <w:p>
            <w:r>
              <w:t>GetVideoAnalyticsConfigurations</w:t>
            </w:r>
            <w:r>
              <w:rPr>
                <w:rFonts w:hint="eastAsia"/>
              </w:rPr>
              <w:t>-</w:t>
            </w:r>
            <w:r>
              <w:t>Response</w:t>
            </w:r>
          </w:p>
        </w:tc>
        <w:tc>
          <w:tcPr>
            <w:tcW w:w="5528" w:type="dxa"/>
            <w:gridSpan w:val="2"/>
            <w:tcBorders>
              <w:top w:val="single" w:color="000000" w:sz="4" w:space="0"/>
              <w:left w:val="single" w:color="000000" w:sz="4" w:space="0"/>
              <w:bottom w:val="single" w:color="000000" w:sz="4" w:space="0"/>
              <w:right w:val="single" w:color="000000" w:sz="4" w:space="0"/>
            </w:tcBorders>
            <w:shd w:val="clear" w:color="auto" w:fill="auto"/>
          </w:tcPr>
          <w:p>
            <w:r>
              <w:rPr>
                <w:rFonts w:hint="eastAsia"/>
              </w:rPr>
              <w:t>此消息包含设备所有现有视频分析的配置清单。</w:t>
            </w:r>
          </w:p>
          <w:p>
            <w:r>
              <w:t>tt:VideoAnalyticsConfiguration</w:t>
            </w:r>
            <w:r>
              <w:rPr>
                <w:rFonts w:hint="eastAsia"/>
              </w:rPr>
              <w:t xml:space="preserve"> </w:t>
            </w:r>
            <w:r>
              <w:t>Configurations[0][unbounded]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65" w:hRule="atLeast"/>
        </w:trPr>
        <w:tc>
          <w:tcPr>
            <w:tcW w:w="3119" w:type="dxa"/>
            <w:tcBorders>
              <w:top w:val="single" w:color="000000" w:sz="4" w:space="0"/>
              <w:left w:val="single" w:color="000000" w:sz="4" w:space="0"/>
              <w:bottom w:val="single" w:color="000000" w:sz="4" w:space="0"/>
              <w:right w:val="single" w:color="000000" w:sz="4" w:space="0"/>
            </w:tcBorders>
            <w:shd w:val="clear" w:color="auto" w:fill="A6A6A6"/>
          </w:tcPr>
          <w:p>
            <w:r>
              <w:rPr>
                <w:rFonts w:hint="eastAsia"/>
              </w:rPr>
              <w:t>错误码</w:t>
            </w:r>
          </w:p>
        </w:tc>
        <w:tc>
          <w:tcPr>
            <w:tcW w:w="5528" w:type="dxa"/>
            <w:gridSpan w:val="2"/>
            <w:tcBorders>
              <w:top w:val="single" w:color="000000" w:sz="4" w:space="0"/>
              <w:left w:val="single" w:color="000000" w:sz="4" w:space="0"/>
              <w:bottom w:val="single" w:color="000000" w:sz="4" w:space="0"/>
              <w:right w:val="single" w:color="000000" w:sz="4" w:space="0"/>
            </w:tcBorders>
            <w:shd w:val="clear" w:color="auto" w:fill="A6A6A6"/>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80" w:hRule="atLeast"/>
        </w:trPr>
        <w:tc>
          <w:tcPr>
            <w:tcW w:w="3119" w:type="dxa"/>
            <w:tcBorders>
              <w:top w:val="single" w:color="000000" w:sz="4" w:space="0"/>
              <w:left w:val="single" w:color="000000" w:sz="4" w:space="0"/>
              <w:bottom w:val="single" w:color="000000" w:sz="4" w:space="0"/>
              <w:right w:val="single" w:color="000000" w:sz="4" w:space="0"/>
            </w:tcBorders>
            <w:shd w:val="clear" w:color="auto" w:fill="D9D9D9"/>
          </w:tcPr>
          <w:p>
            <w:r>
              <w:t xml:space="preserve">env:Sender </w:t>
            </w:r>
          </w:p>
          <w:p>
            <w:r>
              <w:t xml:space="preserve">  ter:ActionNotSupported </w:t>
            </w:r>
          </w:p>
          <w:p>
            <w:r>
              <w:t>ter:VideoAnalyticsNot-Supported</w:t>
            </w:r>
          </w:p>
        </w:tc>
        <w:tc>
          <w:tcPr>
            <w:tcW w:w="5528" w:type="dxa"/>
            <w:gridSpan w:val="2"/>
            <w:tcBorders>
              <w:top w:val="single" w:color="000000" w:sz="4" w:space="0"/>
              <w:left w:val="single" w:color="000000" w:sz="4" w:space="0"/>
              <w:bottom w:val="single" w:color="000000" w:sz="4" w:space="0"/>
              <w:right w:val="single" w:color="000000" w:sz="4" w:space="0"/>
            </w:tcBorders>
            <w:shd w:val="clear" w:color="auto" w:fill="D9D9D9"/>
          </w:tcPr>
          <w:p>
            <w:r>
              <w:rPr>
                <w:rFonts w:hint="eastAsia"/>
              </w:rPr>
              <w:t>配置不支持视频分析。</w:t>
            </w:r>
          </w:p>
        </w:tc>
      </w:tr>
      <w:bookmarkEnd w:id="1460"/>
      <w:bookmarkEnd w:id="1461"/>
    </w:tbl>
    <w:p>
      <w:pPr>
        <w:pStyle w:val="81"/>
        <w:outlineLvl w:val="2"/>
      </w:pPr>
      <w:bookmarkStart w:id="1462" w:name="_Toc8798_WPSOffice_Level3"/>
      <w:bookmarkStart w:id="1463" w:name="_Toc323820522"/>
      <w:r>
        <w:rPr>
          <w:rFonts w:hint="eastAsia"/>
        </w:rPr>
        <w:t>11.9.2</w:t>
      </w:r>
      <w:r>
        <w:t xml:space="preserve"> </w:t>
      </w:r>
      <w:r>
        <w:rPr>
          <w:rFonts w:hint="eastAsia"/>
        </w:rPr>
        <w:t xml:space="preserve"> 获取视频分析配置</w:t>
      </w:r>
      <w:bookmarkEnd w:id="1462"/>
      <w:bookmarkEnd w:id="1463"/>
    </w:p>
    <w:p>
      <w:pPr>
        <w:ind w:firstLine="420" w:firstLineChars="200"/>
      </w:pPr>
      <w:r>
        <w:rPr>
          <w:rFonts w:hint="eastAsia"/>
        </w:rPr>
        <w:t>GetVideoAnalyticsConfiguration命令获取视频分析令牌已知的视频分析配置。支持视频分析的设备支持通过GetVideoAnalyticsConfiguration命令列出特定的视频分析配置。</w:t>
      </w:r>
    </w:p>
    <w:p/>
    <w:p>
      <w:pPr>
        <w:jc w:val="center"/>
      </w:pPr>
      <w:r>
        <w:rPr>
          <w:rFonts w:hint="eastAsia"/>
        </w:rPr>
        <w:t>表165：</w:t>
      </w:r>
      <w:bookmarkStart w:id="1464" w:name="OLE_LINK275"/>
      <w:bookmarkStart w:id="1465" w:name="OLE_LINK276"/>
      <w:r>
        <w:t>GetVideoAnalyticsConfiguration</w:t>
      </w:r>
      <w:bookmarkEnd w:id="1464"/>
      <w:bookmarkEnd w:id="1465"/>
      <w:r>
        <w:rPr>
          <w:rFonts w:hint="eastAsia"/>
        </w:rPr>
        <w:t>命令</w:t>
      </w:r>
    </w:p>
    <w:tbl>
      <w:tblPr>
        <w:tblStyle w:val="39"/>
        <w:tblW w:w="8647" w:type="dxa"/>
        <w:tblInd w:w="-3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119"/>
        <w:gridCol w:w="3402"/>
        <w:gridCol w:w="212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81" w:hRule="atLeast"/>
        </w:trPr>
        <w:tc>
          <w:tcPr>
            <w:tcW w:w="6521" w:type="dxa"/>
            <w:gridSpan w:val="2"/>
            <w:tcBorders>
              <w:top w:val="single" w:color="000000" w:sz="4" w:space="0"/>
              <w:left w:val="single" w:color="000000" w:sz="4" w:space="0"/>
              <w:bottom w:val="single" w:color="000000" w:sz="4" w:space="0"/>
              <w:right w:val="single" w:color="000000" w:sz="4" w:space="0"/>
            </w:tcBorders>
            <w:shd w:val="clear" w:color="auto" w:fill="auto"/>
          </w:tcPr>
          <w:p>
            <w:bookmarkStart w:id="1466" w:name="OLE_LINK277"/>
            <w:bookmarkStart w:id="1467" w:name="OLE_LINK278"/>
            <w:r>
              <w:t>GetVideoAnalyticsConfiguration</w:t>
            </w:r>
          </w:p>
        </w:tc>
        <w:tc>
          <w:tcPr>
            <w:tcW w:w="2126" w:type="dxa"/>
            <w:tcBorders>
              <w:top w:val="single" w:color="000000" w:sz="4" w:space="0"/>
              <w:left w:val="single" w:color="000000" w:sz="4" w:space="0"/>
              <w:bottom w:val="single" w:color="000000" w:sz="4" w:space="0"/>
              <w:right w:val="single" w:color="000000" w:sz="4" w:space="0"/>
            </w:tcBorders>
            <w:shd w:val="clear" w:color="auto" w:fill="auto"/>
          </w:tcPr>
          <w:p>
            <w:r>
              <w:rPr>
                <w:rFonts w:hint="eastAsia"/>
              </w:rPr>
              <w:t>请求-响应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119" w:type="dxa"/>
            <w:tcBorders>
              <w:bottom w:val="single" w:color="000000" w:sz="4" w:space="0"/>
            </w:tcBorders>
            <w:shd w:val="clear" w:color="auto" w:fill="A6A6A6"/>
          </w:tcPr>
          <w:p>
            <w:r>
              <w:rPr>
                <w:rFonts w:hint="eastAsia"/>
              </w:rPr>
              <w:t>消息名称</w:t>
            </w:r>
          </w:p>
        </w:tc>
        <w:tc>
          <w:tcPr>
            <w:tcW w:w="5528" w:type="dxa"/>
            <w:gridSpan w:val="2"/>
            <w:tcBorders>
              <w:bottom w:val="single" w:color="000000" w:sz="4" w:space="0"/>
            </w:tcBorders>
            <w:shd w:val="clear" w:color="auto" w:fill="A6A6A6"/>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81" w:hRule="atLeast"/>
        </w:trPr>
        <w:tc>
          <w:tcPr>
            <w:tcW w:w="3119" w:type="dxa"/>
            <w:tcBorders>
              <w:bottom w:val="single" w:color="000000" w:sz="4" w:space="0"/>
            </w:tcBorders>
            <w:shd w:val="clear" w:color="auto" w:fill="D9D9D9"/>
          </w:tcPr>
          <w:p>
            <w:r>
              <w:t>GetVideoAnalyticsConfiguration</w:t>
            </w:r>
            <w:r>
              <w:rPr>
                <w:rFonts w:hint="eastAsia"/>
              </w:rPr>
              <w:t>-</w:t>
            </w:r>
            <w:r>
              <w:t>Request</w:t>
            </w:r>
          </w:p>
        </w:tc>
        <w:tc>
          <w:tcPr>
            <w:tcW w:w="5528" w:type="dxa"/>
            <w:gridSpan w:val="2"/>
            <w:tcBorders>
              <w:bottom w:val="single" w:color="000000" w:sz="4" w:space="0"/>
            </w:tcBorders>
            <w:shd w:val="clear" w:color="auto" w:fill="D9D9D9"/>
          </w:tcPr>
          <w:p>
            <w:r>
              <w:rPr>
                <w:rFonts w:hint="eastAsia"/>
              </w:rPr>
              <w:t>此消息包含现有的视频分析配置的令牌。</w:t>
            </w:r>
          </w:p>
          <w:p>
            <w:r>
              <w:t>tt:ReferenceToken  ConfigurationToken [1][1]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82" w:hRule="atLeast"/>
        </w:trPr>
        <w:tc>
          <w:tcPr>
            <w:tcW w:w="3119" w:type="dxa"/>
            <w:tcBorders>
              <w:top w:val="single" w:color="000000" w:sz="4" w:space="0"/>
              <w:left w:val="single" w:color="000000" w:sz="4" w:space="0"/>
              <w:bottom w:val="single" w:color="000000" w:sz="4" w:space="0"/>
              <w:right w:val="single" w:color="000000" w:sz="4" w:space="0"/>
            </w:tcBorders>
            <w:shd w:val="clear" w:color="auto" w:fill="auto"/>
          </w:tcPr>
          <w:p>
            <w:r>
              <w:t>GetVideoAnalyticsConfiguration</w:t>
            </w:r>
            <w:r>
              <w:rPr>
                <w:rFonts w:hint="eastAsia"/>
              </w:rPr>
              <w:t>-</w:t>
            </w:r>
            <w:r>
              <w:t>Response</w:t>
            </w:r>
          </w:p>
        </w:tc>
        <w:tc>
          <w:tcPr>
            <w:tcW w:w="5528" w:type="dxa"/>
            <w:gridSpan w:val="2"/>
            <w:tcBorders>
              <w:top w:val="single" w:color="000000" w:sz="4" w:space="0"/>
              <w:left w:val="single" w:color="000000" w:sz="4" w:space="0"/>
              <w:bottom w:val="single" w:color="000000" w:sz="4" w:space="0"/>
              <w:right w:val="single" w:color="000000" w:sz="4" w:space="0"/>
            </w:tcBorders>
            <w:shd w:val="clear" w:color="auto" w:fill="auto"/>
          </w:tcPr>
          <w:p>
            <w:r>
              <w:rPr>
                <w:rFonts w:hint="eastAsia"/>
              </w:rPr>
              <w:t>此消息包含请求的视频分析配置。</w:t>
            </w:r>
          </w:p>
          <w:p>
            <w:r>
              <w:t>tt:VideoAnalyticsConfiguration</w:t>
            </w:r>
            <w:r>
              <w:rPr>
                <w:rFonts w:hint="eastAsia"/>
              </w:rPr>
              <w:t xml:space="preserve"> </w:t>
            </w:r>
            <w:r>
              <w:t>Configurations [1][1]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65" w:hRule="atLeast"/>
        </w:trPr>
        <w:tc>
          <w:tcPr>
            <w:tcW w:w="3119" w:type="dxa"/>
            <w:tcBorders>
              <w:top w:val="single" w:color="000000" w:sz="4" w:space="0"/>
              <w:left w:val="single" w:color="000000" w:sz="4" w:space="0"/>
              <w:bottom w:val="single" w:color="000000" w:sz="4" w:space="0"/>
              <w:right w:val="single" w:color="000000" w:sz="4" w:space="0"/>
            </w:tcBorders>
            <w:shd w:val="clear" w:color="auto" w:fill="A6A6A6"/>
          </w:tcPr>
          <w:p>
            <w:r>
              <w:rPr>
                <w:rFonts w:hint="eastAsia"/>
              </w:rPr>
              <w:t>错误码</w:t>
            </w:r>
          </w:p>
        </w:tc>
        <w:tc>
          <w:tcPr>
            <w:tcW w:w="5528" w:type="dxa"/>
            <w:gridSpan w:val="2"/>
            <w:tcBorders>
              <w:top w:val="single" w:color="000000" w:sz="4" w:space="0"/>
              <w:left w:val="single" w:color="000000" w:sz="4" w:space="0"/>
              <w:bottom w:val="single" w:color="000000" w:sz="4" w:space="0"/>
              <w:right w:val="single" w:color="000000" w:sz="4" w:space="0"/>
            </w:tcBorders>
            <w:shd w:val="clear" w:color="auto" w:fill="A6A6A6"/>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80" w:hRule="atLeast"/>
        </w:trPr>
        <w:tc>
          <w:tcPr>
            <w:tcW w:w="3119" w:type="dxa"/>
            <w:tcBorders>
              <w:top w:val="single" w:color="000000" w:sz="4" w:space="0"/>
              <w:left w:val="single" w:color="000000" w:sz="4" w:space="0"/>
              <w:bottom w:val="single" w:color="000000" w:sz="4" w:space="0"/>
              <w:right w:val="single" w:color="000000" w:sz="4" w:space="0"/>
            </w:tcBorders>
            <w:shd w:val="clear" w:color="auto" w:fill="D9D9D9"/>
          </w:tcPr>
          <w:p>
            <w:r>
              <w:t xml:space="preserve">env:Sender </w:t>
            </w:r>
          </w:p>
          <w:p>
            <w:r>
              <w:t xml:space="preserve">  ter:InvalidArgVal </w:t>
            </w:r>
          </w:p>
          <w:p>
            <w:r>
              <w:t xml:space="preserve">     ter:NoConfig</w:t>
            </w:r>
          </w:p>
        </w:tc>
        <w:tc>
          <w:tcPr>
            <w:tcW w:w="5528" w:type="dxa"/>
            <w:gridSpan w:val="2"/>
            <w:tcBorders>
              <w:top w:val="single" w:color="000000" w:sz="4" w:space="0"/>
              <w:left w:val="single" w:color="000000" w:sz="4" w:space="0"/>
              <w:bottom w:val="single" w:color="000000" w:sz="4" w:space="0"/>
              <w:right w:val="single" w:color="000000" w:sz="4" w:space="0"/>
            </w:tcBorders>
            <w:shd w:val="clear" w:color="auto" w:fill="D9D9D9"/>
          </w:tcPr>
          <w:p>
            <w:r>
              <w:rPr>
                <w:rFonts w:hint="eastAsia"/>
              </w:rPr>
              <w:t>表示请求配置的配置令牌不存在。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80" w:hRule="atLeast"/>
        </w:trPr>
        <w:tc>
          <w:tcPr>
            <w:tcW w:w="3119" w:type="dxa"/>
            <w:tcBorders>
              <w:top w:val="single" w:color="000000" w:sz="4" w:space="0"/>
              <w:left w:val="single" w:color="000000" w:sz="4" w:space="0"/>
              <w:bottom w:val="single" w:color="000000" w:sz="4" w:space="0"/>
              <w:right w:val="single" w:color="000000" w:sz="4" w:space="0"/>
            </w:tcBorders>
            <w:shd w:val="clear" w:color="auto" w:fill="auto"/>
          </w:tcPr>
          <w:p>
            <w:r>
              <w:t xml:space="preserve">env:Sender </w:t>
            </w:r>
          </w:p>
          <w:p>
            <w:r>
              <w:t xml:space="preserve">  ter:ActionNotSupported </w:t>
            </w:r>
          </w:p>
          <w:p>
            <w:r>
              <w:t>ter:VideoAnalyticsNot-Supported</w:t>
            </w:r>
          </w:p>
        </w:tc>
        <w:tc>
          <w:tcPr>
            <w:tcW w:w="5528" w:type="dxa"/>
            <w:gridSpan w:val="2"/>
            <w:tcBorders>
              <w:top w:val="single" w:color="000000" w:sz="4" w:space="0"/>
              <w:left w:val="single" w:color="000000" w:sz="4" w:space="0"/>
              <w:bottom w:val="single" w:color="000000" w:sz="4" w:space="0"/>
              <w:right w:val="single" w:color="000000" w:sz="4" w:space="0"/>
            </w:tcBorders>
            <w:shd w:val="clear" w:color="auto" w:fill="auto"/>
          </w:tcPr>
          <w:p>
            <w:r>
              <w:rPr>
                <w:rFonts w:hint="eastAsia"/>
              </w:rPr>
              <w:t>设备不支持视频分析。</w:t>
            </w:r>
          </w:p>
        </w:tc>
      </w:tr>
      <w:bookmarkEnd w:id="1466"/>
      <w:bookmarkEnd w:id="1467"/>
    </w:tbl>
    <w:p>
      <w:pPr>
        <w:pStyle w:val="81"/>
        <w:outlineLvl w:val="2"/>
      </w:pPr>
      <w:bookmarkStart w:id="1468" w:name="_Toc20583_WPSOffice_Level3"/>
      <w:bookmarkStart w:id="1469" w:name="_Toc323820523"/>
      <w:r>
        <w:rPr>
          <w:rFonts w:hint="eastAsia"/>
        </w:rPr>
        <w:t>11.9.3  获取多个兼容视频分析配置</w:t>
      </w:r>
      <w:bookmarkEnd w:id="1468"/>
      <w:bookmarkEnd w:id="1469"/>
    </w:p>
    <w:p>
      <w:pPr>
        <w:ind w:firstLine="420" w:firstLineChars="200"/>
      </w:pPr>
      <w:r>
        <w:rPr>
          <w:rFonts w:hint="eastAsia"/>
        </w:rPr>
        <w:t>此操作要求设备所有的视频分析配置都和相关的媒体文件兼容。每个返回的配置应是媒体文件AddVideoAnalyticsConfiguration命令的有效输入参数。结果因设备的功能，配置和设置而异。支持视频分析的设备支持通过GetCompatibleVideoAnalyticsConfigurations命令列出（与特定的配置文件）兼容的视频分析的配置。</w:t>
      </w:r>
    </w:p>
    <w:p/>
    <w:p>
      <w:pPr>
        <w:jc w:val="center"/>
      </w:pPr>
      <w:r>
        <w:rPr>
          <w:rFonts w:hint="eastAsia"/>
        </w:rPr>
        <w:t>表166：</w:t>
      </w:r>
      <w:bookmarkStart w:id="1470" w:name="OLE_LINK280"/>
      <w:bookmarkStart w:id="1471" w:name="OLE_LINK279"/>
      <w:r>
        <w:t>GetCompatibleVideoAnalyticsConfigurations</w:t>
      </w:r>
      <w:bookmarkEnd w:id="1470"/>
      <w:bookmarkEnd w:id="1471"/>
      <w:r>
        <w:rPr>
          <w:rFonts w:hint="eastAsia"/>
        </w:rPr>
        <w:t>命令</w:t>
      </w:r>
    </w:p>
    <w:tbl>
      <w:tblPr>
        <w:tblStyle w:val="39"/>
        <w:tblW w:w="8647" w:type="dxa"/>
        <w:tblInd w:w="-3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119"/>
        <w:gridCol w:w="3402"/>
        <w:gridCol w:w="212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81" w:hRule="atLeast"/>
        </w:trPr>
        <w:tc>
          <w:tcPr>
            <w:tcW w:w="6521" w:type="dxa"/>
            <w:gridSpan w:val="2"/>
            <w:tcBorders>
              <w:top w:val="single" w:color="000000" w:sz="4" w:space="0"/>
              <w:left w:val="single" w:color="000000" w:sz="4" w:space="0"/>
              <w:bottom w:val="single" w:color="000000" w:sz="4" w:space="0"/>
              <w:right w:val="single" w:color="000000" w:sz="4" w:space="0"/>
            </w:tcBorders>
            <w:shd w:val="clear" w:color="auto" w:fill="auto"/>
          </w:tcPr>
          <w:p>
            <w:bookmarkStart w:id="1472" w:name="OLE_LINK283"/>
            <w:bookmarkStart w:id="1473" w:name="OLE_LINK284"/>
            <w:r>
              <w:t>GetCompatibleVideoAnalyticsConfigurations</w:t>
            </w:r>
          </w:p>
        </w:tc>
        <w:tc>
          <w:tcPr>
            <w:tcW w:w="2126" w:type="dxa"/>
            <w:tcBorders>
              <w:top w:val="single" w:color="000000" w:sz="4" w:space="0"/>
              <w:left w:val="single" w:color="000000" w:sz="4" w:space="0"/>
              <w:bottom w:val="single" w:color="000000" w:sz="4" w:space="0"/>
              <w:right w:val="single" w:color="000000" w:sz="4" w:space="0"/>
            </w:tcBorders>
            <w:shd w:val="clear" w:color="auto" w:fill="auto"/>
          </w:tcPr>
          <w:p>
            <w:r>
              <w:rPr>
                <w:rFonts w:hint="eastAsia"/>
              </w:rPr>
              <w:t>请求-响应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119" w:type="dxa"/>
            <w:tcBorders>
              <w:bottom w:val="single" w:color="000000" w:sz="4" w:space="0"/>
            </w:tcBorders>
            <w:shd w:val="clear" w:color="auto" w:fill="A6A6A6"/>
          </w:tcPr>
          <w:p>
            <w:r>
              <w:rPr>
                <w:rFonts w:hint="eastAsia"/>
              </w:rPr>
              <w:t>消息名称</w:t>
            </w:r>
          </w:p>
        </w:tc>
        <w:tc>
          <w:tcPr>
            <w:tcW w:w="5528" w:type="dxa"/>
            <w:gridSpan w:val="2"/>
            <w:tcBorders>
              <w:bottom w:val="single" w:color="000000" w:sz="4" w:space="0"/>
            </w:tcBorders>
            <w:shd w:val="clear" w:color="auto" w:fill="A6A6A6"/>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81" w:hRule="atLeast"/>
        </w:trPr>
        <w:tc>
          <w:tcPr>
            <w:tcW w:w="3119" w:type="dxa"/>
            <w:tcBorders>
              <w:bottom w:val="single" w:color="000000" w:sz="4" w:space="0"/>
            </w:tcBorders>
            <w:shd w:val="clear" w:color="auto" w:fill="D9D9D9"/>
          </w:tcPr>
          <w:p>
            <w:bookmarkStart w:id="1474" w:name="OLE_LINK281"/>
            <w:bookmarkStart w:id="1475" w:name="OLE_LINK282"/>
            <w:r>
              <w:t>GetCompatibleVideoAnalytics</w:t>
            </w:r>
            <w:r>
              <w:rPr>
                <w:rFonts w:hint="eastAsia"/>
              </w:rPr>
              <w:t>-</w:t>
            </w:r>
            <w:r>
              <w:t>Configurations</w:t>
            </w:r>
            <w:bookmarkEnd w:id="1474"/>
            <w:bookmarkEnd w:id="1475"/>
            <w:r>
              <w:t>Request</w:t>
            </w:r>
          </w:p>
        </w:tc>
        <w:tc>
          <w:tcPr>
            <w:tcW w:w="5528" w:type="dxa"/>
            <w:gridSpan w:val="2"/>
            <w:tcBorders>
              <w:bottom w:val="single" w:color="000000" w:sz="4" w:space="0"/>
            </w:tcBorders>
            <w:shd w:val="clear" w:color="auto" w:fill="D9D9D9"/>
          </w:tcPr>
          <w:p>
            <w:r>
              <w:rPr>
                <w:rFonts w:hint="eastAsia"/>
              </w:rPr>
              <w:t>此消息包含现有的媒体文件令牌。</w:t>
            </w:r>
          </w:p>
          <w:p>
            <w:r>
              <w:t>tt:ReferenceToken  ProfileToken [1][1]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82" w:hRule="atLeast"/>
        </w:trPr>
        <w:tc>
          <w:tcPr>
            <w:tcW w:w="3119" w:type="dxa"/>
            <w:tcBorders>
              <w:top w:val="single" w:color="000000" w:sz="4" w:space="0"/>
              <w:left w:val="single" w:color="000000" w:sz="4" w:space="0"/>
              <w:bottom w:val="single" w:color="000000" w:sz="4" w:space="0"/>
              <w:right w:val="single" w:color="000000" w:sz="4" w:space="0"/>
            </w:tcBorders>
            <w:shd w:val="clear" w:color="auto" w:fill="auto"/>
          </w:tcPr>
          <w:p>
            <w:r>
              <w:t>GetCompatibleVideoAnalytics-ConfigurationsResponse</w:t>
            </w:r>
          </w:p>
        </w:tc>
        <w:tc>
          <w:tcPr>
            <w:tcW w:w="5528" w:type="dxa"/>
            <w:gridSpan w:val="2"/>
            <w:tcBorders>
              <w:top w:val="single" w:color="000000" w:sz="4" w:space="0"/>
              <w:left w:val="single" w:color="000000" w:sz="4" w:space="0"/>
              <w:bottom w:val="single" w:color="000000" w:sz="4" w:space="0"/>
              <w:right w:val="single" w:color="000000" w:sz="4" w:space="0"/>
            </w:tcBorders>
            <w:shd w:val="clear" w:color="auto" w:fill="auto"/>
          </w:tcPr>
          <w:p>
            <w:r>
              <w:rPr>
                <w:rFonts w:hint="eastAsia"/>
              </w:rPr>
              <w:t>包含一个与给定的媒体文件兼容的视频分析配置清单</w:t>
            </w:r>
            <w:r>
              <w:t>tt:VideoAnalyticsConfiguration</w:t>
            </w:r>
            <w:r>
              <w:rPr>
                <w:rFonts w:hint="eastAsia"/>
              </w:rPr>
              <w:t xml:space="preserve"> </w:t>
            </w:r>
            <w:r>
              <w:t>Configurations[0][unbounded]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65" w:hRule="atLeast"/>
        </w:trPr>
        <w:tc>
          <w:tcPr>
            <w:tcW w:w="3119" w:type="dxa"/>
            <w:tcBorders>
              <w:top w:val="single" w:color="000000" w:sz="4" w:space="0"/>
              <w:left w:val="single" w:color="000000" w:sz="4" w:space="0"/>
              <w:bottom w:val="single" w:color="000000" w:sz="4" w:space="0"/>
              <w:right w:val="single" w:color="000000" w:sz="4" w:space="0"/>
            </w:tcBorders>
            <w:shd w:val="clear" w:color="auto" w:fill="A6A6A6"/>
          </w:tcPr>
          <w:p>
            <w:r>
              <w:rPr>
                <w:rFonts w:hint="eastAsia"/>
              </w:rPr>
              <w:t>错误码</w:t>
            </w:r>
          </w:p>
        </w:tc>
        <w:tc>
          <w:tcPr>
            <w:tcW w:w="5528" w:type="dxa"/>
            <w:gridSpan w:val="2"/>
            <w:tcBorders>
              <w:top w:val="single" w:color="000000" w:sz="4" w:space="0"/>
              <w:left w:val="single" w:color="000000" w:sz="4" w:space="0"/>
              <w:bottom w:val="single" w:color="000000" w:sz="4" w:space="0"/>
              <w:right w:val="single" w:color="000000" w:sz="4" w:space="0"/>
            </w:tcBorders>
            <w:shd w:val="clear" w:color="auto" w:fill="A6A6A6"/>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80" w:hRule="atLeast"/>
        </w:trPr>
        <w:tc>
          <w:tcPr>
            <w:tcW w:w="3119" w:type="dxa"/>
            <w:tcBorders>
              <w:top w:val="single" w:color="000000" w:sz="4" w:space="0"/>
              <w:left w:val="single" w:color="000000" w:sz="4" w:space="0"/>
              <w:bottom w:val="single" w:color="000000" w:sz="4" w:space="0"/>
              <w:right w:val="single" w:color="000000" w:sz="4" w:space="0"/>
            </w:tcBorders>
            <w:shd w:val="clear" w:color="auto" w:fill="D9D9D9"/>
          </w:tcPr>
          <w:p>
            <w:r>
              <w:t xml:space="preserve">env:Sender </w:t>
            </w:r>
          </w:p>
          <w:p>
            <w:r>
              <w:t xml:space="preserve">  ter:InvalidArgVal </w:t>
            </w:r>
          </w:p>
          <w:p>
            <w:r>
              <w:t xml:space="preserve">     ter:NoProfile</w:t>
            </w:r>
          </w:p>
        </w:tc>
        <w:tc>
          <w:tcPr>
            <w:tcW w:w="5528" w:type="dxa"/>
            <w:gridSpan w:val="2"/>
            <w:tcBorders>
              <w:top w:val="single" w:color="000000" w:sz="4" w:space="0"/>
              <w:left w:val="single" w:color="000000" w:sz="4" w:space="0"/>
              <w:bottom w:val="single" w:color="000000" w:sz="4" w:space="0"/>
              <w:right w:val="single" w:color="000000" w:sz="4" w:space="0"/>
            </w:tcBorders>
            <w:shd w:val="clear" w:color="auto" w:fill="D9D9D9"/>
          </w:tcPr>
          <w:p>
            <w:r>
              <w:rPr>
                <w:rFonts w:hint="eastAsia"/>
              </w:rPr>
              <w:t>请求文件令牌</w:t>
            </w:r>
            <w:r>
              <w:t>ProfileToken</w:t>
            </w:r>
            <w:r>
              <w:rPr>
                <w:rFonts w:hint="eastAsia"/>
              </w:rPr>
              <w:t>不存在。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80" w:hRule="atLeast"/>
        </w:trPr>
        <w:tc>
          <w:tcPr>
            <w:tcW w:w="3119" w:type="dxa"/>
            <w:tcBorders>
              <w:top w:val="single" w:color="000000" w:sz="4" w:space="0"/>
              <w:left w:val="single" w:color="000000" w:sz="4" w:space="0"/>
              <w:bottom w:val="single" w:color="000000" w:sz="4" w:space="0"/>
              <w:right w:val="single" w:color="000000" w:sz="4" w:space="0"/>
            </w:tcBorders>
            <w:shd w:val="clear" w:color="auto" w:fill="auto"/>
          </w:tcPr>
          <w:p>
            <w:r>
              <w:t xml:space="preserve">env:Sender </w:t>
            </w:r>
          </w:p>
          <w:p>
            <w:r>
              <w:t xml:space="preserve">  ter:ActionNotSupported </w:t>
            </w:r>
          </w:p>
          <w:p>
            <w:r>
              <w:t>ter:VideoAnalyticsNotSupported</w:t>
            </w:r>
          </w:p>
        </w:tc>
        <w:tc>
          <w:tcPr>
            <w:tcW w:w="5528" w:type="dxa"/>
            <w:gridSpan w:val="2"/>
            <w:tcBorders>
              <w:top w:val="single" w:color="000000" w:sz="4" w:space="0"/>
              <w:left w:val="single" w:color="000000" w:sz="4" w:space="0"/>
              <w:bottom w:val="single" w:color="000000" w:sz="4" w:space="0"/>
              <w:right w:val="single" w:color="000000" w:sz="4" w:space="0"/>
            </w:tcBorders>
            <w:shd w:val="clear" w:color="auto" w:fill="auto"/>
          </w:tcPr>
          <w:p>
            <w:r>
              <w:rPr>
                <w:rFonts w:hint="eastAsia"/>
              </w:rPr>
              <w:t>设备不支持视频分析。</w:t>
            </w:r>
          </w:p>
        </w:tc>
      </w:tr>
      <w:bookmarkEnd w:id="1472"/>
      <w:bookmarkEnd w:id="1473"/>
    </w:tbl>
    <w:p>
      <w:pPr>
        <w:pStyle w:val="81"/>
        <w:outlineLvl w:val="9"/>
      </w:pPr>
    </w:p>
    <w:p>
      <w:pPr>
        <w:pStyle w:val="81"/>
        <w:outlineLvl w:val="2"/>
      </w:pPr>
      <w:bookmarkStart w:id="1476" w:name="_Toc19169_WPSOffice_Level3"/>
      <w:bookmarkStart w:id="1477" w:name="_Toc323820524"/>
      <w:r>
        <w:rPr>
          <w:rFonts w:hint="eastAsia"/>
        </w:rPr>
        <w:t>11.9.4  修改视频分析配置</w:t>
      </w:r>
      <w:bookmarkEnd w:id="1476"/>
      <w:bookmarkEnd w:id="1477"/>
    </w:p>
    <w:p>
      <w:pPr>
        <w:ind w:firstLine="420" w:firstLineChars="200"/>
      </w:pPr>
      <w:r>
        <w:rPr>
          <w:rFonts w:hint="eastAsia"/>
        </w:rPr>
        <w:t>使用此命令修改视频分析配置。ForcePersistence标志表示设备在重启后是否保存更改。使用此配置的运行流可根据新的设置立即更新。否则可能由于有非常相似的视频分析配置令牌参考，而在由规则引擎处理的场景描述与分析引擎和规则引擎产生的通知之间出现不一致。支持视频分析的设备支持通过SetVideoAnalyticsConfiguration命令配置视频分析参数。</w:t>
      </w:r>
    </w:p>
    <w:p/>
    <w:p>
      <w:pPr>
        <w:jc w:val="center"/>
      </w:pPr>
      <w:r>
        <w:rPr>
          <w:rFonts w:hint="eastAsia"/>
        </w:rPr>
        <w:t>表167：</w:t>
      </w:r>
      <w:bookmarkStart w:id="1478" w:name="OLE_LINK286"/>
      <w:bookmarkStart w:id="1479" w:name="OLE_LINK285"/>
      <w:r>
        <w:t>SetVideoAnalyticsConfiguration</w:t>
      </w:r>
      <w:bookmarkEnd w:id="1478"/>
      <w:bookmarkEnd w:id="1479"/>
      <w:r>
        <w:rPr>
          <w:rFonts w:hint="eastAsia"/>
        </w:rPr>
        <w:t>命令</w:t>
      </w:r>
    </w:p>
    <w:tbl>
      <w:tblPr>
        <w:tblStyle w:val="39"/>
        <w:tblW w:w="8647" w:type="dxa"/>
        <w:tblInd w:w="-3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119"/>
        <w:gridCol w:w="3402"/>
        <w:gridCol w:w="212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81" w:hRule="atLeast"/>
        </w:trPr>
        <w:tc>
          <w:tcPr>
            <w:tcW w:w="6521" w:type="dxa"/>
            <w:gridSpan w:val="2"/>
            <w:tcBorders>
              <w:top w:val="single" w:color="000000" w:sz="4" w:space="0"/>
              <w:left w:val="single" w:color="000000" w:sz="4" w:space="0"/>
              <w:bottom w:val="single" w:color="000000" w:sz="4" w:space="0"/>
              <w:right w:val="single" w:color="000000" w:sz="4" w:space="0"/>
            </w:tcBorders>
            <w:shd w:val="clear" w:color="auto" w:fill="auto"/>
          </w:tcPr>
          <w:p>
            <w:bookmarkStart w:id="1480" w:name="OLE_LINK289"/>
            <w:bookmarkStart w:id="1481" w:name="OLE_LINK290"/>
            <w:r>
              <w:t>SetVideoAnalyticsConfiguration</w:t>
            </w:r>
          </w:p>
        </w:tc>
        <w:tc>
          <w:tcPr>
            <w:tcW w:w="2126" w:type="dxa"/>
            <w:tcBorders>
              <w:top w:val="single" w:color="000000" w:sz="4" w:space="0"/>
              <w:left w:val="single" w:color="000000" w:sz="4" w:space="0"/>
              <w:bottom w:val="single" w:color="000000" w:sz="4" w:space="0"/>
              <w:right w:val="single" w:color="000000" w:sz="4" w:space="0"/>
            </w:tcBorders>
            <w:shd w:val="clear" w:color="auto" w:fill="auto"/>
          </w:tcPr>
          <w:p>
            <w:r>
              <w:rPr>
                <w:rFonts w:hint="eastAsia"/>
              </w:rPr>
              <w:t>请求-响应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119" w:type="dxa"/>
            <w:tcBorders>
              <w:bottom w:val="single" w:color="000000" w:sz="4" w:space="0"/>
            </w:tcBorders>
            <w:shd w:val="clear" w:color="auto" w:fill="A6A6A6"/>
          </w:tcPr>
          <w:p>
            <w:r>
              <w:rPr>
                <w:rFonts w:hint="eastAsia"/>
              </w:rPr>
              <w:t>消息名称</w:t>
            </w:r>
          </w:p>
        </w:tc>
        <w:tc>
          <w:tcPr>
            <w:tcW w:w="5528" w:type="dxa"/>
            <w:gridSpan w:val="2"/>
            <w:tcBorders>
              <w:bottom w:val="single" w:color="000000" w:sz="4" w:space="0"/>
            </w:tcBorders>
            <w:shd w:val="clear" w:color="auto" w:fill="A6A6A6"/>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81" w:hRule="atLeast"/>
        </w:trPr>
        <w:tc>
          <w:tcPr>
            <w:tcW w:w="3119" w:type="dxa"/>
            <w:tcBorders>
              <w:bottom w:val="single" w:color="000000" w:sz="4" w:space="0"/>
            </w:tcBorders>
            <w:shd w:val="clear" w:color="auto" w:fill="D9D9D9"/>
          </w:tcPr>
          <w:p>
            <w:r>
              <w:t>SetVideoAnalyticsConfiguration</w:t>
            </w:r>
            <w:r>
              <w:rPr>
                <w:rFonts w:hint="eastAsia"/>
              </w:rPr>
              <w:t>-</w:t>
            </w:r>
          </w:p>
          <w:p>
            <w:r>
              <w:t>Request</w:t>
            </w:r>
          </w:p>
        </w:tc>
        <w:tc>
          <w:tcPr>
            <w:tcW w:w="5528" w:type="dxa"/>
            <w:gridSpan w:val="2"/>
            <w:tcBorders>
              <w:bottom w:val="single" w:color="000000" w:sz="4" w:space="0"/>
            </w:tcBorders>
            <w:shd w:val="clear" w:color="auto" w:fill="D9D9D9"/>
          </w:tcPr>
          <w:p>
            <w:r>
              <w:rPr>
                <w:rFonts w:hint="eastAsia"/>
              </w:rPr>
              <w:t>配置元素包含修改后的视频分析配置。配置应存在设备。</w:t>
            </w:r>
          </w:p>
          <w:p>
            <w:r>
              <w:t>ForcePersistence</w:t>
            </w:r>
            <w:r>
              <w:rPr>
                <w:rFonts w:hint="eastAsia"/>
              </w:rPr>
              <w:t>元素决定是否在重启后存储和保持配置更改。如果为真，改变是永久的。如果为假，可能会在重新启动后恢复到改变以前的值。</w:t>
            </w:r>
          </w:p>
          <w:p>
            <w:r>
              <w:t xml:space="preserve">tt:VideoAnalyticsConfiguration  Configuration [1][1] </w:t>
            </w:r>
          </w:p>
          <w:p>
            <w:r>
              <w:t>xs:boolean ForcePersistence [1][1]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82" w:hRule="atLeast"/>
        </w:trPr>
        <w:tc>
          <w:tcPr>
            <w:tcW w:w="3119" w:type="dxa"/>
            <w:tcBorders>
              <w:top w:val="single" w:color="000000" w:sz="4" w:space="0"/>
              <w:left w:val="single" w:color="000000" w:sz="4" w:space="0"/>
              <w:bottom w:val="single" w:color="000000" w:sz="4" w:space="0"/>
              <w:right w:val="single" w:color="000000" w:sz="4" w:space="0"/>
            </w:tcBorders>
            <w:shd w:val="clear" w:color="auto" w:fill="auto"/>
          </w:tcPr>
          <w:p>
            <w:r>
              <w:t>SetVideoAnalyticsConfiguration</w:t>
            </w:r>
            <w:r>
              <w:rPr>
                <w:rFonts w:hint="eastAsia"/>
              </w:rPr>
              <w:t>-</w:t>
            </w:r>
          </w:p>
          <w:p>
            <w:r>
              <w:t>Response</w:t>
            </w:r>
          </w:p>
        </w:tc>
        <w:tc>
          <w:tcPr>
            <w:tcW w:w="5528" w:type="dxa"/>
            <w:gridSpan w:val="2"/>
            <w:tcBorders>
              <w:top w:val="single" w:color="000000" w:sz="4" w:space="0"/>
              <w:left w:val="single" w:color="000000" w:sz="4" w:space="0"/>
              <w:bottom w:val="single" w:color="000000" w:sz="4" w:space="0"/>
              <w:right w:val="single" w:color="000000" w:sz="4" w:space="0"/>
            </w:tcBorders>
            <w:shd w:val="clear" w:color="auto" w:fill="auto"/>
          </w:tcPr>
          <w:p>
            <w:r>
              <w:rPr>
                <w:rFonts w:hint="eastAsia"/>
              </w:rPr>
              <w:t>空消息。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65" w:hRule="atLeast"/>
        </w:trPr>
        <w:tc>
          <w:tcPr>
            <w:tcW w:w="3119" w:type="dxa"/>
            <w:tcBorders>
              <w:top w:val="single" w:color="000000" w:sz="4" w:space="0"/>
              <w:left w:val="single" w:color="000000" w:sz="4" w:space="0"/>
              <w:bottom w:val="single" w:color="000000" w:sz="4" w:space="0"/>
              <w:right w:val="single" w:color="000000" w:sz="4" w:space="0"/>
            </w:tcBorders>
            <w:shd w:val="clear" w:color="auto" w:fill="A6A6A6"/>
          </w:tcPr>
          <w:p>
            <w:r>
              <w:rPr>
                <w:rFonts w:hint="eastAsia"/>
              </w:rPr>
              <w:t>错误码</w:t>
            </w:r>
          </w:p>
        </w:tc>
        <w:tc>
          <w:tcPr>
            <w:tcW w:w="5528" w:type="dxa"/>
            <w:gridSpan w:val="2"/>
            <w:tcBorders>
              <w:top w:val="single" w:color="000000" w:sz="4" w:space="0"/>
              <w:left w:val="single" w:color="000000" w:sz="4" w:space="0"/>
              <w:bottom w:val="single" w:color="000000" w:sz="4" w:space="0"/>
              <w:right w:val="single" w:color="000000" w:sz="4" w:space="0"/>
            </w:tcBorders>
            <w:shd w:val="clear" w:color="auto" w:fill="A6A6A6"/>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80" w:hRule="atLeast"/>
        </w:trPr>
        <w:tc>
          <w:tcPr>
            <w:tcW w:w="3119" w:type="dxa"/>
            <w:tcBorders>
              <w:top w:val="single" w:color="000000" w:sz="4" w:space="0"/>
              <w:left w:val="single" w:color="000000" w:sz="4" w:space="0"/>
              <w:bottom w:val="single" w:color="000000" w:sz="4" w:space="0"/>
              <w:right w:val="single" w:color="000000" w:sz="4" w:space="0"/>
            </w:tcBorders>
            <w:shd w:val="clear" w:color="auto" w:fill="D9D9D9"/>
          </w:tcPr>
          <w:p>
            <w:r>
              <w:t xml:space="preserve">env:Sender </w:t>
            </w:r>
          </w:p>
          <w:p>
            <w:r>
              <w:t xml:space="preserve">  ter:InvalidArgs </w:t>
            </w:r>
          </w:p>
          <w:p>
            <w:r>
              <w:t xml:space="preserve">    ter:NoConfig</w:t>
            </w:r>
          </w:p>
        </w:tc>
        <w:tc>
          <w:tcPr>
            <w:tcW w:w="5528" w:type="dxa"/>
            <w:gridSpan w:val="2"/>
            <w:tcBorders>
              <w:top w:val="single" w:color="000000" w:sz="4" w:space="0"/>
              <w:left w:val="single" w:color="000000" w:sz="4" w:space="0"/>
              <w:bottom w:val="single" w:color="000000" w:sz="4" w:space="0"/>
              <w:right w:val="single" w:color="000000" w:sz="4" w:space="0"/>
            </w:tcBorders>
            <w:shd w:val="clear" w:color="auto" w:fill="D9D9D9"/>
          </w:tcPr>
          <w:p>
            <w:r>
              <w:rPr>
                <w:rFonts w:hint="eastAsia"/>
              </w:rPr>
              <w:t>配置不存在。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80" w:hRule="atLeast"/>
        </w:trPr>
        <w:tc>
          <w:tcPr>
            <w:tcW w:w="3119" w:type="dxa"/>
            <w:tcBorders>
              <w:top w:val="single" w:color="000000" w:sz="4" w:space="0"/>
              <w:left w:val="single" w:color="000000" w:sz="4" w:space="0"/>
              <w:bottom w:val="single" w:color="000000" w:sz="4" w:space="0"/>
              <w:right w:val="single" w:color="000000" w:sz="4" w:space="0"/>
            </w:tcBorders>
            <w:shd w:val="clear" w:color="auto" w:fill="auto"/>
          </w:tcPr>
          <w:p>
            <w:r>
              <w:t xml:space="preserve">env:Sender </w:t>
            </w:r>
          </w:p>
          <w:p>
            <w:r>
              <w:t xml:space="preserve">  ter:InvalidArgVal </w:t>
            </w:r>
          </w:p>
          <w:p>
            <w:r>
              <w:t xml:space="preserve">    ter:ConfigModify</w:t>
            </w:r>
          </w:p>
        </w:tc>
        <w:tc>
          <w:tcPr>
            <w:tcW w:w="5528" w:type="dxa"/>
            <w:gridSpan w:val="2"/>
            <w:tcBorders>
              <w:top w:val="single" w:color="000000" w:sz="4" w:space="0"/>
              <w:left w:val="single" w:color="000000" w:sz="4" w:space="0"/>
              <w:bottom w:val="single" w:color="000000" w:sz="4" w:space="0"/>
              <w:right w:val="single" w:color="000000" w:sz="4" w:space="0"/>
            </w:tcBorders>
            <w:shd w:val="clear" w:color="auto" w:fill="auto"/>
          </w:tcPr>
          <w:p>
            <w:r>
              <w:rPr>
                <w:rFonts w:hint="eastAsia"/>
              </w:rPr>
              <w:t>配置参数无法设置。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80" w:hRule="atLeast"/>
        </w:trPr>
        <w:tc>
          <w:tcPr>
            <w:tcW w:w="3119" w:type="dxa"/>
            <w:tcBorders>
              <w:top w:val="single" w:color="000000" w:sz="4" w:space="0"/>
              <w:left w:val="single" w:color="000000" w:sz="4" w:space="0"/>
              <w:bottom w:val="single" w:color="000000" w:sz="4" w:space="0"/>
              <w:right w:val="single" w:color="000000" w:sz="4" w:space="0"/>
            </w:tcBorders>
            <w:shd w:val="clear" w:color="auto" w:fill="D9D9D9"/>
          </w:tcPr>
          <w:p>
            <w:r>
              <w:t xml:space="preserve">env:Receiver </w:t>
            </w:r>
          </w:p>
          <w:p>
            <w:r>
              <w:t xml:space="preserve">  ter:Action </w:t>
            </w:r>
          </w:p>
          <w:p>
            <w:r>
              <w:t>ter:ConfigurationConflict</w:t>
            </w:r>
          </w:p>
        </w:tc>
        <w:tc>
          <w:tcPr>
            <w:tcW w:w="5528" w:type="dxa"/>
            <w:gridSpan w:val="2"/>
            <w:tcBorders>
              <w:top w:val="single" w:color="000000" w:sz="4" w:space="0"/>
              <w:left w:val="single" w:color="000000" w:sz="4" w:space="0"/>
              <w:bottom w:val="single" w:color="000000" w:sz="4" w:space="0"/>
              <w:right w:val="single" w:color="000000" w:sz="4" w:space="0"/>
            </w:tcBorders>
            <w:shd w:val="clear" w:color="auto" w:fill="D9D9D9"/>
          </w:tcPr>
          <w:p>
            <w:r>
              <w:rPr>
                <w:rFonts w:hint="eastAsia"/>
              </w:rPr>
              <w:t>新设置与其他使用的设置冲突。</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80" w:hRule="atLeast"/>
        </w:trPr>
        <w:tc>
          <w:tcPr>
            <w:tcW w:w="3119" w:type="dxa"/>
            <w:tcBorders>
              <w:top w:val="single" w:color="000000" w:sz="4" w:space="0"/>
              <w:left w:val="single" w:color="000000" w:sz="4" w:space="0"/>
              <w:bottom w:val="single" w:color="000000" w:sz="4" w:space="0"/>
              <w:right w:val="single" w:color="000000" w:sz="4" w:space="0"/>
            </w:tcBorders>
            <w:shd w:val="clear" w:color="auto" w:fill="auto"/>
          </w:tcPr>
          <w:p>
            <w:r>
              <w:t xml:space="preserve">env:Sender </w:t>
            </w:r>
          </w:p>
          <w:p>
            <w:r>
              <w:t xml:space="preserve">  ter:ActionNotSupported </w:t>
            </w:r>
          </w:p>
          <w:p>
            <w:r>
              <w:t>ter:VideoAnalyticsNot-Supported</w:t>
            </w:r>
          </w:p>
        </w:tc>
        <w:tc>
          <w:tcPr>
            <w:tcW w:w="5528" w:type="dxa"/>
            <w:gridSpan w:val="2"/>
            <w:tcBorders>
              <w:top w:val="single" w:color="000000" w:sz="4" w:space="0"/>
              <w:left w:val="single" w:color="000000" w:sz="4" w:space="0"/>
              <w:bottom w:val="single" w:color="000000" w:sz="4" w:space="0"/>
              <w:right w:val="single" w:color="000000" w:sz="4" w:space="0"/>
            </w:tcBorders>
            <w:shd w:val="clear" w:color="auto" w:fill="auto"/>
          </w:tcPr>
          <w:p>
            <w:r>
              <w:rPr>
                <w:rFonts w:hint="eastAsia"/>
              </w:rPr>
              <w:t>配置不支持视频分析。</w:t>
            </w:r>
          </w:p>
        </w:tc>
      </w:tr>
      <w:bookmarkEnd w:id="1480"/>
      <w:bookmarkEnd w:id="1481"/>
    </w:tbl>
    <w:p>
      <w:pPr>
        <w:pStyle w:val="89"/>
      </w:pPr>
      <w:bookmarkStart w:id="1482" w:name="_Toc20017_WPSOffice_Level2"/>
      <w:bookmarkStart w:id="1483" w:name="_Toc323820525"/>
      <w:r>
        <w:rPr>
          <w:rFonts w:hint="eastAsia"/>
        </w:rPr>
        <w:t>11.10元数据配置</w:t>
      </w:r>
      <w:bookmarkEnd w:id="1482"/>
      <w:bookmarkEnd w:id="1483"/>
    </w:p>
    <w:p>
      <w:pPr>
        <w:ind w:firstLine="420" w:firstLineChars="200"/>
      </w:pPr>
      <w:r>
        <w:rPr>
          <w:rFonts w:hint="eastAsia"/>
        </w:rPr>
        <w:t>元数据配置包含的参数用于选择数据放到在元数据流中的。包括PTZ状态、PTZ位置以及订阅和分析数据定义的事件。事件订阅数据是在第15.5节</w:t>
      </w:r>
      <w:bookmarkStart w:id="1484" w:name="OLE_LINK287"/>
      <w:bookmarkStart w:id="1485" w:name="OLE_LINK288"/>
      <w:r>
        <w:rPr>
          <w:rFonts w:hint="eastAsia"/>
        </w:rPr>
        <w:t>。由分析参数定定义包含来自那一部分文件的分析引擎数据，请参阅11.9节。</w:t>
      </w:r>
      <w:bookmarkEnd w:id="1484"/>
      <w:bookmarkEnd w:id="1485"/>
    </w:p>
    <w:p/>
    <w:p>
      <w:pPr>
        <w:ind w:firstLine="420" w:firstLineChars="200"/>
      </w:pPr>
      <w:r>
        <w:rPr>
          <w:rFonts w:hint="eastAsia"/>
        </w:rPr>
        <w:t>结构还包含用于配置和控制元数据流组播的组播参数。会话超时参数定义会话超时（见第12.2.1.1.1 ）</w:t>
      </w:r>
    </w:p>
    <w:p/>
    <w:p>
      <w:pPr>
        <w:ind w:firstLine="420" w:firstLineChars="200"/>
      </w:pPr>
      <w:r>
        <w:rPr>
          <w:rFonts w:hint="eastAsia"/>
        </w:rPr>
        <w:t>如果配置文件里面使用了一个元数据配置，该配置的UseCount加1，用于表示改变该配置可能影响其他用户。</w:t>
      </w:r>
    </w:p>
    <w:p>
      <w:pPr>
        <w:ind w:firstLine="420" w:firstLineChars="200"/>
      </w:pPr>
    </w:p>
    <w:p>
      <w:pPr>
        <w:pStyle w:val="81"/>
        <w:outlineLvl w:val="2"/>
      </w:pPr>
      <w:bookmarkStart w:id="1486" w:name="_Toc27040_WPSOffice_Level3"/>
      <w:bookmarkStart w:id="1487" w:name="_Toc323820526"/>
      <w:r>
        <w:rPr>
          <w:rFonts w:hint="eastAsia"/>
        </w:rPr>
        <w:t>11.10.1  获取多个元数据配置</w:t>
      </w:r>
      <w:bookmarkEnd w:id="1486"/>
      <w:bookmarkEnd w:id="1487"/>
    </w:p>
    <w:p>
      <w:pPr>
        <w:ind w:firstLine="420" w:firstLineChars="200"/>
      </w:pPr>
      <w:r>
        <w:rPr>
          <w:rFonts w:hint="eastAsia"/>
        </w:rPr>
        <w:t>此操作列出了所有现有的元数据配置。客户端不需要知道任何元数据的情况就能使用命令。支持元数据流的NVT或其他设备应支持通过GetMetadataConfigurations命令列出现有的元数据配置。</w:t>
      </w:r>
    </w:p>
    <w:p/>
    <w:p>
      <w:pPr>
        <w:jc w:val="center"/>
      </w:pPr>
      <w:r>
        <w:rPr>
          <w:rFonts w:hint="eastAsia"/>
        </w:rPr>
        <w:t>表168：</w:t>
      </w:r>
      <w:bookmarkStart w:id="1488" w:name="OLE_LINK291"/>
      <w:bookmarkStart w:id="1489" w:name="OLE_LINK292"/>
      <w:r>
        <w:t>GetMetadataConfigurations</w:t>
      </w:r>
      <w:bookmarkEnd w:id="1488"/>
      <w:bookmarkEnd w:id="1489"/>
      <w:r>
        <w:rPr>
          <w:rFonts w:hint="eastAsia"/>
        </w:rPr>
        <w:t>命令</w:t>
      </w:r>
    </w:p>
    <w:tbl>
      <w:tblPr>
        <w:tblStyle w:val="39"/>
        <w:tblW w:w="8647" w:type="dxa"/>
        <w:tblInd w:w="-3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694"/>
        <w:gridCol w:w="3827"/>
        <w:gridCol w:w="212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81" w:hRule="atLeast"/>
        </w:trPr>
        <w:tc>
          <w:tcPr>
            <w:tcW w:w="6521" w:type="dxa"/>
            <w:gridSpan w:val="2"/>
            <w:tcBorders>
              <w:top w:val="single" w:color="000000" w:sz="4" w:space="0"/>
              <w:left w:val="single" w:color="000000" w:sz="4" w:space="0"/>
              <w:bottom w:val="single" w:color="000000" w:sz="4" w:space="0"/>
              <w:right w:val="single" w:color="000000" w:sz="4" w:space="0"/>
            </w:tcBorders>
            <w:shd w:val="clear" w:color="auto" w:fill="auto"/>
          </w:tcPr>
          <w:p>
            <w:bookmarkStart w:id="1490" w:name="OLE_LINK293"/>
            <w:bookmarkStart w:id="1491" w:name="OLE_LINK294"/>
            <w:r>
              <w:t>GetMetadataConfigurations</w:t>
            </w:r>
          </w:p>
        </w:tc>
        <w:tc>
          <w:tcPr>
            <w:tcW w:w="2126" w:type="dxa"/>
            <w:tcBorders>
              <w:top w:val="single" w:color="000000" w:sz="4" w:space="0"/>
              <w:left w:val="single" w:color="000000" w:sz="4" w:space="0"/>
              <w:bottom w:val="single" w:color="000000" w:sz="4" w:space="0"/>
              <w:right w:val="single" w:color="000000" w:sz="4" w:space="0"/>
            </w:tcBorders>
            <w:shd w:val="clear" w:color="auto" w:fill="auto"/>
          </w:tcPr>
          <w:p>
            <w:r>
              <w:rPr>
                <w:rFonts w:hint="eastAsia"/>
              </w:rPr>
              <w:t>请求-响应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694" w:type="dxa"/>
            <w:tcBorders>
              <w:bottom w:val="single" w:color="000000" w:sz="4" w:space="0"/>
            </w:tcBorders>
            <w:shd w:val="clear" w:color="auto" w:fill="A6A6A6"/>
          </w:tcPr>
          <w:p>
            <w:r>
              <w:rPr>
                <w:rFonts w:hint="eastAsia"/>
              </w:rPr>
              <w:t>消息名称</w:t>
            </w:r>
          </w:p>
        </w:tc>
        <w:tc>
          <w:tcPr>
            <w:tcW w:w="5953" w:type="dxa"/>
            <w:gridSpan w:val="2"/>
            <w:tcBorders>
              <w:bottom w:val="single" w:color="000000" w:sz="4" w:space="0"/>
            </w:tcBorders>
            <w:shd w:val="clear" w:color="auto" w:fill="A6A6A6"/>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81" w:hRule="atLeast"/>
        </w:trPr>
        <w:tc>
          <w:tcPr>
            <w:tcW w:w="2694" w:type="dxa"/>
            <w:tcBorders>
              <w:bottom w:val="single" w:color="000000" w:sz="4" w:space="0"/>
            </w:tcBorders>
            <w:shd w:val="clear" w:color="auto" w:fill="D9D9D9"/>
          </w:tcPr>
          <w:p>
            <w:r>
              <w:t>GetMetadataConfigurations</w:t>
            </w:r>
            <w:r>
              <w:rPr>
                <w:rFonts w:hint="eastAsia"/>
              </w:rPr>
              <w:t>-</w:t>
            </w:r>
            <w:r>
              <w:t>Request</w:t>
            </w:r>
          </w:p>
        </w:tc>
        <w:tc>
          <w:tcPr>
            <w:tcW w:w="5953" w:type="dxa"/>
            <w:gridSpan w:val="2"/>
            <w:tcBorders>
              <w:bottom w:val="single" w:color="000000" w:sz="4" w:space="0"/>
            </w:tcBorders>
            <w:shd w:val="clear" w:color="auto" w:fill="D9D9D9"/>
          </w:tcPr>
          <w:p>
            <w:r>
              <w:rPr>
                <w:rFonts w:hint="eastAsia"/>
              </w:rPr>
              <w:t>空消息。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82" w:hRule="atLeast"/>
        </w:trPr>
        <w:tc>
          <w:tcPr>
            <w:tcW w:w="2694" w:type="dxa"/>
            <w:tcBorders>
              <w:top w:val="single" w:color="000000" w:sz="4" w:space="0"/>
              <w:left w:val="single" w:color="000000" w:sz="4" w:space="0"/>
              <w:bottom w:val="single" w:color="000000" w:sz="4" w:space="0"/>
              <w:right w:val="single" w:color="000000" w:sz="4" w:space="0"/>
            </w:tcBorders>
            <w:shd w:val="clear" w:color="auto" w:fill="auto"/>
          </w:tcPr>
          <w:p>
            <w:r>
              <w:t>GetMetadataConfigurations</w:t>
            </w:r>
            <w:r>
              <w:rPr>
                <w:rFonts w:hint="eastAsia"/>
              </w:rPr>
              <w:t>-</w:t>
            </w:r>
            <w:r>
              <w:t>Response</w:t>
            </w:r>
          </w:p>
        </w:tc>
        <w:tc>
          <w:tcPr>
            <w:tcW w:w="5953" w:type="dxa"/>
            <w:gridSpan w:val="2"/>
            <w:tcBorders>
              <w:top w:val="single" w:color="000000" w:sz="4" w:space="0"/>
              <w:left w:val="single" w:color="000000" w:sz="4" w:space="0"/>
              <w:bottom w:val="single" w:color="000000" w:sz="4" w:space="0"/>
              <w:right w:val="single" w:color="000000" w:sz="4" w:space="0"/>
            </w:tcBorders>
            <w:shd w:val="clear" w:color="auto" w:fill="auto"/>
          </w:tcPr>
          <w:p>
            <w:r>
              <w:rPr>
                <w:rFonts w:hint="eastAsia"/>
              </w:rPr>
              <w:t>此消息包含设备所有现有的元数据配置清单。</w:t>
            </w:r>
          </w:p>
          <w:p>
            <w:r>
              <w:t>tt:MetadataConfiguration Configurations [0][unbounded]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65" w:hRule="atLeast"/>
        </w:trPr>
        <w:tc>
          <w:tcPr>
            <w:tcW w:w="2694" w:type="dxa"/>
            <w:tcBorders>
              <w:top w:val="single" w:color="000000" w:sz="4" w:space="0"/>
              <w:left w:val="single" w:color="000000" w:sz="4" w:space="0"/>
              <w:bottom w:val="single" w:color="000000" w:sz="4" w:space="0"/>
              <w:right w:val="single" w:color="000000" w:sz="4" w:space="0"/>
            </w:tcBorders>
            <w:shd w:val="clear" w:color="auto" w:fill="A6A6A6"/>
          </w:tcPr>
          <w:p>
            <w:r>
              <w:rPr>
                <w:rFonts w:hint="eastAsia"/>
              </w:rPr>
              <w:t>错误码</w:t>
            </w:r>
          </w:p>
        </w:tc>
        <w:tc>
          <w:tcPr>
            <w:tcW w:w="5953" w:type="dxa"/>
            <w:gridSpan w:val="2"/>
            <w:tcBorders>
              <w:top w:val="single" w:color="000000" w:sz="4" w:space="0"/>
              <w:left w:val="single" w:color="000000" w:sz="4" w:space="0"/>
              <w:bottom w:val="single" w:color="000000" w:sz="4" w:space="0"/>
              <w:right w:val="single" w:color="000000" w:sz="4" w:space="0"/>
            </w:tcBorders>
            <w:shd w:val="clear" w:color="auto" w:fill="A6A6A6"/>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71" w:hRule="atLeast"/>
        </w:trPr>
        <w:tc>
          <w:tcPr>
            <w:tcW w:w="2694" w:type="dxa"/>
            <w:tcBorders>
              <w:top w:val="single" w:color="000000" w:sz="4" w:space="0"/>
              <w:left w:val="single" w:color="000000" w:sz="4" w:space="0"/>
              <w:bottom w:val="single" w:color="000000" w:sz="4" w:space="0"/>
              <w:right w:val="single" w:color="000000" w:sz="4" w:space="0"/>
            </w:tcBorders>
            <w:shd w:val="clear" w:color="auto" w:fill="D9D9D9"/>
          </w:tcPr>
          <w:p/>
        </w:tc>
        <w:tc>
          <w:tcPr>
            <w:tcW w:w="5953" w:type="dxa"/>
            <w:gridSpan w:val="2"/>
            <w:tcBorders>
              <w:top w:val="single" w:color="000000" w:sz="4" w:space="0"/>
              <w:left w:val="single" w:color="000000" w:sz="4" w:space="0"/>
              <w:bottom w:val="single" w:color="000000" w:sz="4" w:space="0"/>
              <w:right w:val="single" w:color="000000" w:sz="4" w:space="0"/>
            </w:tcBorders>
            <w:shd w:val="clear" w:color="auto" w:fill="D9D9D9"/>
          </w:tcPr>
          <w:p>
            <w:r>
              <w:rPr>
                <w:rFonts w:hint="eastAsia"/>
              </w:rPr>
              <w:t>没有具体的错误命令。</w:t>
            </w:r>
          </w:p>
        </w:tc>
      </w:tr>
      <w:bookmarkEnd w:id="1490"/>
      <w:bookmarkEnd w:id="1491"/>
    </w:tbl>
    <w:p>
      <w:pPr>
        <w:pStyle w:val="81"/>
        <w:outlineLvl w:val="2"/>
      </w:pPr>
      <w:bookmarkStart w:id="1492" w:name="_Toc323820527"/>
      <w:bookmarkStart w:id="1493" w:name="_Toc20236_WPSOffice_Level3"/>
      <w:r>
        <w:rPr>
          <w:rFonts w:hint="eastAsia"/>
        </w:rPr>
        <w:t>11.10.2  获取元数据配置</w:t>
      </w:r>
      <w:bookmarkEnd w:id="1492"/>
      <w:bookmarkEnd w:id="1493"/>
    </w:p>
    <w:p>
      <w:pPr>
        <w:ind w:firstLine="525" w:firstLineChars="250"/>
      </w:pPr>
      <w:r>
        <w:rPr>
          <w:rFonts w:hint="eastAsia"/>
        </w:rPr>
        <w:t>GetMetadataConfiguration命令获取元数据令牌已知的元数据配置。支持元数据流的NVT或其他设备支持通过GetMetadataConfiguration命令列出特定的元数据配置。</w:t>
      </w:r>
    </w:p>
    <w:p/>
    <w:p>
      <w:pPr>
        <w:jc w:val="center"/>
      </w:pPr>
      <w:r>
        <w:rPr>
          <w:rFonts w:hint="eastAsia"/>
        </w:rPr>
        <w:t>表169：</w:t>
      </w:r>
      <w:bookmarkStart w:id="1494" w:name="OLE_LINK295"/>
      <w:bookmarkStart w:id="1495" w:name="OLE_LINK296"/>
      <w:r>
        <w:t>GetMetadataConfiguration</w:t>
      </w:r>
      <w:bookmarkEnd w:id="1494"/>
      <w:bookmarkEnd w:id="1495"/>
      <w:r>
        <w:rPr>
          <w:rFonts w:hint="eastAsia"/>
        </w:rPr>
        <w:t>命令</w:t>
      </w:r>
    </w:p>
    <w:tbl>
      <w:tblPr>
        <w:tblStyle w:val="39"/>
        <w:tblW w:w="8647" w:type="dxa"/>
        <w:tblInd w:w="-3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694"/>
        <w:gridCol w:w="3827"/>
        <w:gridCol w:w="212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81" w:hRule="atLeast"/>
        </w:trPr>
        <w:tc>
          <w:tcPr>
            <w:tcW w:w="6521" w:type="dxa"/>
            <w:gridSpan w:val="2"/>
            <w:tcBorders>
              <w:top w:val="single" w:color="000000" w:sz="4" w:space="0"/>
              <w:left w:val="single" w:color="000000" w:sz="4" w:space="0"/>
              <w:bottom w:val="single" w:color="000000" w:sz="4" w:space="0"/>
              <w:right w:val="single" w:color="000000" w:sz="4" w:space="0"/>
            </w:tcBorders>
            <w:shd w:val="clear" w:color="auto" w:fill="auto"/>
          </w:tcPr>
          <w:p>
            <w:bookmarkStart w:id="1496" w:name="OLE_LINK297"/>
            <w:bookmarkStart w:id="1497" w:name="OLE_LINK298"/>
            <w:r>
              <w:t>GetMetadataConfiguration</w:t>
            </w:r>
          </w:p>
        </w:tc>
        <w:tc>
          <w:tcPr>
            <w:tcW w:w="2126" w:type="dxa"/>
            <w:tcBorders>
              <w:top w:val="single" w:color="000000" w:sz="4" w:space="0"/>
              <w:left w:val="single" w:color="000000" w:sz="4" w:space="0"/>
              <w:bottom w:val="single" w:color="000000" w:sz="4" w:space="0"/>
              <w:right w:val="single" w:color="000000" w:sz="4" w:space="0"/>
            </w:tcBorders>
            <w:shd w:val="clear" w:color="auto" w:fill="auto"/>
          </w:tcPr>
          <w:p>
            <w:r>
              <w:rPr>
                <w:rFonts w:hint="eastAsia"/>
              </w:rPr>
              <w:t>请求-响应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694" w:type="dxa"/>
            <w:tcBorders>
              <w:bottom w:val="single" w:color="000000" w:sz="4" w:space="0"/>
            </w:tcBorders>
            <w:shd w:val="clear" w:color="auto" w:fill="A6A6A6"/>
          </w:tcPr>
          <w:p>
            <w:r>
              <w:rPr>
                <w:rFonts w:hint="eastAsia"/>
              </w:rPr>
              <w:t>消息名称</w:t>
            </w:r>
          </w:p>
        </w:tc>
        <w:tc>
          <w:tcPr>
            <w:tcW w:w="5953" w:type="dxa"/>
            <w:gridSpan w:val="2"/>
            <w:tcBorders>
              <w:bottom w:val="single" w:color="000000" w:sz="4" w:space="0"/>
            </w:tcBorders>
            <w:shd w:val="clear" w:color="auto" w:fill="A6A6A6"/>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81" w:hRule="atLeast"/>
        </w:trPr>
        <w:tc>
          <w:tcPr>
            <w:tcW w:w="2694" w:type="dxa"/>
            <w:tcBorders>
              <w:bottom w:val="single" w:color="000000" w:sz="4" w:space="0"/>
            </w:tcBorders>
            <w:shd w:val="clear" w:color="auto" w:fill="D9D9D9"/>
          </w:tcPr>
          <w:p>
            <w:r>
              <w:t>GetMetadataConfiguration</w:t>
            </w:r>
            <w:r>
              <w:rPr>
                <w:rFonts w:hint="eastAsia"/>
              </w:rPr>
              <w:t xml:space="preserve">- </w:t>
            </w:r>
            <w:r>
              <w:t>Request</w:t>
            </w:r>
          </w:p>
        </w:tc>
        <w:tc>
          <w:tcPr>
            <w:tcW w:w="5953" w:type="dxa"/>
            <w:gridSpan w:val="2"/>
            <w:tcBorders>
              <w:bottom w:val="single" w:color="000000" w:sz="4" w:space="0"/>
            </w:tcBorders>
            <w:shd w:val="clear" w:color="auto" w:fill="D9D9D9"/>
          </w:tcPr>
          <w:p>
            <w:r>
              <w:rPr>
                <w:rFonts w:hint="eastAsia"/>
              </w:rPr>
              <w:t>此消息包含现有的元数据配置令牌。</w:t>
            </w:r>
          </w:p>
          <w:p>
            <w:r>
              <w:t>tt:ReferenceToken  ConfigurationToken [1][1]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82" w:hRule="atLeast"/>
        </w:trPr>
        <w:tc>
          <w:tcPr>
            <w:tcW w:w="2694" w:type="dxa"/>
            <w:tcBorders>
              <w:top w:val="single" w:color="000000" w:sz="4" w:space="0"/>
              <w:left w:val="single" w:color="000000" w:sz="4" w:space="0"/>
              <w:bottom w:val="single" w:color="000000" w:sz="4" w:space="0"/>
              <w:right w:val="single" w:color="000000" w:sz="4" w:space="0"/>
            </w:tcBorders>
            <w:shd w:val="clear" w:color="auto" w:fill="auto"/>
          </w:tcPr>
          <w:p>
            <w:r>
              <w:t>GetMetadataConfiguration</w:t>
            </w:r>
            <w:r>
              <w:rPr>
                <w:rFonts w:hint="eastAsia"/>
              </w:rPr>
              <w:t xml:space="preserve">- </w:t>
            </w:r>
            <w:r>
              <w:t>Response</w:t>
            </w:r>
          </w:p>
        </w:tc>
        <w:tc>
          <w:tcPr>
            <w:tcW w:w="5953" w:type="dxa"/>
            <w:gridSpan w:val="2"/>
            <w:tcBorders>
              <w:top w:val="single" w:color="000000" w:sz="4" w:space="0"/>
              <w:left w:val="single" w:color="000000" w:sz="4" w:space="0"/>
              <w:bottom w:val="single" w:color="000000" w:sz="4" w:space="0"/>
              <w:right w:val="single" w:color="000000" w:sz="4" w:space="0"/>
            </w:tcBorders>
            <w:shd w:val="clear" w:color="auto" w:fill="auto"/>
          </w:tcPr>
          <w:p>
            <w:r>
              <w:rPr>
                <w:rFonts w:hint="eastAsia"/>
              </w:rPr>
              <w:t>此消息包含请求的元数据配置。</w:t>
            </w:r>
          </w:p>
          <w:p>
            <w:r>
              <w:t>tt:MetadataConfiguration Configurations [0][unbounded]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65" w:hRule="atLeast"/>
        </w:trPr>
        <w:tc>
          <w:tcPr>
            <w:tcW w:w="2694" w:type="dxa"/>
            <w:tcBorders>
              <w:top w:val="single" w:color="000000" w:sz="4" w:space="0"/>
              <w:left w:val="single" w:color="000000" w:sz="4" w:space="0"/>
              <w:bottom w:val="single" w:color="000000" w:sz="4" w:space="0"/>
              <w:right w:val="single" w:color="000000" w:sz="4" w:space="0"/>
            </w:tcBorders>
            <w:shd w:val="clear" w:color="auto" w:fill="A6A6A6"/>
          </w:tcPr>
          <w:p>
            <w:r>
              <w:rPr>
                <w:rFonts w:hint="eastAsia"/>
              </w:rPr>
              <w:t>错误码</w:t>
            </w:r>
          </w:p>
        </w:tc>
        <w:tc>
          <w:tcPr>
            <w:tcW w:w="5953" w:type="dxa"/>
            <w:gridSpan w:val="2"/>
            <w:tcBorders>
              <w:top w:val="single" w:color="000000" w:sz="4" w:space="0"/>
              <w:left w:val="single" w:color="000000" w:sz="4" w:space="0"/>
              <w:bottom w:val="single" w:color="000000" w:sz="4" w:space="0"/>
              <w:right w:val="single" w:color="000000" w:sz="4" w:space="0"/>
            </w:tcBorders>
            <w:shd w:val="clear" w:color="auto" w:fill="A6A6A6"/>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71" w:hRule="atLeast"/>
        </w:trPr>
        <w:tc>
          <w:tcPr>
            <w:tcW w:w="2694" w:type="dxa"/>
            <w:tcBorders>
              <w:top w:val="single" w:color="000000" w:sz="4" w:space="0"/>
              <w:left w:val="single" w:color="000000" w:sz="4" w:space="0"/>
              <w:bottom w:val="single" w:color="000000" w:sz="4" w:space="0"/>
              <w:right w:val="single" w:color="000000" w:sz="4" w:space="0"/>
            </w:tcBorders>
            <w:shd w:val="clear" w:color="auto" w:fill="D9D9D9"/>
          </w:tcPr>
          <w:p>
            <w:r>
              <w:t xml:space="preserve">env:Sender </w:t>
            </w:r>
          </w:p>
          <w:p>
            <w:r>
              <w:t xml:space="preserve">  ter:InvalidArgVal </w:t>
            </w:r>
          </w:p>
          <w:p>
            <w:r>
              <w:t xml:space="preserve">     ter:NoConfig</w:t>
            </w:r>
          </w:p>
        </w:tc>
        <w:tc>
          <w:tcPr>
            <w:tcW w:w="5953" w:type="dxa"/>
            <w:gridSpan w:val="2"/>
            <w:tcBorders>
              <w:top w:val="single" w:color="000000" w:sz="4" w:space="0"/>
              <w:left w:val="single" w:color="000000" w:sz="4" w:space="0"/>
              <w:bottom w:val="single" w:color="000000" w:sz="4" w:space="0"/>
              <w:right w:val="single" w:color="000000" w:sz="4" w:space="0"/>
            </w:tcBorders>
            <w:shd w:val="clear" w:color="auto" w:fill="D9D9D9"/>
          </w:tcPr>
          <w:p>
            <w:r>
              <w:rPr>
                <w:rFonts w:hint="eastAsia"/>
              </w:rPr>
              <w:t>表明请求的配置令牌ConfigurationToken不存在。</w:t>
            </w:r>
          </w:p>
          <w:p/>
        </w:tc>
      </w:tr>
      <w:bookmarkEnd w:id="1496"/>
      <w:bookmarkEnd w:id="1497"/>
    </w:tbl>
    <w:p/>
    <w:p>
      <w:pPr>
        <w:pStyle w:val="81"/>
        <w:outlineLvl w:val="2"/>
      </w:pPr>
      <w:bookmarkStart w:id="1498" w:name="_Toc21824_WPSOffice_Level3"/>
      <w:bookmarkStart w:id="1499" w:name="_Toc323820528"/>
      <w:r>
        <w:rPr>
          <w:rFonts w:hint="eastAsia"/>
        </w:rPr>
        <w:t>11.10.3  获取多个兼容元数据配置</w:t>
      </w:r>
      <w:bookmarkEnd w:id="1498"/>
      <w:bookmarkEnd w:id="1499"/>
    </w:p>
    <w:p>
      <w:pPr>
        <w:ind w:firstLine="420" w:firstLineChars="200"/>
      </w:pPr>
      <w:r>
        <w:rPr>
          <w:rFonts w:hint="eastAsia"/>
        </w:rPr>
        <w:t>此操作请求设备所有的与相关的媒体文件兼容元数据配置。每个返回的配置应是媒体文件AddMetadataConfiguration命令的有效输入参数。结果因设备的功能，配置和设置而异。支持元数据流的NVT或其他设备支持通过GetCompatibleMetadataConfigurations命令列出（与特定的文件）兼容的元数据配置。</w:t>
      </w:r>
    </w:p>
    <w:p/>
    <w:p>
      <w:pPr>
        <w:jc w:val="center"/>
      </w:pPr>
      <w:r>
        <w:rPr>
          <w:rFonts w:hint="eastAsia"/>
        </w:rPr>
        <w:t>表170：</w:t>
      </w:r>
      <w:bookmarkStart w:id="1500" w:name="OLE_LINK299"/>
      <w:bookmarkStart w:id="1501" w:name="OLE_LINK300"/>
      <w:r>
        <w:t>GetCompatibleMetadataConfigurations</w:t>
      </w:r>
      <w:bookmarkEnd w:id="1500"/>
      <w:bookmarkEnd w:id="1501"/>
      <w:r>
        <w:rPr>
          <w:rFonts w:hint="eastAsia"/>
        </w:rPr>
        <w:t>命令</w:t>
      </w:r>
    </w:p>
    <w:tbl>
      <w:tblPr>
        <w:tblStyle w:val="39"/>
        <w:tblW w:w="8647" w:type="dxa"/>
        <w:tblInd w:w="-3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410"/>
        <w:gridCol w:w="4111"/>
        <w:gridCol w:w="212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81" w:hRule="atLeast"/>
        </w:trPr>
        <w:tc>
          <w:tcPr>
            <w:tcW w:w="6521" w:type="dxa"/>
            <w:gridSpan w:val="2"/>
            <w:tcBorders>
              <w:top w:val="single" w:color="000000" w:sz="4" w:space="0"/>
              <w:left w:val="single" w:color="000000" w:sz="4" w:space="0"/>
              <w:bottom w:val="single" w:color="000000" w:sz="4" w:space="0"/>
              <w:right w:val="single" w:color="000000" w:sz="4" w:space="0"/>
            </w:tcBorders>
            <w:shd w:val="clear" w:color="auto" w:fill="auto"/>
          </w:tcPr>
          <w:p>
            <w:bookmarkStart w:id="1502" w:name="OLE_LINK303"/>
            <w:bookmarkStart w:id="1503" w:name="OLE_LINK304"/>
            <w:bookmarkStart w:id="1504" w:name="OLE_LINK311"/>
            <w:r>
              <w:t>GetCompatibleMetadataConfigurations</w:t>
            </w:r>
          </w:p>
        </w:tc>
        <w:tc>
          <w:tcPr>
            <w:tcW w:w="2126" w:type="dxa"/>
            <w:tcBorders>
              <w:top w:val="single" w:color="000000" w:sz="4" w:space="0"/>
              <w:left w:val="single" w:color="000000" w:sz="4" w:space="0"/>
              <w:bottom w:val="single" w:color="000000" w:sz="4" w:space="0"/>
              <w:right w:val="single" w:color="000000" w:sz="4" w:space="0"/>
            </w:tcBorders>
            <w:shd w:val="clear" w:color="auto" w:fill="auto"/>
          </w:tcPr>
          <w:p>
            <w:r>
              <w:rPr>
                <w:rFonts w:hint="eastAsia"/>
              </w:rPr>
              <w:t>请求-响应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410" w:type="dxa"/>
            <w:tcBorders>
              <w:bottom w:val="single" w:color="000000" w:sz="4" w:space="0"/>
            </w:tcBorders>
            <w:shd w:val="clear" w:color="auto" w:fill="A6A6A6"/>
          </w:tcPr>
          <w:p>
            <w:r>
              <w:rPr>
                <w:rFonts w:hint="eastAsia"/>
              </w:rPr>
              <w:t>消息名称</w:t>
            </w:r>
          </w:p>
        </w:tc>
        <w:tc>
          <w:tcPr>
            <w:tcW w:w="6237" w:type="dxa"/>
            <w:gridSpan w:val="2"/>
            <w:tcBorders>
              <w:bottom w:val="single" w:color="000000" w:sz="4" w:space="0"/>
            </w:tcBorders>
            <w:shd w:val="clear" w:color="auto" w:fill="A6A6A6"/>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81" w:hRule="atLeast"/>
        </w:trPr>
        <w:tc>
          <w:tcPr>
            <w:tcW w:w="2410" w:type="dxa"/>
            <w:tcBorders>
              <w:bottom w:val="single" w:color="000000" w:sz="4" w:space="0"/>
            </w:tcBorders>
            <w:shd w:val="clear" w:color="auto" w:fill="D9D9D9"/>
          </w:tcPr>
          <w:p>
            <w:bookmarkStart w:id="1505" w:name="OLE_LINK301"/>
            <w:bookmarkStart w:id="1506" w:name="OLE_LINK302"/>
            <w:r>
              <w:t>GetCompatibleMetadata</w:t>
            </w:r>
            <w:r>
              <w:rPr>
                <w:rFonts w:hint="eastAsia"/>
              </w:rPr>
              <w:t xml:space="preserve">- </w:t>
            </w:r>
            <w:r>
              <w:t>Configurations</w:t>
            </w:r>
            <w:bookmarkEnd w:id="1505"/>
            <w:bookmarkEnd w:id="1506"/>
            <w:r>
              <w:t>Request</w:t>
            </w:r>
          </w:p>
        </w:tc>
        <w:tc>
          <w:tcPr>
            <w:tcW w:w="6237" w:type="dxa"/>
            <w:gridSpan w:val="2"/>
            <w:tcBorders>
              <w:bottom w:val="single" w:color="000000" w:sz="4" w:space="0"/>
            </w:tcBorders>
            <w:shd w:val="clear" w:color="auto" w:fill="D9D9D9"/>
          </w:tcPr>
          <w:p>
            <w:r>
              <w:rPr>
                <w:rFonts w:hint="eastAsia"/>
              </w:rPr>
              <w:t>此消息包含现有的媒体文件令牌。</w:t>
            </w:r>
          </w:p>
          <w:p>
            <w:r>
              <w:t>tt:ReferenceToken  ProfileToken [1][1]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82" w:hRule="atLeast"/>
        </w:trPr>
        <w:tc>
          <w:tcPr>
            <w:tcW w:w="2410" w:type="dxa"/>
            <w:tcBorders>
              <w:top w:val="single" w:color="000000" w:sz="4" w:space="0"/>
              <w:left w:val="single" w:color="000000" w:sz="4" w:space="0"/>
              <w:bottom w:val="single" w:color="000000" w:sz="4" w:space="0"/>
              <w:right w:val="single" w:color="000000" w:sz="4" w:space="0"/>
            </w:tcBorders>
            <w:shd w:val="clear" w:color="auto" w:fill="auto"/>
          </w:tcPr>
          <w:p>
            <w:r>
              <w:t>GetCompatibleMetadata- ConfigurationsResponse</w:t>
            </w:r>
          </w:p>
        </w:tc>
        <w:tc>
          <w:tcPr>
            <w:tcW w:w="6237" w:type="dxa"/>
            <w:gridSpan w:val="2"/>
            <w:tcBorders>
              <w:top w:val="single" w:color="000000" w:sz="4" w:space="0"/>
              <w:left w:val="single" w:color="000000" w:sz="4" w:space="0"/>
              <w:bottom w:val="single" w:color="000000" w:sz="4" w:space="0"/>
              <w:right w:val="single" w:color="000000" w:sz="4" w:space="0"/>
            </w:tcBorders>
            <w:shd w:val="clear" w:color="auto" w:fill="auto"/>
          </w:tcPr>
          <w:p>
            <w:r>
              <w:rPr>
                <w:rFonts w:hint="eastAsia"/>
              </w:rPr>
              <w:t>此消息包含与给定媒体文件兼容的元数据配置清单。</w:t>
            </w:r>
          </w:p>
          <w:p>
            <w:r>
              <w:t>tt:MetadataConfiguration Configurations [0][unbounded]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65" w:hRule="atLeast"/>
        </w:trPr>
        <w:tc>
          <w:tcPr>
            <w:tcW w:w="2410" w:type="dxa"/>
            <w:tcBorders>
              <w:top w:val="single" w:color="000000" w:sz="4" w:space="0"/>
              <w:left w:val="single" w:color="000000" w:sz="4" w:space="0"/>
              <w:bottom w:val="single" w:color="000000" w:sz="4" w:space="0"/>
              <w:right w:val="single" w:color="000000" w:sz="4" w:space="0"/>
            </w:tcBorders>
            <w:shd w:val="clear" w:color="auto" w:fill="A6A6A6"/>
          </w:tcPr>
          <w:p>
            <w:r>
              <w:rPr>
                <w:rFonts w:hint="eastAsia"/>
              </w:rPr>
              <w:t>错误码</w:t>
            </w:r>
          </w:p>
        </w:tc>
        <w:tc>
          <w:tcPr>
            <w:tcW w:w="6237" w:type="dxa"/>
            <w:gridSpan w:val="2"/>
            <w:tcBorders>
              <w:top w:val="single" w:color="000000" w:sz="4" w:space="0"/>
              <w:left w:val="single" w:color="000000" w:sz="4" w:space="0"/>
              <w:bottom w:val="single" w:color="000000" w:sz="4" w:space="0"/>
              <w:right w:val="single" w:color="000000" w:sz="4" w:space="0"/>
            </w:tcBorders>
            <w:shd w:val="clear" w:color="auto" w:fill="A6A6A6"/>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71" w:hRule="atLeast"/>
        </w:trPr>
        <w:tc>
          <w:tcPr>
            <w:tcW w:w="2410" w:type="dxa"/>
            <w:tcBorders>
              <w:top w:val="single" w:color="000000" w:sz="4" w:space="0"/>
              <w:left w:val="single" w:color="000000" w:sz="4" w:space="0"/>
              <w:bottom w:val="single" w:color="000000" w:sz="4" w:space="0"/>
              <w:right w:val="single" w:color="000000" w:sz="4" w:space="0"/>
            </w:tcBorders>
            <w:shd w:val="clear" w:color="auto" w:fill="D9D9D9"/>
          </w:tcPr>
          <w:p>
            <w:r>
              <w:t xml:space="preserve">env:Sender </w:t>
            </w:r>
          </w:p>
          <w:p>
            <w:r>
              <w:t xml:space="preserve">  ter:InvalidArgVal </w:t>
            </w:r>
          </w:p>
          <w:p>
            <w:r>
              <w:t xml:space="preserve">     ter:NoProfile  </w:t>
            </w:r>
          </w:p>
        </w:tc>
        <w:tc>
          <w:tcPr>
            <w:tcW w:w="6237" w:type="dxa"/>
            <w:gridSpan w:val="2"/>
            <w:tcBorders>
              <w:top w:val="single" w:color="000000" w:sz="4" w:space="0"/>
              <w:left w:val="single" w:color="000000" w:sz="4" w:space="0"/>
              <w:bottom w:val="single" w:color="000000" w:sz="4" w:space="0"/>
              <w:right w:val="single" w:color="000000" w:sz="4" w:space="0"/>
            </w:tcBorders>
            <w:shd w:val="clear" w:color="auto" w:fill="D9D9D9"/>
          </w:tcPr>
          <w:p>
            <w:r>
              <w:rPr>
                <w:rFonts w:hint="eastAsia"/>
              </w:rPr>
              <w:t>表明请求文件令牌</w:t>
            </w:r>
            <w:r>
              <w:t>ProfileToken</w:t>
            </w:r>
            <w:r>
              <w:rPr>
                <w:rFonts w:hint="eastAsia"/>
              </w:rPr>
              <w:t>不存在。</w:t>
            </w:r>
          </w:p>
        </w:tc>
      </w:tr>
      <w:bookmarkEnd w:id="1502"/>
      <w:bookmarkEnd w:id="1503"/>
      <w:bookmarkEnd w:id="1504"/>
    </w:tbl>
    <w:p>
      <w:pPr>
        <w:pStyle w:val="81"/>
        <w:outlineLvl w:val="2"/>
      </w:pPr>
      <w:bookmarkStart w:id="1507" w:name="_Toc27886_WPSOffice_Level3"/>
      <w:bookmarkStart w:id="1508" w:name="_Toc323820529"/>
      <w:r>
        <w:rPr>
          <w:rFonts w:hint="eastAsia"/>
        </w:rPr>
        <w:t>11.10.4  获取元数据配置选项集</w:t>
      </w:r>
      <w:bookmarkEnd w:id="1507"/>
      <w:bookmarkEnd w:id="1508"/>
    </w:p>
    <w:p>
      <w:pPr>
        <w:ind w:firstLine="420" w:firstLineChars="200"/>
      </w:pPr>
      <w:r>
        <w:rPr>
          <w:rFonts w:hint="eastAsia"/>
        </w:rPr>
        <w:t>此操作返回更改元数据配置的有效的选项。支持元数据流的NVT或其他设备支持通过GetMetadataConfigurationOptions命令列出有效的元数据参数选项（对于一个给定的文件和配置）。</w:t>
      </w:r>
    </w:p>
    <w:p/>
    <w:p>
      <w:pPr>
        <w:jc w:val="center"/>
      </w:pPr>
      <w:r>
        <w:rPr>
          <w:rFonts w:hint="eastAsia"/>
        </w:rPr>
        <w:t>表171：</w:t>
      </w:r>
      <w:bookmarkStart w:id="1509" w:name="OLE_LINK306"/>
      <w:bookmarkStart w:id="1510" w:name="OLE_LINK305"/>
      <w:r>
        <w:t>GetMetadataConfigurationOptions</w:t>
      </w:r>
      <w:bookmarkEnd w:id="1509"/>
      <w:bookmarkEnd w:id="1510"/>
      <w:r>
        <w:rPr>
          <w:rFonts w:hint="eastAsia"/>
        </w:rPr>
        <w:t>命令</w:t>
      </w:r>
    </w:p>
    <w:tbl>
      <w:tblPr>
        <w:tblStyle w:val="39"/>
        <w:tblW w:w="8647" w:type="dxa"/>
        <w:tblInd w:w="-3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694"/>
        <w:gridCol w:w="3827"/>
        <w:gridCol w:w="212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81" w:hRule="atLeast"/>
        </w:trPr>
        <w:tc>
          <w:tcPr>
            <w:tcW w:w="6521" w:type="dxa"/>
            <w:gridSpan w:val="2"/>
            <w:tcBorders>
              <w:top w:val="single" w:color="000000" w:sz="4" w:space="0"/>
              <w:left w:val="single" w:color="000000" w:sz="4" w:space="0"/>
              <w:bottom w:val="single" w:color="000000" w:sz="4" w:space="0"/>
              <w:right w:val="single" w:color="000000" w:sz="4" w:space="0"/>
            </w:tcBorders>
            <w:shd w:val="clear" w:color="auto" w:fill="auto"/>
          </w:tcPr>
          <w:p>
            <w:bookmarkStart w:id="1511" w:name="OLE_LINK307"/>
            <w:bookmarkStart w:id="1512" w:name="OLE_LINK308"/>
            <w:r>
              <w:t>GetMetadataConfigurationOptions</w:t>
            </w:r>
          </w:p>
        </w:tc>
        <w:tc>
          <w:tcPr>
            <w:tcW w:w="2126" w:type="dxa"/>
            <w:tcBorders>
              <w:top w:val="single" w:color="000000" w:sz="4" w:space="0"/>
              <w:left w:val="single" w:color="000000" w:sz="4" w:space="0"/>
              <w:bottom w:val="single" w:color="000000" w:sz="4" w:space="0"/>
              <w:right w:val="single" w:color="000000" w:sz="4" w:space="0"/>
            </w:tcBorders>
            <w:shd w:val="clear" w:color="auto" w:fill="auto"/>
          </w:tcPr>
          <w:p>
            <w:r>
              <w:rPr>
                <w:rFonts w:hint="eastAsia"/>
              </w:rPr>
              <w:t>请求-响应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694" w:type="dxa"/>
            <w:tcBorders>
              <w:bottom w:val="single" w:color="000000" w:sz="4" w:space="0"/>
            </w:tcBorders>
            <w:shd w:val="clear" w:color="auto" w:fill="A6A6A6"/>
          </w:tcPr>
          <w:p>
            <w:r>
              <w:rPr>
                <w:rFonts w:hint="eastAsia"/>
              </w:rPr>
              <w:t>消息名称</w:t>
            </w:r>
          </w:p>
        </w:tc>
        <w:tc>
          <w:tcPr>
            <w:tcW w:w="5953" w:type="dxa"/>
            <w:gridSpan w:val="2"/>
            <w:tcBorders>
              <w:bottom w:val="single" w:color="000000" w:sz="4" w:space="0"/>
            </w:tcBorders>
            <w:shd w:val="clear" w:color="auto" w:fill="A6A6A6"/>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81" w:hRule="atLeast"/>
        </w:trPr>
        <w:tc>
          <w:tcPr>
            <w:tcW w:w="2694" w:type="dxa"/>
            <w:tcBorders>
              <w:bottom w:val="single" w:color="000000" w:sz="4" w:space="0"/>
            </w:tcBorders>
            <w:shd w:val="clear" w:color="auto" w:fill="D9D9D9"/>
          </w:tcPr>
          <w:p>
            <w:r>
              <w:t>GetMetadataConfiguration</w:t>
            </w:r>
            <w:r>
              <w:rPr>
                <w:rFonts w:hint="eastAsia"/>
              </w:rPr>
              <w:t>-</w:t>
            </w:r>
            <w:r>
              <w:t>OptionsRequest</w:t>
            </w:r>
          </w:p>
        </w:tc>
        <w:tc>
          <w:tcPr>
            <w:tcW w:w="5953" w:type="dxa"/>
            <w:gridSpan w:val="2"/>
            <w:tcBorders>
              <w:bottom w:val="single" w:color="000000" w:sz="4" w:space="0"/>
            </w:tcBorders>
            <w:shd w:val="clear" w:color="auto" w:fill="D9D9D9"/>
          </w:tcPr>
          <w:p>
            <w:r>
              <w:rPr>
                <w:rFonts w:hint="eastAsia"/>
              </w:rPr>
              <w:t>此消息包含一个元数据配置可选的令牌和媒体文件。</w:t>
            </w:r>
          </w:p>
          <w:p>
            <w:r>
              <w:rPr>
                <w:rFonts w:hint="eastAsia"/>
              </w:rPr>
              <w:t>ConfigurationToken指定一个现有的配置的目标选项。</w:t>
            </w:r>
          </w:p>
          <w:p>
            <w:r>
              <w:rPr>
                <w:rFonts w:hint="eastAsia"/>
              </w:rPr>
              <w:t>ProfileToken指定一个应兼容现有的媒体文件的选项。</w:t>
            </w:r>
          </w:p>
          <w:p>
            <w:r>
              <w:t xml:space="preserve">tt:ReferenceToken  ConfigurationToken [0][1] </w:t>
            </w:r>
          </w:p>
          <w:p>
            <w:r>
              <w:t>tt:ReferenceToken  ProfileToken [0][1]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82" w:hRule="atLeast"/>
        </w:trPr>
        <w:tc>
          <w:tcPr>
            <w:tcW w:w="2694" w:type="dxa"/>
            <w:tcBorders>
              <w:top w:val="single" w:color="000000" w:sz="4" w:space="0"/>
              <w:left w:val="single" w:color="000000" w:sz="4" w:space="0"/>
              <w:bottom w:val="single" w:color="000000" w:sz="4" w:space="0"/>
              <w:right w:val="single" w:color="000000" w:sz="4" w:space="0"/>
            </w:tcBorders>
            <w:shd w:val="clear" w:color="auto" w:fill="auto"/>
          </w:tcPr>
          <w:p>
            <w:r>
              <w:t>GetMetadataConfiguration</w:t>
            </w:r>
            <w:r>
              <w:rPr>
                <w:rFonts w:hint="eastAsia"/>
              </w:rPr>
              <w:t>-</w:t>
            </w:r>
            <w:r>
              <w:t>OptionsResponse</w:t>
            </w:r>
          </w:p>
        </w:tc>
        <w:tc>
          <w:tcPr>
            <w:tcW w:w="5953" w:type="dxa"/>
            <w:gridSpan w:val="2"/>
            <w:tcBorders>
              <w:top w:val="single" w:color="000000" w:sz="4" w:space="0"/>
              <w:left w:val="single" w:color="000000" w:sz="4" w:space="0"/>
              <w:bottom w:val="single" w:color="000000" w:sz="4" w:space="0"/>
              <w:right w:val="single" w:color="000000" w:sz="4" w:space="0"/>
            </w:tcBorders>
            <w:shd w:val="clear" w:color="auto" w:fill="auto"/>
          </w:tcPr>
          <w:p>
            <w:r>
              <w:rPr>
                <w:rFonts w:hint="eastAsia"/>
              </w:rPr>
              <w:t>此消息包含元数据的配置选项。指定的元数据配置选项应关联特定的配置。指定的选项应与该媒体文件兼容。如果没有指定标记，选项应被视为通用设备。</w:t>
            </w:r>
          </w:p>
          <w:p>
            <w:r>
              <w:t>tt:MetadataConfigurationOptions  Options [1][1]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65" w:hRule="atLeast"/>
        </w:trPr>
        <w:tc>
          <w:tcPr>
            <w:tcW w:w="2694" w:type="dxa"/>
            <w:tcBorders>
              <w:top w:val="single" w:color="000000" w:sz="4" w:space="0"/>
              <w:left w:val="single" w:color="000000" w:sz="4" w:space="0"/>
              <w:bottom w:val="single" w:color="000000" w:sz="4" w:space="0"/>
              <w:right w:val="single" w:color="000000" w:sz="4" w:space="0"/>
            </w:tcBorders>
            <w:shd w:val="clear" w:color="auto" w:fill="A6A6A6"/>
          </w:tcPr>
          <w:p>
            <w:r>
              <w:rPr>
                <w:rFonts w:hint="eastAsia"/>
              </w:rPr>
              <w:t>错误码</w:t>
            </w:r>
          </w:p>
        </w:tc>
        <w:tc>
          <w:tcPr>
            <w:tcW w:w="5953" w:type="dxa"/>
            <w:gridSpan w:val="2"/>
            <w:tcBorders>
              <w:top w:val="single" w:color="000000" w:sz="4" w:space="0"/>
              <w:left w:val="single" w:color="000000" w:sz="4" w:space="0"/>
              <w:bottom w:val="single" w:color="000000" w:sz="4" w:space="0"/>
              <w:right w:val="single" w:color="000000" w:sz="4" w:space="0"/>
            </w:tcBorders>
            <w:shd w:val="clear" w:color="auto" w:fill="A6A6A6"/>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71" w:hRule="atLeast"/>
        </w:trPr>
        <w:tc>
          <w:tcPr>
            <w:tcW w:w="2694" w:type="dxa"/>
            <w:tcBorders>
              <w:top w:val="single" w:color="000000" w:sz="4" w:space="0"/>
              <w:left w:val="single" w:color="000000" w:sz="4" w:space="0"/>
              <w:bottom w:val="single" w:color="000000" w:sz="4" w:space="0"/>
              <w:right w:val="single" w:color="000000" w:sz="4" w:space="0"/>
            </w:tcBorders>
            <w:shd w:val="clear" w:color="auto" w:fill="D9D9D9"/>
          </w:tcPr>
          <w:p>
            <w:r>
              <w:t xml:space="preserve">env:Sender </w:t>
            </w:r>
          </w:p>
          <w:p>
            <w:r>
              <w:t xml:space="preserve">  ter:InvalidArgVal </w:t>
            </w:r>
          </w:p>
          <w:p>
            <w:r>
              <w:t xml:space="preserve">     ter:NoProfile  </w:t>
            </w:r>
          </w:p>
        </w:tc>
        <w:tc>
          <w:tcPr>
            <w:tcW w:w="5953" w:type="dxa"/>
            <w:gridSpan w:val="2"/>
            <w:tcBorders>
              <w:top w:val="single" w:color="000000" w:sz="4" w:space="0"/>
              <w:left w:val="single" w:color="000000" w:sz="4" w:space="0"/>
              <w:bottom w:val="single" w:color="000000" w:sz="4" w:space="0"/>
              <w:right w:val="single" w:color="000000" w:sz="4" w:space="0"/>
            </w:tcBorders>
            <w:shd w:val="clear" w:color="auto" w:fill="D9D9D9"/>
          </w:tcPr>
          <w:p>
            <w:r>
              <w:rPr>
                <w:rFonts w:hint="eastAsia"/>
              </w:rPr>
              <w:t>表明请求文件令牌</w:t>
            </w:r>
            <w:r>
              <w:t>ProfileToken</w:t>
            </w:r>
            <w:r>
              <w:rPr>
                <w:rFonts w:hint="eastAsia"/>
              </w:rPr>
              <w:t>不存在的。</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71" w:hRule="atLeast"/>
        </w:trPr>
        <w:tc>
          <w:tcPr>
            <w:tcW w:w="2694" w:type="dxa"/>
            <w:tcBorders>
              <w:top w:val="single" w:color="000000" w:sz="4" w:space="0"/>
              <w:left w:val="single" w:color="000000" w:sz="4" w:space="0"/>
              <w:bottom w:val="single" w:color="000000" w:sz="4" w:space="0"/>
              <w:right w:val="single" w:color="000000" w:sz="4" w:space="0"/>
            </w:tcBorders>
            <w:shd w:val="clear" w:color="auto" w:fill="auto"/>
          </w:tcPr>
          <w:p>
            <w:r>
              <w:t xml:space="preserve">env:Sender </w:t>
            </w:r>
          </w:p>
          <w:p>
            <w:r>
              <w:t xml:space="preserve">  ter:InvalidArgVal </w:t>
            </w:r>
          </w:p>
          <w:p>
            <w:r>
              <w:t xml:space="preserve">     ter:NoConfig  </w:t>
            </w:r>
          </w:p>
        </w:tc>
        <w:tc>
          <w:tcPr>
            <w:tcW w:w="5953" w:type="dxa"/>
            <w:gridSpan w:val="2"/>
            <w:tcBorders>
              <w:top w:val="single" w:color="000000" w:sz="4" w:space="0"/>
              <w:left w:val="single" w:color="000000" w:sz="4" w:space="0"/>
              <w:bottom w:val="single" w:color="000000" w:sz="4" w:space="0"/>
              <w:right w:val="single" w:color="000000" w:sz="4" w:space="0"/>
            </w:tcBorders>
            <w:shd w:val="clear" w:color="auto" w:fill="auto"/>
          </w:tcPr>
          <w:p>
            <w:r>
              <w:rPr>
                <w:rFonts w:hint="eastAsia"/>
              </w:rPr>
              <w:t>请求配置不存在。</w:t>
            </w:r>
          </w:p>
        </w:tc>
      </w:tr>
      <w:bookmarkEnd w:id="1511"/>
      <w:bookmarkEnd w:id="1512"/>
    </w:tbl>
    <w:p>
      <w:pPr>
        <w:pStyle w:val="81"/>
        <w:outlineLvl w:val="2"/>
      </w:pPr>
      <w:bookmarkStart w:id="1513" w:name="_Toc32249_WPSOffice_Level3"/>
      <w:bookmarkStart w:id="1514" w:name="_Toc323820530"/>
      <w:r>
        <w:rPr>
          <w:rFonts w:hint="eastAsia"/>
        </w:rPr>
        <w:t>11.10.5  修改元数据配置</w:t>
      </w:r>
      <w:bookmarkEnd w:id="1513"/>
      <w:bookmarkEnd w:id="1514"/>
    </w:p>
    <w:p>
      <w:pPr>
        <w:ind w:firstLine="420" w:firstLineChars="200"/>
      </w:pPr>
      <w:r>
        <w:rPr>
          <w:rFonts w:hint="eastAsia"/>
        </w:rPr>
        <w:t>此操作修改元数据配置。ForcePersistence标志表示设备重启后是否应保持改变。组播设置的改变是永久的。使用此配置的运行流可根据新的设置立即更新。但所做的更改不会生效，除非客户端请求一个新的URI流并重新启动任何受影响的流。用RVC改变运行流的方法超出本规范的范围。支持元数据流的NVT或其他设备支持通过SetMetadataConfiguration命令配置元数据参数。</w:t>
      </w:r>
    </w:p>
    <w:p/>
    <w:p/>
    <w:p/>
    <w:p>
      <w:pPr>
        <w:jc w:val="center"/>
      </w:pPr>
      <w:r>
        <w:rPr>
          <w:rFonts w:hint="eastAsia"/>
        </w:rPr>
        <w:t>表172：</w:t>
      </w:r>
      <w:bookmarkStart w:id="1515" w:name="OLE_LINK309"/>
      <w:bookmarkStart w:id="1516" w:name="OLE_LINK310"/>
      <w:r>
        <w:t>SetMetadataConfiguration</w:t>
      </w:r>
      <w:bookmarkEnd w:id="1515"/>
      <w:bookmarkEnd w:id="1516"/>
      <w:r>
        <w:rPr>
          <w:rFonts w:hint="eastAsia"/>
        </w:rPr>
        <w:t>命令</w:t>
      </w:r>
    </w:p>
    <w:tbl>
      <w:tblPr>
        <w:tblStyle w:val="39"/>
        <w:tblW w:w="8647" w:type="dxa"/>
        <w:tblInd w:w="-3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694"/>
        <w:gridCol w:w="3827"/>
        <w:gridCol w:w="212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81" w:hRule="atLeast"/>
        </w:trPr>
        <w:tc>
          <w:tcPr>
            <w:tcW w:w="6521" w:type="dxa"/>
            <w:gridSpan w:val="2"/>
            <w:tcBorders>
              <w:top w:val="single" w:color="000000" w:sz="4" w:space="0"/>
              <w:left w:val="single" w:color="000000" w:sz="4" w:space="0"/>
              <w:bottom w:val="single" w:color="000000" w:sz="4" w:space="0"/>
              <w:right w:val="single" w:color="000000" w:sz="4" w:space="0"/>
            </w:tcBorders>
            <w:shd w:val="clear" w:color="auto" w:fill="auto"/>
          </w:tcPr>
          <w:p>
            <w:r>
              <w:t>SetMetadataConfiguration</w:t>
            </w:r>
          </w:p>
        </w:tc>
        <w:tc>
          <w:tcPr>
            <w:tcW w:w="2126" w:type="dxa"/>
            <w:tcBorders>
              <w:top w:val="single" w:color="000000" w:sz="4" w:space="0"/>
              <w:left w:val="single" w:color="000000" w:sz="4" w:space="0"/>
              <w:bottom w:val="single" w:color="000000" w:sz="4" w:space="0"/>
              <w:right w:val="single" w:color="000000" w:sz="4" w:space="0"/>
            </w:tcBorders>
            <w:shd w:val="clear" w:color="auto" w:fill="auto"/>
          </w:tcPr>
          <w:p>
            <w:r>
              <w:rPr>
                <w:rFonts w:hint="eastAsia"/>
              </w:rPr>
              <w:t>请求-响应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694" w:type="dxa"/>
            <w:tcBorders>
              <w:bottom w:val="single" w:color="000000" w:sz="4" w:space="0"/>
            </w:tcBorders>
            <w:shd w:val="clear" w:color="auto" w:fill="A6A6A6"/>
          </w:tcPr>
          <w:p>
            <w:r>
              <w:rPr>
                <w:rFonts w:hint="eastAsia"/>
              </w:rPr>
              <w:t>消息名称</w:t>
            </w:r>
          </w:p>
        </w:tc>
        <w:tc>
          <w:tcPr>
            <w:tcW w:w="5953" w:type="dxa"/>
            <w:gridSpan w:val="2"/>
            <w:tcBorders>
              <w:bottom w:val="single" w:color="000000" w:sz="4" w:space="0"/>
            </w:tcBorders>
            <w:shd w:val="clear" w:color="auto" w:fill="A6A6A6"/>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81" w:hRule="atLeast"/>
        </w:trPr>
        <w:tc>
          <w:tcPr>
            <w:tcW w:w="2694" w:type="dxa"/>
            <w:tcBorders>
              <w:bottom w:val="single" w:color="000000" w:sz="4" w:space="0"/>
            </w:tcBorders>
            <w:shd w:val="clear" w:color="auto" w:fill="D9D9D9"/>
          </w:tcPr>
          <w:p>
            <w:r>
              <w:t>SetMetadataConfiguration</w:t>
            </w:r>
            <w:r>
              <w:rPr>
                <w:rFonts w:hint="eastAsia"/>
              </w:rPr>
              <w:t xml:space="preserve">- </w:t>
            </w:r>
            <w:r>
              <w:t>Request</w:t>
            </w:r>
          </w:p>
        </w:tc>
        <w:tc>
          <w:tcPr>
            <w:tcW w:w="5953" w:type="dxa"/>
            <w:gridSpan w:val="2"/>
            <w:tcBorders>
              <w:bottom w:val="single" w:color="000000" w:sz="4" w:space="0"/>
            </w:tcBorders>
            <w:shd w:val="clear" w:color="auto" w:fill="D9D9D9"/>
          </w:tcPr>
          <w:p>
            <w:r>
              <w:rPr>
                <w:rFonts w:hint="eastAsia"/>
              </w:rPr>
              <w:t>配置元素包含组播设置以及一套在元数据流中确定列入什么样的数据的过滤器。</w:t>
            </w:r>
          </w:p>
          <w:p>
            <w:r>
              <w:t>ForcePersistence</w:t>
            </w:r>
            <w:r>
              <w:rPr>
                <w:rFonts w:hint="eastAsia"/>
              </w:rPr>
              <w:t>元素决定是否在重启后存储和保持配置更改。如果为真，改变是永久的。如果为假，可能会在重新启动后恢复到改变以前的值。</w:t>
            </w:r>
          </w:p>
          <w:p>
            <w:r>
              <w:t xml:space="preserve">tt:MetadataConfiguration Configuration [1][1] </w:t>
            </w:r>
          </w:p>
          <w:p>
            <w:r>
              <w:t>xs:boolean ForcePersistence [1][1]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82" w:hRule="atLeast"/>
        </w:trPr>
        <w:tc>
          <w:tcPr>
            <w:tcW w:w="2694" w:type="dxa"/>
            <w:tcBorders>
              <w:top w:val="single" w:color="000000" w:sz="4" w:space="0"/>
              <w:left w:val="single" w:color="000000" w:sz="4" w:space="0"/>
              <w:bottom w:val="single" w:color="000000" w:sz="4" w:space="0"/>
              <w:right w:val="single" w:color="000000" w:sz="4" w:space="0"/>
            </w:tcBorders>
            <w:shd w:val="clear" w:color="auto" w:fill="auto"/>
          </w:tcPr>
          <w:p>
            <w:r>
              <w:t>SetMetadataConfiguration</w:t>
            </w:r>
            <w:r>
              <w:rPr>
                <w:rFonts w:hint="eastAsia"/>
              </w:rPr>
              <w:t xml:space="preserve">- </w:t>
            </w:r>
            <w:r>
              <w:t>Response</w:t>
            </w:r>
          </w:p>
        </w:tc>
        <w:tc>
          <w:tcPr>
            <w:tcW w:w="5953" w:type="dxa"/>
            <w:gridSpan w:val="2"/>
            <w:tcBorders>
              <w:top w:val="single" w:color="000000" w:sz="4" w:space="0"/>
              <w:left w:val="single" w:color="000000" w:sz="4" w:space="0"/>
              <w:bottom w:val="single" w:color="000000" w:sz="4" w:space="0"/>
              <w:right w:val="single" w:color="000000" w:sz="4" w:space="0"/>
            </w:tcBorders>
            <w:shd w:val="clear" w:color="auto" w:fill="auto"/>
          </w:tcPr>
          <w:p>
            <w:r>
              <w:rPr>
                <w:rFonts w:hint="eastAsia"/>
              </w:rPr>
              <w:t>空消息。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65" w:hRule="atLeast"/>
        </w:trPr>
        <w:tc>
          <w:tcPr>
            <w:tcW w:w="2694" w:type="dxa"/>
            <w:tcBorders>
              <w:top w:val="single" w:color="000000" w:sz="4" w:space="0"/>
              <w:left w:val="single" w:color="000000" w:sz="4" w:space="0"/>
              <w:bottom w:val="single" w:color="000000" w:sz="4" w:space="0"/>
              <w:right w:val="single" w:color="000000" w:sz="4" w:space="0"/>
            </w:tcBorders>
            <w:shd w:val="clear" w:color="auto" w:fill="A6A6A6"/>
          </w:tcPr>
          <w:p>
            <w:r>
              <w:rPr>
                <w:rFonts w:hint="eastAsia"/>
              </w:rPr>
              <w:t>错误码</w:t>
            </w:r>
          </w:p>
        </w:tc>
        <w:tc>
          <w:tcPr>
            <w:tcW w:w="5953" w:type="dxa"/>
            <w:gridSpan w:val="2"/>
            <w:tcBorders>
              <w:top w:val="single" w:color="000000" w:sz="4" w:space="0"/>
              <w:left w:val="single" w:color="000000" w:sz="4" w:space="0"/>
              <w:bottom w:val="single" w:color="000000" w:sz="4" w:space="0"/>
              <w:right w:val="single" w:color="000000" w:sz="4" w:space="0"/>
            </w:tcBorders>
            <w:shd w:val="clear" w:color="auto" w:fill="A6A6A6"/>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71" w:hRule="atLeast"/>
        </w:trPr>
        <w:tc>
          <w:tcPr>
            <w:tcW w:w="2694" w:type="dxa"/>
            <w:tcBorders>
              <w:top w:val="single" w:color="000000" w:sz="4" w:space="0"/>
              <w:left w:val="single" w:color="000000" w:sz="4" w:space="0"/>
              <w:bottom w:val="single" w:color="000000" w:sz="4" w:space="0"/>
              <w:right w:val="single" w:color="000000" w:sz="4" w:space="0"/>
            </w:tcBorders>
            <w:shd w:val="clear" w:color="auto" w:fill="D9D9D9"/>
          </w:tcPr>
          <w:p>
            <w:r>
              <w:t xml:space="preserve">env:Sender </w:t>
            </w:r>
          </w:p>
          <w:p>
            <w:r>
              <w:t xml:space="preserve">  ter:InvalidArgVal </w:t>
            </w:r>
          </w:p>
          <w:p>
            <w:r>
              <w:t xml:space="preserve">     ter:NoConfig  </w:t>
            </w:r>
          </w:p>
        </w:tc>
        <w:tc>
          <w:tcPr>
            <w:tcW w:w="5953" w:type="dxa"/>
            <w:gridSpan w:val="2"/>
            <w:tcBorders>
              <w:top w:val="single" w:color="000000" w:sz="4" w:space="0"/>
              <w:left w:val="single" w:color="000000" w:sz="4" w:space="0"/>
              <w:bottom w:val="single" w:color="000000" w:sz="4" w:space="0"/>
              <w:right w:val="single" w:color="000000" w:sz="4" w:space="0"/>
            </w:tcBorders>
            <w:shd w:val="clear" w:color="auto" w:fill="D9D9D9"/>
          </w:tcPr>
          <w:p>
            <w:r>
              <w:rPr>
                <w:rFonts w:hint="eastAsia"/>
              </w:rPr>
              <w:t>请求配置不存在。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71" w:hRule="atLeast"/>
        </w:trPr>
        <w:tc>
          <w:tcPr>
            <w:tcW w:w="2694" w:type="dxa"/>
            <w:tcBorders>
              <w:top w:val="single" w:color="000000" w:sz="4" w:space="0"/>
              <w:left w:val="single" w:color="000000" w:sz="4" w:space="0"/>
              <w:bottom w:val="single" w:color="000000" w:sz="4" w:space="0"/>
              <w:right w:val="single" w:color="000000" w:sz="4" w:space="0"/>
            </w:tcBorders>
            <w:shd w:val="clear" w:color="auto" w:fill="auto"/>
          </w:tcPr>
          <w:p>
            <w:r>
              <w:t xml:space="preserve">env:Sender </w:t>
            </w:r>
          </w:p>
          <w:p>
            <w:r>
              <w:t xml:space="preserve">  ter:InvalidArgVal </w:t>
            </w:r>
          </w:p>
          <w:p>
            <w:r>
              <w:t xml:space="preserve">    ter:ConfigModify</w:t>
            </w:r>
          </w:p>
        </w:tc>
        <w:tc>
          <w:tcPr>
            <w:tcW w:w="5953" w:type="dxa"/>
            <w:gridSpan w:val="2"/>
            <w:tcBorders>
              <w:top w:val="single" w:color="000000" w:sz="4" w:space="0"/>
              <w:left w:val="single" w:color="000000" w:sz="4" w:space="0"/>
              <w:bottom w:val="single" w:color="000000" w:sz="4" w:space="0"/>
              <w:right w:val="single" w:color="000000" w:sz="4" w:space="0"/>
            </w:tcBorders>
            <w:shd w:val="clear" w:color="auto" w:fill="auto"/>
          </w:tcPr>
          <w:p>
            <w:r>
              <w:rPr>
                <w:rFonts w:hint="eastAsia"/>
              </w:rPr>
              <w:t>请求配置不能设置。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71" w:hRule="atLeast"/>
        </w:trPr>
        <w:tc>
          <w:tcPr>
            <w:tcW w:w="2694" w:type="dxa"/>
            <w:tcBorders>
              <w:top w:val="single" w:color="000000" w:sz="4" w:space="0"/>
              <w:left w:val="single" w:color="000000" w:sz="4" w:space="0"/>
              <w:bottom w:val="single" w:color="000000" w:sz="4" w:space="0"/>
              <w:right w:val="single" w:color="000000" w:sz="4" w:space="0"/>
            </w:tcBorders>
            <w:shd w:val="clear" w:color="auto" w:fill="D9D9D9"/>
          </w:tcPr>
          <w:p>
            <w:r>
              <w:t xml:space="preserve">env:Receiver </w:t>
            </w:r>
          </w:p>
          <w:p>
            <w:r>
              <w:t xml:space="preserve">  ter:Action </w:t>
            </w:r>
          </w:p>
          <w:p>
            <w:r>
              <w:t xml:space="preserve">   ter:ConfigurationConflict</w:t>
            </w:r>
          </w:p>
        </w:tc>
        <w:tc>
          <w:tcPr>
            <w:tcW w:w="5953" w:type="dxa"/>
            <w:gridSpan w:val="2"/>
            <w:tcBorders>
              <w:top w:val="single" w:color="000000" w:sz="4" w:space="0"/>
              <w:left w:val="single" w:color="000000" w:sz="4" w:space="0"/>
              <w:bottom w:val="single" w:color="000000" w:sz="4" w:space="0"/>
              <w:right w:val="single" w:color="000000" w:sz="4" w:space="0"/>
            </w:tcBorders>
            <w:shd w:val="clear" w:color="auto" w:fill="D9D9D9"/>
          </w:tcPr>
          <w:p>
            <w:r>
              <w:rPr>
                <w:rFonts w:hint="eastAsia"/>
              </w:rPr>
              <w:t>新设置与其他使用的设置冲突。</w:t>
            </w:r>
          </w:p>
        </w:tc>
      </w:tr>
    </w:tbl>
    <w:p>
      <w:pPr>
        <w:pStyle w:val="89"/>
      </w:pPr>
      <w:bookmarkStart w:id="1517" w:name="_Toc9321_WPSOffice_Level2"/>
      <w:bookmarkStart w:id="1518" w:name="_Toc323820531"/>
      <w:r>
        <w:rPr>
          <w:rFonts w:hint="eastAsia"/>
        </w:rPr>
        <w:t>11.11音频输出</w:t>
      </w:r>
      <w:bookmarkEnd w:id="1517"/>
      <w:bookmarkEnd w:id="1518"/>
    </w:p>
    <w:p>
      <w:pPr>
        <w:ind w:firstLine="420" w:firstLineChars="200"/>
      </w:pPr>
      <w:r>
        <w:rPr>
          <w:rFonts w:hint="eastAsia"/>
        </w:rPr>
        <w:t>音频输出代表可以连接到扬声器的音频输出端口。</w:t>
      </w:r>
    </w:p>
    <w:p>
      <w:pPr>
        <w:pStyle w:val="81"/>
        <w:outlineLvl w:val="2"/>
      </w:pPr>
      <w:bookmarkStart w:id="1519" w:name="_Toc32201_WPSOffice_Level3"/>
      <w:bookmarkStart w:id="1520" w:name="_Toc323820532"/>
      <w:r>
        <w:rPr>
          <w:rFonts w:hint="eastAsia"/>
        </w:rPr>
        <w:t>11.11.1  获取音频输出集</w:t>
      </w:r>
      <w:bookmarkEnd w:id="1519"/>
      <w:bookmarkEnd w:id="1520"/>
    </w:p>
    <w:p>
      <w:pPr>
        <w:ind w:firstLine="420" w:firstLineChars="200"/>
      </w:pPr>
      <w:r>
        <w:rPr>
          <w:rFonts w:hint="eastAsia"/>
        </w:rPr>
        <w:t>此命令列出所有有效的音频输出设备。有一个或多个音频输出端口的NVT支持通过GetAudioOutputs命令列出有效的音频输出。</w:t>
      </w:r>
    </w:p>
    <w:p/>
    <w:p>
      <w:pPr>
        <w:jc w:val="center"/>
      </w:pPr>
      <w:r>
        <w:rPr>
          <w:rFonts w:hint="eastAsia"/>
        </w:rPr>
        <w:t>表173：</w:t>
      </w:r>
      <w:bookmarkStart w:id="1521" w:name="OLE_LINK313"/>
      <w:bookmarkStart w:id="1522" w:name="OLE_LINK312"/>
      <w:r>
        <w:t>GetAudioOutputs</w:t>
      </w:r>
      <w:bookmarkEnd w:id="1521"/>
      <w:bookmarkEnd w:id="1522"/>
      <w:r>
        <w:rPr>
          <w:rFonts w:hint="eastAsia"/>
        </w:rPr>
        <w:t>命令</w:t>
      </w:r>
    </w:p>
    <w:tbl>
      <w:tblPr>
        <w:tblStyle w:val="39"/>
        <w:tblW w:w="8647" w:type="dxa"/>
        <w:tblInd w:w="-3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977"/>
        <w:gridCol w:w="3544"/>
        <w:gridCol w:w="212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81" w:hRule="atLeast"/>
        </w:trPr>
        <w:tc>
          <w:tcPr>
            <w:tcW w:w="6521" w:type="dxa"/>
            <w:gridSpan w:val="2"/>
            <w:tcBorders>
              <w:top w:val="single" w:color="000000" w:sz="4" w:space="0"/>
              <w:left w:val="single" w:color="000000" w:sz="4" w:space="0"/>
              <w:bottom w:val="single" w:color="000000" w:sz="4" w:space="0"/>
              <w:right w:val="single" w:color="000000" w:sz="4" w:space="0"/>
            </w:tcBorders>
            <w:shd w:val="clear" w:color="auto" w:fill="auto"/>
          </w:tcPr>
          <w:p>
            <w:bookmarkStart w:id="1523" w:name="OLE_LINK314"/>
            <w:bookmarkStart w:id="1524" w:name="OLE_LINK315"/>
            <w:r>
              <w:t>GetAudioOutputs</w:t>
            </w:r>
          </w:p>
        </w:tc>
        <w:tc>
          <w:tcPr>
            <w:tcW w:w="2126" w:type="dxa"/>
            <w:tcBorders>
              <w:top w:val="single" w:color="000000" w:sz="4" w:space="0"/>
              <w:left w:val="single" w:color="000000" w:sz="4" w:space="0"/>
              <w:bottom w:val="single" w:color="000000" w:sz="4" w:space="0"/>
              <w:right w:val="single" w:color="000000" w:sz="4" w:space="0"/>
            </w:tcBorders>
            <w:shd w:val="clear" w:color="auto" w:fill="auto"/>
          </w:tcPr>
          <w:p>
            <w:r>
              <w:rPr>
                <w:rFonts w:hint="eastAsia"/>
              </w:rPr>
              <w:t>请求-响应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977" w:type="dxa"/>
            <w:tcBorders>
              <w:bottom w:val="single" w:color="000000" w:sz="4" w:space="0"/>
            </w:tcBorders>
            <w:shd w:val="clear" w:color="auto" w:fill="A6A6A6"/>
          </w:tcPr>
          <w:p>
            <w:r>
              <w:rPr>
                <w:rFonts w:hint="eastAsia"/>
              </w:rPr>
              <w:t>消息名称</w:t>
            </w:r>
          </w:p>
        </w:tc>
        <w:tc>
          <w:tcPr>
            <w:tcW w:w="5670" w:type="dxa"/>
            <w:gridSpan w:val="2"/>
            <w:tcBorders>
              <w:bottom w:val="single" w:color="000000" w:sz="4" w:space="0"/>
            </w:tcBorders>
            <w:shd w:val="clear" w:color="auto" w:fill="A6A6A6"/>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81" w:hRule="atLeast"/>
        </w:trPr>
        <w:tc>
          <w:tcPr>
            <w:tcW w:w="2977" w:type="dxa"/>
            <w:tcBorders>
              <w:bottom w:val="single" w:color="000000" w:sz="4" w:space="0"/>
            </w:tcBorders>
            <w:shd w:val="clear" w:color="auto" w:fill="D9D9D9"/>
          </w:tcPr>
          <w:p>
            <w:r>
              <w:t>GetAudioOutputsRequest</w:t>
            </w:r>
          </w:p>
        </w:tc>
        <w:tc>
          <w:tcPr>
            <w:tcW w:w="5670" w:type="dxa"/>
            <w:gridSpan w:val="2"/>
            <w:tcBorders>
              <w:bottom w:val="single" w:color="000000" w:sz="4" w:space="0"/>
            </w:tcBorders>
            <w:shd w:val="clear" w:color="auto" w:fill="D9D9D9"/>
          </w:tcPr>
          <w:p>
            <w:r>
              <w:rPr>
                <w:rFonts w:hint="eastAsia"/>
              </w:rPr>
              <w:t>空消息。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82" w:hRule="atLeast"/>
        </w:trPr>
        <w:tc>
          <w:tcPr>
            <w:tcW w:w="2977" w:type="dxa"/>
            <w:tcBorders>
              <w:top w:val="single" w:color="000000" w:sz="4" w:space="0"/>
              <w:left w:val="single" w:color="000000" w:sz="4" w:space="0"/>
              <w:bottom w:val="single" w:color="000000" w:sz="4" w:space="0"/>
              <w:right w:val="single" w:color="000000" w:sz="4" w:space="0"/>
            </w:tcBorders>
            <w:shd w:val="clear" w:color="auto" w:fill="auto"/>
          </w:tcPr>
          <w:p>
            <w:r>
              <w:t>GetAudioOutputsResponse</w:t>
            </w:r>
          </w:p>
        </w:tc>
        <w:tc>
          <w:tcPr>
            <w:tcW w:w="5670" w:type="dxa"/>
            <w:gridSpan w:val="2"/>
            <w:tcBorders>
              <w:top w:val="single" w:color="000000" w:sz="4" w:space="0"/>
              <w:left w:val="single" w:color="000000" w:sz="4" w:space="0"/>
              <w:bottom w:val="single" w:color="000000" w:sz="4" w:space="0"/>
              <w:right w:val="single" w:color="000000" w:sz="4" w:space="0"/>
            </w:tcBorders>
            <w:shd w:val="clear" w:color="auto" w:fill="auto"/>
          </w:tcPr>
          <w:p>
            <w:r>
              <w:rPr>
                <w:rFonts w:hint="eastAsia"/>
              </w:rPr>
              <w:t>包含设备描述的所有有效的音频输出的结构清单。如果一个设备没有音频输出则返回一个空清单。</w:t>
            </w:r>
          </w:p>
          <w:p>
            <w:r>
              <w:t>tt:AudioOutput  AudioOutputs [0][unbounded]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65" w:hRule="atLeast"/>
        </w:trPr>
        <w:tc>
          <w:tcPr>
            <w:tcW w:w="2977" w:type="dxa"/>
            <w:tcBorders>
              <w:top w:val="single" w:color="000000" w:sz="4" w:space="0"/>
              <w:left w:val="single" w:color="000000" w:sz="4" w:space="0"/>
              <w:bottom w:val="single" w:color="000000" w:sz="4" w:space="0"/>
              <w:right w:val="single" w:color="000000" w:sz="4" w:space="0"/>
            </w:tcBorders>
            <w:shd w:val="clear" w:color="auto" w:fill="A6A6A6"/>
          </w:tcPr>
          <w:p>
            <w:r>
              <w:rPr>
                <w:rFonts w:hint="eastAsia"/>
              </w:rPr>
              <w:t>错误码</w:t>
            </w:r>
          </w:p>
        </w:tc>
        <w:tc>
          <w:tcPr>
            <w:tcW w:w="5670" w:type="dxa"/>
            <w:gridSpan w:val="2"/>
            <w:tcBorders>
              <w:top w:val="single" w:color="000000" w:sz="4" w:space="0"/>
              <w:left w:val="single" w:color="000000" w:sz="4" w:space="0"/>
              <w:bottom w:val="single" w:color="000000" w:sz="4" w:space="0"/>
              <w:right w:val="single" w:color="000000" w:sz="4" w:space="0"/>
            </w:tcBorders>
            <w:shd w:val="clear" w:color="auto" w:fill="A6A6A6"/>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71" w:hRule="atLeast"/>
        </w:trPr>
        <w:tc>
          <w:tcPr>
            <w:tcW w:w="2977" w:type="dxa"/>
            <w:tcBorders>
              <w:top w:val="single" w:color="000000" w:sz="4" w:space="0"/>
              <w:left w:val="single" w:color="000000" w:sz="4" w:space="0"/>
              <w:bottom w:val="single" w:color="000000" w:sz="4" w:space="0"/>
              <w:right w:val="single" w:color="000000" w:sz="4" w:space="0"/>
            </w:tcBorders>
            <w:shd w:val="clear" w:color="auto" w:fill="D9D9D9"/>
          </w:tcPr>
          <w:p>
            <w:r>
              <w:t xml:space="preserve">env:Receiver </w:t>
            </w:r>
          </w:p>
          <w:p>
            <w:r>
              <w:t xml:space="preserve"> ter:ActionNotSupported </w:t>
            </w:r>
          </w:p>
          <w:p>
            <w:r>
              <w:t>ter:AudioOutputNotSupported</w:t>
            </w:r>
          </w:p>
        </w:tc>
        <w:tc>
          <w:tcPr>
            <w:tcW w:w="5670" w:type="dxa"/>
            <w:gridSpan w:val="2"/>
            <w:tcBorders>
              <w:top w:val="single" w:color="000000" w:sz="4" w:space="0"/>
              <w:left w:val="single" w:color="000000" w:sz="4" w:space="0"/>
              <w:bottom w:val="single" w:color="000000" w:sz="4" w:space="0"/>
              <w:right w:val="single" w:color="000000" w:sz="4" w:space="0"/>
            </w:tcBorders>
            <w:shd w:val="clear" w:color="auto" w:fill="D9D9D9"/>
          </w:tcPr>
          <w:p>
            <w:r>
              <w:rPr>
                <w:rFonts w:hint="eastAsia"/>
              </w:rPr>
              <w:t>NVT不支持音频或音频输出。</w:t>
            </w:r>
          </w:p>
        </w:tc>
      </w:tr>
      <w:bookmarkEnd w:id="1523"/>
      <w:bookmarkEnd w:id="1524"/>
    </w:tbl>
    <w:p>
      <w:pPr>
        <w:pStyle w:val="89"/>
      </w:pPr>
      <w:bookmarkStart w:id="1525" w:name="_Toc323820533"/>
      <w:bookmarkStart w:id="1526" w:name="_Toc31805_WPSOffice_Level2"/>
      <w:r>
        <w:rPr>
          <w:rFonts w:hint="eastAsia"/>
        </w:rPr>
        <w:t>11.12音频输出配置</w:t>
      </w:r>
      <w:bookmarkEnd w:id="1525"/>
      <w:bookmarkEnd w:id="1526"/>
    </w:p>
    <w:p>
      <w:r>
        <w:rPr>
          <w:rFonts w:hint="eastAsia"/>
        </w:rPr>
        <w:t>音频输出配置包含以下参数：</w:t>
      </w:r>
    </w:p>
    <w:p>
      <w:r>
        <w:rPr>
          <w:rFonts w:hint="eastAsia"/>
        </w:rPr>
        <w:t xml:space="preserve"> · </w:t>
      </w:r>
      <w:r>
        <w:t>SourceToken:</w:t>
      </w:r>
      <w:r>
        <w:rPr>
          <w:rFonts w:hint="eastAsia"/>
        </w:rPr>
        <w:t xml:space="preserve"> 现有的音频输出参考。</w:t>
      </w:r>
    </w:p>
    <w:p>
      <w:r>
        <w:rPr>
          <w:rFonts w:hint="eastAsia"/>
        </w:rPr>
        <w:t xml:space="preserve"> · </w:t>
      </w:r>
      <w:r>
        <w:t>OutputLevel:</w:t>
      </w:r>
      <w:r>
        <w:rPr>
          <w:rFonts w:hint="eastAsia"/>
        </w:rPr>
        <w:t xml:space="preserve"> 输出音量配置参数。</w:t>
      </w:r>
    </w:p>
    <w:p>
      <w:r>
        <w:rPr>
          <w:rFonts w:hint="eastAsia"/>
        </w:rPr>
        <w:t xml:space="preserve"> · </w:t>
      </w:r>
      <w:r>
        <w:t>SendPrimacy:</w:t>
      </w:r>
      <w:r>
        <w:rPr>
          <w:rFonts w:hint="eastAsia"/>
        </w:rPr>
        <w:t xml:space="preserve"> 一个NVTs可以使用的，有半双工音频输入/输出来配置活动的传输方向参数（见第11.14节）。</w:t>
      </w:r>
    </w:p>
    <w:p/>
    <w:p>
      <w:pPr>
        <w:ind w:firstLine="420" w:firstLineChars="200"/>
      </w:pPr>
      <w:r>
        <w:rPr>
          <w:rFonts w:hint="eastAsia"/>
        </w:rPr>
        <w:t>如果配置文件里面使用了一个音频输出配置，该配置的UseCount加1，用于表示改变该配置可能影响其他用户。</w:t>
      </w:r>
    </w:p>
    <w:p>
      <w:pPr>
        <w:pStyle w:val="81"/>
        <w:outlineLvl w:val="2"/>
      </w:pPr>
      <w:bookmarkStart w:id="1527" w:name="_Toc29686_WPSOffice_Level3"/>
      <w:bookmarkStart w:id="1528" w:name="_Toc323820534"/>
      <w:r>
        <w:rPr>
          <w:rFonts w:hint="eastAsia"/>
        </w:rPr>
        <w:t>11.12.1  获取多个音频输出配置</w:t>
      </w:r>
      <w:bookmarkEnd w:id="1527"/>
      <w:bookmarkEnd w:id="1528"/>
    </w:p>
    <w:p>
      <w:pPr>
        <w:ind w:firstLine="420" w:firstLineChars="200"/>
      </w:pPr>
      <w:r>
        <w:rPr>
          <w:rFonts w:hint="eastAsia"/>
        </w:rPr>
        <w:t>此命令将列出所有现有设备的音频输出配置。NVC不需要知道任何有关音频配置就可以使用此命令。在能够输出音频的NVT上支持通过这个命令列出音频输出配置。</w:t>
      </w:r>
    </w:p>
    <w:p/>
    <w:p>
      <w:pPr>
        <w:jc w:val="center"/>
      </w:pPr>
      <w:r>
        <w:rPr>
          <w:rFonts w:hint="eastAsia"/>
        </w:rPr>
        <w:t>表174：</w:t>
      </w:r>
      <w:bookmarkStart w:id="1529" w:name="OLE_LINK317"/>
      <w:bookmarkStart w:id="1530" w:name="OLE_LINK316"/>
      <w:r>
        <w:t>GetAudioOutputConfiguration</w:t>
      </w:r>
      <w:bookmarkEnd w:id="1529"/>
      <w:bookmarkEnd w:id="1530"/>
      <w:r>
        <w:rPr>
          <w:rFonts w:hint="eastAsia"/>
        </w:rPr>
        <w:t>s命令</w:t>
      </w:r>
    </w:p>
    <w:tbl>
      <w:tblPr>
        <w:tblStyle w:val="39"/>
        <w:tblW w:w="8647" w:type="dxa"/>
        <w:tblInd w:w="-3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977"/>
        <w:gridCol w:w="3544"/>
        <w:gridCol w:w="212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81" w:hRule="atLeast"/>
        </w:trPr>
        <w:tc>
          <w:tcPr>
            <w:tcW w:w="6521" w:type="dxa"/>
            <w:gridSpan w:val="2"/>
            <w:tcBorders>
              <w:top w:val="single" w:color="000000" w:sz="4" w:space="0"/>
              <w:left w:val="single" w:color="000000" w:sz="4" w:space="0"/>
              <w:bottom w:val="single" w:color="000000" w:sz="4" w:space="0"/>
              <w:right w:val="single" w:color="000000" w:sz="4" w:space="0"/>
            </w:tcBorders>
            <w:shd w:val="clear" w:color="auto" w:fill="auto"/>
          </w:tcPr>
          <w:p>
            <w:bookmarkStart w:id="1531" w:name="OLE_LINK318"/>
            <w:bookmarkStart w:id="1532" w:name="OLE_LINK319"/>
            <w:r>
              <w:t>GetAudioOutputConfiguration</w:t>
            </w:r>
            <w:r>
              <w:rPr>
                <w:rFonts w:hint="eastAsia"/>
              </w:rPr>
              <w:t>s</w:t>
            </w:r>
          </w:p>
        </w:tc>
        <w:tc>
          <w:tcPr>
            <w:tcW w:w="2126" w:type="dxa"/>
            <w:tcBorders>
              <w:top w:val="single" w:color="000000" w:sz="4" w:space="0"/>
              <w:left w:val="single" w:color="000000" w:sz="4" w:space="0"/>
              <w:bottom w:val="single" w:color="000000" w:sz="4" w:space="0"/>
              <w:right w:val="single" w:color="000000" w:sz="4" w:space="0"/>
            </w:tcBorders>
            <w:shd w:val="clear" w:color="auto" w:fill="auto"/>
          </w:tcPr>
          <w:p>
            <w:r>
              <w:rPr>
                <w:rFonts w:hint="eastAsia"/>
              </w:rPr>
              <w:t>请求-响应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977" w:type="dxa"/>
            <w:tcBorders>
              <w:bottom w:val="single" w:color="000000" w:sz="4" w:space="0"/>
            </w:tcBorders>
            <w:shd w:val="clear" w:color="auto" w:fill="A6A6A6"/>
          </w:tcPr>
          <w:p>
            <w:r>
              <w:rPr>
                <w:rFonts w:hint="eastAsia"/>
              </w:rPr>
              <w:t>消息名称</w:t>
            </w:r>
          </w:p>
        </w:tc>
        <w:tc>
          <w:tcPr>
            <w:tcW w:w="5670" w:type="dxa"/>
            <w:gridSpan w:val="2"/>
            <w:tcBorders>
              <w:bottom w:val="single" w:color="000000" w:sz="4" w:space="0"/>
            </w:tcBorders>
            <w:shd w:val="clear" w:color="auto" w:fill="A6A6A6"/>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81" w:hRule="atLeast"/>
        </w:trPr>
        <w:tc>
          <w:tcPr>
            <w:tcW w:w="2977" w:type="dxa"/>
            <w:tcBorders>
              <w:bottom w:val="single" w:color="000000" w:sz="4" w:space="0"/>
            </w:tcBorders>
            <w:shd w:val="clear" w:color="auto" w:fill="D9D9D9"/>
          </w:tcPr>
          <w:p>
            <w:r>
              <w:t>GetAudioOutputConfiguration</w:t>
            </w:r>
            <w:r>
              <w:rPr>
                <w:rFonts w:hint="eastAsia"/>
              </w:rPr>
              <w:t xml:space="preserve">- </w:t>
            </w:r>
            <w:r>
              <w:t>Request</w:t>
            </w:r>
          </w:p>
        </w:tc>
        <w:tc>
          <w:tcPr>
            <w:tcW w:w="5670" w:type="dxa"/>
            <w:gridSpan w:val="2"/>
            <w:tcBorders>
              <w:bottom w:val="single" w:color="000000" w:sz="4" w:space="0"/>
            </w:tcBorders>
            <w:shd w:val="clear" w:color="auto" w:fill="D9D9D9"/>
          </w:tcPr>
          <w:p>
            <w:r>
              <w:rPr>
                <w:rFonts w:hint="eastAsia"/>
              </w:rPr>
              <w:t>空消息。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82" w:hRule="atLeast"/>
        </w:trPr>
        <w:tc>
          <w:tcPr>
            <w:tcW w:w="2977" w:type="dxa"/>
            <w:tcBorders>
              <w:top w:val="single" w:color="000000" w:sz="4" w:space="0"/>
              <w:left w:val="single" w:color="000000" w:sz="4" w:space="0"/>
              <w:bottom w:val="single" w:color="000000" w:sz="4" w:space="0"/>
              <w:right w:val="single" w:color="000000" w:sz="4" w:space="0"/>
            </w:tcBorders>
            <w:shd w:val="clear" w:color="auto" w:fill="auto"/>
          </w:tcPr>
          <w:p>
            <w:r>
              <w:t>GetAudioOutputConfiguration</w:t>
            </w:r>
            <w:r>
              <w:rPr>
                <w:rFonts w:hint="eastAsia"/>
              </w:rPr>
              <w:t xml:space="preserve">s- </w:t>
            </w:r>
            <w:r>
              <w:t>Response</w:t>
            </w:r>
          </w:p>
        </w:tc>
        <w:tc>
          <w:tcPr>
            <w:tcW w:w="5670" w:type="dxa"/>
            <w:gridSpan w:val="2"/>
            <w:tcBorders>
              <w:top w:val="single" w:color="000000" w:sz="4" w:space="0"/>
              <w:left w:val="single" w:color="000000" w:sz="4" w:space="0"/>
              <w:bottom w:val="single" w:color="000000" w:sz="4" w:space="0"/>
              <w:right w:val="single" w:color="000000" w:sz="4" w:space="0"/>
            </w:tcBorders>
            <w:shd w:val="clear" w:color="auto" w:fill="auto"/>
          </w:tcPr>
          <w:p>
            <w:r>
              <w:rPr>
                <w:rFonts w:hint="eastAsia"/>
              </w:rPr>
              <w:t>包含设备有效的音频输出配置清单。</w:t>
            </w:r>
          </w:p>
          <w:p>
            <w:r>
              <w:t>tt:AudioOutputConfiguration Configurations [0][unbounded]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65" w:hRule="atLeast"/>
        </w:trPr>
        <w:tc>
          <w:tcPr>
            <w:tcW w:w="2977" w:type="dxa"/>
            <w:tcBorders>
              <w:top w:val="single" w:color="000000" w:sz="4" w:space="0"/>
              <w:left w:val="single" w:color="000000" w:sz="4" w:space="0"/>
              <w:bottom w:val="single" w:color="000000" w:sz="4" w:space="0"/>
              <w:right w:val="single" w:color="000000" w:sz="4" w:space="0"/>
            </w:tcBorders>
            <w:shd w:val="clear" w:color="auto" w:fill="A6A6A6"/>
          </w:tcPr>
          <w:p>
            <w:r>
              <w:rPr>
                <w:rFonts w:hint="eastAsia"/>
              </w:rPr>
              <w:t>错误码</w:t>
            </w:r>
          </w:p>
        </w:tc>
        <w:tc>
          <w:tcPr>
            <w:tcW w:w="5670" w:type="dxa"/>
            <w:gridSpan w:val="2"/>
            <w:tcBorders>
              <w:top w:val="single" w:color="000000" w:sz="4" w:space="0"/>
              <w:left w:val="single" w:color="000000" w:sz="4" w:space="0"/>
              <w:bottom w:val="single" w:color="000000" w:sz="4" w:space="0"/>
              <w:right w:val="single" w:color="000000" w:sz="4" w:space="0"/>
            </w:tcBorders>
            <w:shd w:val="clear" w:color="auto" w:fill="A6A6A6"/>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71" w:hRule="atLeast"/>
        </w:trPr>
        <w:tc>
          <w:tcPr>
            <w:tcW w:w="2977" w:type="dxa"/>
            <w:tcBorders>
              <w:top w:val="single" w:color="000000" w:sz="4" w:space="0"/>
              <w:left w:val="single" w:color="000000" w:sz="4" w:space="0"/>
              <w:bottom w:val="single" w:color="000000" w:sz="4" w:space="0"/>
              <w:right w:val="single" w:color="000000" w:sz="4" w:space="0"/>
            </w:tcBorders>
            <w:shd w:val="clear" w:color="auto" w:fill="D9D9D9"/>
          </w:tcPr>
          <w:p>
            <w:r>
              <w:t xml:space="preserve">env:Receiver </w:t>
            </w:r>
          </w:p>
          <w:p>
            <w:r>
              <w:t xml:space="preserve"> ter:ActionNotSupported </w:t>
            </w:r>
          </w:p>
          <w:p>
            <w:r>
              <w:t>ter:AudioOutputNotSupported</w:t>
            </w:r>
          </w:p>
        </w:tc>
        <w:tc>
          <w:tcPr>
            <w:tcW w:w="5670" w:type="dxa"/>
            <w:gridSpan w:val="2"/>
            <w:tcBorders>
              <w:top w:val="single" w:color="000000" w:sz="4" w:space="0"/>
              <w:left w:val="single" w:color="000000" w:sz="4" w:space="0"/>
              <w:bottom w:val="single" w:color="000000" w:sz="4" w:space="0"/>
              <w:right w:val="single" w:color="000000" w:sz="4" w:space="0"/>
            </w:tcBorders>
            <w:shd w:val="clear" w:color="auto" w:fill="D9D9D9"/>
          </w:tcPr>
          <w:p>
            <w:r>
              <w:rPr>
                <w:rFonts w:hint="eastAsia"/>
              </w:rPr>
              <w:t>设备不支持音频或音频输出。</w:t>
            </w:r>
          </w:p>
        </w:tc>
      </w:tr>
      <w:bookmarkEnd w:id="1531"/>
      <w:bookmarkEnd w:id="1532"/>
    </w:tbl>
    <w:p>
      <w:pPr>
        <w:pStyle w:val="81"/>
        <w:outlineLvl w:val="2"/>
      </w:pPr>
      <w:bookmarkStart w:id="1533" w:name="_Toc17734_WPSOffice_Level3"/>
      <w:bookmarkStart w:id="1534" w:name="_Toc323820535"/>
      <w:r>
        <w:rPr>
          <w:rFonts w:hint="eastAsia"/>
        </w:rPr>
        <w:t>11.12.2  获取音频输出配置</w:t>
      </w:r>
      <w:bookmarkEnd w:id="1533"/>
      <w:bookmarkEnd w:id="1534"/>
    </w:p>
    <w:p>
      <w:pPr>
        <w:ind w:firstLine="420" w:firstLineChars="200"/>
      </w:pPr>
      <w:r>
        <w:rPr>
          <w:rFonts w:hint="eastAsia"/>
        </w:rPr>
        <w:t>如果音频输出配置令牌已知，输出配置可以通过GetAudioOutputConfiguration命令获取。有一个或多个音频输出的NVT支持通过GetAudioOutputConfiguration命令检索一个特定的音频输出配置。</w:t>
      </w:r>
    </w:p>
    <w:p>
      <w:pPr>
        <w:jc w:val="center"/>
      </w:pPr>
      <w:r>
        <w:rPr>
          <w:rFonts w:hint="eastAsia"/>
        </w:rPr>
        <w:t>表175：</w:t>
      </w:r>
      <w:bookmarkStart w:id="1535" w:name="OLE_LINK320"/>
      <w:bookmarkStart w:id="1536" w:name="OLE_LINK321"/>
      <w:r>
        <w:t>GetAudioOutputConfiguration</w:t>
      </w:r>
      <w:bookmarkEnd w:id="1535"/>
      <w:bookmarkEnd w:id="1536"/>
      <w:r>
        <w:rPr>
          <w:rFonts w:hint="eastAsia"/>
        </w:rPr>
        <w:t>命令</w:t>
      </w:r>
    </w:p>
    <w:tbl>
      <w:tblPr>
        <w:tblStyle w:val="39"/>
        <w:tblW w:w="8647" w:type="dxa"/>
        <w:tblInd w:w="-3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544"/>
        <w:gridCol w:w="2977"/>
        <w:gridCol w:w="212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81" w:hRule="atLeast"/>
        </w:trPr>
        <w:tc>
          <w:tcPr>
            <w:tcW w:w="6521" w:type="dxa"/>
            <w:gridSpan w:val="2"/>
            <w:tcBorders>
              <w:top w:val="single" w:color="000000" w:sz="4" w:space="0"/>
              <w:left w:val="single" w:color="000000" w:sz="4" w:space="0"/>
              <w:bottom w:val="single" w:color="000000" w:sz="4" w:space="0"/>
              <w:right w:val="single" w:color="000000" w:sz="4" w:space="0"/>
            </w:tcBorders>
            <w:shd w:val="clear" w:color="auto" w:fill="auto"/>
          </w:tcPr>
          <w:p>
            <w:bookmarkStart w:id="1537" w:name="OLE_LINK322"/>
            <w:bookmarkStart w:id="1538" w:name="OLE_LINK323"/>
            <w:r>
              <w:t>GetAudioOutputConfiguration</w:t>
            </w:r>
          </w:p>
        </w:tc>
        <w:tc>
          <w:tcPr>
            <w:tcW w:w="2126" w:type="dxa"/>
            <w:tcBorders>
              <w:top w:val="single" w:color="000000" w:sz="4" w:space="0"/>
              <w:left w:val="single" w:color="000000" w:sz="4" w:space="0"/>
              <w:bottom w:val="single" w:color="000000" w:sz="4" w:space="0"/>
              <w:right w:val="single" w:color="000000" w:sz="4" w:space="0"/>
            </w:tcBorders>
            <w:shd w:val="clear" w:color="auto" w:fill="auto"/>
          </w:tcPr>
          <w:p>
            <w:r>
              <w:rPr>
                <w:rFonts w:hint="eastAsia"/>
              </w:rPr>
              <w:t>请求-响应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544" w:type="dxa"/>
            <w:tcBorders>
              <w:bottom w:val="single" w:color="000000" w:sz="4" w:space="0"/>
            </w:tcBorders>
            <w:shd w:val="clear" w:color="auto" w:fill="A6A6A6"/>
          </w:tcPr>
          <w:p>
            <w:r>
              <w:rPr>
                <w:rFonts w:hint="eastAsia"/>
              </w:rPr>
              <w:t>消息名称</w:t>
            </w:r>
          </w:p>
        </w:tc>
        <w:tc>
          <w:tcPr>
            <w:tcW w:w="5103" w:type="dxa"/>
            <w:gridSpan w:val="2"/>
            <w:tcBorders>
              <w:bottom w:val="single" w:color="000000" w:sz="4" w:space="0"/>
            </w:tcBorders>
            <w:shd w:val="clear" w:color="auto" w:fill="A6A6A6"/>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81" w:hRule="atLeast"/>
        </w:trPr>
        <w:tc>
          <w:tcPr>
            <w:tcW w:w="3544" w:type="dxa"/>
            <w:tcBorders>
              <w:bottom w:val="single" w:color="000000" w:sz="4" w:space="0"/>
            </w:tcBorders>
            <w:shd w:val="clear" w:color="auto" w:fill="D9D9D9"/>
          </w:tcPr>
          <w:p>
            <w:r>
              <w:t>GetAudioOutputConfigurationRequest</w:t>
            </w:r>
          </w:p>
        </w:tc>
        <w:tc>
          <w:tcPr>
            <w:tcW w:w="5103" w:type="dxa"/>
            <w:gridSpan w:val="2"/>
            <w:tcBorders>
              <w:bottom w:val="single" w:color="000000" w:sz="4" w:space="0"/>
            </w:tcBorders>
            <w:shd w:val="clear" w:color="auto" w:fill="D9D9D9"/>
          </w:tcPr>
          <w:p>
            <w:r>
              <w:rPr>
                <w:rFonts w:hint="eastAsia"/>
              </w:rPr>
              <w:t>此消息包含请求的音频输出配置令牌。</w:t>
            </w:r>
          </w:p>
          <w:p>
            <w:r>
              <w:t xml:space="preserve">tt:ReferenceToken  ConfigurationToken  [1][1]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82" w:hRule="atLeast"/>
        </w:trPr>
        <w:tc>
          <w:tcPr>
            <w:tcW w:w="3544" w:type="dxa"/>
            <w:tcBorders>
              <w:top w:val="single" w:color="000000" w:sz="4" w:space="0"/>
              <w:left w:val="single" w:color="000000" w:sz="4" w:space="0"/>
              <w:bottom w:val="single" w:color="000000" w:sz="4" w:space="0"/>
              <w:right w:val="single" w:color="000000" w:sz="4" w:space="0"/>
            </w:tcBorders>
            <w:shd w:val="clear" w:color="auto" w:fill="auto"/>
          </w:tcPr>
          <w:p>
            <w:r>
              <w:t>GetAudioOutputConfigurationResponse</w:t>
            </w:r>
          </w:p>
        </w:tc>
        <w:tc>
          <w:tcPr>
            <w:tcW w:w="5103" w:type="dxa"/>
            <w:gridSpan w:val="2"/>
            <w:tcBorders>
              <w:top w:val="single" w:color="000000" w:sz="4" w:space="0"/>
              <w:left w:val="single" w:color="000000" w:sz="4" w:space="0"/>
              <w:bottom w:val="single" w:color="000000" w:sz="4" w:space="0"/>
              <w:right w:val="single" w:color="000000" w:sz="4" w:space="0"/>
            </w:tcBorders>
            <w:shd w:val="clear" w:color="auto" w:fill="auto"/>
          </w:tcPr>
          <w:p>
            <w:r>
              <w:rPr>
                <w:rFonts w:hint="eastAsia"/>
              </w:rPr>
              <w:t>此消息包含请求的音频输出配置的匹配令牌。</w:t>
            </w:r>
          </w:p>
          <w:p>
            <w:r>
              <w:t>tt:AudioOutputConfiguration  Configurations [1][1]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65" w:hRule="atLeast"/>
        </w:trPr>
        <w:tc>
          <w:tcPr>
            <w:tcW w:w="3544" w:type="dxa"/>
            <w:tcBorders>
              <w:top w:val="single" w:color="000000" w:sz="4" w:space="0"/>
              <w:left w:val="single" w:color="000000" w:sz="4" w:space="0"/>
              <w:bottom w:val="single" w:color="000000" w:sz="4" w:space="0"/>
              <w:right w:val="single" w:color="000000" w:sz="4" w:space="0"/>
            </w:tcBorders>
            <w:shd w:val="clear" w:color="auto" w:fill="A6A6A6"/>
          </w:tcPr>
          <w:p>
            <w:r>
              <w:rPr>
                <w:rFonts w:hint="eastAsia"/>
              </w:rPr>
              <w:t>错误码</w:t>
            </w:r>
          </w:p>
        </w:tc>
        <w:tc>
          <w:tcPr>
            <w:tcW w:w="5103" w:type="dxa"/>
            <w:gridSpan w:val="2"/>
            <w:tcBorders>
              <w:top w:val="single" w:color="000000" w:sz="4" w:space="0"/>
              <w:left w:val="single" w:color="000000" w:sz="4" w:space="0"/>
              <w:bottom w:val="single" w:color="000000" w:sz="4" w:space="0"/>
              <w:right w:val="single" w:color="000000" w:sz="4" w:space="0"/>
            </w:tcBorders>
            <w:shd w:val="clear" w:color="auto" w:fill="A6A6A6"/>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71" w:hRule="atLeast"/>
        </w:trPr>
        <w:tc>
          <w:tcPr>
            <w:tcW w:w="3544" w:type="dxa"/>
            <w:tcBorders>
              <w:top w:val="single" w:color="000000" w:sz="4" w:space="0"/>
              <w:left w:val="single" w:color="000000" w:sz="4" w:space="0"/>
              <w:bottom w:val="single" w:color="000000" w:sz="4" w:space="0"/>
              <w:right w:val="single" w:color="000000" w:sz="4" w:space="0"/>
            </w:tcBorders>
            <w:shd w:val="clear" w:color="auto" w:fill="D9D9D9"/>
          </w:tcPr>
          <w:p>
            <w:r>
              <w:t xml:space="preserve">env:Sender  </w:t>
            </w:r>
          </w:p>
          <w:p>
            <w:r>
              <w:t xml:space="preserve">ter:InvalidArgVal  </w:t>
            </w:r>
          </w:p>
          <w:p>
            <w:r>
              <w:t xml:space="preserve">ter:NoConfig  </w:t>
            </w:r>
          </w:p>
        </w:tc>
        <w:tc>
          <w:tcPr>
            <w:tcW w:w="5103" w:type="dxa"/>
            <w:gridSpan w:val="2"/>
            <w:tcBorders>
              <w:top w:val="single" w:color="000000" w:sz="4" w:space="0"/>
              <w:left w:val="single" w:color="000000" w:sz="4" w:space="0"/>
              <w:bottom w:val="single" w:color="000000" w:sz="4" w:space="0"/>
              <w:right w:val="single" w:color="000000" w:sz="4" w:space="0"/>
            </w:tcBorders>
            <w:shd w:val="clear" w:color="auto" w:fill="D9D9D9"/>
          </w:tcPr>
          <w:p>
            <w:r>
              <w:rPr>
                <w:rFonts w:hint="eastAsia"/>
              </w:rPr>
              <w:t>表示请求配置的ConfigurationToken不存在。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71" w:hRule="atLeast"/>
        </w:trPr>
        <w:tc>
          <w:tcPr>
            <w:tcW w:w="3544" w:type="dxa"/>
            <w:tcBorders>
              <w:top w:val="single" w:color="000000" w:sz="4" w:space="0"/>
              <w:left w:val="single" w:color="000000" w:sz="4" w:space="0"/>
              <w:bottom w:val="single" w:color="000000" w:sz="4" w:space="0"/>
              <w:right w:val="single" w:color="000000" w:sz="4" w:space="0"/>
            </w:tcBorders>
            <w:shd w:val="clear" w:color="auto" w:fill="auto"/>
          </w:tcPr>
          <w:p>
            <w:r>
              <w:t xml:space="preserve">env:Receiver </w:t>
            </w:r>
          </w:p>
          <w:p>
            <w:r>
              <w:t xml:space="preserve"> ter:ActionNotSupported </w:t>
            </w:r>
          </w:p>
          <w:p>
            <w:r>
              <w:t>ter:AudioOutputNotSupported</w:t>
            </w:r>
          </w:p>
        </w:tc>
        <w:tc>
          <w:tcPr>
            <w:tcW w:w="5103" w:type="dxa"/>
            <w:gridSpan w:val="2"/>
            <w:tcBorders>
              <w:top w:val="single" w:color="000000" w:sz="4" w:space="0"/>
              <w:left w:val="single" w:color="000000" w:sz="4" w:space="0"/>
              <w:bottom w:val="single" w:color="000000" w:sz="4" w:space="0"/>
              <w:right w:val="single" w:color="000000" w:sz="4" w:space="0"/>
            </w:tcBorders>
            <w:shd w:val="clear" w:color="auto" w:fill="auto"/>
          </w:tcPr>
          <w:p>
            <w:r>
              <w:rPr>
                <w:rFonts w:hint="eastAsia"/>
              </w:rPr>
              <w:t>设备不支持音频或音频输出。</w:t>
            </w:r>
          </w:p>
        </w:tc>
      </w:tr>
      <w:bookmarkEnd w:id="1537"/>
      <w:bookmarkEnd w:id="1538"/>
    </w:tbl>
    <w:p>
      <w:pPr>
        <w:pStyle w:val="81"/>
        <w:outlineLvl w:val="2"/>
      </w:pPr>
      <w:bookmarkStart w:id="1539" w:name="_Toc323820536"/>
      <w:bookmarkStart w:id="1540" w:name="_Toc14271_WPSOffice_Level3"/>
      <w:r>
        <w:rPr>
          <w:rFonts w:hint="eastAsia"/>
        </w:rPr>
        <w:t>11.12.3  获取多个兼容音频输出配置</w:t>
      </w:r>
      <w:bookmarkEnd w:id="1539"/>
      <w:bookmarkEnd w:id="1540"/>
    </w:p>
    <w:p>
      <w:pPr>
        <w:ind w:firstLine="525" w:firstLineChars="250"/>
      </w:pPr>
      <w:r>
        <w:rPr>
          <w:rFonts w:hint="eastAsia"/>
        </w:rPr>
        <w:t>此命令将列出设备所有的与特定媒体文件兼容的音频输出配置。每个返回的配置应是AddAudioOutputConfiguration命令有效的输入参数。有一个或多个音频输出的NVT支持通过GetCompatibleAudioOutputConfigurations命令列出（与特定的文件）兼容的音频输出配置。</w:t>
      </w:r>
    </w:p>
    <w:p/>
    <w:p>
      <w:pPr>
        <w:jc w:val="center"/>
      </w:pPr>
      <w:r>
        <w:rPr>
          <w:rFonts w:hint="eastAsia"/>
        </w:rPr>
        <w:t>表176：</w:t>
      </w:r>
      <w:bookmarkStart w:id="1541" w:name="OLE_LINK327"/>
      <w:bookmarkStart w:id="1542" w:name="OLE_LINK326"/>
      <w:r>
        <w:t>GetCompatibleAudioOutputConfiguration</w:t>
      </w:r>
      <w:r>
        <w:rPr>
          <w:rFonts w:hint="eastAsia"/>
        </w:rPr>
        <w:t>s</w:t>
      </w:r>
      <w:bookmarkEnd w:id="1541"/>
      <w:bookmarkEnd w:id="1542"/>
      <w:r>
        <w:rPr>
          <w:rFonts w:hint="eastAsia"/>
        </w:rPr>
        <w:t>命令</w:t>
      </w:r>
    </w:p>
    <w:tbl>
      <w:tblPr>
        <w:tblStyle w:val="39"/>
        <w:tblW w:w="8647" w:type="dxa"/>
        <w:tblInd w:w="-3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977"/>
        <w:gridCol w:w="3544"/>
        <w:gridCol w:w="212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81" w:hRule="atLeast"/>
        </w:trPr>
        <w:tc>
          <w:tcPr>
            <w:tcW w:w="6521" w:type="dxa"/>
            <w:gridSpan w:val="2"/>
            <w:tcBorders>
              <w:top w:val="single" w:color="000000" w:sz="4" w:space="0"/>
              <w:left w:val="single" w:color="000000" w:sz="4" w:space="0"/>
              <w:bottom w:val="single" w:color="000000" w:sz="4" w:space="0"/>
              <w:right w:val="single" w:color="000000" w:sz="4" w:space="0"/>
            </w:tcBorders>
            <w:shd w:val="clear" w:color="auto" w:fill="auto"/>
          </w:tcPr>
          <w:p>
            <w:bookmarkStart w:id="1543" w:name="OLE_LINK324"/>
            <w:bookmarkStart w:id="1544" w:name="OLE_LINK325"/>
            <w:bookmarkStart w:id="1545" w:name="OLE_LINK330"/>
            <w:bookmarkStart w:id="1546" w:name="OLE_LINK331"/>
            <w:r>
              <w:t>GetCompatibleAudioOutputConfiguration</w:t>
            </w:r>
            <w:r>
              <w:rPr>
                <w:rFonts w:hint="eastAsia"/>
              </w:rPr>
              <w:t>s</w:t>
            </w:r>
            <w:bookmarkEnd w:id="1543"/>
            <w:bookmarkEnd w:id="1544"/>
          </w:p>
        </w:tc>
        <w:tc>
          <w:tcPr>
            <w:tcW w:w="2126" w:type="dxa"/>
            <w:tcBorders>
              <w:top w:val="single" w:color="000000" w:sz="4" w:space="0"/>
              <w:left w:val="single" w:color="000000" w:sz="4" w:space="0"/>
              <w:bottom w:val="single" w:color="000000" w:sz="4" w:space="0"/>
              <w:right w:val="single" w:color="000000" w:sz="4" w:space="0"/>
            </w:tcBorders>
            <w:shd w:val="clear" w:color="auto" w:fill="auto"/>
          </w:tcPr>
          <w:p>
            <w:r>
              <w:rPr>
                <w:rFonts w:hint="eastAsia"/>
              </w:rPr>
              <w:t>请求-响应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977" w:type="dxa"/>
            <w:tcBorders>
              <w:bottom w:val="single" w:color="000000" w:sz="4" w:space="0"/>
            </w:tcBorders>
            <w:shd w:val="clear" w:color="auto" w:fill="A6A6A6"/>
          </w:tcPr>
          <w:p>
            <w:r>
              <w:rPr>
                <w:rFonts w:hint="eastAsia"/>
              </w:rPr>
              <w:t>消息名称</w:t>
            </w:r>
          </w:p>
        </w:tc>
        <w:tc>
          <w:tcPr>
            <w:tcW w:w="5670" w:type="dxa"/>
            <w:gridSpan w:val="2"/>
            <w:tcBorders>
              <w:bottom w:val="single" w:color="000000" w:sz="4" w:space="0"/>
            </w:tcBorders>
            <w:shd w:val="clear" w:color="auto" w:fill="A6A6A6"/>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81" w:hRule="atLeast"/>
        </w:trPr>
        <w:tc>
          <w:tcPr>
            <w:tcW w:w="2977" w:type="dxa"/>
            <w:tcBorders>
              <w:bottom w:val="single" w:color="000000" w:sz="4" w:space="0"/>
            </w:tcBorders>
            <w:shd w:val="clear" w:color="auto" w:fill="D9D9D9"/>
          </w:tcPr>
          <w:p>
            <w:bookmarkStart w:id="1547" w:name="OLE_LINK328"/>
            <w:bookmarkStart w:id="1548" w:name="OLE_LINK329"/>
            <w:r>
              <w:t>GetCompatibleAudioOutput</w:t>
            </w:r>
            <w:r>
              <w:rPr>
                <w:rFonts w:hint="eastAsia"/>
              </w:rPr>
              <w:t xml:space="preserve">- </w:t>
            </w:r>
            <w:r>
              <w:t>Configurations</w:t>
            </w:r>
            <w:bookmarkEnd w:id="1547"/>
            <w:bookmarkEnd w:id="1548"/>
            <w:r>
              <w:t>Request</w:t>
            </w:r>
          </w:p>
        </w:tc>
        <w:tc>
          <w:tcPr>
            <w:tcW w:w="5670" w:type="dxa"/>
            <w:gridSpan w:val="2"/>
            <w:tcBorders>
              <w:bottom w:val="single" w:color="000000" w:sz="4" w:space="0"/>
            </w:tcBorders>
            <w:shd w:val="clear" w:color="auto" w:fill="D9D9D9"/>
          </w:tcPr>
          <w:p>
            <w:r>
              <w:rPr>
                <w:rFonts w:hint="eastAsia"/>
              </w:rPr>
              <w:t>包含请求的媒体文件令牌。</w:t>
            </w:r>
          </w:p>
          <w:p>
            <w:r>
              <w:t xml:space="preserve">tt:ReferenceToken  ProfileToken  [1][1]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82" w:hRule="atLeast"/>
        </w:trPr>
        <w:tc>
          <w:tcPr>
            <w:tcW w:w="2977" w:type="dxa"/>
            <w:tcBorders>
              <w:top w:val="single" w:color="000000" w:sz="4" w:space="0"/>
              <w:left w:val="single" w:color="000000" w:sz="4" w:space="0"/>
              <w:bottom w:val="single" w:color="000000" w:sz="4" w:space="0"/>
              <w:right w:val="single" w:color="000000" w:sz="4" w:space="0"/>
            </w:tcBorders>
            <w:shd w:val="clear" w:color="auto" w:fill="auto"/>
          </w:tcPr>
          <w:p>
            <w:r>
              <w:t>GetCompatibleAudioOutput</w:t>
            </w:r>
            <w:r>
              <w:rPr>
                <w:rFonts w:hint="eastAsia"/>
              </w:rPr>
              <w:t xml:space="preserve">- </w:t>
            </w:r>
            <w:r>
              <w:t>ConfigurationsResponse</w:t>
            </w:r>
          </w:p>
        </w:tc>
        <w:tc>
          <w:tcPr>
            <w:tcW w:w="5670" w:type="dxa"/>
            <w:gridSpan w:val="2"/>
            <w:tcBorders>
              <w:top w:val="single" w:color="000000" w:sz="4" w:space="0"/>
              <w:left w:val="single" w:color="000000" w:sz="4" w:space="0"/>
              <w:bottom w:val="single" w:color="000000" w:sz="4" w:space="0"/>
              <w:right w:val="single" w:color="000000" w:sz="4" w:space="0"/>
            </w:tcBorders>
            <w:shd w:val="clear" w:color="auto" w:fill="auto"/>
          </w:tcPr>
          <w:p>
            <w:r>
              <w:rPr>
                <w:rFonts w:hint="eastAsia"/>
              </w:rPr>
              <w:t>包含与给定媒体文件兼容的音频输出配置清单</w:t>
            </w:r>
          </w:p>
          <w:p>
            <w:r>
              <w:t>tt:AudioOutputConfiguration Configurations [0][unbounded]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65" w:hRule="atLeast"/>
        </w:trPr>
        <w:tc>
          <w:tcPr>
            <w:tcW w:w="2977" w:type="dxa"/>
            <w:tcBorders>
              <w:top w:val="single" w:color="000000" w:sz="4" w:space="0"/>
              <w:left w:val="single" w:color="000000" w:sz="4" w:space="0"/>
              <w:bottom w:val="single" w:color="000000" w:sz="4" w:space="0"/>
              <w:right w:val="single" w:color="000000" w:sz="4" w:space="0"/>
            </w:tcBorders>
            <w:shd w:val="clear" w:color="auto" w:fill="A6A6A6"/>
          </w:tcPr>
          <w:p>
            <w:r>
              <w:rPr>
                <w:rFonts w:hint="eastAsia"/>
              </w:rPr>
              <w:t>错误码</w:t>
            </w:r>
          </w:p>
        </w:tc>
        <w:tc>
          <w:tcPr>
            <w:tcW w:w="5670" w:type="dxa"/>
            <w:gridSpan w:val="2"/>
            <w:tcBorders>
              <w:top w:val="single" w:color="000000" w:sz="4" w:space="0"/>
              <w:left w:val="single" w:color="000000" w:sz="4" w:space="0"/>
              <w:bottom w:val="single" w:color="000000" w:sz="4" w:space="0"/>
              <w:right w:val="single" w:color="000000" w:sz="4" w:space="0"/>
            </w:tcBorders>
            <w:shd w:val="clear" w:color="auto" w:fill="A6A6A6"/>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71" w:hRule="atLeast"/>
        </w:trPr>
        <w:tc>
          <w:tcPr>
            <w:tcW w:w="2977" w:type="dxa"/>
            <w:tcBorders>
              <w:top w:val="single" w:color="000000" w:sz="4" w:space="0"/>
              <w:left w:val="single" w:color="000000" w:sz="4" w:space="0"/>
              <w:bottom w:val="single" w:color="000000" w:sz="4" w:space="0"/>
              <w:right w:val="single" w:color="000000" w:sz="4" w:space="0"/>
            </w:tcBorders>
            <w:shd w:val="clear" w:color="auto" w:fill="D9D9D9"/>
          </w:tcPr>
          <w:p>
            <w:r>
              <w:t xml:space="preserve">env:Sender  </w:t>
            </w:r>
          </w:p>
          <w:p>
            <w:r>
              <w:t xml:space="preserve">ter:InvalidArgVal  </w:t>
            </w:r>
          </w:p>
          <w:p>
            <w:r>
              <w:t xml:space="preserve">ter:No Profile   </w:t>
            </w:r>
          </w:p>
        </w:tc>
        <w:tc>
          <w:tcPr>
            <w:tcW w:w="5670" w:type="dxa"/>
            <w:gridSpan w:val="2"/>
            <w:tcBorders>
              <w:top w:val="single" w:color="000000" w:sz="4" w:space="0"/>
              <w:left w:val="single" w:color="000000" w:sz="4" w:space="0"/>
              <w:bottom w:val="single" w:color="000000" w:sz="4" w:space="0"/>
              <w:right w:val="single" w:color="000000" w:sz="4" w:space="0"/>
            </w:tcBorders>
            <w:shd w:val="clear" w:color="auto" w:fill="D9D9D9"/>
          </w:tcPr>
          <w:p>
            <w:r>
              <w:rPr>
                <w:rFonts w:hint="eastAsia"/>
              </w:rPr>
              <w:t>请求的文件令牌</w:t>
            </w:r>
            <w:r>
              <w:t>ProfileToken</w:t>
            </w:r>
            <w:r>
              <w:rPr>
                <w:rFonts w:hint="eastAsia"/>
              </w:rPr>
              <w:t>不存在。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71" w:hRule="atLeast"/>
        </w:trPr>
        <w:tc>
          <w:tcPr>
            <w:tcW w:w="2977" w:type="dxa"/>
            <w:tcBorders>
              <w:top w:val="single" w:color="000000" w:sz="4" w:space="0"/>
              <w:left w:val="single" w:color="000000" w:sz="4" w:space="0"/>
              <w:bottom w:val="single" w:color="000000" w:sz="4" w:space="0"/>
              <w:right w:val="single" w:color="000000" w:sz="4" w:space="0"/>
            </w:tcBorders>
            <w:shd w:val="clear" w:color="auto" w:fill="auto"/>
          </w:tcPr>
          <w:p>
            <w:r>
              <w:t xml:space="preserve">env:Receiver </w:t>
            </w:r>
          </w:p>
          <w:p>
            <w:r>
              <w:t xml:space="preserve"> ter:ActionNotSupported </w:t>
            </w:r>
          </w:p>
          <w:p>
            <w:r>
              <w:t>ter:AudioOutputNotSupported</w:t>
            </w:r>
          </w:p>
        </w:tc>
        <w:tc>
          <w:tcPr>
            <w:tcW w:w="5670" w:type="dxa"/>
            <w:gridSpan w:val="2"/>
            <w:tcBorders>
              <w:top w:val="single" w:color="000000" w:sz="4" w:space="0"/>
              <w:left w:val="single" w:color="000000" w:sz="4" w:space="0"/>
              <w:bottom w:val="single" w:color="000000" w:sz="4" w:space="0"/>
              <w:right w:val="single" w:color="000000" w:sz="4" w:space="0"/>
            </w:tcBorders>
            <w:shd w:val="clear" w:color="auto" w:fill="auto"/>
          </w:tcPr>
          <w:p>
            <w:r>
              <w:rPr>
                <w:rFonts w:hint="eastAsia"/>
              </w:rPr>
              <w:t>设备不支持音频或音频输出。</w:t>
            </w:r>
          </w:p>
        </w:tc>
      </w:tr>
      <w:bookmarkEnd w:id="1545"/>
      <w:bookmarkEnd w:id="1546"/>
    </w:tbl>
    <w:p>
      <w:pPr>
        <w:pStyle w:val="81"/>
        <w:outlineLvl w:val="2"/>
      </w:pPr>
      <w:bookmarkStart w:id="1549" w:name="_Toc26442_WPSOffice_Level3"/>
      <w:bookmarkStart w:id="1550" w:name="_Toc323820537"/>
      <w:r>
        <w:rPr>
          <w:rFonts w:hint="eastAsia"/>
        </w:rPr>
        <w:t>11.12.4  获取音频输出配置选项集</w:t>
      </w:r>
      <w:bookmarkEnd w:id="1549"/>
      <w:bookmarkEnd w:id="1550"/>
    </w:p>
    <w:p>
      <w:pPr>
        <w:ind w:firstLine="420" w:firstLineChars="200"/>
      </w:pPr>
      <w:r>
        <w:rPr>
          <w:rFonts w:hint="eastAsia"/>
        </w:rPr>
        <w:t>此操作返回配置音频输出有效的选项。有一个或多个音频输出的NVT支持通过GetAudioOutputConfigurationOptions命令列出有效的音频输出配置选项（对于一个给定的文件和配置）。</w:t>
      </w:r>
    </w:p>
    <w:p>
      <w:pPr>
        <w:jc w:val="center"/>
      </w:pPr>
      <w:r>
        <w:rPr>
          <w:rFonts w:hint="eastAsia"/>
        </w:rPr>
        <w:t>表177：</w:t>
      </w:r>
      <w:bookmarkStart w:id="1551" w:name="OLE_LINK332"/>
      <w:bookmarkStart w:id="1552" w:name="OLE_LINK333"/>
      <w:r>
        <w:t>GetAudioOutputConfigurationOptions</w:t>
      </w:r>
      <w:bookmarkEnd w:id="1551"/>
      <w:bookmarkEnd w:id="1552"/>
      <w:r>
        <w:rPr>
          <w:rFonts w:hint="eastAsia"/>
        </w:rPr>
        <w:t>命令</w:t>
      </w:r>
    </w:p>
    <w:tbl>
      <w:tblPr>
        <w:tblStyle w:val="39"/>
        <w:tblW w:w="8647" w:type="dxa"/>
        <w:tblInd w:w="-3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977"/>
        <w:gridCol w:w="3544"/>
        <w:gridCol w:w="212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81" w:hRule="atLeast"/>
        </w:trPr>
        <w:tc>
          <w:tcPr>
            <w:tcW w:w="6521" w:type="dxa"/>
            <w:gridSpan w:val="2"/>
            <w:tcBorders>
              <w:top w:val="single" w:color="000000" w:sz="4" w:space="0"/>
              <w:left w:val="single" w:color="000000" w:sz="4" w:space="0"/>
              <w:bottom w:val="single" w:color="000000" w:sz="4" w:space="0"/>
              <w:right w:val="single" w:color="000000" w:sz="4" w:space="0"/>
            </w:tcBorders>
            <w:shd w:val="clear" w:color="auto" w:fill="auto"/>
          </w:tcPr>
          <w:p>
            <w:bookmarkStart w:id="1553" w:name="OLE_LINK334"/>
            <w:bookmarkStart w:id="1554" w:name="OLE_LINK335"/>
            <w:r>
              <w:t>GetAudioOutputConfigurationOptions</w:t>
            </w:r>
          </w:p>
        </w:tc>
        <w:tc>
          <w:tcPr>
            <w:tcW w:w="2126" w:type="dxa"/>
            <w:tcBorders>
              <w:top w:val="single" w:color="000000" w:sz="4" w:space="0"/>
              <w:left w:val="single" w:color="000000" w:sz="4" w:space="0"/>
              <w:bottom w:val="single" w:color="000000" w:sz="4" w:space="0"/>
              <w:right w:val="single" w:color="000000" w:sz="4" w:space="0"/>
            </w:tcBorders>
            <w:shd w:val="clear" w:color="auto" w:fill="auto"/>
          </w:tcPr>
          <w:p>
            <w:r>
              <w:rPr>
                <w:rFonts w:hint="eastAsia"/>
              </w:rPr>
              <w:t>请求-响应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977" w:type="dxa"/>
            <w:tcBorders>
              <w:bottom w:val="single" w:color="000000" w:sz="4" w:space="0"/>
            </w:tcBorders>
            <w:shd w:val="clear" w:color="auto" w:fill="A6A6A6"/>
          </w:tcPr>
          <w:p>
            <w:r>
              <w:rPr>
                <w:rFonts w:hint="eastAsia"/>
              </w:rPr>
              <w:t>消息名称</w:t>
            </w:r>
          </w:p>
        </w:tc>
        <w:tc>
          <w:tcPr>
            <w:tcW w:w="5670" w:type="dxa"/>
            <w:gridSpan w:val="2"/>
            <w:tcBorders>
              <w:bottom w:val="single" w:color="000000" w:sz="4" w:space="0"/>
            </w:tcBorders>
            <w:shd w:val="clear" w:color="auto" w:fill="A6A6A6"/>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81" w:hRule="atLeast"/>
        </w:trPr>
        <w:tc>
          <w:tcPr>
            <w:tcW w:w="2977" w:type="dxa"/>
            <w:tcBorders>
              <w:bottom w:val="single" w:color="000000" w:sz="4" w:space="0"/>
            </w:tcBorders>
            <w:shd w:val="clear" w:color="auto" w:fill="D9D9D9"/>
          </w:tcPr>
          <w:p>
            <w:r>
              <w:t>GetAudioOutputConfiguration</w:t>
            </w:r>
            <w:r>
              <w:rPr>
                <w:rFonts w:hint="eastAsia"/>
              </w:rPr>
              <w:t xml:space="preserve">- </w:t>
            </w:r>
            <w:r>
              <w:t>OptionsRequest</w:t>
            </w:r>
          </w:p>
        </w:tc>
        <w:tc>
          <w:tcPr>
            <w:tcW w:w="5670" w:type="dxa"/>
            <w:gridSpan w:val="2"/>
            <w:tcBorders>
              <w:bottom w:val="single" w:color="000000" w:sz="4" w:space="0"/>
            </w:tcBorders>
            <w:shd w:val="clear" w:color="auto" w:fill="D9D9D9"/>
          </w:tcPr>
          <w:p>
            <w:r>
              <w:rPr>
                <w:rFonts w:hint="eastAsia"/>
              </w:rPr>
              <w:t>此消息包含一个音频输出可选的令牌配置和媒体文件</w:t>
            </w:r>
          </w:p>
          <w:p>
            <w:r>
              <w:rPr>
                <w:rFonts w:hint="eastAsia"/>
              </w:rPr>
              <w:t>ConfigurationToken指定一个现有的配置的目标选项。</w:t>
            </w:r>
          </w:p>
          <w:p>
            <w:r>
              <w:rPr>
                <w:rFonts w:hint="eastAsia"/>
              </w:rPr>
              <w:t>ProfileToken指定一个与现有的媒体文件兼容的选项。</w:t>
            </w:r>
          </w:p>
          <w:p>
            <w:r>
              <w:t xml:space="preserve">tt:ReferenceToken  ConfigurationToken [0][1] </w:t>
            </w:r>
          </w:p>
          <w:p>
            <w:r>
              <w:t>tt:ReferenceToken  ProfileToken [0][1]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82" w:hRule="atLeast"/>
        </w:trPr>
        <w:tc>
          <w:tcPr>
            <w:tcW w:w="2977" w:type="dxa"/>
            <w:tcBorders>
              <w:top w:val="single" w:color="000000" w:sz="4" w:space="0"/>
              <w:left w:val="single" w:color="000000" w:sz="4" w:space="0"/>
              <w:bottom w:val="single" w:color="000000" w:sz="4" w:space="0"/>
              <w:right w:val="single" w:color="000000" w:sz="4" w:space="0"/>
            </w:tcBorders>
            <w:shd w:val="clear" w:color="auto" w:fill="auto"/>
          </w:tcPr>
          <w:p>
            <w:r>
              <w:t>GetAudioOutputConfiguration</w:t>
            </w:r>
            <w:r>
              <w:rPr>
                <w:rFonts w:hint="eastAsia"/>
              </w:rPr>
              <w:t xml:space="preserve">- </w:t>
            </w:r>
            <w:r>
              <w:t>OptionsResponse</w:t>
            </w:r>
          </w:p>
        </w:tc>
        <w:tc>
          <w:tcPr>
            <w:tcW w:w="5670" w:type="dxa"/>
            <w:gridSpan w:val="2"/>
            <w:tcBorders>
              <w:top w:val="single" w:color="000000" w:sz="4" w:space="0"/>
              <w:left w:val="single" w:color="000000" w:sz="4" w:space="0"/>
              <w:bottom w:val="single" w:color="000000" w:sz="4" w:space="0"/>
              <w:right w:val="single" w:color="000000" w:sz="4" w:space="0"/>
            </w:tcBorders>
            <w:shd w:val="clear" w:color="auto" w:fill="auto"/>
          </w:tcPr>
          <w:p>
            <w:r>
              <w:rPr>
                <w:rFonts w:hint="eastAsia"/>
              </w:rPr>
              <w:t>此消息包含音频输出配置的选项。指定音频输出配置的选项应关联特定的配置。指定的选项应与该媒体文件兼容。如果没有指定标记，选项应被视为通用设备。</w:t>
            </w:r>
          </w:p>
          <w:p>
            <w:r>
              <w:t>tt:AudioOutputConfigurationOptions Options [1][1]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65" w:hRule="atLeast"/>
        </w:trPr>
        <w:tc>
          <w:tcPr>
            <w:tcW w:w="2977" w:type="dxa"/>
            <w:tcBorders>
              <w:top w:val="single" w:color="000000" w:sz="4" w:space="0"/>
              <w:left w:val="single" w:color="000000" w:sz="4" w:space="0"/>
              <w:bottom w:val="single" w:color="000000" w:sz="4" w:space="0"/>
              <w:right w:val="single" w:color="000000" w:sz="4" w:space="0"/>
            </w:tcBorders>
            <w:shd w:val="clear" w:color="auto" w:fill="A6A6A6"/>
          </w:tcPr>
          <w:p>
            <w:r>
              <w:rPr>
                <w:rFonts w:hint="eastAsia"/>
              </w:rPr>
              <w:t>错误码</w:t>
            </w:r>
          </w:p>
        </w:tc>
        <w:tc>
          <w:tcPr>
            <w:tcW w:w="5670" w:type="dxa"/>
            <w:gridSpan w:val="2"/>
            <w:tcBorders>
              <w:top w:val="single" w:color="000000" w:sz="4" w:space="0"/>
              <w:left w:val="single" w:color="000000" w:sz="4" w:space="0"/>
              <w:bottom w:val="single" w:color="000000" w:sz="4" w:space="0"/>
              <w:right w:val="single" w:color="000000" w:sz="4" w:space="0"/>
            </w:tcBorders>
            <w:shd w:val="clear" w:color="auto" w:fill="A6A6A6"/>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71" w:hRule="atLeast"/>
        </w:trPr>
        <w:tc>
          <w:tcPr>
            <w:tcW w:w="2977" w:type="dxa"/>
            <w:tcBorders>
              <w:top w:val="single" w:color="000000" w:sz="4" w:space="0"/>
              <w:left w:val="single" w:color="000000" w:sz="4" w:space="0"/>
              <w:bottom w:val="single" w:color="000000" w:sz="4" w:space="0"/>
              <w:right w:val="single" w:color="000000" w:sz="4" w:space="0"/>
            </w:tcBorders>
            <w:shd w:val="clear" w:color="auto" w:fill="D9D9D9"/>
          </w:tcPr>
          <w:p>
            <w:r>
              <w:t xml:space="preserve">env:Sender  </w:t>
            </w:r>
          </w:p>
          <w:p>
            <w:r>
              <w:t xml:space="preserve">ter:InvalidArgVal  </w:t>
            </w:r>
          </w:p>
          <w:p>
            <w:r>
              <w:t xml:space="preserve">ter:No Profile   </w:t>
            </w:r>
          </w:p>
        </w:tc>
        <w:tc>
          <w:tcPr>
            <w:tcW w:w="5670" w:type="dxa"/>
            <w:gridSpan w:val="2"/>
            <w:tcBorders>
              <w:top w:val="single" w:color="000000" w:sz="4" w:space="0"/>
              <w:left w:val="single" w:color="000000" w:sz="4" w:space="0"/>
              <w:bottom w:val="single" w:color="000000" w:sz="4" w:space="0"/>
              <w:right w:val="single" w:color="000000" w:sz="4" w:space="0"/>
            </w:tcBorders>
            <w:shd w:val="clear" w:color="auto" w:fill="D9D9D9"/>
          </w:tcPr>
          <w:p>
            <w:r>
              <w:rPr>
                <w:rFonts w:hint="eastAsia"/>
              </w:rPr>
              <w:t>请求的文件令牌</w:t>
            </w:r>
            <w:r>
              <w:t>ProfileToken</w:t>
            </w:r>
            <w:r>
              <w:rPr>
                <w:rFonts w:hint="eastAsia"/>
              </w:rPr>
              <w:t>不存在。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71" w:hRule="atLeast"/>
        </w:trPr>
        <w:tc>
          <w:tcPr>
            <w:tcW w:w="2977" w:type="dxa"/>
            <w:tcBorders>
              <w:top w:val="single" w:color="000000" w:sz="4" w:space="0"/>
              <w:left w:val="single" w:color="000000" w:sz="4" w:space="0"/>
              <w:bottom w:val="single" w:color="000000" w:sz="4" w:space="0"/>
              <w:right w:val="single" w:color="000000" w:sz="4" w:space="0"/>
            </w:tcBorders>
            <w:shd w:val="clear" w:color="auto" w:fill="auto"/>
          </w:tcPr>
          <w:p>
            <w:r>
              <w:t xml:space="preserve">env:Sender </w:t>
            </w:r>
          </w:p>
          <w:p>
            <w:r>
              <w:t xml:space="preserve">  ter:InvalidArgVal </w:t>
            </w:r>
          </w:p>
          <w:p>
            <w:r>
              <w:t xml:space="preserve">     ter:NoConfig </w:t>
            </w:r>
          </w:p>
        </w:tc>
        <w:tc>
          <w:tcPr>
            <w:tcW w:w="5670" w:type="dxa"/>
            <w:gridSpan w:val="2"/>
            <w:tcBorders>
              <w:top w:val="single" w:color="000000" w:sz="4" w:space="0"/>
              <w:left w:val="single" w:color="000000" w:sz="4" w:space="0"/>
              <w:bottom w:val="single" w:color="000000" w:sz="4" w:space="0"/>
              <w:right w:val="single" w:color="000000" w:sz="4" w:space="0"/>
            </w:tcBorders>
            <w:shd w:val="clear" w:color="auto" w:fill="auto"/>
          </w:tcPr>
          <w:p>
            <w:r>
              <w:rPr>
                <w:rFonts w:hint="eastAsia"/>
              </w:rPr>
              <w:t>请求配置不存在。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71" w:hRule="atLeast"/>
        </w:trPr>
        <w:tc>
          <w:tcPr>
            <w:tcW w:w="2977" w:type="dxa"/>
            <w:tcBorders>
              <w:top w:val="single" w:color="000000" w:sz="4" w:space="0"/>
              <w:left w:val="single" w:color="000000" w:sz="4" w:space="0"/>
              <w:bottom w:val="single" w:color="000000" w:sz="4" w:space="0"/>
              <w:right w:val="single" w:color="000000" w:sz="4" w:space="0"/>
            </w:tcBorders>
            <w:shd w:val="clear" w:color="auto" w:fill="D9D9D9"/>
          </w:tcPr>
          <w:p>
            <w:r>
              <w:t xml:space="preserve">env:Receiver </w:t>
            </w:r>
          </w:p>
          <w:p>
            <w:r>
              <w:t xml:space="preserve"> ter:ActionNotSupported </w:t>
            </w:r>
          </w:p>
          <w:p>
            <w:r>
              <w:t>ter:AudioOutputNotSupported</w:t>
            </w:r>
          </w:p>
        </w:tc>
        <w:tc>
          <w:tcPr>
            <w:tcW w:w="5670" w:type="dxa"/>
            <w:gridSpan w:val="2"/>
            <w:tcBorders>
              <w:top w:val="single" w:color="000000" w:sz="4" w:space="0"/>
              <w:left w:val="single" w:color="000000" w:sz="4" w:space="0"/>
              <w:bottom w:val="single" w:color="000000" w:sz="4" w:space="0"/>
              <w:right w:val="single" w:color="000000" w:sz="4" w:space="0"/>
            </w:tcBorders>
            <w:shd w:val="clear" w:color="auto" w:fill="D9D9D9"/>
          </w:tcPr>
          <w:p>
            <w:r>
              <w:rPr>
                <w:rFonts w:hint="eastAsia"/>
              </w:rPr>
              <w:t>设备不支持音频或音频输出。</w:t>
            </w:r>
          </w:p>
        </w:tc>
      </w:tr>
      <w:bookmarkEnd w:id="1553"/>
      <w:bookmarkEnd w:id="1554"/>
    </w:tbl>
    <w:p>
      <w:pPr>
        <w:pStyle w:val="81"/>
        <w:outlineLvl w:val="2"/>
      </w:pPr>
      <w:bookmarkStart w:id="1555" w:name="_Toc21815_WPSOffice_Level3"/>
      <w:bookmarkStart w:id="1556" w:name="_Toc323820538"/>
      <w:r>
        <w:rPr>
          <w:rFonts w:hint="eastAsia"/>
        </w:rPr>
        <w:t>11.12.5  设置音频输出配置</w:t>
      </w:r>
      <w:bookmarkEnd w:id="1555"/>
      <w:bookmarkEnd w:id="1556"/>
    </w:p>
    <w:p>
      <w:pPr>
        <w:ind w:firstLine="420" w:firstLineChars="200"/>
      </w:pPr>
      <w:r>
        <w:rPr>
          <w:rFonts w:hint="eastAsia"/>
        </w:rPr>
        <w:t>此操作修改音频输出配置。ForcePersistence标志表示设备重启后是否保持改变。有一个或多个音频输出的NVT支持通过SetAudioOutputConfiguration命令修改音频输出参数。</w:t>
      </w:r>
    </w:p>
    <w:p/>
    <w:p>
      <w:pPr>
        <w:jc w:val="center"/>
      </w:pPr>
      <w:r>
        <w:rPr>
          <w:rFonts w:hint="eastAsia"/>
        </w:rPr>
        <w:t>表178：</w:t>
      </w:r>
      <w:bookmarkStart w:id="1557" w:name="OLE_LINK336"/>
      <w:bookmarkStart w:id="1558" w:name="OLE_LINK337"/>
      <w:r>
        <w:t>SetAudioOutputConfiguration</w:t>
      </w:r>
      <w:bookmarkEnd w:id="1557"/>
      <w:bookmarkEnd w:id="1558"/>
      <w:r>
        <w:rPr>
          <w:rFonts w:hint="eastAsia"/>
        </w:rPr>
        <w:t>命令</w:t>
      </w:r>
    </w:p>
    <w:tbl>
      <w:tblPr>
        <w:tblStyle w:val="39"/>
        <w:tblW w:w="8647" w:type="dxa"/>
        <w:tblInd w:w="-3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119"/>
        <w:gridCol w:w="3402"/>
        <w:gridCol w:w="212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81" w:hRule="atLeast"/>
        </w:trPr>
        <w:tc>
          <w:tcPr>
            <w:tcW w:w="6521" w:type="dxa"/>
            <w:gridSpan w:val="2"/>
            <w:tcBorders>
              <w:top w:val="single" w:color="000000" w:sz="4" w:space="0"/>
              <w:left w:val="single" w:color="000000" w:sz="4" w:space="0"/>
              <w:bottom w:val="single" w:color="000000" w:sz="4" w:space="0"/>
              <w:right w:val="single" w:color="000000" w:sz="4" w:space="0"/>
            </w:tcBorders>
            <w:shd w:val="clear" w:color="auto" w:fill="auto"/>
          </w:tcPr>
          <w:p>
            <w:bookmarkStart w:id="1559" w:name="OLE_LINK338"/>
            <w:bookmarkStart w:id="1560" w:name="OLE_LINK339"/>
            <w:r>
              <w:t>SetAudioOutputConfiguration</w:t>
            </w:r>
          </w:p>
        </w:tc>
        <w:tc>
          <w:tcPr>
            <w:tcW w:w="2126" w:type="dxa"/>
            <w:tcBorders>
              <w:top w:val="single" w:color="000000" w:sz="4" w:space="0"/>
              <w:left w:val="single" w:color="000000" w:sz="4" w:space="0"/>
              <w:bottom w:val="single" w:color="000000" w:sz="4" w:space="0"/>
              <w:right w:val="single" w:color="000000" w:sz="4" w:space="0"/>
            </w:tcBorders>
            <w:shd w:val="clear" w:color="auto" w:fill="auto"/>
          </w:tcPr>
          <w:p>
            <w:r>
              <w:rPr>
                <w:rFonts w:hint="eastAsia"/>
              </w:rPr>
              <w:t>请求-响应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119" w:type="dxa"/>
            <w:tcBorders>
              <w:bottom w:val="single" w:color="000000" w:sz="4" w:space="0"/>
            </w:tcBorders>
            <w:shd w:val="clear" w:color="auto" w:fill="A6A6A6"/>
          </w:tcPr>
          <w:p>
            <w:r>
              <w:rPr>
                <w:rFonts w:hint="eastAsia"/>
              </w:rPr>
              <w:t>消息名称</w:t>
            </w:r>
          </w:p>
        </w:tc>
        <w:tc>
          <w:tcPr>
            <w:tcW w:w="5528" w:type="dxa"/>
            <w:gridSpan w:val="2"/>
            <w:tcBorders>
              <w:bottom w:val="single" w:color="000000" w:sz="4" w:space="0"/>
            </w:tcBorders>
            <w:shd w:val="clear" w:color="auto" w:fill="A6A6A6"/>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81" w:hRule="atLeast"/>
        </w:trPr>
        <w:tc>
          <w:tcPr>
            <w:tcW w:w="3119" w:type="dxa"/>
            <w:tcBorders>
              <w:bottom w:val="single" w:color="000000" w:sz="4" w:space="0"/>
            </w:tcBorders>
            <w:shd w:val="clear" w:color="auto" w:fill="D9D9D9"/>
          </w:tcPr>
          <w:p>
            <w:r>
              <w:t>SetAudioOutputConfiguration</w:t>
            </w:r>
            <w:r>
              <w:rPr>
                <w:rFonts w:hint="eastAsia"/>
              </w:rPr>
              <w:t xml:space="preserve">- </w:t>
            </w:r>
            <w:r>
              <w:t>Request</w:t>
            </w:r>
          </w:p>
        </w:tc>
        <w:tc>
          <w:tcPr>
            <w:tcW w:w="5528" w:type="dxa"/>
            <w:gridSpan w:val="2"/>
            <w:tcBorders>
              <w:bottom w:val="single" w:color="000000" w:sz="4" w:space="0"/>
            </w:tcBorders>
            <w:shd w:val="clear" w:color="auto" w:fill="D9D9D9"/>
          </w:tcPr>
          <w:p>
            <w:r>
              <w:rPr>
                <w:rFonts w:hint="eastAsia"/>
              </w:rPr>
              <w:t>设备的配置元素包含修改的音频输出配置。</w:t>
            </w:r>
          </w:p>
          <w:p>
            <w:r>
              <w:t>ForcePersistence</w:t>
            </w:r>
            <w:r>
              <w:rPr>
                <w:rFonts w:hint="eastAsia"/>
              </w:rPr>
              <w:t>元素决定是否在重启后存储和保持配置更改。如果为真，改变是永久的。如果为假，可能会在重新启动后恢复到改变以前的值。</w:t>
            </w:r>
          </w:p>
          <w:p>
            <w:r>
              <w:t xml:space="preserve">tt:AudioOutputConfiguration  Configuration [1][1] </w:t>
            </w:r>
          </w:p>
          <w:p>
            <w:r>
              <w:t>xs:boolean ForcePersistence [1][1]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82" w:hRule="atLeast"/>
        </w:trPr>
        <w:tc>
          <w:tcPr>
            <w:tcW w:w="3119" w:type="dxa"/>
            <w:tcBorders>
              <w:top w:val="single" w:color="000000" w:sz="4" w:space="0"/>
              <w:left w:val="single" w:color="000000" w:sz="4" w:space="0"/>
              <w:bottom w:val="single" w:color="000000" w:sz="4" w:space="0"/>
              <w:right w:val="single" w:color="000000" w:sz="4" w:space="0"/>
            </w:tcBorders>
            <w:shd w:val="clear" w:color="auto" w:fill="auto"/>
          </w:tcPr>
          <w:p>
            <w:r>
              <w:t>SetAudioOutputConfiguration</w:t>
            </w:r>
            <w:r>
              <w:rPr>
                <w:rFonts w:hint="eastAsia"/>
              </w:rPr>
              <w:t xml:space="preserve">- </w:t>
            </w:r>
            <w:r>
              <w:t>Response</w:t>
            </w:r>
          </w:p>
        </w:tc>
        <w:tc>
          <w:tcPr>
            <w:tcW w:w="5528" w:type="dxa"/>
            <w:gridSpan w:val="2"/>
            <w:tcBorders>
              <w:top w:val="single" w:color="000000" w:sz="4" w:space="0"/>
              <w:left w:val="single" w:color="000000" w:sz="4" w:space="0"/>
              <w:bottom w:val="single" w:color="000000" w:sz="4" w:space="0"/>
              <w:right w:val="single" w:color="000000" w:sz="4" w:space="0"/>
            </w:tcBorders>
            <w:shd w:val="clear" w:color="auto" w:fill="auto"/>
          </w:tcPr>
          <w:p>
            <w:r>
              <w:rPr>
                <w:rFonts w:hint="eastAsia"/>
              </w:rPr>
              <w:t>空消息。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65" w:hRule="atLeast"/>
        </w:trPr>
        <w:tc>
          <w:tcPr>
            <w:tcW w:w="3119" w:type="dxa"/>
            <w:tcBorders>
              <w:top w:val="single" w:color="000000" w:sz="4" w:space="0"/>
              <w:left w:val="single" w:color="000000" w:sz="4" w:space="0"/>
              <w:bottom w:val="single" w:color="000000" w:sz="4" w:space="0"/>
              <w:right w:val="single" w:color="000000" w:sz="4" w:space="0"/>
            </w:tcBorders>
            <w:shd w:val="clear" w:color="auto" w:fill="A6A6A6"/>
          </w:tcPr>
          <w:p>
            <w:r>
              <w:rPr>
                <w:rFonts w:hint="eastAsia"/>
              </w:rPr>
              <w:t>错误码</w:t>
            </w:r>
          </w:p>
        </w:tc>
        <w:tc>
          <w:tcPr>
            <w:tcW w:w="5528" w:type="dxa"/>
            <w:gridSpan w:val="2"/>
            <w:tcBorders>
              <w:top w:val="single" w:color="000000" w:sz="4" w:space="0"/>
              <w:left w:val="single" w:color="000000" w:sz="4" w:space="0"/>
              <w:bottom w:val="single" w:color="000000" w:sz="4" w:space="0"/>
              <w:right w:val="single" w:color="000000" w:sz="4" w:space="0"/>
            </w:tcBorders>
            <w:shd w:val="clear" w:color="auto" w:fill="A6A6A6"/>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71" w:hRule="atLeast"/>
        </w:trPr>
        <w:tc>
          <w:tcPr>
            <w:tcW w:w="3119" w:type="dxa"/>
            <w:tcBorders>
              <w:top w:val="single" w:color="000000" w:sz="4" w:space="0"/>
              <w:left w:val="single" w:color="000000" w:sz="4" w:space="0"/>
              <w:bottom w:val="single" w:color="000000" w:sz="4" w:space="0"/>
              <w:right w:val="single" w:color="000000" w:sz="4" w:space="0"/>
            </w:tcBorders>
            <w:shd w:val="clear" w:color="auto" w:fill="D9D9D9"/>
          </w:tcPr>
          <w:p>
            <w:bookmarkStart w:id="1561" w:name="_Hlk318445419"/>
            <w:r>
              <w:t xml:space="preserve">env:Sender </w:t>
            </w:r>
          </w:p>
          <w:p>
            <w:r>
              <w:t xml:space="preserve">  ter:InvalidArgVal </w:t>
            </w:r>
          </w:p>
          <w:p>
            <w:r>
              <w:t xml:space="preserve">     ter:NoConfig </w:t>
            </w:r>
          </w:p>
        </w:tc>
        <w:tc>
          <w:tcPr>
            <w:tcW w:w="5528" w:type="dxa"/>
            <w:gridSpan w:val="2"/>
            <w:tcBorders>
              <w:top w:val="single" w:color="000000" w:sz="4" w:space="0"/>
              <w:left w:val="single" w:color="000000" w:sz="4" w:space="0"/>
              <w:bottom w:val="single" w:color="000000" w:sz="4" w:space="0"/>
              <w:right w:val="single" w:color="000000" w:sz="4" w:space="0"/>
            </w:tcBorders>
            <w:shd w:val="clear" w:color="auto" w:fill="D9D9D9"/>
          </w:tcPr>
          <w:p>
            <w:r>
              <w:rPr>
                <w:rFonts w:hint="eastAsia"/>
              </w:rPr>
              <w:t>请求配置不存在。</w:t>
            </w:r>
          </w:p>
        </w:tc>
      </w:tr>
      <w:bookmarkEnd w:id="1561"/>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71" w:hRule="atLeast"/>
        </w:trPr>
        <w:tc>
          <w:tcPr>
            <w:tcW w:w="3119" w:type="dxa"/>
            <w:tcBorders>
              <w:top w:val="single" w:color="000000" w:sz="4" w:space="0"/>
              <w:left w:val="single" w:color="000000" w:sz="4" w:space="0"/>
              <w:bottom w:val="single" w:color="000000" w:sz="4" w:space="0"/>
              <w:right w:val="single" w:color="000000" w:sz="4" w:space="0"/>
            </w:tcBorders>
            <w:shd w:val="clear" w:color="auto" w:fill="auto"/>
          </w:tcPr>
          <w:p>
            <w:r>
              <w:t xml:space="preserve">env:Sender </w:t>
            </w:r>
          </w:p>
          <w:p>
            <w:r>
              <w:t xml:space="preserve">  ter:InvalidArgVal </w:t>
            </w:r>
          </w:p>
          <w:p>
            <w:r>
              <w:t xml:space="preserve">    ter:ConfigModify</w:t>
            </w:r>
          </w:p>
        </w:tc>
        <w:tc>
          <w:tcPr>
            <w:tcW w:w="5528" w:type="dxa"/>
            <w:gridSpan w:val="2"/>
            <w:tcBorders>
              <w:top w:val="single" w:color="000000" w:sz="4" w:space="0"/>
              <w:left w:val="single" w:color="000000" w:sz="4" w:space="0"/>
              <w:bottom w:val="single" w:color="000000" w:sz="4" w:space="0"/>
              <w:right w:val="single" w:color="000000" w:sz="4" w:space="0"/>
            </w:tcBorders>
            <w:shd w:val="clear" w:color="auto" w:fill="auto"/>
          </w:tcPr>
          <w:p>
            <w:r>
              <w:rPr>
                <w:rFonts w:hint="eastAsia"/>
              </w:rPr>
              <w:t>配置参数不能设置。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71" w:hRule="atLeast"/>
        </w:trPr>
        <w:tc>
          <w:tcPr>
            <w:tcW w:w="3119" w:type="dxa"/>
            <w:tcBorders>
              <w:top w:val="single" w:color="000000" w:sz="4" w:space="0"/>
              <w:left w:val="single" w:color="000000" w:sz="4" w:space="0"/>
              <w:bottom w:val="single" w:color="000000" w:sz="4" w:space="0"/>
              <w:right w:val="single" w:color="000000" w:sz="4" w:space="0"/>
            </w:tcBorders>
            <w:shd w:val="clear" w:color="auto" w:fill="D9D9D9"/>
          </w:tcPr>
          <w:p>
            <w:r>
              <w:t xml:space="preserve">env:Receiver </w:t>
            </w:r>
          </w:p>
          <w:p>
            <w:r>
              <w:t xml:space="preserve">  ter:Action </w:t>
            </w:r>
          </w:p>
          <w:p>
            <w:r>
              <w:t xml:space="preserve">    ter:ConfigurationConflict</w:t>
            </w:r>
          </w:p>
        </w:tc>
        <w:tc>
          <w:tcPr>
            <w:tcW w:w="5528" w:type="dxa"/>
            <w:gridSpan w:val="2"/>
            <w:tcBorders>
              <w:top w:val="single" w:color="000000" w:sz="4" w:space="0"/>
              <w:left w:val="single" w:color="000000" w:sz="4" w:space="0"/>
              <w:bottom w:val="single" w:color="000000" w:sz="4" w:space="0"/>
              <w:right w:val="single" w:color="000000" w:sz="4" w:space="0"/>
            </w:tcBorders>
            <w:shd w:val="clear" w:color="auto" w:fill="D9D9D9"/>
          </w:tcPr>
          <w:p>
            <w:r>
              <w:rPr>
                <w:rFonts w:hint="eastAsia"/>
              </w:rPr>
              <w:t>新设置与其他使用的设置冲突。</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71" w:hRule="atLeast"/>
        </w:trPr>
        <w:tc>
          <w:tcPr>
            <w:tcW w:w="3119" w:type="dxa"/>
            <w:tcBorders>
              <w:top w:val="single" w:color="000000" w:sz="4" w:space="0"/>
              <w:left w:val="single" w:color="000000" w:sz="4" w:space="0"/>
              <w:bottom w:val="single" w:color="000000" w:sz="4" w:space="0"/>
              <w:right w:val="single" w:color="000000" w:sz="4" w:space="0"/>
            </w:tcBorders>
            <w:shd w:val="clear" w:color="auto" w:fill="auto"/>
          </w:tcPr>
          <w:p>
            <w:bookmarkStart w:id="1562" w:name="OLE_LINK342"/>
            <w:bookmarkStart w:id="1563" w:name="OLE_LINK343"/>
            <w:r>
              <w:t xml:space="preserve">env:Receiver </w:t>
            </w:r>
          </w:p>
          <w:p>
            <w:r>
              <w:t xml:space="preserve"> ter:ActionNotSupported </w:t>
            </w:r>
          </w:p>
          <w:p>
            <w:r>
              <w:t>ter:AudioOutputNotSupported</w:t>
            </w:r>
          </w:p>
        </w:tc>
        <w:tc>
          <w:tcPr>
            <w:tcW w:w="5528" w:type="dxa"/>
            <w:gridSpan w:val="2"/>
            <w:tcBorders>
              <w:top w:val="single" w:color="000000" w:sz="4" w:space="0"/>
              <w:left w:val="single" w:color="000000" w:sz="4" w:space="0"/>
              <w:bottom w:val="single" w:color="000000" w:sz="4" w:space="0"/>
              <w:right w:val="single" w:color="000000" w:sz="4" w:space="0"/>
            </w:tcBorders>
            <w:shd w:val="clear" w:color="auto" w:fill="auto"/>
          </w:tcPr>
          <w:p>
            <w:r>
              <w:rPr>
                <w:rFonts w:hint="eastAsia"/>
              </w:rPr>
              <w:t>设备不支持音频或音频输出。</w:t>
            </w:r>
          </w:p>
        </w:tc>
      </w:tr>
      <w:bookmarkEnd w:id="1559"/>
      <w:bookmarkEnd w:id="1560"/>
      <w:bookmarkEnd w:id="1562"/>
      <w:bookmarkEnd w:id="1563"/>
    </w:tbl>
    <w:p>
      <w:pPr>
        <w:pStyle w:val="89"/>
      </w:pPr>
      <w:bookmarkStart w:id="1564" w:name="_Toc29182_WPSOffice_Level2"/>
      <w:bookmarkStart w:id="1565" w:name="_Toc323820539"/>
      <w:r>
        <w:rPr>
          <w:rFonts w:hint="eastAsia"/>
        </w:rPr>
        <w:t>11.13音频解码器配置</w:t>
      </w:r>
      <w:bookmarkEnd w:id="1564"/>
      <w:bookmarkEnd w:id="1565"/>
    </w:p>
    <w:p>
      <w:pPr>
        <w:ind w:firstLine="420" w:firstLineChars="200"/>
      </w:pPr>
      <w:r>
        <w:rPr>
          <w:rFonts w:hint="eastAsia"/>
        </w:rPr>
        <w:t>音频解码器配置不包含任何参数配置解码器。解码器对它接收到的每一个数据（根据其能力）进行解码。</w:t>
      </w:r>
    </w:p>
    <w:p>
      <w:pPr>
        <w:ind w:firstLine="420" w:firstLineChars="200"/>
      </w:pPr>
      <w:r>
        <w:rPr>
          <w:rFonts w:hint="eastAsia"/>
        </w:rPr>
        <w:t>如果配置文件里面使用了一个音频解码器配置，该配置的UseCount加1，用于表示改变该配置可能影响其他用户。</w:t>
      </w:r>
    </w:p>
    <w:p>
      <w:pPr>
        <w:pStyle w:val="81"/>
        <w:outlineLvl w:val="2"/>
      </w:pPr>
      <w:bookmarkStart w:id="1566" w:name="_Toc8564_WPSOffice_Level3"/>
      <w:bookmarkStart w:id="1567" w:name="_Toc323820540"/>
      <w:r>
        <w:rPr>
          <w:rFonts w:hint="eastAsia"/>
        </w:rPr>
        <w:t>11.13.1  获取多个音频解码器配置</w:t>
      </w:r>
      <w:bookmarkEnd w:id="1566"/>
      <w:bookmarkEnd w:id="1567"/>
    </w:p>
    <w:p>
      <w:pPr>
        <w:ind w:firstLine="420" w:firstLineChars="200"/>
      </w:pPr>
      <w:r>
        <w:rPr>
          <w:rFonts w:hint="eastAsia"/>
        </w:rPr>
        <w:t>此设备列出所有现有的</w:t>
      </w:r>
      <w:bookmarkStart w:id="1568" w:name="OLE_LINK407"/>
      <w:bookmarkStart w:id="1569" w:name="OLE_LINK408"/>
      <w:r>
        <w:rPr>
          <w:rFonts w:hint="eastAsia"/>
        </w:rPr>
        <w:t>音频解码器配置</w:t>
      </w:r>
      <w:bookmarkEnd w:id="1568"/>
      <w:bookmarkEnd w:id="1569"/>
      <w:r>
        <w:rPr>
          <w:rFonts w:hint="eastAsia"/>
        </w:rPr>
        <w:t>。NVC不需要知道任何有关音频解码器配置的情况就可以使用此命令。可以解码音频的NVT支持通过此命令列出音频输出配置。</w:t>
      </w:r>
    </w:p>
    <w:p/>
    <w:p>
      <w:pPr>
        <w:jc w:val="center"/>
      </w:pPr>
      <w:r>
        <w:rPr>
          <w:rFonts w:hint="eastAsia"/>
        </w:rPr>
        <w:t>表179：</w:t>
      </w:r>
      <w:bookmarkStart w:id="1570" w:name="OLE_LINK340"/>
      <w:bookmarkStart w:id="1571" w:name="OLE_LINK341"/>
      <w:r>
        <w:t>GetAudioDecoderConfigurations</w:t>
      </w:r>
      <w:bookmarkEnd w:id="1570"/>
      <w:bookmarkEnd w:id="1571"/>
      <w:r>
        <w:rPr>
          <w:rFonts w:hint="eastAsia"/>
        </w:rPr>
        <w:t>命令</w:t>
      </w:r>
    </w:p>
    <w:tbl>
      <w:tblPr>
        <w:tblStyle w:val="39"/>
        <w:tblW w:w="8647" w:type="dxa"/>
        <w:tblInd w:w="-3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119"/>
        <w:gridCol w:w="3402"/>
        <w:gridCol w:w="212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81" w:hRule="atLeast"/>
        </w:trPr>
        <w:tc>
          <w:tcPr>
            <w:tcW w:w="6521" w:type="dxa"/>
            <w:gridSpan w:val="2"/>
            <w:tcBorders>
              <w:top w:val="single" w:color="000000" w:sz="4" w:space="0"/>
              <w:left w:val="single" w:color="000000" w:sz="4" w:space="0"/>
              <w:bottom w:val="single" w:color="000000" w:sz="4" w:space="0"/>
              <w:right w:val="single" w:color="000000" w:sz="4" w:space="0"/>
            </w:tcBorders>
            <w:shd w:val="clear" w:color="auto" w:fill="auto"/>
          </w:tcPr>
          <w:p>
            <w:bookmarkStart w:id="1572" w:name="OLE_LINK346"/>
            <w:bookmarkStart w:id="1573" w:name="OLE_LINK347"/>
            <w:r>
              <w:t>GetAudioDecoderConfigurations</w:t>
            </w:r>
          </w:p>
        </w:tc>
        <w:tc>
          <w:tcPr>
            <w:tcW w:w="2126" w:type="dxa"/>
            <w:tcBorders>
              <w:top w:val="single" w:color="000000" w:sz="4" w:space="0"/>
              <w:left w:val="single" w:color="000000" w:sz="4" w:space="0"/>
              <w:bottom w:val="single" w:color="000000" w:sz="4" w:space="0"/>
              <w:right w:val="single" w:color="000000" w:sz="4" w:space="0"/>
            </w:tcBorders>
            <w:shd w:val="clear" w:color="auto" w:fill="auto"/>
          </w:tcPr>
          <w:p>
            <w:r>
              <w:rPr>
                <w:rFonts w:hint="eastAsia"/>
              </w:rPr>
              <w:t>请求-响应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119" w:type="dxa"/>
            <w:tcBorders>
              <w:bottom w:val="single" w:color="000000" w:sz="4" w:space="0"/>
            </w:tcBorders>
            <w:shd w:val="clear" w:color="auto" w:fill="A6A6A6"/>
          </w:tcPr>
          <w:p>
            <w:r>
              <w:rPr>
                <w:rFonts w:hint="eastAsia"/>
              </w:rPr>
              <w:t>消息名称</w:t>
            </w:r>
          </w:p>
        </w:tc>
        <w:tc>
          <w:tcPr>
            <w:tcW w:w="5528" w:type="dxa"/>
            <w:gridSpan w:val="2"/>
            <w:tcBorders>
              <w:bottom w:val="single" w:color="000000" w:sz="4" w:space="0"/>
            </w:tcBorders>
            <w:shd w:val="clear" w:color="auto" w:fill="A6A6A6"/>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81" w:hRule="atLeast"/>
        </w:trPr>
        <w:tc>
          <w:tcPr>
            <w:tcW w:w="3119" w:type="dxa"/>
            <w:tcBorders>
              <w:bottom w:val="single" w:color="000000" w:sz="4" w:space="0"/>
            </w:tcBorders>
            <w:shd w:val="clear" w:color="auto" w:fill="D9D9D9"/>
          </w:tcPr>
          <w:p>
            <w:r>
              <w:t>GetAudioDecoderConfigurations</w:t>
            </w:r>
            <w:r>
              <w:rPr>
                <w:rFonts w:hint="eastAsia"/>
              </w:rPr>
              <w:t xml:space="preserve">- </w:t>
            </w:r>
            <w:r>
              <w:t>Request</w:t>
            </w:r>
          </w:p>
        </w:tc>
        <w:tc>
          <w:tcPr>
            <w:tcW w:w="5528" w:type="dxa"/>
            <w:gridSpan w:val="2"/>
            <w:tcBorders>
              <w:bottom w:val="single" w:color="000000" w:sz="4" w:space="0"/>
            </w:tcBorders>
            <w:shd w:val="clear" w:color="auto" w:fill="D9D9D9"/>
          </w:tcPr>
          <w:p>
            <w:r>
              <w:rPr>
                <w:rFonts w:hint="eastAsia"/>
              </w:rPr>
              <w:t>空消息。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82" w:hRule="atLeast"/>
        </w:trPr>
        <w:tc>
          <w:tcPr>
            <w:tcW w:w="3119" w:type="dxa"/>
            <w:tcBorders>
              <w:top w:val="single" w:color="000000" w:sz="4" w:space="0"/>
              <w:left w:val="single" w:color="000000" w:sz="4" w:space="0"/>
              <w:bottom w:val="single" w:color="000000" w:sz="4" w:space="0"/>
              <w:right w:val="single" w:color="000000" w:sz="4" w:space="0"/>
            </w:tcBorders>
            <w:shd w:val="clear" w:color="auto" w:fill="auto"/>
          </w:tcPr>
          <w:p>
            <w:r>
              <w:t>GetAudioDecoderConfigurations</w:t>
            </w:r>
            <w:r>
              <w:rPr>
                <w:rFonts w:hint="eastAsia"/>
              </w:rPr>
              <w:t xml:space="preserve">- </w:t>
            </w:r>
            <w:r>
              <w:t>Response</w:t>
            </w:r>
          </w:p>
        </w:tc>
        <w:tc>
          <w:tcPr>
            <w:tcW w:w="5528" w:type="dxa"/>
            <w:gridSpan w:val="2"/>
            <w:tcBorders>
              <w:top w:val="single" w:color="000000" w:sz="4" w:space="0"/>
              <w:left w:val="single" w:color="000000" w:sz="4" w:space="0"/>
              <w:bottom w:val="single" w:color="000000" w:sz="4" w:space="0"/>
              <w:right w:val="single" w:color="000000" w:sz="4" w:space="0"/>
            </w:tcBorders>
            <w:shd w:val="clear" w:color="auto" w:fill="auto"/>
          </w:tcPr>
          <w:p>
            <w:r>
              <w:rPr>
                <w:rFonts w:hint="eastAsia"/>
              </w:rPr>
              <w:t>包含设备上有用的音频解码器配置清单。</w:t>
            </w:r>
          </w:p>
          <w:p>
            <w:r>
              <w:t>tt:AudioDecoderConfiguration Configurations[0][unbounded]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65" w:hRule="atLeast"/>
        </w:trPr>
        <w:tc>
          <w:tcPr>
            <w:tcW w:w="3119" w:type="dxa"/>
            <w:tcBorders>
              <w:top w:val="single" w:color="000000" w:sz="4" w:space="0"/>
              <w:left w:val="single" w:color="000000" w:sz="4" w:space="0"/>
              <w:bottom w:val="single" w:color="000000" w:sz="4" w:space="0"/>
              <w:right w:val="single" w:color="000000" w:sz="4" w:space="0"/>
            </w:tcBorders>
            <w:shd w:val="clear" w:color="auto" w:fill="A6A6A6"/>
          </w:tcPr>
          <w:p>
            <w:r>
              <w:rPr>
                <w:rFonts w:hint="eastAsia"/>
              </w:rPr>
              <w:t>错误码</w:t>
            </w:r>
          </w:p>
        </w:tc>
        <w:tc>
          <w:tcPr>
            <w:tcW w:w="5528" w:type="dxa"/>
            <w:gridSpan w:val="2"/>
            <w:tcBorders>
              <w:top w:val="single" w:color="000000" w:sz="4" w:space="0"/>
              <w:left w:val="single" w:color="000000" w:sz="4" w:space="0"/>
              <w:bottom w:val="single" w:color="000000" w:sz="4" w:space="0"/>
              <w:right w:val="single" w:color="000000" w:sz="4" w:space="0"/>
            </w:tcBorders>
            <w:shd w:val="clear" w:color="auto" w:fill="A6A6A6"/>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71" w:hRule="atLeast"/>
        </w:trPr>
        <w:tc>
          <w:tcPr>
            <w:tcW w:w="3119" w:type="dxa"/>
            <w:tcBorders>
              <w:top w:val="single" w:color="000000" w:sz="4" w:space="0"/>
              <w:left w:val="single" w:color="000000" w:sz="4" w:space="0"/>
              <w:bottom w:val="single" w:color="000000" w:sz="4" w:space="0"/>
              <w:right w:val="single" w:color="000000" w:sz="4" w:space="0"/>
            </w:tcBorders>
            <w:shd w:val="clear" w:color="auto" w:fill="D9D9D9"/>
          </w:tcPr>
          <w:p>
            <w:r>
              <w:t xml:space="preserve">env:Receiver </w:t>
            </w:r>
          </w:p>
          <w:p>
            <w:r>
              <w:t xml:space="preserve"> ter:ActionNotSupported </w:t>
            </w:r>
          </w:p>
          <w:p>
            <w:r>
              <w:t>ter:AudioDecodingNotSupported</w:t>
            </w:r>
          </w:p>
        </w:tc>
        <w:tc>
          <w:tcPr>
            <w:tcW w:w="5528" w:type="dxa"/>
            <w:gridSpan w:val="2"/>
            <w:tcBorders>
              <w:top w:val="single" w:color="000000" w:sz="4" w:space="0"/>
              <w:left w:val="single" w:color="000000" w:sz="4" w:space="0"/>
              <w:bottom w:val="single" w:color="000000" w:sz="4" w:space="0"/>
              <w:right w:val="single" w:color="000000" w:sz="4" w:space="0"/>
            </w:tcBorders>
            <w:shd w:val="clear" w:color="auto" w:fill="D9D9D9"/>
          </w:tcPr>
          <w:p>
            <w:r>
              <w:rPr>
                <w:rFonts w:hint="eastAsia"/>
              </w:rPr>
              <w:t>设备不支持音频或音频解码。</w:t>
            </w:r>
          </w:p>
        </w:tc>
      </w:tr>
      <w:bookmarkEnd w:id="1572"/>
      <w:bookmarkEnd w:id="1573"/>
    </w:tbl>
    <w:p>
      <w:pPr>
        <w:pStyle w:val="81"/>
        <w:outlineLvl w:val="2"/>
      </w:pPr>
      <w:bookmarkStart w:id="1574" w:name="_Toc6052_WPSOffice_Level3"/>
      <w:bookmarkStart w:id="1575" w:name="_Toc323820541"/>
      <w:r>
        <w:rPr>
          <w:rFonts w:hint="eastAsia"/>
        </w:rPr>
        <w:t>11.13.2  获取音频解码器配置</w:t>
      </w:r>
      <w:bookmarkEnd w:id="1574"/>
      <w:bookmarkEnd w:id="1575"/>
    </w:p>
    <w:p>
      <w:pPr>
        <w:ind w:firstLine="420" w:firstLineChars="200"/>
      </w:pPr>
      <w:r>
        <w:rPr>
          <w:rFonts w:hint="eastAsia"/>
        </w:rPr>
        <w:t>如果音频解码器配置令牌是已知的，则可以通过GetAudioDecoderConfiguration命令获取解码器配置。一个可以解码音频的NVT支持通过GetAudioDecoderConfiguration命令检索一个特定的音频解码器配置。</w:t>
      </w:r>
    </w:p>
    <w:p/>
    <w:p>
      <w:pPr>
        <w:jc w:val="center"/>
      </w:pPr>
      <w:r>
        <w:rPr>
          <w:rFonts w:hint="eastAsia"/>
        </w:rPr>
        <w:t>表180：</w:t>
      </w:r>
      <w:bookmarkStart w:id="1576" w:name="OLE_LINK349"/>
      <w:bookmarkStart w:id="1577" w:name="OLE_LINK348"/>
      <w:r>
        <w:t>GetAudioDecoderConfiguration</w:t>
      </w:r>
      <w:bookmarkEnd w:id="1576"/>
      <w:bookmarkEnd w:id="1577"/>
      <w:r>
        <w:rPr>
          <w:rFonts w:hint="eastAsia"/>
        </w:rPr>
        <w:t>命令</w:t>
      </w:r>
    </w:p>
    <w:tbl>
      <w:tblPr>
        <w:tblStyle w:val="39"/>
        <w:tblW w:w="8647" w:type="dxa"/>
        <w:tblInd w:w="-3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828"/>
        <w:gridCol w:w="2693"/>
        <w:gridCol w:w="212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81" w:hRule="atLeast"/>
        </w:trPr>
        <w:tc>
          <w:tcPr>
            <w:tcW w:w="6521" w:type="dxa"/>
            <w:gridSpan w:val="2"/>
            <w:tcBorders>
              <w:top w:val="single" w:color="000000" w:sz="4" w:space="0"/>
              <w:left w:val="single" w:color="000000" w:sz="4" w:space="0"/>
              <w:bottom w:val="single" w:color="000000" w:sz="4" w:space="0"/>
              <w:right w:val="single" w:color="000000" w:sz="4" w:space="0"/>
            </w:tcBorders>
            <w:shd w:val="clear" w:color="auto" w:fill="auto"/>
          </w:tcPr>
          <w:p>
            <w:bookmarkStart w:id="1578" w:name="OLE_LINK352"/>
            <w:bookmarkStart w:id="1579" w:name="OLE_LINK353"/>
            <w:r>
              <w:t>GetAudioDecoderConfiguration</w:t>
            </w:r>
          </w:p>
        </w:tc>
        <w:tc>
          <w:tcPr>
            <w:tcW w:w="2126" w:type="dxa"/>
            <w:tcBorders>
              <w:top w:val="single" w:color="000000" w:sz="4" w:space="0"/>
              <w:left w:val="single" w:color="000000" w:sz="4" w:space="0"/>
              <w:bottom w:val="single" w:color="000000" w:sz="4" w:space="0"/>
              <w:right w:val="single" w:color="000000" w:sz="4" w:space="0"/>
            </w:tcBorders>
            <w:shd w:val="clear" w:color="auto" w:fill="auto"/>
          </w:tcPr>
          <w:p>
            <w:r>
              <w:rPr>
                <w:rFonts w:hint="eastAsia"/>
              </w:rPr>
              <w:t>请求-响应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828" w:type="dxa"/>
            <w:tcBorders>
              <w:bottom w:val="single" w:color="000000" w:sz="4" w:space="0"/>
            </w:tcBorders>
            <w:shd w:val="clear" w:color="auto" w:fill="A6A6A6"/>
          </w:tcPr>
          <w:p>
            <w:r>
              <w:rPr>
                <w:rFonts w:hint="eastAsia"/>
              </w:rPr>
              <w:t>消息名称</w:t>
            </w:r>
          </w:p>
        </w:tc>
        <w:tc>
          <w:tcPr>
            <w:tcW w:w="4819" w:type="dxa"/>
            <w:gridSpan w:val="2"/>
            <w:tcBorders>
              <w:bottom w:val="single" w:color="000000" w:sz="4" w:space="0"/>
            </w:tcBorders>
            <w:shd w:val="clear" w:color="auto" w:fill="A6A6A6"/>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81" w:hRule="atLeast"/>
        </w:trPr>
        <w:tc>
          <w:tcPr>
            <w:tcW w:w="3828" w:type="dxa"/>
            <w:tcBorders>
              <w:bottom w:val="single" w:color="000000" w:sz="4" w:space="0"/>
            </w:tcBorders>
            <w:shd w:val="clear" w:color="auto" w:fill="D9D9D9"/>
          </w:tcPr>
          <w:p>
            <w:r>
              <w:t>GetAudioDecoderConfigurationRequest</w:t>
            </w:r>
          </w:p>
        </w:tc>
        <w:tc>
          <w:tcPr>
            <w:tcW w:w="4819" w:type="dxa"/>
            <w:gridSpan w:val="2"/>
            <w:tcBorders>
              <w:bottom w:val="single" w:color="000000" w:sz="4" w:space="0"/>
            </w:tcBorders>
            <w:shd w:val="clear" w:color="auto" w:fill="D9D9D9"/>
          </w:tcPr>
          <w:p>
            <w:r>
              <w:rPr>
                <w:rFonts w:hint="eastAsia"/>
              </w:rPr>
              <w:t>此消息包含请求音频解码器配置的令牌。</w:t>
            </w:r>
          </w:p>
          <w:p>
            <w:r>
              <w:t>tt:ReferenceToken  ConfigurationToken  [1][1]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82" w:hRule="atLeast"/>
        </w:trPr>
        <w:tc>
          <w:tcPr>
            <w:tcW w:w="3828" w:type="dxa"/>
            <w:tcBorders>
              <w:top w:val="single" w:color="000000" w:sz="4" w:space="0"/>
              <w:left w:val="single" w:color="000000" w:sz="4" w:space="0"/>
              <w:bottom w:val="single" w:color="000000" w:sz="4" w:space="0"/>
              <w:right w:val="single" w:color="000000" w:sz="4" w:space="0"/>
            </w:tcBorders>
            <w:shd w:val="clear" w:color="auto" w:fill="auto"/>
          </w:tcPr>
          <w:p>
            <w:r>
              <w:t>GetAudioDecoderConfigurationResponse</w:t>
            </w:r>
          </w:p>
        </w:tc>
        <w:tc>
          <w:tcPr>
            <w:tcW w:w="4819" w:type="dxa"/>
            <w:gridSpan w:val="2"/>
            <w:tcBorders>
              <w:top w:val="single" w:color="000000" w:sz="4" w:space="0"/>
              <w:left w:val="single" w:color="000000" w:sz="4" w:space="0"/>
              <w:bottom w:val="single" w:color="000000" w:sz="4" w:space="0"/>
              <w:right w:val="single" w:color="000000" w:sz="4" w:space="0"/>
            </w:tcBorders>
            <w:shd w:val="clear" w:color="auto" w:fill="auto"/>
          </w:tcPr>
          <w:p>
            <w:r>
              <w:rPr>
                <w:rFonts w:hint="eastAsia"/>
              </w:rPr>
              <w:t>包含请求音频解码器配置的匹配令牌。</w:t>
            </w:r>
          </w:p>
          <w:p>
            <w:r>
              <w:t>tt:AudioDecoderConfiguration Configuration [1][1]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65" w:hRule="atLeast"/>
        </w:trPr>
        <w:tc>
          <w:tcPr>
            <w:tcW w:w="3828" w:type="dxa"/>
            <w:tcBorders>
              <w:top w:val="single" w:color="000000" w:sz="4" w:space="0"/>
              <w:left w:val="single" w:color="000000" w:sz="4" w:space="0"/>
              <w:bottom w:val="single" w:color="000000" w:sz="4" w:space="0"/>
              <w:right w:val="single" w:color="000000" w:sz="4" w:space="0"/>
            </w:tcBorders>
            <w:shd w:val="clear" w:color="auto" w:fill="A6A6A6"/>
          </w:tcPr>
          <w:p>
            <w:r>
              <w:rPr>
                <w:rFonts w:hint="eastAsia"/>
              </w:rPr>
              <w:t>错误码</w:t>
            </w:r>
          </w:p>
        </w:tc>
        <w:tc>
          <w:tcPr>
            <w:tcW w:w="4819" w:type="dxa"/>
            <w:gridSpan w:val="2"/>
            <w:tcBorders>
              <w:top w:val="single" w:color="000000" w:sz="4" w:space="0"/>
              <w:left w:val="single" w:color="000000" w:sz="4" w:space="0"/>
              <w:bottom w:val="single" w:color="000000" w:sz="4" w:space="0"/>
              <w:right w:val="single" w:color="000000" w:sz="4" w:space="0"/>
            </w:tcBorders>
            <w:shd w:val="clear" w:color="auto" w:fill="A6A6A6"/>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71" w:hRule="atLeast"/>
        </w:trPr>
        <w:tc>
          <w:tcPr>
            <w:tcW w:w="3828" w:type="dxa"/>
            <w:tcBorders>
              <w:top w:val="single" w:color="000000" w:sz="4" w:space="0"/>
              <w:left w:val="single" w:color="000000" w:sz="4" w:space="0"/>
              <w:bottom w:val="single" w:color="000000" w:sz="4" w:space="0"/>
              <w:right w:val="single" w:color="000000" w:sz="4" w:space="0"/>
            </w:tcBorders>
            <w:shd w:val="clear" w:color="auto" w:fill="D9D9D9"/>
          </w:tcPr>
          <w:p>
            <w:bookmarkStart w:id="1580" w:name="OLE_LINK356"/>
            <w:bookmarkStart w:id="1581" w:name="OLE_LINK357"/>
            <w:r>
              <w:t xml:space="preserve">env:Sender </w:t>
            </w:r>
          </w:p>
          <w:p>
            <w:r>
              <w:t xml:space="preserve">  ter:InvalidArgVal </w:t>
            </w:r>
          </w:p>
          <w:p>
            <w:r>
              <w:t xml:space="preserve">     ter:NoConfig </w:t>
            </w:r>
          </w:p>
        </w:tc>
        <w:tc>
          <w:tcPr>
            <w:tcW w:w="4819" w:type="dxa"/>
            <w:gridSpan w:val="2"/>
            <w:tcBorders>
              <w:top w:val="single" w:color="000000" w:sz="4" w:space="0"/>
              <w:left w:val="single" w:color="000000" w:sz="4" w:space="0"/>
              <w:bottom w:val="single" w:color="000000" w:sz="4" w:space="0"/>
              <w:right w:val="single" w:color="000000" w:sz="4" w:space="0"/>
            </w:tcBorders>
            <w:shd w:val="clear" w:color="auto" w:fill="D9D9D9"/>
          </w:tcPr>
          <w:p>
            <w:r>
              <w:rPr>
                <w:rFonts w:hint="eastAsia"/>
              </w:rPr>
              <w:t>请求配置的</w:t>
            </w:r>
            <w:r>
              <w:t>ConfigurationToken</w:t>
            </w:r>
            <w:r>
              <w:rPr>
                <w:rFonts w:hint="eastAsia"/>
              </w:rPr>
              <w:t>不存在。</w:t>
            </w:r>
          </w:p>
        </w:tc>
      </w:tr>
      <w:bookmarkEnd w:id="1580"/>
      <w:bookmarkEnd w:id="1581"/>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64" w:hRule="atLeast"/>
        </w:trPr>
        <w:tc>
          <w:tcPr>
            <w:tcW w:w="3828" w:type="dxa"/>
            <w:tcBorders>
              <w:top w:val="single" w:color="000000" w:sz="4" w:space="0"/>
              <w:left w:val="single" w:color="000000" w:sz="4" w:space="0"/>
              <w:bottom w:val="single" w:color="000000" w:sz="4" w:space="0"/>
              <w:right w:val="single" w:color="000000" w:sz="4" w:space="0"/>
            </w:tcBorders>
            <w:shd w:val="clear" w:color="auto" w:fill="auto"/>
          </w:tcPr>
          <w:p>
            <w:r>
              <w:t xml:space="preserve">env:Receiver </w:t>
            </w:r>
          </w:p>
          <w:p>
            <w:r>
              <w:t xml:space="preserve"> ter:ActionNotSupported </w:t>
            </w:r>
          </w:p>
          <w:p>
            <w:r>
              <w:t>ter:AudioDecodingNotSupported</w:t>
            </w:r>
          </w:p>
        </w:tc>
        <w:tc>
          <w:tcPr>
            <w:tcW w:w="4819" w:type="dxa"/>
            <w:gridSpan w:val="2"/>
            <w:tcBorders>
              <w:top w:val="single" w:color="000000" w:sz="4" w:space="0"/>
              <w:left w:val="single" w:color="000000" w:sz="4" w:space="0"/>
              <w:bottom w:val="single" w:color="000000" w:sz="4" w:space="0"/>
              <w:right w:val="single" w:color="000000" w:sz="4" w:space="0"/>
            </w:tcBorders>
            <w:shd w:val="clear" w:color="auto" w:fill="auto"/>
          </w:tcPr>
          <w:p>
            <w:r>
              <w:rPr>
                <w:rFonts w:hint="eastAsia"/>
              </w:rPr>
              <w:t>设备不支持音频或音频解码。</w:t>
            </w:r>
          </w:p>
        </w:tc>
      </w:tr>
      <w:bookmarkEnd w:id="1578"/>
      <w:bookmarkEnd w:id="1579"/>
    </w:tbl>
    <w:p>
      <w:pPr>
        <w:pStyle w:val="81"/>
        <w:outlineLvl w:val="2"/>
      </w:pPr>
      <w:bookmarkStart w:id="1582" w:name="_Toc3467_WPSOffice_Level3"/>
      <w:bookmarkStart w:id="1583" w:name="_Toc323820542"/>
      <w:r>
        <w:rPr>
          <w:rFonts w:hint="eastAsia"/>
        </w:rPr>
        <w:t>11.13.3  获取兼容音频解码器配置集</w:t>
      </w:r>
      <w:bookmarkEnd w:id="1582"/>
      <w:bookmarkEnd w:id="1583"/>
    </w:p>
    <w:p>
      <w:pPr>
        <w:ind w:firstLine="420" w:firstLineChars="200"/>
      </w:pPr>
      <w:r>
        <w:rPr>
          <w:rFonts w:hint="eastAsia"/>
        </w:rPr>
        <w:t>此操作列出了设备所有的，与关联媒体文件兼容的音频解码器的配置。每个返回的配置应是媒体文件AddAudioDecoderConfiguration命令的有效的输入参数。一个可以解码音频的NVT支持通过GetCompatibleAudioDecoderConfigurations命令列出（与特定的配置文件）兼容的音频解码器配置。</w:t>
      </w:r>
    </w:p>
    <w:p/>
    <w:p>
      <w:pPr>
        <w:jc w:val="center"/>
      </w:pPr>
      <w:r>
        <w:rPr>
          <w:rFonts w:hint="eastAsia"/>
        </w:rPr>
        <w:t>表181：</w:t>
      </w:r>
      <w:r>
        <w:t>GetCompatibleAudioDecoderConfigurations</w:t>
      </w:r>
      <w:r>
        <w:rPr>
          <w:rFonts w:hint="eastAsia"/>
        </w:rPr>
        <w:t>命令</w:t>
      </w:r>
    </w:p>
    <w:tbl>
      <w:tblPr>
        <w:tblStyle w:val="39"/>
        <w:tblW w:w="8647" w:type="dxa"/>
        <w:tblInd w:w="-3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119"/>
        <w:gridCol w:w="3402"/>
        <w:gridCol w:w="212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81" w:hRule="atLeast"/>
        </w:trPr>
        <w:tc>
          <w:tcPr>
            <w:tcW w:w="6521" w:type="dxa"/>
            <w:gridSpan w:val="2"/>
            <w:tcBorders>
              <w:top w:val="single" w:color="000000" w:sz="4" w:space="0"/>
              <w:left w:val="single" w:color="000000" w:sz="4" w:space="0"/>
              <w:bottom w:val="single" w:color="000000" w:sz="4" w:space="0"/>
              <w:right w:val="single" w:color="000000" w:sz="4" w:space="0"/>
            </w:tcBorders>
            <w:shd w:val="clear" w:color="auto" w:fill="auto"/>
          </w:tcPr>
          <w:p>
            <w:bookmarkStart w:id="1584" w:name="OLE_LINK354"/>
            <w:bookmarkStart w:id="1585" w:name="OLE_LINK355"/>
            <w:r>
              <w:t>GetCompatibleAudioDecoderConfigurations</w:t>
            </w:r>
          </w:p>
        </w:tc>
        <w:tc>
          <w:tcPr>
            <w:tcW w:w="2126" w:type="dxa"/>
            <w:tcBorders>
              <w:top w:val="single" w:color="000000" w:sz="4" w:space="0"/>
              <w:left w:val="single" w:color="000000" w:sz="4" w:space="0"/>
              <w:bottom w:val="single" w:color="000000" w:sz="4" w:space="0"/>
              <w:right w:val="single" w:color="000000" w:sz="4" w:space="0"/>
            </w:tcBorders>
            <w:shd w:val="clear" w:color="auto" w:fill="auto"/>
          </w:tcPr>
          <w:p>
            <w:r>
              <w:rPr>
                <w:rFonts w:hint="eastAsia"/>
              </w:rPr>
              <w:t>请求-响应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119" w:type="dxa"/>
            <w:tcBorders>
              <w:bottom w:val="single" w:color="000000" w:sz="4" w:space="0"/>
            </w:tcBorders>
            <w:shd w:val="clear" w:color="auto" w:fill="A6A6A6"/>
          </w:tcPr>
          <w:p>
            <w:r>
              <w:rPr>
                <w:rFonts w:hint="eastAsia"/>
              </w:rPr>
              <w:t>消息名称</w:t>
            </w:r>
          </w:p>
        </w:tc>
        <w:tc>
          <w:tcPr>
            <w:tcW w:w="5528" w:type="dxa"/>
            <w:gridSpan w:val="2"/>
            <w:tcBorders>
              <w:bottom w:val="single" w:color="000000" w:sz="4" w:space="0"/>
            </w:tcBorders>
            <w:shd w:val="clear" w:color="auto" w:fill="A6A6A6"/>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81" w:hRule="atLeast"/>
        </w:trPr>
        <w:tc>
          <w:tcPr>
            <w:tcW w:w="3119" w:type="dxa"/>
            <w:tcBorders>
              <w:bottom w:val="single" w:color="000000" w:sz="4" w:space="0"/>
            </w:tcBorders>
            <w:shd w:val="clear" w:color="auto" w:fill="D9D9D9"/>
          </w:tcPr>
          <w:p>
            <w:r>
              <w:t>GetCompatibleAudioDecoder</w:t>
            </w:r>
            <w:r>
              <w:rPr>
                <w:rFonts w:hint="eastAsia"/>
              </w:rPr>
              <w:t xml:space="preserve">- </w:t>
            </w:r>
          </w:p>
          <w:p>
            <w:r>
              <w:t>ConfigurationsRequest</w:t>
            </w:r>
          </w:p>
        </w:tc>
        <w:tc>
          <w:tcPr>
            <w:tcW w:w="5528" w:type="dxa"/>
            <w:gridSpan w:val="2"/>
            <w:tcBorders>
              <w:bottom w:val="single" w:color="000000" w:sz="4" w:space="0"/>
            </w:tcBorders>
            <w:shd w:val="clear" w:color="auto" w:fill="D9D9D9"/>
          </w:tcPr>
          <w:p>
            <w:r>
              <w:rPr>
                <w:rFonts w:hint="eastAsia"/>
              </w:rPr>
              <w:t>包含媒体文件令牌。</w:t>
            </w:r>
          </w:p>
          <w:p>
            <w:r>
              <w:t>tt:ReferenceToken  ProfileToken  [1][1]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82" w:hRule="atLeast"/>
        </w:trPr>
        <w:tc>
          <w:tcPr>
            <w:tcW w:w="3119" w:type="dxa"/>
            <w:tcBorders>
              <w:top w:val="single" w:color="000000" w:sz="4" w:space="0"/>
              <w:left w:val="single" w:color="000000" w:sz="4" w:space="0"/>
              <w:bottom w:val="single" w:color="000000" w:sz="4" w:space="0"/>
              <w:right w:val="single" w:color="000000" w:sz="4" w:space="0"/>
            </w:tcBorders>
            <w:shd w:val="clear" w:color="auto" w:fill="auto"/>
          </w:tcPr>
          <w:p>
            <w:r>
              <w:t>GetCompatibleAudioDecoder</w:t>
            </w:r>
            <w:r>
              <w:rPr>
                <w:rFonts w:hint="eastAsia"/>
              </w:rPr>
              <w:t xml:space="preserve">- </w:t>
            </w:r>
            <w:r>
              <w:t>ConfigurationsResponse</w:t>
            </w:r>
          </w:p>
        </w:tc>
        <w:tc>
          <w:tcPr>
            <w:tcW w:w="5528" w:type="dxa"/>
            <w:gridSpan w:val="2"/>
            <w:tcBorders>
              <w:top w:val="single" w:color="000000" w:sz="4" w:space="0"/>
              <w:left w:val="single" w:color="000000" w:sz="4" w:space="0"/>
              <w:bottom w:val="single" w:color="000000" w:sz="4" w:space="0"/>
              <w:right w:val="single" w:color="000000" w:sz="4" w:space="0"/>
            </w:tcBorders>
            <w:shd w:val="clear" w:color="auto" w:fill="auto"/>
          </w:tcPr>
          <w:p>
            <w:r>
              <w:rPr>
                <w:rFonts w:hint="eastAsia"/>
              </w:rPr>
              <w:t>包含与给定媒体文件兼容的音频解码器配置清单。</w:t>
            </w:r>
          </w:p>
          <w:p>
            <w:r>
              <w:t>tt:AudioDecoderConfiguration Configuration</w:t>
            </w:r>
            <w:r>
              <w:rPr>
                <w:rFonts w:hint="eastAsia"/>
              </w:rPr>
              <w:t>s</w:t>
            </w:r>
            <w:r>
              <w:t xml:space="preserve"> [0][unbounded]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65" w:hRule="atLeast"/>
        </w:trPr>
        <w:tc>
          <w:tcPr>
            <w:tcW w:w="3119" w:type="dxa"/>
            <w:tcBorders>
              <w:top w:val="single" w:color="000000" w:sz="4" w:space="0"/>
              <w:left w:val="single" w:color="000000" w:sz="4" w:space="0"/>
              <w:bottom w:val="single" w:color="000000" w:sz="4" w:space="0"/>
              <w:right w:val="single" w:color="000000" w:sz="4" w:space="0"/>
            </w:tcBorders>
            <w:shd w:val="clear" w:color="auto" w:fill="A6A6A6"/>
          </w:tcPr>
          <w:p>
            <w:r>
              <w:rPr>
                <w:rFonts w:hint="eastAsia"/>
              </w:rPr>
              <w:t>错误码</w:t>
            </w:r>
          </w:p>
        </w:tc>
        <w:tc>
          <w:tcPr>
            <w:tcW w:w="5528" w:type="dxa"/>
            <w:gridSpan w:val="2"/>
            <w:tcBorders>
              <w:top w:val="single" w:color="000000" w:sz="4" w:space="0"/>
              <w:left w:val="single" w:color="000000" w:sz="4" w:space="0"/>
              <w:bottom w:val="single" w:color="000000" w:sz="4" w:space="0"/>
              <w:right w:val="single" w:color="000000" w:sz="4" w:space="0"/>
            </w:tcBorders>
            <w:shd w:val="clear" w:color="auto" w:fill="A6A6A6"/>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71" w:hRule="atLeast"/>
        </w:trPr>
        <w:tc>
          <w:tcPr>
            <w:tcW w:w="3119" w:type="dxa"/>
            <w:tcBorders>
              <w:top w:val="single" w:color="000000" w:sz="4" w:space="0"/>
              <w:left w:val="single" w:color="000000" w:sz="4" w:space="0"/>
              <w:bottom w:val="single" w:color="000000" w:sz="4" w:space="0"/>
              <w:right w:val="single" w:color="000000" w:sz="4" w:space="0"/>
            </w:tcBorders>
            <w:shd w:val="clear" w:color="auto" w:fill="D9D9D9"/>
          </w:tcPr>
          <w:p>
            <w:bookmarkStart w:id="1586" w:name="OLE_LINK359"/>
            <w:bookmarkStart w:id="1587" w:name="OLE_LINK358"/>
            <w:r>
              <w:t xml:space="preserve">env:Sender </w:t>
            </w:r>
          </w:p>
          <w:p>
            <w:r>
              <w:t xml:space="preserve">  ter:InvalidArgVal </w:t>
            </w:r>
          </w:p>
          <w:p>
            <w:r>
              <w:t xml:space="preserve">     ter:NoProfile    </w:t>
            </w:r>
          </w:p>
        </w:tc>
        <w:tc>
          <w:tcPr>
            <w:tcW w:w="5528" w:type="dxa"/>
            <w:gridSpan w:val="2"/>
            <w:tcBorders>
              <w:top w:val="single" w:color="000000" w:sz="4" w:space="0"/>
              <w:left w:val="single" w:color="000000" w:sz="4" w:space="0"/>
              <w:bottom w:val="single" w:color="000000" w:sz="4" w:space="0"/>
              <w:right w:val="single" w:color="000000" w:sz="4" w:space="0"/>
            </w:tcBorders>
            <w:shd w:val="clear" w:color="auto" w:fill="D9D9D9"/>
          </w:tcPr>
          <w:p>
            <w:r>
              <w:rPr>
                <w:rFonts w:hint="eastAsia"/>
              </w:rPr>
              <w:t>请求的文件令牌</w:t>
            </w:r>
            <w:r>
              <w:t>ProfileToken</w:t>
            </w:r>
            <w:r>
              <w:rPr>
                <w:rFonts w:hint="eastAsia"/>
              </w:rPr>
              <w:t>不存在。</w:t>
            </w:r>
          </w:p>
        </w:tc>
      </w:tr>
      <w:bookmarkEnd w:id="1586"/>
      <w:bookmarkEnd w:id="1587"/>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64" w:hRule="atLeast"/>
        </w:trPr>
        <w:tc>
          <w:tcPr>
            <w:tcW w:w="3119" w:type="dxa"/>
            <w:tcBorders>
              <w:top w:val="single" w:color="000000" w:sz="4" w:space="0"/>
              <w:left w:val="single" w:color="000000" w:sz="4" w:space="0"/>
              <w:bottom w:val="single" w:color="000000" w:sz="4" w:space="0"/>
              <w:right w:val="single" w:color="000000" w:sz="4" w:space="0"/>
            </w:tcBorders>
            <w:shd w:val="clear" w:color="auto" w:fill="auto"/>
          </w:tcPr>
          <w:p>
            <w:r>
              <w:t xml:space="preserve">env:Receiver </w:t>
            </w:r>
          </w:p>
          <w:p>
            <w:r>
              <w:t xml:space="preserve"> ter:ActionNotSupported </w:t>
            </w:r>
          </w:p>
          <w:p>
            <w:r>
              <w:t>ter:AudioDecodingNotSupported</w:t>
            </w:r>
          </w:p>
        </w:tc>
        <w:tc>
          <w:tcPr>
            <w:tcW w:w="5528" w:type="dxa"/>
            <w:gridSpan w:val="2"/>
            <w:tcBorders>
              <w:top w:val="single" w:color="000000" w:sz="4" w:space="0"/>
              <w:left w:val="single" w:color="000000" w:sz="4" w:space="0"/>
              <w:bottom w:val="single" w:color="000000" w:sz="4" w:space="0"/>
              <w:right w:val="single" w:color="000000" w:sz="4" w:space="0"/>
            </w:tcBorders>
            <w:shd w:val="clear" w:color="auto" w:fill="auto"/>
          </w:tcPr>
          <w:p>
            <w:r>
              <w:rPr>
                <w:rFonts w:hint="eastAsia"/>
              </w:rPr>
              <w:t>设备不支持音频或音频解码。</w:t>
            </w:r>
          </w:p>
        </w:tc>
      </w:tr>
      <w:bookmarkEnd w:id="1584"/>
      <w:bookmarkEnd w:id="1585"/>
    </w:tbl>
    <w:p>
      <w:pPr>
        <w:pStyle w:val="81"/>
        <w:outlineLvl w:val="2"/>
      </w:pPr>
      <w:bookmarkStart w:id="1588" w:name="_Toc9953_WPSOffice_Level3"/>
      <w:bookmarkStart w:id="1589" w:name="_Toc323820543"/>
      <w:r>
        <w:rPr>
          <w:rFonts w:hint="eastAsia"/>
        </w:rPr>
        <w:t>11.13.4  获取音频解码器配置选项集</w:t>
      </w:r>
      <w:bookmarkEnd w:id="1588"/>
      <w:bookmarkEnd w:id="1589"/>
    </w:p>
    <w:p>
      <w:pPr>
        <w:ind w:firstLine="420" w:firstLineChars="200"/>
      </w:pPr>
      <w:r>
        <w:rPr>
          <w:rFonts w:hint="eastAsia"/>
        </w:rPr>
        <w:t>该命令列出设备的一个给定的文件和配置的音频解码能力。一个可以解码音频的设备支持通过这个命令对音频解码器配置选项的检索。</w:t>
      </w:r>
    </w:p>
    <w:p/>
    <w:p>
      <w:pPr>
        <w:jc w:val="center"/>
      </w:pPr>
      <w:r>
        <w:rPr>
          <w:rFonts w:hint="eastAsia"/>
        </w:rPr>
        <w:t>表182：</w:t>
      </w:r>
      <w:r>
        <w:t>GetAudioDecoderConfigurationOptions</w:t>
      </w:r>
      <w:r>
        <w:rPr>
          <w:rFonts w:hint="eastAsia"/>
        </w:rPr>
        <w:t>命令</w:t>
      </w:r>
    </w:p>
    <w:tbl>
      <w:tblPr>
        <w:tblStyle w:val="39"/>
        <w:tblW w:w="8647" w:type="dxa"/>
        <w:tblInd w:w="-3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261"/>
        <w:gridCol w:w="3260"/>
        <w:gridCol w:w="212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70" w:hRule="atLeast"/>
        </w:trPr>
        <w:tc>
          <w:tcPr>
            <w:tcW w:w="6521" w:type="dxa"/>
            <w:gridSpan w:val="2"/>
            <w:tcBorders>
              <w:top w:val="single" w:color="000000" w:sz="4" w:space="0"/>
              <w:left w:val="single" w:color="000000" w:sz="4" w:space="0"/>
              <w:bottom w:val="single" w:color="000000" w:sz="4" w:space="0"/>
              <w:right w:val="single" w:color="000000" w:sz="4" w:space="0"/>
            </w:tcBorders>
            <w:shd w:val="clear" w:color="auto" w:fill="auto"/>
          </w:tcPr>
          <w:p>
            <w:r>
              <w:t>GetAudioDecoderConfigurationOptions</w:t>
            </w:r>
          </w:p>
        </w:tc>
        <w:tc>
          <w:tcPr>
            <w:tcW w:w="2126" w:type="dxa"/>
            <w:tcBorders>
              <w:top w:val="single" w:color="000000" w:sz="4" w:space="0"/>
              <w:left w:val="single" w:color="000000" w:sz="4" w:space="0"/>
              <w:bottom w:val="single" w:color="000000" w:sz="4" w:space="0"/>
              <w:right w:val="single" w:color="000000" w:sz="4" w:space="0"/>
            </w:tcBorders>
            <w:shd w:val="clear" w:color="auto" w:fill="auto"/>
          </w:tcPr>
          <w:p>
            <w:r>
              <w:rPr>
                <w:rFonts w:hint="eastAsia"/>
              </w:rPr>
              <w:t>请求-响应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261" w:type="dxa"/>
            <w:tcBorders>
              <w:bottom w:val="single" w:color="000000" w:sz="4" w:space="0"/>
            </w:tcBorders>
            <w:shd w:val="clear" w:color="auto" w:fill="A6A6A6"/>
          </w:tcPr>
          <w:p>
            <w:r>
              <w:rPr>
                <w:rFonts w:hint="eastAsia"/>
              </w:rPr>
              <w:t>消息名称</w:t>
            </w:r>
          </w:p>
        </w:tc>
        <w:tc>
          <w:tcPr>
            <w:tcW w:w="5386" w:type="dxa"/>
            <w:gridSpan w:val="2"/>
            <w:tcBorders>
              <w:bottom w:val="single" w:color="000000" w:sz="4" w:space="0"/>
            </w:tcBorders>
            <w:shd w:val="clear" w:color="auto" w:fill="A6A6A6"/>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81" w:hRule="atLeast"/>
        </w:trPr>
        <w:tc>
          <w:tcPr>
            <w:tcW w:w="3261" w:type="dxa"/>
            <w:tcBorders>
              <w:bottom w:val="single" w:color="000000" w:sz="4" w:space="0"/>
            </w:tcBorders>
            <w:shd w:val="clear" w:color="auto" w:fill="D9D9D9"/>
          </w:tcPr>
          <w:p>
            <w:r>
              <w:t>GetAudioDecoderConfiguration</w:t>
            </w:r>
            <w:r>
              <w:rPr>
                <w:rFonts w:hint="eastAsia"/>
              </w:rPr>
              <w:t xml:space="preserve">- </w:t>
            </w:r>
            <w:r>
              <w:t>Options</w:t>
            </w:r>
            <w:r>
              <w:rPr>
                <w:rFonts w:hint="eastAsia"/>
              </w:rPr>
              <w:t>-</w:t>
            </w:r>
            <w:r>
              <w:t>Request</w:t>
            </w:r>
          </w:p>
        </w:tc>
        <w:tc>
          <w:tcPr>
            <w:tcW w:w="5386" w:type="dxa"/>
            <w:gridSpan w:val="2"/>
            <w:tcBorders>
              <w:bottom w:val="single" w:color="000000" w:sz="4" w:space="0"/>
            </w:tcBorders>
            <w:shd w:val="clear" w:color="auto" w:fill="D9D9D9"/>
          </w:tcPr>
          <w:p>
            <w:r>
              <w:rPr>
                <w:rFonts w:hint="eastAsia"/>
              </w:rPr>
              <w:t>此消息包含一个音频解码器配置可选的令牌和媒体文件。</w:t>
            </w:r>
          </w:p>
          <w:p>
            <w:r>
              <w:rPr>
                <w:rFonts w:hint="eastAsia"/>
              </w:rPr>
              <w:t>ConfigurationToken指定一个现有的配置的目标选项。</w:t>
            </w:r>
          </w:p>
          <w:p>
            <w:r>
              <w:rPr>
                <w:rFonts w:hint="eastAsia"/>
              </w:rPr>
              <w:t>ProfileToken指定一个与现有的媒体文件兼容的选项。</w:t>
            </w:r>
          </w:p>
          <w:p>
            <w:r>
              <w:t xml:space="preserve">tt:ReferenceToken  ConfigurationToken [0][1] </w:t>
            </w:r>
          </w:p>
          <w:p>
            <w:r>
              <w:t>tt:ReferenceToken  ProfileToken [0][1]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82" w:hRule="atLeast"/>
        </w:trPr>
        <w:tc>
          <w:tcPr>
            <w:tcW w:w="3261" w:type="dxa"/>
            <w:tcBorders>
              <w:top w:val="single" w:color="000000" w:sz="4" w:space="0"/>
              <w:left w:val="single" w:color="000000" w:sz="4" w:space="0"/>
              <w:bottom w:val="single" w:color="000000" w:sz="4" w:space="0"/>
              <w:right w:val="single" w:color="000000" w:sz="4" w:space="0"/>
            </w:tcBorders>
            <w:shd w:val="clear" w:color="auto" w:fill="auto"/>
          </w:tcPr>
          <w:p>
            <w:bookmarkStart w:id="1590" w:name="OLE_LINK360"/>
            <w:bookmarkStart w:id="1591" w:name="OLE_LINK361"/>
            <w:r>
              <w:t>GetAudioDecoderConfiguration</w:t>
            </w:r>
            <w:r>
              <w:rPr>
                <w:rFonts w:hint="eastAsia"/>
              </w:rPr>
              <w:t xml:space="preserve">- </w:t>
            </w:r>
            <w:r>
              <w:t>Options</w:t>
            </w:r>
            <w:r>
              <w:rPr>
                <w:rFonts w:hint="eastAsia"/>
              </w:rPr>
              <w:t>-</w:t>
            </w:r>
            <w:r>
              <w:t>Response</w:t>
            </w:r>
          </w:p>
        </w:tc>
        <w:tc>
          <w:tcPr>
            <w:tcW w:w="5386" w:type="dxa"/>
            <w:gridSpan w:val="2"/>
            <w:tcBorders>
              <w:top w:val="single" w:color="000000" w:sz="4" w:space="0"/>
              <w:left w:val="single" w:color="000000" w:sz="4" w:space="0"/>
              <w:bottom w:val="single" w:color="000000" w:sz="4" w:space="0"/>
              <w:right w:val="single" w:color="000000" w:sz="4" w:space="0"/>
            </w:tcBorders>
            <w:shd w:val="clear" w:color="auto" w:fill="auto"/>
          </w:tcPr>
          <w:p>
            <w:r>
              <w:rPr>
                <w:rFonts w:hint="eastAsia"/>
              </w:rPr>
              <w:t>此消息包含音频解码器的配置选项。指定的音频解码器配置选项关联特定的配置。指定的选项应与该媒体文件兼容。如果没有指定标记，选项应被视为通用设备。</w:t>
            </w:r>
          </w:p>
          <w:p>
            <w:r>
              <w:t>tt:AudioDecoderConfi gurationOptions Options [1][1]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65" w:hRule="atLeast"/>
        </w:trPr>
        <w:tc>
          <w:tcPr>
            <w:tcW w:w="3261" w:type="dxa"/>
            <w:tcBorders>
              <w:top w:val="single" w:color="000000" w:sz="4" w:space="0"/>
              <w:left w:val="single" w:color="000000" w:sz="4" w:space="0"/>
              <w:bottom w:val="single" w:color="000000" w:sz="4" w:space="0"/>
              <w:right w:val="single" w:color="000000" w:sz="4" w:space="0"/>
            </w:tcBorders>
            <w:shd w:val="clear" w:color="auto" w:fill="A6A6A6"/>
          </w:tcPr>
          <w:p>
            <w:r>
              <w:rPr>
                <w:rFonts w:hint="eastAsia"/>
              </w:rPr>
              <w:t>错误码</w:t>
            </w:r>
          </w:p>
        </w:tc>
        <w:tc>
          <w:tcPr>
            <w:tcW w:w="5386" w:type="dxa"/>
            <w:gridSpan w:val="2"/>
            <w:tcBorders>
              <w:top w:val="single" w:color="000000" w:sz="4" w:space="0"/>
              <w:left w:val="single" w:color="000000" w:sz="4" w:space="0"/>
              <w:bottom w:val="single" w:color="000000" w:sz="4" w:space="0"/>
              <w:right w:val="single" w:color="000000" w:sz="4" w:space="0"/>
            </w:tcBorders>
            <w:shd w:val="clear" w:color="auto" w:fill="A6A6A6"/>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71" w:hRule="atLeast"/>
        </w:trPr>
        <w:tc>
          <w:tcPr>
            <w:tcW w:w="3261" w:type="dxa"/>
            <w:tcBorders>
              <w:top w:val="single" w:color="000000" w:sz="4" w:space="0"/>
              <w:left w:val="single" w:color="000000" w:sz="4" w:space="0"/>
              <w:bottom w:val="single" w:color="000000" w:sz="4" w:space="0"/>
              <w:right w:val="single" w:color="000000" w:sz="4" w:space="0"/>
            </w:tcBorders>
            <w:shd w:val="clear" w:color="auto" w:fill="D9D9D9"/>
          </w:tcPr>
          <w:p>
            <w:r>
              <w:t xml:space="preserve">env:Sender </w:t>
            </w:r>
          </w:p>
          <w:p>
            <w:r>
              <w:t xml:space="preserve">  ter:InvalidArgVal </w:t>
            </w:r>
          </w:p>
          <w:p>
            <w:r>
              <w:t xml:space="preserve">     ter:NoProfile    </w:t>
            </w:r>
          </w:p>
        </w:tc>
        <w:tc>
          <w:tcPr>
            <w:tcW w:w="5386" w:type="dxa"/>
            <w:gridSpan w:val="2"/>
            <w:tcBorders>
              <w:top w:val="single" w:color="000000" w:sz="4" w:space="0"/>
              <w:left w:val="single" w:color="000000" w:sz="4" w:space="0"/>
              <w:bottom w:val="single" w:color="000000" w:sz="4" w:space="0"/>
              <w:right w:val="single" w:color="000000" w:sz="4" w:space="0"/>
            </w:tcBorders>
            <w:shd w:val="clear" w:color="auto" w:fill="D9D9D9"/>
          </w:tcPr>
          <w:p>
            <w:r>
              <w:rPr>
                <w:rFonts w:hint="eastAsia"/>
              </w:rPr>
              <w:t>请求的文件令牌</w:t>
            </w:r>
            <w:r>
              <w:t>ProfileToken</w:t>
            </w:r>
            <w:r>
              <w:rPr>
                <w:rFonts w:hint="eastAsia"/>
              </w:rPr>
              <w:t>不存在。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71" w:hRule="atLeast"/>
        </w:trPr>
        <w:tc>
          <w:tcPr>
            <w:tcW w:w="3261" w:type="dxa"/>
            <w:tcBorders>
              <w:top w:val="single" w:color="000000" w:sz="4" w:space="0"/>
              <w:left w:val="single" w:color="000000" w:sz="4" w:space="0"/>
              <w:bottom w:val="single" w:color="000000" w:sz="4" w:space="0"/>
              <w:right w:val="single" w:color="000000" w:sz="4" w:space="0"/>
            </w:tcBorders>
            <w:shd w:val="clear" w:color="auto" w:fill="auto"/>
          </w:tcPr>
          <w:p>
            <w:r>
              <w:t xml:space="preserve">env:Sender </w:t>
            </w:r>
          </w:p>
          <w:p>
            <w:r>
              <w:t xml:space="preserve">  ter:InvalidArgVal </w:t>
            </w:r>
          </w:p>
          <w:p>
            <w:r>
              <w:t xml:space="preserve">     ter:NoConfig     </w:t>
            </w:r>
          </w:p>
        </w:tc>
        <w:tc>
          <w:tcPr>
            <w:tcW w:w="5386" w:type="dxa"/>
            <w:gridSpan w:val="2"/>
            <w:tcBorders>
              <w:top w:val="single" w:color="000000" w:sz="4" w:space="0"/>
              <w:left w:val="single" w:color="000000" w:sz="4" w:space="0"/>
              <w:bottom w:val="single" w:color="000000" w:sz="4" w:space="0"/>
              <w:right w:val="single" w:color="000000" w:sz="4" w:space="0"/>
            </w:tcBorders>
            <w:shd w:val="clear" w:color="auto" w:fill="auto"/>
          </w:tcPr>
          <w:p>
            <w:r>
              <w:rPr>
                <w:rFonts w:hint="eastAsia"/>
              </w:rPr>
              <w:t>请求的配置不存在。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71" w:hRule="atLeast"/>
        </w:trPr>
        <w:tc>
          <w:tcPr>
            <w:tcW w:w="3261" w:type="dxa"/>
            <w:tcBorders>
              <w:top w:val="single" w:color="000000" w:sz="4" w:space="0"/>
              <w:left w:val="single" w:color="000000" w:sz="4" w:space="0"/>
              <w:bottom w:val="single" w:color="000000" w:sz="4" w:space="0"/>
              <w:right w:val="single" w:color="000000" w:sz="4" w:space="0"/>
            </w:tcBorders>
            <w:shd w:val="clear" w:color="auto" w:fill="D9D9D9"/>
          </w:tcPr>
          <w:p>
            <w:r>
              <w:t xml:space="preserve">env:Receiver </w:t>
            </w:r>
          </w:p>
          <w:p>
            <w:r>
              <w:t xml:space="preserve"> ter:ActionNotSupported </w:t>
            </w:r>
          </w:p>
          <w:p>
            <w:r>
              <w:t>ter:AudioDecodingNotSupported</w:t>
            </w:r>
          </w:p>
        </w:tc>
        <w:tc>
          <w:tcPr>
            <w:tcW w:w="5386" w:type="dxa"/>
            <w:gridSpan w:val="2"/>
            <w:tcBorders>
              <w:top w:val="single" w:color="000000" w:sz="4" w:space="0"/>
              <w:left w:val="single" w:color="000000" w:sz="4" w:space="0"/>
              <w:bottom w:val="single" w:color="000000" w:sz="4" w:space="0"/>
              <w:right w:val="single" w:color="000000" w:sz="4" w:space="0"/>
            </w:tcBorders>
            <w:shd w:val="clear" w:color="auto" w:fill="D9D9D9"/>
          </w:tcPr>
          <w:p>
            <w:r>
              <w:rPr>
                <w:rFonts w:hint="eastAsia"/>
              </w:rPr>
              <w:t>设备不支持音频或音频解码。</w:t>
            </w:r>
          </w:p>
        </w:tc>
      </w:tr>
      <w:bookmarkEnd w:id="1590"/>
      <w:bookmarkEnd w:id="1591"/>
    </w:tbl>
    <w:p>
      <w:pPr>
        <w:pStyle w:val="81"/>
        <w:outlineLvl w:val="9"/>
      </w:pPr>
    </w:p>
    <w:p>
      <w:pPr>
        <w:pStyle w:val="81"/>
        <w:outlineLvl w:val="2"/>
      </w:pPr>
      <w:bookmarkStart w:id="1592" w:name="_Toc323820544"/>
      <w:bookmarkStart w:id="1593" w:name="_Toc7273_WPSOffice_Level3"/>
      <w:r>
        <w:rPr>
          <w:rFonts w:hint="eastAsia"/>
        </w:rPr>
        <w:t>11.13.5  设置音频解码器配置</w:t>
      </w:r>
      <w:bookmarkEnd w:id="1592"/>
      <w:bookmarkEnd w:id="1593"/>
    </w:p>
    <w:p>
      <w:pPr>
        <w:ind w:firstLine="420" w:firstLineChars="200"/>
      </w:pPr>
      <w:r>
        <w:rPr>
          <w:rFonts w:hint="eastAsia"/>
        </w:rPr>
        <w:t>此操作修改音频解码器的配置。</w:t>
      </w:r>
      <w:bookmarkStart w:id="1594" w:name="OLE_LINK404"/>
      <w:bookmarkStart w:id="1595" w:name="OLE_LINK403"/>
      <w:r>
        <w:rPr>
          <w:rFonts w:hint="eastAsia"/>
        </w:rPr>
        <w:t>ForcePersistence标志表示设备是否在重启后保存更改</w:t>
      </w:r>
      <w:bookmarkEnd w:id="1594"/>
      <w:bookmarkEnd w:id="1595"/>
      <w:r>
        <w:rPr>
          <w:rFonts w:hint="eastAsia"/>
        </w:rPr>
        <w:t>。可以解码音频的设备支持通过</w:t>
      </w:r>
      <w:bookmarkStart w:id="1596" w:name="OLE_LINK363"/>
      <w:bookmarkStart w:id="1597" w:name="OLE_LINK362"/>
      <w:r>
        <w:rPr>
          <w:rFonts w:hint="eastAsia"/>
        </w:rPr>
        <w:t>SetAudioDecoderConfiguration</w:t>
      </w:r>
      <w:bookmarkEnd w:id="1596"/>
      <w:bookmarkEnd w:id="1597"/>
      <w:r>
        <w:rPr>
          <w:rFonts w:hint="eastAsia"/>
        </w:rPr>
        <w:t>命令修改音频解码器参数。</w:t>
      </w:r>
    </w:p>
    <w:p/>
    <w:p>
      <w:pPr>
        <w:jc w:val="center"/>
      </w:pPr>
      <w:r>
        <w:rPr>
          <w:rFonts w:hint="eastAsia"/>
        </w:rPr>
        <w:t>表183：SetAudioDecoderConfiguration命令</w:t>
      </w:r>
    </w:p>
    <w:tbl>
      <w:tblPr>
        <w:tblStyle w:val="39"/>
        <w:tblW w:w="8647" w:type="dxa"/>
        <w:tblInd w:w="-3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119"/>
        <w:gridCol w:w="3402"/>
        <w:gridCol w:w="212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70" w:hRule="atLeast"/>
        </w:trPr>
        <w:tc>
          <w:tcPr>
            <w:tcW w:w="6521" w:type="dxa"/>
            <w:gridSpan w:val="2"/>
            <w:tcBorders>
              <w:top w:val="single" w:color="000000" w:sz="4" w:space="0"/>
              <w:left w:val="single" w:color="000000" w:sz="4" w:space="0"/>
              <w:bottom w:val="single" w:color="000000" w:sz="4" w:space="0"/>
              <w:right w:val="single" w:color="000000" w:sz="4" w:space="0"/>
            </w:tcBorders>
            <w:shd w:val="clear" w:color="auto" w:fill="auto"/>
          </w:tcPr>
          <w:p>
            <w:r>
              <w:rPr>
                <w:rFonts w:hint="eastAsia"/>
              </w:rPr>
              <w:t>SetAudioDecoderConfiguration</w:t>
            </w:r>
          </w:p>
        </w:tc>
        <w:tc>
          <w:tcPr>
            <w:tcW w:w="2126" w:type="dxa"/>
            <w:tcBorders>
              <w:top w:val="single" w:color="000000" w:sz="4" w:space="0"/>
              <w:left w:val="single" w:color="000000" w:sz="4" w:space="0"/>
              <w:bottom w:val="single" w:color="000000" w:sz="4" w:space="0"/>
              <w:right w:val="single" w:color="000000" w:sz="4" w:space="0"/>
            </w:tcBorders>
            <w:shd w:val="clear" w:color="auto" w:fill="auto"/>
          </w:tcPr>
          <w:p>
            <w:r>
              <w:rPr>
                <w:rFonts w:hint="eastAsia"/>
              </w:rPr>
              <w:t>请求-响应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119" w:type="dxa"/>
            <w:tcBorders>
              <w:bottom w:val="single" w:color="000000" w:sz="4" w:space="0"/>
            </w:tcBorders>
            <w:shd w:val="clear" w:color="auto" w:fill="A6A6A6"/>
          </w:tcPr>
          <w:p>
            <w:r>
              <w:rPr>
                <w:rFonts w:hint="eastAsia"/>
              </w:rPr>
              <w:t>消息名称</w:t>
            </w:r>
          </w:p>
        </w:tc>
        <w:tc>
          <w:tcPr>
            <w:tcW w:w="5528" w:type="dxa"/>
            <w:gridSpan w:val="2"/>
            <w:tcBorders>
              <w:bottom w:val="single" w:color="000000" w:sz="4" w:space="0"/>
            </w:tcBorders>
            <w:shd w:val="clear" w:color="auto" w:fill="A6A6A6"/>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81" w:hRule="atLeast"/>
        </w:trPr>
        <w:tc>
          <w:tcPr>
            <w:tcW w:w="3119" w:type="dxa"/>
            <w:tcBorders>
              <w:bottom w:val="single" w:color="000000" w:sz="4" w:space="0"/>
            </w:tcBorders>
            <w:shd w:val="clear" w:color="auto" w:fill="D9D9D9"/>
          </w:tcPr>
          <w:p>
            <w:r>
              <w:t>SetAudioDecoderConfiguration</w:t>
            </w:r>
            <w:r>
              <w:rPr>
                <w:rFonts w:hint="eastAsia"/>
              </w:rPr>
              <w:t xml:space="preserve">- </w:t>
            </w:r>
            <w:r>
              <w:t>Request</w:t>
            </w:r>
          </w:p>
        </w:tc>
        <w:tc>
          <w:tcPr>
            <w:tcW w:w="5528" w:type="dxa"/>
            <w:gridSpan w:val="2"/>
            <w:tcBorders>
              <w:bottom w:val="single" w:color="000000" w:sz="4" w:space="0"/>
            </w:tcBorders>
            <w:shd w:val="clear" w:color="auto" w:fill="D9D9D9"/>
          </w:tcPr>
          <w:p>
            <w:r>
              <w:rPr>
                <w:rFonts w:hint="eastAsia"/>
              </w:rPr>
              <w:t>配置元素包含修改音频解码器配置。配置必须存在设备上。</w:t>
            </w:r>
          </w:p>
          <w:p>
            <w:r>
              <w:t>ForcePersistence</w:t>
            </w:r>
            <w:r>
              <w:rPr>
                <w:rFonts w:hint="eastAsia"/>
              </w:rPr>
              <w:t>元素决定是否在重启后存储和保持配置更改。如果为真，改变是永久的。如果为假，可能会在重新启动后恢复到改变以前的值。</w:t>
            </w:r>
          </w:p>
          <w:p>
            <w:r>
              <w:t xml:space="preserve">tt:AudioDecoderConfiguration  Configuration [1][1] </w:t>
            </w:r>
          </w:p>
          <w:p>
            <w:r>
              <w:t>xs:boolean ForcePersistence [1][1]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69" w:hRule="atLeast"/>
        </w:trPr>
        <w:tc>
          <w:tcPr>
            <w:tcW w:w="3119" w:type="dxa"/>
            <w:tcBorders>
              <w:top w:val="single" w:color="000000" w:sz="4" w:space="0"/>
              <w:left w:val="single" w:color="000000" w:sz="4" w:space="0"/>
              <w:bottom w:val="single" w:color="000000" w:sz="4" w:space="0"/>
              <w:right w:val="single" w:color="000000" w:sz="4" w:space="0"/>
            </w:tcBorders>
            <w:shd w:val="clear" w:color="auto" w:fill="auto"/>
          </w:tcPr>
          <w:p>
            <w:r>
              <w:t>SetAudioDecoderConfiguration</w:t>
            </w:r>
            <w:r>
              <w:rPr>
                <w:rFonts w:hint="eastAsia"/>
              </w:rPr>
              <w:t xml:space="preserve">- </w:t>
            </w:r>
            <w:r>
              <w:t>Response</w:t>
            </w:r>
          </w:p>
        </w:tc>
        <w:tc>
          <w:tcPr>
            <w:tcW w:w="5528" w:type="dxa"/>
            <w:gridSpan w:val="2"/>
            <w:tcBorders>
              <w:top w:val="single" w:color="000000" w:sz="4" w:space="0"/>
              <w:left w:val="single" w:color="000000" w:sz="4" w:space="0"/>
              <w:bottom w:val="single" w:color="000000" w:sz="4" w:space="0"/>
              <w:right w:val="single" w:color="000000" w:sz="4" w:space="0"/>
            </w:tcBorders>
            <w:shd w:val="clear" w:color="auto" w:fill="auto"/>
          </w:tcPr>
          <w:p>
            <w:r>
              <w:rPr>
                <w:rFonts w:hint="eastAsia"/>
              </w:rPr>
              <w:t>空消息。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65" w:hRule="atLeast"/>
        </w:trPr>
        <w:tc>
          <w:tcPr>
            <w:tcW w:w="3119" w:type="dxa"/>
            <w:tcBorders>
              <w:top w:val="single" w:color="000000" w:sz="4" w:space="0"/>
              <w:left w:val="single" w:color="000000" w:sz="4" w:space="0"/>
              <w:bottom w:val="single" w:color="000000" w:sz="4" w:space="0"/>
              <w:right w:val="single" w:color="000000" w:sz="4" w:space="0"/>
            </w:tcBorders>
            <w:shd w:val="clear" w:color="auto" w:fill="A6A6A6"/>
          </w:tcPr>
          <w:p>
            <w:r>
              <w:rPr>
                <w:rFonts w:hint="eastAsia"/>
              </w:rPr>
              <w:t>错误码</w:t>
            </w:r>
          </w:p>
        </w:tc>
        <w:tc>
          <w:tcPr>
            <w:tcW w:w="5528" w:type="dxa"/>
            <w:gridSpan w:val="2"/>
            <w:tcBorders>
              <w:top w:val="single" w:color="000000" w:sz="4" w:space="0"/>
              <w:left w:val="single" w:color="000000" w:sz="4" w:space="0"/>
              <w:bottom w:val="single" w:color="000000" w:sz="4" w:space="0"/>
              <w:right w:val="single" w:color="000000" w:sz="4" w:space="0"/>
            </w:tcBorders>
            <w:shd w:val="clear" w:color="auto" w:fill="A6A6A6"/>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71" w:hRule="atLeast"/>
        </w:trPr>
        <w:tc>
          <w:tcPr>
            <w:tcW w:w="3119" w:type="dxa"/>
            <w:tcBorders>
              <w:top w:val="single" w:color="000000" w:sz="4" w:space="0"/>
              <w:left w:val="single" w:color="000000" w:sz="4" w:space="0"/>
              <w:bottom w:val="single" w:color="000000" w:sz="4" w:space="0"/>
              <w:right w:val="single" w:color="000000" w:sz="4" w:space="0"/>
            </w:tcBorders>
            <w:shd w:val="clear" w:color="auto" w:fill="D9D9D9"/>
          </w:tcPr>
          <w:p>
            <w:r>
              <w:t xml:space="preserve">env:Sender </w:t>
            </w:r>
          </w:p>
          <w:p>
            <w:r>
              <w:t xml:space="preserve">  ter:InvalidArgVal </w:t>
            </w:r>
          </w:p>
          <w:p>
            <w:r>
              <w:t xml:space="preserve">     ter:NoConfig     </w:t>
            </w:r>
          </w:p>
        </w:tc>
        <w:tc>
          <w:tcPr>
            <w:tcW w:w="5528" w:type="dxa"/>
            <w:gridSpan w:val="2"/>
            <w:tcBorders>
              <w:top w:val="single" w:color="000000" w:sz="4" w:space="0"/>
              <w:left w:val="single" w:color="000000" w:sz="4" w:space="0"/>
              <w:bottom w:val="single" w:color="000000" w:sz="4" w:space="0"/>
              <w:right w:val="single" w:color="000000" w:sz="4" w:space="0"/>
            </w:tcBorders>
            <w:shd w:val="clear" w:color="auto" w:fill="D9D9D9"/>
          </w:tcPr>
          <w:p>
            <w:r>
              <w:rPr>
                <w:rFonts w:hint="eastAsia"/>
              </w:rPr>
              <w:t>请求的配置不存在。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71" w:hRule="atLeast"/>
        </w:trPr>
        <w:tc>
          <w:tcPr>
            <w:tcW w:w="3119" w:type="dxa"/>
            <w:tcBorders>
              <w:top w:val="single" w:color="000000" w:sz="4" w:space="0"/>
              <w:left w:val="single" w:color="000000" w:sz="4" w:space="0"/>
              <w:bottom w:val="single" w:color="000000" w:sz="4" w:space="0"/>
              <w:right w:val="single" w:color="000000" w:sz="4" w:space="0"/>
            </w:tcBorders>
            <w:shd w:val="clear" w:color="auto" w:fill="auto"/>
          </w:tcPr>
          <w:p>
            <w:r>
              <w:t xml:space="preserve">env:Sender </w:t>
            </w:r>
          </w:p>
          <w:p>
            <w:r>
              <w:t xml:space="preserve">  ter:InvalidArgVal </w:t>
            </w:r>
          </w:p>
          <w:p>
            <w:r>
              <w:t xml:space="preserve">    ter:ConfigModify</w:t>
            </w:r>
          </w:p>
        </w:tc>
        <w:tc>
          <w:tcPr>
            <w:tcW w:w="5528" w:type="dxa"/>
            <w:gridSpan w:val="2"/>
            <w:tcBorders>
              <w:top w:val="single" w:color="000000" w:sz="4" w:space="0"/>
              <w:left w:val="single" w:color="000000" w:sz="4" w:space="0"/>
              <w:bottom w:val="single" w:color="000000" w:sz="4" w:space="0"/>
              <w:right w:val="single" w:color="000000" w:sz="4" w:space="0"/>
            </w:tcBorders>
            <w:shd w:val="clear" w:color="auto" w:fill="auto"/>
          </w:tcPr>
          <w:p>
            <w:r>
              <w:rPr>
                <w:rFonts w:hint="eastAsia"/>
              </w:rPr>
              <w:t>配置参数不能设置。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71" w:hRule="atLeast"/>
        </w:trPr>
        <w:tc>
          <w:tcPr>
            <w:tcW w:w="3119" w:type="dxa"/>
            <w:tcBorders>
              <w:top w:val="single" w:color="000000" w:sz="4" w:space="0"/>
              <w:left w:val="single" w:color="000000" w:sz="4" w:space="0"/>
              <w:bottom w:val="single" w:color="000000" w:sz="4" w:space="0"/>
              <w:right w:val="single" w:color="000000" w:sz="4" w:space="0"/>
            </w:tcBorders>
            <w:shd w:val="clear" w:color="auto" w:fill="D9D9D9"/>
          </w:tcPr>
          <w:p>
            <w:bookmarkStart w:id="1598" w:name="OLE_LINK366"/>
            <w:bookmarkStart w:id="1599" w:name="OLE_LINK367"/>
            <w:r>
              <w:t xml:space="preserve">env:Receiver </w:t>
            </w:r>
          </w:p>
          <w:p>
            <w:r>
              <w:t xml:space="preserve">  ter:Action </w:t>
            </w:r>
          </w:p>
          <w:p>
            <w:r>
              <w:t xml:space="preserve">    ter:ConfigurationConflict</w:t>
            </w:r>
          </w:p>
        </w:tc>
        <w:tc>
          <w:tcPr>
            <w:tcW w:w="5528" w:type="dxa"/>
            <w:gridSpan w:val="2"/>
            <w:tcBorders>
              <w:top w:val="single" w:color="000000" w:sz="4" w:space="0"/>
              <w:left w:val="single" w:color="000000" w:sz="4" w:space="0"/>
              <w:bottom w:val="single" w:color="000000" w:sz="4" w:space="0"/>
              <w:right w:val="single" w:color="000000" w:sz="4" w:space="0"/>
            </w:tcBorders>
            <w:shd w:val="clear" w:color="auto" w:fill="D9D9D9"/>
          </w:tcPr>
          <w:p>
            <w:r>
              <w:rPr>
                <w:rFonts w:hint="eastAsia"/>
              </w:rPr>
              <w:t>新设置与使用的配置冲突。</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71" w:hRule="atLeast"/>
        </w:trPr>
        <w:tc>
          <w:tcPr>
            <w:tcW w:w="3119" w:type="dxa"/>
            <w:tcBorders>
              <w:top w:val="single" w:color="000000" w:sz="4" w:space="0"/>
              <w:left w:val="single" w:color="000000" w:sz="4" w:space="0"/>
              <w:bottom w:val="single" w:color="000000" w:sz="4" w:space="0"/>
              <w:right w:val="single" w:color="000000" w:sz="4" w:space="0"/>
            </w:tcBorders>
            <w:shd w:val="clear" w:color="auto" w:fill="auto"/>
          </w:tcPr>
          <w:p>
            <w:r>
              <w:t xml:space="preserve">env:Receiver </w:t>
            </w:r>
          </w:p>
          <w:p>
            <w:r>
              <w:t xml:space="preserve"> ter:ActionNotSupported </w:t>
            </w:r>
          </w:p>
          <w:p>
            <w:r>
              <w:t>ter:AudioDecodingNotSupported</w:t>
            </w:r>
          </w:p>
        </w:tc>
        <w:tc>
          <w:tcPr>
            <w:tcW w:w="5528" w:type="dxa"/>
            <w:gridSpan w:val="2"/>
            <w:tcBorders>
              <w:top w:val="single" w:color="000000" w:sz="4" w:space="0"/>
              <w:left w:val="single" w:color="000000" w:sz="4" w:space="0"/>
              <w:bottom w:val="single" w:color="000000" w:sz="4" w:space="0"/>
              <w:right w:val="single" w:color="000000" w:sz="4" w:space="0"/>
            </w:tcBorders>
            <w:shd w:val="clear" w:color="auto" w:fill="auto"/>
          </w:tcPr>
          <w:p>
            <w:r>
              <w:rPr>
                <w:rFonts w:hint="eastAsia"/>
              </w:rPr>
              <w:t>设备不支持音频或音频解码。</w:t>
            </w:r>
          </w:p>
        </w:tc>
      </w:tr>
      <w:bookmarkEnd w:id="1598"/>
      <w:bookmarkEnd w:id="1599"/>
    </w:tbl>
    <w:p>
      <w:pPr>
        <w:pStyle w:val="89"/>
      </w:pPr>
      <w:bookmarkStart w:id="1600" w:name="_Toc13042_WPSOffice_Level2"/>
      <w:bookmarkStart w:id="1601" w:name="_Toc323820545"/>
      <w:r>
        <w:rPr>
          <w:rFonts w:hint="eastAsia"/>
        </w:rPr>
        <w:t>11.14音频通道模式</w:t>
      </w:r>
      <w:bookmarkEnd w:id="1600"/>
      <w:bookmarkEnd w:id="1601"/>
    </w:p>
    <w:p>
      <w:pPr>
        <w:ind w:firstLine="420" w:firstLineChars="200"/>
      </w:pPr>
      <w:r>
        <w:rPr>
          <w:rFonts w:hint="eastAsia"/>
        </w:rPr>
        <w:t>一个音频通道可支持不同类型的音频传输。全双工操作不需要任何特殊处理，而半双工操作需要切换传输方向。</w:t>
      </w:r>
    </w:p>
    <w:p/>
    <w:p>
      <w:pPr>
        <w:ind w:firstLine="420" w:firstLineChars="200"/>
      </w:pPr>
      <w:r>
        <w:rPr>
          <w:rFonts w:hint="eastAsia"/>
        </w:rPr>
        <w:t>音频输出配置里面的首选发送参数指示的是目前活动的方向。NVC可以设置音频输出配置，实现在不同的模式之间切换。</w:t>
      </w:r>
    </w:p>
    <w:p/>
    <w:p>
      <w:r>
        <w:rPr>
          <w:rFonts w:hint="eastAsia"/>
        </w:rPr>
        <w:t>定义首选发送有下列模式：</w:t>
      </w:r>
    </w:p>
    <w:p>
      <w:r>
        <w:rPr>
          <w:rFonts w:hint="eastAsia"/>
        </w:rPr>
        <w:t xml:space="preserve"> · </w:t>
      </w:r>
      <w:r>
        <w:t>www.onvif.org/ver20/HalfDuplex/Server</w:t>
      </w:r>
    </w:p>
    <w:p>
      <w:pPr>
        <w:ind w:firstLine="420" w:firstLineChars="200"/>
      </w:pPr>
      <w:r>
        <w:rPr>
          <w:rFonts w:hint="eastAsia"/>
        </w:rPr>
        <w:t>服务器允许发送音频数据到客户端。客户端不得在这种模式下通过反向通道向NVT发送音频数据。</w:t>
      </w:r>
    </w:p>
    <w:p/>
    <w:p>
      <w:r>
        <w:rPr>
          <w:rFonts w:hint="eastAsia"/>
        </w:rPr>
        <w:t xml:space="preserve"> · </w:t>
      </w:r>
      <w:r>
        <w:t>www.onvif.org/ver20/HalfDuplex/Client</w:t>
      </w:r>
    </w:p>
    <w:p>
      <w:pPr>
        <w:ind w:firstLine="420" w:firstLineChars="200"/>
      </w:pPr>
      <w:r>
        <w:rPr>
          <w:rFonts w:hint="eastAsia"/>
        </w:rPr>
        <w:t>允许客户端通过服务器的反向通道发送音频数据。NVT不得在这种模式下向客户端发送音频数据。</w:t>
      </w:r>
    </w:p>
    <w:p/>
    <w:p>
      <w:pPr>
        <w:ind w:firstLine="315" w:firstLineChars="150"/>
      </w:pPr>
      <w:r>
        <w:rPr>
          <w:rFonts w:hint="eastAsia"/>
        </w:rPr>
        <w:t xml:space="preserve"> · </w:t>
      </w:r>
      <w:r>
        <w:t>www.onvif.org/ver20/HalfDuplex/Auto</w:t>
      </w:r>
    </w:p>
    <w:p>
      <w:pPr>
        <w:ind w:firstLine="420" w:firstLineChars="200"/>
      </w:pPr>
      <w:r>
        <w:rPr>
          <w:rFonts w:hint="eastAsia"/>
        </w:rPr>
        <w:t>它是由设备决定如何处理发送和接收音频数据。</w:t>
      </w:r>
    </w:p>
    <w:p>
      <w:pPr>
        <w:ind w:firstLine="420" w:firstLineChars="200"/>
      </w:pPr>
      <w:r>
        <w:rPr>
          <w:rFonts w:hint="eastAsia"/>
        </w:rPr>
        <w:t>取消声学回声超出ONVIF的范围。</w:t>
      </w:r>
    </w:p>
    <w:p>
      <w:pPr>
        <w:pStyle w:val="89"/>
      </w:pPr>
      <w:bookmarkStart w:id="1602" w:name="_Toc31647_WPSOffice_Level2"/>
      <w:bookmarkStart w:id="1603" w:name="_Toc323820546"/>
      <w:r>
        <w:rPr>
          <w:rFonts w:hint="eastAsia"/>
        </w:rPr>
        <w:t>11.15 URI流</w:t>
      </w:r>
      <w:bookmarkEnd w:id="1602"/>
      <w:bookmarkEnd w:id="1603"/>
    </w:p>
    <w:p>
      <w:pPr>
        <w:pStyle w:val="81"/>
        <w:outlineLvl w:val="2"/>
      </w:pPr>
      <w:bookmarkStart w:id="1604" w:name="_Toc323820547"/>
      <w:bookmarkStart w:id="1605" w:name="_Toc7975_WPSOffice_Level3"/>
      <w:r>
        <w:rPr>
          <w:rFonts w:hint="eastAsia"/>
        </w:rPr>
        <w:t>11.15.1  获取</w:t>
      </w:r>
      <w:r>
        <w:t>Uri</w:t>
      </w:r>
      <w:r>
        <w:rPr>
          <w:rFonts w:hint="eastAsia"/>
        </w:rPr>
        <w:t>流</w:t>
      </w:r>
      <w:bookmarkEnd w:id="1604"/>
      <w:bookmarkEnd w:id="1605"/>
    </w:p>
    <w:p>
      <w:pPr>
        <w:ind w:firstLine="420" w:firstLineChars="200"/>
      </w:pPr>
      <w:r>
        <w:rPr>
          <w:rFonts w:hint="eastAsia"/>
        </w:rPr>
        <w:t>该操作请求一个URI，该URI可以被用来启用一个使用RTSP作为控制协议的实时媒体流。返回URI应无限期地保持有效，即使文件被改变。</w:t>
      </w:r>
      <w:bookmarkStart w:id="1606" w:name="OLE_LINK448"/>
      <w:bookmarkStart w:id="1607" w:name="OLE_LINK446"/>
      <w:bookmarkStart w:id="1608" w:name="OLE_LINK447"/>
      <w:r>
        <w:t>ValidUntilConnect</w:t>
      </w:r>
      <w:bookmarkEnd w:id="1606"/>
      <w:bookmarkEnd w:id="1607"/>
      <w:bookmarkEnd w:id="1608"/>
      <w:r>
        <w:rPr>
          <w:rFonts w:hint="eastAsia"/>
        </w:rPr>
        <w:t>、</w:t>
      </w:r>
      <w:r>
        <w:t>ValidUntilReboot</w:t>
      </w:r>
      <w:r>
        <w:rPr>
          <w:rFonts w:hint="eastAsia"/>
        </w:rPr>
        <w:t>和</w:t>
      </w:r>
      <w:r>
        <w:t>Timeout</w:t>
      </w:r>
      <w:r>
        <w:rPr>
          <w:rFonts w:hint="eastAsia"/>
        </w:rPr>
        <w:t>参数应当相应地设置（ValidUntilConnect =</w:t>
      </w:r>
      <w:r>
        <w:t xml:space="preserve"> false</w:t>
      </w:r>
      <w:r>
        <w:rPr>
          <w:rFonts w:hint="eastAsia"/>
        </w:rPr>
        <w:t xml:space="preserve">，ValidUntilR EBOOT = </w:t>
      </w:r>
      <w:r>
        <w:t>false</w:t>
      </w:r>
      <w:r>
        <w:rPr>
          <w:rFonts w:hint="eastAsia"/>
        </w:rPr>
        <w:t>，T</w:t>
      </w:r>
      <w:r>
        <w:t>imeout</w:t>
      </w:r>
      <w:r>
        <w:rPr>
          <w:rFonts w:hint="eastAsia"/>
        </w:rPr>
        <w:t xml:space="preserve"> = PT0S）。NVT应该支持通过GetStreamUri命令，对一个具体的媒体配置文件，检索一个媒体流URL。</w:t>
      </w:r>
    </w:p>
    <w:p/>
    <w:p>
      <w:pPr>
        <w:ind w:firstLine="315" w:firstLineChars="150"/>
      </w:pPr>
      <w:r>
        <w:rPr>
          <w:rFonts w:hint="eastAsia"/>
        </w:rPr>
        <w:t>与其他ONVIF的服务完全兼容的设备不应该产生超过128个字节的URI。</w:t>
      </w:r>
    </w:p>
    <w:p/>
    <w:p>
      <w:pPr>
        <w:jc w:val="center"/>
      </w:pPr>
      <w:r>
        <w:rPr>
          <w:rFonts w:hint="eastAsia"/>
        </w:rPr>
        <w:t>表184：</w:t>
      </w:r>
      <w:r>
        <w:t>GetStreamUri</w:t>
      </w:r>
      <w:r>
        <w:rPr>
          <w:rFonts w:hint="eastAsia"/>
        </w:rPr>
        <w:t>命令</w:t>
      </w:r>
    </w:p>
    <w:tbl>
      <w:tblPr>
        <w:tblStyle w:val="39"/>
        <w:tblW w:w="8647" w:type="dxa"/>
        <w:tblInd w:w="-3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694"/>
        <w:gridCol w:w="3827"/>
        <w:gridCol w:w="212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70" w:hRule="atLeast"/>
        </w:trPr>
        <w:tc>
          <w:tcPr>
            <w:tcW w:w="6521" w:type="dxa"/>
            <w:gridSpan w:val="2"/>
            <w:tcBorders>
              <w:top w:val="single" w:color="000000" w:sz="4" w:space="0"/>
              <w:left w:val="single" w:color="000000" w:sz="4" w:space="0"/>
              <w:bottom w:val="single" w:color="000000" w:sz="4" w:space="0"/>
              <w:right w:val="single" w:color="000000" w:sz="4" w:space="0"/>
            </w:tcBorders>
            <w:shd w:val="clear" w:color="auto" w:fill="auto"/>
          </w:tcPr>
          <w:p>
            <w:r>
              <w:t>GetStreamUri</w:t>
            </w:r>
          </w:p>
        </w:tc>
        <w:tc>
          <w:tcPr>
            <w:tcW w:w="2126" w:type="dxa"/>
            <w:tcBorders>
              <w:top w:val="single" w:color="000000" w:sz="4" w:space="0"/>
              <w:left w:val="single" w:color="000000" w:sz="4" w:space="0"/>
              <w:bottom w:val="single" w:color="000000" w:sz="4" w:space="0"/>
              <w:right w:val="single" w:color="000000" w:sz="4" w:space="0"/>
            </w:tcBorders>
            <w:shd w:val="clear" w:color="auto" w:fill="auto"/>
          </w:tcPr>
          <w:p>
            <w:r>
              <w:rPr>
                <w:rFonts w:hint="eastAsia"/>
              </w:rPr>
              <w:t>请求-响应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694" w:type="dxa"/>
            <w:tcBorders>
              <w:bottom w:val="single" w:color="000000" w:sz="4" w:space="0"/>
            </w:tcBorders>
            <w:shd w:val="clear" w:color="auto" w:fill="A6A6A6"/>
          </w:tcPr>
          <w:p>
            <w:r>
              <w:rPr>
                <w:rFonts w:hint="eastAsia"/>
              </w:rPr>
              <w:t>消息名称</w:t>
            </w:r>
          </w:p>
        </w:tc>
        <w:tc>
          <w:tcPr>
            <w:tcW w:w="5953" w:type="dxa"/>
            <w:gridSpan w:val="2"/>
            <w:tcBorders>
              <w:bottom w:val="single" w:color="000000" w:sz="4" w:space="0"/>
            </w:tcBorders>
            <w:shd w:val="clear" w:color="auto" w:fill="A6A6A6"/>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81" w:hRule="atLeast"/>
        </w:trPr>
        <w:tc>
          <w:tcPr>
            <w:tcW w:w="2694" w:type="dxa"/>
            <w:tcBorders>
              <w:bottom w:val="single" w:color="000000" w:sz="4" w:space="0"/>
            </w:tcBorders>
            <w:shd w:val="clear" w:color="auto" w:fill="D9D9D9"/>
          </w:tcPr>
          <w:p>
            <w:r>
              <w:t>GetStreamUriRequest</w:t>
            </w:r>
          </w:p>
        </w:tc>
        <w:tc>
          <w:tcPr>
            <w:tcW w:w="5953" w:type="dxa"/>
            <w:gridSpan w:val="2"/>
            <w:tcBorders>
              <w:bottom w:val="single" w:color="000000" w:sz="4" w:space="0"/>
            </w:tcBorders>
            <w:shd w:val="clear" w:color="auto" w:fill="D9D9D9"/>
          </w:tcPr>
          <w:p>
            <w:r>
              <w:rPr>
                <w:rFonts w:hint="eastAsia"/>
              </w:rPr>
              <w:t>StreamSetup元素包含两个部分。流类型规定一个单播或组播的流媒体是否请求。运输指定一个链传输协议确定在不同的网络协议的流媒体的通道。</w:t>
            </w:r>
          </w:p>
          <w:p>
            <w:r>
              <w:rPr>
                <w:rFonts w:hint="eastAsia"/>
              </w:rPr>
              <w:t>ProfileToken元素表示使用媒体文件去定义流的内容的配置。</w:t>
            </w:r>
          </w:p>
          <w:p>
            <w:r>
              <w:t xml:space="preserve">tt:StreamSetup  StreamSetup [1][1] </w:t>
            </w:r>
          </w:p>
          <w:p>
            <w:r>
              <w:t>tt:ReferenceToken  ProfileToken [1][1]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69" w:hRule="atLeast"/>
        </w:trPr>
        <w:tc>
          <w:tcPr>
            <w:tcW w:w="2694" w:type="dxa"/>
            <w:tcBorders>
              <w:top w:val="single" w:color="000000" w:sz="4" w:space="0"/>
              <w:left w:val="single" w:color="000000" w:sz="4" w:space="0"/>
              <w:bottom w:val="single" w:color="000000" w:sz="4" w:space="0"/>
              <w:right w:val="single" w:color="000000" w:sz="4" w:space="0"/>
            </w:tcBorders>
            <w:shd w:val="clear" w:color="auto" w:fill="auto"/>
          </w:tcPr>
          <w:p>
            <w:r>
              <w:t>GetStreamUriResponse</w:t>
            </w:r>
          </w:p>
        </w:tc>
        <w:tc>
          <w:tcPr>
            <w:tcW w:w="5953" w:type="dxa"/>
            <w:gridSpan w:val="2"/>
            <w:tcBorders>
              <w:top w:val="single" w:color="000000" w:sz="4" w:space="0"/>
              <w:left w:val="single" w:color="000000" w:sz="4" w:space="0"/>
              <w:bottom w:val="single" w:color="000000" w:sz="4" w:space="0"/>
              <w:right w:val="single" w:color="000000" w:sz="4" w:space="0"/>
            </w:tcBorders>
            <w:shd w:val="clear" w:color="auto" w:fill="auto"/>
          </w:tcPr>
          <w:p>
            <w:r>
              <w:rPr>
                <w:rFonts w:hint="eastAsia"/>
              </w:rPr>
              <w:t>包含被请求的流媒体使用的稳定的URI以及参数定义的完整的URI。ValidUntilConnect和ValidUntilReboot参数设置为假，Timeout参数应设置为PT0S，此URI流是无限期有效，即使文件改变。</w:t>
            </w:r>
          </w:p>
          <w:p>
            <w:r>
              <w:t xml:space="preserve">xs:anyURI  Uri [1][1] </w:t>
            </w:r>
          </w:p>
          <w:p>
            <w:r>
              <w:t xml:space="preserve">xs:boolean InvalidAfterConnect  [1][1] </w:t>
            </w:r>
          </w:p>
          <w:p>
            <w:r>
              <w:t xml:space="preserve">xs:boolean InvalidAfterReboot [1][1] </w:t>
            </w:r>
          </w:p>
          <w:p>
            <w:r>
              <w:t>xs:duration Timeout  [1][1]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65" w:hRule="atLeast"/>
        </w:trPr>
        <w:tc>
          <w:tcPr>
            <w:tcW w:w="2694" w:type="dxa"/>
            <w:tcBorders>
              <w:top w:val="single" w:color="000000" w:sz="4" w:space="0"/>
              <w:left w:val="single" w:color="000000" w:sz="4" w:space="0"/>
              <w:bottom w:val="single" w:color="000000" w:sz="4" w:space="0"/>
              <w:right w:val="single" w:color="000000" w:sz="4" w:space="0"/>
            </w:tcBorders>
            <w:shd w:val="clear" w:color="auto" w:fill="A6A6A6"/>
          </w:tcPr>
          <w:p>
            <w:r>
              <w:rPr>
                <w:rFonts w:hint="eastAsia"/>
              </w:rPr>
              <w:t>错误码</w:t>
            </w:r>
          </w:p>
        </w:tc>
        <w:tc>
          <w:tcPr>
            <w:tcW w:w="5953" w:type="dxa"/>
            <w:gridSpan w:val="2"/>
            <w:tcBorders>
              <w:top w:val="single" w:color="000000" w:sz="4" w:space="0"/>
              <w:left w:val="single" w:color="000000" w:sz="4" w:space="0"/>
              <w:bottom w:val="single" w:color="000000" w:sz="4" w:space="0"/>
              <w:right w:val="single" w:color="000000" w:sz="4" w:space="0"/>
            </w:tcBorders>
            <w:shd w:val="clear" w:color="auto" w:fill="A6A6A6"/>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71" w:hRule="atLeast"/>
        </w:trPr>
        <w:tc>
          <w:tcPr>
            <w:tcW w:w="2694" w:type="dxa"/>
            <w:tcBorders>
              <w:top w:val="single" w:color="000000" w:sz="4" w:space="0"/>
              <w:left w:val="single" w:color="000000" w:sz="4" w:space="0"/>
              <w:bottom w:val="single" w:color="000000" w:sz="4" w:space="0"/>
              <w:right w:val="single" w:color="000000" w:sz="4" w:space="0"/>
            </w:tcBorders>
            <w:shd w:val="clear" w:color="auto" w:fill="D9D9D9"/>
          </w:tcPr>
          <w:p>
            <w:r>
              <w:t xml:space="preserve">env:Sender </w:t>
            </w:r>
          </w:p>
          <w:p>
            <w:r>
              <w:t xml:space="preserve">  ter:InvalidArgVal </w:t>
            </w:r>
          </w:p>
          <w:p>
            <w:r>
              <w:t xml:space="preserve">  </w:t>
            </w:r>
            <w:r>
              <w:rPr>
                <w:rFonts w:hint="eastAsia"/>
              </w:rPr>
              <w:t xml:space="preserve"> </w:t>
            </w:r>
            <w:r>
              <w:t>ter:NoProfile</w:t>
            </w:r>
          </w:p>
        </w:tc>
        <w:tc>
          <w:tcPr>
            <w:tcW w:w="5953" w:type="dxa"/>
            <w:gridSpan w:val="2"/>
            <w:tcBorders>
              <w:top w:val="single" w:color="000000" w:sz="4" w:space="0"/>
              <w:left w:val="single" w:color="000000" w:sz="4" w:space="0"/>
              <w:bottom w:val="single" w:color="000000" w:sz="4" w:space="0"/>
              <w:right w:val="single" w:color="000000" w:sz="4" w:space="0"/>
            </w:tcBorders>
            <w:shd w:val="clear" w:color="auto" w:fill="D9D9D9"/>
          </w:tcPr>
          <w:p>
            <w:r>
              <w:rPr>
                <w:rFonts w:hint="eastAsia"/>
              </w:rPr>
              <w:t>媒体文件不存在。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71" w:hRule="atLeast"/>
        </w:trPr>
        <w:tc>
          <w:tcPr>
            <w:tcW w:w="2694" w:type="dxa"/>
            <w:tcBorders>
              <w:top w:val="single" w:color="000000" w:sz="4" w:space="0"/>
              <w:left w:val="single" w:color="000000" w:sz="4" w:space="0"/>
              <w:bottom w:val="single" w:color="000000" w:sz="4" w:space="0"/>
              <w:right w:val="single" w:color="000000" w:sz="4" w:space="0"/>
            </w:tcBorders>
            <w:shd w:val="clear" w:color="auto" w:fill="auto"/>
          </w:tcPr>
          <w:p>
            <w:r>
              <w:t xml:space="preserve">env:Sender </w:t>
            </w:r>
          </w:p>
          <w:p>
            <w:r>
              <w:t xml:space="preserve">  ter:InvalidArgVal </w:t>
            </w:r>
          </w:p>
          <w:p>
            <w:r>
              <w:t>ter:InvalidStreamSetup</w:t>
            </w:r>
          </w:p>
        </w:tc>
        <w:tc>
          <w:tcPr>
            <w:tcW w:w="5953" w:type="dxa"/>
            <w:gridSpan w:val="2"/>
            <w:tcBorders>
              <w:top w:val="single" w:color="000000" w:sz="4" w:space="0"/>
              <w:left w:val="single" w:color="000000" w:sz="4" w:space="0"/>
              <w:bottom w:val="single" w:color="000000" w:sz="4" w:space="0"/>
              <w:right w:val="single" w:color="000000" w:sz="4" w:space="0"/>
            </w:tcBorders>
            <w:shd w:val="clear" w:color="auto" w:fill="auto"/>
          </w:tcPr>
          <w:p>
            <w:r>
              <w:rPr>
                <w:rFonts w:hint="eastAsia"/>
              </w:rPr>
              <w:t>不支持</w:t>
            </w:r>
            <w:bookmarkStart w:id="1609" w:name="OLE_LINK368"/>
            <w:bookmarkStart w:id="1610" w:name="OLE_LINK369"/>
            <w:r>
              <w:rPr>
                <w:rFonts w:hint="eastAsia"/>
              </w:rPr>
              <w:t>StreamSetup的流类型或传输部分的规范</w:t>
            </w:r>
            <w:bookmarkEnd w:id="1609"/>
            <w:bookmarkEnd w:id="1610"/>
            <w:r>
              <w:rPr>
                <w:rFonts w:hint="eastAsia"/>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71" w:hRule="atLeast"/>
        </w:trPr>
        <w:tc>
          <w:tcPr>
            <w:tcW w:w="2694" w:type="dxa"/>
            <w:tcBorders>
              <w:top w:val="single" w:color="000000" w:sz="4" w:space="0"/>
              <w:left w:val="single" w:color="000000" w:sz="4" w:space="0"/>
              <w:bottom w:val="single" w:color="000000" w:sz="4" w:space="0"/>
              <w:right w:val="single" w:color="000000" w:sz="4" w:space="0"/>
            </w:tcBorders>
            <w:shd w:val="clear" w:color="auto" w:fill="D9D9D9"/>
          </w:tcPr>
          <w:p>
            <w:r>
              <w:t xml:space="preserve">env:Sender </w:t>
            </w:r>
          </w:p>
          <w:p>
            <w:r>
              <w:t xml:space="preserve">ter:OperationProhibited </w:t>
            </w:r>
          </w:p>
          <w:p>
            <w:r>
              <w:t xml:space="preserve">    ter:StreamConflict</w:t>
            </w:r>
          </w:p>
        </w:tc>
        <w:tc>
          <w:tcPr>
            <w:tcW w:w="5953" w:type="dxa"/>
            <w:gridSpan w:val="2"/>
            <w:tcBorders>
              <w:top w:val="single" w:color="000000" w:sz="4" w:space="0"/>
              <w:left w:val="single" w:color="000000" w:sz="4" w:space="0"/>
              <w:bottom w:val="single" w:color="000000" w:sz="4" w:space="0"/>
              <w:right w:val="single" w:color="000000" w:sz="4" w:space="0"/>
            </w:tcBorders>
            <w:shd w:val="clear" w:color="auto" w:fill="D9D9D9"/>
          </w:tcPr>
          <w:p>
            <w:r>
              <w:t>StreamSetup</w:t>
            </w:r>
            <w:r>
              <w:rPr>
                <w:rFonts w:hint="eastAsia"/>
              </w:rPr>
              <w:t>的流类型或传输部分的规范与其他流冲突。</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71" w:hRule="atLeast"/>
        </w:trPr>
        <w:tc>
          <w:tcPr>
            <w:tcW w:w="2694" w:type="dxa"/>
            <w:tcBorders>
              <w:top w:val="single" w:color="000000" w:sz="4" w:space="0"/>
              <w:left w:val="single" w:color="000000" w:sz="4" w:space="0"/>
              <w:bottom w:val="single" w:color="000000" w:sz="4" w:space="0"/>
              <w:right w:val="single" w:color="000000" w:sz="4" w:space="0"/>
            </w:tcBorders>
            <w:shd w:val="clear" w:color="auto" w:fill="auto"/>
          </w:tcPr>
          <w:p>
            <w:r>
              <w:t xml:space="preserve">env:Receiver </w:t>
            </w:r>
          </w:p>
          <w:p>
            <w:r>
              <w:t xml:space="preserve">  ter:Action </w:t>
            </w:r>
          </w:p>
          <w:p>
            <w:r>
              <w:t>ter:IncompleteConfiguration</w:t>
            </w:r>
          </w:p>
        </w:tc>
        <w:tc>
          <w:tcPr>
            <w:tcW w:w="5953" w:type="dxa"/>
            <w:gridSpan w:val="2"/>
            <w:tcBorders>
              <w:top w:val="single" w:color="000000" w:sz="4" w:space="0"/>
              <w:left w:val="single" w:color="000000" w:sz="4" w:space="0"/>
              <w:bottom w:val="single" w:color="000000" w:sz="4" w:space="0"/>
              <w:right w:val="single" w:color="000000" w:sz="4" w:space="0"/>
            </w:tcBorders>
            <w:shd w:val="clear" w:color="auto" w:fill="auto"/>
          </w:tcPr>
          <w:p>
            <w:r>
              <w:rPr>
                <w:rFonts w:hint="eastAsia"/>
              </w:rPr>
              <w:t>指定媒体文件不包含任何未使用的来源或编码器配置。</w:t>
            </w:r>
          </w:p>
        </w:tc>
      </w:tr>
    </w:tbl>
    <w:p>
      <w:pPr>
        <w:pStyle w:val="89"/>
      </w:pPr>
      <w:bookmarkStart w:id="1611" w:name="_Toc26725_WPSOffice_Level2"/>
      <w:bookmarkStart w:id="1612" w:name="_Toc323820548"/>
      <w:r>
        <w:rPr>
          <w:rFonts w:hint="eastAsia"/>
        </w:rPr>
        <w:t>11.16快照</w:t>
      </w:r>
      <w:bookmarkEnd w:id="1611"/>
      <w:bookmarkEnd w:id="1612"/>
    </w:p>
    <w:p>
      <w:pPr>
        <w:pStyle w:val="81"/>
        <w:outlineLvl w:val="2"/>
      </w:pPr>
      <w:bookmarkStart w:id="1613" w:name="_Toc323820549"/>
      <w:bookmarkStart w:id="1614" w:name="_Toc13599_WPSOffice_Level3"/>
      <w:r>
        <w:rPr>
          <w:rFonts w:hint="eastAsia"/>
        </w:rPr>
        <w:t>11.16.1  获取</w:t>
      </w:r>
      <w:r>
        <w:t>Uri</w:t>
      </w:r>
      <w:r>
        <w:rPr>
          <w:rFonts w:hint="eastAsia"/>
        </w:rPr>
        <w:t>快照</w:t>
      </w:r>
      <w:bookmarkEnd w:id="1613"/>
      <w:bookmarkEnd w:id="1614"/>
    </w:p>
    <w:p>
      <w:pPr>
        <w:ind w:firstLine="420" w:firstLineChars="200"/>
      </w:pPr>
      <w:r>
        <w:rPr>
          <w:rFonts w:hint="eastAsia"/>
        </w:rPr>
        <w:t>网络客户端使用GetSnapshotUri命令从NVT获得JPEG 快照 。返回的URI应无限期地保持有效，即使文件改变。ValidUntilConnect、ValidUntilReboot和</w:t>
      </w:r>
      <w:r>
        <w:t>Timeout</w:t>
      </w:r>
      <w:r>
        <w:rPr>
          <w:rFonts w:hint="eastAsia"/>
        </w:rPr>
        <w:t>参数应相应的设置（ValidUntilConnect = FALSE，ValidUntilReboot = FALSE，</w:t>
      </w:r>
      <w:bookmarkStart w:id="1615" w:name="OLE_LINK405"/>
      <w:bookmarkStart w:id="1616" w:name="OLE_LINK406"/>
      <w:r>
        <w:rPr>
          <w:rFonts w:hint="eastAsia"/>
        </w:rPr>
        <w:t>T</w:t>
      </w:r>
      <w:r>
        <w:t>imeout</w:t>
      </w:r>
      <w:bookmarkEnd w:id="1615"/>
      <w:bookmarkEnd w:id="1616"/>
      <w:r>
        <w:rPr>
          <w:rFonts w:hint="eastAsia"/>
        </w:rPr>
        <w:t xml:space="preserve"> = PT0S）。URI可通过一个HTTP GET操作获取JPEG图像。图像编码总是JPEG的编码设置，忽略在媒体配置文件中的编码设置。NVT支持此命令。</w:t>
      </w:r>
    </w:p>
    <w:p/>
    <w:p>
      <w:pPr>
        <w:jc w:val="center"/>
      </w:pPr>
      <w:r>
        <w:rPr>
          <w:rFonts w:hint="eastAsia"/>
        </w:rPr>
        <w:t>表185：</w:t>
      </w:r>
      <w:bookmarkStart w:id="1617" w:name="OLE_LINK370"/>
      <w:bookmarkStart w:id="1618" w:name="OLE_LINK371"/>
      <w:r>
        <w:t>GetSnapshotUri</w:t>
      </w:r>
      <w:bookmarkEnd w:id="1617"/>
      <w:bookmarkEnd w:id="1618"/>
      <w:r>
        <w:rPr>
          <w:rFonts w:hint="eastAsia"/>
        </w:rPr>
        <w:t>命令</w:t>
      </w:r>
    </w:p>
    <w:tbl>
      <w:tblPr>
        <w:tblStyle w:val="39"/>
        <w:tblW w:w="8647" w:type="dxa"/>
        <w:tblInd w:w="-3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694"/>
        <w:gridCol w:w="3827"/>
        <w:gridCol w:w="212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70" w:hRule="atLeast"/>
        </w:trPr>
        <w:tc>
          <w:tcPr>
            <w:tcW w:w="6521" w:type="dxa"/>
            <w:gridSpan w:val="2"/>
            <w:tcBorders>
              <w:top w:val="single" w:color="000000" w:sz="4" w:space="0"/>
              <w:left w:val="single" w:color="000000" w:sz="4" w:space="0"/>
              <w:bottom w:val="single" w:color="000000" w:sz="4" w:space="0"/>
              <w:right w:val="single" w:color="000000" w:sz="4" w:space="0"/>
            </w:tcBorders>
            <w:shd w:val="clear" w:color="auto" w:fill="auto"/>
          </w:tcPr>
          <w:p>
            <w:bookmarkStart w:id="1619" w:name="OLE_LINK372"/>
            <w:bookmarkStart w:id="1620" w:name="OLE_LINK373"/>
            <w:r>
              <w:t>GetSnapshotUri</w:t>
            </w:r>
          </w:p>
        </w:tc>
        <w:tc>
          <w:tcPr>
            <w:tcW w:w="2126" w:type="dxa"/>
            <w:tcBorders>
              <w:top w:val="single" w:color="000000" w:sz="4" w:space="0"/>
              <w:left w:val="single" w:color="000000" w:sz="4" w:space="0"/>
              <w:bottom w:val="single" w:color="000000" w:sz="4" w:space="0"/>
              <w:right w:val="single" w:color="000000" w:sz="4" w:space="0"/>
            </w:tcBorders>
            <w:shd w:val="clear" w:color="auto" w:fill="auto"/>
          </w:tcPr>
          <w:p>
            <w:r>
              <w:rPr>
                <w:rFonts w:hint="eastAsia"/>
              </w:rPr>
              <w:t>请求-响应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694" w:type="dxa"/>
            <w:tcBorders>
              <w:bottom w:val="single" w:color="000000" w:sz="4" w:space="0"/>
            </w:tcBorders>
            <w:shd w:val="clear" w:color="auto" w:fill="A6A6A6"/>
          </w:tcPr>
          <w:p>
            <w:r>
              <w:rPr>
                <w:rFonts w:hint="eastAsia"/>
              </w:rPr>
              <w:t>消息名称</w:t>
            </w:r>
          </w:p>
        </w:tc>
        <w:tc>
          <w:tcPr>
            <w:tcW w:w="5953" w:type="dxa"/>
            <w:gridSpan w:val="2"/>
            <w:tcBorders>
              <w:bottom w:val="single" w:color="000000" w:sz="4" w:space="0"/>
            </w:tcBorders>
            <w:shd w:val="clear" w:color="auto" w:fill="A6A6A6"/>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81" w:hRule="atLeast"/>
        </w:trPr>
        <w:tc>
          <w:tcPr>
            <w:tcW w:w="2694" w:type="dxa"/>
            <w:tcBorders>
              <w:bottom w:val="single" w:color="000000" w:sz="4" w:space="0"/>
            </w:tcBorders>
            <w:shd w:val="clear" w:color="auto" w:fill="D9D9D9"/>
          </w:tcPr>
          <w:p>
            <w:r>
              <w:t>GetSnapshotUriRequest</w:t>
            </w:r>
          </w:p>
        </w:tc>
        <w:tc>
          <w:tcPr>
            <w:tcW w:w="5953" w:type="dxa"/>
            <w:gridSpan w:val="2"/>
            <w:tcBorders>
              <w:bottom w:val="single" w:color="000000" w:sz="4" w:space="0"/>
            </w:tcBorders>
            <w:shd w:val="clear" w:color="auto" w:fill="D9D9D9"/>
          </w:tcPr>
          <w:p>
            <w:r>
              <w:t>ProfileToken</w:t>
            </w:r>
            <w:r>
              <w:rPr>
                <w:rFonts w:hint="eastAsia"/>
              </w:rPr>
              <w:t>元素表示使用媒体文件并将定义源和快照的尺寸。</w:t>
            </w:r>
          </w:p>
          <w:p>
            <w:r>
              <w:t>tt:ReferenceToken  ProfileToken [1][1]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69" w:hRule="atLeast"/>
        </w:trPr>
        <w:tc>
          <w:tcPr>
            <w:tcW w:w="2694" w:type="dxa"/>
            <w:tcBorders>
              <w:top w:val="single" w:color="000000" w:sz="4" w:space="0"/>
              <w:left w:val="single" w:color="000000" w:sz="4" w:space="0"/>
              <w:bottom w:val="single" w:color="000000" w:sz="4" w:space="0"/>
              <w:right w:val="single" w:color="000000" w:sz="4" w:space="0"/>
            </w:tcBorders>
            <w:shd w:val="clear" w:color="auto" w:fill="auto"/>
          </w:tcPr>
          <w:p>
            <w:r>
              <w:t>GetSnapshotUriResponse</w:t>
            </w:r>
          </w:p>
        </w:tc>
        <w:tc>
          <w:tcPr>
            <w:tcW w:w="5953" w:type="dxa"/>
            <w:gridSpan w:val="2"/>
            <w:tcBorders>
              <w:top w:val="single" w:color="000000" w:sz="4" w:space="0"/>
              <w:left w:val="single" w:color="000000" w:sz="4" w:space="0"/>
              <w:bottom w:val="single" w:color="000000" w:sz="4" w:space="0"/>
              <w:right w:val="single" w:color="000000" w:sz="4" w:space="0"/>
            </w:tcBorders>
            <w:shd w:val="clear" w:color="auto" w:fill="auto"/>
          </w:tcPr>
          <w:p>
            <w:r>
              <w:rPr>
                <w:rFonts w:hint="eastAsia"/>
              </w:rPr>
              <w:t>包含被请求的流媒体使用的稳定的URI以及参数定义的完整的URI。ValidUntilConnect和ValidUntilReboot参数设置为假，Timeout参数应设置为PT0S，此URI流是无限期有效，即使文件改变。</w:t>
            </w:r>
          </w:p>
          <w:p>
            <w:r>
              <w:t xml:space="preserve">xs:anyURI  Uri [1][1] </w:t>
            </w:r>
          </w:p>
          <w:p>
            <w:r>
              <w:t xml:space="preserve">xs:boolean InvalidAfterConnect  [1][1] </w:t>
            </w:r>
          </w:p>
          <w:p>
            <w:r>
              <w:t xml:space="preserve">xs:boolean InvalidAfterReboot [1][1] </w:t>
            </w:r>
          </w:p>
          <w:p>
            <w:r>
              <w:t>xs:duration Timeout  [1][1]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65" w:hRule="atLeast"/>
        </w:trPr>
        <w:tc>
          <w:tcPr>
            <w:tcW w:w="2694" w:type="dxa"/>
            <w:tcBorders>
              <w:top w:val="single" w:color="000000" w:sz="4" w:space="0"/>
              <w:left w:val="single" w:color="000000" w:sz="4" w:space="0"/>
              <w:bottom w:val="single" w:color="000000" w:sz="4" w:space="0"/>
              <w:right w:val="single" w:color="000000" w:sz="4" w:space="0"/>
            </w:tcBorders>
            <w:shd w:val="clear" w:color="auto" w:fill="A6A6A6"/>
          </w:tcPr>
          <w:p>
            <w:r>
              <w:rPr>
                <w:rFonts w:hint="eastAsia"/>
              </w:rPr>
              <w:t>错误码</w:t>
            </w:r>
          </w:p>
        </w:tc>
        <w:tc>
          <w:tcPr>
            <w:tcW w:w="5953" w:type="dxa"/>
            <w:gridSpan w:val="2"/>
            <w:tcBorders>
              <w:top w:val="single" w:color="000000" w:sz="4" w:space="0"/>
              <w:left w:val="single" w:color="000000" w:sz="4" w:space="0"/>
              <w:bottom w:val="single" w:color="000000" w:sz="4" w:space="0"/>
              <w:right w:val="single" w:color="000000" w:sz="4" w:space="0"/>
            </w:tcBorders>
            <w:shd w:val="clear" w:color="auto" w:fill="A6A6A6"/>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71" w:hRule="atLeast"/>
        </w:trPr>
        <w:tc>
          <w:tcPr>
            <w:tcW w:w="2694" w:type="dxa"/>
            <w:tcBorders>
              <w:top w:val="single" w:color="000000" w:sz="4" w:space="0"/>
              <w:left w:val="single" w:color="000000" w:sz="4" w:space="0"/>
              <w:bottom w:val="single" w:color="000000" w:sz="4" w:space="0"/>
              <w:right w:val="single" w:color="000000" w:sz="4" w:space="0"/>
            </w:tcBorders>
            <w:shd w:val="clear" w:color="auto" w:fill="D9D9D9"/>
          </w:tcPr>
          <w:p>
            <w:r>
              <w:t xml:space="preserve">env:Sender </w:t>
            </w:r>
          </w:p>
          <w:p>
            <w:r>
              <w:t xml:space="preserve">  ter:InvalidArgVal </w:t>
            </w:r>
          </w:p>
          <w:p>
            <w:r>
              <w:t xml:space="preserve">  </w:t>
            </w:r>
            <w:r>
              <w:rPr>
                <w:rFonts w:hint="eastAsia"/>
              </w:rPr>
              <w:t xml:space="preserve"> </w:t>
            </w:r>
            <w:r>
              <w:t>ter:NoProfile</w:t>
            </w:r>
          </w:p>
        </w:tc>
        <w:tc>
          <w:tcPr>
            <w:tcW w:w="5953" w:type="dxa"/>
            <w:gridSpan w:val="2"/>
            <w:tcBorders>
              <w:top w:val="single" w:color="000000" w:sz="4" w:space="0"/>
              <w:left w:val="single" w:color="000000" w:sz="4" w:space="0"/>
              <w:bottom w:val="single" w:color="000000" w:sz="4" w:space="0"/>
              <w:right w:val="single" w:color="000000" w:sz="4" w:space="0"/>
            </w:tcBorders>
            <w:shd w:val="clear" w:color="auto" w:fill="D9D9D9"/>
          </w:tcPr>
          <w:p>
            <w:r>
              <w:rPr>
                <w:rFonts w:hint="eastAsia"/>
              </w:rPr>
              <w:t>媒体文件不存在。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71" w:hRule="atLeast"/>
        </w:trPr>
        <w:tc>
          <w:tcPr>
            <w:tcW w:w="2694" w:type="dxa"/>
            <w:tcBorders>
              <w:top w:val="single" w:color="000000" w:sz="4" w:space="0"/>
              <w:left w:val="single" w:color="000000" w:sz="4" w:space="0"/>
              <w:bottom w:val="single" w:color="000000" w:sz="4" w:space="0"/>
              <w:right w:val="single" w:color="000000" w:sz="4" w:space="0"/>
            </w:tcBorders>
            <w:shd w:val="clear" w:color="auto" w:fill="auto"/>
          </w:tcPr>
          <w:p>
            <w:r>
              <w:t xml:space="preserve">env:Receiver </w:t>
            </w:r>
          </w:p>
          <w:p>
            <w:r>
              <w:t xml:space="preserve">  ter:Action </w:t>
            </w:r>
          </w:p>
          <w:p>
            <w:r>
              <w:t>ter:IncompleteConfiguration</w:t>
            </w:r>
          </w:p>
        </w:tc>
        <w:tc>
          <w:tcPr>
            <w:tcW w:w="5953" w:type="dxa"/>
            <w:gridSpan w:val="2"/>
            <w:tcBorders>
              <w:top w:val="single" w:color="000000" w:sz="4" w:space="0"/>
              <w:left w:val="single" w:color="000000" w:sz="4" w:space="0"/>
              <w:bottom w:val="single" w:color="000000" w:sz="4" w:space="0"/>
              <w:right w:val="single" w:color="000000" w:sz="4" w:space="0"/>
            </w:tcBorders>
            <w:shd w:val="clear" w:color="auto" w:fill="auto"/>
          </w:tcPr>
          <w:p>
            <w:r>
              <w:rPr>
                <w:rFonts w:hint="eastAsia"/>
              </w:rPr>
              <w:t>指定媒体文件不包含任何视频编码器配置或视频源配置。</w:t>
            </w:r>
          </w:p>
        </w:tc>
      </w:tr>
      <w:bookmarkEnd w:id="1619"/>
      <w:bookmarkEnd w:id="1620"/>
    </w:tbl>
    <w:p>
      <w:pPr>
        <w:pStyle w:val="89"/>
      </w:pPr>
      <w:bookmarkStart w:id="1621" w:name="_Toc20828_WPSOffice_Level2"/>
      <w:bookmarkStart w:id="1622" w:name="_Toc323820550"/>
      <w:r>
        <w:rPr>
          <w:rFonts w:hint="eastAsia"/>
        </w:rPr>
        <w:t>11.17组播</w:t>
      </w:r>
      <w:bookmarkEnd w:id="1621"/>
      <w:bookmarkEnd w:id="1622"/>
    </w:p>
    <w:p>
      <w:pPr>
        <w:ind w:firstLine="420" w:firstLineChars="200"/>
      </w:pPr>
      <w:r>
        <w:rPr>
          <w:rFonts w:hint="eastAsia"/>
        </w:rPr>
        <w:t>NVT和客户端组播流的详细讨论见12.1节。</w:t>
      </w:r>
    </w:p>
    <w:p>
      <w:pPr>
        <w:pStyle w:val="81"/>
        <w:outlineLvl w:val="2"/>
      </w:pPr>
      <w:bookmarkStart w:id="1623" w:name="_Toc323820551"/>
      <w:bookmarkStart w:id="1624" w:name="_Toc14_WPSOffice_Level3"/>
      <w:r>
        <w:rPr>
          <w:rFonts w:hint="eastAsia"/>
        </w:rPr>
        <w:t>11.17.1  开始组播流</w:t>
      </w:r>
      <w:bookmarkEnd w:id="1623"/>
      <w:bookmarkEnd w:id="1624"/>
    </w:p>
    <w:p>
      <w:pPr>
        <w:ind w:firstLine="420" w:firstLineChars="200"/>
      </w:pPr>
      <w:r>
        <w:rPr>
          <w:rFonts w:hint="eastAsia"/>
        </w:rPr>
        <w:t>此命令使用NVT的指定媒体文件开始组播流。流持续直至相同的文件呼叫停止组播流。NVT重启后流将持续直到收到一个停止组播流请求。组播地址，端口和TTL分别在视频编码配置、音频编码器配置和元数据配置里分别设置。支持视频、音频或元数据组播流的NVT支持通过StartMulticastStreaming命令启动一个组播流。</w:t>
      </w:r>
    </w:p>
    <w:p/>
    <w:p>
      <w:pPr>
        <w:jc w:val="center"/>
      </w:pPr>
      <w:r>
        <w:rPr>
          <w:rFonts w:hint="eastAsia"/>
        </w:rPr>
        <w:t>表186：</w:t>
      </w:r>
      <w:r>
        <w:t>StartMulticastStreaming</w:t>
      </w:r>
      <w:r>
        <w:rPr>
          <w:rFonts w:hint="eastAsia"/>
        </w:rPr>
        <w:t>命令</w:t>
      </w:r>
    </w:p>
    <w:tbl>
      <w:tblPr>
        <w:tblStyle w:val="39"/>
        <w:tblW w:w="8647" w:type="dxa"/>
        <w:tblInd w:w="-3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119"/>
        <w:gridCol w:w="3402"/>
        <w:gridCol w:w="212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54" w:hRule="atLeast"/>
        </w:trPr>
        <w:tc>
          <w:tcPr>
            <w:tcW w:w="6521" w:type="dxa"/>
            <w:gridSpan w:val="2"/>
            <w:tcBorders>
              <w:top w:val="single" w:color="000000" w:sz="4" w:space="0"/>
              <w:left w:val="single" w:color="000000" w:sz="4" w:space="0"/>
              <w:bottom w:val="single" w:color="000000" w:sz="4" w:space="0"/>
              <w:right w:val="single" w:color="000000" w:sz="4" w:space="0"/>
            </w:tcBorders>
            <w:shd w:val="clear" w:color="auto" w:fill="auto"/>
          </w:tcPr>
          <w:p>
            <w:bookmarkStart w:id="1625" w:name="OLE_LINK374"/>
            <w:bookmarkStart w:id="1626" w:name="OLE_LINK375"/>
            <w:r>
              <w:t>StartMulticastStreaming</w:t>
            </w:r>
          </w:p>
        </w:tc>
        <w:tc>
          <w:tcPr>
            <w:tcW w:w="2126" w:type="dxa"/>
            <w:tcBorders>
              <w:top w:val="single" w:color="000000" w:sz="4" w:space="0"/>
              <w:left w:val="single" w:color="000000" w:sz="4" w:space="0"/>
              <w:bottom w:val="single" w:color="000000" w:sz="4" w:space="0"/>
              <w:right w:val="single" w:color="000000" w:sz="4" w:space="0"/>
            </w:tcBorders>
            <w:shd w:val="clear" w:color="auto" w:fill="auto"/>
          </w:tcPr>
          <w:p>
            <w:r>
              <w:rPr>
                <w:rFonts w:hint="eastAsia"/>
              </w:rPr>
              <w:t>请求-响应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119" w:type="dxa"/>
            <w:tcBorders>
              <w:bottom w:val="single" w:color="000000" w:sz="4" w:space="0"/>
            </w:tcBorders>
            <w:shd w:val="clear" w:color="auto" w:fill="A6A6A6"/>
          </w:tcPr>
          <w:p>
            <w:r>
              <w:rPr>
                <w:rFonts w:hint="eastAsia"/>
              </w:rPr>
              <w:t>消息名称</w:t>
            </w:r>
          </w:p>
        </w:tc>
        <w:tc>
          <w:tcPr>
            <w:tcW w:w="5528" w:type="dxa"/>
            <w:gridSpan w:val="2"/>
            <w:tcBorders>
              <w:bottom w:val="single" w:color="000000" w:sz="4" w:space="0"/>
            </w:tcBorders>
            <w:shd w:val="clear" w:color="auto" w:fill="A6A6A6"/>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81" w:hRule="atLeast"/>
        </w:trPr>
        <w:tc>
          <w:tcPr>
            <w:tcW w:w="3119" w:type="dxa"/>
            <w:tcBorders>
              <w:bottom w:val="single" w:color="000000" w:sz="4" w:space="0"/>
            </w:tcBorders>
            <w:shd w:val="clear" w:color="auto" w:fill="D9D9D9"/>
          </w:tcPr>
          <w:p>
            <w:r>
              <w:t>StartMulticastStreamingRequest</w:t>
            </w:r>
          </w:p>
        </w:tc>
        <w:tc>
          <w:tcPr>
            <w:tcW w:w="5528" w:type="dxa"/>
            <w:gridSpan w:val="2"/>
            <w:tcBorders>
              <w:bottom w:val="single" w:color="000000" w:sz="4" w:space="0"/>
            </w:tcBorders>
            <w:shd w:val="clear" w:color="auto" w:fill="D9D9D9"/>
          </w:tcPr>
          <w:p>
            <w:r>
              <w:rPr>
                <w:rFonts w:hint="eastAsia"/>
              </w:rPr>
              <w:t>包含用来定义组播流的文件令牌。</w:t>
            </w:r>
          </w:p>
          <w:p>
            <w:r>
              <w:t>tt:ReferenceToken  ProfileToken [1][1]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14" w:hRule="atLeast"/>
        </w:trPr>
        <w:tc>
          <w:tcPr>
            <w:tcW w:w="3119" w:type="dxa"/>
            <w:tcBorders>
              <w:top w:val="single" w:color="000000" w:sz="4" w:space="0"/>
              <w:left w:val="single" w:color="000000" w:sz="4" w:space="0"/>
              <w:bottom w:val="single" w:color="000000" w:sz="4" w:space="0"/>
              <w:right w:val="single" w:color="000000" w:sz="4" w:space="0"/>
            </w:tcBorders>
            <w:shd w:val="clear" w:color="auto" w:fill="auto"/>
          </w:tcPr>
          <w:p>
            <w:r>
              <w:t>StartMulticastStreamingResponse</w:t>
            </w:r>
          </w:p>
        </w:tc>
        <w:tc>
          <w:tcPr>
            <w:tcW w:w="5528" w:type="dxa"/>
            <w:gridSpan w:val="2"/>
            <w:tcBorders>
              <w:top w:val="single" w:color="000000" w:sz="4" w:space="0"/>
              <w:left w:val="single" w:color="000000" w:sz="4" w:space="0"/>
              <w:bottom w:val="single" w:color="000000" w:sz="4" w:space="0"/>
              <w:right w:val="single" w:color="000000" w:sz="4" w:space="0"/>
            </w:tcBorders>
            <w:shd w:val="clear" w:color="auto" w:fill="auto"/>
          </w:tcPr>
          <w:p>
            <w:r>
              <w:rPr>
                <w:rFonts w:hint="eastAsia"/>
              </w:rPr>
              <w:t>空消息。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63" w:hRule="atLeast"/>
        </w:trPr>
        <w:tc>
          <w:tcPr>
            <w:tcW w:w="3119" w:type="dxa"/>
            <w:tcBorders>
              <w:top w:val="single" w:color="000000" w:sz="4" w:space="0"/>
              <w:left w:val="single" w:color="000000" w:sz="4" w:space="0"/>
              <w:bottom w:val="single" w:color="000000" w:sz="4" w:space="0"/>
              <w:right w:val="single" w:color="000000" w:sz="4" w:space="0"/>
            </w:tcBorders>
            <w:shd w:val="clear" w:color="auto" w:fill="A6A6A6"/>
          </w:tcPr>
          <w:p>
            <w:r>
              <w:rPr>
                <w:rFonts w:hint="eastAsia"/>
              </w:rPr>
              <w:t>错误码</w:t>
            </w:r>
          </w:p>
        </w:tc>
        <w:tc>
          <w:tcPr>
            <w:tcW w:w="5528" w:type="dxa"/>
            <w:gridSpan w:val="2"/>
            <w:tcBorders>
              <w:top w:val="single" w:color="000000" w:sz="4" w:space="0"/>
              <w:left w:val="single" w:color="000000" w:sz="4" w:space="0"/>
              <w:bottom w:val="single" w:color="000000" w:sz="4" w:space="0"/>
              <w:right w:val="single" w:color="000000" w:sz="4" w:space="0"/>
            </w:tcBorders>
            <w:shd w:val="clear" w:color="auto" w:fill="A6A6A6"/>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07" w:hRule="atLeast"/>
        </w:trPr>
        <w:tc>
          <w:tcPr>
            <w:tcW w:w="3119" w:type="dxa"/>
            <w:tcBorders>
              <w:top w:val="single" w:color="000000" w:sz="4" w:space="0"/>
              <w:left w:val="single" w:color="000000" w:sz="4" w:space="0"/>
              <w:bottom w:val="single" w:color="000000" w:sz="4" w:space="0"/>
              <w:right w:val="single" w:color="000000" w:sz="4" w:space="0"/>
            </w:tcBorders>
            <w:shd w:val="clear" w:color="auto" w:fill="D9D9D9"/>
          </w:tcPr>
          <w:p>
            <w:r>
              <w:t xml:space="preserve">env:Sender </w:t>
            </w:r>
          </w:p>
          <w:p>
            <w:r>
              <w:t xml:space="preserve">  ter:InvalidArgVal </w:t>
            </w:r>
          </w:p>
          <w:p>
            <w:r>
              <w:t xml:space="preserve">  </w:t>
            </w:r>
            <w:r>
              <w:rPr>
                <w:rFonts w:hint="eastAsia"/>
              </w:rPr>
              <w:t xml:space="preserve"> </w:t>
            </w:r>
            <w:r>
              <w:t>ter:NoProfile</w:t>
            </w:r>
          </w:p>
        </w:tc>
        <w:tc>
          <w:tcPr>
            <w:tcW w:w="5528" w:type="dxa"/>
            <w:gridSpan w:val="2"/>
            <w:tcBorders>
              <w:top w:val="single" w:color="000000" w:sz="4" w:space="0"/>
              <w:left w:val="single" w:color="000000" w:sz="4" w:space="0"/>
              <w:bottom w:val="single" w:color="000000" w:sz="4" w:space="0"/>
              <w:right w:val="single" w:color="000000" w:sz="4" w:space="0"/>
            </w:tcBorders>
            <w:shd w:val="clear" w:color="auto" w:fill="D9D9D9"/>
          </w:tcPr>
          <w:p>
            <w:r>
              <w:rPr>
                <w:rFonts w:hint="eastAsia"/>
              </w:rPr>
              <w:t>媒体文件不存在。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06" w:hRule="atLeast"/>
        </w:trPr>
        <w:tc>
          <w:tcPr>
            <w:tcW w:w="3119" w:type="dxa"/>
            <w:tcBorders>
              <w:top w:val="single" w:color="000000" w:sz="4" w:space="0"/>
              <w:left w:val="single" w:color="000000" w:sz="4" w:space="0"/>
              <w:bottom w:val="single" w:color="000000" w:sz="4" w:space="0"/>
              <w:right w:val="single" w:color="000000" w:sz="4" w:space="0"/>
            </w:tcBorders>
            <w:shd w:val="clear" w:color="auto" w:fill="auto"/>
          </w:tcPr>
          <w:p>
            <w:r>
              <w:t xml:space="preserve">env:Receiver </w:t>
            </w:r>
          </w:p>
          <w:p>
            <w:r>
              <w:t xml:space="preserve">  ter:Action </w:t>
            </w:r>
          </w:p>
          <w:p>
            <w:r>
              <w:t>ter:IncompleteConfiguration</w:t>
            </w:r>
          </w:p>
        </w:tc>
        <w:tc>
          <w:tcPr>
            <w:tcW w:w="5528" w:type="dxa"/>
            <w:gridSpan w:val="2"/>
            <w:tcBorders>
              <w:top w:val="single" w:color="000000" w:sz="4" w:space="0"/>
              <w:left w:val="single" w:color="000000" w:sz="4" w:space="0"/>
              <w:bottom w:val="single" w:color="000000" w:sz="4" w:space="0"/>
              <w:right w:val="single" w:color="000000" w:sz="4" w:space="0"/>
            </w:tcBorders>
            <w:shd w:val="clear" w:color="auto" w:fill="auto"/>
          </w:tcPr>
          <w:p>
            <w:r>
              <w:rPr>
                <w:rFonts w:hint="eastAsia"/>
              </w:rPr>
              <w:t>指定的媒体文件不包含一个引用视频编码视频源的配置到音频源或音频编码配置或元数据配置的参考。</w:t>
            </w:r>
          </w:p>
        </w:tc>
      </w:tr>
      <w:bookmarkEnd w:id="1625"/>
      <w:bookmarkEnd w:id="1626"/>
    </w:tbl>
    <w:p>
      <w:pPr>
        <w:pStyle w:val="81"/>
        <w:outlineLvl w:val="2"/>
      </w:pPr>
      <w:bookmarkStart w:id="1627" w:name="_Toc622_WPSOffice_Level3"/>
      <w:bookmarkStart w:id="1628" w:name="_Toc323820552"/>
      <w:r>
        <w:rPr>
          <w:rFonts w:hint="eastAsia"/>
        </w:rPr>
        <w:t>11.17.2  停止组播流</w:t>
      </w:r>
      <w:bookmarkEnd w:id="1627"/>
      <w:bookmarkEnd w:id="1628"/>
    </w:p>
    <w:p>
      <w:pPr>
        <w:ind w:firstLine="420" w:firstLineChars="200"/>
      </w:pPr>
      <w:r>
        <w:rPr>
          <w:rFonts w:hint="eastAsia"/>
        </w:rPr>
        <w:t>此命令停止组播流使用NVT上的媒体文件。支持视频，音频或元数据的NVT支持通过</w:t>
      </w:r>
      <w:bookmarkStart w:id="1629" w:name="OLE_LINK376"/>
      <w:bookmarkStart w:id="1630" w:name="OLE_LINK377"/>
      <w:r>
        <w:rPr>
          <w:rFonts w:hint="eastAsia"/>
        </w:rPr>
        <w:t>StopMulticastStreaming</w:t>
      </w:r>
      <w:bookmarkEnd w:id="1629"/>
      <w:bookmarkEnd w:id="1630"/>
      <w:r>
        <w:rPr>
          <w:rFonts w:hint="eastAsia"/>
        </w:rPr>
        <w:t>命令停止指定的组播流。</w:t>
      </w:r>
    </w:p>
    <w:p/>
    <w:p>
      <w:pPr>
        <w:jc w:val="center"/>
      </w:pPr>
      <w:r>
        <w:rPr>
          <w:rFonts w:hint="eastAsia"/>
        </w:rPr>
        <w:t>表187：StopMulticastStreaming命令</w:t>
      </w:r>
    </w:p>
    <w:tbl>
      <w:tblPr>
        <w:tblStyle w:val="39"/>
        <w:tblW w:w="8647" w:type="dxa"/>
        <w:tblInd w:w="-3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119"/>
        <w:gridCol w:w="3402"/>
        <w:gridCol w:w="212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47" w:hRule="atLeast"/>
        </w:trPr>
        <w:tc>
          <w:tcPr>
            <w:tcW w:w="6521" w:type="dxa"/>
            <w:gridSpan w:val="2"/>
            <w:tcBorders>
              <w:top w:val="single" w:color="000000" w:sz="4" w:space="0"/>
              <w:left w:val="single" w:color="000000" w:sz="4" w:space="0"/>
              <w:bottom w:val="single" w:color="000000" w:sz="4" w:space="0"/>
              <w:right w:val="single" w:color="000000" w:sz="4" w:space="0"/>
            </w:tcBorders>
            <w:shd w:val="clear" w:color="auto" w:fill="auto"/>
          </w:tcPr>
          <w:p>
            <w:bookmarkStart w:id="1631" w:name="OLE_LINK378"/>
            <w:bookmarkStart w:id="1632" w:name="OLE_LINK379"/>
            <w:r>
              <w:rPr>
                <w:rFonts w:hint="eastAsia"/>
              </w:rPr>
              <w:t>StopMulticastStreaming</w:t>
            </w:r>
          </w:p>
        </w:tc>
        <w:tc>
          <w:tcPr>
            <w:tcW w:w="2126" w:type="dxa"/>
            <w:tcBorders>
              <w:top w:val="single" w:color="000000" w:sz="4" w:space="0"/>
              <w:left w:val="single" w:color="000000" w:sz="4" w:space="0"/>
              <w:bottom w:val="single" w:color="000000" w:sz="4" w:space="0"/>
              <w:right w:val="single" w:color="000000" w:sz="4" w:space="0"/>
            </w:tcBorders>
            <w:shd w:val="clear" w:color="auto" w:fill="auto"/>
          </w:tcPr>
          <w:p>
            <w:r>
              <w:rPr>
                <w:rFonts w:hint="eastAsia"/>
              </w:rPr>
              <w:t>请求-响应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119" w:type="dxa"/>
            <w:tcBorders>
              <w:bottom w:val="single" w:color="000000" w:sz="4" w:space="0"/>
            </w:tcBorders>
            <w:shd w:val="clear" w:color="auto" w:fill="A6A6A6"/>
          </w:tcPr>
          <w:p>
            <w:r>
              <w:rPr>
                <w:rFonts w:hint="eastAsia"/>
              </w:rPr>
              <w:t>消息名称</w:t>
            </w:r>
          </w:p>
        </w:tc>
        <w:tc>
          <w:tcPr>
            <w:tcW w:w="5528" w:type="dxa"/>
            <w:gridSpan w:val="2"/>
            <w:tcBorders>
              <w:bottom w:val="single" w:color="000000" w:sz="4" w:space="0"/>
            </w:tcBorders>
            <w:shd w:val="clear" w:color="auto" w:fill="A6A6A6"/>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81" w:hRule="atLeast"/>
        </w:trPr>
        <w:tc>
          <w:tcPr>
            <w:tcW w:w="3119" w:type="dxa"/>
            <w:tcBorders>
              <w:bottom w:val="single" w:color="000000" w:sz="4" w:space="0"/>
            </w:tcBorders>
            <w:shd w:val="clear" w:color="auto" w:fill="D9D9D9"/>
          </w:tcPr>
          <w:p>
            <w:r>
              <w:t>StopMulticastStreamingRequest</w:t>
            </w:r>
          </w:p>
        </w:tc>
        <w:tc>
          <w:tcPr>
            <w:tcW w:w="5528" w:type="dxa"/>
            <w:gridSpan w:val="2"/>
            <w:tcBorders>
              <w:bottom w:val="single" w:color="000000" w:sz="4" w:space="0"/>
            </w:tcBorders>
            <w:shd w:val="clear" w:color="auto" w:fill="D9D9D9"/>
          </w:tcPr>
          <w:p>
            <w:r>
              <w:rPr>
                <w:rFonts w:hint="eastAsia"/>
              </w:rPr>
              <w:t>包含用来定义组播流的文件令牌。</w:t>
            </w:r>
          </w:p>
          <w:p>
            <w:r>
              <w:t>tt:ReferenceToken  ProfileToken [1][1]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51" w:hRule="atLeast"/>
        </w:trPr>
        <w:tc>
          <w:tcPr>
            <w:tcW w:w="3119" w:type="dxa"/>
            <w:tcBorders>
              <w:top w:val="single" w:color="000000" w:sz="4" w:space="0"/>
              <w:left w:val="single" w:color="000000" w:sz="4" w:space="0"/>
              <w:bottom w:val="single" w:color="000000" w:sz="4" w:space="0"/>
              <w:right w:val="single" w:color="000000" w:sz="4" w:space="0"/>
            </w:tcBorders>
            <w:shd w:val="clear" w:color="auto" w:fill="auto"/>
          </w:tcPr>
          <w:p>
            <w:r>
              <w:t>StopMulticastStreamingResponse</w:t>
            </w:r>
          </w:p>
        </w:tc>
        <w:tc>
          <w:tcPr>
            <w:tcW w:w="5528" w:type="dxa"/>
            <w:gridSpan w:val="2"/>
            <w:tcBorders>
              <w:top w:val="single" w:color="000000" w:sz="4" w:space="0"/>
              <w:left w:val="single" w:color="000000" w:sz="4" w:space="0"/>
              <w:bottom w:val="single" w:color="000000" w:sz="4" w:space="0"/>
              <w:right w:val="single" w:color="000000" w:sz="4" w:space="0"/>
            </w:tcBorders>
            <w:shd w:val="clear" w:color="auto" w:fill="auto"/>
          </w:tcPr>
          <w:p>
            <w:r>
              <w:rPr>
                <w:rFonts w:hint="eastAsia"/>
              </w:rPr>
              <w:t>空消息。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13" w:hRule="atLeast"/>
        </w:trPr>
        <w:tc>
          <w:tcPr>
            <w:tcW w:w="3119" w:type="dxa"/>
            <w:tcBorders>
              <w:top w:val="single" w:color="000000" w:sz="4" w:space="0"/>
              <w:left w:val="single" w:color="000000" w:sz="4" w:space="0"/>
              <w:bottom w:val="single" w:color="000000" w:sz="4" w:space="0"/>
              <w:right w:val="single" w:color="000000" w:sz="4" w:space="0"/>
            </w:tcBorders>
            <w:shd w:val="clear" w:color="auto" w:fill="A6A6A6"/>
          </w:tcPr>
          <w:p>
            <w:r>
              <w:rPr>
                <w:rFonts w:hint="eastAsia"/>
              </w:rPr>
              <w:t>错误码</w:t>
            </w:r>
          </w:p>
        </w:tc>
        <w:tc>
          <w:tcPr>
            <w:tcW w:w="5528" w:type="dxa"/>
            <w:gridSpan w:val="2"/>
            <w:tcBorders>
              <w:top w:val="single" w:color="000000" w:sz="4" w:space="0"/>
              <w:left w:val="single" w:color="000000" w:sz="4" w:space="0"/>
              <w:bottom w:val="single" w:color="000000" w:sz="4" w:space="0"/>
              <w:right w:val="single" w:color="000000" w:sz="4" w:space="0"/>
            </w:tcBorders>
            <w:shd w:val="clear" w:color="auto" w:fill="A6A6A6"/>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71" w:hRule="atLeast"/>
        </w:trPr>
        <w:tc>
          <w:tcPr>
            <w:tcW w:w="3119" w:type="dxa"/>
            <w:tcBorders>
              <w:top w:val="single" w:color="000000" w:sz="4" w:space="0"/>
              <w:left w:val="single" w:color="000000" w:sz="4" w:space="0"/>
              <w:bottom w:val="single" w:color="000000" w:sz="4" w:space="0"/>
              <w:right w:val="single" w:color="000000" w:sz="4" w:space="0"/>
            </w:tcBorders>
            <w:shd w:val="clear" w:color="auto" w:fill="D9D9D9"/>
          </w:tcPr>
          <w:p>
            <w:r>
              <w:t xml:space="preserve">env:Sender </w:t>
            </w:r>
          </w:p>
          <w:p>
            <w:r>
              <w:t xml:space="preserve">  ter:InvalidArgVal </w:t>
            </w:r>
          </w:p>
          <w:p>
            <w:r>
              <w:t xml:space="preserve">  </w:t>
            </w:r>
            <w:r>
              <w:rPr>
                <w:rFonts w:hint="eastAsia"/>
              </w:rPr>
              <w:t xml:space="preserve"> </w:t>
            </w:r>
            <w:r>
              <w:t>ter:NoProfile</w:t>
            </w:r>
          </w:p>
        </w:tc>
        <w:tc>
          <w:tcPr>
            <w:tcW w:w="5528" w:type="dxa"/>
            <w:gridSpan w:val="2"/>
            <w:tcBorders>
              <w:top w:val="single" w:color="000000" w:sz="4" w:space="0"/>
              <w:left w:val="single" w:color="000000" w:sz="4" w:space="0"/>
              <w:bottom w:val="single" w:color="000000" w:sz="4" w:space="0"/>
              <w:right w:val="single" w:color="000000" w:sz="4" w:space="0"/>
            </w:tcBorders>
            <w:shd w:val="clear" w:color="auto" w:fill="D9D9D9"/>
          </w:tcPr>
          <w:p>
            <w:r>
              <w:rPr>
                <w:rFonts w:hint="eastAsia"/>
              </w:rPr>
              <w:t>媒体文件不存在。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71" w:hRule="atLeast"/>
        </w:trPr>
        <w:tc>
          <w:tcPr>
            <w:tcW w:w="3119" w:type="dxa"/>
            <w:tcBorders>
              <w:top w:val="single" w:color="000000" w:sz="4" w:space="0"/>
              <w:left w:val="single" w:color="000000" w:sz="4" w:space="0"/>
              <w:bottom w:val="single" w:color="000000" w:sz="4" w:space="0"/>
              <w:right w:val="single" w:color="000000" w:sz="4" w:space="0"/>
            </w:tcBorders>
            <w:shd w:val="clear" w:color="auto" w:fill="auto"/>
          </w:tcPr>
          <w:p>
            <w:r>
              <w:t xml:space="preserve">env:Receiver </w:t>
            </w:r>
          </w:p>
          <w:p>
            <w:r>
              <w:t xml:space="preserve">  ter:Action </w:t>
            </w:r>
          </w:p>
          <w:p>
            <w:r>
              <w:t>ter:IncompleteConfiguration</w:t>
            </w:r>
          </w:p>
        </w:tc>
        <w:tc>
          <w:tcPr>
            <w:tcW w:w="5528" w:type="dxa"/>
            <w:gridSpan w:val="2"/>
            <w:tcBorders>
              <w:top w:val="single" w:color="000000" w:sz="4" w:space="0"/>
              <w:left w:val="single" w:color="000000" w:sz="4" w:space="0"/>
              <w:bottom w:val="single" w:color="000000" w:sz="4" w:space="0"/>
              <w:right w:val="single" w:color="000000" w:sz="4" w:space="0"/>
            </w:tcBorders>
            <w:shd w:val="clear" w:color="auto" w:fill="auto"/>
          </w:tcPr>
          <w:p>
            <w:r>
              <w:rPr>
                <w:rFonts w:hint="eastAsia"/>
              </w:rPr>
              <w:t>指定的媒体文件不包含一个引用视频编码或视频源的配置到音频源或音频编码配置或元数据配置的参考。</w:t>
            </w:r>
          </w:p>
        </w:tc>
      </w:tr>
      <w:bookmarkEnd w:id="1631"/>
      <w:bookmarkEnd w:id="1632"/>
    </w:tbl>
    <w:p>
      <w:pPr>
        <w:pStyle w:val="89"/>
      </w:pPr>
      <w:bookmarkStart w:id="1633" w:name="_Toc28472_WPSOffice_Level2"/>
      <w:bookmarkStart w:id="1634" w:name="_Toc323820553"/>
      <w:r>
        <w:rPr>
          <w:rFonts w:hint="eastAsia"/>
        </w:rPr>
        <w:t>11.18同步点</w:t>
      </w:r>
      <w:bookmarkEnd w:id="1633"/>
      <w:bookmarkEnd w:id="1634"/>
    </w:p>
    <w:p>
      <w:pPr>
        <w:pStyle w:val="81"/>
        <w:outlineLvl w:val="2"/>
      </w:pPr>
      <w:bookmarkStart w:id="1635" w:name="_Toc28472_WPSOffice_Level3"/>
      <w:bookmarkStart w:id="1636" w:name="_Toc323820554"/>
      <w:r>
        <w:rPr>
          <w:rFonts w:hint="eastAsia"/>
        </w:rPr>
        <w:t>11.18.1  设置同步点</w:t>
      </w:r>
      <w:bookmarkEnd w:id="1635"/>
      <w:bookmarkEnd w:id="1636"/>
    </w:p>
    <w:p>
      <w:pPr>
        <w:ind w:firstLine="420" w:firstLineChars="200"/>
      </w:pPr>
      <w:r>
        <w:rPr>
          <w:rFonts w:hint="eastAsia"/>
        </w:rPr>
        <w:t>同步点允许客户端进行准确解码同步点后的所有数据。</w:t>
      </w:r>
    </w:p>
    <w:p/>
    <w:p>
      <w:pPr>
        <w:ind w:firstLine="420" w:firstLineChars="200"/>
      </w:pPr>
      <w:r>
        <w:rPr>
          <w:rFonts w:hint="eastAsia"/>
        </w:rPr>
        <w:t>例如，如果一个视频流被配置一个大的I-帧距离且客户端丢失一个单包，则客户端不显示视频，直到下一个I-帧传输。在这种情况下，客户可以强制要求NVT尽快添加一个I-帧的同步点。客户可以要求文件的同步点。NVT应为文件添加所有相关联的数据流的同步点。</w:t>
      </w:r>
    </w:p>
    <w:p/>
    <w:p>
      <w:r>
        <w:rPr>
          <w:rFonts w:hint="eastAsia"/>
        </w:rPr>
        <w:t>同样，通过元数据流，同步点用于更新完整的PTZ或事件的状态。</w:t>
      </w:r>
    </w:p>
    <w:p/>
    <w:p>
      <w:r>
        <w:rPr>
          <w:rFonts w:hint="eastAsia"/>
        </w:rPr>
        <w:t>一个I-帧应加入到与文件相关的视频流。如果一个事件流与文件相关，同步点应请求处理，（如15.6节所述）。如果PTZ元数据流与文件相关，PTZ位置应在元数据流内重做。</w:t>
      </w:r>
    </w:p>
    <w:p/>
    <w:p>
      <w:r>
        <w:rPr>
          <w:rFonts w:hint="eastAsia"/>
        </w:rPr>
        <w:t>支持MPEG -4或H.264 的NVT支持通过SetSynchronizationPoint命令请求I-帧。</w:t>
      </w:r>
    </w:p>
    <w:p/>
    <w:p>
      <w:pPr>
        <w:jc w:val="center"/>
      </w:pPr>
      <w:r>
        <w:rPr>
          <w:rFonts w:hint="eastAsia"/>
        </w:rPr>
        <w:t>表188：</w:t>
      </w:r>
      <w:r>
        <w:t>SetSynchronizationPoint</w:t>
      </w:r>
      <w:r>
        <w:rPr>
          <w:rFonts w:hint="eastAsia"/>
        </w:rPr>
        <w:t>命令</w:t>
      </w:r>
    </w:p>
    <w:tbl>
      <w:tblPr>
        <w:tblStyle w:val="39"/>
        <w:tblW w:w="8647" w:type="dxa"/>
        <w:tblInd w:w="-3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119"/>
        <w:gridCol w:w="3402"/>
        <w:gridCol w:w="212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47" w:hRule="atLeast"/>
        </w:trPr>
        <w:tc>
          <w:tcPr>
            <w:tcW w:w="6521" w:type="dxa"/>
            <w:gridSpan w:val="2"/>
            <w:tcBorders>
              <w:top w:val="single" w:color="000000" w:sz="4" w:space="0"/>
              <w:left w:val="single" w:color="000000" w:sz="4" w:space="0"/>
              <w:bottom w:val="single" w:color="000000" w:sz="4" w:space="0"/>
              <w:right w:val="single" w:color="000000" w:sz="4" w:space="0"/>
            </w:tcBorders>
            <w:shd w:val="clear" w:color="auto" w:fill="auto"/>
          </w:tcPr>
          <w:p>
            <w:r>
              <w:t>SetSynchronizationPoint</w:t>
            </w:r>
          </w:p>
        </w:tc>
        <w:tc>
          <w:tcPr>
            <w:tcW w:w="2126" w:type="dxa"/>
            <w:tcBorders>
              <w:top w:val="single" w:color="000000" w:sz="4" w:space="0"/>
              <w:left w:val="single" w:color="000000" w:sz="4" w:space="0"/>
              <w:bottom w:val="single" w:color="000000" w:sz="4" w:space="0"/>
              <w:right w:val="single" w:color="000000" w:sz="4" w:space="0"/>
            </w:tcBorders>
            <w:shd w:val="clear" w:color="auto" w:fill="auto"/>
          </w:tcPr>
          <w:p>
            <w:r>
              <w:rPr>
                <w:rFonts w:hint="eastAsia"/>
              </w:rPr>
              <w:t>请求-响应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119" w:type="dxa"/>
            <w:tcBorders>
              <w:bottom w:val="single" w:color="000000" w:sz="4" w:space="0"/>
            </w:tcBorders>
            <w:shd w:val="clear" w:color="auto" w:fill="A6A6A6"/>
          </w:tcPr>
          <w:p>
            <w:r>
              <w:rPr>
                <w:rFonts w:hint="eastAsia"/>
              </w:rPr>
              <w:t>消息名称</w:t>
            </w:r>
          </w:p>
        </w:tc>
        <w:tc>
          <w:tcPr>
            <w:tcW w:w="5528" w:type="dxa"/>
            <w:gridSpan w:val="2"/>
            <w:tcBorders>
              <w:bottom w:val="single" w:color="000000" w:sz="4" w:space="0"/>
            </w:tcBorders>
            <w:shd w:val="clear" w:color="auto" w:fill="A6A6A6"/>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81" w:hRule="atLeast"/>
        </w:trPr>
        <w:tc>
          <w:tcPr>
            <w:tcW w:w="3119" w:type="dxa"/>
            <w:tcBorders>
              <w:bottom w:val="single" w:color="000000" w:sz="4" w:space="0"/>
            </w:tcBorders>
            <w:shd w:val="clear" w:color="auto" w:fill="D9D9D9"/>
          </w:tcPr>
          <w:p>
            <w:r>
              <w:t>SetSynchronizationPointRequest</w:t>
            </w:r>
          </w:p>
        </w:tc>
        <w:tc>
          <w:tcPr>
            <w:tcW w:w="5528" w:type="dxa"/>
            <w:gridSpan w:val="2"/>
            <w:tcBorders>
              <w:bottom w:val="single" w:color="000000" w:sz="4" w:space="0"/>
            </w:tcBorders>
            <w:shd w:val="clear" w:color="auto" w:fill="D9D9D9"/>
          </w:tcPr>
          <w:p>
            <w:r>
              <w:rPr>
                <w:rFonts w:hint="eastAsia"/>
              </w:rPr>
              <w:t>包含请求的同步点的文件参考。</w:t>
            </w:r>
          </w:p>
          <w:p>
            <w:r>
              <w:t>tt:ReferenceToken  ProfileToken [1][1]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51" w:hRule="atLeast"/>
        </w:trPr>
        <w:tc>
          <w:tcPr>
            <w:tcW w:w="3119" w:type="dxa"/>
            <w:tcBorders>
              <w:top w:val="single" w:color="000000" w:sz="4" w:space="0"/>
              <w:left w:val="single" w:color="000000" w:sz="4" w:space="0"/>
              <w:bottom w:val="single" w:color="000000" w:sz="4" w:space="0"/>
              <w:right w:val="single" w:color="000000" w:sz="4" w:space="0"/>
            </w:tcBorders>
            <w:shd w:val="clear" w:color="auto" w:fill="auto"/>
          </w:tcPr>
          <w:p>
            <w:r>
              <w:t>SetSynchronizationPointResponse</w:t>
            </w:r>
          </w:p>
        </w:tc>
        <w:tc>
          <w:tcPr>
            <w:tcW w:w="5528" w:type="dxa"/>
            <w:gridSpan w:val="2"/>
            <w:tcBorders>
              <w:top w:val="single" w:color="000000" w:sz="4" w:space="0"/>
              <w:left w:val="single" w:color="000000" w:sz="4" w:space="0"/>
              <w:bottom w:val="single" w:color="000000" w:sz="4" w:space="0"/>
              <w:right w:val="single" w:color="000000" w:sz="4" w:space="0"/>
            </w:tcBorders>
            <w:shd w:val="clear" w:color="auto" w:fill="auto"/>
          </w:tcPr>
          <w:p>
            <w:r>
              <w:rPr>
                <w:rFonts w:hint="eastAsia"/>
              </w:rPr>
              <w:t>空消息。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13" w:hRule="atLeast"/>
        </w:trPr>
        <w:tc>
          <w:tcPr>
            <w:tcW w:w="3119" w:type="dxa"/>
            <w:tcBorders>
              <w:top w:val="single" w:color="000000" w:sz="4" w:space="0"/>
              <w:left w:val="single" w:color="000000" w:sz="4" w:space="0"/>
              <w:bottom w:val="single" w:color="000000" w:sz="4" w:space="0"/>
              <w:right w:val="single" w:color="000000" w:sz="4" w:space="0"/>
            </w:tcBorders>
            <w:shd w:val="clear" w:color="auto" w:fill="A6A6A6"/>
          </w:tcPr>
          <w:p>
            <w:r>
              <w:rPr>
                <w:rFonts w:hint="eastAsia"/>
              </w:rPr>
              <w:t>错误码</w:t>
            </w:r>
          </w:p>
        </w:tc>
        <w:tc>
          <w:tcPr>
            <w:tcW w:w="5528" w:type="dxa"/>
            <w:gridSpan w:val="2"/>
            <w:tcBorders>
              <w:top w:val="single" w:color="000000" w:sz="4" w:space="0"/>
              <w:left w:val="single" w:color="000000" w:sz="4" w:space="0"/>
              <w:bottom w:val="single" w:color="000000" w:sz="4" w:space="0"/>
              <w:right w:val="single" w:color="000000" w:sz="4" w:space="0"/>
            </w:tcBorders>
            <w:shd w:val="clear" w:color="auto" w:fill="A6A6A6"/>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71" w:hRule="atLeast"/>
        </w:trPr>
        <w:tc>
          <w:tcPr>
            <w:tcW w:w="3119" w:type="dxa"/>
            <w:tcBorders>
              <w:top w:val="single" w:color="000000" w:sz="4" w:space="0"/>
              <w:left w:val="single" w:color="000000" w:sz="4" w:space="0"/>
              <w:bottom w:val="single" w:color="000000" w:sz="4" w:space="0"/>
              <w:right w:val="single" w:color="000000" w:sz="4" w:space="0"/>
            </w:tcBorders>
            <w:shd w:val="clear" w:color="auto" w:fill="D9D9D9"/>
          </w:tcPr>
          <w:p>
            <w:r>
              <w:t xml:space="preserve">env:Sender </w:t>
            </w:r>
          </w:p>
          <w:p>
            <w:r>
              <w:t xml:space="preserve">  ter:InvalidArgVal </w:t>
            </w:r>
          </w:p>
          <w:p>
            <w:r>
              <w:t xml:space="preserve">  </w:t>
            </w:r>
            <w:r>
              <w:rPr>
                <w:rFonts w:hint="eastAsia"/>
              </w:rPr>
              <w:t xml:space="preserve"> </w:t>
            </w:r>
            <w:r>
              <w:t>ter:NoProfile</w:t>
            </w:r>
          </w:p>
        </w:tc>
        <w:tc>
          <w:tcPr>
            <w:tcW w:w="5528" w:type="dxa"/>
            <w:gridSpan w:val="2"/>
            <w:tcBorders>
              <w:top w:val="single" w:color="000000" w:sz="4" w:space="0"/>
              <w:left w:val="single" w:color="000000" w:sz="4" w:space="0"/>
              <w:bottom w:val="single" w:color="000000" w:sz="4" w:space="0"/>
              <w:right w:val="single" w:color="000000" w:sz="4" w:space="0"/>
            </w:tcBorders>
            <w:shd w:val="clear" w:color="auto" w:fill="D9D9D9"/>
          </w:tcPr>
          <w:p>
            <w:r>
              <w:rPr>
                <w:rFonts w:hint="eastAsia"/>
              </w:rPr>
              <w:t>文件不存在。</w:t>
            </w:r>
          </w:p>
        </w:tc>
      </w:tr>
    </w:tbl>
    <w:p>
      <w:pPr>
        <w:pStyle w:val="81"/>
        <w:outlineLvl w:val="2"/>
      </w:pPr>
      <w:bookmarkStart w:id="1637" w:name="_Toc3335_WPSOffice_Level2"/>
      <w:bookmarkStart w:id="1638" w:name="_Toc323820555"/>
      <w:r>
        <w:rPr>
          <w:rFonts w:hint="eastAsia"/>
        </w:rPr>
        <w:t>11.19服务具体的错误码</w:t>
      </w:r>
      <w:bookmarkEnd w:id="1637"/>
      <w:bookmarkEnd w:id="1638"/>
    </w:p>
    <w:p>
      <w:pPr>
        <w:ind w:firstLine="420" w:firstLineChars="200"/>
      </w:pPr>
      <w:r>
        <w:rPr>
          <w:rFonts w:hint="eastAsia"/>
        </w:rPr>
        <w:t>下表列出了媒体服务的具体错误代码。此外，每个命令还可以生成一个通用的错误，见表6。</w:t>
      </w:r>
    </w:p>
    <w:p>
      <w:pPr>
        <w:ind w:firstLine="420" w:firstLineChars="200"/>
      </w:pPr>
      <w:r>
        <w:rPr>
          <w:rFonts w:hint="eastAsia"/>
        </w:rPr>
        <w:t>具体错误是作为一个通用的错误子码被定义的，请参阅第5.11.2.1 。母公司通用的子码是在下面每一行的顶部的子码，具体的错误子码是在表格的底部。</w:t>
      </w:r>
    </w:p>
    <w:p/>
    <w:p>
      <w:pPr>
        <w:jc w:val="center"/>
      </w:pPr>
      <w:r>
        <w:rPr>
          <w:rFonts w:hint="eastAsia"/>
        </w:rPr>
        <w:t>表189：具体的媒体服务错误码</w:t>
      </w:r>
    </w:p>
    <w:tbl>
      <w:tblPr>
        <w:tblStyle w:val="39"/>
        <w:tblW w:w="8647" w:type="dxa"/>
        <w:tblInd w:w="-3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306"/>
        <w:gridCol w:w="3151"/>
        <w:gridCol w:w="2035"/>
        <w:gridCol w:w="215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8" w:hRule="atLeast"/>
        </w:trPr>
        <w:tc>
          <w:tcPr>
            <w:tcW w:w="1306" w:type="dxa"/>
            <w:vMerge w:val="restart"/>
            <w:shd w:val="clear" w:color="auto" w:fill="A6A6A6"/>
          </w:tcPr>
          <w:p>
            <w:r>
              <w:rPr>
                <w:rFonts w:hint="eastAsia"/>
              </w:rPr>
              <w:t>错误码</w:t>
            </w:r>
          </w:p>
        </w:tc>
        <w:tc>
          <w:tcPr>
            <w:tcW w:w="3151" w:type="dxa"/>
            <w:tcBorders>
              <w:bottom w:val="single" w:color="000000" w:sz="4" w:space="0"/>
            </w:tcBorders>
            <w:shd w:val="clear" w:color="auto" w:fill="A6A6A6"/>
          </w:tcPr>
          <w:p>
            <w:r>
              <w:rPr>
                <w:rFonts w:hint="eastAsia"/>
              </w:rPr>
              <w:t>母码</w:t>
            </w:r>
          </w:p>
        </w:tc>
        <w:tc>
          <w:tcPr>
            <w:tcW w:w="2035" w:type="dxa"/>
            <w:vMerge w:val="restart"/>
            <w:shd w:val="clear" w:color="auto" w:fill="A6A6A6"/>
          </w:tcPr>
          <w:p>
            <w:r>
              <w:rPr>
                <w:rFonts w:hint="eastAsia"/>
              </w:rPr>
              <w:t>错误原因</w:t>
            </w:r>
          </w:p>
        </w:tc>
        <w:tc>
          <w:tcPr>
            <w:tcW w:w="2155" w:type="dxa"/>
            <w:vMerge w:val="restart"/>
            <w:shd w:val="clear" w:color="auto" w:fill="A6A6A6"/>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8" w:hRule="atLeast"/>
        </w:trPr>
        <w:tc>
          <w:tcPr>
            <w:tcW w:w="1306" w:type="dxa"/>
            <w:vMerge w:val="continue"/>
          </w:tcPr>
          <w:p/>
        </w:tc>
        <w:tc>
          <w:tcPr>
            <w:tcW w:w="3151" w:type="dxa"/>
            <w:shd w:val="clear" w:color="auto" w:fill="A6A6A6"/>
          </w:tcPr>
          <w:p>
            <w:r>
              <w:rPr>
                <w:rFonts w:hint="eastAsia"/>
              </w:rPr>
              <w:t>子码</w:t>
            </w:r>
          </w:p>
        </w:tc>
        <w:tc>
          <w:tcPr>
            <w:tcW w:w="2035" w:type="dxa"/>
            <w:vMerge w:val="continue"/>
          </w:tcPr>
          <w:p/>
        </w:tc>
        <w:tc>
          <w:tcPr>
            <w:tcW w:w="2155" w:type="dxa"/>
            <w:vMerge w:val="continue"/>
          </w:tc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8" w:hRule="atLeast"/>
        </w:trPr>
        <w:tc>
          <w:tcPr>
            <w:tcW w:w="1306" w:type="dxa"/>
            <w:vMerge w:val="restart"/>
          </w:tcPr>
          <w:p>
            <w:r>
              <w:t>env:Receiver</w:t>
            </w:r>
          </w:p>
        </w:tc>
        <w:tc>
          <w:tcPr>
            <w:tcW w:w="3151" w:type="dxa"/>
          </w:tcPr>
          <w:p>
            <w:r>
              <w:t>ter:ActionNotSupported</w:t>
            </w:r>
          </w:p>
        </w:tc>
        <w:tc>
          <w:tcPr>
            <w:tcW w:w="2035" w:type="dxa"/>
            <w:vMerge w:val="restart"/>
          </w:tcPr>
          <w:p>
            <w:r>
              <w:rPr>
                <w:rFonts w:hint="eastAsia"/>
              </w:rPr>
              <w:t>没有音频功能</w:t>
            </w:r>
          </w:p>
        </w:tc>
        <w:tc>
          <w:tcPr>
            <w:tcW w:w="2155" w:type="dxa"/>
            <w:vMerge w:val="restart"/>
          </w:tcPr>
          <w:p>
            <w:r>
              <w:rPr>
                <w:rFonts w:hint="eastAsia"/>
              </w:rPr>
              <w:t>NVT不支持音频。</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8" w:hRule="atLeast"/>
        </w:trPr>
        <w:tc>
          <w:tcPr>
            <w:tcW w:w="1306" w:type="dxa"/>
            <w:vMerge w:val="continue"/>
          </w:tcPr>
          <w:p/>
        </w:tc>
        <w:tc>
          <w:tcPr>
            <w:tcW w:w="3151" w:type="dxa"/>
          </w:tcPr>
          <w:p>
            <w:r>
              <w:t>ter:AudioNotSupported</w:t>
            </w:r>
          </w:p>
        </w:tc>
        <w:tc>
          <w:tcPr>
            <w:tcW w:w="2035" w:type="dxa"/>
            <w:vMerge w:val="continue"/>
          </w:tcPr>
          <w:p/>
        </w:tc>
        <w:tc>
          <w:tcPr>
            <w:tcW w:w="2155" w:type="dxa"/>
            <w:vMerge w:val="continue"/>
          </w:tc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8" w:hRule="atLeast"/>
        </w:trPr>
        <w:tc>
          <w:tcPr>
            <w:tcW w:w="1306" w:type="dxa"/>
            <w:vMerge w:val="restart"/>
          </w:tcPr>
          <w:p>
            <w:r>
              <w:t>env:Receiver</w:t>
            </w:r>
          </w:p>
        </w:tc>
        <w:tc>
          <w:tcPr>
            <w:tcW w:w="3151" w:type="dxa"/>
          </w:tcPr>
          <w:p>
            <w:r>
              <w:t>ter:Action</w:t>
            </w:r>
          </w:p>
        </w:tc>
        <w:tc>
          <w:tcPr>
            <w:tcW w:w="2035" w:type="dxa"/>
            <w:vMerge w:val="restart"/>
          </w:tcPr>
          <w:p>
            <w:r>
              <w:rPr>
                <w:rFonts w:hint="eastAsia"/>
              </w:rPr>
              <w:t>已达最大数</w:t>
            </w:r>
          </w:p>
        </w:tc>
        <w:tc>
          <w:tcPr>
            <w:tcW w:w="2155" w:type="dxa"/>
            <w:vMerge w:val="restart"/>
          </w:tcPr>
          <w:p>
            <w:r>
              <w:rPr>
                <w:rFonts w:hint="eastAsia"/>
              </w:rPr>
              <w:t>已达到支持文件的最大数。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8" w:hRule="atLeast"/>
        </w:trPr>
        <w:tc>
          <w:tcPr>
            <w:tcW w:w="1306" w:type="dxa"/>
            <w:vMerge w:val="continue"/>
          </w:tcPr>
          <w:p/>
        </w:tc>
        <w:tc>
          <w:tcPr>
            <w:tcW w:w="3151" w:type="dxa"/>
          </w:tcPr>
          <w:p>
            <w:r>
              <w:t>ter:MaxNVTProfiles</w:t>
            </w:r>
          </w:p>
        </w:tc>
        <w:tc>
          <w:tcPr>
            <w:tcW w:w="2035" w:type="dxa"/>
            <w:vMerge w:val="continue"/>
          </w:tcPr>
          <w:p/>
        </w:tc>
        <w:tc>
          <w:tcPr>
            <w:tcW w:w="2155" w:type="dxa"/>
            <w:vMerge w:val="continue"/>
          </w:tc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8" w:hRule="atLeast"/>
        </w:trPr>
        <w:tc>
          <w:tcPr>
            <w:tcW w:w="1306" w:type="dxa"/>
            <w:vMerge w:val="restart"/>
          </w:tcPr>
          <w:p>
            <w:r>
              <w:t>env:Receiver</w:t>
            </w:r>
          </w:p>
        </w:tc>
        <w:tc>
          <w:tcPr>
            <w:tcW w:w="3151" w:type="dxa"/>
          </w:tcPr>
          <w:p>
            <w:r>
              <w:t>ter:ActionNotSupported</w:t>
            </w:r>
          </w:p>
        </w:tc>
        <w:tc>
          <w:tcPr>
            <w:tcW w:w="2035" w:type="dxa"/>
            <w:vMerge w:val="restart"/>
          </w:tcPr>
          <w:p>
            <w:r>
              <w:rPr>
                <w:rFonts w:hint="eastAsia"/>
              </w:rPr>
              <w:t>没有音频输出能力</w:t>
            </w:r>
          </w:p>
        </w:tc>
        <w:tc>
          <w:tcPr>
            <w:tcW w:w="2155" w:type="dxa"/>
            <w:vMerge w:val="restart"/>
          </w:tcPr>
          <w:p>
            <w:bookmarkStart w:id="1639" w:name="OLE_LINK384"/>
            <w:bookmarkStart w:id="1640" w:name="OLE_LINK385"/>
            <w:r>
              <w:rPr>
                <w:rFonts w:hint="eastAsia"/>
              </w:rPr>
              <w:t>NVT不支持音频</w:t>
            </w:r>
            <w:bookmarkEnd w:id="1639"/>
            <w:bookmarkEnd w:id="1640"/>
            <w:r>
              <w:rPr>
                <w:rFonts w:hint="eastAsia"/>
              </w:rPr>
              <w:t>或音频输出。</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8" w:hRule="atLeast"/>
        </w:trPr>
        <w:tc>
          <w:tcPr>
            <w:tcW w:w="1306" w:type="dxa"/>
            <w:vMerge w:val="continue"/>
          </w:tcPr>
          <w:p/>
        </w:tc>
        <w:tc>
          <w:tcPr>
            <w:tcW w:w="3151" w:type="dxa"/>
          </w:tcPr>
          <w:p>
            <w:r>
              <w:t>ter:AudioOutputNotSupported</w:t>
            </w:r>
          </w:p>
        </w:tc>
        <w:tc>
          <w:tcPr>
            <w:tcW w:w="2035" w:type="dxa"/>
            <w:vMerge w:val="continue"/>
          </w:tcPr>
          <w:p/>
        </w:tc>
        <w:tc>
          <w:tcPr>
            <w:tcW w:w="2155" w:type="dxa"/>
            <w:vMerge w:val="continue"/>
          </w:tc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8" w:hRule="atLeast"/>
        </w:trPr>
        <w:tc>
          <w:tcPr>
            <w:tcW w:w="1306" w:type="dxa"/>
            <w:vMerge w:val="restart"/>
          </w:tcPr>
          <w:p>
            <w:r>
              <w:t>env:Receiver</w:t>
            </w:r>
          </w:p>
        </w:tc>
        <w:tc>
          <w:tcPr>
            <w:tcW w:w="3151" w:type="dxa"/>
          </w:tcPr>
          <w:p>
            <w:r>
              <w:t>ter:ActionNotSupported</w:t>
            </w:r>
          </w:p>
        </w:tc>
        <w:tc>
          <w:tcPr>
            <w:tcW w:w="2035" w:type="dxa"/>
            <w:vMerge w:val="restart"/>
          </w:tcPr>
          <w:p>
            <w:r>
              <w:rPr>
                <w:rFonts w:hint="eastAsia"/>
              </w:rPr>
              <w:t>没有音频解码能力</w:t>
            </w:r>
          </w:p>
        </w:tc>
        <w:tc>
          <w:tcPr>
            <w:tcW w:w="2155" w:type="dxa"/>
            <w:vMerge w:val="restart"/>
          </w:tcPr>
          <w:p>
            <w:bookmarkStart w:id="1641" w:name="OLE_LINK382"/>
            <w:bookmarkStart w:id="1642" w:name="OLE_LINK383"/>
            <w:r>
              <w:rPr>
                <w:rFonts w:hint="eastAsia"/>
              </w:rPr>
              <w:t>NVT不支持音频或音频</w:t>
            </w:r>
            <w:bookmarkEnd w:id="1641"/>
            <w:bookmarkEnd w:id="1642"/>
            <w:r>
              <w:rPr>
                <w:rFonts w:hint="eastAsia"/>
              </w:rPr>
              <w:t>解码。</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8" w:hRule="atLeast"/>
        </w:trPr>
        <w:tc>
          <w:tcPr>
            <w:tcW w:w="1306" w:type="dxa"/>
            <w:vMerge w:val="continue"/>
          </w:tcPr>
          <w:p/>
        </w:tc>
        <w:tc>
          <w:tcPr>
            <w:tcW w:w="3151" w:type="dxa"/>
          </w:tcPr>
          <w:p>
            <w:r>
              <w:t>ter:AudioDecodingNotSupported</w:t>
            </w:r>
          </w:p>
        </w:tc>
        <w:tc>
          <w:tcPr>
            <w:tcW w:w="2035" w:type="dxa"/>
            <w:vMerge w:val="continue"/>
          </w:tcPr>
          <w:p/>
        </w:tc>
        <w:tc>
          <w:tcPr>
            <w:tcW w:w="2155" w:type="dxa"/>
            <w:vMerge w:val="continue"/>
          </w:tc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8" w:hRule="atLeast"/>
        </w:trPr>
        <w:tc>
          <w:tcPr>
            <w:tcW w:w="1306" w:type="dxa"/>
            <w:vMerge w:val="restart"/>
          </w:tcPr>
          <w:p>
            <w:r>
              <w:t>env:Receiver</w:t>
            </w:r>
          </w:p>
        </w:tc>
        <w:tc>
          <w:tcPr>
            <w:tcW w:w="3151" w:type="dxa"/>
          </w:tcPr>
          <w:p>
            <w:r>
              <w:t>ter:Action</w:t>
            </w:r>
          </w:p>
        </w:tc>
        <w:tc>
          <w:tcPr>
            <w:tcW w:w="2035" w:type="dxa"/>
            <w:vMerge w:val="restart"/>
          </w:tcPr>
          <w:p>
            <w:r>
              <w:rPr>
                <w:rFonts w:hint="eastAsia"/>
              </w:rPr>
              <w:t>设置不完整</w:t>
            </w:r>
          </w:p>
        </w:tc>
        <w:tc>
          <w:tcPr>
            <w:tcW w:w="2155" w:type="dxa"/>
            <w:vMerge w:val="restart"/>
          </w:tcPr>
          <w:p>
            <w:r>
              <w:rPr>
                <w:rFonts w:hint="eastAsia"/>
              </w:rPr>
              <w:t>指定文件缺失实体要求。</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8" w:hRule="atLeast"/>
        </w:trPr>
        <w:tc>
          <w:tcPr>
            <w:tcW w:w="1306" w:type="dxa"/>
            <w:vMerge w:val="continue"/>
          </w:tcPr>
          <w:p/>
        </w:tc>
        <w:tc>
          <w:tcPr>
            <w:tcW w:w="3151" w:type="dxa"/>
          </w:tcPr>
          <w:p>
            <w:r>
              <w:t>ter:IncompleteConfiguration</w:t>
            </w:r>
          </w:p>
        </w:tc>
        <w:tc>
          <w:tcPr>
            <w:tcW w:w="2035" w:type="dxa"/>
            <w:vMerge w:val="continue"/>
          </w:tcPr>
          <w:p/>
        </w:tc>
        <w:tc>
          <w:tcPr>
            <w:tcW w:w="2155" w:type="dxa"/>
            <w:vMerge w:val="continue"/>
          </w:tc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8" w:hRule="atLeast"/>
        </w:trPr>
        <w:tc>
          <w:tcPr>
            <w:tcW w:w="1306" w:type="dxa"/>
            <w:vMerge w:val="restart"/>
          </w:tcPr>
          <w:p>
            <w:r>
              <w:t>env:Receiver</w:t>
            </w:r>
          </w:p>
        </w:tc>
        <w:tc>
          <w:tcPr>
            <w:tcW w:w="3151" w:type="dxa"/>
          </w:tcPr>
          <w:p>
            <w:r>
              <w:t>ter:Action</w:t>
            </w:r>
          </w:p>
        </w:tc>
        <w:tc>
          <w:tcPr>
            <w:tcW w:w="2035" w:type="dxa"/>
            <w:vMerge w:val="restart"/>
          </w:tcPr>
          <w:p>
            <w:r>
              <w:rPr>
                <w:rFonts w:hint="eastAsia"/>
              </w:rPr>
              <w:t>使用新设置时冲突</w:t>
            </w:r>
          </w:p>
        </w:tc>
        <w:tc>
          <w:tcPr>
            <w:tcW w:w="2155" w:type="dxa"/>
            <w:vMerge w:val="restart"/>
          </w:tcPr>
          <w:p>
            <w:r>
              <w:rPr>
                <w:rFonts w:hint="eastAsia"/>
              </w:rPr>
              <w:t>新设置与其他使用的设置冲突</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8" w:hRule="atLeast"/>
        </w:trPr>
        <w:tc>
          <w:tcPr>
            <w:tcW w:w="1306" w:type="dxa"/>
            <w:vMerge w:val="continue"/>
            <w:tcBorders>
              <w:bottom w:val="single" w:color="000000" w:sz="4" w:space="0"/>
            </w:tcBorders>
          </w:tcPr>
          <w:p/>
        </w:tc>
        <w:tc>
          <w:tcPr>
            <w:tcW w:w="3151" w:type="dxa"/>
            <w:tcBorders>
              <w:bottom w:val="single" w:color="000000" w:sz="4" w:space="0"/>
            </w:tcBorders>
          </w:tcPr>
          <w:p>
            <w:r>
              <w:t>ter:ConfigurationConflict</w:t>
            </w:r>
          </w:p>
        </w:tc>
        <w:tc>
          <w:tcPr>
            <w:tcW w:w="2035" w:type="dxa"/>
            <w:vMerge w:val="continue"/>
            <w:tcBorders>
              <w:bottom w:val="single" w:color="000000" w:sz="4" w:space="0"/>
            </w:tcBorders>
          </w:tcPr>
          <w:p/>
        </w:tc>
        <w:tc>
          <w:tcPr>
            <w:tcW w:w="2155" w:type="dxa"/>
            <w:vMerge w:val="continue"/>
            <w:tcBorders>
              <w:bottom w:val="single" w:color="000000" w:sz="4" w:space="0"/>
            </w:tcBorders>
          </w:tc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8" w:hRule="atLeast"/>
        </w:trPr>
        <w:tc>
          <w:tcPr>
            <w:tcW w:w="1306" w:type="dxa"/>
            <w:vMerge w:val="restart"/>
            <w:shd w:val="clear" w:color="auto" w:fill="D9D9D9"/>
          </w:tcPr>
          <w:p>
            <w:r>
              <w:t>env:Sender</w:t>
            </w:r>
          </w:p>
        </w:tc>
        <w:tc>
          <w:tcPr>
            <w:tcW w:w="3151" w:type="dxa"/>
            <w:shd w:val="clear" w:color="auto" w:fill="D9D9D9"/>
          </w:tcPr>
          <w:p>
            <w:r>
              <w:t>ter:InvalidArgVal</w:t>
            </w:r>
          </w:p>
        </w:tc>
        <w:tc>
          <w:tcPr>
            <w:tcW w:w="2035" w:type="dxa"/>
            <w:vMerge w:val="restart"/>
            <w:shd w:val="clear" w:color="auto" w:fill="D9D9D9"/>
          </w:tcPr>
          <w:p>
            <w:r>
              <w:rPr>
                <w:rFonts w:hint="eastAsia"/>
              </w:rPr>
              <w:t>文件令牌已存在</w:t>
            </w:r>
          </w:p>
        </w:tc>
        <w:tc>
          <w:tcPr>
            <w:tcW w:w="2155" w:type="dxa"/>
            <w:vMerge w:val="restart"/>
            <w:shd w:val="clear" w:color="auto" w:fill="D9D9D9"/>
          </w:tcPr>
          <w:p>
            <w:r>
              <w:rPr>
                <w:rFonts w:hint="eastAsia"/>
              </w:rPr>
              <w:t>有</w:t>
            </w:r>
            <w:r>
              <w:t>ProfileToken</w:t>
            </w:r>
            <w:r>
              <w:rPr>
                <w:rFonts w:hint="eastAsia"/>
              </w:rPr>
              <w:t>文件的已存在。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8" w:hRule="atLeast"/>
        </w:trPr>
        <w:tc>
          <w:tcPr>
            <w:tcW w:w="1306" w:type="dxa"/>
            <w:vMerge w:val="continue"/>
            <w:shd w:val="clear" w:color="auto" w:fill="D9D9D9"/>
          </w:tcPr>
          <w:p/>
        </w:tc>
        <w:tc>
          <w:tcPr>
            <w:tcW w:w="3151" w:type="dxa"/>
            <w:shd w:val="clear" w:color="auto" w:fill="D9D9D9"/>
          </w:tcPr>
          <w:p>
            <w:r>
              <w:t>ter:ProfileExists</w:t>
            </w:r>
          </w:p>
        </w:tc>
        <w:tc>
          <w:tcPr>
            <w:tcW w:w="2035" w:type="dxa"/>
            <w:vMerge w:val="continue"/>
            <w:shd w:val="clear" w:color="auto" w:fill="D9D9D9"/>
          </w:tcPr>
          <w:p/>
        </w:tc>
        <w:tc>
          <w:tcPr>
            <w:tcW w:w="2155" w:type="dxa"/>
            <w:vMerge w:val="continue"/>
            <w:shd w:val="clear" w:color="auto" w:fill="D9D9D9"/>
          </w:tc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8" w:hRule="atLeast"/>
        </w:trPr>
        <w:tc>
          <w:tcPr>
            <w:tcW w:w="1306" w:type="dxa"/>
            <w:vMerge w:val="restart"/>
            <w:shd w:val="clear" w:color="auto" w:fill="D9D9D9"/>
          </w:tcPr>
          <w:p>
            <w:r>
              <w:t>env:Sender</w:t>
            </w:r>
          </w:p>
        </w:tc>
        <w:tc>
          <w:tcPr>
            <w:tcW w:w="3151" w:type="dxa"/>
            <w:shd w:val="clear" w:color="auto" w:fill="D9D9D9"/>
          </w:tcPr>
          <w:p>
            <w:r>
              <w:t>ter:InvalidArgVal</w:t>
            </w:r>
          </w:p>
        </w:tc>
        <w:tc>
          <w:tcPr>
            <w:tcW w:w="2035" w:type="dxa"/>
            <w:vMerge w:val="restart"/>
            <w:shd w:val="clear" w:color="auto" w:fill="D9D9D9"/>
          </w:tcPr>
          <w:p>
            <w:r>
              <w:rPr>
                <w:rFonts w:hint="eastAsia"/>
              </w:rPr>
              <w:t>配置令牌不存在</w:t>
            </w:r>
          </w:p>
        </w:tc>
        <w:tc>
          <w:tcPr>
            <w:tcW w:w="2155" w:type="dxa"/>
            <w:vMerge w:val="restart"/>
            <w:shd w:val="clear" w:color="auto" w:fill="D9D9D9"/>
          </w:tcPr>
          <w:p>
            <w:r>
              <w:rPr>
                <w:rFonts w:hint="eastAsia"/>
              </w:rPr>
              <w:t>请求的配置令牌</w:t>
            </w:r>
            <w:r>
              <w:t>ConfigurationToken</w:t>
            </w:r>
            <w:r>
              <w:rPr>
                <w:rFonts w:hint="eastAsia"/>
              </w:rPr>
              <w:t>不存在。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8" w:hRule="atLeast"/>
        </w:trPr>
        <w:tc>
          <w:tcPr>
            <w:tcW w:w="1306" w:type="dxa"/>
            <w:vMerge w:val="continue"/>
            <w:shd w:val="clear" w:color="auto" w:fill="D9D9D9"/>
          </w:tcPr>
          <w:p/>
        </w:tc>
        <w:tc>
          <w:tcPr>
            <w:tcW w:w="3151" w:type="dxa"/>
            <w:shd w:val="clear" w:color="auto" w:fill="D9D9D9"/>
          </w:tcPr>
          <w:p>
            <w:r>
              <w:t>ter:NoConfig</w:t>
            </w:r>
          </w:p>
        </w:tc>
        <w:tc>
          <w:tcPr>
            <w:tcW w:w="2035" w:type="dxa"/>
            <w:vMerge w:val="continue"/>
            <w:shd w:val="clear" w:color="auto" w:fill="D9D9D9"/>
          </w:tcPr>
          <w:p/>
        </w:tc>
        <w:tc>
          <w:tcPr>
            <w:tcW w:w="2155" w:type="dxa"/>
            <w:vMerge w:val="continue"/>
            <w:shd w:val="clear" w:color="auto" w:fill="D9D9D9"/>
          </w:tc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8" w:hRule="atLeast"/>
        </w:trPr>
        <w:tc>
          <w:tcPr>
            <w:tcW w:w="1306" w:type="dxa"/>
            <w:vMerge w:val="restart"/>
            <w:shd w:val="clear" w:color="auto" w:fill="D9D9D9"/>
          </w:tcPr>
          <w:p>
            <w:r>
              <w:t>env:Sender</w:t>
            </w:r>
          </w:p>
        </w:tc>
        <w:tc>
          <w:tcPr>
            <w:tcW w:w="3151" w:type="dxa"/>
            <w:shd w:val="clear" w:color="auto" w:fill="D9D9D9"/>
          </w:tcPr>
          <w:p>
            <w:r>
              <w:t>ter:InvalidArgVal</w:t>
            </w:r>
          </w:p>
        </w:tc>
        <w:tc>
          <w:tcPr>
            <w:tcW w:w="2035" w:type="dxa"/>
            <w:vMerge w:val="restart"/>
            <w:shd w:val="clear" w:color="auto" w:fill="D9D9D9"/>
          </w:tcPr>
          <w:p>
            <w:r>
              <w:rPr>
                <w:rFonts w:hint="eastAsia"/>
              </w:rPr>
              <w:t>文件令牌不存在</w:t>
            </w:r>
          </w:p>
        </w:tc>
        <w:tc>
          <w:tcPr>
            <w:tcW w:w="2155" w:type="dxa"/>
            <w:vMerge w:val="restart"/>
            <w:shd w:val="clear" w:color="auto" w:fill="D9D9D9"/>
          </w:tcPr>
          <w:p>
            <w:r>
              <w:rPr>
                <w:rFonts w:hint="eastAsia"/>
              </w:rPr>
              <w:t>请求的文件令牌</w:t>
            </w:r>
            <w:r>
              <w:t>ProfileToken</w:t>
            </w:r>
            <w:r>
              <w:rPr>
                <w:rFonts w:hint="eastAsia"/>
              </w:rPr>
              <w:t>不存在。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8" w:hRule="atLeast"/>
        </w:trPr>
        <w:tc>
          <w:tcPr>
            <w:tcW w:w="1306" w:type="dxa"/>
            <w:vMerge w:val="continue"/>
            <w:shd w:val="clear" w:color="auto" w:fill="D9D9D9"/>
          </w:tcPr>
          <w:p/>
        </w:tc>
        <w:tc>
          <w:tcPr>
            <w:tcW w:w="3151" w:type="dxa"/>
            <w:shd w:val="clear" w:color="auto" w:fill="D9D9D9"/>
          </w:tcPr>
          <w:p>
            <w:r>
              <w:t>ter:NoProfile</w:t>
            </w:r>
          </w:p>
        </w:tc>
        <w:tc>
          <w:tcPr>
            <w:tcW w:w="2035" w:type="dxa"/>
            <w:vMerge w:val="continue"/>
            <w:shd w:val="clear" w:color="auto" w:fill="D9D9D9"/>
          </w:tcPr>
          <w:p/>
        </w:tc>
        <w:tc>
          <w:tcPr>
            <w:tcW w:w="2155" w:type="dxa"/>
            <w:vMerge w:val="continue"/>
            <w:shd w:val="clear" w:color="auto" w:fill="D9D9D9"/>
          </w:tc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8" w:hRule="atLeast"/>
        </w:trPr>
        <w:tc>
          <w:tcPr>
            <w:tcW w:w="1306" w:type="dxa"/>
            <w:vMerge w:val="restart"/>
            <w:shd w:val="clear" w:color="auto" w:fill="D9D9D9"/>
          </w:tcPr>
          <w:p>
            <w:r>
              <w:t>env:Sender</w:t>
            </w:r>
          </w:p>
        </w:tc>
        <w:tc>
          <w:tcPr>
            <w:tcW w:w="3151" w:type="dxa"/>
            <w:shd w:val="clear" w:color="auto" w:fill="D9D9D9"/>
          </w:tcPr>
          <w:p>
            <w:r>
              <w:t>ter:Action</w:t>
            </w:r>
          </w:p>
        </w:tc>
        <w:tc>
          <w:tcPr>
            <w:tcW w:w="2035" w:type="dxa"/>
            <w:vMerge w:val="restart"/>
            <w:shd w:val="clear" w:color="auto" w:fill="D9D9D9"/>
          </w:tcPr>
          <w:p>
            <w:r>
              <w:rPr>
                <w:rFonts w:hint="eastAsia"/>
              </w:rPr>
              <w:t>固定的文件不能被删除</w:t>
            </w:r>
          </w:p>
        </w:tc>
        <w:tc>
          <w:tcPr>
            <w:tcW w:w="2155" w:type="dxa"/>
            <w:vMerge w:val="restart"/>
            <w:shd w:val="clear" w:color="auto" w:fill="D9D9D9"/>
          </w:tcPr>
          <w:p>
            <w:r>
              <w:rPr>
                <w:rFonts w:hint="eastAsia"/>
              </w:rPr>
              <w:t>固定的文件不能被删除。</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8" w:hRule="atLeast"/>
        </w:trPr>
        <w:tc>
          <w:tcPr>
            <w:tcW w:w="1306" w:type="dxa"/>
            <w:vMerge w:val="continue"/>
            <w:shd w:val="clear" w:color="auto" w:fill="D9D9D9"/>
          </w:tcPr>
          <w:p/>
        </w:tc>
        <w:tc>
          <w:tcPr>
            <w:tcW w:w="3151" w:type="dxa"/>
            <w:shd w:val="clear" w:color="auto" w:fill="D9D9D9"/>
          </w:tcPr>
          <w:p>
            <w:r>
              <w:t>ter:DeletionOfFixedProfile</w:t>
            </w:r>
          </w:p>
        </w:tc>
        <w:tc>
          <w:tcPr>
            <w:tcW w:w="2035" w:type="dxa"/>
            <w:vMerge w:val="continue"/>
            <w:shd w:val="clear" w:color="auto" w:fill="D9D9D9"/>
          </w:tcPr>
          <w:p/>
        </w:tc>
        <w:tc>
          <w:tcPr>
            <w:tcW w:w="2155" w:type="dxa"/>
            <w:vMerge w:val="continue"/>
            <w:shd w:val="clear" w:color="auto" w:fill="D9D9D9"/>
          </w:tc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8" w:hRule="atLeast"/>
        </w:trPr>
        <w:tc>
          <w:tcPr>
            <w:tcW w:w="1306" w:type="dxa"/>
            <w:vMerge w:val="restart"/>
            <w:shd w:val="clear" w:color="auto" w:fill="D9D9D9"/>
          </w:tcPr>
          <w:p>
            <w:r>
              <w:t>env:Sender</w:t>
            </w:r>
          </w:p>
        </w:tc>
        <w:tc>
          <w:tcPr>
            <w:tcW w:w="3151" w:type="dxa"/>
            <w:shd w:val="clear" w:color="auto" w:fill="D9D9D9"/>
          </w:tcPr>
          <w:p>
            <w:r>
              <w:t>ter:InvalidArgVal</w:t>
            </w:r>
          </w:p>
        </w:tc>
        <w:tc>
          <w:tcPr>
            <w:tcW w:w="2035" w:type="dxa"/>
            <w:vMerge w:val="restart"/>
            <w:shd w:val="clear" w:color="auto" w:fill="D9D9D9"/>
          </w:tcPr>
          <w:p>
            <w:r>
              <w:rPr>
                <w:rFonts w:hint="eastAsia"/>
              </w:rPr>
              <w:t>不能设置参数</w:t>
            </w:r>
          </w:p>
        </w:tc>
        <w:tc>
          <w:tcPr>
            <w:tcW w:w="2155" w:type="dxa"/>
            <w:vMerge w:val="restart"/>
            <w:shd w:val="clear" w:color="auto" w:fill="D9D9D9"/>
          </w:tcPr>
          <w:p>
            <w:r>
              <w:rPr>
                <w:rFonts w:hint="eastAsia"/>
              </w:rPr>
              <w:t>配置参数不能设置。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8" w:hRule="atLeast"/>
        </w:trPr>
        <w:tc>
          <w:tcPr>
            <w:tcW w:w="1306" w:type="dxa"/>
            <w:vMerge w:val="continue"/>
            <w:shd w:val="clear" w:color="auto" w:fill="D9D9D9"/>
          </w:tcPr>
          <w:p/>
        </w:tc>
        <w:tc>
          <w:tcPr>
            <w:tcW w:w="3151" w:type="dxa"/>
            <w:shd w:val="clear" w:color="auto" w:fill="D9D9D9"/>
          </w:tcPr>
          <w:p>
            <w:r>
              <w:t>ter:ConfigModify</w:t>
            </w:r>
          </w:p>
        </w:tc>
        <w:tc>
          <w:tcPr>
            <w:tcW w:w="2035" w:type="dxa"/>
            <w:vMerge w:val="continue"/>
            <w:shd w:val="clear" w:color="auto" w:fill="D9D9D9"/>
          </w:tcPr>
          <w:p/>
        </w:tc>
        <w:tc>
          <w:tcPr>
            <w:tcW w:w="2155" w:type="dxa"/>
            <w:vMerge w:val="continue"/>
            <w:shd w:val="clear" w:color="auto" w:fill="D9D9D9"/>
          </w:tc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8" w:hRule="atLeast"/>
        </w:trPr>
        <w:tc>
          <w:tcPr>
            <w:tcW w:w="1306" w:type="dxa"/>
            <w:vMerge w:val="restart"/>
            <w:shd w:val="clear" w:color="auto" w:fill="D9D9D9"/>
          </w:tcPr>
          <w:p>
            <w:r>
              <w:t>env:Sender</w:t>
            </w:r>
          </w:p>
        </w:tc>
        <w:tc>
          <w:tcPr>
            <w:tcW w:w="3151" w:type="dxa"/>
            <w:shd w:val="clear" w:color="auto" w:fill="D9D9D9"/>
          </w:tcPr>
          <w:p>
            <w:r>
              <w:t>ter:ActionNotSupported</w:t>
            </w:r>
          </w:p>
        </w:tc>
        <w:tc>
          <w:tcPr>
            <w:tcW w:w="2035" w:type="dxa"/>
            <w:vMerge w:val="restart"/>
            <w:shd w:val="clear" w:color="auto" w:fill="D9D9D9"/>
          </w:tcPr>
          <w:p>
            <w:r>
              <w:rPr>
                <w:rFonts w:hint="eastAsia"/>
              </w:rPr>
              <w:t>没有视频分析能力</w:t>
            </w:r>
          </w:p>
        </w:tc>
        <w:tc>
          <w:tcPr>
            <w:tcW w:w="2155" w:type="dxa"/>
            <w:vMerge w:val="restart"/>
            <w:shd w:val="clear" w:color="auto" w:fill="D9D9D9"/>
          </w:tcPr>
          <w:p>
            <w:r>
              <w:rPr>
                <w:rFonts w:hint="eastAsia"/>
              </w:rPr>
              <w:t>NVT不支持视频分析。</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8" w:hRule="atLeast"/>
        </w:trPr>
        <w:tc>
          <w:tcPr>
            <w:tcW w:w="1306" w:type="dxa"/>
            <w:vMerge w:val="continue"/>
            <w:shd w:val="clear" w:color="auto" w:fill="D9D9D9"/>
          </w:tcPr>
          <w:p/>
        </w:tc>
        <w:tc>
          <w:tcPr>
            <w:tcW w:w="3151" w:type="dxa"/>
            <w:shd w:val="clear" w:color="auto" w:fill="D9D9D9"/>
          </w:tcPr>
          <w:p>
            <w:r>
              <w:t>ter:VideoAnalyticsNotSupported</w:t>
            </w:r>
          </w:p>
        </w:tc>
        <w:tc>
          <w:tcPr>
            <w:tcW w:w="2035" w:type="dxa"/>
            <w:vMerge w:val="continue"/>
            <w:shd w:val="clear" w:color="auto" w:fill="D9D9D9"/>
          </w:tcPr>
          <w:p/>
        </w:tc>
        <w:tc>
          <w:tcPr>
            <w:tcW w:w="2155" w:type="dxa"/>
            <w:vMerge w:val="continue"/>
            <w:shd w:val="clear" w:color="auto" w:fill="D9D9D9"/>
          </w:tc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8" w:hRule="atLeast"/>
        </w:trPr>
        <w:tc>
          <w:tcPr>
            <w:tcW w:w="1306" w:type="dxa"/>
            <w:vMerge w:val="restart"/>
            <w:shd w:val="clear" w:color="auto" w:fill="D9D9D9"/>
          </w:tcPr>
          <w:p>
            <w:r>
              <w:t>env:Sender</w:t>
            </w:r>
          </w:p>
        </w:tc>
        <w:tc>
          <w:tcPr>
            <w:tcW w:w="3151" w:type="dxa"/>
            <w:shd w:val="clear" w:color="auto" w:fill="D9D9D9"/>
          </w:tcPr>
          <w:p>
            <w:r>
              <w:t>ter:InvalidArgVal</w:t>
            </w:r>
          </w:p>
        </w:tc>
        <w:tc>
          <w:tcPr>
            <w:tcW w:w="2035" w:type="dxa"/>
            <w:vMerge w:val="restart"/>
            <w:shd w:val="clear" w:color="auto" w:fill="D9D9D9"/>
          </w:tcPr>
          <w:p>
            <w:r>
              <w:rPr>
                <w:rFonts w:hint="eastAsia"/>
              </w:rPr>
              <w:t>无效的流安装</w:t>
            </w:r>
          </w:p>
        </w:tc>
        <w:tc>
          <w:tcPr>
            <w:tcW w:w="2155" w:type="dxa"/>
            <w:vMerge w:val="restart"/>
            <w:shd w:val="clear" w:color="auto" w:fill="D9D9D9"/>
          </w:tcPr>
          <w:p>
            <w:r>
              <w:rPr>
                <w:rFonts w:hint="eastAsia"/>
              </w:rPr>
              <w:t>不支持流类型规格或StreamSetup的传输部分。</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8" w:hRule="atLeast"/>
        </w:trPr>
        <w:tc>
          <w:tcPr>
            <w:tcW w:w="1306" w:type="dxa"/>
            <w:vMerge w:val="continue"/>
            <w:shd w:val="clear" w:color="auto" w:fill="D9D9D9"/>
          </w:tcPr>
          <w:p/>
        </w:tc>
        <w:tc>
          <w:tcPr>
            <w:tcW w:w="3151" w:type="dxa"/>
            <w:shd w:val="clear" w:color="auto" w:fill="D9D9D9"/>
          </w:tcPr>
          <w:p>
            <w:r>
              <w:t>ter:InvalidStreamSetup</w:t>
            </w:r>
          </w:p>
        </w:tc>
        <w:tc>
          <w:tcPr>
            <w:tcW w:w="2035" w:type="dxa"/>
            <w:vMerge w:val="continue"/>
            <w:shd w:val="clear" w:color="auto" w:fill="D9D9D9"/>
          </w:tcPr>
          <w:p/>
        </w:tc>
        <w:tc>
          <w:tcPr>
            <w:tcW w:w="2155" w:type="dxa"/>
            <w:vMerge w:val="continue"/>
            <w:shd w:val="clear" w:color="auto" w:fill="D9D9D9"/>
          </w:tc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8" w:hRule="atLeast"/>
        </w:trPr>
        <w:tc>
          <w:tcPr>
            <w:tcW w:w="1306" w:type="dxa"/>
            <w:vMerge w:val="restart"/>
            <w:shd w:val="clear" w:color="auto" w:fill="D9D9D9"/>
          </w:tcPr>
          <w:p>
            <w:r>
              <w:t>env:Sender</w:t>
            </w:r>
          </w:p>
        </w:tc>
        <w:tc>
          <w:tcPr>
            <w:tcW w:w="3151" w:type="dxa"/>
            <w:tcBorders>
              <w:bottom w:val="single" w:color="000000" w:sz="4" w:space="0"/>
            </w:tcBorders>
            <w:shd w:val="clear" w:color="auto" w:fill="D9D9D9"/>
          </w:tcPr>
          <w:p>
            <w:r>
              <w:t>ter:OperationProhibited</w:t>
            </w:r>
          </w:p>
        </w:tc>
        <w:tc>
          <w:tcPr>
            <w:tcW w:w="2035" w:type="dxa"/>
            <w:vMerge w:val="restart"/>
            <w:shd w:val="clear" w:color="auto" w:fill="D9D9D9"/>
          </w:tcPr>
          <w:p>
            <w:r>
              <w:rPr>
                <w:rFonts w:hint="eastAsia"/>
              </w:rPr>
              <w:t>流冲突</w:t>
            </w:r>
          </w:p>
          <w:p/>
        </w:tc>
        <w:tc>
          <w:tcPr>
            <w:tcW w:w="2155" w:type="dxa"/>
            <w:vMerge w:val="restart"/>
            <w:shd w:val="clear" w:color="auto" w:fill="D9D9D9"/>
          </w:tcPr>
          <w:p>
            <w:r>
              <w:rPr>
                <w:rFonts w:hint="eastAsia"/>
              </w:rPr>
              <w:t>流类型规范或在StreamSetup的传输部分与其他流冲突。</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8" w:hRule="atLeast"/>
        </w:trPr>
        <w:tc>
          <w:tcPr>
            <w:tcW w:w="1306" w:type="dxa"/>
            <w:vMerge w:val="continue"/>
          </w:tcPr>
          <w:p/>
        </w:tc>
        <w:tc>
          <w:tcPr>
            <w:tcW w:w="3151" w:type="dxa"/>
            <w:shd w:val="clear" w:color="auto" w:fill="D9D9D9"/>
          </w:tcPr>
          <w:p>
            <w:r>
              <w:t>ter:StreamConflict</w:t>
            </w:r>
          </w:p>
        </w:tc>
        <w:tc>
          <w:tcPr>
            <w:tcW w:w="2035" w:type="dxa"/>
            <w:vMerge w:val="continue"/>
          </w:tcPr>
          <w:p/>
        </w:tc>
        <w:tc>
          <w:tcPr>
            <w:tcW w:w="2155" w:type="dxa"/>
            <w:vMerge w:val="continue"/>
          </w:tcPr>
          <w:p/>
        </w:tc>
      </w:tr>
    </w:tbl>
    <w:p/>
    <w:p/>
    <w:p/>
    <w:p/>
    <w:p/>
    <w:p/>
    <w:p/>
    <w:p/>
    <w:p/>
    <w:p/>
    <w:p/>
    <w:p/>
    <w:p/>
    <w:p/>
    <w:p/>
    <w:p/>
    <w:p/>
    <w:p/>
    <w:p/>
    <w:p/>
    <w:p/>
    <w:p/>
    <w:p/>
    <w:p/>
    <w:p/>
    <w:p/>
    <w:p/>
    <w:p>
      <w:pPr>
        <w:pStyle w:val="84"/>
      </w:pPr>
      <w:bookmarkStart w:id="1643" w:name="_Toc3335_WPSOffice_Level3"/>
      <w:bookmarkStart w:id="1644" w:name="_Toc323820556"/>
      <w:r>
        <w:rPr>
          <w:rFonts w:hint="eastAsia"/>
        </w:rPr>
        <w:t>12 实时流</w:t>
      </w:r>
      <w:bookmarkEnd w:id="1643"/>
      <w:bookmarkEnd w:id="1644"/>
    </w:p>
    <w:p>
      <w:pPr>
        <w:ind w:firstLine="420" w:firstLineChars="200"/>
      </w:pPr>
      <w:r>
        <w:rPr>
          <w:rFonts w:hint="eastAsia"/>
        </w:rPr>
        <w:t>这一章将对实时视频流，实时音频流以及元数据流进行讲解。但是在这一章中不会介绍与实时流相关具体的服务。可以通过在</w:t>
      </w:r>
      <w:r>
        <w:t>Media Service</w:t>
      </w:r>
      <w:r>
        <w:rPr>
          <w:rFonts w:hint="eastAsia"/>
        </w:rPr>
        <w:t>和</w:t>
      </w:r>
      <w:r>
        <w:t>ReceiverService</w:t>
      </w:r>
      <w:r>
        <w:rPr>
          <w:rFonts w:hint="eastAsia"/>
        </w:rPr>
        <w:t>中定义的网页服务命令来进行实时配置。</w:t>
      </w:r>
    </w:p>
    <w:p>
      <w:pPr>
        <w:pStyle w:val="89"/>
      </w:pPr>
      <w:bookmarkStart w:id="1645" w:name="_Toc323820557"/>
      <w:r>
        <w:rPr>
          <w:rFonts w:hint="eastAsia"/>
        </w:rPr>
        <w:t>12.1流媒体协议</w:t>
      </w:r>
      <w:bookmarkEnd w:id="1645"/>
    </w:p>
    <w:p>
      <w:pPr>
        <w:pStyle w:val="81"/>
        <w:outlineLvl w:val="2"/>
      </w:pPr>
      <w:bookmarkStart w:id="1646" w:name="_Toc323820558"/>
      <w:r>
        <w:rPr>
          <w:rFonts w:hint="eastAsia"/>
        </w:rPr>
        <w:t>12.1.1传输格式</w:t>
      </w:r>
      <w:bookmarkEnd w:id="1646"/>
    </w:p>
    <w:p>
      <w:pPr>
        <w:ind w:firstLine="420" w:firstLineChars="200"/>
      </w:pPr>
      <w:r>
        <w:rPr>
          <w:rFonts w:hint="eastAsia"/>
        </w:rPr>
        <w:t>实时传输协议（RTP）是一个媒体传输协议（参考12.1.2）。接下来的4节将描述RTP数据的传输。</w:t>
      </w:r>
    </w:p>
    <w:p>
      <w:pPr>
        <w:pStyle w:val="85"/>
        <w:outlineLvl w:val="3"/>
      </w:pPr>
      <w:bookmarkStart w:id="1647" w:name="_Toc323820559"/>
      <w:r>
        <w:rPr>
          <w:rFonts w:hint="eastAsia"/>
        </w:rPr>
        <w:t>12.1.1.1通过UDP的RTP数据传输</w:t>
      </w:r>
      <w:bookmarkEnd w:id="1647"/>
    </w:p>
    <w:p>
      <w:pPr>
        <w:ind w:firstLine="420" w:firstLineChars="200"/>
      </w:pPr>
      <w:r>
        <w:t>UDP能以</w:t>
      </w:r>
      <w:r>
        <w:rPr>
          <w:rFonts w:hint="eastAsia"/>
        </w:rPr>
        <w:t>一种</w:t>
      </w:r>
      <w:r>
        <w:t>有效的方式来传输实时数据</w:t>
      </w:r>
      <w:r>
        <w:rPr>
          <w:rFonts w:hint="eastAsia"/>
        </w:rPr>
        <w:t>，并且</w:t>
      </w:r>
      <w:r>
        <w:t>具有最小的开销</w:t>
      </w:r>
      <w:r>
        <w:rPr>
          <w:rFonts w:hint="eastAsia"/>
        </w:rPr>
        <w:t>。设备应该支持RTP/UDP协议并且同样的支持RTP/UDP组播。</w:t>
      </w:r>
    </w:p>
    <w:p>
      <w:pPr>
        <w:pStyle w:val="85"/>
        <w:outlineLvl w:val="3"/>
      </w:pPr>
      <w:bookmarkStart w:id="1648" w:name="_Toc323820560"/>
      <w:r>
        <w:rPr>
          <w:rFonts w:hint="eastAsia"/>
        </w:rPr>
        <w:t>12.1.1.2 通过TCP传输RTP数据</w:t>
      </w:r>
      <w:bookmarkEnd w:id="1648"/>
    </w:p>
    <w:p>
      <w:pPr>
        <w:ind w:firstLine="420" w:firstLineChars="200"/>
      </w:pPr>
      <w:r>
        <w:rPr>
          <w:rFonts w:hint="eastAsia"/>
        </w:rPr>
        <w:t>如果通过UDP传输有包丢失，那么协议标准允许通过另外一种媒体传输方式TCP来传输RTP数据。设备可以基于选择性的支持RTP/TCP协议。如果设备支持RTP/TCP协议，那么这协议应该符合</w:t>
      </w:r>
      <w:r>
        <w:t>[RFC 4571] (</w:t>
      </w:r>
      <w:r>
        <w:rPr>
          <w:rFonts w:hint="eastAsia"/>
        </w:rPr>
        <w:t>面向连接的帧实时传输协议，面向连接RTP控制协议包传输)。</w:t>
      </w:r>
    </w:p>
    <w:p>
      <w:pPr>
        <w:pStyle w:val="85"/>
        <w:outlineLvl w:val="3"/>
      </w:pPr>
      <w:bookmarkStart w:id="1649" w:name="_Toc323820561"/>
      <w:r>
        <w:rPr>
          <w:rFonts w:hint="eastAsia"/>
        </w:rPr>
        <w:t>12.1.1.3 RTP/RTSP/TCP</w:t>
      </w:r>
      <w:bookmarkEnd w:id="1649"/>
    </w:p>
    <w:p>
      <w:pPr>
        <w:ind w:firstLine="420" w:firstLineChars="200"/>
      </w:pPr>
      <w:r>
        <w:rPr>
          <w:rFonts w:hint="eastAsia"/>
        </w:rPr>
        <w:t>设备应该支持使用RTP/RTSP协议来进行媒体传输；并且RTP/RTSP协议在传输过程中，使用RTSP隧道来穿越防火墙。这一协议应当符合</w:t>
      </w:r>
      <w:r>
        <w:t>[RFC 2326</w:t>
      </w:r>
      <w:r>
        <w:rPr>
          <w:rFonts w:hint="eastAsia"/>
        </w:rPr>
        <w:t>标准]（参见10.12节）。</w:t>
      </w:r>
    </w:p>
    <w:p>
      <w:pPr>
        <w:pStyle w:val="85"/>
        <w:outlineLvl w:val="3"/>
      </w:pPr>
      <w:bookmarkStart w:id="1650" w:name="_Toc323820562"/>
      <w:r>
        <w:rPr>
          <w:rFonts w:hint="eastAsia"/>
        </w:rPr>
        <w:t>12.1.1.4 RTP/RTSP/HTTP/TCP</w:t>
      </w:r>
      <w:bookmarkEnd w:id="1650"/>
    </w:p>
    <w:p>
      <w:pPr>
        <w:ind w:firstLine="420" w:firstLineChars="200"/>
      </w:pPr>
      <w:r>
        <w:rPr>
          <w:rFonts w:hint="eastAsia"/>
        </w:rPr>
        <w:t>为了穿越防火墙，数据流应当通过HTTP发送。设备应当支持通过RTP/RTSP/HTTP/TCP协议来传输媒体。如果设备支持TLS1.0，那么为了穿越防火墙，数据流应当通过HTTPS来进行发送以及接收，以及一个设备应当支持通过RTP/RTSP/HTTP/TCP协议来进行媒体传输。</w:t>
      </w:r>
    </w:p>
    <w:p>
      <w:r>
        <w:rPr>
          <w:rFonts w:hint="eastAsia"/>
        </w:rPr>
        <w:t>协议应当符合</w:t>
      </w:r>
      <w:r>
        <w:t>[RFC 2326](</w:t>
      </w:r>
      <w:r>
        <w:rPr>
          <w:rFonts w:hint="eastAsia"/>
        </w:rPr>
        <w:t>第12.2.1.1节RTSP：嵌入（交错）2进制数据</w:t>
      </w:r>
      <w:r>
        <w:t>).</w:t>
      </w:r>
      <w:r>
        <w:rPr>
          <w:rFonts w:hint="eastAsia"/>
        </w:rPr>
        <w:t>。</w:t>
      </w:r>
    </w:p>
    <w:p>
      <w:pPr>
        <w:ind w:firstLine="420" w:firstLineChars="200"/>
      </w:pPr>
      <w:r>
        <w:rPr>
          <w:rFonts w:hint="eastAsia"/>
        </w:rPr>
        <w:t>(穿越防火墙)隧道的方法也应该符合</w:t>
      </w:r>
      <w:r>
        <w:t>QuickTime</w:t>
      </w:r>
      <w:r>
        <w:rPr>
          <w:rFonts w:hint="eastAsia"/>
        </w:rPr>
        <w:t>，这</w:t>
      </w:r>
      <w:r>
        <w:t>QuickTime</w:t>
      </w:r>
      <w:r>
        <w:rPr>
          <w:rFonts w:hint="eastAsia"/>
        </w:rPr>
        <w:t>可以从苹果公司获取。以下文件命令的部分应该被NVT提供。</w:t>
      </w:r>
    </w:p>
    <w:p>
      <w:r>
        <w:fldChar w:fldCharType="begin"/>
      </w:r>
      <w:r>
        <w:instrText xml:space="preserve"> HYPERLINK "http://developer.apple.com/quicktime/icefloe/dispatch028.html" </w:instrText>
      </w:r>
      <w:r>
        <w:fldChar w:fldCharType="separate"/>
      </w:r>
      <w:r>
        <w:rPr>
          <w:rStyle w:val="47"/>
        </w:rPr>
        <w:t>http://developer.apple.com/quicktime/icefloe/dispatch028.html</w:t>
      </w:r>
      <w:r>
        <w:rPr>
          <w:rStyle w:val="47"/>
        </w:rPr>
        <w:fldChar w:fldCharType="end"/>
      </w:r>
    </w:p>
    <w:p>
      <w:pPr>
        <w:pStyle w:val="81"/>
        <w:outlineLvl w:val="2"/>
      </w:pPr>
      <w:bookmarkStart w:id="1651" w:name="_Toc323820563"/>
      <w:r>
        <w:rPr>
          <w:rFonts w:hint="eastAsia"/>
        </w:rPr>
        <w:t>12.1.2 媒体传输</w:t>
      </w:r>
      <w:bookmarkEnd w:id="1651"/>
    </w:p>
    <w:p>
      <w:pPr>
        <w:pStyle w:val="85"/>
        <w:outlineLvl w:val="3"/>
      </w:pPr>
      <w:bookmarkStart w:id="1652" w:name="_Toc323820564"/>
      <w:r>
        <w:rPr>
          <w:rFonts w:hint="eastAsia"/>
        </w:rPr>
        <w:t>12.1.2.1  RTP</w:t>
      </w:r>
      <w:bookmarkEnd w:id="1652"/>
    </w:p>
    <w:p>
      <w:pPr>
        <w:ind w:firstLine="420" w:firstLineChars="200"/>
      </w:pPr>
      <w:r>
        <w:rPr>
          <w:rFonts w:hint="eastAsia"/>
        </w:rPr>
        <w:t>这RTP协议是提供对两个终端之间流媒体进行实时传输的协议。</w:t>
      </w:r>
      <w:r>
        <w:t>RTP协议</w:t>
      </w:r>
      <w:r>
        <w:rPr>
          <w:rFonts w:hint="eastAsia"/>
        </w:rPr>
        <w:t>支持</w:t>
      </w:r>
      <w:r>
        <w:t>排序</w:t>
      </w:r>
      <w:r>
        <w:rPr>
          <w:rFonts w:hint="eastAsia"/>
        </w:rPr>
        <w:t>（序列号）</w:t>
      </w:r>
      <w:r>
        <w:t>，去抖动</w:t>
      </w:r>
      <w:r>
        <w:rPr>
          <w:rFonts w:hint="eastAsia"/>
        </w:rPr>
        <w:t>（时间戳）</w:t>
      </w:r>
      <w:r>
        <w:t>和媒体同步</w:t>
      </w:r>
      <w:r>
        <w:rPr>
          <w:rFonts w:hint="eastAsia"/>
        </w:rPr>
        <w:t>（同步源表示符）。</w:t>
      </w:r>
    </w:p>
    <w:p>
      <w:r>
        <w:rPr>
          <w:rFonts w:hint="eastAsia"/>
        </w:rPr>
        <w:t>所有通过RTP协议传输的媒体流应当符合</w:t>
      </w:r>
      <w:r>
        <w:t>[RFC 3550], [RFC 3551],[RFC 3984], [RFC 3016]</w:t>
      </w:r>
      <w:r>
        <w:rPr>
          <w:rFonts w:hint="eastAsia"/>
        </w:rPr>
        <w:t>以及通过RTP传输的JPEG相关规定（参见12.1.3）。</w:t>
      </w:r>
    </w:p>
    <w:tbl>
      <w:tblPr>
        <w:tblStyle w:val="39"/>
        <w:tblW w:w="852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671"/>
        <w:gridCol w:w="704"/>
        <w:gridCol w:w="424"/>
        <w:gridCol w:w="1286"/>
        <w:gridCol w:w="425"/>
        <w:gridCol w:w="1602"/>
        <w:gridCol w:w="341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94" w:hRule="atLeast"/>
        </w:trPr>
        <w:tc>
          <w:tcPr>
            <w:tcW w:w="8522" w:type="dxa"/>
            <w:gridSpan w:val="7"/>
          </w:tcPr>
          <w:p>
            <w:r>
              <w:rPr>
                <w:rFonts w:hint="eastAsia"/>
              </w:rPr>
              <w:t>0                                    1                     2                  3</w:t>
            </w:r>
          </w:p>
          <w:p>
            <w:r>
              <w:rPr>
                <w:rFonts w:hint="eastAsia"/>
              </w:rPr>
              <w:t xml:space="preserve">0  1   2     3    4 5 6 7     8   9 0 1 2 3 4 5   6 7 8 9 0 1 2 3 4 5 6 7 8 9 0 1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81" w:hRule="atLeast"/>
        </w:trPr>
        <w:tc>
          <w:tcPr>
            <w:tcW w:w="671" w:type="dxa"/>
          </w:tcPr>
          <w:p>
            <w:r>
              <w:rPr>
                <w:rFonts w:hint="eastAsia"/>
              </w:rPr>
              <w:t>V</w:t>
            </w:r>
          </w:p>
        </w:tc>
        <w:tc>
          <w:tcPr>
            <w:tcW w:w="704" w:type="dxa"/>
          </w:tcPr>
          <w:p>
            <w:r>
              <w:rPr>
                <w:rFonts w:hint="eastAsia"/>
              </w:rPr>
              <w:t>P</w:t>
            </w:r>
          </w:p>
        </w:tc>
        <w:tc>
          <w:tcPr>
            <w:tcW w:w="424" w:type="dxa"/>
          </w:tcPr>
          <w:p>
            <w:r>
              <w:rPr>
                <w:rFonts w:hint="eastAsia"/>
              </w:rPr>
              <w:t>X</w:t>
            </w:r>
          </w:p>
        </w:tc>
        <w:tc>
          <w:tcPr>
            <w:tcW w:w="1286" w:type="dxa"/>
          </w:tcPr>
          <w:p>
            <w:r>
              <w:rPr>
                <w:rFonts w:hint="eastAsia"/>
              </w:rPr>
              <w:t>CC</w:t>
            </w:r>
          </w:p>
        </w:tc>
        <w:tc>
          <w:tcPr>
            <w:tcW w:w="425" w:type="dxa"/>
          </w:tcPr>
          <w:p>
            <w:r>
              <w:rPr>
                <w:rFonts w:hint="eastAsia"/>
              </w:rPr>
              <w:t>M</w:t>
            </w:r>
          </w:p>
        </w:tc>
        <w:tc>
          <w:tcPr>
            <w:tcW w:w="1602" w:type="dxa"/>
          </w:tcPr>
          <w:p>
            <w:r>
              <w:rPr>
                <w:rFonts w:hint="eastAsia"/>
              </w:rPr>
              <w:t>PT</w:t>
            </w:r>
          </w:p>
        </w:tc>
        <w:tc>
          <w:tcPr>
            <w:tcW w:w="3410" w:type="dxa"/>
          </w:tcPr>
          <w:p>
            <w:r>
              <w:rPr>
                <w:rFonts w:hint="eastAsia"/>
              </w:rPr>
              <w:t>序列号</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81" w:hRule="atLeast"/>
        </w:trPr>
        <w:tc>
          <w:tcPr>
            <w:tcW w:w="8522" w:type="dxa"/>
            <w:gridSpan w:val="7"/>
          </w:tcPr>
          <w:p>
            <w:r>
              <w:rPr>
                <w:rFonts w:hint="eastAsia"/>
              </w:rPr>
              <w:t xml:space="preserve">                          时    间   戳</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81" w:hRule="atLeast"/>
        </w:trPr>
        <w:tc>
          <w:tcPr>
            <w:tcW w:w="8522" w:type="dxa"/>
            <w:gridSpan w:val="7"/>
          </w:tcPr>
          <w:p>
            <w:r>
              <w:rPr>
                <w:rFonts w:hint="eastAsia"/>
              </w:rPr>
              <w:t xml:space="preserve">                          同步源标识符</w:t>
            </w:r>
          </w:p>
        </w:tc>
      </w:tr>
    </w:tbl>
    <w:p>
      <w:r>
        <w:rPr>
          <w:rFonts w:hint="eastAsia"/>
        </w:rPr>
        <w:t xml:space="preserve">                          图14：RTP头</w:t>
      </w:r>
    </w:p>
    <w:p>
      <w:r>
        <w:rPr>
          <w:rFonts w:hint="eastAsia"/>
        </w:rPr>
        <w:t>一个RTP头可以用以下值进行填充。</w:t>
      </w:r>
    </w:p>
    <w:p>
      <w:r>
        <w:rPr>
          <w:rFonts w:hint="eastAsia"/>
        </w:rPr>
        <w:t xml:space="preserve">                       表190：RTP头值</w:t>
      </w:r>
    </w:p>
    <w:tbl>
      <w:tblPr>
        <w:tblStyle w:val="39"/>
        <w:tblW w:w="852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668"/>
        <w:gridCol w:w="2976"/>
        <w:gridCol w:w="387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60" w:hRule="atLeast"/>
        </w:trPr>
        <w:tc>
          <w:tcPr>
            <w:tcW w:w="1668" w:type="dxa"/>
            <w:shd w:val="pct20" w:color="auto" w:fill="auto"/>
            <w:vAlign w:val="center"/>
          </w:tcPr>
          <w:p>
            <w:r>
              <w:rPr>
                <w:rFonts w:hint="eastAsia"/>
              </w:rPr>
              <w:t>头字段</w:t>
            </w:r>
          </w:p>
        </w:tc>
        <w:tc>
          <w:tcPr>
            <w:tcW w:w="2976" w:type="dxa"/>
            <w:shd w:val="pct20" w:color="auto" w:fill="auto"/>
            <w:vAlign w:val="center"/>
          </w:tcPr>
          <w:p>
            <w:r>
              <w:rPr>
                <w:rFonts w:hint="eastAsia"/>
              </w:rPr>
              <w:t>值</w:t>
            </w:r>
          </w:p>
        </w:tc>
        <w:tc>
          <w:tcPr>
            <w:tcW w:w="3878" w:type="dxa"/>
            <w:shd w:val="pct20" w:color="auto" w:fill="auto"/>
            <w:vAlign w:val="center"/>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25" w:hRule="atLeast"/>
        </w:trPr>
        <w:tc>
          <w:tcPr>
            <w:tcW w:w="1668" w:type="dxa"/>
            <w:vAlign w:val="center"/>
          </w:tcPr>
          <w:p>
            <w:r>
              <w:rPr>
                <w:rFonts w:hint="eastAsia"/>
              </w:rPr>
              <w:t>版本（V）：2bits</w:t>
            </w:r>
          </w:p>
        </w:tc>
        <w:tc>
          <w:tcPr>
            <w:tcW w:w="2976" w:type="dxa"/>
            <w:vAlign w:val="center"/>
          </w:tcPr>
          <w:p>
            <w:r>
              <w:rPr>
                <w:rFonts w:hint="eastAsia"/>
              </w:rPr>
              <w:t>2</w:t>
            </w:r>
          </w:p>
        </w:tc>
        <w:tc>
          <w:tcPr>
            <w:tcW w:w="3878" w:type="dxa"/>
            <w:vAlign w:val="center"/>
          </w:tc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62" w:hRule="atLeast"/>
        </w:trPr>
        <w:tc>
          <w:tcPr>
            <w:tcW w:w="1668" w:type="dxa"/>
            <w:vAlign w:val="center"/>
          </w:tcPr>
          <w:p>
            <w:r>
              <w:rPr>
                <w:rFonts w:hint="eastAsia"/>
              </w:rPr>
              <w:t>填充（P）：1bit</w:t>
            </w:r>
          </w:p>
        </w:tc>
        <w:tc>
          <w:tcPr>
            <w:tcW w:w="2976" w:type="dxa"/>
            <w:vAlign w:val="center"/>
          </w:tcPr>
          <w:p>
            <w:r>
              <w:rPr>
                <w:rFonts w:hint="eastAsia"/>
              </w:rPr>
              <w:t>0/1</w:t>
            </w:r>
          </w:p>
        </w:tc>
        <w:tc>
          <w:tcPr>
            <w:tcW w:w="3878" w:type="dxa"/>
            <w:vAlign w:val="center"/>
          </w:tcPr>
          <w:p>
            <w:r>
              <w:rPr>
                <w:rFonts w:hint="eastAsia"/>
              </w:rPr>
              <w:t>如果有效载荷包含了填充的八位，那么 这应该设置为1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130" w:hRule="atLeast"/>
        </w:trPr>
        <w:tc>
          <w:tcPr>
            <w:tcW w:w="1668" w:type="dxa"/>
            <w:vAlign w:val="center"/>
          </w:tcPr>
          <w:p>
            <w:r>
              <w:rPr>
                <w:rFonts w:hint="eastAsia"/>
              </w:rPr>
              <w:t>扩展（X）：1bit</w:t>
            </w:r>
          </w:p>
        </w:tc>
        <w:tc>
          <w:tcPr>
            <w:tcW w:w="2976" w:type="dxa"/>
            <w:vAlign w:val="center"/>
          </w:tcPr>
          <w:p>
            <w:r>
              <w:rPr>
                <w:rFonts w:hint="eastAsia"/>
              </w:rPr>
              <w:t>0/1</w:t>
            </w:r>
          </w:p>
        </w:tc>
        <w:tc>
          <w:tcPr>
            <w:tcW w:w="3878" w:type="dxa"/>
            <w:vAlign w:val="center"/>
          </w:tcPr>
          <w:p>
            <w:r>
              <w:rPr>
                <w:rFonts w:hint="eastAsia"/>
              </w:rPr>
              <w:t>取决于对RTP头的扩展使用；使用RTP头扩展来传递附加信息可以分为两种情况来：1.通过RTP传输JPEG（参见12.1.3节）</w:t>
            </w:r>
          </w:p>
          <w:p>
            <w:r>
              <w:rPr>
                <w:rFonts w:hint="eastAsia"/>
              </w:rPr>
              <w:t>2.重播</w:t>
            </w:r>
          </w:p>
          <w:p>
            <w:r>
              <w:rPr>
                <w:rFonts w:hint="eastAsia"/>
              </w:rPr>
              <w:t>如果使用了扩展，那么扩展位应该被设置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119" w:hRule="atLeast"/>
        </w:trPr>
        <w:tc>
          <w:tcPr>
            <w:tcW w:w="1668" w:type="dxa"/>
            <w:vAlign w:val="center"/>
          </w:tcPr>
          <w:p>
            <w:r>
              <w:rPr>
                <w:rFonts w:hint="eastAsia"/>
              </w:rPr>
              <w:t>CSRC计数（CC）:4bit</w:t>
            </w:r>
          </w:p>
        </w:tc>
        <w:tc>
          <w:tcPr>
            <w:tcW w:w="2976" w:type="dxa"/>
            <w:vAlign w:val="center"/>
          </w:tcPr>
          <w:p>
            <w:r>
              <w:rPr>
                <w:rFonts w:hint="eastAsia"/>
              </w:rPr>
              <w:t>0</w:t>
            </w:r>
          </w:p>
        </w:tc>
        <w:tc>
          <w:tcPr>
            <w:tcW w:w="3878" w:type="dxa"/>
            <w:vAlign w:val="center"/>
          </w:tc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83" w:hRule="atLeast"/>
        </w:trPr>
        <w:tc>
          <w:tcPr>
            <w:tcW w:w="1668" w:type="dxa"/>
            <w:vAlign w:val="center"/>
          </w:tcPr>
          <w:p>
            <w:r>
              <w:rPr>
                <w:rFonts w:hint="eastAsia"/>
              </w:rPr>
              <w:t>标志（M）：1bit</w:t>
            </w:r>
          </w:p>
        </w:tc>
        <w:tc>
          <w:tcPr>
            <w:tcW w:w="2976" w:type="dxa"/>
            <w:vAlign w:val="center"/>
          </w:tcPr>
          <w:p>
            <w:r>
              <w:rPr>
                <w:rFonts w:hint="eastAsia"/>
              </w:rPr>
              <w:t>0/1</w:t>
            </w:r>
          </w:p>
        </w:tc>
        <w:tc>
          <w:tcPr>
            <w:tcW w:w="3878" w:type="dxa"/>
            <w:vAlign w:val="center"/>
          </w:tcPr>
          <w:p>
            <w:r>
              <w:rPr>
                <w:rFonts w:hint="eastAsia"/>
              </w:rPr>
              <w:t>这种方法应当符合所有RFC相关的规定（</w:t>
            </w:r>
            <w:r>
              <w:t>(e.g. [RFC3984] for H.264 Video</w:t>
            </w:r>
            <w:r>
              <w:rPr>
                <w:rFonts w:hint="eastAsia"/>
              </w:rPr>
              <w:t>）或者达到这些标准（eg：</w:t>
            </w:r>
            <w:r>
              <w:t>“JPEG over</w:t>
            </w:r>
          </w:p>
          <w:p>
            <w:r>
              <w:t>RTP”</w:t>
            </w:r>
            <w:r>
              <w:rPr>
                <w:rFonts w:hint="eastAsia"/>
              </w:rPr>
              <w:t>见</w:t>
            </w:r>
            <w:r>
              <w:t xml:space="preserve"> 12.1.3</w:t>
            </w:r>
            <w:r>
              <w:rPr>
                <w:rFonts w:hint="eastAsia"/>
              </w:rPr>
              <w:t>）或者RTP元数据流的</w:t>
            </w:r>
            <w:r>
              <w:t>(</w:t>
            </w:r>
            <w:r>
              <w:rPr>
                <w:rFonts w:hint="eastAsia"/>
              </w:rPr>
              <w:t>参见</w:t>
            </w:r>
            <w:r>
              <w:t>12.1.2.1.1</w:t>
            </w:r>
            <w:r>
              <w:rPr>
                <w:rFonts w:hint="eastAsia"/>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001" w:hRule="atLeast"/>
        </w:trPr>
        <w:tc>
          <w:tcPr>
            <w:tcW w:w="1668" w:type="dxa"/>
            <w:vAlign w:val="center"/>
          </w:tcPr>
          <w:p>
            <w:r>
              <w:rPr>
                <w:rFonts w:hint="eastAsia"/>
              </w:rPr>
              <w:t>负载类型（PT）：</w:t>
            </w:r>
          </w:p>
          <w:p>
            <w:r>
              <w:rPr>
                <w:rFonts w:hint="eastAsia"/>
              </w:rPr>
              <w:t>7bits</w:t>
            </w:r>
          </w:p>
        </w:tc>
        <w:tc>
          <w:tcPr>
            <w:tcW w:w="2976" w:type="dxa"/>
            <w:vAlign w:val="center"/>
          </w:tcPr>
          <w:p>
            <w:r>
              <w:rPr>
                <w:rFonts w:hint="eastAsia"/>
              </w:rPr>
              <w:t>参见第六章的</w:t>
            </w:r>
            <w:r>
              <w:t>[RFC 3551]</w:t>
            </w:r>
          </w:p>
        </w:tc>
        <w:tc>
          <w:tcPr>
            <w:tcW w:w="3878" w:type="dxa"/>
            <w:vAlign w:val="center"/>
          </w:tc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86" w:hRule="atLeast"/>
        </w:trPr>
        <w:tc>
          <w:tcPr>
            <w:tcW w:w="1668" w:type="dxa"/>
            <w:vAlign w:val="center"/>
          </w:tcPr>
          <w:p>
            <w:r>
              <w:rPr>
                <w:rFonts w:hint="eastAsia"/>
              </w:rPr>
              <w:t>序列号：16bits</w:t>
            </w:r>
          </w:p>
        </w:tc>
        <w:tc>
          <w:tcPr>
            <w:tcW w:w="2976" w:type="dxa"/>
            <w:vAlign w:val="center"/>
          </w:tcPr>
          <w:p/>
        </w:tc>
        <w:tc>
          <w:tcPr>
            <w:tcW w:w="3878" w:type="dxa"/>
            <w:vAlign w:val="center"/>
          </w:tcPr>
          <w:p>
            <w:r>
              <w:rPr>
                <w:rFonts w:hint="eastAsia"/>
              </w:rPr>
              <w:t>这</w:t>
            </w:r>
            <w:r>
              <w:t>“sequence number”</w:t>
            </w:r>
            <w:r>
              <w:rPr>
                <w:rFonts w:hint="eastAsia"/>
              </w:rPr>
              <w:t>初始值应当是随机以及不可预知的；这样能够让已知明文攻击更加的困难</w:t>
            </w:r>
          </w:p>
          <w:p>
            <w:r>
              <w:rPr>
                <w:rFonts w:hint="eastAsia"/>
              </w:rPr>
              <w:t>每发送一个RTP数据包时这值就增1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86" w:hRule="atLeast"/>
        </w:trPr>
        <w:tc>
          <w:tcPr>
            <w:tcW w:w="1668" w:type="dxa"/>
            <w:vAlign w:val="center"/>
          </w:tcPr>
          <w:p>
            <w:r>
              <w:rPr>
                <w:rFonts w:hint="eastAsia"/>
              </w:rPr>
              <w:t>时间戳</w:t>
            </w:r>
            <w:r>
              <w:t>:</w:t>
            </w:r>
          </w:p>
          <w:p>
            <w:r>
              <w:t>32 bits</w:t>
            </w:r>
          </w:p>
        </w:tc>
        <w:tc>
          <w:tcPr>
            <w:tcW w:w="2976" w:type="dxa"/>
            <w:vAlign w:val="center"/>
          </w:tcPr>
          <w:p/>
        </w:tc>
        <w:tc>
          <w:tcPr>
            <w:tcW w:w="3878" w:type="dxa"/>
            <w:vAlign w:val="center"/>
          </w:tcPr>
          <w:p>
            <w:r>
              <w:rPr>
                <w:rFonts w:hint="eastAsia"/>
              </w:rPr>
              <w:t>时间戳的初始值应当是随机以及不可预测的，这样能够让已知明文的攻击更加困难</w:t>
            </w:r>
          </w:p>
          <w:p>
            <w:r>
              <w:rPr>
                <w:rFonts w:hint="eastAsia"/>
              </w:rPr>
              <w:t>更详细的规则请查看12.1.2.2.1节媒体同步</w:t>
            </w:r>
          </w:p>
          <w:p>
            <w:r>
              <w:rPr>
                <w:rFonts w:hint="eastAsia"/>
              </w:rPr>
              <w:t>对时间戳的使用还取决于编码器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86" w:hRule="atLeast"/>
        </w:trPr>
        <w:tc>
          <w:tcPr>
            <w:tcW w:w="1668" w:type="dxa"/>
            <w:vAlign w:val="center"/>
          </w:tcPr>
          <w:p>
            <w:r>
              <w:rPr>
                <w:rFonts w:hint="eastAsia"/>
              </w:rPr>
              <w:t>同步源</w:t>
            </w:r>
          </w:p>
          <w:p>
            <w:r>
              <w:t>32 bits</w:t>
            </w:r>
          </w:p>
        </w:tc>
        <w:tc>
          <w:tcPr>
            <w:tcW w:w="2976" w:type="dxa"/>
            <w:vAlign w:val="center"/>
          </w:tcPr>
          <w:p/>
        </w:tc>
        <w:tc>
          <w:tcPr>
            <w:tcW w:w="3878" w:type="dxa"/>
            <w:vAlign w:val="center"/>
          </w:tcPr>
          <w:p>
            <w:r>
              <w:rPr>
                <w:rFonts w:hint="eastAsia"/>
              </w:rPr>
              <w:t>对于数据流的同步时钟源，协议并没有对之做出相关的限制</w:t>
            </w:r>
          </w:p>
        </w:tc>
      </w:tr>
    </w:tbl>
    <w:p/>
    <w:p>
      <w:pPr>
        <w:pStyle w:val="94"/>
        <w:outlineLvl w:val="4"/>
      </w:pPr>
      <w:bookmarkStart w:id="1653" w:name="_Toc323820565"/>
      <w:bookmarkStart w:id="1654" w:name="_Toc15431_WPSOffice_Level2"/>
      <w:r>
        <w:rPr>
          <w:rFonts w:hint="eastAsia"/>
        </w:rPr>
        <w:t>12.1.2.1.1 RTP元数据流</w:t>
      </w:r>
      <w:bookmarkEnd w:id="1653"/>
      <w:bookmarkEnd w:id="1654"/>
    </w:p>
    <w:p>
      <w:pPr>
        <w:ind w:firstLine="420" w:firstLineChars="200"/>
      </w:pPr>
      <w:r>
        <w:rPr>
          <w:rFonts w:hint="eastAsia"/>
        </w:rPr>
        <w:t>元数据流也能够通过RTP协议进行传输。对于元数据传输的RTP协议头中的负载类型，标识以及时间戳，可以通过以下方式来对它们进行定义：</w:t>
      </w:r>
    </w:p>
    <w:p/>
    <w:p>
      <w:r>
        <w:rPr>
          <w:rFonts w:hint="eastAsia"/>
        </w:rPr>
        <w:t>在一个RTSP会话建立的过程中，应该对负载类型分配一个动态的负载类型值（96-127）。</w:t>
      </w:r>
    </w:p>
    <w:p/>
    <w:p>
      <w:r>
        <w:rPr>
          <w:rFonts w:hint="eastAsia"/>
        </w:rPr>
        <w:t>当XML文件关闭时，这RTP标记位应该置1；</w:t>
      </w:r>
    </w:p>
    <w:p/>
    <w:p>
      <w:pPr>
        <w:ind w:firstLine="420" w:firstLineChars="200"/>
      </w:pPr>
      <w:r>
        <w:rPr>
          <w:rFonts w:hint="eastAsia"/>
        </w:rPr>
        <w:t>推荐使用一个时钟频率为90000HZ的时间戳来表示RTP包的产生时间。在元数据流中只有UTC时间戳会被用到。视频与音频数据流同步是通过RTCP协议来控制。</w:t>
      </w:r>
    </w:p>
    <w:p>
      <w:pPr>
        <w:ind w:firstLine="420" w:firstLineChars="200"/>
      </w:pPr>
      <w:r>
        <w:rPr>
          <w:rFonts w:hint="eastAsia"/>
        </w:rPr>
        <w:t>元数据负载是一个拥有根节点的XML文件</w:t>
      </w:r>
      <w:r>
        <w:t>tt:MetaDataStream</w:t>
      </w:r>
      <w:r>
        <w:rPr>
          <w:rFonts w:hint="eastAsia"/>
        </w:rPr>
        <w:t>。对于XML文件，这里没有对其大小限制。当对于流有一个同步点的请求时，这先前的XML文档应该关闭，然后开始一个新的文件XML文件。推荐在一秒后开始新的XML文档（这是最长的时间）。元数据流的RTP时间戳没有具体的含义；元数据流复用来自不同来源的元数据。本协议分别对</w:t>
      </w:r>
      <w:r>
        <w:t>视频分析的场景描述、 云台云台控制器的状态和事件配置的通知</w:t>
      </w:r>
      <w:r>
        <w:rPr>
          <w:rFonts w:hint="eastAsia"/>
        </w:rPr>
        <w:t>都定义了</w:t>
      </w:r>
      <w:r>
        <w:t>占位符</w:t>
      </w:r>
      <w:r>
        <w:rPr>
          <w:rFonts w:hint="eastAsia"/>
        </w:rPr>
        <w:t>。设备能够在媒体的配置时选择里面的哪些部分应该被复用进元数据（参见11.10节）。在文件中，每一个部分都可以以任意顺序在文件中出现多次。一个元数据通过反向通道机制进行双向连接（参见12.3节）。</w:t>
      </w:r>
    </w:p>
    <w:p>
      <w:r>
        <w:rPr>
          <w:rFonts w:hint="eastAsia"/>
        </w:rPr>
        <w:t>元数据流包含以下元素：</w:t>
      </w:r>
    </w:p>
    <w:p>
      <w:pPr>
        <w:ind w:left="210" w:leftChars="100"/>
      </w:pPr>
      <w:bookmarkStart w:id="1655" w:name="_Toc15431_WPSOffice_Level3"/>
      <w:r>
        <w:rPr>
          <w:rFonts w:hint="eastAsia"/>
        </w:rPr>
        <w:t>1.视频分析流</w:t>
      </w:r>
      <w:bookmarkEnd w:id="1655"/>
    </w:p>
    <w:p>
      <w:pPr>
        <w:ind w:left="210" w:leftChars="100"/>
      </w:pPr>
      <w:bookmarkStart w:id="1656" w:name="_Toc11565_WPSOffice_Level3"/>
      <w:r>
        <w:rPr>
          <w:rFonts w:hint="eastAsia"/>
        </w:rPr>
        <w:t>2.云台流</w:t>
      </w:r>
      <w:bookmarkEnd w:id="1656"/>
    </w:p>
    <w:p>
      <w:pPr>
        <w:ind w:left="210" w:leftChars="100"/>
      </w:pPr>
      <w:bookmarkStart w:id="1657" w:name="_Toc21628_WPSOffice_Level3"/>
      <w:r>
        <w:rPr>
          <w:rFonts w:hint="eastAsia"/>
        </w:rPr>
        <w:t>3.事件流</w:t>
      </w:r>
      <w:bookmarkEnd w:id="1657"/>
    </w:p>
    <w:p>
      <w:r>
        <w:rPr>
          <w:rFonts w:hint="eastAsia"/>
        </w:rPr>
        <w:t>对于不同来源元数据的占位符都是以以下XML结构：</w:t>
      </w:r>
    </w:p>
    <w:p>
      <w:pPr>
        <w:ind w:firstLine="630" w:firstLineChars="300"/>
      </w:pPr>
      <w:r>
        <w:rPr>
          <w:rFonts w:hint="eastAsia"/>
        </w:rPr>
        <w:object>
          <v:shape id="_x0000_i1026" o:spt="75" type="#_x0000_t75" style="height:189.7pt;width:266.1pt;" o:ole="t" filled="f" o:preferrelative="t" stroked="f" coordsize="21600,21600">
            <v:path/>
            <v:fill on="f" focussize="0,0"/>
            <v:stroke on="f" joinstyle="miter"/>
            <v:imagedata r:id="rId32" o:title=""/>
            <o:lock v:ext="edit" aspectratio="t"/>
            <w10:wrap type="none"/>
            <w10:anchorlock/>
          </v:shape>
          <o:OLEObject Type="Embed" ProgID="Picture.PicObj.1" ShapeID="_x0000_i1026" DrawAspect="Content" ObjectID="_1468075726" r:id="rId31">
            <o:LockedField>false</o:LockedField>
          </o:OLEObject>
        </w:object>
      </w:r>
    </w:p>
    <w:p>
      <w:r>
        <w:rPr>
          <w:rFonts w:hint="eastAsia"/>
        </w:rPr>
        <w:t>以下是一个元数据XML文档的例子</w:t>
      </w:r>
    </w:p>
    <w:p>
      <w:pPr>
        <w:ind w:firstLine="315" w:firstLineChars="150"/>
      </w:pPr>
      <w:r>
        <w:rPr>
          <w:rFonts w:hint="eastAsia"/>
        </w:rPr>
        <w:object>
          <v:shape id="_x0000_i1027" o:spt="75" type="#_x0000_t75" style="height:137.1pt;width:352.5pt;" o:ole="t" filled="f" o:preferrelative="t" stroked="f" coordsize="21600,21600">
            <v:path/>
            <v:fill on="f" focussize="0,0"/>
            <v:stroke on="f" joinstyle="miter"/>
            <v:imagedata r:id="rId34" o:title=""/>
            <o:lock v:ext="edit" aspectratio="t"/>
            <w10:wrap type="none"/>
            <w10:anchorlock/>
          </v:shape>
          <o:OLEObject Type="Embed" ProgID="Picture.PicObj.1" ShapeID="_x0000_i1027" DrawAspect="Content" ObjectID="_1468075727" r:id="rId33">
            <o:LockedField>false</o:LockedField>
          </o:OLEObject>
        </w:object>
      </w:r>
    </w:p>
    <w:p>
      <w:pPr>
        <w:ind w:left="420" w:leftChars="200"/>
      </w:pPr>
      <w:r>
        <w:t>&lt;tt:Event&gt;</w:t>
      </w:r>
    </w:p>
    <w:p>
      <w:pPr>
        <w:ind w:left="420" w:leftChars="200"/>
      </w:pPr>
      <w:r>
        <w:t>&lt;wsnt:NotficationMessage&gt;</w:t>
      </w:r>
    </w:p>
    <w:p>
      <w:pPr>
        <w:ind w:left="420" w:leftChars="200"/>
      </w:pPr>
      <w:r>
        <w:t>&lt;wsnt:Message&gt;</w:t>
      </w:r>
    </w:p>
    <w:p>
      <w:pPr>
        <w:ind w:left="420" w:leftChars="200"/>
      </w:pPr>
      <w:r>
        <w:t>&lt;tt:Message UtcTime= "2008-10-10T12:24:57.628"&gt;</w:t>
      </w:r>
    </w:p>
    <w:p>
      <w:pPr>
        <w:ind w:left="420" w:leftChars="200"/>
      </w:pPr>
      <w:r>
        <w:t>...</w:t>
      </w:r>
    </w:p>
    <w:p>
      <w:pPr>
        <w:ind w:left="420" w:leftChars="200"/>
      </w:pPr>
      <w:r>
        <w:t>&lt;/tt:Message&gt;</w:t>
      </w:r>
    </w:p>
    <w:p>
      <w:pPr>
        <w:ind w:left="420" w:leftChars="200"/>
      </w:pPr>
      <w:r>
        <w:t>&lt;/wsnt:Message&gt;</w:t>
      </w:r>
    </w:p>
    <w:p>
      <w:pPr>
        <w:ind w:left="420" w:leftChars="200"/>
      </w:pPr>
      <w:r>
        <w:t>&lt;/wsnt:NotficationMessage&gt;</w:t>
      </w:r>
    </w:p>
    <w:p>
      <w:pPr>
        <w:ind w:left="420" w:leftChars="200"/>
      </w:pPr>
      <w:r>
        <w:t>&lt;/tt:Event&gt;</w:t>
      </w:r>
    </w:p>
    <w:p>
      <w:pPr>
        <w:ind w:left="420" w:leftChars="200"/>
      </w:pPr>
      <w:r>
        <w:t>&lt;/tt:MetaDataStream&gt;</w:t>
      </w:r>
    </w:p>
    <w:p>
      <w:pPr>
        <w:pStyle w:val="85"/>
        <w:outlineLvl w:val="3"/>
      </w:pPr>
      <w:bookmarkStart w:id="1658" w:name="_Toc323820566"/>
      <w:r>
        <w:rPr>
          <w:rFonts w:hint="eastAsia"/>
        </w:rPr>
        <w:t>12.1.2.2 RTCP</w:t>
      </w:r>
      <w:bookmarkEnd w:id="1658"/>
    </w:p>
    <w:p>
      <w:pPr>
        <w:ind w:firstLine="420" w:firstLineChars="200"/>
      </w:pPr>
      <w:r>
        <w:rPr>
          <w:rFonts w:hint="eastAsia"/>
        </w:rPr>
        <w:t>这RTP控制协议提供对RTP提供服务的质量反馈以及同步不同媒体流。这RTCP协议应该符合</w:t>
      </w:r>
      <w:r>
        <w:t>[RFC 3550].</w:t>
      </w:r>
    </w:p>
    <w:p>
      <w:r>
        <w:pict>
          <v:shape id="_x0000_s1055" o:spid="_x0000_s1055" o:spt="32" type="#_x0000_t32" style="position:absolute;left:0pt;margin-left:239.25pt;margin-top:10.9pt;height:135.8pt;width:0pt;z-index:251691008;mso-width-relative:page;mso-height-relative:page;" o:connectortype="straight" filled="f" coordsize="21600,21600">
            <v:path arrowok="t"/>
            <v:fill on="f" focussize="0,0"/>
            <v:stroke endarrow="block"/>
            <v:imagedata o:title=""/>
            <o:lock v:ext="edit"/>
          </v:shape>
        </w:pict>
      </w:r>
      <w:r>
        <w:rPr>
          <w:rFonts w:hint="eastAsia"/>
        </w:rPr>
        <w:t>对于一个反馈的请求，设备应该支持</w:t>
      </w:r>
      <w:r>
        <w:t xml:space="preserve">[RFC 4585] </w:t>
      </w:r>
      <w:r>
        <w:rPr>
          <w:rFonts w:hint="eastAsia"/>
        </w:rPr>
        <w:t xml:space="preserve"> 和</w:t>
      </w:r>
      <w:r>
        <w:t xml:space="preserve"> [RFC 5104]</w:t>
      </w:r>
    </w:p>
    <w:p>
      <w:r>
        <w:pict>
          <v:shape id="_x0000_s1056" o:spid="_x0000_s1056" o:spt="32" type="#_x0000_t32" style="position:absolute;left:0pt;margin-left:40.5pt;margin-top:15.3pt;height:41.25pt;width:200.25pt;z-index:251692032;mso-width-relative:page;mso-height-relative:page;" o:connectortype="straight" filled="f" coordsize="21600,21600">
            <v:path arrowok="t"/>
            <v:fill on="f" focussize="0,0"/>
            <v:stroke endarrow="block"/>
            <v:imagedata o:title=""/>
            <o:lock v:ext="edit"/>
          </v:shape>
        </w:pict>
      </w:r>
      <w:r>
        <w:pict>
          <v:shape id="_x0000_s1054" o:spid="_x0000_s1054" o:spt="32" type="#_x0000_t32" style="position:absolute;left:0pt;margin-left:39pt;margin-top:6.85pt;height:128.25pt;width:1.5pt;z-index:251689984;mso-width-relative:page;mso-height-relative:page;" o:connectortype="straight" filled="f" coordsize="21600,21600">
            <v:path arrowok="t"/>
            <v:fill on="f" focussize="0,0"/>
            <v:stroke endarrow="block"/>
            <v:imagedata o:title=""/>
            <o:lock v:ext="edit"/>
          </v:shape>
        </w:pict>
      </w:r>
      <w:r>
        <w:tab/>
      </w:r>
    </w:p>
    <w:p>
      <w:r>
        <w:tab/>
      </w:r>
      <w:r>
        <w:rPr>
          <w:rFonts w:hint="eastAsia"/>
        </w:rPr>
        <w:t xml:space="preserve">                 </w:t>
      </w:r>
      <w:r>
        <w:t>RTCP SR</w:t>
      </w:r>
    </w:p>
    <w:p>
      <w:r>
        <w:tab/>
      </w:r>
      <w:r>
        <w:t>server</w:t>
      </w:r>
      <w:r>
        <w:tab/>
      </w:r>
      <w:r>
        <w:rPr>
          <w:rFonts w:hint="eastAsia"/>
        </w:rPr>
        <w:t xml:space="preserve">                                </w:t>
      </w:r>
      <w:r>
        <w:t>client</w:t>
      </w:r>
    </w:p>
    <w:p/>
    <w:p>
      <w:r>
        <w:pict>
          <v:shape id="_x0000_s1057" o:spid="_x0000_s1057" o:spt="32" type="#_x0000_t32" style="position:absolute;left:0pt;flip:x;margin-left:40.5pt;margin-top:2.1pt;height:43.2pt;width:198.75pt;z-index:251693056;mso-width-relative:page;mso-height-relative:page;" o:connectortype="straight" filled="f" coordsize="21600,21600">
            <v:path arrowok="t"/>
            <v:fill on="f" focussize="0,0"/>
            <v:stroke endarrow="block"/>
            <v:imagedata o:title=""/>
            <o:lock v:ext="edit"/>
          </v:shape>
        </w:pict>
      </w:r>
    </w:p>
    <w:p>
      <w:r>
        <w:tab/>
      </w:r>
      <w:r>
        <w:rPr>
          <w:rFonts w:hint="eastAsia"/>
        </w:rPr>
        <w:t xml:space="preserve">              </w:t>
      </w:r>
      <w:r>
        <w:t>RTCP RR</w:t>
      </w:r>
    </w:p>
    <w:p>
      <w:r>
        <w:tab/>
      </w:r>
    </w:p>
    <w:p>
      <w:r>
        <w:rPr>
          <w:rFonts w:hint="eastAsia"/>
        </w:rPr>
        <w:t xml:space="preserve"> </w:t>
      </w:r>
    </w:p>
    <w:p/>
    <w:p>
      <w:pPr>
        <w:ind w:firstLine="2100" w:firstLineChars="1000"/>
      </w:pPr>
      <w:r>
        <w:rPr>
          <w:rFonts w:hint="eastAsia"/>
        </w:rPr>
        <w:t>图15：RTCP序列</w:t>
      </w:r>
    </w:p>
    <w:p>
      <w:pPr>
        <w:pStyle w:val="94"/>
      </w:pPr>
      <w:bookmarkStart w:id="1659" w:name="_Toc11565_WPSOffice_Level2"/>
      <w:bookmarkStart w:id="1660" w:name="_Toc323820567"/>
      <w:r>
        <w:rPr>
          <w:rFonts w:hint="eastAsia"/>
        </w:rPr>
        <w:t>12.1.2.2.1媒体同步</w:t>
      </w:r>
      <w:bookmarkEnd w:id="1659"/>
      <w:bookmarkEnd w:id="1660"/>
    </w:p>
    <w:p>
      <w:pPr>
        <w:ind w:firstLine="420" w:firstLineChars="200"/>
      </w:pPr>
      <w:r>
        <w:rPr>
          <w:rFonts w:hint="eastAsia"/>
        </w:rPr>
        <w:t>客户可以从超过一个以上设备同时接受音频和视频流。在这种情况下，每一种流使用不同的时钟（从数据采集到包接收）。RTCP发送报告（SR）被用来同步不同的媒体流。RTCP SR应该符合[RFC3550]</w:t>
      </w:r>
    </w:p>
    <w:p>
      <w:pPr>
        <w:ind w:firstLine="420" w:firstLineChars="200"/>
      </w:pPr>
      <w:r>
        <w:rPr>
          <w:rFonts w:hint="eastAsia"/>
        </w:rPr>
        <w:t>这RTCP发送报告（SR）包包含了RTP时间戳以及一个挂钟时间戳（绝对日期和时间，64位网络时间协议）。参考16章</w:t>
      </w:r>
    </w:p>
    <w:p/>
    <w:p>
      <w:r>
        <w:rPr>
          <w:rFonts w:hint="eastAsia"/>
        </w:rPr>
        <w:t>一个设备应该支持RTCP发送报告来同步媒体。客户端也应该使用RTCP来同步媒体流。</w:t>
      </w:r>
    </w:p>
    <w:tbl>
      <w:tblPr>
        <w:tblStyle w:val="39"/>
        <w:tblW w:w="852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634"/>
        <w:gridCol w:w="467"/>
        <w:gridCol w:w="1559"/>
        <w:gridCol w:w="1701"/>
        <w:gridCol w:w="416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05" w:hRule="atLeast"/>
        </w:trPr>
        <w:tc>
          <w:tcPr>
            <w:tcW w:w="8522" w:type="dxa"/>
            <w:gridSpan w:val="5"/>
          </w:tcPr>
          <w:p>
            <w:r>
              <w:rPr>
                <w:rFonts w:hint="eastAsia"/>
              </w:rPr>
              <w:t>0                           1                     2                         3</w:t>
            </w:r>
          </w:p>
          <w:p>
            <w:r>
              <w:rPr>
                <w:rFonts w:hint="eastAsia"/>
              </w:rPr>
              <w:t xml:space="preserve">0  1  2   3  4  5  6 7  8 9 0 1 2 3 4 5   6 7 8 9 0 1 2 3 4 5 6 7 8 9       0 1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11" w:hRule="atLeast"/>
        </w:trPr>
        <w:tc>
          <w:tcPr>
            <w:tcW w:w="634" w:type="dxa"/>
            <w:vAlign w:val="center"/>
          </w:tcPr>
          <w:p>
            <w:r>
              <w:t>V</w:t>
            </w:r>
          </w:p>
        </w:tc>
        <w:tc>
          <w:tcPr>
            <w:tcW w:w="467" w:type="dxa"/>
            <w:vAlign w:val="center"/>
          </w:tcPr>
          <w:p>
            <w:r>
              <w:rPr>
                <w:rFonts w:hint="eastAsia"/>
              </w:rPr>
              <w:t>P</w:t>
            </w:r>
          </w:p>
        </w:tc>
        <w:tc>
          <w:tcPr>
            <w:tcW w:w="1559" w:type="dxa"/>
            <w:vAlign w:val="center"/>
          </w:tcPr>
          <w:p>
            <w:r>
              <w:rPr>
                <w:rFonts w:hint="eastAsia"/>
              </w:rPr>
              <w:t>RC</w:t>
            </w:r>
          </w:p>
        </w:tc>
        <w:tc>
          <w:tcPr>
            <w:tcW w:w="1701" w:type="dxa"/>
            <w:vAlign w:val="center"/>
          </w:tcPr>
          <w:p>
            <w:r>
              <w:rPr>
                <w:rFonts w:hint="eastAsia"/>
              </w:rPr>
              <w:t>PT=SR=200</w:t>
            </w:r>
          </w:p>
        </w:tc>
        <w:tc>
          <w:tcPr>
            <w:tcW w:w="4161" w:type="dxa"/>
            <w:vAlign w:val="center"/>
          </w:tcPr>
          <w:p>
            <w:r>
              <w:rPr>
                <w:rFonts w:hint="eastAsia"/>
              </w:rPr>
              <w:t>LENGTH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70" w:hRule="atLeast"/>
        </w:trPr>
        <w:tc>
          <w:tcPr>
            <w:tcW w:w="8522" w:type="dxa"/>
            <w:gridSpan w:val="5"/>
            <w:vAlign w:val="center"/>
          </w:tcPr>
          <w:p>
            <w:r>
              <w:tab/>
            </w:r>
            <w:r>
              <w:rPr>
                <w:rFonts w:hint="eastAsia"/>
              </w:rPr>
              <w:t xml:space="preserve">                  </w:t>
            </w:r>
            <w:r>
              <w:t>SSRC of sender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08" w:hRule="atLeast"/>
        </w:trPr>
        <w:tc>
          <w:tcPr>
            <w:tcW w:w="8522" w:type="dxa"/>
            <w:gridSpan w:val="5"/>
            <w:vAlign w:val="center"/>
          </w:tcPr>
          <w:p>
            <w:r>
              <w:rPr>
                <w:rFonts w:hint="eastAsia"/>
              </w:rPr>
              <w:t xml:space="preserve">                     </w:t>
            </w:r>
            <w:r>
              <w:t>NTP timestamp, most significant word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522" w:type="dxa"/>
            <w:gridSpan w:val="5"/>
            <w:vAlign w:val="center"/>
          </w:tcPr>
          <w:p>
            <w:r>
              <w:t>NTP timestamp, least significant word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522" w:type="dxa"/>
            <w:gridSpan w:val="5"/>
            <w:vAlign w:val="center"/>
          </w:tcPr>
          <w:p>
            <w:r>
              <w:rPr>
                <w:rFonts w:hint="eastAsia"/>
              </w:rPr>
              <w:t xml:space="preserve">                     </w:t>
            </w:r>
            <w:r>
              <w:t>RTP timestamp</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99" w:hRule="atLeast"/>
        </w:trPr>
        <w:tc>
          <w:tcPr>
            <w:tcW w:w="8522" w:type="dxa"/>
            <w:gridSpan w:val="5"/>
            <w:vAlign w:val="center"/>
          </w:tcPr>
          <w:p>
            <w:r>
              <w:rPr>
                <w:rFonts w:hint="eastAsia"/>
              </w:rPr>
              <w:t xml:space="preserve">                      </w:t>
            </w:r>
            <w:r>
              <w:t>sender's packet count</w:t>
            </w:r>
          </w:p>
        </w:tc>
      </w:tr>
    </w:tbl>
    <w:p>
      <w:r>
        <w:rPr>
          <w:rFonts w:hint="eastAsia"/>
        </w:rPr>
        <w:t xml:space="preserve">                      图16：RTCP发送报告</w:t>
      </w:r>
    </w:p>
    <w:p>
      <w:r>
        <w:rPr>
          <w:rFonts w:hint="eastAsia"/>
        </w:rPr>
        <w:t>挂钟应该在设备中是通用的，以及每一个时间戳的值应该确定是正确的值。客户端应该用基于RTP时钟和挂钟时间戳的合适时间来同步不同媒体（见图17）。</w:t>
      </w:r>
    </w:p>
    <w:p>
      <w:r>
        <w:rPr>
          <w:rFonts w:hint="eastAsia"/>
        </w:rPr>
        <w:t>在有多种设备的情况下，这NTP时间戳应该对所有设备是通用的，以及能够在系统中请求NTP服务。</w:t>
      </w:r>
    </w:p>
    <w:p>
      <w:r>
        <w:pict>
          <v:shape id="_x0000_s1072" o:spid="_x0000_s1072" o:spt="32" type="#_x0000_t32" style="position:absolute;left:0pt;margin-left:89.25pt;margin-top:122.5pt;height:8.25pt;width:15.75pt;z-index:251708416;mso-width-relative:page;mso-height-relative:page;" o:connectortype="straight" filled="f" coordsize="21600,21600">
            <v:path arrowok="t"/>
            <v:fill on="f" focussize="0,0"/>
            <v:stroke endarrow="block"/>
            <v:imagedata o:title=""/>
            <o:lock v:ext="edit"/>
          </v:shape>
        </w:pict>
      </w:r>
      <w:r>
        <w:pict>
          <v:shape id="_x0000_s1071" o:spid="_x0000_s1071" o:spt="32" type="#_x0000_t32" style="position:absolute;left:0pt;margin-left:89.25pt;margin-top:122.5pt;height:39.75pt;width:15.75pt;z-index:251707392;mso-width-relative:page;mso-height-relative:page;" o:connectortype="straight" filled="f" coordsize="21600,21600">
            <v:path arrowok="t"/>
            <v:fill on="f" focussize="0,0"/>
            <v:stroke endarrow="block"/>
            <v:imagedata o:title=""/>
            <o:lock v:ext="edit"/>
          </v:shape>
        </w:pict>
      </w:r>
      <w:r>
        <w:pict>
          <v:shape id="_x0000_s1070" o:spid="_x0000_s1070" o:spt="32" type="#_x0000_t32" style="position:absolute;left:0pt;margin-left:89.25pt;margin-top:73.75pt;height:10.5pt;width:15.75pt;z-index:251706368;mso-width-relative:page;mso-height-relative:page;" o:connectortype="straight" filled="f" coordsize="21600,21600">
            <v:path arrowok="t"/>
            <v:fill on="f" focussize="0,0"/>
            <v:stroke endarrow="block"/>
            <v:imagedata o:title=""/>
            <o:lock v:ext="edit"/>
          </v:shape>
        </w:pict>
      </w:r>
      <w:r>
        <w:pict>
          <v:shape id="_x0000_s1069" o:spid="_x0000_s1069" o:spt="32" type="#_x0000_t32" style="position:absolute;left:0pt;flip:y;margin-left:89.25pt;margin-top:63.25pt;height:10.5pt;width:15.75pt;z-index:251705344;mso-width-relative:page;mso-height-relative:page;" o:connectortype="straight" filled="f" coordsize="21600,21600">
            <v:path arrowok="t"/>
            <v:fill on="f" focussize="0,0"/>
            <v:stroke endarrow="block"/>
            <v:imagedata o:title=""/>
            <o:lock v:ext="edit"/>
          </v:shape>
        </w:pict>
      </w:r>
      <w:r>
        <w:pict>
          <v:shape id="_x0000_s1068" o:spid="_x0000_s1068" o:spt="32" type="#_x0000_t32" style="position:absolute;left:0pt;flip:y;margin-left:89.25pt;margin-top:84.25pt;height:90.75pt;width:15.75pt;z-index:251704320;mso-width-relative:page;mso-height-relative:page;" o:connectortype="straight" filled="f" coordsize="21600,21600">
            <v:path arrowok="t"/>
            <v:fill on="f" focussize="0,0"/>
            <v:stroke endarrow="block"/>
            <v:imagedata o:title=""/>
            <o:lock v:ext="edit"/>
          </v:shape>
        </w:pict>
      </w:r>
      <w:r>
        <w:pict>
          <v:shape id="_x0000_s1067" o:spid="_x0000_s1067" o:spt="32" type="#_x0000_t32" style="position:absolute;left:0pt;flip:y;margin-left:89.25pt;margin-top:162.25pt;height:12.75pt;width:15.75pt;z-index:251703296;mso-width-relative:page;mso-height-relative:page;" o:connectortype="straight" filled="f" coordsize="21600,21600">
            <v:path arrowok="t"/>
            <v:fill on="f" focussize="0,0"/>
            <v:stroke endarrow="block"/>
            <v:imagedata o:title=""/>
            <o:lock v:ext="edit"/>
          </v:shape>
        </w:pict>
      </w:r>
      <w:r>
        <w:pict>
          <v:roundrect id="_x0000_s1062" o:spid="_x0000_s1062" o:spt="2" style="position:absolute;left:0pt;margin-left:29.25pt;margin-top:151pt;height:33pt;width:60pt;z-index:251698176;mso-width-relative:page;mso-height-relative:page;" coordsize="21600,21600" arcsize="0.166666666666667">
            <v:path/>
            <v:fill focussize="0,0"/>
            <v:stroke/>
            <v:imagedata o:title=""/>
            <o:lock v:ext="edit"/>
            <v:textbox>
              <w:txbxContent>
                <w:p>
                  <w:r>
                    <w:rPr>
                      <w:rFonts w:hint="eastAsia"/>
                    </w:rPr>
                    <w:t>NTP</w:t>
                  </w:r>
                </w:p>
              </w:txbxContent>
            </v:textbox>
          </v:roundrect>
        </w:pict>
      </w:r>
      <w:r>
        <w:pict>
          <v:roundrect id="_x0000_s1061" o:spid="_x0000_s1061" o:spt="2" style="position:absolute;left:0pt;margin-left:25.5pt;margin-top:100.75pt;height:37.5pt;width:63.75pt;z-index:251697152;mso-width-relative:page;mso-height-relative:page;" coordsize="21600,21600" arcsize="0.166666666666667">
            <v:path/>
            <v:fill focussize="0,0"/>
            <v:stroke/>
            <v:imagedata o:title=""/>
            <o:lock v:ext="edit"/>
            <v:textbox>
              <w:txbxContent>
                <w:p>
                  <w:r>
                    <w:rPr>
                      <w:rFonts w:hint="eastAsia"/>
                    </w:rPr>
                    <w:t>Video</w:t>
                  </w:r>
                </w:p>
              </w:txbxContent>
            </v:textbox>
          </v:roundrect>
        </w:pict>
      </w:r>
      <w:r>
        <w:pict>
          <v:roundrect id="_x0000_s1060" o:spid="_x0000_s1060" o:spt="2" style="position:absolute;left:0pt;margin-left:25.5pt;margin-top:54.25pt;height:36.75pt;width:63.75pt;z-index:251696128;mso-width-relative:page;mso-height-relative:page;" coordsize="21600,21600" arcsize="0.166666666666667">
            <v:path/>
            <v:fill focussize="0,0"/>
            <v:stroke/>
            <v:imagedata o:title=""/>
            <o:lock v:ext="edit"/>
            <v:textbox>
              <w:txbxContent>
                <w:p>
                  <w:r>
                    <w:rPr>
                      <w:rFonts w:hint="eastAsia"/>
                    </w:rPr>
                    <w:t>Audio</w:t>
                  </w:r>
                </w:p>
              </w:txbxContent>
            </v:textbox>
          </v:roundrect>
        </w:pict>
      </w:r>
      <w:r>
        <w:tab/>
      </w:r>
      <w:r>
        <w:t>transmitter</w:t>
      </w:r>
    </w:p>
    <w:p>
      <w:r>
        <w:pict>
          <v:rect id="_x0000_s1058" o:spid="_x0000_s1058" o:spt="1" style="position:absolute;left:0pt;margin-left:6pt;margin-top:13.7pt;height:146.9pt;width:87pt;z-index:251694080;mso-width-relative:page;mso-height-relative:page;" coordsize="21600,21600">
            <v:path/>
            <v:fill focussize="0,0"/>
            <v:stroke/>
            <v:imagedata o:title=""/>
            <o:lock v:ext="edit"/>
          </v:rect>
        </w:pict>
      </w:r>
      <w:r>
        <w:tab/>
      </w:r>
      <w:r>
        <w:rPr>
          <w:rFonts w:hint="eastAsia"/>
        </w:rPr>
        <w:t xml:space="preserve">                                                           </w:t>
      </w:r>
      <w:r>
        <w:t>receiver</w:t>
      </w:r>
    </w:p>
    <w:p>
      <w:r>
        <w:pict>
          <v:rect id="_x0000_s1059" o:spid="_x0000_s1059" o:spt="1" style="position:absolute;left:0pt;margin-left:326.25pt;margin-top:0.55pt;height:136.65pt;width:74.25pt;z-index:251695104;mso-width-relative:page;mso-height-relative:page;" coordsize="21600,21600">
            <v:path/>
            <v:fill focussize="0,0"/>
            <v:stroke/>
            <v:imagedata o:title=""/>
            <o:lock v:ext="edit"/>
          </v:rect>
        </w:pict>
      </w:r>
      <w:r>
        <w:pict>
          <v:shape id="_x0000_s1063" o:spid="_x0000_s1063" o:spt="32" type="#_x0000_t32" style="position:absolute;left:0pt;margin-left:101.25pt;margin-top:16.45pt;height:0pt;width:221.25pt;z-index:251699200;mso-width-relative:page;mso-height-relative:page;" o:connectortype="straight" filled="f" coordsize="21600,21600">
            <v:path arrowok="t"/>
            <v:fill on="f" focussize="0,0"/>
            <v:stroke endarrow="block"/>
            <v:imagedata o:title=""/>
            <o:lock v:ext="edit"/>
          </v:shape>
        </w:pict>
      </w:r>
      <w:r>
        <w:tab/>
      </w:r>
      <w:r>
        <w:rPr>
          <w:rFonts w:hint="eastAsia"/>
        </w:rPr>
        <w:t xml:space="preserve">                </w:t>
      </w:r>
      <w:r>
        <w:t>RTP (Audio) RTP_timestamp_Audio</w:t>
      </w:r>
    </w:p>
    <w:p>
      <w:r>
        <w:pict>
          <v:shape id="_x0000_s1064" o:spid="_x0000_s1064" o:spt="32" type="#_x0000_t32" style="position:absolute;left:0pt;margin-left:105pt;margin-top:20.8pt;height:0pt;width:221.25pt;z-index:251700224;mso-width-relative:page;mso-height-relative:page;" o:connectortype="straight" filled="f" coordsize="21600,21600">
            <v:path arrowok="t"/>
            <v:fill on="f" focussize="0,0"/>
            <v:stroke endarrow="block"/>
            <v:imagedata o:title=""/>
            <o:lock v:ext="edit"/>
          </v:shape>
        </w:pict>
      </w:r>
      <w:r>
        <w:tab/>
      </w:r>
      <w:r>
        <w:t>RTP_timestamp_Audio</w:t>
      </w:r>
    </w:p>
    <w:p>
      <w:r>
        <w:tab/>
      </w:r>
      <w:r>
        <w:t>RTCP (Audio) RTP_timestamp_Audio + NTP_timestamp</w:t>
      </w:r>
    </w:p>
    <w:p>
      <w:r>
        <w:pict>
          <v:shape id="_x0000_s1065" o:spid="_x0000_s1065" o:spt="32" type="#_x0000_t32" style="position:absolute;left:0pt;margin-left:105pt;margin-top:13.75pt;height:0pt;width:217.5pt;z-index:251701248;mso-width-relative:page;mso-height-relative:page;" o:connectortype="straight" filled="f" coordsize="21600,21600">
            <v:path arrowok="t"/>
            <v:fill on="f" focussize="0,0"/>
            <v:stroke endarrow="block"/>
            <v:imagedata o:title=""/>
            <o:lock v:ext="edit"/>
          </v:shape>
        </w:pict>
      </w:r>
      <w:r>
        <w:tab/>
      </w:r>
      <w:r>
        <w:t>RTP (Video) RTP_timestamp_Video</w:t>
      </w:r>
    </w:p>
    <w:p>
      <w:r>
        <w:pict>
          <v:shape id="_x0000_s1066" o:spid="_x0000_s1066" o:spt="32" type="#_x0000_t32" style="position:absolute;left:0pt;margin-left:105pt;margin-top:21.85pt;height:0pt;width:217.5pt;z-index:251702272;mso-width-relative:page;mso-height-relative:page;" o:connectortype="straight" filled="f" coordsize="21600,21600">
            <v:path arrowok="t"/>
            <v:fill on="f" focussize="0,0"/>
            <v:stroke endarrow="block"/>
            <v:imagedata o:title=""/>
            <o:lock v:ext="edit"/>
          </v:shape>
        </w:pict>
      </w:r>
      <w:r>
        <w:tab/>
      </w:r>
      <w:r>
        <w:t>RTCP (Video) RTP_timestamp_Video + NTP_timestam</w:t>
      </w:r>
    </w:p>
    <w:p>
      <w:r>
        <w:tab/>
      </w:r>
      <w:r>
        <w:rPr>
          <w:rFonts w:hint="eastAsia"/>
        </w:rPr>
        <w:t>图17：媒体同步</w:t>
      </w:r>
    </w:p>
    <w:p>
      <w:r>
        <w:rPr>
          <w:rFonts w:hint="eastAsia"/>
        </w:rPr>
        <w:t xml:space="preserve">                            图17：媒体同步</w:t>
      </w:r>
    </w:p>
    <w:p>
      <w:pPr>
        <w:pStyle w:val="81"/>
        <w:outlineLvl w:val="9"/>
      </w:pPr>
    </w:p>
    <w:p>
      <w:pPr>
        <w:pStyle w:val="81"/>
        <w:outlineLvl w:val="2"/>
      </w:pPr>
      <w:bookmarkStart w:id="1661" w:name="_Toc323820568"/>
      <w:bookmarkStart w:id="1662" w:name="_Toc20153_WPSOffice_Level3"/>
      <w:r>
        <w:rPr>
          <w:rFonts w:hint="eastAsia"/>
        </w:rPr>
        <w:t>12.1.3 同步点</w:t>
      </w:r>
      <w:bookmarkEnd w:id="1661"/>
      <w:bookmarkEnd w:id="1662"/>
    </w:p>
    <w:p>
      <w:pPr>
        <w:ind w:firstLine="420" w:firstLineChars="200"/>
      </w:pPr>
      <w:r>
        <w:rPr>
          <w:rFonts w:hint="eastAsia"/>
        </w:rPr>
        <w:t>同步点允许客户在同步点之后编码以及更正使用的数据。在出现错误编码（或者包丢失）情况时，客户可以申请一个同步点来促使设备尽可能快的增加一帧；以及完成对当前云台和事件状态的请求，客户都可以申请一个同步点来解决。</w:t>
      </w:r>
    </w:p>
    <w:p>
      <w:r>
        <w:rPr>
          <w:rFonts w:hint="eastAsia"/>
        </w:rPr>
        <w:t>另外，设备应该支持在基于11.18.1节和15.6节所讲的基本网络服务方法，这个标准推荐使用在</w:t>
      </w:r>
      <w:r>
        <w:t>[RFC4585]</w:t>
      </w:r>
      <w:r>
        <w:rPr>
          <w:rFonts w:hint="eastAsia"/>
        </w:rPr>
        <w:t>中的PL1信息来获取一个同步点</w:t>
      </w:r>
    </w:p>
    <w:p>
      <w:pPr>
        <w:pStyle w:val="81"/>
        <w:outlineLvl w:val="2"/>
      </w:pPr>
      <w:bookmarkStart w:id="1663" w:name="_Toc323820569"/>
      <w:bookmarkStart w:id="1664" w:name="_Toc13556_WPSOffice_Level3"/>
      <w:r>
        <w:rPr>
          <w:rFonts w:hint="eastAsia"/>
        </w:rPr>
        <w:t>12.1.4 通过RTP传输JPEG</w:t>
      </w:r>
      <w:bookmarkEnd w:id="1663"/>
      <w:bookmarkEnd w:id="1664"/>
    </w:p>
    <w:p>
      <w:pPr>
        <w:pStyle w:val="85"/>
      </w:pPr>
      <w:bookmarkStart w:id="1665" w:name="_Toc323820570"/>
      <w:r>
        <w:rPr>
          <w:rFonts w:hint="eastAsia"/>
        </w:rPr>
        <w:t>12.1.4.1所有包的结构</w:t>
      </w:r>
      <w:bookmarkEnd w:id="1665"/>
    </w:p>
    <w:p>
      <w:pPr>
        <w:ind w:firstLine="420" w:firstLineChars="200"/>
      </w:pPr>
      <w:r>
        <w:rPr>
          <w:rFonts w:hint="eastAsia"/>
        </w:rPr>
        <w:t>根据【RFC 2435】的规则来传输JPEG流。像下面指定的那样：通过选择RTP头的扩展，可以在一些RTP数据包中嵌入【RFC2435】限制的数据。然而，这种选择改变了包含这样数据包的帧的确切语义。</w:t>
      </w:r>
    </w:p>
    <w:p>
      <w:r>
        <w:rPr>
          <w:rFonts w:hint="eastAsia"/>
        </w:rPr>
        <w:t>图18显示了JPEG RTP包的所有格式。</w:t>
      </w:r>
    </w:p>
    <w:tbl>
      <w:tblPr>
        <w:tblStyle w:val="39"/>
        <w:tblW w:w="852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4261"/>
        <w:gridCol w:w="426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29" w:hRule="atLeast"/>
        </w:trPr>
        <w:tc>
          <w:tcPr>
            <w:tcW w:w="8522" w:type="dxa"/>
            <w:gridSpan w:val="2"/>
          </w:tcPr>
          <w:p>
            <w:r>
              <w:rPr>
                <w:rFonts w:hint="eastAsia"/>
              </w:rPr>
              <w:t>0                       1                       2                   3</w:t>
            </w:r>
          </w:p>
          <w:p>
            <w:r>
              <w:t xml:space="preserve">0 1 2 3 4 5 6 7 8 9 </w:t>
            </w:r>
            <w:r>
              <w:rPr>
                <w:rFonts w:hint="eastAsia"/>
              </w:rPr>
              <w:t xml:space="preserve">    </w:t>
            </w:r>
            <w:r>
              <w:t xml:space="preserve">0 1 2 3 4 5 6 7 8 9 </w:t>
            </w:r>
            <w:r>
              <w:rPr>
                <w:rFonts w:hint="eastAsia"/>
              </w:rPr>
              <w:t xml:space="preserve">    </w:t>
            </w:r>
            <w:r>
              <w:t xml:space="preserve">0 1 2 3 4 5 6 7 8 9 </w:t>
            </w:r>
            <w:r>
              <w:rPr>
                <w:rFonts w:hint="eastAsia"/>
              </w:rPr>
              <w:t xml:space="preserve">   </w:t>
            </w:r>
            <w:r>
              <w:t>0 1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29" w:hRule="atLeast"/>
        </w:trPr>
        <w:tc>
          <w:tcPr>
            <w:tcW w:w="8522" w:type="dxa"/>
            <w:gridSpan w:val="2"/>
          </w:tcPr>
          <w:p>
            <w:r>
              <w:t xml:space="preserve">根据RFC </w:t>
            </w:r>
            <w:r>
              <w:rPr>
                <w:rFonts w:hint="eastAsia"/>
              </w:rPr>
              <w:t>3500</w:t>
            </w:r>
            <w:r>
              <w:t>的标准RTP头</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29" w:hRule="atLeast"/>
        </w:trPr>
        <w:tc>
          <w:tcPr>
            <w:tcW w:w="4261" w:type="dxa"/>
          </w:tcPr>
          <w:p>
            <w:r>
              <w:t>0xFFD8 / 0xFFFF</w:t>
            </w:r>
          </w:p>
        </w:tc>
        <w:tc>
          <w:tcPr>
            <w:tcW w:w="4261" w:type="dxa"/>
          </w:tcPr>
          <w:p>
            <w:r>
              <w:rPr>
                <w:rFonts w:hint="eastAsia"/>
              </w:rPr>
              <w:t>扩展长度</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29" w:hRule="atLeast"/>
        </w:trPr>
        <w:tc>
          <w:tcPr>
            <w:tcW w:w="8522" w:type="dxa"/>
            <w:gridSpan w:val="2"/>
          </w:tcPr>
          <w:p>
            <w:r>
              <w:rPr>
                <w:rFonts w:hint="eastAsia"/>
              </w:rPr>
              <w:t>扩展</w:t>
            </w:r>
            <w:r>
              <w:t>有效</w:t>
            </w:r>
            <w:r>
              <w:rPr>
                <w:rFonts w:hint="eastAsia"/>
              </w:rPr>
              <w:t>负载：</w:t>
            </w:r>
          </w:p>
          <w:p>
            <w:r>
              <w:rPr>
                <w:rFonts w:hint="eastAsia"/>
              </w:rPr>
              <w:t>附加JPEG标记段的序列</w:t>
            </w:r>
          </w:p>
          <w:p>
            <w:r>
              <w:rPr>
                <w:rFonts w:hint="eastAsia"/>
              </w:rPr>
              <w:t>用0XFF填充到总的延伸长度</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29" w:hRule="atLeast"/>
        </w:trPr>
        <w:tc>
          <w:tcPr>
            <w:tcW w:w="8522" w:type="dxa"/>
            <w:gridSpan w:val="2"/>
          </w:tcPr>
          <w:p>
            <w:r>
              <w:rPr>
                <w:rFonts w:hint="eastAsia"/>
              </w:rPr>
              <w:t>根据RFC2435的RTP/JPEG头</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29" w:hRule="atLeast"/>
        </w:trPr>
        <w:tc>
          <w:tcPr>
            <w:tcW w:w="8522" w:type="dxa"/>
            <w:gridSpan w:val="2"/>
          </w:tcPr>
          <w:p>
            <w:r>
              <w:t>熵编码的扫描数据段</w:t>
            </w:r>
          </w:p>
        </w:tc>
      </w:tr>
    </w:tbl>
    <w:p>
      <w:r>
        <w:rPr>
          <w:rFonts w:hint="eastAsia"/>
        </w:rPr>
        <w:t xml:space="preserve">                       图18：RTP/JPEG包结构</w:t>
      </w:r>
    </w:p>
    <w:p>
      <w:r>
        <w:rPr>
          <w:rFonts w:hint="eastAsia"/>
        </w:rPr>
        <w:t>为了能够从其他可能的头扩展中区分任意一个RTP头扩展；在一帧的初始包中，这最先的16bits（</w:t>
      </w:r>
      <w:r>
        <w:t>（四字节扩展头的前两个字节）</w:t>
      </w:r>
      <w:r>
        <w:rPr>
          <w:rFonts w:hint="eastAsia"/>
        </w:rPr>
        <w:t>）应该是0XFFD8而一帧的其它RTP包的值是0XFFFF 。</w:t>
      </w:r>
    </w:p>
    <w:p/>
    <w:p>
      <w:pPr>
        <w:ind w:firstLine="315" w:firstLineChars="150"/>
      </w:pPr>
      <w:r>
        <w:rPr>
          <w:rFonts w:hint="eastAsia"/>
        </w:rPr>
        <w:t>正如</w:t>
      </w:r>
      <w:r>
        <w:t>[RFC 3550]</w:t>
      </w:r>
      <w:r>
        <w:rPr>
          <w:rFonts w:hint="eastAsia"/>
        </w:rPr>
        <w:t>要求那样，任意存在的头扩展应该通过RTP头X位进行标记；在扩展头范围内扩展长度，这扩展</w:t>
      </w:r>
      <w:r>
        <w:t>长度</w:t>
      </w:r>
      <w:r>
        <w:rPr>
          <w:rFonts w:hint="eastAsia"/>
        </w:rPr>
        <w:t>用扩展负载后的</w:t>
      </w:r>
      <w:r>
        <w:t>32位的</w:t>
      </w:r>
      <w:r>
        <w:rPr>
          <w:rFonts w:hint="eastAsia"/>
        </w:rPr>
        <w:t>进行表示。</w:t>
      </w:r>
      <w:r>
        <w:t>例如， 32位的扩展头</w:t>
      </w:r>
      <w:r>
        <w:rPr>
          <w:rFonts w:hint="eastAsia"/>
        </w:rPr>
        <w:t>后是一个0长度区域，那么这就表示是一个</w:t>
      </w:r>
      <w:r>
        <w:t>空的头扩展 。</w:t>
      </w:r>
    </w:p>
    <w:p/>
    <w:p>
      <w:pPr>
        <w:ind w:firstLine="315" w:firstLineChars="150"/>
      </w:pPr>
      <w:r>
        <w:t>熵编码的扫描数据段</w:t>
      </w:r>
      <w:r>
        <w:rPr>
          <w:rFonts w:hint="eastAsia"/>
        </w:rPr>
        <w:t>不是在</w:t>
      </w:r>
      <w:r>
        <w:t>所有的RTP包</w:t>
      </w:r>
      <w:r>
        <w:rPr>
          <w:rFonts w:hint="eastAsia"/>
        </w:rPr>
        <w:t>中存在</w:t>
      </w:r>
      <w:r>
        <w:t>。然而，一个完整的RTP/ JPEG头应在每帧的初始数据包</w:t>
      </w:r>
      <w:r>
        <w:rPr>
          <w:rFonts w:hint="eastAsia"/>
        </w:rPr>
        <w:t>和</w:t>
      </w:r>
      <w:r>
        <w:t>所有包含熵编码的扫描数据段</w:t>
      </w:r>
      <w:r>
        <w:rPr>
          <w:rFonts w:hint="eastAsia"/>
        </w:rPr>
        <w:t>的包中存在</w:t>
      </w:r>
      <w:r>
        <w:t>，否则</w:t>
      </w:r>
      <w:r>
        <w:rPr>
          <w:rFonts w:hint="eastAsia"/>
        </w:rPr>
        <w:t>可能会丢失。</w:t>
      </w:r>
    </w:p>
    <w:p/>
    <w:p>
      <w:pPr>
        <w:ind w:firstLine="315" w:firstLineChars="150"/>
      </w:pPr>
      <w:r>
        <w:t>根据[RFC 2435]，在RTP/JPEG</w:t>
      </w:r>
      <w:r>
        <w:rPr>
          <w:rFonts w:hint="eastAsia"/>
        </w:rPr>
        <w:t>头中</w:t>
      </w:r>
      <w:r>
        <w:t>，</w:t>
      </w:r>
      <w:r>
        <w:rPr>
          <w:rFonts w:hint="eastAsia"/>
        </w:rPr>
        <w:t>如果不存在头的扩展，那么碎片的偏移区域将被使用</w:t>
      </w:r>
      <w:r>
        <w:t>。 另外，</w:t>
      </w:r>
      <w:r>
        <w:rPr>
          <w:rFonts w:hint="eastAsia"/>
        </w:rPr>
        <w:t>对于一个已经传输的的帧中，如果所有的包都包含一个熵编码扫描数据段，或者没有一个包</w:t>
      </w:r>
      <w:r>
        <w:t>包含一个熵编码扫瞄数据段但是</w:t>
      </w:r>
      <w:r>
        <w:rPr>
          <w:rFonts w:hint="eastAsia"/>
        </w:rPr>
        <w:t>这些包</w:t>
      </w:r>
      <w:r>
        <w:t>包含</w:t>
      </w:r>
      <w:r>
        <w:rPr>
          <w:rFonts w:hint="eastAsia"/>
        </w:rPr>
        <w:t>头扩展，那么碎片偏移应该不为0。根据这个协议，如果帧的初始化包中没有头扩展，那么它的碎片偏移区域不应该为0，否则应该设为0。根据3.1.8节的【RFC2435】规定，凡是包括0偏移的的碎片RTP/JPEG头和一个在128-255之间的Q值的包都应该包含量化表头，而其它的包不应该包含这个报头。</w:t>
      </w:r>
    </w:p>
    <w:p/>
    <w:p>
      <w:pPr>
        <w:pStyle w:val="85"/>
        <w:outlineLvl w:val="3"/>
      </w:pPr>
      <w:bookmarkStart w:id="1666" w:name="_Toc323820571"/>
      <w:r>
        <w:rPr>
          <w:rFonts w:hint="eastAsia"/>
        </w:rPr>
        <w:t>12.1.4.2 逻辑解码规范</w:t>
      </w:r>
      <w:bookmarkEnd w:id="1666"/>
    </w:p>
    <w:p>
      <w:pPr>
        <w:ind w:firstLine="420" w:firstLineChars="200"/>
      </w:pPr>
      <w:r>
        <w:rPr>
          <w:rFonts w:hint="eastAsia"/>
        </w:rPr>
        <w:t>对于</w:t>
      </w:r>
      <w:r>
        <w:t>解码规范，它是假设在RTP流原始数据包的顺序已根据RTP序列编号恢复。</w:t>
      </w:r>
    </w:p>
    <w:p/>
    <w:p>
      <w:pPr>
        <w:ind w:firstLine="420" w:firstLineChars="200"/>
      </w:pPr>
      <w:r>
        <w:t>如果帧的初始数据包不包含上述规定RTP头扩展，解码器应</w:t>
      </w:r>
      <w:r>
        <w:rPr>
          <w:rFonts w:hint="eastAsia"/>
        </w:rPr>
        <w:t>产生</w:t>
      </w:r>
      <w:r>
        <w:t>完整的扫描头和</w:t>
      </w:r>
      <w:r>
        <w:rPr>
          <w:rFonts w:hint="eastAsia"/>
        </w:rPr>
        <w:t>按照</w:t>
      </w:r>
      <w:r>
        <w:t xml:space="preserve"> [ RFC 2435 ] </w:t>
      </w:r>
      <w:r>
        <w:rPr>
          <w:rFonts w:hint="eastAsia"/>
        </w:rPr>
        <w:t>进行解码</w:t>
      </w:r>
      <w:r>
        <w:t>。</w:t>
      </w:r>
      <w:r>
        <w:rPr>
          <w:rFonts w:hint="eastAsia"/>
        </w:rPr>
        <w:t>扫描数据段和任何遵照这个协议的头扩展应以在流中发生的顺序（忽略碎片偏移值）进行连接，直到下一个有位设置的RTX包到来时结束</w:t>
      </w:r>
      <w:r>
        <w:t>。</w:t>
      </w:r>
    </w:p>
    <w:p>
      <w:pPr>
        <w:ind w:firstLine="420" w:firstLineChars="200"/>
      </w:pPr>
      <w:r>
        <w:t>否则（至少有一个</w:t>
      </w:r>
      <w:r>
        <w:rPr>
          <w:rFonts w:hint="eastAsia"/>
        </w:rPr>
        <w:t>像上面所讲的</w:t>
      </w:r>
      <w:r>
        <w:t>空的头扩展</w:t>
      </w:r>
      <w:r>
        <w:rPr>
          <w:rFonts w:hint="eastAsia"/>
        </w:rPr>
        <w:t>存在在这初始化的包中</w:t>
      </w:r>
      <w:r>
        <w:t>），下列规则适用</w:t>
      </w:r>
      <w:r>
        <w:rPr>
          <w:rFonts w:hint="eastAsia"/>
        </w:rPr>
        <w:t>于每一个这样的帧：</w:t>
      </w:r>
    </w:p>
    <w:p>
      <w:pPr>
        <w:ind w:left="210" w:leftChars="100"/>
      </w:pPr>
      <w:r>
        <w:rPr>
          <w:rFonts w:hint="eastAsia"/>
        </w:rPr>
        <w:t>1.</w:t>
      </w:r>
      <w:r>
        <w:t>如果帧的初始数据包不包含一个熵编码的扫描数据段，但包含一个</w:t>
      </w:r>
      <w:r>
        <w:rPr>
          <w:rFonts w:hint="eastAsia"/>
        </w:rPr>
        <w:t>像上面讲的那样的</w:t>
      </w:r>
      <w:r>
        <w:t>头扩展，那么解码器</w:t>
      </w:r>
      <w:r>
        <w:rPr>
          <w:rFonts w:hint="eastAsia"/>
        </w:rPr>
        <w:t>对遵从这个子序列包协议的头扩展负载进行连接，直到包含有RTP标记位的或者包含熵编码的第一个包出现。</w:t>
      </w:r>
    </w:p>
    <w:p>
      <w:pPr>
        <w:ind w:left="210" w:leftChars="100"/>
      </w:pPr>
      <w:r>
        <w:rPr>
          <w:rFonts w:hint="eastAsia"/>
        </w:rPr>
        <w:t>2.对有JPEG SOI标记的RTP头扩展负载连接时，有这些标记应该在理论上优先出现。</w:t>
      </w:r>
    </w:p>
    <w:p>
      <w:pPr>
        <w:ind w:left="210" w:leftChars="100"/>
      </w:pPr>
      <w:r>
        <w:rPr>
          <w:rFonts w:hint="eastAsia"/>
        </w:rPr>
        <w:t>3.在一个帧的初始化包中，如果这RTP/JPEG扫描头的Q值不为0，那么量化表应该根据</w:t>
      </w:r>
      <w:r>
        <w:t>[RFC 2435]</w:t>
      </w:r>
      <w:r>
        <w:rPr>
          <w:rFonts w:hint="eastAsia"/>
        </w:rPr>
        <w:t>进行预初始化。如果Q值等于0，那么子序列帧的量化表都应该从先前帧进行拷贝，在初始化头扩展负载时允许帧忽略DQT标记。</w:t>
      </w:r>
    </w:p>
    <w:p>
      <w:pPr>
        <w:ind w:left="210" w:leftChars="100"/>
      </w:pPr>
      <w:r>
        <w:rPr>
          <w:rFonts w:hint="eastAsia"/>
        </w:rPr>
        <w:t>4.如果初始化RTP头扩展负载支持没有DRI标记，但是这帧的初始化包中的RTP/JPEG头包含了一个RTP/JPEG重启标记，那么一个符合【RFC2435】规则的DRI标记就会被添加进初始化头扩展负载中</w:t>
      </w:r>
      <w:r>
        <w:t>。</w:t>
      </w:r>
      <w:r>
        <w:rPr>
          <w:rFonts w:hint="eastAsia"/>
        </w:rPr>
        <w:t>另外，如果这初始化RTP头扩展支持DRI标记，那么应该根据【RFC2435】规则在相同帧中优先重启。然而，如果重启间隔被使用，为了对只遵守【RFC2435】规则的编码器兼容，编码通常应该在RTP/JPEG重启标记赋合适的值。</w:t>
      </w:r>
    </w:p>
    <w:p/>
    <w:p>
      <w:r>
        <w:rPr>
          <w:rFonts w:hint="eastAsia"/>
        </w:rPr>
        <w:t>DRI的标记位不应该从先前帧获取。</w:t>
      </w:r>
    </w:p>
    <w:p>
      <w:r>
        <w:rPr>
          <w:rFonts w:hint="eastAsia"/>
        </w:rPr>
        <w:t>如果初始化的RTP头扩展的负载（序列）支持没有SOF标记，否则，那样会优先执行，一个SOF标记应该用以下值进行添加：</w:t>
      </w:r>
    </w:p>
    <w:p/>
    <w:p>
      <w:pPr>
        <w:ind w:left="210" w:leftChars="100"/>
      </w:pPr>
      <w:r>
        <w:rPr>
          <w:rFonts w:hint="eastAsia"/>
        </w:rPr>
        <w:t>1.如果RTP/JPEG的宽度和高度区域为0，应使用先前帧的SOF标记位。</w:t>
      </w:r>
    </w:p>
    <w:p>
      <w:pPr>
        <w:ind w:left="210" w:leftChars="100"/>
      </w:pPr>
      <w:r>
        <w:rPr>
          <w:rFonts w:hint="eastAsia"/>
        </w:rPr>
        <w:t>2.否则这标记应该根据【RFC2435】规则来分配。</w:t>
      </w:r>
    </w:p>
    <w:p>
      <w:r>
        <w:rPr>
          <w:rFonts w:hint="eastAsia"/>
        </w:rPr>
        <w:t>然而，只要图像的大小在【RFC2435】指定的变化范围，编码器应该在RTP/JPEG头中指定与SOF值相符合图形的大小。</w:t>
      </w:r>
    </w:p>
    <w:p>
      <w:r>
        <w:rPr>
          <w:rFonts w:hint="eastAsia"/>
        </w:rPr>
        <w:t>如果这初始化的头扩展负载支持没有SOS标记，应该根据【RFC2435】规则来得到一个相应</w:t>
      </w:r>
      <w:r>
        <w:t>SOS</w:t>
      </w:r>
      <w:r>
        <w:rPr>
          <w:rFonts w:hint="eastAsia"/>
        </w:rPr>
        <w:t>标记以及在信息中附加上去，相反的这扩展的SOS标记会优先执行。</w:t>
      </w:r>
    </w:p>
    <w:p/>
    <w:p>
      <w:r>
        <w:rPr>
          <w:rFonts w:hint="eastAsia"/>
        </w:rPr>
        <w:t>一个SOS标记不应从先前的帧获得</w:t>
      </w:r>
      <w:r>
        <w:t>。</w:t>
      </w:r>
    </w:p>
    <w:p>
      <w:r>
        <w:t>如果</w:t>
      </w:r>
      <w:r>
        <w:rPr>
          <w:rFonts w:hint="eastAsia"/>
        </w:rPr>
        <w:t>在扩展区域</w:t>
      </w:r>
      <w:r>
        <w:t>SOS标志是存在</w:t>
      </w:r>
      <w:r>
        <w:rPr>
          <w:rFonts w:hint="eastAsia"/>
        </w:rPr>
        <w:t>并且不是在熵编码扫描数据之后</w:t>
      </w:r>
      <w:r>
        <w:t>，标志将在</w:t>
      </w:r>
      <w:r>
        <w:rPr>
          <w:rFonts w:hint="eastAsia"/>
        </w:rPr>
        <w:t>一帧</w:t>
      </w:r>
      <w:r>
        <w:t>初</w:t>
      </w:r>
      <w:r>
        <w:rPr>
          <w:rFonts w:hint="eastAsia"/>
        </w:rPr>
        <w:t>化扩展负载</w:t>
      </w:r>
      <w:r>
        <w:t>(序列)内的最后的</w:t>
      </w:r>
      <w:r>
        <w:rPr>
          <w:rFonts w:hint="eastAsia"/>
        </w:rPr>
        <w:t>标记</w:t>
      </w:r>
      <w:r>
        <w:t xml:space="preserve">。 </w:t>
      </w:r>
      <w:r>
        <w:rPr>
          <w:rFonts w:hint="eastAsia"/>
        </w:rPr>
        <w:t>用</w:t>
      </w:r>
      <w:r>
        <w:t>0xFF</w:t>
      </w:r>
      <w:r>
        <w:rPr>
          <w:rFonts w:hint="eastAsia"/>
        </w:rPr>
        <w:t>进行的</w:t>
      </w:r>
      <w:r>
        <w:t>必要</w:t>
      </w:r>
      <w:r>
        <w:rPr>
          <w:rFonts w:hint="eastAsia"/>
        </w:rPr>
        <w:t>填充</w:t>
      </w:r>
      <w:r>
        <w:t>不会</w:t>
      </w:r>
      <w:r>
        <w:rPr>
          <w:rFonts w:hint="eastAsia"/>
        </w:rPr>
        <w:t>跟随</w:t>
      </w:r>
      <w:r>
        <w:t>这个标志，但是</w:t>
      </w:r>
      <w:r>
        <w:rPr>
          <w:rFonts w:hint="eastAsia"/>
        </w:rPr>
        <w:t>可以优先于它</w:t>
      </w:r>
      <w:r>
        <w:t>。</w:t>
      </w:r>
    </w:p>
    <w:p/>
    <w:p>
      <w:r>
        <w:t>保</w:t>
      </w:r>
      <w:r>
        <w:rPr>
          <w:rFonts w:hint="eastAsia"/>
        </w:rPr>
        <w:t>存</w:t>
      </w:r>
      <w:r>
        <w:t>的熵编码扫瞄数据和</w:t>
      </w:r>
      <w:r>
        <w:rPr>
          <w:rFonts w:hint="eastAsia"/>
        </w:rPr>
        <w:t>头扩展负载应该按在RTP流中发生的顺序进行逻辑添加，直到遇到RTP标记位时结束。如果在帧的逻辑序列中，一个EOI标记也应该在最后添加。</w:t>
      </w:r>
    </w:p>
    <w:p/>
    <w:p>
      <w:r>
        <w:t>对于每</w:t>
      </w:r>
      <w:r>
        <w:rPr>
          <w:rFonts w:hint="eastAsia"/>
        </w:rPr>
        <w:t>帧，在生成序列在遇到第一个（可能被添加）EOI标记时才是有效（可能被缩写）的JPEG流，从对帧解码程序中得出一个的完整图像。这就意味着在每一帧第一个EOI标记以后的数据是协议规范之外的事情</w:t>
      </w:r>
      <w:r>
        <w:t>。</w:t>
      </w:r>
    </w:p>
    <w:p>
      <w:pPr>
        <w:pStyle w:val="85"/>
        <w:outlineLvl w:val="3"/>
      </w:pPr>
      <w:bookmarkStart w:id="1667" w:name="_Toc323820572"/>
      <w:r>
        <w:rPr>
          <w:rFonts w:hint="eastAsia"/>
        </w:rPr>
        <w:t>12.1.4.3</w:t>
      </w:r>
      <w:r>
        <w:t>支持的彩色空间和采样因素</w:t>
      </w:r>
      <w:bookmarkEnd w:id="1667"/>
      <w:r>
        <w:rPr>
          <w:rFonts w:hint="eastAsia"/>
        </w:rPr>
        <w:t xml:space="preserve"> </w:t>
      </w:r>
    </w:p>
    <w:p>
      <w:pPr>
        <w:ind w:firstLine="420" w:firstLineChars="200"/>
      </w:pPr>
      <w:r>
        <w:t>发射机应该</w:t>
      </w:r>
      <w:r>
        <w:rPr>
          <w:rFonts w:hint="eastAsia"/>
        </w:rPr>
        <w:t>采</w:t>
      </w:r>
      <w:r>
        <w:t>用只灰度</w:t>
      </w:r>
      <w:r>
        <w:rPr>
          <w:rFonts w:hint="eastAsia"/>
        </w:rPr>
        <w:t>等级</w:t>
      </w:r>
      <w:r>
        <w:t>和YCbCr彩色空间。 客户将支持灰度</w:t>
      </w:r>
      <w:r>
        <w:rPr>
          <w:rFonts w:hint="eastAsia"/>
        </w:rPr>
        <w:t>等级</w:t>
      </w:r>
      <w:r>
        <w:t>和YcbCr</w:t>
      </w:r>
      <w:r>
        <w:rPr>
          <w:rFonts w:hint="eastAsia"/>
        </w:rPr>
        <w:t>。</w:t>
      </w:r>
    </w:p>
    <w:p>
      <w:r>
        <w:rPr>
          <w:rFonts w:hint="eastAsia"/>
        </w:rPr>
        <w:t>对于</w:t>
      </w:r>
      <w:r>
        <w:t>YCbCr的采样因素</w:t>
      </w:r>
      <w:r>
        <w:rPr>
          <w:rFonts w:hint="eastAsia"/>
        </w:rPr>
        <w:t>应该符合</w:t>
      </w:r>
      <w:r>
        <w:t xml:space="preserve"> [RFC 2435]</w:t>
      </w:r>
      <w:r>
        <w:rPr>
          <w:rFonts w:hint="eastAsia"/>
        </w:rPr>
        <w:t>支持的</w:t>
      </w:r>
      <w:r>
        <w:t>值。 例如</w:t>
      </w:r>
      <w:r>
        <w:rPr>
          <w:rFonts w:hint="eastAsia"/>
        </w:rPr>
        <w:t>：</w:t>
      </w:r>
      <w:r>
        <w:t>4:2</w:t>
      </w:r>
      <w:r>
        <w:rPr>
          <w:rFonts w:hint="eastAsia"/>
        </w:rPr>
        <w:t>：</w:t>
      </w:r>
      <w:r>
        <w:t xml:space="preserve">0 (首选)或4:2 </w:t>
      </w:r>
      <w:r>
        <w:rPr>
          <w:rFonts w:hint="eastAsia"/>
        </w:rPr>
        <w:t>:</w:t>
      </w:r>
      <w:r>
        <w:t>2.</w:t>
      </w:r>
    </w:p>
    <w:p>
      <w:pPr>
        <w:pStyle w:val="85"/>
        <w:outlineLvl w:val="3"/>
      </w:pPr>
      <w:bookmarkStart w:id="1668" w:name="_Toc323820573"/>
      <w:r>
        <w:rPr>
          <w:rFonts w:hint="eastAsia"/>
        </w:rPr>
        <w:t>12.1.4.4像素</w:t>
      </w:r>
      <w:r>
        <w:t>长宽比处理</w:t>
      </w:r>
      <w:bookmarkEnd w:id="1668"/>
    </w:p>
    <w:p>
      <w:pPr>
        <w:ind w:firstLine="420" w:firstLineChars="200"/>
      </w:pPr>
      <w:r>
        <w:t>JPEG文件</w:t>
      </w:r>
      <w:r>
        <w:rPr>
          <w:rFonts w:hint="eastAsia"/>
        </w:rPr>
        <w:t>像素</w:t>
      </w:r>
      <w:r>
        <w:t>长宽比可以</w:t>
      </w:r>
      <w:r>
        <w:rPr>
          <w:rFonts w:hint="eastAsia"/>
        </w:rPr>
        <w:t>通过</w:t>
      </w:r>
      <w:r>
        <w:t>JFIF标志指定。 如果</w:t>
      </w:r>
      <w:r>
        <w:rPr>
          <w:rFonts w:hint="eastAsia"/>
        </w:rPr>
        <w:t>像素</w:t>
      </w:r>
      <w:r>
        <w:t>长宽比与根据[RFC 2435]标准1:1和1:2比</w:t>
      </w:r>
      <w:r>
        <w:rPr>
          <w:rFonts w:hint="eastAsia"/>
        </w:rPr>
        <w:t>不相</w:t>
      </w:r>
      <w:r>
        <w:t>同，</w:t>
      </w:r>
      <w:r>
        <w:rPr>
          <w:rFonts w:hint="eastAsia"/>
        </w:rPr>
        <w:t>那么这个标记应该在每帧的初始头扩展负载中</w:t>
      </w:r>
      <w:r>
        <w:t>(序列)</w:t>
      </w:r>
      <w:r>
        <w:rPr>
          <w:rFonts w:hint="eastAsia"/>
        </w:rPr>
        <w:t>指定像素</w:t>
      </w:r>
      <w:r>
        <w:t>点长宽比。</w:t>
      </w:r>
    </w:p>
    <w:p>
      <w:pPr>
        <w:pStyle w:val="85"/>
        <w:outlineLvl w:val="3"/>
      </w:pPr>
      <w:bookmarkStart w:id="1669" w:name="_Toc323820574"/>
      <w:r>
        <w:rPr>
          <w:rFonts w:hint="eastAsia"/>
        </w:rPr>
        <w:t>12.1.4.5 隔行扫描处理</w:t>
      </w:r>
      <w:bookmarkEnd w:id="1669"/>
    </w:p>
    <w:p>
      <w:pPr>
        <w:ind w:firstLine="420" w:firstLineChars="200"/>
      </w:pPr>
      <w:r>
        <w:rPr>
          <w:rFonts w:hint="eastAsia"/>
        </w:rPr>
        <w:t>隔行视频扫描是在两个独立场进行编码以及在RTP/JPEG中按【RFC2435】指定进行标记。</w:t>
      </w:r>
    </w:p>
    <w:p>
      <w:pPr>
        <w:ind w:firstLine="420" w:firstLineChars="200"/>
      </w:pPr>
      <w:r>
        <w:t>两个</w:t>
      </w:r>
      <w:r>
        <w:rPr>
          <w:rFonts w:hint="eastAsia"/>
        </w:rPr>
        <w:t>场</w:t>
      </w:r>
      <w:r>
        <w:t>将使用同</w:t>
      </w:r>
      <w:r>
        <w:rPr>
          <w:rFonts w:hint="eastAsia"/>
        </w:rPr>
        <w:t>样的</w:t>
      </w:r>
      <w:r>
        <w:t>彩色空间，</w:t>
      </w:r>
      <w:r>
        <w:rPr>
          <w:rFonts w:hint="eastAsia"/>
        </w:rPr>
        <w:t>采样</w:t>
      </w:r>
      <w:r>
        <w:t>因素和</w:t>
      </w:r>
      <w:r>
        <w:rPr>
          <w:rFonts w:hint="eastAsia"/>
        </w:rPr>
        <w:t>像素</w:t>
      </w:r>
      <w:r>
        <w:t>长宽比</w:t>
      </w:r>
    </w:p>
    <w:p>
      <w:pPr>
        <w:ind w:firstLine="420" w:firstLineChars="200"/>
      </w:pPr>
      <w:r>
        <w:rPr>
          <w:rFonts w:hint="eastAsia"/>
        </w:rPr>
        <w:t>如果帧是逐行扫描的，那么就不应该使用隔行编码。。</w:t>
      </w:r>
    </w:p>
    <w:p>
      <w:pPr>
        <w:pStyle w:val="89"/>
      </w:pPr>
      <w:bookmarkStart w:id="1670" w:name="_Toc323820575"/>
      <w:r>
        <w:rPr>
          <w:rFonts w:hint="eastAsia"/>
        </w:rPr>
        <w:t>12.2媒体控制协议</w:t>
      </w:r>
      <w:bookmarkEnd w:id="1670"/>
    </w:p>
    <w:p>
      <w:pPr>
        <w:pStyle w:val="81"/>
        <w:outlineLvl w:val="2"/>
      </w:pPr>
      <w:bookmarkStart w:id="1671" w:name="_Toc323820576"/>
      <w:r>
        <w:rPr>
          <w:rFonts w:hint="eastAsia"/>
        </w:rPr>
        <w:t>12.2.1流控制</w:t>
      </w:r>
      <w:bookmarkEnd w:id="1671"/>
    </w:p>
    <w:p/>
    <w:p>
      <w:pPr>
        <w:ind w:firstLine="420" w:firstLineChars="200"/>
      </w:pPr>
      <w:r>
        <w:t>使用URI中定义的协议来控制媒体流。</w:t>
      </w:r>
      <w:r>
        <w:rPr>
          <w:rFonts w:hint="eastAsia"/>
        </w:rPr>
        <w:t>对</w:t>
      </w:r>
      <w:r>
        <w:t>定义在第11.15.1</w:t>
      </w:r>
      <w:r>
        <w:rPr>
          <w:rFonts w:hint="eastAsia"/>
        </w:rPr>
        <w:t xml:space="preserve">节的 </w:t>
      </w:r>
      <w:r>
        <w:t>GetStreamUri命令</w:t>
      </w:r>
      <w:r>
        <w:rPr>
          <w:rFonts w:hint="eastAsia"/>
        </w:rPr>
        <w:t>进行响应并返回一个URL</w:t>
      </w:r>
    </w:p>
    <w:p>
      <w:r>
        <w:rPr>
          <w:rFonts w:hint="eastAsia"/>
        </w:rPr>
        <w:object>
          <v:shape id="_x0000_i1028" o:spt="75" type="#_x0000_t75" style="height:380.05pt;width:487.1pt;" o:ole="t" filled="f" o:preferrelative="t" stroked="f" coordsize="21600,21600">
            <v:path/>
            <v:fill on="f" focussize="0,0"/>
            <v:stroke on="f" joinstyle="miter"/>
            <v:imagedata r:id="rId36" o:title=""/>
            <o:lock v:ext="edit" aspectratio="t"/>
            <w10:wrap type="none"/>
            <w10:anchorlock/>
          </v:shape>
          <o:OLEObject Type="Embed" ProgID="Picture.PicObj.1" ShapeID="_x0000_i1028" DrawAspect="Content" ObjectID="_1468075728" r:id="rId35">
            <o:LockedField>false</o:LockedField>
          </o:OLEObject>
        </w:object>
      </w:r>
      <w:r>
        <w:rPr>
          <w:rFonts w:hint="eastAsia"/>
        </w:rPr>
        <w:t xml:space="preserve">                                图19：流控制</w:t>
      </w:r>
    </w:p>
    <w:p>
      <w:pPr>
        <w:pStyle w:val="85"/>
        <w:outlineLvl w:val="3"/>
      </w:pPr>
      <w:bookmarkStart w:id="1672" w:name="_Toc323820577"/>
      <w:r>
        <w:rPr>
          <w:rFonts w:hint="eastAsia"/>
        </w:rPr>
        <w:t>12.2.1.1 RTSP</w:t>
      </w:r>
      <w:bookmarkEnd w:id="1672"/>
    </w:p>
    <w:p>
      <w:pPr>
        <w:pStyle w:val="85"/>
      </w:pPr>
    </w:p>
    <w:p>
      <w:pPr>
        <w:ind w:firstLine="420" w:firstLineChars="200"/>
      </w:pPr>
      <w:r>
        <w:rPr>
          <w:rFonts w:hint="eastAsia"/>
        </w:rPr>
        <w:t>所有设备以及客户端都应当支持RTSP协议</w:t>
      </w:r>
      <w:r>
        <w:t>([RFC 2326])</w:t>
      </w:r>
      <w:r>
        <w:rPr>
          <w:rFonts w:hint="eastAsia"/>
        </w:rPr>
        <w:t>来进行初始化会话以及回放的控制</w:t>
      </w:r>
      <w:r>
        <w:t>。 RTSP应使用TCP</w:t>
      </w:r>
      <w:r>
        <w:rPr>
          <w:rFonts w:hint="eastAsia"/>
        </w:rPr>
        <w:t>协议</w:t>
      </w:r>
      <w:r>
        <w:t>作为其传输协议，RTSP</w:t>
      </w:r>
      <w:r>
        <w:rPr>
          <w:rFonts w:hint="eastAsia"/>
        </w:rPr>
        <w:t>传输</w:t>
      </w:r>
      <w:r>
        <w:t>默认的TCP端口554。</w:t>
      </w:r>
      <w:r>
        <w:rPr>
          <w:rFonts w:hint="eastAsia"/>
        </w:rPr>
        <w:t>会话描述协议（SDP）应该被用来提供流媒体信息以及SDP协议应该符合【RFC4566】标准</w:t>
      </w:r>
      <w:r>
        <w:t xml:space="preserve"> 。</w:t>
      </w:r>
    </w:p>
    <w:p>
      <w:r>
        <w:rPr>
          <w:rFonts w:hint="eastAsia"/>
        </w:rPr>
        <w:t xml:space="preserve">                                表191：RTSP方法</w:t>
      </w:r>
    </w:p>
    <w:tbl>
      <w:tblPr>
        <w:tblStyle w:val="39"/>
        <w:tblW w:w="852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130"/>
        <w:gridCol w:w="1239"/>
        <w:gridCol w:w="1275"/>
        <w:gridCol w:w="387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130" w:type="dxa"/>
            <w:shd w:val="pct10" w:color="auto" w:fill="auto"/>
          </w:tcPr>
          <w:p>
            <w:r>
              <w:rPr>
                <w:rFonts w:hint="eastAsia"/>
              </w:rPr>
              <w:t>方法</w:t>
            </w:r>
          </w:p>
        </w:tc>
        <w:tc>
          <w:tcPr>
            <w:tcW w:w="1239" w:type="dxa"/>
            <w:shd w:val="pct10" w:color="auto" w:fill="auto"/>
          </w:tcPr>
          <w:p>
            <w:r>
              <w:rPr>
                <w:rFonts w:hint="eastAsia"/>
              </w:rPr>
              <w:t>方向</w:t>
            </w:r>
          </w:p>
        </w:tc>
        <w:tc>
          <w:tcPr>
            <w:tcW w:w="1275" w:type="dxa"/>
            <w:shd w:val="pct10" w:color="auto" w:fill="auto"/>
          </w:tcPr>
          <w:p>
            <w:r>
              <w:rPr>
                <w:rFonts w:hint="eastAsia"/>
              </w:rPr>
              <w:t>SPEC</w:t>
            </w:r>
          </w:p>
        </w:tc>
        <w:tc>
          <w:tcPr>
            <w:tcW w:w="3878" w:type="dxa"/>
            <w:shd w:val="pct10" w:color="auto" w:fill="auto"/>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130" w:type="dxa"/>
          </w:tcPr>
          <w:p>
            <w:r>
              <w:t>OPTIONS</w:t>
            </w:r>
          </w:p>
        </w:tc>
        <w:tc>
          <w:tcPr>
            <w:tcW w:w="1239" w:type="dxa"/>
          </w:tcPr>
          <w:p>
            <w:r>
              <w:t>R-&gt;T</w:t>
            </w:r>
          </w:p>
          <w:p>
            <w:r>
              <w:t>T-&gt;R</w:t>
            </w:r>
          </w:p>
        </w:tc>
        <w:tc>
          <w:tcPr>
            <w:tcW w:w="1275" w:type="dxa"/>
          </w:tcPr>
          <w:p>
            <w:r>
              <w:t>M</w:t>
            </w:r>
          </w:p>
          <w:p>
            <w:r>
              <w:t>X</w:t>
            </w:r>
          </w:p>
        </w:tc>
        <w:tc>
          <w:tcPr>
            <w:tcW w:w="3878" w:type="dxa"/>
          </w:tcPr>
          <w:p>
            <w:r>
              <w:t>可在任意时刻发出OPTIONS请求，如用户打算尝试非标准请求，并不影响服务器状态</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130" w:type="dxa"/>
          </w:tcPr>
          <w:p>
            <w:r>
              <w:t>DESCRIBE</w:t>
            </w:r>
          </w:p>
        </w:tc>
        <w:tc>
          <w:tcPr>
            <w:tcW w:w="1239" w:type="dxa"/>
          </w:tcPr>
          <w:p>
            <w:r>
              <w:t>R-&gt;T</w:t>
            </w:r>
          </w:p>
        </w:tc>
        <w:tc>
          <w:tcPr>
            <w:tcW w:w="1275" w:type="dxa"/>
          </w:tcPr>
          <w:p>
            <w:r>
              <w:rPr>
                <w:rFonts w:hint="eastAsia"/>
              </w:rPr>
              <w:t>M</w:t>
            </w:r>
          </w:p>
        </w:tc>
        <w:tc>
          <w:tcPr>
            <w:tcW w:w="3878" w:type="dxa"/>
          </w:tcPr>
          <w:p>
            <w:r>
              <w:rPr>
                <w:rFonts w:hint="eastAsia"/>
              </w:rPr>
              <w:t>请求在设计文件中检索媒体参数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130" w:type="dxa"/>
          </w:tcPr>
          <w:p>
            <w:r>
              <w:t>ANNOUNCE</w:t>
            </w:r>
          </w:p>
        </w:tc>
        <w:tc>
          <w:tcPr>
            <w:tcW w:w="1239" w:type="dxa"/>
          </w:tcPr>
          <w:p>
            <w:r>
              <w:t>R-&gt;T</w:t>
            </w:r>
          </w:p>
          <w:p>
            <w:r>
              <w:t>T-&gt;R</w:t>
            </w:r>
          </w:p>
        </w:tc>
        <w:tc>
          <w:tcPr>
            <w:tcW w:w="1275" w:type="dxa"/>
          </w:tcPr>
          <w:p>
            <w:r>
              <w:t>X</w:t>
            </w:r>
          </w:p>
        </w:tc>
        <w:tc>
          <w:tcPr>
            <w:tcW w:w="3878" w:type="dxa"/>
          </w:tc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130" w:type="dxa"/>
          </w:tcPr>
          <w:p>
            <w:r>
              <w:t>SETUP</w:t>
            </w:r>
          </w:p>
        </w:tc>
        <w:tc>
          <w:tcPr>
            <w:tcW w:w="1239" w:type="dxa"/>
          </w:tcPr>
          <w:p>
            <w:r>
              <w:t>R-&gt;T</w:t>
            </w:r>
          </w:p>
        </w:tc>
        <w:tc>
          <w:tcPr>
            <w:tcW w:w="1275" w:type="dxa"/>
          </w:tcPr>
          <w:p>
            <w:r>
              <w:rPr>
                <w:rFonts w:hint="eastAsia"/>
              </w:rPr>
              <w:t>M</w:t>
            </w:r>
          </w:p>
        </w:tc>
        <w:tc>
          <w:tcPr>
            <w:tcW w:w="3878" w:type="dxa"/>
          </w:tcPr>
          <w:p>
            <w:r>
              <w:rPr>
                <w:rFonts w:hint="eastAsia"/>
              </w:rPr>
              <w:t>请求设置媒体会话参数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130" w:type="dxa"/>
          </w:tcPr>
          <w:p>
            <w:r>
              <w:t>PLAY</w:t>
            </w:r>
          </w:p>
        </w:tc>
        <w:tc>
          <w:tcPr>
            <w:tcW w:w="1239" w:type="dxa"/>
          </w:tcPr>
          <w:p>
            <w:r>
              <w:t>R-&gt;T</w:t>
            </w:r>
          </w:p>
        </w:tc>
        <w:tc>
          <w:tcPr>
            <w:tcW w:w="1275" w:type="dxa"/>
          </w:tcPr>
          <w:p>
            <w:r>
              <w:t>M</w:t>
            </w:r>
          </w:p>
        </w:tc>
        <w:tc>
          <w:tcPr>
            <w:tcW w:w="3878" w:type="dxa"/>
          </w:tcPr>
          <w:p>
            <w:r>
              <w:rPr>
                <w:rFonts w:hint="eastAsia"/>
              </w:rPr>
              <w:t>请求开始媒体流</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130" w:type="dxa"/>
          </w:tcPr>
          <w:p>
            <w:r>
              <w:t>PAUSE</w:t>
            </w:r>
          </w:p>
        </w:tc>
        <w:tc>
          <w:tcPr>
            <w:tcW w:w="1239" w:type="dxa"/>
          </w:tcPr>
          <w:p>
            <w:r>
              <w:t>R-&gt;T</w:t>
            </w:r>
          </w:p>
        </w:tc>
        <w:tc>
          <w:tcPr>
            <w:tcW w:w="1275" w:type="dxa"/>
          </w:tcPr>
          <w:p>
            <w:r>
              <w:rPr>
                <w:rFonts w:hint="eastAsia"/>
              </w:rPr>
              <w:t>O</w:t>
            </w:r>
          </w:p>
        </w:tc>
        <w:tc>
          <w:tcPr>
            <w:tcW w:w="3878" w:type="dxa"/>
          </w:tcPr>
          <w:p>
            <w:r>
              <w:rPr>
                <w:rFonts w:hint="eastAsia"/>
              </w:rPr>
              <w:t>请求暂停媒体流：</w:t>
            </w:r>
          </w:p>
          <w:p>
            <w:r>
              <w:rPr>
                <w:rFonts w:hint="eastAsia"/>
              </w:rPr>
              <w:t>在一个狭窄的带宽中处理多个流媒体，通过挂载RTP流，通过减少多余数据能够控制网络拥塞</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130" w:type="dxa"/>
          </w:tcPr>
          <w:p>
            <w:r>
              <w:t>TEARDOWN</w:t>
            </w:r>
          </w:p>
        </w:tc>
        <w:tc>
          <w:tcPr>
            <w:tcW w:w="1239" w:type="dxa"/>
          </w:tcPr>
          <w:p>
            <w:r>
              <w:t>R-&gt;T</w:t>
            </w:r>
          </w:p>
        </w:tc>
        <w:tc>
          <w:tcPr>
            <w:tcW w:w="1275" w:type="dxa"/>
          </w:tcPr>
          <w:p>
            <w:r>
              <w:rPr>
                <w:rFonts w:hint="eastAsia"/>
              </w:rPr>
              <w:t>M</w:t>
            </w:r>
          </w:p>
        </w:tc>
        <w:tc>
          <w:tcPr>
            <w:tcW w:w="3878" w:type="dxa"/>
          </w:tcPr>
          <w:p>
            <w:r>
              <w:rPr>
                <w:rFonts w:hint="eastAsia"/>
              </w:rPr>
              <w:t>请求释放媒体会话</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130" w:type="dxa"/>
          </w:tcPr>
          <w:p>
            <w:r>
              <w:t>GET_PARAMETER</w:t>
            </w:r>
          </w:p>
        </w:tc>
        <w:tc>
          <w:tcPr>
            <w:tcW w:w="1239" w:type="dxa"/>
          </w:tcPr>
          <w:p>
            <w:r>
              <w:t>R-&gt;T</w:t>
            </w:r>
          </w:p>
          <w:p>
            <w:r>
              <w:t>T-&gt;R</w:t>
            </w:r>
          </w:p>
        </w:tc>
        <w:tc>
          <w:tcPr>
            <w:tcW w:w="1275" w:type="dxa"/>
          </w:tcPr>
          <w:p>
            <w:r>
              <w:rPr>
                <w:rFonts w:hint="eastAsia"/>
              </w:rPr>
              <w:t>O</w:t>
            </w:r>
          </w:p>
        </w:tc>
        <w:tc>
          <w:tcPr>
            <w:tcW w:w="3878" w:type="dxa"/>
          </w:tc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130" w:type="dxa"/>
          </w:tcPr>
          <w:p>
            <w:r>
              <w:t>SET_PARAMETER</w:t>
            </w:r>
          </w:p>
        </w:tc>
        <w:tc>
          <w:tcPr>
            <w:tcW w:w="1239" w:type="dxa"/>
          </w:tcPr>
          <w:p>
            <w:r>
              <w:t>R-&gt;T</w:t>
            </w:r>
          </w:p>
          <w:p>
            <w:r>
              <w:t>T-&gt;R</w:t>
            </w:r>
          </w:p>
        </w:tc>
        <w:tc>
          <w:tcPr>
            <w:tcW w:w="1275" w:type="dxa"/>
          </w:tcPr>
          <w:p>
            <w:r>
              <w:t>O</w:t>
            </w:r>
          </w:p>
          <w:p>
            <w:r>
              <w:t>O</w:t>
            </w:r>
          </w:p>
        </w:tc>
        <w:tc>
          <w:tcPr>
            <w:tcW w:w="3878" w:type="dxa"/>
          </w:tcPr>
          <w:p>
            <w:r>
              <w:rPr>
                <w:rFonts w:hint="eastAsia"/>
              </w:rPr>
              <w:t>用任意一个可选的方法来让一个RTSP会话保持活跃</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130" w:type="dxa"/>
          </w:tcPr>
          <w:p>
            <w:r>
              <w:t>REDIRECT</w:t>
            </w:r>
          </w:p>
        </w:tc>
        <w:tc>
          <w:tcPr>
            <w:tcW w:w="1239" w:type="dxa"/>
          </w:tcPr>
          <w:p>
            <w:r>
              <w:t>T-&gt;R</w:t>
            </w:r>
          </w:p>
        </w:tc>
        <w:tc>
          <w:tcPr>
            <w:tcW w:w="1275" w:type="dxa"/>
          </w:tcPr>
          <w:p>
            <w:r>
              <w:t>X</w:t>
            </w:r>
          </w:p>
        </w:tc>
        <w:tc>
          <w:tcPr>
            <w:tcW w:w="3878" w:type="dxa"/>
          </w:tc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130" w:type="dxa"/>
          </w:tcPr>
          <w:p>
            <w:r>
              <w:t>RECORD</w:t>
            </w:r>
          </w:p>
        </w:tc>
        <w:tc>
          <w:tcPr>
            <w:tcW w:w="1239" w:type="dxa"/>
          </w:tcPr>
          <w:p>
            <w:r>
              <w:t>R-&gt;T</w:t>
            </w:r>
          </w:p>
        </w:tc>
        <w:tc>
          <w:tcPr>
            <w:tcW w:w="1275" w:type="dxa"/>
          </w:tcPr>
          <w:p>
            <w:r>
              <w:t>X</w:t>
            </w:r>
          </w:p>
        </w:tc>
        <w:tc>
          <w:tcPr>
            <w:tcW w:w="3878" w:type="dxa"/>
          </w:tcPr>
          <w:p/>
        </w:tc>
      </w:tr>
    </w:tbl>
    <w:p>
      <w:pPr>
        <w:pStyle w:val="94"/>
        <w:outlineLvl w:val="4"/>
      </w:pPr>
      <w:bookmarkStart w:id="1673" w:name="_Toc21628_WPSOffice_Level2"/>
      <w:bookmarkStart w:id="1674" w:name="_Toc323820578"/>
      <w:r>
        <w:rPr>
          <w:rFonts w:hint="eastAsia"/>
        </w:rPr>
        <w:t>12.2.1.1.1 保持</w:t>
      </w:r>
      <w:r>
        <w:t>RTSP</w:t>
      </w:r>
      <w:r>
        <w:rPr>
          <w:rFonts w:hint="eastAsia"/>
        </w:rPr>
        <w:t>会话</w:t>
      </w:r>
      <w:r>
        <w:t>的方法</w:t>
      </w:r>
      <w:bookmarkEnd w:id="1673"/>
      <w:bookmarkEnd w:id="1674"/>
    </w:p>
    <w:p>
      <w:pPr>
        <w:ind w:firstLine="420" w:firstLineChars="200"/>
      </w:pPr>
      <w:r>
        <w:t>一个RTSP客户端保持RTSP会话，并防止它从会话超时</w:t>
      </w:r>
      <w:r>
        <w:rPr>
          <w:rFonts w:hint="eastAsia"/>
        </w:rPr>
        <w:t>结束</w:t>
      </w:r>
      <w:r>
        <w:t>（见RFC2326）第12.37 ）。本规范</w:t>
      </w:r>
      <w:r>
        <w:rPr>
          <w:rFonts w:hint="eastAsia"/>
        </w:rPr>
        <w:t>推荐</w:t>
      </w:r>
      <w:r>
        <w:t>以下的方法来保持的RTSP单播和组播的流</w:t>
      </w:r>
      <w:r>
        <w:rPr>
          <w:rFonts w:hint="eastAsia"/>
        </w:rPr>
        <w:t>：</w:t>
      </w:r>
    </w:p>
    <w:p>
      <w:r>
        <w:rPr>
          <w:rFonts w:hint="eastAsia"/>
        </w:rPr>
        <w:t>1.客户可以选择使用</w:t>
      </w:r>
      <w:r>
        <w:t>Set&lt;configurationEntity&gt;EncoderConfiguration</w:t>
      </w:r>
      <w:r>
        <w:rPr>
          <w:rFonts w:hint="eastAsia"/>
        </w:rPr>
        <w:t xml:space="preserve">命令来设置超时参数；命令定义在11.2节，否则超时值会默认设置为60 </w:t>
      </w:r>
    </w:p>
    <w:p>
      <w:r>
        <w:rPr>
          <w:rFonts w:hint="eastAsia"/>
        </w:rPr>
        <w:t>2.</w:t>
      </w:r>
      <w:r>
        <w:t>在所有的RTSP SETUP响应，发射机应包括</w:t>
      </w:r>
      <w:r>
        <w:rPr>
          <w:rFonts w:hint="eastAsia"/>
        </w:rPr>
        <w:t>根据</w:t>
      </w:r>
      <w:r>
        <w:t>[ RFC 2326 ]第12.37</w:t>
      </w:r>
      <w:r>
        <w:rPr>
          <w:rFonts w:hint="eastAsia"/>
        </w:rPr>
        <w:t>定义</w:t>
      </w:r>
      <w:r>
        <w:t>超时值和</w:t>
      </w:r>
      <w:r>
        <w:rPr>
          <w:rFonts w:hint="eastAsia"/>
        </w:rPr>
        <w:t>发射机</w:t>
      </w:r>
      <w:r>
        <w:t>应该使用超时</w:t>
      </w:r>
      <w:r>
        <w:rPr>
          <w:rFonts w:hint="eastAsia"/>
        </w:rPr>
        <w:t>值</w:t>
      </w:r>
      <w:r>
        <w:t>的</w:t>
      </w:r>
      <w:r>
        <w:rPr>
          <w:rFonts w:hint="eastAsia"/>
        </w:rPr>
        <w:t>来保持会话</w:t>
      </w:r>
    </w:p>
    <w:p>
      <w:r>
        <w:rPr>
          <w:rFonts w:hint="eastAsia"/>
        </w:rPr>
        <w:t>3.</w:t>
      </w:r>
      <w:r>
        <w:t>为了保持RTSP会话，客户端应</w:t>
      </w:r>
      <w:r>
        <w:rPr>
          <w:rFonts w:hint="eastAsia"/>
        </w:rPr>
        <w:t>通过任何RTSP方法或者发</w:t>
      </w:r>
      <w:r>
        <w:t>或发送RTCP接收器报告。</w:t>
      </w:r>
      <w:r>
        <w:rPr>
          <w:rFonts w:hint="eastAsia"/>
        </w:rPr>
        <w:t>推荐使用</w:t>
      </w:r>
      <w:r>
        <w:t>SET_PARAMETER</w:t>
      </w:r>
      <w:r>
        <w:rPr>
          <w:rFonts w:hint="eastAsia"/>
        </w:rPr>
        <w:t>命令。</w:t>
      </w:r>
    </w:p>
    <w:p>
      <w:r>
        <w:rPr>
          <w:rFonts w:hint="eastAsia"/>
        </w:rPr>
        <w:object>
          <v:shape id="_x0000_i1029" o:spt="75" type="#_x0000_t75" style="height:192.2pt;width:429.5pt;" o:ole="t" filled="f" o:preferrelative="t" stroked="f" coordsize="21600,21600">
            <v:path/>
            <v:fill on="f" focussize="0,0"/>
            <v:stroke on="f" joinstyle="miter"/>
            <v:imagedata r:id="rId38" o:title=""/>
            <o:lock v:ext="edit" aspectratio="t"/>
            <w10:wrap type="none"/>
            <w10:anchorlock/>
          </v:shape>
          <o:OLEObject Type="Embed" ProgID="Picture.PicObj.1" ShapeID="_x0000_i1029" DrawAspect="Content" ObjectID="_1468075729" r:id="rId37">
            <o:LockedField>false</o:LockedField>
          </o:OLEObject>
        </w:object>
      </w:r>
      <w:r>
        <w:rPr>
          <w:rFonts w:hint="eastAsia"/>
        </w:rPr>
        <w:t xml:space="preserve">                               图20：保持会话</w:t>
      </w:r>
    </w:p>
    <w:p>
      <w:pPr>
        <w:pStyle w:val="94"/>
        <w:outlineLvl w:val="4"/>
      </w:pPr>
      <w:bookmarkStart w:id="1675" w:name="_Toc323820579"/>
      <w:bookmarkStart w:id="1676" w:name="_Toc20153_WPSOffice_Level2"/>
      <w:r>
        <w:rPr>
          <w:rFonts w:hint="eastAsia"/>
        </w:rPr>
        <w:t xml:space="preserve">12.2.1.1.2 </w:t>
      </w:r>
      <w:r>
        <w:t>RTSP音频和视频同步</w:t>
      </w:r>
      <w:bookmarkEnd w:id="1675"/>
      <w:bookmarkEnd w:id="1676"/>
    </w:p>
    <w:p>
      <w:pPr>
        <w:ind w:firstLine="420" w:firstLineChars="200"/>
      </w:pPr>
      <w:r>
        <w:t>为了使客户端</w:t>
      </w:r>
      <w:r>
        <w:rPr>
          <w:rFonts w:hint="eastAsia"/>
        </w:rPr>
        <w:t>可以</w:t>
      </w:r>
      <w:r>
        <w:t>立即开始同步视频和音频流，</w:t>
      </w:r>
      <w:r>
        <w:rPr>
          <w:rFonts w:hint="eastAsia"/>
        </w:rPr>
        <w:t>对传进来进行录制的包计算出的绝对UTC时间戳；这些传输进来的包是用来存储的。一个发射机</w:t>
      </w:r>
      <w:r>
        <w:t>应</w:t>
      </w:r>
      <w:r>
        <w:rPr>
          <w:rFonts w:hint="eastAsia"/>
        </w:rPr>
        <w:t>在对</w:t>
      </w:r>
      <w:r>
        <w:t>RTSP PLAY</w:t>
      </w:r>
      <w:r>
        <w:rPr>
          <w:rFonts w:hint="eastAsia"/>
        </w:rPr>
        <w:t>应答信息</w:t>
      </w:r>
      <w:r>
        <w:t>包</w:t>
      </w:r>
      <w:r>
        <w:rPr>
          <w:rFonts w:hint="eastAsia"/>
        </w:rPr>
        <w:t>含</w:t>
      </w:r>
      <w:r>
        <w:t>以下</w:t>
      </w:r>
      <w:r>
        <w:rPr>
          <w:rFonts w:hint="eastAsia"/>
        </w:rPr>
        <w:t>头区域</w:t>
      </w:r>
      <w:r>
        <w:t>RTSP播放响应头字段：</w:t>
      </w:r>
    </w:p>
    <w:p>
      <w:r>
        <w:rPr>
          <w:rFonts w:hint="eastAsia"/>
        </w:rPr>
        <w:t>1.</w:t>
      </w:r>
      <w:r>
        <w:t xml:space="preserve"> Range ([RFC 2326] section 12.29) 。时钟单</w:t>
      </w:r>
      <w:r>
        <w:rPr>
          <w:rFonts w:hint="eastAsia"/>
        </w:rPr>
        <w:t>元应该包含一个</w:t>
      </w:r>
      <w:r>
        <w:t>起始时间（[ RFC 2326 ]第3.7节） ，not SMPTE or NPT units.。</w:t>
      </w:r>
    </w:p>
    <w:p>
      <w:r>
        <w:rPr>
          <w:rFonts w:hint="eastAsia"/>
        </w:rPr>
        <w:t>2.</w:t>
      </w:r>
      <w:r>
        <w:t xml:space="preserve"> RTP-Info ([RFC 2326] section 12.33)</w:t>
      </w:r>
      <w:r>
        <w:rPr>
          <w:rFonts w:hint="eastAsia"/>
        </w:rPr>
        <w:t>。</w:t>
      </w:r>
      <w:r>
        <w:t>这</w:t>
      </w:r>
      <w:r>
        <w:rPr>
          <w:rFonts w:hint="eastAsia"/>
        </w:rPr>
        <w:t>应该包含一个与</w:t>
      </w:r>
      <w:r>
        <w:t xml:space="preserve">Range </w:t>
      </w:r>
      <w:r>
        <w:rPr>
          <w:rFonts w:hint="eastAsia"/>
        </w:rPr>
        <w:t>相关的RTPTIME</w:t>
      </w:r>
      <w:r>
        <w:t>值。</w:t>
      </w:r>
    </w:p>
    <w:p>
      <w:r>
        <w:rPr>
          <w:rFonts w:hint="eastAsia"/>
        </w:rPr>
        <w:object>
          <v:shape id="_x0000_i1030" o:spt="75" type="#_x0000_t75" style="height:100.15pt;width:368.75pt;" o:ole="t" filled="f" o:preferrelative="t" stroked="f" coordsize="21600,21600">
            <v:path/>
            <v:fill on="f" focussize="0,0"/>
            <v:stroke on="f" joinstyle="miter"/>
            <v:imagedata r:id="rId40" o:title=""/>
            <o:lock v:ext="edit" aspectratio="t"/>
            <w10:wrap type="none"/>
            <w10:anchorlock/>
          </v:shape>
          <o:OLEObject Type="Embed" ProgID="Picture.PicObj.1" ShapeID="_x0000_i1030" DrawAspect="Content" ObjectID="_1468075730" r:id="rId39">
            <o:LockedField>false</o:LockedField>
          </o:OLEObject>
        </w:object>
      </w:r>
      <w:r>
        <w:rPr>
          <w:rFonts w:hint="eastAsia"/>
        </w:rPr>
        <w:t xml:space="preserve"> 12.2.1.1.3 元数据流的RTSP会话</w:t>
      </w:r>
    </w:p>
    <w:p>
      <w:pPr>
        <w:ind w:firstLine="420" w:firstLineChars="200"/>
      </w:pPr>
      <w:r>
        <w:rPr>
          <w:rFonts w:hint="eastAsia"/>
        </w:rPr>
        <w:t>在元数据流的情况下，这SDP协议描述的</w:t>
      </w:r>
      <w:r>
        <w:t>“application”</w:t>
      </w:r>
      <w:r>
        <w:rPr>
          <w:rFonts w:hint="eastAsia"/>
        </w:rPr>
        <w:t>应该被用来描述对媒体类型的应答上以及</w:t>
      </w:r>
      <w:r>
        <w:t>“vnd.onvif.metadata”</w:t>
      </w:r>
      <w:r>
        <w:rPr>
          <w:rFonts w:hint="eastAsia"/>
        </w:rPr>
        <w:t>应该用来对名字编码。</w:t>
      </w:r>
    </w:p>
    <w:p>
      <w:pPr>
        <w:ind w:firstLine="420" w:firstLineChars="200"/>
      </w:pPr>
      <w:r>
        <w:t>例如RTSP协议描述一个RTSP服务器（Server）和一个RTSP客户端（客户端）</w:t>
      </w:r>
      <w:r>
        <w:rPr>
          <w:rFonts w:hint="eastAsia"/>
        </w:rPr>
        <w:t>进行信息的交换</w:t>
      </w:r>
      <w:r>
        <w:t xml:space="preserve"> ：</w:t>
      </w:r>
    </w:p>
    <w:p>
      <w:r>
        <w:rPr>
          <w:rFonts w:hint="eastAsia"/>
        </w:rPr>
        <w:object>
          <v:shape id="_x0000_i1031" o:spt="75" type="#_x0000_t75" style="height:180.95pt;width:371.9pt;" o:ole="t" filled="f" o:preferrelative="t" stroked="f" coordsize="21600,21600">
            <v:path/>
            <v:fill on="f" focussize="0,0"/>
            <v:stroke on="f" joinstyle="miter"/>
            <v:imagedata r:id="rId42" o:title=""/>
            <o:lock v:ext="edit" aspectratio="t"/>
            <w10:wrap type="none"/>
            <w10:anchorlock/>
          </v:shape>
          <o:OLEObject Type="Embed" ProgID="Picture.PicObj.1" ShapeID="_x0000_i1031" DrawAspect="Content" ObjectID="_1468075731" r:id="rId41">
            <o:LockedField>false</o:LockedField>
          </o:OLEObject>
        </w:object>
      </w:r>
    </w:p>
    <w:p>
      <w:pPr>
        <w:pStyle w:val="94"/>
        <w:outlineLvl w:val="4"/>
      </w:pPr>
      <w:bookmarkStart w:id="1677" w:name="_Toc13556_WPSOffice_Level2"/>
      <w:bookmarkStart w:id="1678" w:name="_Toc323820580"/>
      <w:r>
        <w:rPr>
          <w:rFonts w:hint="eastAsia"/>
        </w:rPr>
        <w:t xml:space="preserve">12.2.1.1.4 </w:t>
      </w:r>
      <w:r>
        <w:t>RTSP消息的例子</w:t>
      </w:r>
      <w:bookmarkEnd w:id="1677"/>
      <w:bookmarkEnd w:id="1678"/>
    </w:p>
    <w:p>
      <w:pPr>
        <w:ind w:firstLine="420" w:firstLineChars="200"/>
      </w:pPr>
      <w:r>
        <w:t>这个例子显示了</w:t>
      </w:r>
      <w:r>
        <w:rPr>
          <w:rFonts w:hint="eastAsia"/>
        </w:rPr>
        <w:t>信息在</w:t>
      </w:r>
      <w:r>
        <w:t>RTSP客户端和一个RTSP服务器</w:t>
      </w:r>
      <w:r>
        <w:rPr>
          <w:rFonts w:hint="eastAsia"/>
        </w:rPr>
        <w:t>进行传递</w:t>
      </w:r>
      <w:r>
        <w:t>。客户端</w:t>
      </w:r>
      <w:r>
        <w:rPr>
          <w:rFonts w:hint="eastAsia"/>
        </w:rPr>
        <w:t>从设备</w:t>
      </w:r>
      <w:r>
        <w:t>请求一个音频和视频流。使用GetStreamUri命令</w:t>
      </w:r>
      <w:r>
        <w:rPr>
          <w:rFonts w:hint="eastAsia"/>
        </w:rPr>
        <w:t>能够检索一个URL</w:t>
      </w:r>
      <w:r>
        <w:t xml:space="preserve"> “ rtsp :/ / example.com / onvif_camera”。参阅第11.15.1</w:t>
      </w:r>
    </w:p>
    <w:p>
      <w:r>
        <w:drawing>
          <wp:inline distT="0" distB="0" distL="0" distR="0">
            <wp:extent cx="4984115" cy="3210560"/>
            <wp:effectExtent l="19050" t="0" r="6829" b="0"/>
            <wp:docPr id="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0"/>
                    <pic:cNvPicPr>
                      <a:picLocks noChangeAspect="1" noChangeArrowheads="1"/>
                    </pic:cNvPicPr>
                  </pic:nvPicPr>
                  <pic:blipFill>
                    <a:blip r:embed="rId43"/>
                    <a:srcRect l="27542" t="10611" r="19530" b="9647"/>
                    <a:stretch>
                      <a:fillRect/>
                    </a:stretch>
                  </pic:blipFill>
                  <pic:spPr>
                    <a:xfrm>
                      <a:off x="0" y="0"/>
                      <a:ext cx="4984578" cy="3211101"/>
                    </a:xfrm>
                    <a:prstGeom prst="rect">
                      <a:avLst/>
                    </a:prstGeom>
                    <a:noFill/>
                    <a:ln w="9525">
                      <a:noFill/>
                      <a:miter lim="800000"/>
                      <a:headEnd/>
                      <a:tailEnd/>
                    </a:ln>
                  </pic:spPr>
                </pic:pic>
              </a:graphicData>
            </a:graphic>
          </wp:inline>
        </w:drawing>
      </w:r>
    </w:p>
    <w:p>
      <w:r>
        <w:rPr>
          <w:rFonts w:hint="eastAsia"/>
        </w:rPr>
        <w:object>
          <v:shape id="_x0000_i1032" o:spt="75" type="#_x0000_t75" style="height:205.35pt;width:405.1pt;" o:ole="t" filled="f" o:preferrelative="t" stroked="f" coordsize="21600,21600">
            <v:path/>
            <v:fill on="f" focussize="0,0"/>
            <v:stroke on="f" joinstyle="miter"/>
            <v:imagedata r:id="rId45" o:title=""/>
            <o:lock v:ext="edit" aspectratio="t"/>
            <w10:wrap type="none"/>
            <w10:anchorlock/>
          </v:shape>
          <o:OLEObject Type="Embed" ProgID="Picture.PicObj.1" ShapeID="_x0000_i1032" DrawAspect="Content" ObjectID="_1468075732" r:id="rId44">
            <o:LockedField>false</o:LockedField>
          </o:OLEObject>
        </w:object>
      </w:r>
    </w:p>
    <w:p>
      <w:pPr>
        <w:pStyle w:val="85"/>
        <w:outlineLvl w:val="3"/>
      </w:pPr>
      <w:bookmarkStart w:id="1679" w:name="_Toc323820581"/>
      <w:bookmarkStart w:id="1680" w:name="_Toc21281_WPSOffice_Level3"/>
      <w:r>
        <w:rPr>
          <w:rFonts w:hint="eastAsia"/>
        </w:rPr>
        <w:t>12.2.1.2 通过HTTP的RSTP</w:t>
      </w:r>
      <w:bookmarkEnd w:id="1679"/>
      <w:bookmarkEnd w:id="1680"/>
    </w:p>
    <w:p>
      <w:pPr>
        <w:ind w:firstLine="420" w:firstLineChars="200"/>
      </w:pPr>
      <w:r>
        <w:rPr>
          <w:rFonts w:hint="eastAsia"/>
        </w:rPr>
        <w:t>为了穿越防火墙，基于</w:t>
      </w:r>
      <w:r>
        <w:t>HTTP / HTTPS的RTS</w:t>
      </w:r>
      <w:r>
        <w:rPr>
          <w:rFonts w:hint="eastAsia"/>
        </w:rPr>
        <w:t>P协议应该被设备支持</w:t>
      </w:r>
      <w:r>
        <w:t>。见第12.1.1.4的RTP / RTSP / HTTP / TCP协议。</w:t>
      </w:r>
    </w:p>
    <w:p>
      <w:pPr>
        <w:pStyle w:val="89"/>
      </w:pPr>
      <w:bookmarkStart w:id="1681" w:name="_Toc323820582"/>
      <w:r>
        <w:rPr>
          <w:rFonts w:hint="eastAsia"/>
        </w:rPr>
        <w:t>12.3往回通道连接</w:t>
      </w:r>
      <w:bookmarkEnd w:id="1681"/>
    </w:p>
    <w:p>
      <w:pPr>
        <w:ind w:firstLine="420" w:firstLineChars="200"/>
      </w:pPr>
      <w:r>
        <w:t>本节介绍如何</w:t>
      </w:r>
      <w:r>
        <w:rPr>
          <w:rFonts w:hint="eastAsia"/>
        </w:rPr>
        <w:t>在</w:t>
      </w:r>
      <w:r>
        <w:t>客户端和</w:t>
      </w:r>
      <w:r>
        <w:rPr>
          <w:rFonts w:hint="eastAsia"/>
        </w:rPr>
        <w:t>服务器</w:t>
      </w:r>
      <w:r>
        <w:t>之间建立一个双向的连接。使用RTSP协议[ RFC 2326]</w:t>
      </w:r>
      <w:r>
        <w:rPr>
          <w:rFonts w:hint="eastAsia"/>
        </w:rPr>
        <w:t>对</w:t>
      </w:r>
      <w:r>
        <w:t>反向通道连接</w:t>
      </w:r>
      <w:r>
        <w:rPr>
          <w:rFonts w:hint="eastAsia"/>
        </w:rPr>
        <w:t>进行</w:t>
      </w:r>
      <w:r>
        <w:t>处理。</w:t>
      </w:r>
      <w:r>
        <w:rPr>
          <w:rFonts w:hint="eastAsia"/>
        </w:rPr>
        <w:t>这里将存在一种机制用于表明客户端想建立一个往回通道连接</w:t>
      </w:r>
      <w:r>
        <w:t>。 RTSP提供了功能标签来处理这样的</w:t>
      </w:r>
      <w:r>
        <w:rPr>
          <w:rFonts w:hint="eastAsia"/>
        </w:rPr>
        <w:t>附加的</w:t>
      </w:r>
      <w:r>
        <w:t>功能。</w:t>
      </w:r>
      <w:r>
        <w:rPr>
          <w:rFonts w:hint="eastAsia"/>
        </w:rPr>
        <w:t xml:space="preserve"> </w:t>
      </w:r>
    </w:p>
    <w:p>
      <w:pPr>
        <w:ind w:firstLine="420" w:firstLineChars="200"/>
      </w:pPr>
      <w:r>
        <w:t>支持双向连接的设备（如音频或元数据连接）</w:t>
      </w:r>
      <w:r>
        <w:rPr>
          <w:rFonts w:hint="eastAsia"/>
        </w:rPr>
        <w:t>应该支持已经介绍</w:t>
      </w:r>
      <w:r>
        <w:t>RTSP扩展。</w:t>
      </w:r>
    </w:p>
    <w:p>
      <w:pPr>
        <w:pStyle w:val="81"/>
        <w:outlineLvl w:val="2"/>
      </w:pPr>
      <w:bookmarkStart w:id="1682" w:name="_Toc323820583"/>
      <w:r>
        <w:rPr>
          <w:rFonts w:hint="eastAsia"/>
        </w:rPr>
        <w:t xml:space="preserve">12.3.1 </w:t>
      </w:r>
      <w:r>
        <w:t>RTSP协议</w:t>
      </w:r>
      <w:r>
        <w:rPr>
          <w:rFonts w:hint="eastAsia"/>
        </w:rPr>
        <w:t>请求</w:t>
      </w:r>
      <w:r>
        <w:t>的标签</w:t>
      </w:r>
      <w:bookmarkEnd w:id="1682"/>
    </w:p>
    <w:p>
      <w:pPr>
        <w:ind w:firstLine="420" w:firstLineChars="200"/>
      </w:pPr>
      <w:r>
        <w:t>[ RFC 2326]的RTSP标准，可以</w:t>
      </w:r>
      <w:r>
        <w:rPr>
          <w:rFonts w:hint="eastAsia"/>
        </w:rPr>
        <w:t>用附加对象头进行扩展</w:t>
      </w:r>
      <w:r>
        <w:t>。为</w:t>
      </w:r>
      <w:r>
        <w:rPr>
          <w:rFonts w:hint="eastAsia"/>
        </w:rPr>
        <w:t>了这个</w:t>
      </w:r>
      <w:r>
        <w:t>目的</w:t>
      </w:r>
      <w:r>
        <w:rPr>
          <w:rFonts w:hint="eastAsia"/>
        </w:rPr>
        <w:t>，将引进一个请求的标签来处理专门的附加功能</w:t>
      </w:r>
      <w:r>
        <w:t>（见RFC2326] ，1.5扩展RTSP和12.32需求）</w:t>
      </w:r>
    </w:p>
    <w:p>
      <w:r>
        <w:rPr>
          <w:rFonts w:hint="eastAsia"/>
        </w:rPr>
        <w:t>请求</w:t>
      </w:r>
      <w:r>
        <w:t>标签是用来判断</w:t>
      </w:r>
      <w:r>
        <w:rPr>
          <w:rFonts w:hint="eastAsia"/>
        </w:rPr>
        <w:t>是否</w:t>
      </w:r>
      <w:r>
        <w:t>支持</w:t>
      </w:r>
      <w:r>
        <w:rPr>
          <w:rFonts w:hint="eastAsia"/>
        </w:rPr>
        <w:t>此</w:t>
      </w:r>
      <w:r>
        <w:t>功能。这头应包</w:t>
      </w:r>
      <w:r>
        <w:rPr>
          <w:rFonts w:hint="eastAsia"/>
        </w:rPr>
        <w:t>含</w:t>
      </w:r>
      <w:r>
        <w:t>任何</w:t>
      </w:r>
      <w:r>
        <w:rPr>
          <w:rFonts w:hint="eastAsia"/>
        </w:rPr>
        <w:t>请求并且要求</w:t>
      </w:r>
      <w:r>
        <w:t>服务器</w:t>
      </w:r>
      <w:r>
        <w:rPr>
          <w:rFonts w:hint="eastAsia"/>
        </w:rPr>
        <w:t>理解这些特性并能够正确对这些请求进行应答</w:t>
      </w:r>
      <w:r>
        <w:t>。</w:t>
      </w:r>
    </w:p>
    <w:p>
      <w:pPr>
        <w:ind w:firstLine="420" w:firstLineChars="200"/>
      </w:pPr>
      <w:r>
        <w:t>支持反向通道的一种装置，应当理解的反向通道的标签：</w:t>
      </w:r>
    </w:p>
    <w:p>
      <w:pPr>
        <w:ind w:firstLine="420"/>
      </w:pPr>
      <w:r>
        <w:fldChar w:fldCharType="begin"/>
      </w:r>
      <w:r>
        <w:instrText xml:space="preserve"> HYPERLINK "http://www.onvif.org/ver20/backchannel" </w:instrText>
      </w:r>
      <w:r>
        <w:fldChar w:fldCharType="separate"/>
      </w:r>
      <w:r>
        <w:rPr>
          <w:rStyle w:val="47"/>
        </w:rPr>
        <w:t>www.onvif.org/ver20/backchannel</w:t>
      </w:r>
      <w:r>
        <w:rPr>
          <w:rStyle w:val="47"/>
        </w:rPr>
        <w:fldChar w:fldCharType="end"/>
      </w:r>
    </w:p>
    <w:p>
      <w:r>
        <w:t>希望建立</w:t>
      </w:r>
      <w:r>
        <w:rPr>
          <w:rFonts w:hint="eastAsia"/>
        </w:rPr>
        <w:t>具有</w:t>
      </w:r>
      <w:r>
        <w:t>数据反向通道</w:t>
      </w:r>
      <w:r>
        <w:rPr>
          <w:rFonts w:hint="eastAsia"/>
        </w:rPr>
        <w:t>的</w:t>
      </w:r>
      <w:r>
        <w:t>RTSP</w:t>
      </w:r>
      <w:r>
        <w:rPr>
          <w:rFonts w:hint="eastAsia"/>
        </w:rPr>
        <w:t>连接的</w:t>
      </w:r>
      <w:r>
        <w:t>客户</w:t>
      </w:r>
      <w:r>
        <w:rPr>
          <w:rFonts w:hint="eastAsia"/>
        </w:rPr>
        <w:t>应该在请求信息中</w:t>
      </w:r>
      <w:r>
        <w:t>包括请求的Require头</w:t>
      </w:r>
    </w:p>
    <w:p>
      <w:pPr>
        <w:pStyle w:val="81"/>
        <w:outlineLvl w:val="2"/>
      </w:pPr>
      <w:bookmarkStart w:id="1683" w:name="_Toc323820584"/>
      <w:r>
        <w:rPr>
          <w:rFonts w:hint="eastAsia"/>
        </w:rPr>
        <w:t>12.3.2</w:t>
      </w:r>
      <w:r>
        <w:t>双向连接的连接设置</w:t>
      </w:r>
      <w:bookmarkEnd w:id="1683"/>
    </w:p>
    <w:p>
      <w:pPr>
        <w:ind w:firstLine="420" w:firstLineChars="200"/>
      </w:pPr>
      <w:r>
        <w:rPr>
          <w:rFonts w:hint="eastAsia"/>
        </w:rPr>
        <w:t>客户端</w:t>
      </w:r>
      <w:r>
        <w:t>应当在它的描述请求</w:t>
      </w:r>
      <w:r>
        <w:rPr>
          <w:rFonts w:hint="eastAsia"/>
        </w:rPr>
        <w:t>中</w:t>
      </w:r>
      <w:r>
        <w:t>包括</w:t>
      </w:r>
      <w:r>
        <w:rPr>
          <w:rFonts w:hint="eastAsia"/>
        </w:rPr>
        <w:t>特性</w:t>
      </w:r>
      <w:r>
        <w:t>标签，</w:t>
      </w:r>
      <w:r>
        <w:rPr>
          <w:rFonts w:hint="eastAsia"/>
        </w:rPr>
        <w:t>用以</w:t>
      </w:r>
      <w:r>
        <w:t>表明</w:t>
      </w:r>
      <w:r>
        <w:rPr>
          <w:rFonts w:hint="eastAsia"/>
        </w:rPr>
        <w:t>应该建立</w:t>
      </w:r>
      <w:r>
        <w:t>双向数据连接。</w:t>
      </w:r>
    </w:p>
    <w:p>
      <w:r>
        <w:t>理解这一</w:t>
      </w:r>
      <w:r>
        <w:rPr>
          <w:rFonts w:hint="eastAsia"/>
        </w:rPr>
        <w:t>要求</w:t>
      </w:r>
      <w:r>
        <w:t>标签</w:t>
      </w:r>
      <w:r>
        <w:rPr>
          <w:rFonts w:hint="eastAsia"/>
        </w:rPr>
        <w:t>的</w:t>
      </w:r>
      <w:r>
        <w:t>服务器应</w:t>
      </w:r>
      <w:r>
        <w:rPr>
          <w:rFonts w:hint="eastAsia"/>
        </w:rPr>
        <w:t>在</w:t>
      </w:r>
      <w:r>
        <w:t>SDP</w:t>
      </w:r>
      <w:r>
        <w:rPr>
          <w:rFonts w:hint="eastAsia"/>
        </w:rPr>
        <w:t>协议中包含一个正如在媒体类别的配置一样的</w:t>
      </w:r>
      <w:r>
        <w:t>额外流媒体。</w:t>
      </w:r>
    </w:p>
    <w:p>
      <w:pPr>
        <w:ind w:firstLine="420" w:firstLineChars="200"/>
      </w:pPr>
      <w:r>
        <w:t>根据的RTSP标准</w:t>
      </w:r>
      <w:r>
        <w:rPr>
          <w:rFonts w:hint="eastAsia"/>
        </w:rPr>
        <w:t>，</w:t>
      </w:r>
      <w:r>
        <w:t>一个不理解的反向通道的</w:t>
      </w:r>
      <w:r>
        <w:rPr>
          <w:rFonts w:hint="eastAsia"/>
        </w:rPr>
        <w:t>特性</w:t>
      </w:r>
      <w:r>
        <w:t>标签或不支持双向数据连接RTSP服务器</w:t>
      </w:r>
      <w:r>
        <w:rPr>
          <w:rFonts w:hint="eastAsia"/>
        </w:rPr>
        <w:t>会</w:t>
      </w:r>
      <w:r>
        <w:t>响应错误代码551 Option not supported。然后，客户端可以尝试建立一个没有反向通道RTSP连接。</w:t>
      </w:r>
    </w:p>
    <w:p>
      <w:pPr>
        <w:ind w:firstLine="420" w:firstLineChars="200"/>
      </w:pPr>
      <w:r>
        <w:t>一个SDP的文件</w:t>
      </w:r>
      <w:r>
        <w:rPr>
          <w:rFonts w:hint="eastAsia"/>
        </w:rPr>
        <w:t>被用来</w:t>
      </w:r>
      <w:r>
        <w:t>描述会话。服务器应</w:t>
      </w:r>
      <w:r>
        <w:rPr>
          <w:rFonts w:hint="eastAsia"/>
        </w:rPr>
        <w:t>在每一个媒体选项中</w:t>
      </w:r>
      <w:r>
        <w:t>包括一个</w:t>
      </w:r>
      <w:r>
        <w:rPr>
          <w:rFonts w:hint="eastAsia"/>
        </w:rPr>
        <w:t>a</w:t>
      </w:r>
      <w:r>
        <w:t>= sendonly或</w:t>
      </w:r>
      <w:r>
        <w:rPr>
          <w:rFonts w:hint="eastAsia"/>
        </w:rPr>
        <w:t>b</w:t>
      </w:r>
      <w:r>
        <w:t>= recvonly</w:t>
      </w:r>
      <w:r>
        <w:rPr>
          <w:rFonts w:hint="eastAsia"/>
        </w:rPr>
        <w:t>属性来表明将要发送数据的方向</w:t>
      </w:r>
      <w:r>
        <w:t>。</w:t>
      </w:r>
    </w:p>
    <w:p>
      <w:pPr>
        <w:ind w:firstLine="420" w:firstLineChars="200"/>
      </w:pPr>
      <w:r>
        <w:rPr>
          <w:rFonts w:hint="eastAsia"/>
        </w:rPr>
        <w:t>服务器应该列举出所有支持的解码规则作为自己媒介选项以及客户应该选择哪一种。</w:t>
      </w:r>
    </w:p>
    <w:p>
      <w:pPr>
        <w:pStyle w:val="85"/>
        <w:outlineLvl w:val="3"/>
      </w:pPr>
      <w:bookmarkStart w:id="1684" w:name="_Toc323820585"/>
      <w:r>
        <w:rPr>
          <w:rFonts w:hint="eastAsia"/>
        </w:rPr>
        <w:t>12.3.2.1 例一：没有往回支持的服务</w:t>
      </w:r>
      <w:bookmarkEnd w:id="1684"/>
    </w:p>
    <w:p>
      <w:pPr>
        <w:pStyle w:val="85"/>
      </w:pPr>
    </w:p>
    <w:p>
      <w:r>
        <w:rPr>
          <w:rFonts w:hint="eastAsia"/>
        </w:rPr>
        <w:object>
          <v:shape id="_x0000_i1033" o:spt="75" type="#_x0000_t75" style="height:102.05pt;width:381.9pt;" o:ole="t" filled="f" o:preferrelative="t" stroked="f" coordsize="21600,21600">
            <v:path/>
            <v:fill on="f" focussize="0,0"/>
            <v:stroke on="f" joinstyle="miter"/>
            <v:imagedata r:id="rId47" o:title=""/>
            <o:lock v:ext="edit" aspectratio="t"/>
            <w10:wrap type="none"/>
            <w10:anchorlock/>
          </v:shape>
          <o:OLEObject Type="Embed" ProgID="Picture.PicObj.1" ShapeID="_x0000_i1033" DrawAspect="Content" ObjectID="_1468075733" r:id="rId46">
            <o:LockedField>false</o:LockedField>
          </o:OLEObject>
        </w:object>
      </w:r>
    </w:p>
    <w:p>
      <w:pPr>
        <w:pStyle w:val="85"/>
      </w:pPr>
    </w:p>
    <w:p>
      <w:pPr>
        <w:pStyle w:val="85"/>
        <w:outlineLvl w:val="3"/>
      </w:pPr>
      <w:bookmarkStart w:id="1685" w:name="_Toc323820586"/>
      <w:r>
        <w:rPr>
          <w:rFonts w:hint="eastAsia"/>
        </w:rPr>
        <w:t>12.3.2.2 例二：使用ONVIF往回通道支持的服务</w:t>
      </w:r>
      <w:bookmarkEnd w:id="1685"/>
    </w:p>
    <w:p>
      <w:r>
        <w:rPr>
          <w:rFonts w:hint="eastAsia"/>
        </w:rPr>
        <w:object>
          <v:shape id="_x0000_i1034" o:spt="75" type="#_x0000_t75" style="height:257.3pt;width:389.45pt;" o:ole="t" filled="f" o:preferrelative="t" stroked="f" coordsize="21600,21600">
            <v:path/>
            <v:fill on="f" focussize="0,0"/>
            <v:stroke on="f" joinstyle="miter"/>
            <v:imagedata r:id="rId49" o:title=""/>
            <o:lock v:ext="edit" aspectratio="t"/>
            <w10:wrap type="none"/>
            <w10:anchorlock/>
          </v:shape>
          <o:OLEObject Type="Embed" ProgID="Picture.PicObj.1" ShapeID="_x0000_i1034" DrawAspect="Content" ObjectID="_1468075734" r:id="rId48">
            <o:LockedField>false</o:LockedField>
          </o:OLEObject>
        </w:object>
      </w:r>
    </w:p>
    <w:p>
      <w:r>
        <w:t>这SDP文件完全描述RTSP会话。服务器给客户端</w:t>
      </w:r>
      <w:r>
        <w:rPr>
          <w:rFonts w:hint="eastAsia"/>
        </w:rPr>
        <w:t>控制URL来设置流</w:t>
      </w:r>
      <w:r>
        <w:t>。</w:t>
      </w:r>
    </w:p>
    <w:p>
      <w:r>
        <w:rPr>
          <w:rFonts w:hint="eastAsia"/>
        </w:rPr>
        <w:t>在接下来的几步客户能够设置会话：</w:t>
      </w:r>
    </w:p>
    <w:p>
      <w:r>
        <w:rPr>
          <w:rFonts w:hint="eastAsia"/>
        </w:rPr>
        <w:object>
          <v:shape id="_x0000_i1035" o:spt="75" type="#_x0000_t75" style="height:330.55pt;width:410.1pt;" o:ole="t" filled="f" o:preferrelative="t" stroked="f" coordsize="21600,21600">
            <v:path/>
            <v:fill on="f" focussize="0,0"/>
            <v:stroke on="f" joinstyle="miter"/>
            <v:imagedata r:id="rId51" o:title=""/>
            <o:lock v:ext="edit" aspectratio="t"/>
            <w10:wrap type="none"/>
            <w10:anchorlock/>
          </v:shape>
          <o:OLEObject Type="Embed" ProgID="Picture.PicObj.1" ShapeID="_x0000_i1035" DrawAspect="Content" ObjectID="_1468075735" r:id="rId50">
            <o:LockedField>false</o:LockedField>
          </o:OLEObject>
        </w:object>
      </w:r>
      <w:r>
        <w:rPr>
          <w:rFonts w:hint="eastAsia"/>
        </w:rPr>
        <w:t>第三步请求建立音频反向通道连接。</w:t>
      </w:r>
    </w:p>
    <w:p>
      <w:r>
        <w:rPr>
          <w:rFonts w:hint="eastAsia"/>
        </w:rPr>
        <w:t>在接下来的几步中客户端通过PLAY请求开始会话.</w:t>
      </w:r>
    </w:p>
    <w:p>
      <w:r>
        <w:rPr>
          <w:rFonts w:hint="eastAsia"/>
        </w:rPr>
        <w:object>
          <v:shape id="_x0000_i1036" o:spt="75" type="#_x0000_t75" style="height:108.3pt;width:414.45pt;" o:ole="t" filled="f" o:preferrelative="t" stroked="f" coordsize="21600,21600">
            <v:path/>
            <v:fill on="f" focussize="0,0"/>
            <v:stroke on="f" joinstyle="miter"/>
            <v:imagedata r:id="rId53" o:title=""/>
            <o:lock v:ext="edit" aspectratio="t"/>
            <w10:wrap type="none"/>
            <w10:anchorlock/>
          </v:shape>
          <o:OLEObject Type="Embed" ProgID="Picture.PicObj.1" ShapeID="_x0000_i1036" DrawAspect="Content" ObjectID="_1468075736" r:id="rId52">
            <o:LockedField>false</o:LockedField>
          </o:OLEObject>
        </w:object>
      </w:r>
      <w:r>
        <w:rPr>
          <w:rFonts w:hint="eastAsia"/>
        </w:rPr>
        <w:t>在</w:t>
      </w:r>
      <w:r>
        <w:t>接收</w:t>
      </w:r>
      <w:r>
        <w:rPr>
          <w:rFonts w:hint="eastAsia"/>
        </w:rPr>
        <w:t>到对</w:t>
      </w:r>
      <w:r>
        <w:t>PLAY请求</w:t>
      </w:r>
      <w:r>
        <w:rPr>
          <w:rFonts w:hint="eastAsia"/>
        </w:rPr>
        <w:t>进行</w:t>
      </w:r>
      <w:r>
        <w:t>OK</w:t>
      </w:r>
      <w:r>
        <w:rPr>
          <w:rFonts w:hint="eastAsia"/>
        </w:rPr>
        <w:t>应答</w:t>
      </w:r>
      <w:r>
        <w:t>后，客户端可以开始发送音频数据到服务器。</w:t>
      </w:r>
      <w:r>
        <w:rPr>
          <w:rFonts w:hint="eastAsia"/>
        </w:rPr>
        <w:t>收到应答之前，它不会发送数据给服务器在服务器。</w:t>
      </w:r>
    </w:p>
    <w:p/>
    <w:p>
      <w:r>
        <w:rPr>
          <w:rFonts w:hint="eastAsia"/>
        </w:rPr>
        <w:t>请求</w:t>
      </w:r>
      <w:r>
        <w:t>头</w:t>
      </w:r>
      <w:r>
        <w:rPr>
          <w:rFonts w:hint="eastAsia"/>
        </w:rPr>
        <w:t>表明一个与</w:t>
      </w:r>
      <w:r>
        <w:t>PLAY命令</w:t>
      </w:r>
      <w:r>
        <w:rPr>
          <w:rFonts w:hint="eastAsia"/>
        </w:rPr>
        <w:t>相关的</w:t>
      </w:r>
      <w:r>
        <w:t>解释是必要的。命令涵盖既从NVT</w:t>
      </w:r>
      <w:r>
        <w:rPr>
          <w:rFonts w:hint="eastAsia"/>
        </w:rPr>
        <w:t>到</w:t>
      </w:r>
      <w:r>
        <w:t>客户端的视频和音频流的起点</w:t>
      </w:r>
      <w:r>
        <w:rPr>
          <w:rFonts w:hint="eastAsia"/>
        </w:rPr>
        <w:t>以及</w:t>
      </w:r>
      <w:r>
        <w:t>开始从客户机到服务器的音频连接。</w:t>
      </w:r>
    </w:p>
    <w:p>
      <w:r>
        <w:rPr>
          <w:rFonts w:hint="eastAsia"/>
        </w:rPr>
        <w:t>为了</w:t>
      </w:r>
      <w:r>
        <w:t>终止会话</w:t>
      </w:r>
      <w:r>
        <w:rPr>
          <w:rFonts w:hint="eastAsia"/>
        </w:rPr>
        <w:t>，</w:t>
      </w:r>
      <w:r>
        <w:t>客户端发送一个TEARDOWN请求。</w:t>
      </w:r>
    </w:p>
    <w:p>
      <w:r>
        <w:rPr>
          <w:rFonts w:hint="eastAsia"/>
        </w:rPr>
        <w:object>
          <v:shape id="_x0000_i1037" o:spt="75" type="#_x0000_t75" style="height:103.3pt;width:411.95pt;" o:ole="t" filled="f" o:preferrelative="t" stroked="f" coordsize="21600,21600">
            <v:path/>
            <v:fill on="f" focussize="0,0"/>
            <v:stroke on="f" joinstyle="miter"/>
            <v:imagedata r:id="rId55" o:title=""/>
            <o:lock v:ext="edit" aspectratio="t"/>
            <w10:wrap type="none"/>
            <w10:anchorlock/>
          </v:shape>
          <o:OLEObject Type="Embed" ProgID="Picture.PicObj.1" ShapeID="_x0000_i1037" DrawAspect="Content" ObjectID="_1468075737" r:id="rId54">
            <o:LockedField>false</o:LockedField>
          </o:OLEObject>
        </w:object>
      </w:r>
    </w:p>
    <w:p>
      <w:pPr>
        <w:pStyle w:val="81"/>
        <w:outlineLvl w:val="2"/>
      </w:pPr>
      <w:bookmarkStart w:id="1686" w:name="_Toc323820587"/>
      <w:r>
        <w:rPr>
          <w:rFonts w:hint="eastAsia"/>
        </w:rPr>
        <w:t>12.3.3</w:t>
      </w:r>
      <w:r>
        <w:t>组播流</w:t>
      </w:r>
      <w:bookmarkEnd w:id="1686"/>
    </w:p>
    <w:p>
      <w:pPr>
        <w:ind w:firstLine="420" w:firstLineChars="200"/>
      </w:pPr>
      <w:r>
        <w:t>如果客户</w:t>
      </w:r>
      <w:r>
        <w:rPr>
          <w:rFonts w:hint="eastAsia"/>
        </w:rPr>
        <w:t>准备</w:t>
      </w:r>
      <w:r>
        <w:t>在组播发送的数据，在SETUP请求</w:t>
      </w:r>
      <w:r>
        <w:rPr>
          <w:rFonts w:hint="eastAsia"/>
        </w:rPr>
        <w:t>的参数</w:t>
      </w:r>
      <w:r>
        <w:t>告诉服务器的多播地址和端口。</w:t>
      </w:r>
    </w:p>
    <w:p>
      <w:pPr>
        <w:pStyle w:val="85"/>
      </w:pPr>
      <w:bookmarkStart w:id="1687" w:name="_Toc323820588"/>
      <w:r>
        <w:rPr>
          <w:rFonts w:hint="eastAsia"/>
        </w:rPr>
        <w:t>12.3.3.1例：多播设置</w:t>
      </w:r>
      <w:bookmarkEnd w:id="1687"/>
    </w:p>
    <w:p>
      <w:r>
        <w:rPr>
          <w:rFonts w:hint="eastAsia"/>
        </w:rPr>
        <w:object>
          <v:shape id="_x0000_i1038" o:spt="75" type="#_x0000_t75" style="height:134pt;width:414.45pt;" o:ole="t" filled="f" o:preferrelative="t" stroked="f" coordsize="21600,21600">
            <v:path/>
            <v:fill on="f" focussize="0,0"/>
            <v:stroke on="f" joinstyle="miter"/>
            <v:imagedata r:id="rId57" o:title=""/>
            <o:lock v:ext="edit" aspectratio="t"/>
            <w10:wrap type="none"/>
            <w10:anchorlock/>
          </v:shape>
          <o:OLEObject Type="Embed" ProgID="Picture.PicObj.1" ShapeID="_x0000_i1038" DrawAspect="Content" ObjectID="_1468075738" r:id="rId56">
            <o:LockedField>false</o:LockedField>
          </o:OLEObject>
        </w:object>
      </w:r>
    </w:p>
    <w:p>
      <w:pPr>
        <w:pStyle w:val="89"/>
        <w:outlineLvl w:val="2"/>
      </w:pPr>
      <w:bookmarkStart w:id="1688" w:name="_Toc323820589"/>
      <w:r>
        <w:rPr>
          <w:rFonts w:hint="eastAsia"/>
        </w:rPr>
        <w:t>12.4错误处理</w:t>
      </w:r>
      <w:bookmarkEnd w:id="1688"/>
    </w:p>
    <w:p>
      <w:pPr>
        <w:ind w:firstLine="420" w:firstLineChars="200"/>
      </w:pPr>
      <w:r>
        <w:t>RTSP和HTTP协议错误被分为不同的类别（例如，状态代码1XX ， 2XX ， 3XX ， 4xx和5xx ） 。设备和客户端应当支持处理这些状态代码。</w:t>
      </w:r>
      <w:r>
        <w:rPr>
          <w:rFonts w:hint="eastAsia"/>
        </w:rPr>
        <w:t>在</w:t>
      </w:r>
      <w:r>
        <w:t>RTSP</w:t>
      </w:r>
      <w:r>
        <w:rPr>
          <w:rFonts w:hint="eastAsia"/>
        </w:rPr>
        <w:t>与</w:t>
      </w:r>
      <w:r>
        <w:t>[ RFC 2326 ]</w:t>
      </w:r>
      <w:r>
        <w:rPr>
          <w:rFonts w:hint="eastAsia"/>
        </w:rPr>
        <w:t>相关的</w:t>
      </w:r>
      <w:r>
        <w:t>状态代码定义是第11.0。对于HTTP状态代码的定义是指]第10.0节HTTP/1.1</w:t>
      </w:r>
      <w:r>
        <w:rPr>
          <w:rFonts w:hint="eastAsia"/>
        </w:rPr>
        <w:t>的</w:t>
      </w:r>
      <w:r>
        <w:t>[2616</w:t>
      </w:r>
      <w:r>
        <w:rPr>
          <w:rFonts w:hint="eastAsia"/>
        </w:rPr>
        <w:t>。</w:t>
      </w:r>
    </w:p>
    <w:p/>
    <w:p>
      <w:pPr>
        <w:pStyle w:val="84"/>
      </w:pPr>
      <w:bookmarkStart w:id="1689" w:name="_Toc318813690"/>
      <w:bookmarkStart w:id="1690" w:name="_Toc323820590"/>
      <w:r>
        <w:rPr>
          <w:rFonts w:hint="eastAsia"/>
        </w:rPr>
        <w:t>13 接收端配置</w:t>
      </w:r>
      <w:bookmarkEnd w:id="1689"/>
      <w:bookmarkEnd w:id="1690"/>
    </w:p>
    <w:p>
      <w:pPr>
        <w:ind w:firstLine="420" w:firstLineChars="200"/>
      </w:pPr>
      <w:r>
        <w:rPr>
          <w:rFonts w:hint="eastAsia"/>
        </w:rPr>
        <w:t>这项服务提供了一些管理接收对象的命令（用于从其他设备接收媒体流的命令）。接收器包含如何建立媒体流，接收器的工作模式，以及媒体流URI（通用资源标志符）这些信息。一个设备应支持至少128字节长度的媒体资源标识符。一个接收设备最大的RTSP资源标识符的长度的能力显示了设备支持的最大长度。接收服务应该可以由接收媒体流的设备来完成。</w:t>
      </w:r>
    </w:p>
    <w:p>
      <w:pPr>
        <w:ind w:firstLine="420" w:firstLineChars="200"/>
      </w:pPr>
      <w:r>
        <w:rPr>
          <w:rFonts w:hint="eastAsia"/>
        </w:rPr>
        <w:t>在发送设备资源标识符中，赋予这个接收设备的IP 和DNS 地址是托管接收服务设备用于访问服务发送设备的地址。举个例子，如果客户端不得不通过一个路由器与发射设备和接收设备来交流，给接收设备的发射设备地址（这种情况是本地网络地址）可能与客户端访问发射设备的地址不同（这种情况是外部网络地址）。</w:t>
      </w:r>
    </w:p>
    <w:p>
      <w:pPr>
        <w:ind w:firstLine="420" w:firstLineChars="200"/>
      </w:pPr>
      <w:r>
        <w:rPr>
          <w:rFonts w:hint="eastAsia"/>
        </w:rPr>
        <w:t>通过实时RTP协议（看12.1.1.1节），一个设备应该可以支持RTP传输，并且通过</w:t>
      </w:r>
      <w:r>
        <w:t>RTSP/HTTP/TCP</w:t>
      </w:r>
      <w:r>
        <w:rPr>
          <w:rFonts w:hint="eastAsia"/>
        </w:rPr>
        <w:t>传输协议，也可以实现RTP传输。一个设备可以支持其他的RTP传输协议，同时它还应该用适当的能力表明支持什么。（看在表11中接收器的种类）</w:t>
      </w:r>
    </w:p>
    <w:p/>
    <w:p>
      <w:pPr>
        <w:pStyle w:val="89"/>
      </w:pPr>
      <w:bookmarkStart w:id="1691" w:name="_Toc318813691"/>
      <w:bookmarkStart w:id="1692" w:name="_Toc323820591"/>
      <w:r>
        <w:rPr>
          <w:rFonts w:hint="eastAsia"/>
        </w:rPr>
        <w:t>13.1 持久性</w:t>
      </w:r>
      <w:bookmarkEnd w:id="1691"/>
      <w:bookmarkEnd w:id="1692"/>
    </w:p>
    <w:p>
      <w:pPr>
        <w:ind w:firstLine="420" w:firstLineChars="200"/>
      </w:pPr>
      <w:r>
        <w:rPr>
          <w:rFonts w:hint="eastAsia"/>
        </w:rPr>
        <w:t>所有创建在接收机服务之内的对象都应该持久，它们要再断电重启后保存不变，同样的，所有在对象中的配置数据也应该持久。</w:t>
      </w:r>
    </w:p>
    <w:p/>
    <w:p>
      <w:pPr>
        <w:pStyle w:val="89"/>
      </w:pPr>
      <w:bookmarkStart w:id="1693" w:name="_Toc323820592"/>
      <w:bookmarkStart w:id="1694" w:name="_Toc318813692"/>
      <w:bookmarkStart w:id="1695" w:name="_Toc317608013"/>
      <w:r>
        <w:rPr>
          <w:rFonts w:hint="eastAsia"/>
        </w:rPr>
        <w:t>13.2 接收端模式</w:t>
      </w:r>
      <w:bookmarkEnd w:id="1693"/>
      <w:bookmarkEnd w:id="1694"/>
      <w:bookmarkEnd w:id="1695"/>
    </w:p>
    <w:p>
      <w:pPr>
        <w:ind w:firstLine="420" w:firstLineChars="200"/>
      </w:pPr>
      <w:r>
        <w:rPr>
          <w:rFonts w:hint="eastAsia"/>
        </w:rPr>
        <w:t>一个接收器可以用三种不同的模式操作：</w:t>
      </w:r>
    </w:p>
    <w:p>
      <w:pPr>
        <w:ind w:firstLine="420" w:firstLineChars="200"/>
      </w:pPr>
      <w:r>
        <w:rPr>
          <w:rFonts w:hint="eastAsia"/>
        </w:rPr>
        <w:t>一直连接。</w:t>
      </w:r>
      <w:r>
        <w:t>接收器试图保持持续</w:t>
      </w:r>
      <w:r>
        <w:rPr>
          <w:rFonts w:hint="eastAsia"/>
        </w:rPr>
        <w:t>与</w:t>
      </w:r>
      <w:r>
        <w:t>配置端点</w:t>
      </w:r>
      <w:r>
        <w:rPr>
          <w:rFonts w:hint="eastAsia"/>
        </w:rPr>
        <w:t>的连接</w:t>
      </w:r>
      <w:r>
        <w:t>。</w:t>
      </w:r>
    </w:p>
    <w:p>
      <w:pPr>
        <w:ind w:firstLine="420" w:firstLineChars="200"/>
      </w:pPr>
      <w:r>
        <w:t>不连接。接收器不尝试连接</w:t>
      </w:r>
    </w:p>
    <w:p>
      <w:pPr>
        <w:ind w:firstLine="420" w:firstLineChars="200"/>
      </w:pPr>
      <w:r>
        <w:t>自动连接</w:t>
      </w:r>
      <w:r>
        <w:rPr>
          <w:rFonts w:hint="eastAsia"/>
        </w:rPr>
        <w:t>，接收器根据用户所需进行连接</w:t>
      </w:r>
      <w:r>
        <w:t>。</w:t>
      </w:r>
    </w:p>
    <w:p>
      <w:pPr>
        <w:pStyle w:val="89"/>
      </w:pPr>
      <w:bookmarkStart w:id="1696" w:name="_Toc323820593"/>
      <w:bookmarkStart w:id="1697" w:name="_Toc318813693"/>
      <w:bookmarkStart w:id="1698" w:name="_Toc317608014"/>
      <w:r>
        <w:rPr>
          <w:rFonts w:hint="eastAsia"/>
        </w:rPr>
        <w:t>13.3 接收命令</w:t>
      </w:r>
      <w:bookmarkEnd w:id="1696"/>
      <w:bookmarkEnd w:id="1697"/>
      <w:bookmarkEnd w:id="1698"/>
    </w:p>
    <w:p>
      <w:pPr>
        <w:ind w:firstLine="420" w:firstLineChars="200"/>
      </w:pPr>
      <w:r>
        <w:rPr>
          <w:rFonts w:hint="eastAsia"/>
        </w:rPr>
        <w:t>本节的描述命令是为接收服务提供的。</w:t>
      </w:r>
    </w:p>
    <w:p>
      <w:pPr>
        <w:pStyle w:val="81"/>
        <w:outlineLvl w:val="2"/>
      </w:pPr>
      <w:bookmarkStart w:id="1699" w:name="_Toc318813694"/>
      <w:bookmarkStart w:id="1700" w:name="_Toc323820594"/>
      <w:r>
        <w:rPr>
          <w:rFonts w:hint="eastAsia"/>
        </w:rPr>
        <w:t>13.3.1 获得多个接收</w:t>
      </w:r>
      <w:bookmarkEnd w:id="1699"/>
      <w:r>
        <w:rPr>
          <w:rFonts w:hint="eastAsia"/>
        </w:rPr>
        <w:t>器</w:t>
      </w:r>
      <w:bookmarkEnd w:id="1700"/>
    </w:p>
    <w:p>
      <w:pPr>
        <w:ind w:firstLine="420" w:firstLineChars="200"/>
      </w:pPr>
      <w:r>
        <w:t>此操作列表</w:t>
      </w:r>
      <w:r>
        <w:rPr>
          <w:rFonts w:hint="eastAsia"/>
        </w:rPr>
        <w:t>列出了</w:t>
      </w:r>
      <w:r>
        <w:t>目前存在的</w:t>
      </w:r>
      <w:r>
        <w:rPr>
          <w:rFonts w:hint="eastAsia"/>
        </w:rPr>
        <w:t>设备中</w:t>
      </w:r>
      <w:r>
        <w:t>所有接收</w:t>
      </w:r>
      <w:r>
        <w:rPr>
          <w:rFonts w:hint="eastAsia"/>
        </w:rPr>
        <w:t>器，接收服务应该支持这个命令。</w:t>
      </w:r>
    </w:p>
    <w:p>
      <w:pPr>
        <w:jc w:val="center"/>
      </w:pPr>
      <w:r>
        <w:rPr>
          <w:rFonts w:hint="eastAsia"/>
        </w:rPr>
        <w:t>表192: 获得接收器的命令</w:t>
      </w:r>
    </w:p>
    <w:tbl>
      <w:tblPr>
        <w:tblStyle w:val="39"/>
        <w:tblW w:w="8362" w:type="dxa"/>
        <w:tblInd w:w="1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367"/>
        <w:gridCol w:w="499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0" w:hRule="atLeast"/>
        </w:trPr>
        <w:tc>
          <w:tcPr>
            <w:tcW w:w="8362" w:type="dxa"/>
            <w:gridSpan w:val="2"/>
            <w:tcBorders>
              <w:bottom w:val="single" w:color="auto" w:sz="4" w:space="0"/>
            </w:tcBorders>
          </w:tcPr>
          <w:p>
            <w:r>
              <w:rPr>
                <w:rFonts w:hint="eastAsia"/>
              </w:rPr>
              <w:t>获得接收器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5" w:hRule="atLeast"/>
        </w:trPr>
        <w:tc>
          <w:tcPr>
            <w:tcW w:w="3367" w:type="dxa"/>
            <w:tcBorders>
              <w:bottom w:val="single" w:color="auto" w:sz="4" w:space="0"/>
            </w:tcBorders>
            <w:shd w:val="clear" w:color="auto" w:fill="7F7F7F"/>
          </w:tcPr>
          <w:p>
            <w:r>
              <w:rPr>
                <w:rFonts w:hint="eastAsia"/>
              </w:rPr>
              <w:t>消息名字</w:t>
            </w:r>
          </w:p>
        </w:tc>
        <w:tc>
          <w:tcPr>
            <w:tcW w:w="4995" w:type="dxa"/>
            <w:tcBorders>
              <w:bottom w:val="single" w:color="auto" w:sz="4" w:space="0"/>
            </w:tcBorders>
            <w:shd w:val="clear" w:color="auto" w:fill="7F7F7F"/>
          </w:tcPr>
          <w:p>
            <w:r>
              <w:rPr>
                <w:rFonts w:hint="eastAsia"/>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5" w:hRule="atLeast"/>
        </w:trPr>
        <w:tc>
          <w:tcPr>
            <w:tcW w:w="3367" w:type="dxa"/>
            <w:shd w:val="pct20" w:color="auto" w:fill="auto"/>
          </w:tcPr>
          <w:p>
            <w:r>
              <w:rPr>
                <w:rFonts w:hint="eastAsia"/>
              </w:rPr>
              <w:t>获得设备请求</w:t>
            </w:r>
          </w:p>
        </w:tc>
        <w:tc>
          <w:tcPr>
            <w:tcW w:w="4995" w:type="dxa"/>
            <w:shd w:val="pct20" w:color="auto" w:fill="auto"/>
          </w:tcPr>
          <w:p>
            <w:r>
              <w:rPr>
                <w:rFonts w:hint="eastAsia"/>
              </w:rPr>
              <w:t>消息空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5" w:hRule="atLeast"/>
        </w:trPr>
        <w:tc>
          <w:tcPr>
            <w:tcW w:w="3367" w:type="dxa"/>
            <w:tcBorders>
              <w:bottom w:val="single" w:color="auto" w:sz="4" w:space="0"/>
            </w:tcBorders>
          </w:tcPr>
          <w:p>
            <w:r>
              <w:rPr>
                <w:rFonts w:hint="eastAsia"/>
              </w:rPr>
              <w:t>获得设备的应答</w:t>
            </w:r>
          </w:p>
        </w:tc>
        <w:tc>
          <w:tcPr>
            <w:tcW w:w="4995" w:type="dxa"/>
            <w:tcBorders>
              <w:bottom w:val="single" w:color="auto" w:sz="4" w:space="0"/>
            </w:tcBorders>
          </w:tcPr>
          <w:p>
            <w:r>
              <w:rPr>
                <w:rFonts w:hint="eastAsia"/>
              </w:rPr>
              <w:t>包含一个列表的接收机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5" w:hRule="atLeast"/>
        </w:trPr>
        <w:tc>
          <w:tcPr>
            <w:tcW w:w="3367" w:type="dxa"/>
            <w:tcBorders>
              <w:bottom w:val="single" w:color="auto" w:sz="4" w:space="0"/>
            </w:tcBorders>
            <w:shd w:val="clear" w:color="auto" w:fill="7F7F7F"/>
          </w:tcPr>
          <w:p>
            <w:r>
              <w:rPr>
                <w:rFonts w:hint="eastAsia"/>
              </w:rPr>
              <w:t>误码</w:t>
            </w:r>
          </w:p>
        </w:tc>
        <w:tc>
          <w:tcPr>
            <w:tcW w:w="4995" w:type="dxa"/>
            <w:tcBorders>
              <w:bottom w:val="single" w:color="auto" w:sz="4" w:space="0"/>
            </w:tcBorders>
            <w:shd w:val="clear" w:color="auto" w:fill="7F7F7F"/>
          </w:tcPr>
          <w:p>
            <w:r>
              <w:rPr>
                <w:rFonts w:hint="eastAsia"/>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5" w:hRule="atLeast"/>
        </w:trPr>
        <w:tc>
          <w:tcPr>
            <w:tcW w:w="3367" w:type="dxa"/>
            <w:shd w:val="pct20" w:color="auto" w:fill="auto"/>
          </w:tcPr>
          <w:p>
            <w:r>
              <w:rPr>
                <w:rFonts w:hint="eastAsia"/>
              </w:rPr>
              <w:t>没有具体的故障码</w:t>
            </w:r>
          </w:p>
        </w:tc>
        <w:tc>
          <w:tcPr>
            <w:tcW w:w="4995" w:type="dxa"/>
            <w:shd w:val="pct20" w:color="auto" w:fill="auto"/>
          </w:tcPr>
          <w:p/>
        </w:tc>
      </w:tr>
    </w:tbl>
    <w:p/>
    <w:p>
      <w:pPr>
        <w:pStyle w:val="81"/>
        <w:outlineLvl w:val="2"/>
      </w:pPr>
      <w:bookmarkStart w:id="1701" w:name="_Toc318813695"/>
      <w:bookmarkStart w:id="1702" w:name="_Toc323820595"/>
      <w:r>
        <w:rPr>
          <w:rFonts w:hint="eastAsia"/>
        </w:rPr>
        <w:t>13.3.2 获得单个接收器</w:t>
      </w:r>
      <w:bookmarkEnd w:id="1701"/>
      <w:bookmarkEnd w:id="1702"/>
    </w:p>
    <w:p>
      <w:pPr>
        <w:ind w:firstLine="420" w:firstLineChars="200"/>
      </w:pPr>
      <w:r>
        <w:t>此操作</w:t>
      </w:r>
      <w:r>
        <w:rPr>
          <w:rFonts w:hint="eastAsia"/>
        </w:rPr>
        <w:t>用来搜索</w:t>
      </w:r>
      <w:r>
        <w:t>具体的接收</w:t>
      </w:r>
      <w:r>
        <w:rPr>
          <w:rFonts w:hint="eastAsia"/>
        </w:rPr>
        <w:t>器（令牌将被客户端识别的接收器）</w:t>
      </w:r>
    </w:p>
    <w:p>
      <w:r>
        <w:t>接收</w:t>
      </w:r>
      <w:r>
        <w:rPr>
          <w:rFonts w:hint="eastAsia"/>
        </w:rPr>
        <w:t>器</w:t>
      </w:r>
      <w:r>
        <w:t>服务支持这个命令</w:t>
      </w:r>
    </w:p>
    <w:p>
      <w:pPr>
        <w:jc w:val="center"/>
      </w:pPr>
      <w:r>
        <w:t>表193：getreceiver命令</w:t>
      </w:r>
    </w:p>
    <w:tbl>
      <w:tblPr>
        <w:tblStyle w:val="39"/>
        <w:tblW w:w="8392" w:type="dxa"/>
        <w:tblInd w:w="13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201"/>
        <w:gridCol w:w="51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0" w:hRule="atLeast"/>
        </w:trPr>
        <w:tc>
          <w:tcPr>
            <w:tcW w:w="8392" w:type="dxa"/>
            <w:gridSpan w:val="2"/>
          </w:tcPr>
          <w:p>
            <w:r>
              <w:t>GetReceiver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5" w:hRule="atLeast"/>
        </w:trPr>
        <w:tc>
          <w:tcPr>
            <w:tcW w:w="3201" w:type="dxa"/>
            <w:tcBorders>
              <w:bottom w:val="nil"/>
            </w:tcBorders>
            <w:shd w:val="clear" w:color="auto" w:fill="404040"/>
          </w:tcPr>
          <w:p>
            <w:r>
              <w:rPr>
                <w:rFonts w:hint="eastAsia"/>
              </w:rPr>
              <w:t>信息名字</w:t>
            </w:r>
          </w:p>
        </w:tc>
        <w:tc>
          <w:tcPr>
            <w:tcW w:w="5191" w:type="dxa"/>
            <w:tcBorders>
              <w:bottom w:val="nil"/>
            </w:tcBorders>
            <w:shd w:val="clear" w:color="auto" w:fill="404040"/>
          </w:tcPr>
          <w:p>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3201" w:type="dxa"/>
            <w:tcBorders>
              <w:top w:val="nil"/>
              <w:left w:val="nil"/>
              <w:bottom w:val="nil"/>
              <w:right w:val="single" w:color="auto" w:sz="4" w:space="0"/>
            </w:tcBorders>
            <w:shd w:val="clear" w:color="000000" w:themeColor="text1" w:fill="7E7E7E" w:themeFill="text1" w:themeFillTint="80"/>
          </w:tcPr>
          <w:p>
            <w:r>
              <w:t>GetReceiver</w:t>
            </w:r>
            <w:r>
              <w:rPr>
                <w:rFonts w:hint="eastAsia"/>
              </w:rPr>
              <w:t>请求</w:t>
            </w:r>
          </w:p>
        </w:tc>
        <w:tc>
          <w:tcPr>
            <w:tcW w:w="5191" w:type="dxa"/>
            <w:tcBorders>
              <w:top w:val="nil"/>
              <w:left w:val="single" w:color="auto" w:sz="4" w:space="0"/>
              <w:bottom w:val="nil"/>
              <w:right w:val="nil"/>
            </w:tcBorders>
            <w:shd w:val="clear" w:color="000000" w:themeColor="text1" w:fill="7E7E7E" w:themeFill="text1" w:themeFillTint="80"/>
          </w:tcPr>
          <w:p>
            <w:r>
              <w:t>包含令牌请求的接收者。receivertoken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5" w:hRule="atLeast"/>
        </w:trPr>
        <w:tc>
          <w:tcPr>
            <w:tcW w:w="3201" w:type="dxa"/>
            <w:tcBorders>
              <w:top w:val="nil"/>
            </w:tcBorders>
          </w:tcPr>
          <w:p>
            <w:r>
              <w:t>GetReceiver</w:t>
            </w:r>
            <w:r>
              <w:rPr>
                <w:rFonts w:hint="eastAsia"/>
              </w:rPr>
              <w:t>应答</w:t>
            </w:r>
          </w:p>
        </w:tc>
        <w:tc>
          <w:tcPr>
            <w:tcW w:w="5191" w:type="dxa"/>
            <w:tcBorders>
              <w:top w:val="nil"/>
            </w:tcBorders>
          </w:tcPr>
          <w:p>
            <w:r>
              <w:t>包含详细的要求接收机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3201" w:type="dxa"/>
            <w:shd w:val="clear" w:color="auto" w:fill="404040"/>
          </w:tcPr>
          <w:p>
            <w:r>
              <w:rPr>
                <w:rFonts w:hint="eastAsia"/>
              </w:rPr>
              <w:t>误码</w:t>
            </w:r>
          </w:p>
        </w:tc>
        <w:tc>
          <w:tcPr>
            <w:tcW w:w="5191" w:type="dxa"/>
            <w:shd w:val="clear" w:color="auto" w:fill="404040"/>
          </w:tcPr>
          <w:p>
            <w:r>
              <w:rPr>
                <w:rFonts w:hint="eastAsia"/>
              </w:rPr>
              <w:t>详细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9" w:hRule="atLeast"/>
        </w:trPr>
        <w:tc>
          <w:tcPr>
            <w:tcW w:w="3201" w:type="dxa"/>
          </w:tcPr>
          <w:p>
            <w:r>
              <w:t>env:Sender</w:t>
            </w:r>
          </w:p>
          <w:p>
            <w:r>
              <w:t>ter:InvalidArgVal</w:t>
            </w:r>
          </w:p>
          <w:p>
            <w:r>
              <w:t>ter:UnknownToken</w:t>
            </w:r>
          </w:p>
        </w:tc>
        <w:tc>
          <w:tcPr>
            <w:tcW w:w="5191" w:type="dxa"/>
          </w:tcPr>
          <w:p>
            <w:r>
              <w:rPr>
                <w:rFonts w:hint="eastAsia"/>
              </w:rPr>
              <w:t>接收器靠</w:t>
            </w:r>
            <w:r>
              <w:t>receivertoken</w:t>
            </w:r>
            <w:r>
              <w:rPr>
                <w:rFonts w:hint="eastAsia"/>
              </w:rPr>
              <w:t>得显示不存在</w:t>
            </w:r>
          </w:p>
        </w:tc>
      </w:tr>
    </w:tbl>
    <w:p/>
    <w:p>
      <w:pPr>
        <w:pStyle w:val="81"/>
        <w:outlineLvl w:val="2"/>
      </w:pPr>
      <w:bookmarkStart w:id="1703" w:name="_Toc318813696"/>
      <w:bookmarkStart w:id="1704" w:name="_Toc323820596"/>
      <w:r>
        <w:rPr>
          <w:rFonts w:hint="eastAsia"/>
        </w:rPr>
        <w:t>13.3.3 创建接收器</w:t>
      </w:r>
      <w:bookmarkEnd w:id="1703"/>
      <w:bookmarkEnd w:id="1704"/>
    </w:p>
    <w:p>
      <w:pPr>
        <w:ind w:firstLine="420" w:firstLineChars="200"/>
      </w:pPr>
      <w:r>
        <w:rPr>
          <w:rFonts w:hint="eastAsia"/>
        </w:rPr>
        <w:t>这个操作创建了一个新的接收器，接收器服务应该支持这个命令。</w:t>
      </w:r>
    </w:p>
    <w:p>
      <w:pPr>
        <w:jc w:val="center"/>
      </w:pPr>
      <w:r>
        <w:rPr>
          <w:rFonts w:hint="eastAsia"/>
        </w:rPr>
        <w:t>表194 ：创建接收器命令</w:t>
      </w:r>
    </w:p>
    <w:tbl>
      <w:tblPr>
        <w:tblStyle w:val="39"/>
        <w:tblW w:w="8377" w:type="dxa"/>
        <w:tblInd w:w="14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094"/>
        <w:gridCol w:w="528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0" w:hRule="atLeast"/>
        </w:trPr>
        <w:tc>
          <w:tcPr>
            <w:tcW w:w="8377" w:type="dxa"/>
            <w:gridSpan w:val="2"/>
            <w:tcBorders>
              <w:bottom w:val="single" w:color="auto" w:sz="4" w:space="0"/>
            </w:tcBorders>
          </w:tcPr>
          <w:p>
            <w:r>
              <w:rPr>
                <w:rFonts w:hint="eastAsia"/>
              </w:rPr>
              <w:t>创建接收器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0" w:hRule="atLeast"/>
        </w:trPr>
        <w:tc>
          <w:tcPr>
            <w:tcW w:w="3094" w:type="dxa"/>
            <w:tcBorders>
              <w:bottom w:val="single" w:color="auto" w:sz="4" w:space="0"/>
            </w:tcBorders>
            <w:shd w:val="clear" w:color="auto" w:fill="595959"/>
          </w:tcPr>
          <w:p>
            <w:r>
              <w:rPr>
                <w:rFonts w:hint="eastAsia"/>
              </w:rPr>
              <w:t>信息名字</w:t>
            </w:r>
          </w:p>
        </w:tc>
        <w:tc>
          <w:tcPr>
            <w:tcW w:w="5283" w:type="dxa"/>
            <w:tcBorders>
              <w:bottom w:val="single" w:color="auto" w:sz="4" w:space="0"/>
            </w:tcBorders>
            <w:shd w:val="clear" w:color="auto" w:fill="595959"/>
          </w:tcPr>
          <w:p>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7" w:hRule="atLeast"/>
        </w:trPr>
        <w:tc>
          <w:tcPr>
            <w:tcW w:w="3094" w:type="dxa"/>
            <w:shd w:val="clear" w:color="auto" w:fill="7F7F7F"/>
          </w:tcPr>
          <w:p>
            <w:r>
              <w:rPr>
                <w:rFonts w:hint="eastAsia"/>
              </w:rPr>
              <w:t>创建接收器的请求</w:t>
            </w:r>
          </w:p>
        </w:tc>
        <w:tc>
          <w:tcPr>
            <w:tcW w:w="5283" w:type="dxa"/>
            <w:shd w:val="clear" w:color="auto" w:fill="7F7F7F"/>
          </w:tcPr>
          <w:p>
            <w:r>
              <w:rPr>
                <w:rFonts w:hint="eastAsia"/>
              </w:rPr>
              <w:t>包含这个接收器的初始配置</w:t>
            </w:r>
          </w:p>
          <w:p>
            <w:r>
              <w:t>tt:ReceiverConfiguration Configuration [1][1]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0" w:hRule="atLeast"/>
        </w:trPr>
        <w:tc>
          <w:tcPr>
            <w:tcW w:w="3094" w:type="dxa"/>
            <w:tcBorders>
              <w:bottom w:val="single" w:color="auto" w:sz="4" w:space="0"/>
            </w:tcBorders>
          </w:tcPr>
          <w:p>
            <w:r>
              <w:rPr>
                <w:rFonts w:hint="eastAsia"/>
              </w:rPr>
              <w:t>创建接收器的应答</w:t>
            </w:r>
          </w:p>
        </w:tc>
        <w:tc>
          <w:tcPr>
            <w:tcW w:w="5283" w:type="dxa"/>
            <w:tcBorders>
              <w:bottom w:val="single" w:color="auto" w:sz="4" w:space="0"/>
            </w:tcBorders>
          </w:tcPr>
          <w:p>
            <w:r>
              <w:t>包含详细的</w:t>
            </w:r>
            <w:r>
              <w:rPr>
                <w:rFonts w:hint="eastAsia"/>
              </w:rPr>
              <w:t>被创建的</w:t>
            </w:r>
            <w:r>
              <w:t>接收器</w:t>
            </w:r>
          </w:p>
          <w:p>
            <w:r>
              <w:t>tt:Receiver Receiver [1][1]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3" w:hRule="atLeast"/>
        </w:trPr>
        <w:tc>
          <w:tcPr>
            <w:tcW w:w="3094" w:type="dxa"/>
            <w:tcBorders>
              <w:bottom w:val="single" w:color="auto" w:sz="4" w:space="0"/>
            </w:tcBorders>
            <w:shd w:val="clear" w:color="auto" w:fill="404040"/>
          </w:tcPr>
          <w:p>
            <w:r>
              <w:rPr>
                <w:rFonts w:hint="eastAsia"/>
              </w:rPr>
              <w:t>误码</w:t>
            </w:r>
          </w:p>
        </w:tc>
        <w:tc>
          <w:tcPr>
            <w:tcW w:w="5283" w:type="dxa"/>
            <w:tcBorders>
              <w:bottom w:val="single" w:color="auto" w:sz="4" w:space="0"/>
            </w:tcBorders>
            <w:shd w:val="clear" w:color="auto" w:fill="404040"/>
          </w:tcPr>
          <w:p>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5" w:hRule="atLeast"/>
        </w:trPr>
        <w:tc>
          <w:tcPr>
            <w:tcW w:w="3094" w:type="dxa"/>
            <w:shd w:val="clear" w:color="auto" w:fill="7F7F7F"/>
          </w:tcPr>
          <w:p>
            <w:r>
              <w:t>env:Sender</w:t>
            </w:r>
          </w:p>
          <w:p>
            <w:r>
              <w:t>ter:InvalidArgVal</w:t>
            </w:r>
          </w:p>
          <w:p>
            <w:r>
              <w:t>ter: InvalidStreamSetup</w:t>
            </w:r>
          </w:p>
          <w:p/>
        </w:tc>
        <w:tc>
          <w:tcPr>
            <w:tcW w:w="5283" w:type="dxa"/>
            <w:shd w:val="clear" w:color="auto" w:fill="7F7F7F"/>
          </w:tcPr>
          <w:p>
            <w:r>
              <w:rPr>
                <w:rFonts w:hint="eastAsia"/>
              </w:rPr>
              <w:t>指定的配置无效</w:t>
            </w:r>
          </w:p>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6" w:hRule="atLeast"/>
        </w:trPr>
        <w:tc>
          <w:tcPr>
            <w:tcW w:w="3094" w:type="dxa"/>
          </w:tcPr>
          <w:p>
            <w:r>
              <w:t>env:Receiver</w:t>
            </w:r>
          </w:p>
          <w:p>
            <w:r>
              <w:t>ter:Action</w:t>
            </w:r>
          </w:p>
          <w:p>
            <w:r>
              <w:t>ter:MaxReceivers</w:t>
            </w:r>
          </w:p>
        </w:tc>
        <w:tc>
          <w:tcPr>
            <w:tcW w:w="5283" w:type="dxa"/>
          </w:tcPr>
          <w:p>
            <w:r>
              <w:t>支持的最大数量的接收机已达到</w:t>
            </w:r>
          </w:p>
          <w:p/>
        </w:tc>
      </w:tr>
    </w:tbl>
    <w:p>
      <w:pPr>
        <w:pStyle w:val="81"/>
        <w:outlineLvl w:val="2"/>
      </w:pPr>
      <w:bookmarkStart w:id="1705" w:name="_Toc318813697"/>
      <w:bookmarkStart w:id="1706" w:name="_Toc323820597"/>
      <w:r>
        <w:rPr>
          <w:rFonts w:hint="eastAsia"/>
        </w:rPr>
        <w:t>13.3.4 删除接收器</w:t>
      </w:r>
      <w:bookmarkEnd w:id="1705"/>
      <w:bookmarkEnd w:id="1706"/>
    </w:p>
    <w:p>
      <w:r>
        <w:t>此操作删除现有接收</w:t>
      </w:r>
      <w:r>
        <w:rPr>
          <w:rFonts w:hint="eastAsia"/>
        </w:rPr>
        <w:t>器，</w:t>
      </w:r>
      <w:r>
        <w:t>一个接收</w:t>
      </w:r>
      <w:r>
        <w:rPr>
          <w:rFonts w:hint="eastAsia"/>
        </w:rPr>
        <w:t>机</w:t>
      </w:r>
      <w:r>
        <w:t>不能删除它</w:t>
      </w:r>
      <w:r>
        <w:rPr>
          <w:rFonts w:hint="eastAsia"/>
        </w:rPr>
        <w:t>如果</w:t>
      </w:r>
      <w:r>
        <w:t>正在使用中</w:t>
      </w:r>
      <w:r>
        <w:rPr>
          <w:rFonts w:hint="eastAsia"/>
        </w:rPr>
        <w:t>，本接收器应该支持这个命令</w:t>
      </w:r>
    </w:p>
    <w:p>
      <w:pPr>
        <w:jc w:val="center"/>
      </w:pPr>
      <w:r>
        <w:rPr>
          <w:rFonts w:hint="eastAsia"/>
        </w:rPr>
        <w:t>表195：删除接收器的命令</w:t>
      </w:r>
    </w:p>
    <w:tbl>
      <w:tblPr>
        <w:tblStyle w:val="39"/>
        <w:tblW w:w="8362" w:type="dxa"/>
        <w:tblInd w:w="1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132"/>
        <w:gridCol w:w="52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0" w:hRule="atLeast"/>
        </w:trPr>
        <w:tc>
          <w:tcPr>
            <w:tcW w:w="8362" w:type="dxa"/>
            <w:gridSpan w:val="2"/>
            <w:tcBorders>
              <w:bottom w:val="single" w:color="auto" w:sz="4" w:space="0"/>
            </w:tcBorders>
          </w:tcPr>
          <w:p>
            <w:r>
              <w:rPr>
                <w:rFonts w:hint="eastAsia"/>
              </w:rPr>
              <w:t>删除接收器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0" w:hRule="atLeast"/>
        </w:trPr>
        <w:tc>
          <w:tcPr>
            <w:tcW w:w="3132" w:type="dxa"/>
            <w:tcBorders>
              <w:bottom w:val="single" w:color="auto" w:sz="4" w:space="0"/>
            </w:tcBorders>
            <w:shd w:val="clear" w:color="auto" w:fill="7F7F7F"/>
          </w:tcPr>
          <w:p>
            <w:r>
              <w:rPr>
                <w:rFonts w:hint="eastAsia"/>
              </w:rPr>
              <w:t>信息名字</w:t>
            </w:r>
          </w:p>
        </w:tc>
        <w:tc>
          <w:tcPr>
            <w:tcW w:w="5230" w:type="dxa"/>
            <w:tcBorders>
              <w:bottom w:val="single" w:color="auto" w:sz="4" w:space="0"/>
            </w:tcBorders>
            <w:shd w:val="clear" w:color="auto" w:fill="7F7F7F"/>
          </w:tcPr>
          <w:p>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5" w:hRule="atLeast"/>
        </w:trPr>
        <w:tc>
          <w:tcPr>
            <w:tcW w:w="3132" w:type="dxa"/>
            <w:shd w:val="pct20" w:color="auto" w:fill="auto"/>
          </w:tcPr>
          <w:p>
            <w:r>
              <w:rPr>
                <w:rFonts w:hint="eastAsia"/>
              </w:rPr>
              <w:t>删除接收器请求</w:t>
            </w:r>
          </w:p>
        </w:tc>
        <w:tc>
          <w:tcPr>
            <w:tcW w:w="5230" w:type="dxa"/>
            <w:shd w:val="pct20" w:color="auto" w:fill="auto"/>
          </w:tcPr>
          <w:p>
            <w:r>
              <w:t>包含标记的接收器被删除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3132" w:type="dxa"/>
            <w:tcBorders>
              <w:bottom w:val="single" w:color="auto" w:sz="4" w:space="0"/>
            </w:tcBorders>
          </w:tcPr>
          <w:p>
            <w:r>
              <w:rPr>
                <w:rFonts w:hint="eastAsia"/>
              </w:rPr>
              <w:t>删除接收器应答</w:t>
            </w:r>
          </w:p>
        </w:tc>
        <w:tc>
          <w:tcPr>
            <w:tcW w:w="5230" w:type="dxa"/>
            <w:tcBorders>
              <w:bottom w:val="single" w:color="auto" w:sz="4" w:space="0"/>
            </w:tcBorders>
          </w:tcPr>
          <w:p>
            <w:r>
              <w:rPr>
                <w:rFonts w:hint="eastAsia"/>
              </w:rPr>
              <w:t>信息空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trPr>
        <w:tc>
          <w:tcPr>
            <w:tcW w:w="3132" w:type="dxa"/>
            <w:tcBorders>
              <w:bottom w:val="single" w:color="auto" w:sz="4" w:space="0"/>
            </w:tcBorders>
            <w:shd w:val="clear" w:color="auto" w:fill="7F7F7F"/>
          </w:tcPr>
          <w:p>
            <w:r>
              <w:rPr>
                <w:rFonts w:hint="eastAsia"/>
              </w:rPr>
              <w:t>误码</w:t>
            </w:r>
            <w:r>
              <w:tab/>
            </w:r>
          </w:p>
        </w:tc>
        <w:tc>
          <w:tcPr>
            <w:tcW w:w="5230" w:type="dxa"/>
            <w:tcBorders>
              <w:bottom w:val="single" w:color="auto" w:sz="4" w:space="0"/>
            </w:tcBorders>
            <w:shd w:val="clear" w:color="auto" w:fill="7F7F7F"/>
          </w:tcPr>
          <w:p>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trPr>
        <w:tc>
          <w:tcPr>
            <w:tcW w:w="3132" w:type="dxa"/>
            <w:shd w:val="pct20" w:color="auto" w:fill="auto"/>
          </w:tcPr>
          <w:p>
            <w:r>
              <w:t>env:Sender</w:t>
            </w:r>
          </w:p>
          <w:p>
            <w:r>
              <w:t>ter:InvalidArgVal</w:t>
            </w:r>
          </w:p>
          <w:p>
            <w:r>
              <w:t>ter:UnknownToken</w:t>
            </w:r>
          </w:p>
        </w:tc>
        <w:tc>
          <w:tcPr>
            <w:tcW w:w="5230" w:type="dxa"/>
            <w:shd w:val="pct20" w:color="auto" w:fill="auto"/>
          </w:tcPr>
          <w:p>
            <w:r>
              <w:rPr>
                <w:rFonts w:hint="eastAsia"/>
              </w:rPr>
              <w:t>接收机靠</w:t>
            </w:r>
            <w:r>
              <w:t>receivertoken</w:t>
            </w:r>
            <w:r>
              <w:rPr>
                <w:rFonts w:hint="eastAsia"/>
              </w:rPr>
              <w:t>得显示不存在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5" w:hRule="atLeast"/>
        </w:trPr>
        <w:tc>
          <w:tcPr>
            <w:tcW w:w="3132" w:type="dxa"/>
            <w:tcBorders>
              <w:bottom w:val="single" w:color="auto" w:sz="4" w:space="0"/>
            </w:tcBorders>
          </w:tcPr>
          <w:p>
            <w:r>
              <w:t>env: Receiver</w:t>
            </w:r>
          </w:p>
          <w:p>
            <w:r>
              <w:t>ter:Action</w:t>
            </w:r>
          </w:p>
          <w:p>
            <w:r>
              <w:t>ter:CannotDeleteReceiver</w:t>
            </w:r>
          </w:p>
        </w:tc>
        <w:tc>
          <w:tcPr>
            <w:tcW w:w="5230" w:type="dxa"/>
            <w:tcBorders>
              <w:bottom w:val="single" w:color="auto" w:sz="4" w:space="0"/>
            </w:tcBorders>
          </w:tcPr>
          <w:p>
            <w:r>
              <w:t>删除指定的接收</w:t>
            </w:r>
            <w:r>
              <w:rPr>
                <w:rFonts w:hint="eastAsia"/>
              </w:rPr>
              <w:t>是不可能的</w:t>
            </w:r>
            <w:r>
              <w:t>，例如因为它是目前使用的。</w:t>
            </w:r>
          </w:p>
        </w:tc>
      </w:tr>
    </w:tbl>
    <w:p>
      <w:pPr>
        <w:pStyle w:val="81"/>
        <w:outlineLvl w:val="2"/>
      </w:pPr>
      <w:bookmarkStart w:id="1707" w:name="_Toc318813698"/>
      <w:bookmarkStart w:id="1708" w:name="_Toc323820598"/>
      <w:r>
        <w:rPr>
          <w:rFonts w:hint="eastAsia"/>
        </w:rPr>
        <w:t>13.3.5 配置接收器</w:t>
      </w:r>
      <w:bookmarkEnd w:id="1707"/>
      <w:bookmarkEnd w:id="1708"/>
    </w:p>
    <w:p>
      <w:r>
        <w:rPr>
          <w:rFonts w:hint="eastAsia"/>
        </w:rPr>
        <w:t>这个操作是配置接收机，接收机服务应该支持这个命令</w:t>
      </w:r>
    </w:p>
    <w:p/>
    <w:p>
      <w:pPr>
        <w:jc w:val="center"/>
      </w:pPr>
      <w:r>
        <w:rPr>
          <w:rFonts w:hint="eastAsia"/>
        </w:rPr>
        <w:t>表196：配置接收机</w:t>
      </w:r>
    </w:p>
    <w:tbl>
      <w:tblPr>
        <w:tblStyle w:val="39"/>
        <w:tblW w:w="8497" w:type="dxa"/>
        <w:tblInd w:w="2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130"/>
        <w:gridCol w:w="536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5" w:hRule="atLeast"/>
        </w:trPr>
        <w:tc>
          <w:tcPr>
            <w:tcW w:w="8497" w:type="dxa"/>
            <w:gridSpan w:val="2"/>
            <w:tcBorders>
              <w:bottom w:val="single" w:color="auto" w:sz="4" w:space="0"/>
            </w:tcBorders>
          </w:tcPr>
          <w:p>
            <w:r>
              <w:rPr>
                <w:rFonts w:hint="eastAsia"/>
              </w:rPr>
              <w:t>配置接收机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1" w:hRule="atLeast"/>
        </w:trPr>
        <w:tc>
          <w:tcPr>
            <w:tcW w:w="3130" w:type="dxa"/>
            <w:tcBorders>
              <w:bottom w:val="single" w:color="auto" w:sz="4" w:space="0"/>
            </w:tcBorders>
            <w:shd w:val="clear" w:color="auto" w:fill="7F7F7F"/>
          </w:tcPr>
          <w:p>
            <w:r>
              <w:rPr>
                <w:rFonts w:hint="eastAsia"/>
              </w:rPr>
              <w:t>信息名字</w:t>
            </w:r>
          </w:p>
        </w:tc>
        <w:tc>
          <w:tcPr>
            <w:tcW w:w="5367" w:type="dxa"/>
            <w:tcBorders>
              <w:bottom w:val="single" w:color="auto" w:sz="4" w:space="0"/>
            </w:tcBorders>
            <w:shd w:val="clear" w:color="auto" w:fill="7F7F7F"/>
          </w:tcPr>
          <w:p>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5" w:hRule="atLeast"/>
        </w:trPr>
        <w:tc>
          <w:tcPr>
            <w:tcW w:w="3130" w:type="dxa"/>
            <w:shd w:val="pct20" w:color="auto" w:fill="auto"/>
          </w:tcPr>
          <w:p>
            <w:r>
              <w:rPr>
                <w:rFonts w:hint="eastAsia"/>
              </w:rPr>
              <w:t>配置接收机请求</w:t>
            </w:r>
          </w:p>
        </w:tc>
        <w:tc>
          <w:tcPr>
            <w:tcW w:w="5367" w:type="dxa"/>
            <w:shd w:val="pct20" w:color="auto" w:fill="auto"/>
          </w:tcPr>
          <w:p>
            <w:r>
              <w:rPr>
                <w:rFonts w:hint="eastAsia"/>
              </w:rPr>
              <w:t>包括令牌的接受接受和新配置</w:t>
            </w:r>
          </w:p>
          <w:p>
            <w:r>
              <w:t>tt:ReceiverToken ReceiverToken [1][1]</w:t>
            </w:r>
          </w:p>
          <w:p>
            <w:r>
              <w:t>tt:ReceiverConfiguration Configuration [1][1]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3" w:hRule="atLeast"/>
        </w:trPr>
        <w:tc>
          <w:tcPr>
            <w:tcW w:w="3130" w:type="dxa"/>
            <w:tcBorders>
              <w:bottom w:val="single" w:color="auto" w:sz="4" w:space="0"/>
            </w:tcBorders>
          </w:tcPr>
          <w:p>
            <w:r>
              <w:rPr>
                <w:rFonts w:hint="eastAsia"/>
              </w:rPr>
              <w:t>配置接受的应答</w:t>
            </w:r>
          </w:p>
        </w:tc>
        <w:tc>
          <w:tcPr>
            <w:tcW w:w="5367" w:type="dxa"/>
            <w:tcBorders>
              <w:bottom w:val="single" w:color="auto" w:sz="4" w:space="0"/>
            </w:tcBorders>
          </w:tcPr>
          <w:p>
            <w:r>
              <w:rPr>
                <w:rFonts w:hint="eastAsia"/>
              </w:rPr>
              <w:t>消息空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6" w:hRule="atLeast"/>
        </w:trPr>
        <w:tc>
          <w:tcPr>
            <w:tcW w:w="3130" w:type="dxa"/>
            <w:tcBorders>
              <w:bottom w:val="single" w:color="auto" w:sz="4" w:space="0"/>
            </w:tcBorders>
            <w:shd w:val="clear" w:color="auto" w:fill="7F7F7F"/>
          </w:tcPr>
          <w:p>
            <w:r>
              <w:rPr>
                <w:rFonts w:hint="eastAsia"/>
              </w:rPr>
              <w:t>误码</w:t>
            </w:r>
          </w:p>
        </w:tc>
        <w:tc>
          <w:tcPr>
            <w:tcW w:w="5367" w:type="dxa"/>
            <w:tcBorders>
              <w:bottom w:val="single" w:color="auto" w:sz="4" w:space="0"/>
            </w:tcBorders>
            <w:shd w:val="clear" w:color="auto" w:fill="7F7F7F"/>
          </w:tcPr>
          <w:p>
            <w:r>
              <w:rPr>
                <w:rFonts w:hint="eastAsia"/>
              </w:rPr>
              <w:t>描述</w:t>
            </w:r>
          </w:p>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trPr>
        <w:tc>
          <w:tcPr>
            <w:tcW w:w="3130" w:type="dxa"/>
            <w:shd w:val="pct20" w:color="auto" w:fill="auto"/>
          </w:tcPr>
          <w:p>
            <w:r>
              <w:t>env:Sender</w:t>
            </w:r>
          </w:p>
          <w:p>
            <w:r>
              <w:t>ter:InvalidArgVal</w:t>
            </w:r>
          </w:p>
          <w:p>
            <w:r>
              <w:t>ter:UnknownToken</w:t>
            </w:r>
          </w:p>
        </w:tc>
        <w:tc>
          <w:tcPr>
            <w:tcW w:w="5367" w:type="dxa"/>
            <w:shd w:val="pct20" w:color="auto" w:fill="auto"/>
          </w:tcPr>
          <w:p>
            <w:r>
              <w:rPr>
                <w:rFonts w:hint="eastAsia"/>
              </w:rPr>
              <w:t>接收器靠</w:t>
            </w:r>
            <w:r>
              <w:t>receivertoken</w:t>
            </w:r>
            <w:r>
              <w:rPr>
                <w:rFonts w:hint="eastAsia"/>
              </w:rPr>
              <w:t>得显示不存在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0" w:hRule="atLeast"/>
        </w:trPr>
        <w:tc>
          <w:tcPr>
            <w:tcW w:w="3130" w:type="dxa"/>
          </w:tcPr>
          <w:p>
            <w:r>
              <w:t>env:Sender</w:t>
            </w:r>
          </w:p>
          <w:p>
            <w:r>
              <w:t>ter:InvalidArgVal</w:t>
            </w:r>
          </w:p>
          <w:p>
            <w:r>
              <w:t>ter:BadConfiguration</w:t>
            </w:r>
          </w:p>
        </w:tc>
        <w:tc>
          <w:tcPr>
            <w:tcW w:w="5367" w:type="dxa"/>
          </w:tcPr>
          <w:p>
            <w:r>
              <w:rPr>
                <w:rFonts w:hint="eastAsia"/>
              </w:rPr>
              <w:t>指定的配置无效</w:t>
            </w:r>
          </w:p>
        </w:tc>
      </w:tr>
    </w:tbl>
    <w:p>
      <w:pPr>
        <w:pStyle w:val="81"/>
        <w:outlineLvl w:val="2"/>
      </w:pPr>
      <w:bookmarkStart w:id="1709" w:name="_Toc318813699"/>
      <w:bookmarkStart w:id="1710" w:name="_Toc323820599"/>
      <w:r>
        <w:rPr>
          <w:rFonts w:hint="eastAsia"/>
        </w:rPr>
        <w:t>13.3.6 设计接收器模式</w:t>
      </w:r>
      <w:bookmarkEnd w:id="1709"/>
      <w:bookmarkEnd w:id="1710"/>
    </w:p>
    <w:p>
      <w:pPr>
        <w:ind w:firstLine="420" w:firstLineChars="200"/>
      </w:pPr>
      <w:r>
        <w:t>此操作可能被用来确定模式的接收器独立于其配置</w:t>
      </w:r>
      <w:r>
        <w:rPr>
          <w:rFonts w:hint="eastAsia"/>
        </w:rPr>
        <w:t>，</w:t>
      </w:r>
      <w:r>
        <w:t>接收器服务支持这个命令</w:t>
      </w:r>
    </w:p>
    <w:p>
      <w:pPr>
        <w:jc w:val="center"/>
      </w:pPr>
      <w:r>
        <w:rPr>
          <w:rFonts w:hint="eastAsia"/>
        </w:rPr>
        <w:t>表197：设置接收机模式命令</w:t>
      </w:r>
    </w:p>
    <w:tbl>
      <w:tblPr>
        <w:tblStyle w:val="39"/>
        <w:tblW w:w="8422" w:type="dxa"/>
        <w:tblInd w:w="10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245"/>
        <w:gridCol w:w="51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5" w:hRule="atLeast"/>
        </w:trPr>
        <w:tc>
          <w:tcPr>
            <w:tcW w:w="8422" w:type="dxa"/>
            <w:gridSpan w:val="2"/>
            <w:tcBorders>
              <w:bottom w:val="single" w:color="auto" w:sz="4" w:space="0"/>
            </w:tcBorders>
          </w:tcPr>
          <w:p>
            <w:r>
              <w:rPr>
                <w:rFonts w:hint="eastAsia"/>
              </w:rPr>
              <w:t>设置接收机模式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0" w:hRule="atLeast"/>
        </w:trPr>
        <w:tc>
          <w:tcPr>
            <w:tcW w:w="3245" w:type="dxa"/>
            <w:shd w:val="pct60" w:color="auto" w:fill="FFFFFF" w:themeFill="background1"/>
          </w:tcPr>
          <w:p>
            <w:r>
              <w:rPr>
                <w:rFonts w:hint="eastAsia"/>
              </w:rPr>
              <w:t>信息名字</w:t>
            </w:r>
          </w:p>
        </w:tc>
        <w:tc>
          <w:tcPr>
            <w:tcW w:w="5177" w:type="dxa"/>
            <w:shd w:val="pct60" w:color="auto" w:fill="FFFFFF" w:themeFill="background1"/>
          </w:tcPr>
          <w:p>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5" w:hRule="atLeast"/>
        </w:trPr>
        <w:tc>
          <w:tcPr>
            <w:tcW w:w="3245" w:type="dxa"/>
          </w:tcPr>
          <w:p>
            <w:r>
              <w:rPr>
                <w:rFonts w:hint="eastAsia"/>
              </w:rPr>
              <w:t>设置接收机模式请求</w:t>
            </w:r>
          </w:p>
        </w:tc>
        <w:tc>
          <w:tcPr>
            <w:tcW w:w="5177" w:type="dxa"/>
          </w:tcPr>
          <w:p>
            <w:r>
              <w:t>包含令牌的请求的接收和新模式</w:t>
            </w:r>
          </w:p>
          <w:p>
            <w:r>
              <w:t>tt:ReceiverToken ReceiverToken [1][1]</w:t>
            </w:r>
          </w:p>
          <w:p>
            <w:r>
              <w:t>tt:ReceiverMode ReceiverMode [1][1]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9" w:hRule="atLeast"/>
        </w:trPr>
        <w:tc>
          <w:tcPr>
            <w:tcW w:w="3245" w:type="dxa"/>
          </w:tcPr>
          <w:p>
            <w:r>
              <w:rPr>
                <w:rFonts w:hint="eastAsia"/>
              </w:rPr>
              <w:t>设置接收机应答</w:t>
            </w:r>
          </w:p>
        </w:tc>
        <w:tc>
          <w:tcPr>
            <w:tcW w:w="5177" w:type="dxa"/>
          </w:tcPr>
          <w:p>
            <w:r>
              <w:rPr>
                <w:rFonts w:hint="eastAsia"/>
              </w:rPr>
              <w:t>消息空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trPr>
        <w:tc>
          <w:tcPr>
            <w:tcW w:w="3245" w:type="dxa"/>
          </w:tcPr>
          <w:p>
            <w:r>
              <w:rPr>
                <w:rFonts w:hint="eastAsia"/>
              </w:rPr>
              <w:t>误码</w:t>
            </w:r>
          </w:p>
        </w:tc>
        <w:tc>
          <w:tcPr>
            <w:tcW w:w="5177" w:type="dxa"/>
          </w:tcPr>
          <w:p>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75" w:hRule="atLeast"/>
        </w:trPr>
        <w:tc>
          <w:tcPr>
            <w:tcW w:w="3245" w:type="dxa"/>
          </w:tcPr>
          <w:p>
            <w:r>
              <w:t>env:Sender</w:t>
            </w:r>
          </w:p>
          <w:p>
            <w:r>
              <w:t>ter:InvalidArgVal</w:t>
            </w:r>
          </w:p>
          <w:p>
            <w:r>
              <w:t>ter:UnknownToken</w:t>
            </w:r>
          </w:p>
        </w:tc>
        <w:tc>
          <w:tcPr>
            <w:tcW w:w="5177" w:type="dxa"/>
          </w:tcPr>
          <w:p>
            <w:r>
              <w:rPr>
                <w:rFonts w:hint="eastAsia"/>
              </w:rPr>
              <w:t>接收器通过</w:t>
            </w:r>
            <w:r>
              <w:t>receivertoken</w:t>
            </w:r>
            <w:r>
              <w:rPr>
                <w:rFonts w:hint="eastAsia"/>
              </w:rPr>
              <w:t>的显示不存在</w:t>
            </w:r>
          </w:p>
        </w:tc>
      </w:tr>
    </w:tbl>
    <w:p>
      <w:pPr>
        <w:pStyle w:val="81"/>
        <w:outlineLvl w:val="2"/>
      </w:pPr>
      <w:bookmarkStart w:id="1711" w:name="_Toc323820600"/>
      <w:bookmarkStart w:id="1712" w:name="_Toc318813700"/>
      <w:r>
        <w:rPr>
          <w:rFonts w:hint="eastAsia"/>
        </w:rPr>
        <w:t>13.3.7 获取接收机状态</w:t>
      </w:r>
      <w:bookmarkEnd w:id="1711"/>
      <w:bookmarkEnd w:id="1712"/>
    </w:p>
    <w:p>
      <w:pPr>
        <w:ind w:firstLine="420" w:firstLineChars="200"/>
      </w:pPr>
      <w:r>
        <w:rPr>
          <w:rFonts w:hint="eastAsia"/>
        </w:rPr>
        <w:t>这一操作可以决定是否目前的接收机断开，连接  或者正在试图连接。接收机应该支持这一命令。</w:t>
      </w:r>
    </w:p>
    <w:p>
      <w:pPr>
        <w:jc w:val="center"/>
      </w:pPr>
      <w:r>
        <w:rPr>
          <w:rFonts w:hint="eastAsia"/>
        </w:rPr>
        <w:t>表198：获得接收机状态命令</w:t>
      </w:r>
    </w:p>
    <w:tbl>
      <w:tblPr>
        <w:tblStyle w:val="39"/>
        <w:tblW w:w="8362" w:type="dxa"/>
        <w:tblInd w:w="1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913"/>
        <w:gridCol w:w="544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3" w:hRule="atLeast"/>
        </w:trPr>
        <w:tc>
          <w:tcPr>
            <w:tcW w:w="8362" w:type="dxa"/>
            <w:gridSpan w:val="2"/>
            <w:tcBorders>
              <w:bottom w:val="single" w:color="auto" w:sz="4" w:space="0"/>
            </w:tcBorders>
          </w:tcPr>
          <w:p>
            <w:r>
              <w:rPr>
                <w:rFonts w:hint="eastAsia"/>
              </w:rPr>
              <w:t>获得接收机状态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0" w:hRule="atLeast"/>
        </w:trPr>
        <w:tc>
          <w:tcPr>
            <w:tcW w:w="2913" w:type="dxa"/>
            <w:tcBorders>
              <w:bottom w:val="single" w:color="auto" w:sz="4" w:space="0"/>
            </w:tcBorders>
            <w:shd w:val="clear" w:color="auto" w:fill="7F7F7F"/>
          </w:tcPr>
          <w:p>
            <w:r>
              <w:rPr>
                <w:rFonts w:hint="eastAsia"/>
              </w:rPr>
              <w:t>消息名字</w:t>
            </w:r>
          </w:p>
        </w:tc>
        <w:tc>
          <w:tcPr>
            <w:tcW w:w="5449" w:type="dxa"/>
            <w:tcBorders>
              <w:bottom w:val="single" w:color="auto" w:sz="4" w:space="0"/>
            </w:tcBorders>
            <w:shd w:val="clear" w:color="auto" w:fill="7F7F7F"/>
          </w:tcPr>
          <w:p>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0" w:hRule="atLeast"/>
        </w:trPr>
        <w:tc>
          <w:tcPr>
            <w:tcW w:w="2913" w:type="dxa"/>
            <w:shd w:val="pct20" w:color="auto" w:fill="auto"/>
          </w:tcPr>
          <w:p>
            <w:r>
              <w:rPr>
                <w:rFonts w:hint="eastAsia"/>
              </w:rPr>
              <w:t>获得接收机状态请求</w:t>
            </w:r>
          </w:p>
        </w:tc>
        <w:tc>
          <w:tcPr>
            <w:tcW w:w="5449" w:type="dxa"/>
            <w:shd w:val="pct20" w:color="auto" w:fill="auto"/>
          </w:tcPr>
          <w:p>
            <w:r>
              <w:t>包含令牌请求的接收者</w:t>
            </w:r>
          </w:p>
          <w:p>
            <w:r>
              <w:t>tt:ReceiverToken ReceiverToken [1][1]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5" w:hRule="atLeast"/>
        </w:trPr>
        <w:tc>
          <w:tcPr>
            <w:tcW w:w="2913" w:type="dxa"/>
            <w:tcBorders>
              <w:bottom w:val="single" w:color="auto" w:sz="4" w:space="0"/>
            </w:tcBorders>
          </w:tcPr>
          <w:p>
            <w:r>
              <w:rPr>
                <w:rFonts w:hint="eastAsia"/>
              </w:rPr>
              <w:t>获得接收机状态应答</w:t>
            </w:r>
          </w:p>
        </w:tc>
        <w:tc>
          <w:tcPr>
            <w:tcW w:w="5449" w:type="dxa"/>
            <w:tcBorders>
              <w:bottom w:val="single" w:color="auto" w:sz="4" w:space="0"/>
            </w:tcBorders>
          </w:tcPr>
          <w:p>
            <w:r>
              <w:t>包含当前状态的接收机</w:t>
            </w:r>
          </w:p>
          <w:p>
            <w:r>
              <w:t>tt:ReceiverState State [1][1]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2913" w:type="dxa"/>
            <w:tcBorders>
              <w:bottom w:val="single" w:color="auto" w:sz="4" w:space="0"/>
            </w:tcBorders>
            <w:shd w:val="clear" w:color="auto" w:fill="7F7F7F"/>
          </w:tcPr>
          <w:p>
            <w:r>
              <w:rPr>
                <w:rFonts w:hint="eastAsia"/>
              </w:rPr>
              <w:t>误码</w:t>
            </w:r>
          </w:p>
        </w:tc>
        <w:tc>
          <w:tcPr>
            <w:tcW w:w="5449" w:type="dxa"/>
            <w:tcBorders>
              <w:bottom w:val="single" w:color="auto" w:sz="4" w:space="0"/>
            </w:tcBorders>
            <w:shd w:val="clear" w:color="auto" w:fill="7F7F7F"/>
          </w:tcPr>
          <w:p>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2913" w:type="dxa"/>
            <w:shd w:val="pct20" w:color="auto" w:fill="auto"/>
          </w:tcPr>
          <w:p>
            <w:r>
              <w:t>env:Sender</w:t>
            </w:r>
          </w:p>
          <w:p>
            <w:r>
              <w:t>ter:InvalidArgVal</w:t>
            </w:r>
          </w:p>
          <w:p>
            <w:r>
              <w:t>ter:UnknownToken</w:t>
            </w:r>
          </w:p>
        </w:tc>
        <w:tc>
          <w:tcPr>
            <w:tcW w:w="5449" w:type="dxa"/>
            <w:shd w:val="pct20" w:color="auto" w:fill="auto"/>
          </w:tcPr>
          <w:p>
            <w:r>
              <w:rPr>
                <w:rFonts w:hint="eastAsia"/>
              </w:rPr>
              <w:t>接收器通过</w:t>
            </w:r>
            <w:r>
              <w:t>receivertoken</w:t>
            </w:r>
            <w:r>
              <w:rPr>
                <w:rFonts w:hint="eastAsia"/>
              </w:rPr>
              <w:t>的显示不存在</w:t>
            </w:r>
          </w:p>
        </w:tc>
      </w:tr>
    </w:tbl>
    <w:p/>
    <w:p>
      <w:pPr>
        <w:pStyle w:val="89"/>
      </w:pPr>
      <w:bookmarkStart w:id="1713" w:name="_Toc318813701"/>
      <w:bookmarkStart w:id="1714" w:name="_Toc323820601"/>
      <w:bookmarkStart w:id="1715" w:name="_Toc317608015"/>
      <w:r>
        <w:rPr>
          <w:rFonts w:hint="eastAsia"/>
        </w:rPr>
        <w:t>13.4 事件</w:t>
      </w:r>
      <w:bookmarkEnd w:id="1713"/>
      <w:bookmarkEnd w:id="1714"/>
      <w:bookmarkEnd w:id="1715"/>
    </w:p>
    <w:p>
      <w:pPr>
        <w:ind w:firstLine="420" w:firstLineChars="200"/>
      </w:pPr>
      <w:r>
        <w:rPr>
          <w:rFonts w:hint="eastAsia"/>
        </w:rPr>
        <w:t>接收机服务通过事件服务来调度事件。它还应能触发事件（无论什么时候在本章列出的条件都能触发）</w:t>
      </w:r>
    </w:p>
    <w:p>
      <w:pPr>
        <w:pStyle w:val="81"/>
        <w:outlineLvl w:val="2"/>
      </w:pPr>
      <w:bookmarkStart w:id="1716" w:name="_Toc318813702"/>
      <w:bookmarkStart w:id="1717" w:name="_Toc323820602"/>
      <w:r>
        <w:rPr>
          <w:rFonts w:hint="eastAsia"/>
        </w:rPr>
        <w:t>13.4.1 改变状态</w:t>
      </w:r>
      <w:bookmarkEnd w:id="1716"/>
      <w:bookmarkEnd w:id="1717"/>
    </w:p>
    <w:p>
      <w:pPr>
        <w:ind w:firstLine="420" w:firstLineChars="200"/>
      </w:pPr>
      <w:r>
        <w:rPr>
          <w:rFonts w:hint="eastAsia"/>
        </w:rPr>
        <w:t>无论什么时候改变接收机的状态，设备应迅速处理以下事件：</w:t>
      </w:r>
    </w:p>
    <w:p>
      <w:pPr>
        <w:ind w:left="840" w:leftChars="400"/>
      </w:pPr>
      <w:r>
        <w:t>Topic: tns1: Receiver/ChangeState</w:t>
      </w:r>
    </w:p>
    <w:p>
      <w:pPr>
        <w:ind w:left="840" w:leftChars="400"/>
      </w:pPr>
      <w:r>
        <w:t>&lt;tt:MessageDescription IsProperty="false"&gt;</w:t>
      </w:r>
    </w:p>
    <w:p>
      <w:pPr>
        <w:ind w:left="840" w:leftChars="400"/>
      </w:pPr>
      <w:r>
        <w:t>&lt;tt:Source&gt;</w:t>
      </w:r>
    </w:p>
    <w:p>
      <w:pPr>
        <w:ind w:left="840" w:leftChars="400"/>
      </w:pPr>
      <w:r>
        <w:t>&lt;tt:SimpleItemDescription Name="ReceiverToken" Type="tt:ReceiverToken"/&gt;</w:t>
      </w:r>
    </w:p>
    <w:p>
      <w:pPr>
        <w:ind w:left="840" w:leftChars="400"/>
      </w:pPr>
      <w:r>
        <w:t>&lt;/tt:Source&gt;</w:t>
      </w:r>
    </w:p>
    <w:p>
      <w:pPr>
        <w:ind w:left="840" w:leftChars="400"/>
      </w:pPr>
      <w:r>
        <w:t>&lt;tt:Data&gt;</w:t>
      </w:r>
    </w:p>
    <w:p>
      <w:pPr>
        <w:ind w:left="840" w:leftChars="400"/>
      </w:pPr>
      <w:r>
        <w:t>&lt;tt:SimpleItemDescription Name="NewState" Type="tt:ReceiverState"/&gt;</w:t>
      </w:r>
    </w:p>
    <w:p>
      <w:pPr>
        <w:ind w:left="840" w:leftChars="400"/>
      </w:pPr>
      <w:r>
        <w:t>&lt;tt:SimpleItemDescription Name="MediaUri" Type="tt:MediaUri" minOccurs="0"/&gt;</w:t>
      </w:r>
    </w:p>
    <w:p>
      <w:pPr>
        <w:ind w:left="840" w:leftChars="400"/>
      </w:pPr>
      <w:r>
        <w:t>&lt;/tt:Data&gt;</w:t>
      </w:r>
    </w:p>
    <w:p>
      <w:pPr>
        <w:ind w:left="840" w:leftChars="400"/>
      </w:pPr>
      <w:r>
        <w:t>&lt;/tt:MessageDescription&gt;</w:t>
      </w:r>
    </w:p>
    <w:p/>
    <w:p>
      <w:pPr>
        <w:pStyle w:val="81"/>
        <w:outlineLvl w:val="2"/>
      </w:pPr>
      <w:bookmarkStart w:id="1718" w:name="_Toc318813703"/>
      <w:bookmarkStart w:id="1719" w:name="_Toc323820603"/>
      <w:r>
        <w:rPr>
          <w:rFonts w:hint="eastAsia"/>
        </w:rPr>
        <w:t>13.4.2 连接失败</w:t>
      </w:r>
      <w:bookmarkEnd w:id="1718"/>
      <w:bookmarkEnd w:id="1719"/>
    </w:p>
    <w:p>
      <w:pPr>
        <w:ind w:firstLine="420" w:firstLineChars="200"/>
      </w:pPr>
      <w:r>
        <w:t>如果一个接收</w:t>
      </w:r>
      <w:r>
        <w:rPr>
          <w:rFonts w:hint="eastAsia"/>
        </w:rPr>
        <w:t>机</w:t>
      </w:r>
      <w:r>
        <w:t>不能建立一个连接</w:t>
      </w:r>
      <w:r>
        <w:rPr>
          <w:rFonts w:hint="eastAsia"/>
        </w:rPr>
        <w:t>，设备应迅速处理以下事件：</w:t>
      </w:r>
    </w:p>
    <w:p>
      <w:pPr>
        <w:ind w:left="840" w:leftChars="400"/>
      </w:pPr>
      <w:r>
        <w:t>Topic: tns1: Receiver/ConnectionFailed</w:t>
      </w:r>
    </w:p>
    <w:p>
      <w:pPr>
        <w:ind w:left="840" w:leftChars="400"/>
      </w:pPr>
      <w:r>
        <w:t>&lt;tt:MessageDescription IsProperty="false"&gt;</w:t>
      </w:r>
    </w:p>
    <w:p>
      <w:pPr>
        <w:ind w:left="840" w:leftChars="400"/>
      </w:pPr>
      <w:r>
        <w:t>&lt;tt:Source&gt;</w:t>
      </w:r>
    </w:p>
    <w:p>
      <w:pPr>
        <w:ind w:left="840" w:leftChars="400"/>
      </w:pPr>
      <w:r>
        <w:t>&lt;tt:SimpleItemDescription Name="ReceiverToken" Type="tt:ReceiverToken"/&gt;</w:t>
      </w:r>
    </w:p>
    <w:p>
      <w:pPr>
        <w:ind w:left="840" w:leftChars="400"/>
      </w:pPr>
      <w:r>
        <w:t>&lt;/tt:Source&gt;</w:t>
      </w:r>
    </w:p>
    <w:p>
      <w:pPr>
        <w:ind w:left="840" w:leftChars="400"/>
      </w:pPr>
      <w:r>
        <w:t>&lt;tt:Data&gt;</w:t>
      </w:r>
    </w:p>
    <w:p>
      <w:pPr>
        <w:ind w:left="840" w:leftChars="400"/>
      </w:pPr>
      <w:r>
        <w:t>&lt;tt:SimpleItemDescription Name="MediaUri" Type="tt:MediaUri"/&gt;</w:t>
      </w:r>
    </w:p>
    <w:p>
      <w:pPr>
        <w:ind w:left="840" w:leftChars="400"/>
      </w:pPr>
      <w:r>
        <w:t>&lt;/tt:Data&gt;</w:t>
      </w:r>
    </w:p>
    <w:p>
      <w:pPr>
        <w:ind w:left="840" w:leftChars="400"/>
      </w:pPr>
      <w:r>
        <w:t>&lt;/tt:MessageDescription&gt;</w:t>
      </w:r>
    </w:p>
    <w:p/>
    <w:p/>
    <w:p>
      <w:pPr>
        <w:pStyle w:val="89"/>
      </w:pPr>
      <w:bookmarkStart w:id="1720" w:name="_Toc318813704"/>
      <w:bookmarkStart w:id="1721" w:name="_Toc323820604"/>
      <w:bookmarkStart w:id="1722" w:name="_Toc317608016"/>
      <w:r>
        <w:rPr>
          <w:rFonts w:hint="eastAsia"/>
        </w:rPr>
        <w:t>13.5 服务器错误码</w:t>
      </w:r>
      <w:bookmarkEnd w:id="1720"/>
      <w:bookmarkEnd w:id="1721"/>
      <w:bookmarkEnd w:id="1722"/>
    </w:p>
    <w:p>
      <w:pPr>
        <w:ind w:firstLine="420" w:firstLineChars="200"/>
      </w:pPr>
      <w:r>
        <w:rPr>
          <w:rFonts w:hint="eastAsia"/>
        </w:rPr>
        <w:t>表199列出了显示服务具体的误码。此外，每个命令都可以生成一个通用的误码，看表6.</w:t>
      </w:r>
    </w:p>
    <w:p>
      <w:pPr>
        <w:ind w:firstLine="420" w:firstLineChars="200"/>
      </w:pPr>
      <w:r>
        <w:rPr>
          <w:rFonts w:hint="eastAsia"/>
        </w:rPr>
        <w:t>具体的故障被定义为一个通用的故障，看</w:t>
      </w:r>
      <w:r>
        <w:t>5.11.2.1</w:t>
      </w:r>
      <w:r>
        <w:rPr>
          <w:rFonts w:hint="eastAsia"/>
        </w:rPr>
        <w:t>部分。这个双亲通用码在每一行子码的上面，具体的故障子码是在底部的基本单元。</w:t>
      </w:r>
    </w:p>
    <w:p>
      <w:pPr>
        <w:jc w:val="center"/>
      </w:pPr>
      <w:r>
        <w:rPr>
          <w:rFonts w:hint="eastAsia"/>
        </w:rPr>
        <w:t>表199：服务指定的误码</w:t>
      </w:r>
    </w:p>
    <w:tbl>
      <w:tblPr>
        <w:tblStyle w:val="39"/>
        <w:tblW w:w="8392" w:type="dxa"/>
        <w:tblInd w:w="13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pct20" w:color="auto" w:fill="auto"/>
        <w:tblLayout w:type="fixed"/>
        <w:tblCellMar>
          <w:top w:w="0" w:type="dxa"/>
          <w:left w:w="108" w:type="dxa"/>
          <w:bottom w:w="0" w:type="dxa"/>
          <w:right w:w="108" w:type="dxa"/>
        </w:tblCellMar>
      </w:tblPr>
      <w:tblGrid>
        <w:gridCol w:w="1694"/>
        <w:gridCol w:w="2487"/>
        <w:gridCol w:w="1779"/>
        <w:gridCol w:w="24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pct20" w:color="auto" w:fill="auto"/>
          <w:tblCellMar>
            <w:top w:w="0" w:type="dxa"/>
            <w:left w:w="108" w:type="dxa"/>
            <w:bottom w:w="0" w:type="dxa"/>
            <w:right w:w="108" w:type="dxa"/>
          </w:tblCellMar>
        </w:tblPrEx>
        <w:trPr>
          <w:trHeight w:val="495" w:hRule="atLeast"/>
        </w:trPr>
        <w:tc>
          <w:tcPr>
            <w:tcW w:w="1694" w:type="dxa"/>
            <w:vMerge w:val="restart"/>
            <w:shd w:val="pct20" w:color="auto" w:fill="auto"/>
          </w:tcPr>
          <w:p/>
          <w:p>
            <w:r>
              <w:rPr>
                <w:rFonts w:hint="eastAsia"/>
              </w:rPr>
              <w:t>误码</w:t>
            </w:r>
          </w:p>
          <w:p/>
        </w:tc>
        <w:tc>
          <w:tcPr>
            <w:tcW w:w="2487" w:type="dxa"/>
            <w:shd w:val="pct20" w:color="auto" w:fill="auto"/>
          </w:tcPr>
          <w:p>
            <w:r>
              <w:rPr>
                <w:rFonts w:hint="eastAsia"/>
              </w:rPr>
              <w:t>双亲通用码</w:t>
            </w:r>
          </w:p>
          <w:p/>
        </w:tc>
        <w:tc>
          <w:tcPr>
            <w:tcW w:w="1779" w:type="dxa"/>
            <w:vMerge w:val="restart"/>
            <w:shd w:val="pct20" w:color="auto" w:fill="auto"/>
          </w:tcPr>
          <w:p>
            <w:r>
              <w:rPr>
                <w:rFonts w:hint="eastAsia"/>
              </w:rPr>
              <w:t>产生误码的原因</w:t>
            </w:r>
          </w:p>
          <w:p/>
          <w:p/>
        </w:tc>
        <w:tc>
          <w:tcPr>
            <w:tcW w:w="2432" w:type="dxa"/>
            <w:vMerge w:val="restart"/>
            <w:shd w:val="pct20" w:color="auto" w:fill="auto"/>
          </w:tcPr>
          <w:p>
            <w:r>
              <w:rPr>
                <w:rFonts w:hint="eastAsia"/>
              </w:rPr>
              <w:t>描述</w:t>
            </w:r>
          </w:p>
          <w:p/>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0" w:hRule="atLeast"/>
        </w:trPr>
        <w:tc>
          <w:tcPr>
            <w:tcW w:w="1694" w:type="dxa"/>
            <w:vMerge w:val="continue"/>
            <w:shd w:val="pct20" w:color="auto" w:fill="auto"/>
          </w:tcPr>
          <w:p/>
        </w:tc>
        <w:tc>
          <w:tcPr>
            <w:tcW w:w="2487" w:type="dxa"/>
            <w:shd w:val="pct20" w:color="auto" w:fill="auto"/>
          </w:tcPr>
          <w:p>
            <w:r>
              <w:rPr>
                <w:rFonts w:hint="eastAsia"/>
              </w:rPr>
              <w:t>通用码</w:t>
            </w:r>
          </w:p>
        </w:tc>
        <w:tc>
          <w:tcPr>
            <w:tcW w:w="1779" w:type="dxa"/>
            <w:vMerge w:val="continue"/>
            <w:shd w:val="pct20" w:color="auto" w:fill="auto"/>
          </w:tcPr>
          <w:p/>
        </w:tc>
        <w:tc>
          <w:tcPr>
            <w:tcW w:w="2432" w:type="dxa"/>
            <w:vMerge w:val="continue"/>
            <w:shd w:val="pct20" w:color="auto" w:fill="auto"/>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5" w:hRule="atLeast"/>
        </w:trPr>
        <w:tc>
          <w:tcPr>
            <w:tcW w:w="1694" w:type="dxa"/>
            <w:vMerge w:val="restart"/>
            <w:shd w:val="pct20" w:color="auto" w:fill="auto"/>
          </w:tcPr>
          <w:p/>
          <w:p>
            <w:r>
              <w:t>Env:Sender</w:t>
            </w:r>
          </w:p>
          <w:p/>
          <w:p/>
        </w:tc>
        <w:tc>
          <w:tcPr>
            <w:tcW w:w="2487" w:type="dxa"/>
            <w:shd w:val="pct20" w:color="auto" w:fill="auto"/>
          </w:tcPr>
          <w:p>
            <w:r>
              <w:t>ter:InvalidArgVal</w:t>
            </w:r>
          </w:p>
          <w:p/>
        </w:tc>
        <w:tc>
          <w:tcPr>
            <w:tcW w:w="1779" w:type="dxa"/>
            <w:vMerge w:val="restart"/>
            <w:shd w:val="pct20" w:color="auto" w:fill="auto"/>
          </w:tcPr>
          <w:p/>
          <w:p>
            <w:r>
              <w:rPr>
                <w:rFonts w:hint="eastAsia"/>
              </w:rPr>
              <w:t>接收机不存在</w:t>
            </w:r>
          </w:p>
          <w:p/>
          <w:p/>
        </w:tc>
        <w:tc>
          <w:tcPr>
            <w:tcW w:w="2432" w:type="dxa"/>
            <w:vMerge w:val="restart"/>
            <w:shd w:val="pct20" w:color="auto" w:fill="auto"/>
          </w:tcPr>
          <w:p/>
          <w:p>
            <w:r>
              <w:rPr>
                <w:rFonts w:hint="eastAsia"/>
              </w:rPr>
              <w:t>接收机靠</w:t>
            </w:r>
            <w:r>
              <w:t>ReceiverToken</w:t>
            </w:r>
            <w:r>
              <w:rPr>
                <w:rFonts w:hint="eastAsia"/>
              </w:rPr>
              <w:t>得暗示不存在</w:t>
            </w:r>
          </w:p>
          <w:p/>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8" w:hRule="atLeast"/>
        </w:trPr>
        <w:tc>
          <w:tcPr>
            <w:tcW w:w="1694" w:type="dxa"/>
            <w:vMerge w:val="continue"/>
            <w:shd w:val="pct20" w:color="auto" w:fill="auto"/>
          </w:tcPr>
          <w:p/>
        </w:tc>
        <w:tc>
          <w:tcPr>
            <w:tcW w:w="2487" w:type="dxa"/>
            <w:shd w:val="pct20" w:color="auto" w:fill="auto"/>
          </w:tcPr>
          <w:p>
            <w:r>
              <w:t>ter:UnknownToken</w:t>
            </w:r>
          </w:p>
          <w:p/>
        </w:tc>
        <w:tc>
          <w:tcPr>
            <w:tcW w:w="1779" w:type="dxa"/>
            <w:vMerge w:val="continue"/>
            <w:shd w:val="pct20" w:color="auto" w:fill="auto"/>
          </w:tcPr>
          <w:p/>
        </w:tc>
        <w:tc>
          <w:tcPr>
            <w:tcW w:w="2432" w:type="dxa"/>
            <w:vMerge w:val="continue"/>
            <w:shd w:val="pct20" w:color="auto" w:fill="auto"/>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0" w:hRule="atLeast"/>
        </w:trPr>
        <w:tc>
          <w:tcPr>
            <w:tcW w:w="1694" w:type="dxa"/>
            <w:vMerge w:val="restart"/>
            <w:shd w:val="pct20" w:color="auto" w:fill="auto"/>
          </w:tcPr>
          <w:p/>
          <w:p>
            <w:r>
              <w:t>Env:Sender</w:t>
            </w:r>
          </w:p>
          <w:p/>
        </w:tc>
        <w:tc>
          <w:tcPr>
            <w:tcW w:w="2487" w:type="dxa"/>
            <w:shd w:val="pct20" w:color="auto" w:fill="auto"/>
          </w:tcPr>
          <w:p>
            <w:r>
              <w:t>ter:Action</w:t>
            </w:r>
          </w:p>
          <w:p/>
        </w:tc>
        <w:tc>
          <w:tcPr>
            <w:tcW w:w="1779" w:type="dxa"/>
            <w:vMerge w:val="restart"/>
            <w:shd w:val="pct20" w:color="auto" w:fill="auto"/>
          </w:tcPr>
          <w:p>
            <w:r>
              <w:rPr>
                <w:rFonts w:hint="eastAsia"/>
              </w:rPr>
              <w:t>已经达到了接收机的最大数量</w:t>
            </w:r>
          </w:p>
          <w:p/>
        </w:tc>
        <w:tc>
          <w:tcPr>
            <w:tcW w:w="2432" w:type="dxa"/>
            <w:vMerge w:val="restart"/>
            <w:shd w:val="pct20" w:color="auto" w:fill="auto"/>
          </w:tcPr>
          <w:p>
            <w:r>
              <w:rPr>
                <w:rFonts w:hint="eastAsia"/>
              </w:rPr>
              <w:t>能支持接收机的最大数量已经达到了</w:t>
            </w:r>
          </w:p>
          <w:p/>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trPr>
        <w:tc>
          <w:tcPr>
            <w:tcW w:w="1694" w:type="dxa"/>
            <w:vMerge w:val="continue"/>
            <w:shd w:val="pct20" w:color="auto" w:fill="auto"/>
          </w:tcPr>
          <w:p/>
        </w:tc>
        <w:tc>
          <w:tcPr>
            <w:tcW w:w="2487" w:type="dxa"/>
            <w:shd w:val="pct20" w:color="auto" w:fill="auto"/>
          </w:tcPr>
          <w:p>
            <w:r>
              <w:t>ter:MaxReceivers</w:t>
            </w:r>
          </w:p>
        </w:tc>
        <w:tc>
          <w:tcPr>
            <w:tcW w:w="1779" w:type="dxa"/>
            <w:vMerge w:val="continue"/>
            <w:shd w:val="pct20" w:color="auto" w:fill="auto"/>
          </w:tcPr>
          <w:p/>
        </w:tc>
        <w:tc>
          <w:tcPr>
            <w:tcW w:w="2432" w:type="dxa"/>
            <w:vMerge w:val="continue"/>
            <w:shd w:val="pct20" w:color="auto" w:fill="auto"/>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0" w:hRule="atLeast"/>
        </w:trPr>
        <w:tc>
          <w:tcPr>
            <w:tcW w:w="1694" w:type="dxa"/>
            <w:vMerge w:val="restart"/>
            <w:shd w:val="pct20" w:color="auto" w:fill="auto"/>
          </w:tcPr>
          <w:p/>
          <w:p>
            <w:r>
              <w:t>Env:Sender</w:t>
            </w:r>
          </w:p>
          <w:p/>
          <w:p/>
        </w:tc>
        <w:tc>
          <w:tcPr>
            <w:tcW w:w="2487" w:type="dxa"/>
            <w:shd w:val="pct20" w:color="auto" w:fill="auto"/>
          </w:tcPr>
          <w:p>
            <w:r>
              <w:t>ter:InvalidArgVal</w:t>
            </w:r>
          </w:p>
          <w:p/>
        </w:tc>
        <w:tc>
          <w:tcPr>
            <w:tcW w:w="1779" w:type="dxa"/>
            <w:vMerge w:val="restart"/>
            <w:shd w:val="pct20" w:color="auto" w:fill="auto"/>
          </w:tcPr>
          <w:p>
            <w:r>
              <w:rPr>
                <w:rFonts w:hint="eastAsia"/>
              </w:rPr>
              <w:t>不支持流设置</w:t>
            </w:r>
          </w:p>
          <w:p/>
          <w:p/>
        </w:tc>
        <w:tc>
          <w:tcPr>
            <w:tcW w:w="2432" w:type="dxa"/>
            <w:vMerge w:val="restart"/>
            <w:shd w:val="pct20" w:color="auto" w:fill="auto"/>
          </w:tcPr>
          <w:p>
            <w:r>
              <w:rPr>
                <w:rFonts w:hint="eastAsia"/>
              </w:rPr>
              <w:t>流型号的规范或者接收机配置流设置的传输部分不支持</w:t>
            </w:r>
          </w:p>
          <w:p/>
          <w:p/>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03" w:hRule="atLeast"/>
        </w:trPr>
        <w:tc>
          <w:tcPr>
            <w:tcW w:w="1694" w:type="dxa"/>
            <w:vMerge w:val="continue"/>
            <w:shd w:val="pct20" w:color="auto" w:fill="auto"/>
          </w:tcPr>
          <w:p/>
        </w:tc>
        <w:tc>
          <w:tcPr>
            <w:tcW w:w="2487" w:type="dxa"/>
            <w:shd w:val="pct20" w:color="auto" w:fill="auto"/>
          </w:tcPr>
          <w:p>
            <w:r>
              <w:t>ter:InvalidStreamSetup</w:t>
            </w:r>
          </w:p>
          <w:p/>
        </w:tc>
        <w:tc>
          <w:tcPr>
            <w:tcW w:w="1779" w:type="dxa"/>
            <w:vMerge w:val="continue"/>
            <w:shd w:val="pct20" w:color="auto" w:fill="auto"/>
          </w:tcPr>
          <w:p/>
        </w:tc>
        <w:tc>
          <w:tcPr>
            <w:tcW w:w="2432" w:type="dxa"/>
            <w:vMerge w:val="continue"/>
            <w:shd w:val="pct20" w:color="auto" w:fill="auto"/>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60" w:hRule="atLeast"/>
        </w:trPr>
        <w:tc>
          <w:tcPr>
            <w:tcW w:w="1694" w:type="dxa"/>
            <w:vMerge w:val="restart"/>
            <w:shd w:val="pct20" w:color="auto" w:fill="auto"/>
          </w:tcPr>
          <w:p/>
          <w:p>
            <w:r>
              <w:t>Env:Sender</w:t>
            </w:r>
          </w:p>
          <w:p/>
          <w:p/>
        </w:tc>
        <w:tc>
          <w:tcPr>
            <w:tcW w:w="2487" w:type="dxa"/>
            <w:shd w:val="pct20" w:color="auto" w:fill="auto"/>
          </w:tcPr>
          <w:p>
            <w:r>
              <w:t>ter:Action</w:t>
            </w:r>
          </w:p>
          <w:p/>
        </w:tc>
        <w:tc>
          <w:tcPr>
            <w:tcW w:w="1779" w:type="dxa"/>
            <w:vMerge w:val="restart"/>
            <w:shd w:val="pct20" w:color="auto" w:fill="auto"/>
          </w:tcPr>
          <w:p>
            <w:r>
              <w:rPr>
                <w:rFonts w:hint="eastAsia"/>
              </w:rPr>
              <w:t>不可能删除这些设备</w:t>
            </w:r>
          </w:p>
          <w:p/>
          <w:p/>
        </w:tc>
        <w:tc>
          <w:tcPr>
            <w:tcW w:w="2432" w:type="dxa"/>
            <w:vMerge w:val="restart"/>
            <w:shd w:val="pct20" w:color="auto" w:fill="auto"/>
          </w:tcPr>
          <w:p>
            <w:r>
              <w:rPr>
                <w:rFonts w:hint="eastAsia"/>
              </w:rPr>
              <w:t>不可能删掉指定的设备，比如目前正在使用</w:t>
            </w:r>
          </w:p>
          <w:p/>
          <w:p/>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3" w:hRule="atLeast"/>
        </w:trPr>
        <w:tc>
          <w:tcPr>
            <w:tcW w:w="1694" w:type="dxa"/>
            <w:vMerge w:val="continue"/>
            <w:shd w:val="pct20" w:color="auto" w:fill="auto"/>
          </w:tcPr>
          <w:p/>
        </w:tc>
        <w:tc>
          <w:tcPr>
            <w:tcW w:w="2487" w:type="dxa"/>
            <w:shd w:val="pct20" w:color="auto" w:fill="auto"/>
          </w:tcPr>
          <w:p>
            <w:r>
              <w:t>ter:CannotDeleteReceiver</w:t>
            </w:r>
          </w:p>
          <w:p/>
        </w:tc>
        <w:tc>
          <w:tcPr>
            <w:tcW w:w="1779" w:type="dxa"/>
            <w:vMerge w:val="continue"/>
            <w:shd w:val="pct20" w:color="auto" w:fill="auto"/>
          </w:tcPr>
          <w:p/>
        </w:tc>
        <w:tc>
          <w:tcPr>
            <w:tcW w:w="2432" w:type="dxa"/>
            <w:vMerge w:val="continue"/>
            <w:shd w:val="pct20" w:color="auto" w:fill="auto"/>
          </w:tcPr>
          <w:p/>
        </w:tc>
      </w:tr>
    </w:tbl>
    <w:p/>
    <w:p>
      <w:pPr>
        <w:pStyle w:val="84"/>
      </w:pPr>
      <w:bookmarkStart w:id="1723" w:name="_Toc318813705"/>
      <w:bookmarkStart w:id="1724" w:name="_Toc323820605"/>
      <w:r>
        <w:rPr>
          <w:rFonts w:hint="eastAsia"/>
        </w:rPr>
        <w:t>14 显示服务</w:t>
      </w:r>
      <w:bookmarkEnd w:id="1723"/>
      <w:bookmarkEnd w:id="1724"/>
    </w:p>
    <w:p>
      <w:pPr>
        <w:ind w:firstLine="420" w:firstLineChars="200"/>
      </w:pPr>
      <w:r>
        <w:t>显示设备有一个固定数量的视频输出</w:t>
      </w:r>
      <w:r>
        <w:rPr>
          <w:rFonts w:hint="eastAsia"/>
        </w:rPr>
        <w:t>，每一个都可以连接到监控器，通过</w:t>
      </w:r>
      <w:r>
        <w:t>使用</w:t>
      </w:r>
      <w:r>
        <w:rPr>
          <w:rFonts w:hint="eastAsia"/>
        </w:rPr>
        <w:t>设备输入输出</w:t>
      </w:r>
      <w:r>
        <w:t>服务</w:t>
      </w:r>
      <w:r>
        <w:rPr>
          <w:rFonts w:hint="eastAsia"/>
        </w:rPr>
        <w:t>，</w:t>
      </w:r>
      <w:r>
        <w:t>客户端可以请求</w:t>
      </w:r>
      <w:r>
        <w:rPr>
          <w:rFonts w:hint="eastAsia"/>
        </w:rPr>
        <w:t>设备的</w:t>
      </w:r>
      <w:r>
        <w:t>视频输出</w:t>
      </w:r>
      <w:r>
        <w:rPr>
          <w:rFonts w:hint="eastAsia"/>
        </w:rPr>
        <w:t>。每一个这些输出都配置了布局</w:t>
      </w:r>
      <w:r>
        <w:t>(</w:t>
      </w:r>
      <w:r>
        <w:rPr>
          <w:rFonts w:hint="eastAsia"/>
        </w:rPr>
        <w:t>比如单个视图和多画面</w:t>
      </w:r>
      <w:r>
        <w:t>).</w:t>
      </w:r>
      <w:r>
        <w:rPr>
          <w:rFonts w:hint="eastAsia"/>
        </w:rPr>
        <w:t>布局定义了一定数量的视频窗格，每个视频窗格都占据着一个物理显示区域。</w:t>
      </w:r>
    </w:p>
    <w:p>
      <w:pPr>
        <w:ind w:firstLine="420" w:firstLineChars="200"/>
      </w:pPr>
      <w:r>
        <w:rPr>
          <w:rFonts w:hint="eastAsia"/>
        </w:rPr>
        <w:t>一个网络的视频显示同时可能有一定数量的音频输入和音频输出，每一个这些输出可能都与一个窗格联系起来的。将一个音频输入或音频输出和窗格地图对应联系起来，可以让来自传输设备的音频和视频流自动的正确的输出。窗格还包含了一个对应接收器的标记(链接已经存储了的，从显示设备到发射机的一些必要的信息)</w:t>
      </w:r>
    </w:p>
    <w:p>
      <w:pPr>
        <w:ind w:firstLine="420" w:firstLineChars="200"/>
      </w:pPr>
      <w:r>
        <w:rPr>
          <w:rFonts w:hint="eastAsia"/>
        </w:rPr>
        <w:t>显示服务提供配置窗格功能而且可以自动描述和改变这个设备的布局。可能要求到一些布局和视频输出的编码能力。</w:t>
      </w:r>
    </w:p>
    <w:p>
      <w:pPr>
        <w:ind w:firstLine="420" w:firstLineChars="200"/>
      </w:pPr>
      <w:r>
        <w:rPr>
          <w:rFonts w:hint="eastAsia"/>
        </w:rPr>
        <w:t>一个显示设备应该支持显示服务就像</w:t>
      </w:r>
      <w:r>
        <w:t>[DisplayService.wsdl]</w:t>
      </w:r>
      <w:r>
        <w:rPr>
          <w:rFonts w:hint="eastAsia"/>
        </w:rPr>
        <w:t>中定义的那样。</w:t>
      </w:r>
    </w:p>
    <w:p/>
    <w:p>
      <w:pPr>
        <w:pStyle w:val="89"/>
      </w:pPr>
      <w:bookmarkStart w:id="1725" w:name="_Toc318813706"/>
      <w:bookmarkStart w:id="1726" w:name="_Toc323820606"/>
      <w:r>
        <w:rPr>
          <w:rFonts w:hint="eastAsia"/>
        </w:rPr>
        <w:t>14.1 窗格</w:t>
      </w:r>
      <w:bookmarkEnd w:id="1725"/>
      <w:bookmarkEnd w:id="1726"/>
    </w:p>
    <w:p>
      <w:pPr>
        <w:ind w:firstLine="420" w:firstLineChars="200"/>
      </w:pPr>
      <w:r>
        <w:rPr>
          <w:rFonts w:hint="eastAsia"/>
        </w:rPr>
        <w:t>一个窗格在监空器里面是一个显示区域，它连接到视频输出。每个窗格都有一个窗格配置来说明究竟是哪个实体连接到了窗格。这个窗格配置包括：</w:t>
      </w:r>
    </w:p>
    <w:p>
      <w:pPr>
        <w:ind w:left="420" w:leftChars="200"/>
      </w:pPr>
      <w:r>
        <w:rPr>
          <w:rFonts w:hint="eastAsia"/>
        </w:rPr>
        <w:t>窗格令牌：在显示装置中一个唯一的标示符。</w:t>
      </w:r>
    </w:p>
    <w:p>
      <w:pPr>
        <w:ind w:left="420" w:leftChars="200"/>
      </w:pPr>
      <w:r>
        <w:rPr>
          <w:rFonts w:hint="eastAsia"/>
        </w:rPr>
        <w:t>窗格名字：配置名字</w:t>
      </w:r>
    </w:p>
    <w:p/>
    <w:p>
      <w:r>
        <w:rPr>
          <w:rFonts w:hint="eastAsia"/>
        </w:rPr>
        <w:t>音频输出令牌：音频输出的指针与窗格联系起来。客户端可以检索一个设备的现有的音频输出，通过设备输入输出服务获得音频输出命令。</w:t>
      </w:r>
    </w:p>
    <w:p/>
    <w:p>
      <w:r>
        <w:rPr>
          <w:rFonts w:hint="eastAsia"/>
        </w:rPr>
        <w:t>音频来源令牌：音频来源的指针与此窗格联系在一起的。通过反馈机制，显示设备到NVT的音频连接已经建立起来。用户可以检索音频源设备的输入输出服务的获得设备音频来源命令。</w:t>
      </w:r>
    </w:p>
    <w:p/>
    <w:p>
      <w:r>
        <w:rPr>
          <w:rFonts w:hint="eastAsia"/>
        </w:rPr>
        <w:t>音频编码器配置：音频编码器配置包括编码器和解码器，比特率和采样率。</w:t>
      </w:r>
    </w:p>
    <w:p>
      <w:r>
        <w:rPr>
          <w:rFonts w:hint="eastAsia"/>
        </w:rPr>
        <w:t>接收机令牌：一个接收机的指针有一些用来接收发射机数据的必需的信息。接收机可以被连接起来，并且网络视频显示器在指定输出的地方显示接收来的数据。通过使用接收机服务的获得接收机命令，用户可以检索可用的接收机。用户必须通过设置音频输出和音频源令牌建立连接来配置窗格。如果一个令牌没有被设置，相应的会话将不能建立起来。</w:t>
      </w:r>
    </w:p>
    <w:p>
      <w:pPr>
        <w:ind w:firstLine="420" w:firstLineChars="200"/>
      </w:pPr>
      <w:r>
        <w:rPr>
          <w:rFonts w:hint="eastAsia"/>
        </w:rPr>
        <w:t>改变一个窗格的配置或一个参考接收机的参数不会影响RTSP协议的连接。如果一个客户端打算申请一个新的参数，它将会重启RTSP的连接。</w:t>
      </w:r>
    </w:p>
    <w:p>
      <w:r>
        <w:rPr>
          <w:rFonts w:hint="eastAsia"/>
        </w:rPr>
        <w:t>视频输出窗格的布局决定了窗格是否是可见的，在哪里可见的。如果窗格是可见的，接收机可以只建立一个RTSP连接来接收数据。布局的改变对于正在传输的流不起作用。</w:t>
      </w:r>
    </w:p>
    <w:p/>
    <w:p>
      <w:pPr>
        <w:pStyle w:val="81"/>
        <w:outlineLvl w:val="2"/>
      </w:pPr>
      <w:bookmarkStart w:id="1727" w:name="_Toc323820607"/>
      <w:bookmarkStart w:id="1728" w:name="_Toc318813707"/>
      <w:r>
        <w:rPr>
          <w:rFonts w:hint="eastAsia"/>
        </w:rPr>
        <w:t>14.1.1 获得多个窗格配置</w:t>
      </w:r>
      <w:bookmarkEnd w:id="1727"/>
      <w:bookmarkEnd w:id="1728"/>
    </w:p>
    <w:p>
      <w:pPr>
        <w:ind w:firstLine="420" w:firstLineChars="200"/>
      </w:pPr>
      <w:r>
        <w:rPr>
          <w:rFonts w:hint="eastAsia"/>
        </w:rPr>
        <w:t>对于一个指定的视频输出，这个命令列出了当前一个设备中所有确定的的窗格（无论这个窗格此时是否可见），通过此命令，这个显示设备应该支持检索它自己配置的窗格。</w:t>
      </w:r>
    </w:p>
    <w:p/>
    <w:p>
      <w:pPr>
        <w:jc w:val="center"/>
      </w:pPr>
      <w:r>
        <w:rPr>
          <w:rFonts w:hint="eastAsia"/>
        </w:rPr>
        <w:t>表200：获得窗格配置</w:t>
      </w:r>
    </w:p>
    <w:tbl>
      <w:tblPr>
        <w:tblStyle w:val="39"/>
        <w:tblpPr w:leftFromText="180" w:rightFromText="180" w:vertAnchor="text" w:tblpX="94" w:tblpY="22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034"/>
        <w:gridCol w:w="3035"/>
        <w:gridCol w:w="245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0" w:hRule="atLeast"/>
        </w:trPr>
        <w:tc>
          <w:tcPr>
            <w:tcW w:w="6069" w:type="dxa"/>
            <w:gridSpan w:val="2"/>
            <w:tcBorders>
              <w:bottom w:val="single" w:color="auto" w:sz="4" w:space="0"/>
            </w:tcBorders>
          </w:tcPr>
          <w:p>
            <w:r>
              <w:rPr>
                <w:rFonts w:hint="eastAsia"/>
              </w:rPr>
              <w:t>获得窗格配置</w:t>
            </w:r>
          </w:p>
        </w:tc>
        <w:tc>
          <w:tcPr>
            <w:tcW w:w="2453" w:type="dxa"/>
            <w:tcBorders>
              <w:bottom w:val="single" w:color="auto" w:sz="4" w:space="0"/>
            </w:tcBorders>
          </w:tcPr>
          <w:p>
            <w:r>
              <w:rPr>
                <w:rFonts w:hint="eastAsia"/>
              </w:rPr>
              <w:t>请求-应答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65" w:hRule="atLeast"/>
        </w:trPr>
        <w:tc>
          <w:tcPr>
            <w:tcW w:w="3034" w:type="dxa"/>
            <w:tcBorders>
              <w:bottom w:val="single" w:color="auto" w:sz="4" w:space="0"/>
            </w:tcBorders>
            <w:shd w:val="clear" w:color="auto" w:fill="7F7F7F"/>
          </w:tcPr>
          <w:p>
            <w:r>
              <w:rPr>
                <w:rFonts w:hint="eastAsia"/>
              </w:rPr>
              <w:t>信息名字</w:t>
            </w:r>
          </w:p>
        </w:tc>
        <w:tc>
          <w:tcPr>
            <w:tcW w:w="5488" w:type="dxa"/>
            <w:gridSpan w:val="2"/>
            <w:tcBorders>
              <w:bottom w:val="single" w:color="auto" w:sz="4" w:space="0"/>
            </w:tcBorders>
            <w:shd w:val="clear" w:color="auto" w:fill="7F7F7F"/>
          </w:tcPr>
          <w:p>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88" w:hRule="atLeast"/>
        </w:trPr>
        <w:tc>
          <w:tcPr>
            <w:tcW w:w="3034" w:type="dxa"/>
            <w:shd w:val="pct20" w:color="auto" w:fill="auto"/>
          </w:tcPr>
          <w:p>
            <w:r>
              <w:rPr>
                <w:rFonts w:hint="eastAsia"/>
              </w:rPr>
              <w:t>获得窗格配置请求</w:t>
            </w:r>
          </w:p>
        </w:tc>
        <w:tc>
          <w:tcPr>
            <w:tcW w:w="5488" w:type="dxa"/>
            <w:gridSpan w:val="2"/>
            <w:shd w:val="pct20" w:color="auto" w:fill="auto"/>
          </w:tcPr>
          <w:p>
            <w:r>
              <w:rPr>
                <w:rFonts w:hint="eastAsia"/>
              </w:rPr>
              <w:t>该视频输出要素指定了视频输出（对应的窗格配置被要求了）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0" w:hRule="atLeast"/>
        </w:trPr>
        <w:tc>
          <w:tcPr>
            <w:tcW w:w="3034" w:type="dxa"/>
            <w:tcBorders>
              <w:bottom w:val="single" w:color="auto" w:sz="4" w:space="0"/>
            </w:tcBorders>
          </w:tcPr>
          <w:p>
            <w:r>
              <w:rPr>
                <w:rFonts w:hint="eastAsia"/>
              </w:rPr>
              <w:t>获得窗口配置应答</w:t>
            </w:r>
          </w:p>
        </w:tc>
        <w:tc>
          <w:tcPr>
            <w:tcW w:w="5488" w:type="dxa"/>
            <w:gridSpan w:val="2"/>
            <w:tcBorders>
              <w:bottom w:val="single" w:color="auto" w:sz="4" w:space="0"/>
            </w:tcBorders>
          </w:tcPr>
          <w:p>
            <w:r>
              <w:rPr>
                <w:rFonts w:hint="eastAsia"/>
              </w:rPr>
              <w:t>包括了一系列的指定的视频输出定义的的窗格，每一个视频输出至少有一个窗格配置，</w:t>
            </w:r>
            <w:r>
              <w:t>tt:PaneConfiguration PaneConfiguration [1][unbounded]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5" w:hRule="atLeast"/>
        </w:trPr>
        <w:tc>
          <w:tcPr>
            <w:tcW w:w="3034" w:type="dxa"/>
            <w:tcBorders>
              <w:bottom w:val="single" w:color="auto" w:sz="4" w:space="0"/>
            </w:tcBorders>
            <w:shd w:val="clear" w:color="auto" w:fill="7F7F7F"/>
          </w:tcPr>
          <w:p>
            <w:r>
              <w:rPr>
                <w:rFonts w:hint="eastAsia"/>
              </w:rPr>
              <w:t>误码</w:t>
            </w:r>
          </w:p>
        </w:tc>
        <w:tc>
          <w:tcPr>
            <w:tcW w:w="5488" w:type="dxa"/>
            <w:gridSpan w:val="2"/>
            <w:tcBorders>
              <w:bottom w:val="single" w:color="auto" w:sz="4" w:space="0"/>
            </w:tcBorders>
            <w:shd w:val="clear" w:color="auto" w:fill="7F7F7F"/>
          </w:tcPr>
          <w:p>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95" w:hRule="atLeast"/>
        </w:trPr>
        <w:tc>
          <w:tcPr>
            <w:tcW w:w="3034" w:type="dxa"/>
            <w:shd w:val="pct20" w:color="auto" w:fill="auto"/>
          </w:tcPr>
          <w:p>
            <w:r>
              <w:t>env:Sender</w:t>
            </w:r>
          </w:p>
          <w:p>
            <w:r>
              <w:t>ter:InvalidArgVal</w:t>
            </w:r>
          </w:p>
          <w:p>
            <w:r>
              <w:t>ter:NoVideoOutput</w:t>
            </w:r>
          </w:p>
        </w:tc>
        <w:tc>
          <w:tcPr>
            <w:tcW w:w="5488" w:type="dxa"/>
            <w:gridSpan w:val="2"/>
            <w:shd w:val="pct20" w:color="auto" w:fill="auto"/>
          </w:tcPr>
          <w:p>
            <w:r>
              <w:rPr>
                <w:rFonts w:hint="eastAsia"/>
              </w:rPr>
              <w:t>被要求的视频输出不存在</w:t>
            </w:r>
          </w:p>
        </w:tc>
      </w:tr>
    </w:tbl>
    <w:p>
      <w:pPr>
        <w:pStyle w:val="81"/>
        <w:outlineLvl w:val="2"/>
      </w:pPr>
      <w:bookmarkStart w:id="1729" w:name="_Toc323820608"/>
      <w:bookmarkStart w:id="1730" w:name="_Toc318813708"/>
      <w:r>
        <w:rPr>
          <w:rFonts w:hint="eastAsia"/>
        </w:rPr>
        <w:t>14.1.2 获得单个窗格配置</w:t>
      </w:r>
      <w:bookmarkEnd w:id="1729"/>
      <w:bookmarkEnd w:id="1730"/>
    </w:p>
    <w:p>
      <w:pPr>
        <w:ind w:firstLine="420" w:firstLineChars="200"/>
      </w:pPr>
      <w:r>
        <w:rPr>
          <w:rFonts w:hint="eastAsia"/>
        </w:rPr>
        <w:t>如果窗格令牌已经被这个能用来获得窗格配置的命令识别的话，那么通过此命令，这个设备应该支持检索特定的窗格配置</w:t>
      </w:r>
    </w:p>
    <w:p>
      <w:pPr>
        <w:jc w:val="center"/>
      </w:pPr>
      <w:r>
        <w:rPr>
          <w:rFonts w:hint="eastAsia"/>
        </w:rPr>
        <w:t>表201：获得窗格配置</w:t>
      </w:r>
    </w:p>
    <w:tbl>
      <w:tblPr>
        <w:tblStyle w:val="39"/>
        <w:tblpPr w:leftFromText="180" w:rightFromText="180" w:vertAnchor="text" w:tblpX="64" w:tblpY="33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236"/>
        <w:gridCol w:w="2682"/>
        <w:gridCol w:w="26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65" w:hRule="atLeast"/>
        </w:trPr>
        <w:tc>
          <w:tcPr>
            <w:tcW w:w="5918" w:type="dxa"/>
            <w:gridSpan w:val="2"/>
            <w:tcBorders>
              <w:bottom w:val="single" w:color="auto" w:sz="4" w:space="0"/>
            </w:tcBorders>
          </w:tcPr>
          <w:p>
            <w:r>
              <w:rPr>
                <w:rFonts w:hint="eastAsia"/>
              </w:rPr>
              <w:t>获得窗格配置</w:t>
            </w:r>
          </w:p>
        </w:tc>
        <w:tc>
          <w:tcPr>
            <w:tcW w:w="2604" w:type="dxa"/>
            <w:tcBorders>
              <w:bottom w:val="single" w:color="auto" w:sz="4" w:space="0"/>
            </w:tcBorders>
          </w:tcPr>
          <w:p>
            <w:r>
              <w:rPr>
                <w:rFonts w:hint="eastAsia"/>
              </w:rPr>
              <w:t>请求-应答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30" w:hRule="atLeast"/>
        </w:trPr>
        <w:tc>
          <w:tcPr>
            <w:tcW w:w="3236" w:type="dxa"/>
            <w:tcBorders>
              <w:bottom w:val="single" w:color="auto" w:sz="4" w:space="0"/>
            </w:tcBorders>
            <w:shd w:val="clear" w:color="auto" w:fill="7F7F7F"/>
          </w:tcPr>
          <w:p>
            <w:r>
              <w:rPr>
                <w:rFonts w:hint="eastAsia"/>
              </w:rPr>
              <w:t>信息名字</w:t>
            </w:r>
          </w:p>
        </w:tc>
        <w:tc>
          <w:tcPr>
            <w:tcW w:w="5286" w:type="dxa"/>
            <w:gridSpan w:val="2"/>
            <w:tcBorders>
              <w:bottom w:val="single" w:color="auto" w:sz="4" w:space="0"/>
            </w:tcBorders>
            <w:shd w:val="clear" w:color="auto" w:fill="7F7F7F"/>
          </w:tcPr>
          <w:p>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70" w:hRule="atLeast"/>
        </w:trPr>
        <w:tc>
          <w:tcPr>
            <w:tcW w:w="3236" w:type="dxa"/>
            <w:shd w:val="pct20" w:color="auto" w:fill="auto"/>
          </w:tcPr>
          <w:p>
            <w:r>
              <w:rPr>
                <w:rFonts w:hint="eastAsia"/>
              </w:rPr>
              <w:t>获得窗格配置请求</w:t>
            </w:r>
          </w:p>
        </w:tc>
        <w:tc>
          <w:tcPr>
            <w:tcW w:w="5286" w:type="dxa"/>
            <w:gridSpan w:val="2"/>
            <w:shd w:val="pct20" w:color="auto" w:fill="auto"/>
          </w:tcPr>
          <w:p>
            <w:r>
              <w:rPr>
                <w:rFonts w:hint="eastAsia"/>
              </w:rPr>
              <w:t>这个信息包含了一个窗格（配置已经被要求了）的令牌</w:t>
            </w:r>
          </w:p>
          <w:p>
            <w:r>
              <w:rPr>
                <w:rFonts w:hint="eastAsia"/>
              </w:rPr>
              <w:t>也包含了一个视频输出令牌（包含请求窗格的指定视频输出）这个消息还包含请求令牌的窗格</w:t>
            </w:r>
          </w:p>
          <w:p>
            <w:r>
              <w:t>tt:ReferenceToken VideoOutput[1][1]</w:t>
            </w:r>
          </w:p>
          <w:p>
            <w:r>
              <w:t>tt:ReferenceToken Pane[1][1]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85" w:hRule="atLeast"/>
        </w:trPr>
        <w:tc>
          <w:tcPr>
            <w:tcW w:w="3236" w:type="dxa"/>
            <w:tcBorders>
              <w:bottom w:val="single" w:color="auto" w:sz="4" w:space="0"/>
            </w:tcBorders>
          </w:tcPr>
          <w:p>
            <w:r>
              <w:rPr>
                <w:rFonts w:hint="eastAsia"/>
              </w:rPr>
              <w:t>获得配置窗格应答</w:t>
            </w:r>
          </w:p>
        </w:tc>
        <w:tc>
          <w:tcPr>
            <w:tcW w:w="5286" w:type="dxa"/>
            <w:gridSpan w:val="2"/>
            <w:tcBorders>
              <w:bottom w:val="single" w:color="auto" w:sz="4" w:space="0"/>
            </w:tcBorders>
          </w:tcPr>
          <w:p>
            <w:r>
              <w:rPr>
                <w:rFonts w:hint="eastAsia"/>
              </w:rPr>
              <w:t>包含请求的窗格配置</w:t>
            </w:r>
            <w:r>
              <w:t>tt:PaneConfiguration PaneConfiguration [1][1]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80" w:hRule="atLeast"/>
        </w:trPr>
        <w:tc>
          <w:tcPr>
            <w:tcW w:w="3236" w:type="dxa"/>
            <w:tcBorders>
              <w:bottom w:val="single" w:color="auto" w:sz="4" w:space="0"/>
            </w:tcBorders>
            <w:shd w:val="clear" w:color="auto" w:fill="7F7F7F"/>
          </w:tcPr>
          <w:p>
            <w:r>
              <w:rPr>
                <w:rFonts w:hint="eastAsia"/>
              </w:rPr>
              <w:t>误码</w:t>
            </w:r>
          </w:p>
        </w:tc>
        <w:tc>
          <w:tcPr>
            <w:tcW w:w="5286" w:type="dxa"/>
            <w:gridSpan w:val="2"/>
            <w:tcBorders>
              <w:bottom w:val="single" w:color="auto" w:sz="4" w:space="0"/>
            </w:tcBorders>
            <w:shd w:val="clear" w:color="auto" w:fill="7F7F7F"/>
          </w:tcPr>
          <w:p>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20" w:hRule="atLeast"/>
        </w:trPr>
        <w:tc>
          <w:tcPr>
            <w:tcW w:w="3236" w:type="dxa"/>
            <w:shd w:val="pct20" w:color="auto" w:fill="auto"/>
          </w:tcPr>
          <w:p>
            <w:r>
              <w:t>env:Sender</w:t>
            </w:r>
          </w:p>
          <w:p>
            <w:r>
              <w:t>ter:InvalidArgVal</w:t>
            </w:r>
          </w:p>
          <w:p>
            <w:r>
              <w:t>ter:NoPane</w:t>
            </w:r>
          </w:p>
        </w:tc>
        <w:tc>
          <w:tcPr>
            <w:tcW w:w="5286" w:type="dxa"/>
            <w:gridSpan w:val="2"/>
            <w:shd w:val="pct20" w:color="auto" w:fill="auto"/>
          </w:tcPr>
          <w:p>
            <w:r>
              <w:rPr>
                <w:rFonts w:hint="eastAsia"/>
              </w:rPr>
              <w:t>请求的窗格不存在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65" w:hRule="atLeast"/>
        </w:trPr>
        <w:tc>
          <w:tcPr>
            <w:tcW w:w="3236" w:type="dxa"/>
          </w:tcPr>
          <w:p>
            <w:r>
              <w:t>env:Sender</w:t>
            </w:r>
          </w:p>
          <w:p>
            <w:r>
              <w:t>ter:InvalidArgVal</w:t>
            </w:r>
          </w:p>
          <w:p>
            <w:r>
              <w:t>ter:NoVideoOutput</w:t>
            </w:r>
          </w:p>
        </w:tc>
        <w:tc>
          <w:tcPr>
            <w:tcW w:w="5286" w:type="dxa"/>
            <w:gridSpan w:val="2"/>
          </w:tcPr>
          <w:p>
            <w:r>
              <w:rPr>
                <w:rFonts w:hint="eastAsia"/>
              </w:rPr>
              <w:t>要求的视频输出不存在</w:t>
            </w:r>
          </w:p>
        </w:tc>
      </w:tr>
    </w:tbl>
    <w:p/>
    <w:p>
      <w:pPr>
        <w:pStyle w:val="81"/>
        <w:outlineLvl w:val="2"/>
      </w:pPr>
      <w:bookmarkStart w:id="1731" w:name="_Toc323820609"/>
      <w:bookmarkStart w:id="1732" w:name="_Toc318813709"/>
      <w:r>
        <w:rPr>
          <w:rFonts w:hint="eastAsia"/>
        </w:rPr>
        <w:t>14.1.3 设置多个窗格配置</w:t>
      </w:r>
      <w:bookmarkEnd w:id="1731"/>
      <w:bookmarkEnd w:id="1732"/>
    </w:p>
    <w:p>
      <w:pPr>
        <w:ind w:firstLine="420" w:firstLineChars="200"/>
      </w:pPr>
      <w:r>
        <w:rPr>
          <w:rFonts w:hint="eastAsia"/>
        </w:rPr>
        <w:t>这个命令可以用一步改变所有存在的音频输出的窗格配置。消息包括了所有的窗格配置（修改或未修改）。显示设备应该支持这个改变窗格配置通过这个命令。</w:t>
      </w:r>
    </w:p>
    <w:p>
      <w:pPr>
        <w:jc w:val="center"/>
      </w:pPr>
      <w:r>
        <w:rPr>
          <w:rFonts w:hint="eastAsia"/>
        </w:rPr>
        <w:t>表202：设置窗格配置</w:t>
      </w:r>
    </w:p>
    <w:tbl>
      <w:tblPr>
        <w:tblStyle w:val="39"/>
        <w:tblpPr w:leftFromText="180" w:rightFromText="180" w:vertAnchor="text" w:tblpX="154" w:tblpY="13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003"/>
        <w:gridCol w:w="3188"/>
        <w:gridCol w:w="23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9" w:hRule="atLeast"/>
        </w:trPr>
        <w:tc>
          <w:tcPr>
            <w:tcW w:w="6191" w:type="dxa"/>
            <w:gridSpan w:val="2"/>
            <w:tcBorders>
              <w:bottom w:val="single" w:color="auto" w:sz="4" w:space="0"/>
            </w:tcBorders>
          </w:tcPr>
          <w:p>
            <w:r>
              <w:rPr>
                <w:rFonts w:hint="eastAsia"/>
              </w:rPr>
              <w:t>设置窗格配置</w:t>
            </w:r>
          </w:p>
        </w:tc>
        <w:tc>
          <w:tcPr>
            <w:tcW w:w="2331" w:type="dxa"/>
            <w:tcBorders>
              <w:bottom w:val="single" w:color="auto" w:sz="4" w:space="0"/>
            </w:tcBorders>
          </w:tcPr>
          <w:p>
            <w:r>
              <w:rPr>
                <w:rFonts w:hint="eastAsia"/>
              </w:rPr>
              <w:t>请求-应答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7" w:hRule="atLeast"/>
        </w:trPr>
        <w:tc>
          <w:tcPr>
            <w:tcW w:w="3003" w:type="dxa"/>
            <w:tcBorders>
              <w:bottom w:val="single" w:color="auto" w:sz="4" w:space="0"/>
            </w:tcBorders>
            <w:shd w:val="clear" w:color="auto" w:fill="7F7F7F"/>
          </w:tcPr>
          <w:p>
            <w:r>
              <w:rPr>
                <w:rFonts w:hint="eastAsia"/>
              </w:rPr>
              <w:t>设置窗格配置请求</w:t>
            </w:r>
          </w:p>
        </w:tc>
        <w:tc>
          <w:tcPr>
            <w:tcW w:w="5519" w:type="dxa"/>
            <w:gridSpan w:val="2"/>
            <w:tcBorders>
              <w:bottom w:val="single" w:color="auto" w:sz="4" w:space="0"/>
            </w:tcBorders>
            <w:shd w:val="clear" w:color="auto" w:fill="7F7F7F"/>
          </w:tcPr>
          <w:p>
            <w:r>
              <w:rPr>
                <w:rFonts w:hint="eastAsia"/>
              </w:rPr>
              <w:t>这一消息包含视频输出的令牌和新的窗格配置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9" w:hRule="atLeast"/>
        </w:trPr>
        <w:tc>
          <w:tcPr>
            <w:tcW w:w="3003" w:type="dxa"/>
            <w:shd w:val="pct20" w:color="auto" w:fill="auto"/>
          </w:tcPr>
          <w:p>
            <w:r>
              <w:rPr>
                <w:rFonts w:hint="eastAsia"/>
              </w:rPr>
              <w:t>设置窗格应答</w:t>
            </w:r>
          </w:p>
        </w:tc>
        <w:tc>
          <w:tcPr>
            <w:tcW w:w="5519" w:type="dxa"/>
            <w:gridSpan w:val="2"/>
            <w:shd w:val="pct20" w:color="auto" w:fill="auto"/>
          </w:tcPr>
          <w:p>
            <w:r>
              <w:rPr>
                <w:rFonts w:hint="eastAsia"/>
              </w:rPr>
              <w:t>消息空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3" w:hRule="atLeast"/>
        </w:trPr>
        <w:tc>
          <w:tcPr>
            <w:tcW w:w="3003" w:type="dxa"/>
            <w:tcBorders>
              <w:bottom w:val="single" w:color="auto" w:sz="4" w:space="0"/>
            </w:tcBorders>
          </w:tcPr>
          <w:p>
            <w:r>
              <w:rPr>
                <w:rFonts w:hint="eastAsia"/>
              </w:rPr>
              <w:t>误码</w:t>
            </w:r>
          </w:p>
        </w:tc>
        <w:tc>
          <w:tcPr>
            <w:tcW w:w="5519" w:type="dxa"/>
            <w:gridSpan w:val="2"/>
            <w:tcBorders>
              <w:bottom w:val="single" w:color="auto" w:sz="4" w:space="0"/>
            </w:tcBorders>
          </w:tcPr>
          <w:p>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90" w:hRule="atLeast"/>
        </w:trPr>
        <w:tc>
          <w:tcPr>
            <w:tcW w:w="3003" w:type="dxa"/>
            <w:tcBorders>
              <w:bottom w:val="single" w:color="auto" w:sz="4" w:space="0"/>
            </w:tcBorders>
            <w:shd w:val="clear" w:color="auto" w:fill="7F7F7F"/>
          </w:tcPr>
          <w:p>
            <w:r>
              <w:t>env:Sender</w:t>
            </w:r>
          </w:p>
          <w:p>
            <w:r>
              <w:t>ter:InvalidArgVal</w:t>
            </w:r>
          </w:p>
          <w:p>
            <w:r>
              <w:t>ter:NoPane</w:t>
            </w:r>
          </w:p>
        </w:tc>
        <w:tc>
          <w:tcPr>
            <w:tcW w:w="5519" w:type="dxa"/>
            <w:gridSpan w:val="2"/>
            <w:tcBorders>
              <w:bottom w:val="single" w:color="auto" w:sz="4" w:space="0"/>
            </w:tcBorders>
            <w:shd w:val="clear" w:color="auto" w:fill="7F7F7F"/>
          </w:tcPr>
          <w:p>
            <w:r>
              <w:rPr>
                <w:rFonts w:hint="eastAsia"/>
              </w:rPr>
              <w:t>要求的窗格不存在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0" w:hRule="atLeast"/>
        </w:trPr>
        <w:tc>
          <w:tcPr>
            <w:tcW w:w="3003" w:type="dxa"/>
            <w:shd w:val="pct20" w:color="auto" w:fill="auto"/>
          </w:tcPr>
          <w:p>
            <w:r>
              <w:t>env:Sender</w:t>
            </w:r>
          </w:p>
          <w:p>
            <w:r>
              <w:t>ter:InvalidArgVal</w:t>
            </w:r>
          </w:p>
          <w:p>
            <w:r>
              <w:t>ter:NoVideoOutput</w:t>
            </w:r>
          </w:p>
        </w:tc>
        <w:tc>
          <w:tcPr>
            <w:tcW w:w="5519" w:type="dxa"/>
            <w:gridSpan w:val="2"/>
            <w:shd w:val="pct20" w:color="auto" w:fill="auto"/>
          </w:tcPr>
          <w:p>
            <w:r>
              <w:rPr>
                <w:rFonts w:hint="eastAsia"/>
              </w:rPr>
              <w:t>要求的视频输出不存在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20" w:hRule="atLeast"/>
        </w:trPr>
        <w:tc>
          <w:tcPr>
            <w:tcW w:w="3003" w:type="dxa"/>
          </w:tcPr>
          <w:p>
            <w:r>
              <w:t>env:Sender</w:t>
            </w:r>
          </w:p>
          <w:p>
            <w:r>
              <w:t>ter:InvalidArgVal</w:t>
            </w:r>
          </w:p>
          <w:p>
            <w:r>
              <w:t>ter:InvalidConfig</w:t>
            </w:r>
          </w:p>
        </w:tc>
        <w:tc>
          <w:tcPr>
            <w:tcW w:w="5519" w:type="dxa"/>
            <w:gridSpan w:val="2"/>
          </w:tcPr>
          <w:p>
            <w:r>
              <w:rPr>
                <w:rFonts w:hint="eastAsia"/>
              </w:rPr>
              <w:t>配置不可能设置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20" w:hRule="atLeast"/>
        </w:trPr>
        <w:tc>
          <w:tcPr>
            <w:tcW w:w="3003" w:type="dxa"/>
          </w:tcPr>
          <w:p>
            <w:r>
              <w:t>env:Sender</w:t>
            </w:r>
          </w:p>
          <w:p>
            <w:r>
              <w:t>ter:InvalidArgVal</w:t>
            </w:r>
          </w:p>
          <w:p>
            <w:r>
              <w:t>ter:NoVideoOutput</w:t>
            </w:r>
          </w:p>
        </w:tc>
        <w:tc>
          <w:tcPr>
            <w:tcW w:w="5519" w:type="dxa"/>
            <w:gridSpan w:val="2"/>
          </w:tcPr>
          <w:p>
            <w:r>
              <w:rPr>
                <w:rFonts w:hint="eastAsia"/>
              </w:rPr>
              <w:t>请求的视频输出不存在</w:t>
            </w:r>
          </w:p>
        </w:tc>
      </w:tr>
    </w:tbl>
    <w:p>
      <w:pPr>
        <w:pStyle w:val="81"/>
        <w:outlineLvl w:val="2"/>
      </w:pPr>
      <w:bookmarkStart w:id="1733" w:name="_Toc323820610"/>
      <w:bookmarkStart w:id="1734" w:name="_Toc318813711"/>
      <w:r>
        <w:rPr>
          <w:rFonts w:hint="eastAsia"/>
        </w:rPr>
        <w:t>14.1.4 设置单个窗格配置</w:t>
      </w:r>
      <w:bookmarkEnd w:id="1733"/>
    </w:p>
    <w:p>
      <w:r>
        <w:rPr>
          <w:rFonts w:hint="eastAsia"/>
        </w:rPr>
        <w:t>此命令用来改变单个窗格的配置， 显示设备可以支持单个窗格配置的修改，通过此命令。</w:t>
      </w:r>
    </w:p>
    <w:p/>
    <w:tbl>
      <w:tblPr>
        <w:tblStyle w:val="39"/>
        <w:tblW w:w="8422" w:type="dxa"/>
        <w:tblInd w:w="10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010"/>
        <w:gridCol w:w="2709"/>
        <w:gridCol w:w="270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5" w:hRule="atLeast"/>
        </w:trPr>
        <w:tc>
          <w:tcPr>
            <w:tcW w:w="5719" w:type="dxa"/>
            <w:gridSpan w:val="2"/>
            <w:tcBorders>
              <w:bottom w:val="single" w:color="auto" w:sz="4" w:space="0"/>
            </w:tcBorders>
          </w:tcPr>
          <w:p>
            <w:r>
              <w:rPr>
                <w:rFonts w:hint="eastAsia"/>
              </w:rPr>
              <w:t>设置单个窗格配置</w:t>
            </w:r>
          </w:p>
          <w:p/>
        </w:tc>
        <w:tc>
          <w:tcPr>
            <w:tcW w:w="2703" w:type="dxa"/>
            <w:tcBorders>
              <w:bottom w:val="single" w:color="auto" w:sz="4" w:space="0"/>
            </w:tcBorders>
          </w:tcPr>
          <w:p>
            <w:r>
              <w:rPr>
                <w:rFonts w:hint="eastAsia"/>
              </w:rPr>
              <w:t>请求-应答</w:t>
            </w:r>
          </w:p>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5" w:hRule="atLeast"/>
        </w:trPr>
        <w:tc>
          <w:tcPr>
            <w:tcW w:w="3010" w:type="dxa"/>
            <w:tcBorders>
              <w:bottom w:val="single" w:color="auto" w:sz="4" w:space="0"/>
            </w:tcBorders>
            <w:shd w:val="pct20" w:color="auto" w:fill="auto"/>
          </w:tcPr>
          <w:p>
            <w:r>
              <w:rPr>
                <w:rFonts w:hint="eastAsia"/>
              </w:rPr>
              <w:t>信息名字</w:t>
            </w:r>
          </w:p>
          <w:p/>
        </w:tc>
        <w:tc>
          <w:tcPr>
            <w:tcW w:w="5412" w:type="dxa"/>
            <w:gridSpan w:val="2"/>
            <w:tcBorders>
              <w:bottom w:val="single" w:color="auto" w:sz="4" w:space="0"/>
            </w:tcBorders>
            <w:shd w:val="pct20" w:color="auto" w:fill="auto"/>
          </w:tcPr>
          <w:p>
            <w:r>
              <w:rPr>
                <w:rFonts w:hint="eastAsia"/>
              </w:rPr>
              <w:t>描述</w:t>
            </w:r>
          </w:p>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5" w:hRule="atLeast"/>
        </w:trPr>
        <w:tc>
          <w:tcPr>
            <w:tcW w:w="3010" w:type="dxa"/>
            <w:shd w:val="pct10" w:color="auto" w:fill="auto"/>
          </w:tcPr>
          <w:p>
            <w:r>
              <w:rPr>
                <w:rFonts w:hint="eastAsia"/>
              </w:rPr>
              <w:t>设置单个窗格配置请求</w:t>
            </w:r>
          </w:p>
          <w:p/>
        </w:tc>
        <w:tc>
          <w:tcPr>
            <w:tcW w:w="5412" w:type="dxa"/>
            <w:gridSpan w:val="2"/>
            <w:shd w:val="pct10" w:color="auto" w:fill="auto"/>
          </w:tcPr>
          <w:p>
            <w:r>
              <w:rPr>
                <w:rFonts w:hint="eastAsia"/>
              </w:rPr>
              <w:t>这个消息包含视频输出和新窗格配置的令牌</w:t>
            </w:r>
          </w:p>
          <w:p>
            <w:r>
              <w:t>tt:ReferenceToken VideoOutput[1][1]</w:t>
            </w:r>
          </w:p>
          <w:p>
            <w:r>
              <w:t>tt:PaneConfiguration PaneConfiguration[1][1]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0" w:hRule="atLeast"/>
        </w:trPr>
        <w:tc>
          <w:tcPr>
            <w:tcW w:w="3010" w:type="dxa"/>
            <w:tcBorders>
              <w:bottom w:val="single" w:color="auto" w:sz="4" w:space="0"/>
            </w:tcBorders>
          </w:tcPr>
          <w:p>
            <w:r>
              <w:rPr>
                <w:rFonts w:hint="eastAsia"/>
              </w:rPr>
              <w:t>设置单个窗格配置应答</w:t>
            </w:r>
          </w:p>
          <w:p/>
        </w:tc>
        <w:tc>
          <w:tcPr>
            <w:tcW w:w="5412" w:type="dxa"/>
            <w:gridSpan w:val="2"/>
            <w:tcBorders>
              <w:bottom w:val="single" w:color="auto" w:sz="4" w:space="0"/>
            </w:tcBorders>
          </w:tcPr>
          <w:p>
            <w:r>
              <w:rPr>
                <w:rFonts w:hint="eastAsia"/>
              </w:rPr>
              <w:t>消息空</w:t>
            </w:r>
          </w:p>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5" w:hRule="atLeast"/>
        </w:trPr>
        <w:tc>
          <w:tcPr>
            <w:tcW w:w="3010" w:type="dxa"/>
            <w:tcBorders>
              <w:bottom w:val="single" w:color="auto" w:sz="4" w:space="0"/>
            </w:tcBorders>
            <w:shd w:val="pct20" w:color="auto" w:fill="auto"/>
          </w:tcPr>
          <w:p>
            <w:r>
              <w:rPr>
                <w:rFonts w:hint="eastAsia"/>
              </w:rPr>
              <w:t>误码</w:t>
            </w:r>
          </w:p>
          <w:p/>
        </w:tc>
        <w:tc>
          <w:tcPr>
            <w:tcW w:w="5412" w:type="dxa"/>
            <w:gridSpan w:val="2"/>
            <w:tcBorders>
              <w:bottom w:val="single" w:color="auto" w:sz="4" w:space="0"/>
            </w:tcBorders>
            <w:shd w:val="pct20" w:color="auto" w:fill="auto"/>
          </w:tcPr>
          <w:p>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5" w:hRule="atLeast"/>
        </w:trPr>
        <w:tc>
          <w:tcPr>
            <w:tcW w:w="3010" w:type="dxa"/>
            <w:shd w:val="pct10" w:color="auto" w:fill="auto"/>
          </w:tcPr>
          <w:p>
            <w:r>
              <w:t>env:Sender</w:t>
            </w:r>
          </w:p>
          <w:p>
            <w:r>
              <w:t>ter:InvalidArgVal</w:t>
            </w:r>
          </w:p>
          <w:p>
            <w:r>
              <w:t>ter:NoPane</w:t>
            </w:r>
          </w:p>
          <w:p/>
        </w:tc>
        <w:tc>
          <w:tcPr>
            <w:tcW w:w="5412" w:type="dxa"/>
            <w:gridSpan w:val="2"/>
            <w:shd w:val="pct10" w:color="auto" w:fill="auto"/>
          </w:tcPr>
          <w:p>
            <w:r>
              <w:rPr>
                <w:rFonts w:hint="eastAsia"/>
              </w:rPr>
              <w:t>请求窗格不存在</w:t>
            </w:r>
          </w:p>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5" w:hRule="atLeast"/>
        </w:trPr>
        <w:tc>
          <w:tcPr>
            <w:tcW w:w="3010" w:type="dxa"/>
            <w:tcBorders>
              <w:bottom w:val="single" w:color="auto" w:sz="4" w:space="0"/>
            </w:tcBorders>
          </w:tcPr>
          <w:p>
            <w:r>
              <w:t>env:Sender</w:t>
            </w:r>
          </w:p>
          <w:p>
            <w:r>
              <w:t>ter:InvalidArgVal</w:t>
            </w:r>
          </w:p>
          <w:p>
            <w:r>
              <w:t>ter:NoVideoOutput</w:t>
            </w:r>
          </w:p>
        </w:tc>
        <w:tc>
          <w:tcPr>
            <w:tcW w:w="5412" w:type="dxa"/>
            <w:gridSpan w:val="2"/>
            <w:tcBorders>
              <w:bottom w:val="single" w:color="auto" w:sz="4" w:space="0"/>
            </w:tcBorders>
          </w:tcPr>
          <w:p>
            <w:r>
              <w:rPr>
                <w:rFonts w:hint="eastAsia"/>
              </w:rPr>
              <w:t>请求视频输出不存在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0" w:hRule="atLeast"/>
        </w:trPr>
        <w:tc>
          <w:tcPr>
            <w:tcW w:w="3010" w:type="dxa"/>
            <w:shd w:val="pct10" w:color="auto" w:fill="auto"/>
          </w:tcPr>
          <w:p>
            <w:r>
              <w:t>env:Sender</w:t>
            </w:r>
          </w:p>
          <w:p>
            <w:r>
              <w:t>ter:InvalidArgVal</w:t>
            </w:r>
          </w:p>
          <w:p>
            <w:r>
              <w:t>ter:InvalidConfig</w:t>
            </w:r>
          </w:p>
        </w:tc>
        <w:tc>
          <w:tcPr>
            <w:tcW w:w="5412" w:type="dxa"/>
            <w:gridSpan w:val="2"/>
            <w:shd w:val="pct10" w:color="auto" w:fill="auto"/>
          </w:tcPr>
          <w:p>
            <w:r>
              <w:rPr>
                <w:rFonts w:hint="eastAsia"/>
              </w:rPr>
              <w:t>配置不可能被设置</w:t>
            </w:r>
          </w:p>
        </w:tc>
      </w:tr>
    </w:tbl>
    <w:p>
      <w:pPr>
        <w:pStyle w:val="81"/>
        <w:outlineLvl w:val="2"/>
      </w:pPr>
      <w:bookmarkStart w:id="1735" w:name="_Toc323820611"/>
      <w:r>
        <w:rPr>
          <w:rFonts w:hint="eastAsia"/>
        </w:rPr>
        <w:t>14.1.5 创建窗格配置</w:t>
      </w:r>
      <w:bookmarkEnd w:id="1734"/>
      <w:bookmarkEnd w:id="1735"/>
    </w:p>
    <w:p>
      <w:pPr>
        <w:ind w:firstLine="420" w:firstLineChars="200"/>
      </w:pPr>
      <w:r>
        <w:rPr>
          <w:rFonts w:hint="eastAsia"/>
        </w:rPr>
        <w:t>这个命令用于创建一个窗格配置。通过此命令，一个支持窗格动态创建的显示设备应该支持动态窗格配置的创建</w:t>
      </w:r>
    </w:p>
    <w:p>
      <w:pPr>
        <w:ind w:firstLine="105" w:firstLineChars="50"/>
        <w:jc w:val="center"/>
      </w:pPr>
      <w:r>
        <w:rPr>
          <w:rFonts w:hint="eastAsia"/>
        </w:rPr>
        <w:t>表204：创建窗格配置</w:t>
      </w:r>
    </w:p>
    <w:tbl>
      <w:tblPr>
        <w:tblStyle w:val="39"/>
        <w:tblpPr w:leftFromText="180" w:rightFromText="180" w:vertAnchor="text" w:tblpX="94" w:tblpY="28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291"/>
        <w:gridCol w:w="3029"/>
        <w:gridCol w:w="22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50" w:hRule="atLeast"/>
        </w:trPr>
        <w:tc>
          <w:tcPr>
            <w:tcW w:w="6320" w:type="dxa"/>
            <w:gridSpan w:val="2"/>
            <w:tcBorders>
              <w:bottom w:val="single" w:color="auto" w:sz="4" w:space="0"/>
            </w:tcBorders>
          </w:tcPr>
          <w:p>
            <w:bookmarkStart w:id="1736" w:name="_Hlk318119889"/>
            <w:r>
              <w:rPr>
                <w:rFonts w:hint="eastAsia"/>
              </w:rPr>
              <w:t>创建窗格配置</w:t>
            </w:r>
          </w:p>
        </w:tc>
        <w:tc>
          <w:tcPr>
            <w:tcW w:w="2202" w:type="dxa"/>
            <w:tcBorders>
              <w:bottom w:val="single" w:color="auto" w:sz="4" w:space="0"/>
            </w:tcBorders>
          </w:tcPr>
          <w:p>
            <w:r>
              <w:rPr>
                <w:rFonts w:hint="eastAsia"/>
              </w:rPr>
              <w:t>请求-应答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70" w:hRule="atLeast"/>
        </w:trPr>
        <w:tc>
          <w:tcPr>
            <w:tcW w:w="3291" w:type="dxa"/>
            <w:tcBorders>
              <w:bottom w:val="single" w:color="auto" w:sz="4" w:space="0"/>
            </w:tcBorders>
            <w:shd w:val="clear" w:color="auto" w:fill="7F7F7F"/>
          </w:tcPr>
          <w:p>
            <w:r>
              <w:rPr>
                <w:rFonts w:hint="eastAsia"/>
              </w:rPr>
              <w:t>信息名字</w:t>
            </w:r>
          </w:p>
        </w:tc>
        <w:tc>
          <w:tcPr>
            <w:tcW w:w="5231" w:type="dxa"/>
            <w:gridSpan w:val="2"/>
            <w:tcBorders>
              <w:bottom w:val="single" w:color="auto" w:sz="4" w:space="0"/>
            </w:tcBorders>
            <w:shd w:val="clear" w:color="auto" w:fill="7F7F7F"/>
          </w:tcPr>
          <w:p>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45" w:hRule="atLeast"/>
        </w:trPr>
        <w:tc>
          <w:tcPr>
            <w:tcW w:w="3291" w:type="dxa"/>
            <w:shd w:val="pct20" w:color="auto" w:fill="auto"/>
          </w:tcPr>
          <w:p>
            <w:r>
              <w:rPr>
                <w:rFonts w:hint="eastAsia"/>
              </w:rPr>
              <w:t>创建窗格配置请求</w:t>
            </w:r>
          </w:p>
        </w:tc>
        <w:tc>
          <w:tcPr>
            <w:tcW w:w="5231" w:type="dxa"/>
            <w:gridSpan w:val="2"/>
            <w:shd w:val="pct20" w:color="auto" w:fill="auto"/>
          </w:tcPr>
          <w:p>
            <w:r>
              <w:rPr>
                <w:rFonts w:hint="eastAsia"/>
              </w:rPr>
              <w:t>这个消息包含了视频输出的令牌和新的窗格配置</w:t>
            </w:r>
          </w:p>
          <w:p>
            <w:r>
              <w:t>tt:ReferenceToken VideoOutput[1][1]</w:t>
            </w:r>
          </w:p>
          <w:p>
            <w:r>
              <w:t>tt:PaneConfiguration PaneConfiguration[1][1]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50" w:hRule="atLeast"/>
        </w:trPr>
        <w:tc>
          <w:tcPr>
            <w:tcW w:w="3291" w:type="dxa"/>
            <w:tcBorders>
              <w:bottom w:val="single" w:color="auto" w:sz="4" w:space="0"/>
            </w:tcBorders>
          </w:tcPr>
          <w:p>
            <w:r>
              <w:rPr>
                <w:rFonts w:hint="eastAsia"/>
              </w:rPr>
              <w:t>创建窗格配置请求</w:t>
            </w:r>
          </w:p>
        </w:tc>
        <w:tc>
          <w:tcPr>
            <w:tcW w:w="5231" w:type="dxa"/>
            <w:gridSpan w:val="2"/>
            <w:tcBorders>
              <w:bottom w:val="single" w:color="auto" w:sz="4" w:space="0"/>
            </w:tcBorders>
          </w:tcPr>
          <w:p>
            <w:r>
              <w:rPr>
                <w:rFonts w:hint="eastAsia"/>
              </w:rPr>
              <w:t>消息空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70" w:hRule="atLeast"/>
        </w:trPr>
        <w:tc>
          <w:tcPr>
            <w:tcW w:w="3291" w:type="dxa"/>
            <w:tcBorders>
              <w:bottom w:val="single" w:color="auto" w:sz="4" w:space="0"/>
            </w:tcBorders>
            <w:shd w:val="clear" w:color="auto" w:fill="7F7F7F"/>
          </w:tcPr>
          <w:p>
            <w:r>
              <w:rPr>
                <w:rFonts w:hint="eastAsia"/>
              </w:rPr>
              <w:t>误码</w:t>
            </w:r>
          </w:p>
        </w:tc>
        <w:tc>
          <w:tcPr>
            <w:tcW w:w="5231" w:type="dxa"/>
            <w:gridSpan w:val="2"/>
            <w:tcBorders>
              <w:bottom w:val="single" w:color="auto" w:sz="4" w:space="0"/>
            </w:tcBorders>
            <w:shd w:val="clear" w:color="auto" w:fill="7F7F7F"/>
          </w:tcPr>
          <w:p>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05" w:hRule="atLeast"/>
        </w:trPr>
        <w:tc>
          <w:tcPr>
            <w:tcW w:w="3291" w:type="dxa"/>
            <w:shd w:val="pct20" w:color="auto" w:fill="auto"/>
          </w:tcPr>
          <w:p>
            <w:r>
              <w:t>env:Sender</w:t>
            </w:r>
          </w:p>
          <w:p>
            <w:r>
              <w:t>ter:InvalidArgVal</w:t>
            </w:r>
          </w:p>
          <w:p>
            <w:r>
              <w:t>ter:MaxNumberOfPane</w:t>
            </w:r>
          </w:p>
        </w:tc>
        <w:tc>
          <w:tcPr>
            <w:tcW w:w="5231" w:type="dxa"/>
            <w:gridSpan w:val="2"/>
            <w:shd w:val="pct20" w:color="auto" w:fill="auto"/>
          </w:tcPr>
          <w:p>
            <w:r>
              <w:rPr>
                <w:rFonts w:hint="eastAsia"/>
              </w:rPr>
              <w:t>达到了最大的窗格量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75" w:hRule="atLeast"/>
        </w:trPr>
        <w:tc>
          <w:tcPr>
            <w:tcW w:w="3291" w:type="dxa"/>
            <w:tcBorders>
              <w:bottom w:val="single" w:color="auto" w:sz="4" w:space="0"/>
            </w:tcBorders>
          </w:tcPr>
          <w:p>
            <w:r>
              <w:t>env:Sender</w:t>
            </w:r>
          </w:p>
          <w:p>
            <w:r>
              <w:t>ter:InvalidArgVal</w:t>
            </w:r>
          </w:p>
          <w:p>
            <w:r>
              <w:t>ter:NoVideoOutput</w:t>
            </w:r>
          </w:p>
        </w:tc>
        <w:tc>
          <w:tcPr>
            <w:tcW w:w="5231" w:type="dxa"/>
            <w:gridSpan w:val="2"/>
            <w:tcBorders>
              <w:bottom w:val="single" w:color="auto" w:sz="4" w:space="0"/>
            </w:tcBorders>
          </w:tcPr>
          <w:p>
            <w:r>
              <w:rPr>
                <w:rFonts w:hint="eastAsia"/>
              </w:rPr>
              <w:t>请求的视频输出不存在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5" w:hRule="atLeast"/>
        </w:trPr>
        <w:tc>
          <w:tcPr>
            <w:tcW w:w="3291" w:type="dxa"/>
            <w:shd w:val="pct20" w:color="auto" w:fill="auto"/>
          </w:tcPr>
          <w:p>
            <w:r>
              <w:t>env:Sender</w:t>
            </w:r>
          </w:p>
          <w:p>
            <w:r>
              <w:t>ter:InvalidArgVal</w:t>
            </w:r>
          </w:p>
          <w:p>
            <w:r>
              <w:t>ter:InvalidConfig</w:t>
            </w:r>
          </w:p>
        </w:tc>
        <w:tc>
          <w:tcPr>
            <w:tcW w:w="5231" w:type="dxa"/>
            <w:gridSpan w:val="2"/>
            <w:shd w:val="pct20" w:color="auto" w:fill="auto"/>
          </w:tcPr>
          <w:p>
            <w:r>
              <w:rPr>
                <w:rFonts w:hint="eastAsia"/>
              </w:rPr>
              <w:t>这个配置不能设置</w:t>
            </w:r>
          </w:p>
        </w:tc>
      </w:tr>
      <w:bookmarkEnd w:id="1736"/>
    </w:tbl>
    <w:p>
      <w:pPr>
        <w:pStyle w:val="81"/>
        <w:outlineLvl w:val="2"/>
      </w:pPr>
      <w:bookmarkStart w:id="1737" w:name="_Toc318813712"/>
      <w:bookmarkStart w:id="1738" w:name="_Toc323820612"/>
      <w:r>
        <w:rPr>
          <w:rFonts w:hint="eastAsia"/>
        </w:rPr>
        <w:t>14.1.6 删除窗格配置</w:t>
      </w:r>
      <w:bookmarkEnd w:id="1737"/>
      <w:bookmarkEnd w:id="1738"/>
    </w:p>
    <w:p>
      <w:pPr>
        <w:ind w:firstLine="420" w:firstLineChars="200"/>
      </w:pPr>
      <w:r>
        <w:rPr>
          <w:rFonts w:hint="eastAsia"/>
        </w:rPr>
        <w:t>这个命令用于删除一个窗格配置。通过此命令，一个支持动态窗格删除的显示设备应该支持动态窗格配置的删除。</w:t>
      </w:r>
    </w:p>
    <w:p>
      <w:pPr>
        <w:jc w:val="center"/>
      </w:pPr>
      <w:r>
        <w:rPr>
          <w:rFonts w:hint="eastAsia"/>
        </w:rPr>
        <w:t>表205：删除窗格配置</w:t>
      </w:r>
    </w:p>
    <w:tbl>
      <w:tblPr>
        <w:tblStyle w:val="39"/>
        <w:tblpPr w:leftFromText="180" w:rightFromText="180" w:vertAnchor="text" w:tblpX="94" w:tblpY="28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291"/>
        <w:gridCol w:w="3029"/>
        <w:gridCol w:w="22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50" w:hRule="atLeast"/>
        </w:trPr>
        <w:tc>
          <w:tcPr>
            <w:tcW w:w="6320" w:type="dxa"/>
            <w:gridSpan w:val="2"/>
            <w:tcBorders>
              <w:bottom w:val="single" w:color="auto" w:sz="4" w:space="0"/>
            </w:tcBorders>
          </w:tcPr>
          <w:p>
            <w:r>
              <w:rPr>
                <w:rFonts w:hint="eastAsia"/>
              </w:rPr>
              <w:t>创建窗格配置</w:t>
            </w:r>
          </w:p>
        </w:tc>
        <w:tc>
          <w:tcPr>
            <w:tcW w:w="2202" w:type="dxa"/>
            <w:tcBorders>
              <w:bottom w:val="single" w:color="auto" w:sz="4" w:space="0"/>
            </w:tcBorders>
          </w:tcPr>
          <w:p>
            <w:r>
              <w:rPr>
                <w:rFonts w:hint="eastAsia"/>
              </w:rPr>
              <w:t>请求-应答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70" w:hRule="atLeast"/>
        </w:trPr>
        <w:tc>
          <w:tcPr>
            <w:tcW w:w="3291" w:type="dxa"/>
            <w:tcBorders>
              <w:bottom w:val="single" w:color="auto" w:sz="4" w:space="0"/>
            </w:tcBorders>
            <w:shd w:val="clear" w:color="auto" w:fill="7F7F7F"/>
          </w:tcPr>
          <w:p>
            <w:r>
              <w:rPr>
                <w:rFonts w:hint="eastAsia"/>
              </w:rPr>
              <w:t>信息名字</w:t>
            </w:r>
          </w:p>
        </w:tc>
        <w:tc>
          <w:tcPr>
            <w:tcW w:w="5231" w:type="dxa"/>
            <w:gridSpan w:val="2"/>
            <w:tcBorders>
              <w:bottom w:val="single" w:color="auto" w:sz="4" w:space="0"/>
            </w:tcBorders>
            <w:shd w:val="clear" w:color="auto" w:fill="7F7F7F"/>
          </w:tcPr>
          <w:p>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45" w:hRule="atLeast"/>
        </w:trPr>
        <w:tc>
          <w:tcPr>
            <w:tcW w:w="3291" w:type="dxa"/>
            <w:shd w:val="pct20" w:color="auto" w:fill="auto"/>
          </w:tcPr>
          <w:p>
            <w:r>
              <w:rPr>
                <w:rFonts w:hint="eastAsia"/>
              </w:rPr>
              <w:t>删除窗格配置请求</w:t>
            </w:r>
          </w:p>
        </w:tc>
        <w:tc>
          <w:tcPr>
            <w:tcW w:w="5231" w:type="dxa"/>
            <w:gridSpan w:val="2"/>
            <w:shd w:val="pct20" w:color="auto" w:fill="auto"/>
          </w:tcPr>
          <w:p>
            <w:r>
              <w:rPr>
                <w:rFonts w:hint="eastAsia"/>
              </w:rPr>
              <w:t>这个消息包含了视频输出的令牌和新的窗格配置</w:t>
            </w:r>
          </w:p>
          <w:p>
            <w:r>
              <w:t>tt:ReferenceToken VideoOutput[1][1]</w:t>
            </w:r>
          </w:p>
          <w:p>
            <w:r>
              <w:t>tt:PaneConfiguration PaneConfiguration[1][1]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50" w:hRule="atLeast"/>
        </w:trPr>
        <w:tc>
          <w:tcPr>
            <w:tcW w:w="3291" w:type="dxa"/>
            <w:tcBorders>
              <w:bottom w:val="single" w:color="auto" w:sz="4" w:space="0"/>
            </w:tcBorders>
          </w:tcPr>
          <w:p>
            <w:r>
              <w:rPr>
                <w:rFonts w:hint="eastAsia"/>
              </w:rPr>
              <w:t>删除窗格配置请求</w:t>
            </w:r>
          </w:p>
        </w:tc>
        <w:tc>
          <w:tcPr>
            <w:tcW w:w="5231" w:type="dxa"/>
            <w:gridSpan w:val="2"/>
            <w:tcBorders>
              <w:bottom w:val="single" w:color="auto" w:sz="4" w:space="0"/>
            </w:tcBorders>
          </w:tcPr>
          <w:p>
            <w:r>
              <w:rPr>
                <w:rFonts w:hint="eastAsia"/>
              </w:rPr>
              <w:t>消息空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3" w:hRule="atLeast"/>
        </w:trPr>
        <w:tc>
          <w:tcPr>
            <w:tcW w:w="3291" w:type="dxa"/>
            <w:tcBorders>
              <w:bottom w:val="single" w:color="auto" w:sz="4" w:space="0"/>
            </w:tcBorders>
            <w:shd w:val="clear" w:color="auto" w:fill="7F7F7F"/>
          </w:tcPr>
          <w:p>
            <w:r>
              <w:rPr>
                <w:rFonts w:hint="eastAsia"/>
              </w:rPr>
              <w:t>误码</w:t>
            </w:r>
          </w:p>
        </w:tc>
        <w:tc>
          <w:tcPr>
            <w:tcW w:w="5231" w:type="dxa"/>
            <w:gridSpan w:val="2"/>
            <w:tcBorders>
              <w:bottom w:val="single" w:color="auto" w:sz="4" w:space="0"/>
            </w:tcBorders>
            <w:shd w:val="clear" w:color="auto" w:fill="7F7F7F"/>
          </w:tcPr>
          <w:p>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67" w:hRule="atLeast"/>
        </w:trPr>
        <w:tc>
          <w:tcPr>
            <w:tcW w:w="3291" w:type="dxa"/>
            <w:shd w:val="pct20" w:color="auto" w:fill="auto"/>
          </w:tcPr>
          <w:p>
            <w:r>
              <w:t>env:Sender</w:t>
            </w:r>
          </w:p>
          <w:p>
            <w:r>
              <w:t>ter:InvalidArgVal</w:t>
            </w:r>
          </w:p>
          <w:p>
            <w:r>
              <w:t>ter:MaxNumberOfPane</w:t>
            </w:r>
          </w:p>
        </w:tc>
        <w:tc>
          <w:tcPr>
            <w:tcW w:w="5231" w:type="dxa"/>
            <w:gridSpan w:val="2"/>
            <w:shd w:val="pct20" w:color="auto" w:fill="auto"/>
          </w:tcPr>
          <w:p>
            <w:r>
              <w:rPr>
                <w:rFonts w:hint="eastAsia"/>
              </w:rPr>
              <w:t>不可能删除这个窗格配置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75" w:hRule="atLeast"/>
        </w:trPr>
        <w:tc>
          <w:tcPr>
            <w:tcW w:w="3291" w:type="dxa"/>
            <w:tcBorders>
              <w:bottom w:val="single" w:color="auto" w:sz="4" w:space="0"/>
            </w:tcBorders>
          </w:tcPr>
          <w:p>
            <w:r>
              <w:t>env:Sender</w:t>
            </w:r>
          </w:p>
          <w:p>
            <w:r>
              <w:t>ter:InvalidArgVal</w:t>
            </w:r>
          </w:p>
          <w:p>
            <w:r>
              <w:t>ter:NoVideoOutput</w:t>
            </w:r>
          </w:p>
        </w:tc>
        <w:tc>
          <w:tcPr>
            <w:tcW w:w="5231" w:type="dxa"/>
            <w:gridSpan w:val="2"/>
            <w:tcBorders>
              <w:bottom w:val="single" w:color="auto" w:sz="4" w:space="0"/>
            </w:tcBorders>
          </w:tcPr>
          <w:p>
            <w:r>
              <w:rPr>
                <w:rFonts w:hint="eastAsia"/>
              </w:rPr>
              <w:t>请求的视频输出不存在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5" w:hRule="atLeast"/>
        </w:trPr>
        <w:tc>
          <w:tcPr>
            <w:tcW w:w="3291" w:type="dxa"/>
            <w:shd w:val="pct20" w:color="auto" w:fill="auto"/>
          </w:tcPr>
          <w:p>
            <w:r>
              <w:t>env:Sender</w:t>
            </w:r>
          </w:p>
          <w:p>
            <w:r>
              <w:t>ter:InvalidArgVal</w:t>
            </w:r>
          </w:p>
          <w:p>
            <w:r>
              <w:t>ter:InvalidConfig</w:t>
            </w:r>
          </w:p>
        </w:tc>
        <w:tc>
          <w:tcPr>
            <w:tcW w:w="5231" w:type="dxa"/>
            <w:gridSpan w:val="2"/>
            <w:shd w:val="pct20" w:color="auto" w:fill="auto"/>
          </w:tcPr>
          <w:p>
            <w:r>
              <w:rPr>
                <w:rFonts w:hint="eastAsia"/>
              </w:rPr>
              <w:t>被请求的窗格配置不存在</w:t>
            </w:r>
          </w:p>
        </w:tc>
      </w:tr>
    </w:tbl>
    <w:p/>
    <w:p/>
    <w:p>
      <w:pPr>
        <w:pStyle w:val="89"/>
      </w:pPr>
      <w:bookmarkStart w:id="1739" w:name="_Toc317608019"/>
      <w:bookmarkStart w:id="1740" w:name="_Toc318813713"/>
      <w:bookmarkStart w:id="1741" w:name="_Toc323820613"/>
      <w:r>
        <w:rPr>
          <w:rFonts w:hint="eastAsia"/>
        </w:rPr>
        <w:t>14.2 布局</w:t>
      </w:r>
      <w:bookmarkEnd w:id="1739"/>
      <w:bookmarkEnd w:id="1740"/>
      <w:bookmarkEnd w:id="1741"/>
    </w:p>
    <w:p>
      <w:pPr>
        <w:ind w:firstLine="420" w:firstLineChars="200"/>
      </w:pPr>
      <w:r>
        <w:rPr>
          <w:rFonts w:hint="eastAsia"/>
        </w:rPr>
        <w:t>布局为每个窗格配置分配了一点区域来显示，布局的设置直接影响一个具体的视频输出。这个布局包括一系列的窗口配置和与它们相联系的显示区域。如果设备支持重叠的窗格，那么窗格显示在显示器中的顺序就被窗格配置清单的顺序确定下来了。清单中的第一个窗格在前景中显示出来。一个设备要么提供可以一个固定的布局要么它可以自由的配置布局。</w:t>
      </w:r>
    </w:p>
    <w:p>
      <w:pPr>
        <w:pStyle w:val="81"/>
        <w:outlineLvl w:val="2"/>
      </w:pPr>
      <w:bookmarkStart w:id="1742" w:name="_Toc318813714"/>
      <w:bookmarkStart w:id="1743" w:name="_Toc323820614"/>
      <w:r>
        <w:rPr>
          <w:rFonts w:hint="eastAsia"/>
        </w:rPr>
        <w:t>14.2.1 获得布局</w:t>
      </w:r>
      <w:bookmarkEnd w:id="1742"/>
      <w:bookmarkEnd w:id="1743"/>
    </w:p>
    <w:p>
      <w:pPr>
        <w:ind w:firstLine="420" w:firstLineChars="200"/>
      </w:pPr>
      <w:r>
        <w:rPr>
          <w:rFonts w:hint="eastAsia"/>
        </w:rPr>
        <w:t>此命令返回当前视频输出的布局，一个显示设备应支持检索其布局，通过这个命令。</w:t>
      </w:r>
    </w:p>
    <w:p>
      <w:pPr>
        <w:jc w:val="center"/>
      </w:pPr>
      <w:r>
        <w:rPr>
          <w:rFonts w:hint="eastAsia"/>
        </w:rPr>
        <w:t>表206：获得布局</w:t>
      </w:r>
    </w:p>
    <w:tbl>
      <w:tblPr>
        <w:tblStyle w:val="39"/>
        <w:tblpPr w:leftFromText="180" w:rightFromText="180" w:vertAnchor="text" w:tblpX="154" w:tblpY="27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096"/>
        <w:gridCol w:w="3033"/>
        <w:gridCol w:w="23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5" w:hRule="atLeast"/>
        </w:trPr>
        <w:tc>
          <w:tcPr>
            <w:tcW w:w="6129" w:type="dxa"/>
            <w:gridSpan w:val="2"/>
            <w:tcBorders>
              <w:bottom w:val="single" w:color="auto" w:sz="4" w:space="0"/>
            </w:tcBorders>
          </w:tcPr>
          <w:p>
            <w:r>
              <w:rPr>
                <w:rFonts w:hint="eastAsia"/>
              </w:rPr>
              <w:t>获得布局</w:t>
            </w:r>
          </w:p>
        </w:tc>
        <w:tc>
          <w:tcPr>
            <w:tcW w:w="2393" w:type="dxa"/>
            <w:tcBorders>
              <w:bottom w:val="single" w:color="auto" w:sz="4" w:space="0"/>
            </w:tcBorders>
          </w:tcPr>
          <w:p>
            <w:r>
              <w:rPr>
                <w:rFonts w:hint="eastAsia"/>
              </w:rPr>
              <w:t>要求-应答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1" w:hRule="atLeast"/>
        </w:trPr>
        <w:tc>
          <w:tcPr>
            <w:tcW w:w="3096" w:type="dxa"/>
            <w:tcBorders>
              <w:bottom w:val="single" w:color="auto" w:sz="4" w:space="0"/>
            </w:tcBorders>
            <w:shd w:val="clear" w:color="auto" w:fill="7F7F7F"/>
          </w:tcPr>
          <w:p>
            <w:r>
              <w:rPr>
                <w:rFonts w:hint="eastAsia"/>
              </w:rPr>
              <w:t>信息名字</w:t>
            </w:r>
          </w:p>
        </w:tc>
        <w:tc>
          <w:tcPr>
            <w:tcW w:w="5426" w:type="dxa"/>
            <w:gridSpan w:val="2"/>
            <w:tcBorders>
              <w:bottom w:val="single" w:color="auto" w:sz="4" w:space="0"/>
            </w:tcBorders>
            <w:shd w:val="clear" w:color="auto" w:fill="7F7F7F"/>
          </w:tcPr>
          <w:p>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2" w:hRule="atLeast"/>
        </w:trPr>
        <w:tc>
          <w:tcPr>
            <w:tcW w:w="3096" w:type="dxa"/>
            <w:shd w:val="pct20" w:color="auto" w:fill="auto"/>
          </w:tcPr>
          <w:p>
            <w:r>
              <w:rPr>
                <w:rFonts w:hint="eastAsia"/>
              </w:rPr>
              <w:t>获得布局要求</w:t>
            </w:r>
          </w:p>
        </w:tc>
        <w:tc>
          <w:tcPr>
            <w:tcW w:w="5426" w:type="dxa"/>
            <w:gridSpan w:val="2"/>
            <w:shd w:val="pct20" w:color="auto" w:fill="auto"/>
          </w:tcPr>
          <w:p>
            <w:r>
              <w:rPr>
                <w:rFonts w:hint="eastAsia"/>
              </w:rPr>
              <w:t>包含连接到输出显示的视频输出令牌</w:t>
            </w:r>
          </w:p>
          <w:p>
            <w:r>
              <w:t>tt:ReferenceToken VideoOutput[1][1]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4" w:hRule="atLeast"/>
        </w:trPr>
        <w:tc>
          <w:tcPr>
            <w:tcW w:w="3096" w:type="dxa"/>
            <w:tcBorders>
              <w:bottom w:val="single" w:color="auto" w:sz="4" w:space="0"/>
            </w:tcBorders>
          </w:tcPr>
          <w:p>
            <w:r>
              <w:rPr>
                <w:rFonts w:hint="eastAsia"/>
              </w:rPr>
              <w:t>获得布局应答</w:t>
            </w:r>
          </w:p>
        </w:tc>
        <w:tc>
          <w:tcPr>
            <w:tcW w:w="5426" w:type="dxa"/>
            <w:gridSpan w:val="2"/>
            <w:tcBorders>
              <w:bottom w:val="single" w:color="auto" w:sz="4" w:space="0"/>
            </w:tcBorders>
          </w:tcPr>
          <w:p>
            <w:r>
              <w:rPr>
                <w:rFonts w:hint="eastAsia"/>
              </w:rPr>
              <w:t>包含目前视频输出的布局</w:t>
            </w:r>
          </w:p>
          <w:p>
            <w:r>
              <w:t>tt:Layout Layout[1][1]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0" w:hRule="atLeast"/>
        </w:trPr>
        <w:tc>
          <w:tcPr>
            <w:tcW w:w="3096" w:type="dxa"/>
            <w:tcBorders>
              <w:bottom w:val="single" w:color="auto" w:sz="4" w:space="0"/>
            </w:tcBorders>
            <w:shd w:val="clear" w:color="auto" w:fill="7F7F7F"/>
          </w:tcPr>
          <w:p>
            <w:r>
              <w:rPr>
                <w:rFonts w:hint="eastAsia"/>
              </w:rPr>
              <w:t>误码</w:t>
            </w:r>
          </w:p>
        </w:tc>
        <w:tc>
          <w:tcPr>
            <w:tcW w:w="5426" w:type="dxa"/>
            <w:gridSpan w:val="2"/>
            <w:tcBorders>
              <w:bottom w:val="single" w:color="auto" w:sz="4" w:space="0"/>
            </w:tcBorders>
            <w:shd w:val="clear" w:color="auto" w:fill="7F7F7F"/>
          </w:tcPr>
          <w:p>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5" w:hRule="atLeast"/>
        </w:trPr>
        <w:tc>
          <w:tcPr>
            <w:tcW w:w="3096" w:type="dxa"/>
            <w:shd w:val="pct20" w:color="auto" w:fill="auto"/>
          </w:tcPr>
          <w:p>
            <w:r>
              <w:t>env:Sender</w:t>
            </w:r>
          </w:p>
          <w:p>
            <w:r>
              <w:t>ter:InvalidArgVal</w:t>
            </w:r>
          </w:p>
          <w:p>
            <w:r>
              <w:t>ter:NoVideoOutput</w:t>
            </w:r>
          </w:p>
        </w:tc>
        <w:tc>
          <w:tcPr>
            <w:tcW w:w="5426" w:type="dxa"/>
            <w:gridSpan w:val="2"/>
            <w:shd w:val="pct20" w:color="auto" w:fill="auto"/>
          </w:tcPr>
          <w:p>
            <w:r>
              <w:rPr>
                <w:rFonts w:hint="eastAsia"/>
              </w:rPr>
              <w:t>被要求的视频输出不存在</w:t>
            </w:r>
          </w:p>
        </w:tc>
      </w:tr>
    </w:tbl>
    <w:p/>
    <w:p>
      <w:pPr>
        <w:pStyle w:val="81"/>
        <w:outlineLvl w:val="2"/>
      </w:pPr>
      <w:bookmarkStart w:id="1744" w:name="_Toc323820615"/>
      <w:bookmarkStart w:id="1745" w:name="_Toc318813715"/>
      <w:r>
        <w:rPr>
          <w:rFonts w:hint="eastAsia"/>
        </w:rPr>
        <w:t>14.2.2 设置布局</w:t>
      </w:r>
      <w:bookmarkEnd w:id="1744"/>
      <w:bookmarkEnd w:id="1745"/>
    </w:p>
    <w:p>
      <w:r>
        <w:rPr>
          <w:rFonts w:hint="eastAsia"/>
        </w:rPr>
        <w:t>设置布局操作可以用来改变显示的布局。通过这个命令，显示设备应该支持布局的改变</w:t>
      </w:r>
    </w:p>
    <w:p>
      <w:r>
        <w:rPr>
          <w:rFonts w:hint="eastAsia"/>
        </w:rPr>
        <w:t>表207：设置布局</w:t>
      </w:r>
    </w:p>
    <w:tbl>
      <w:tblPr>
        <w:tblStyle w:val="39"/>
        <w:tblW w:w="8362" w:type="dxa"/>
        <w:tblInd w:w="1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66"/>
        <w:gridCol w:w="3367"/>
        <w:gridCol w:w="21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35" w:hRule="atLeast"/>
        </w:trPr>
        <w:tc>
          <w:tcPr>
            <w:tcW w:w="6233" w:type="dxa"/>
            <w:gridSpan w:val="2"/>
            <w:tcBorders>
              <w:bottom w:val="single" w:color="auto" w:sz="4" w:space="0"/>
            </w:tcBorders>
          </w:tcPr>
          <w:p>
            <w:r>
              <w:rPr>
                <w:rFonts w:hint="eastAsia"/>
              </w:rPr>
              <w:t>设置布局</w:t>
            </w:r>
          </w:p>
        </w:tc>
        <w:tc>
          <w:tcPr>
            <w:tcW w:w="2129" w:type="dxa"/>
            <w:tcBorders>
              <w:bottom w:val="single" w:color="auto" w:sz="4" w:space="0"/>
            </w:tcBorders>
          </w:tcPr>
          <w:p>
            <w:r>
              <w:rPr>
                <w:rFonts w:hint="eastAsia"/>
              </w:rPr>
              <w:t>要求-应答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10" w:hRule="atLeast"/>
        </w:trPr>
        <w:tc>
          <w:tcPr>
            <w:tcW w:w="2866" w:type="dxa"/>
            <w:tcBorders>
              <w:bottom w:val="single" w:color="auto" w:sz="4" w:space="0"/>
            </w:tcBorders>
            <w:shd w:val="clear" w:color="auto" w:fill="7F7F7F"/>
          </w:tcPr>
          <w:p>
            <w:r>
              <w:rPr>
                <w:rFonts w:hint="eastAsia"/>
              </w:rPr>
              <w:t>信息名字</w:t>
            </w:r>
          </w:p>
        </w:tc>
        <w:tc>
          <w:tcPr>
            <w:tcW w:w="5496" w:type="dxa"/>
            <w:gridSpan w:val="2"/>
            <w:tcBorders>
              <w:bottom w:val="single" w:color="auto" w:sz="4" w:space="0"/>
            </w:tcBorders>
            <w:shd w:val="clear" w:color="auto" w:fill="7F7F7F"/>
          </w:tcPr>
          <w:p>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60" w:hRule="atLeast"/>
        </w:trPr>
        <w:tc>
          <w:tcPr>
            <w:tcW w:w="2866" w:type="dxa"/>
            <w:shd w:val="pct20" w:color="auto" w:fill="auto"/>
          </w:tcPr>
          <w:p>
            <w:r>
              <w:rPr>
                <w:rFonts w:hint="eastAsia"/>
              </w:rPr>
              <w:t>设置布局要求</w:t>
            </w:r>
          </w:p>
        </w:tc>
        <w:tc>
          <w:tcPr>
            <w:tcW w:w="5496" w:type="dxa"/>
            <w:gridSpan w:val="2"/>
            <w:shd w:val="pct20" w:color="auto" w:fill="auto"/>
          </w:tcPr>
          <w:p>
            <w:r>
              <w:rPr>
                <w:rFonts w:hint="eastAsia"/>
              </w:rPr>
              <w:t>这一消息包含视频输出的令牌和修改过的布局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25" w:hRule="atLeast"/>
        </w:trPr>
        <w:tc>
          <w:tcPr>
            <w:tcW w:w="2866" w:type="dxa"/>
            <w:tcBorders>
              <w:bottom w:val="single" w:color="auto" w:sz="4" w:space="0"/>
            </w:tcBorders>
          </w:tcPr>
          <w:p>
            <w:r>
              <w:rPr>
                <w:rFonts w:hint="eastAsia"/>
              </w:rPr>
              <w:t>设置布局应答</w:t>
            </w:r>
          </w:p>
        </w:tc>
        <w:tc>
          <w:tcPr>
            <w:tcW w:w="5496" w:type="dxa"/>
            <w:gridSpan w:val="2"/>
            <w:tcBorders>
              <w:bottom w:val="single" w:color="auto" w:sz="4" w:space="0"/>
            </w:tcBorders>
          </w:tcPr>
          <w:p>
            <w:r>
              <w:rPr>
                <w:rFonts w:hint="eastAsia"/>
              </w:rPr>
              <w:t>消息空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95" w:hRule="atLeast"/>
        </w:trPr>
        <w:tc>
          <w:tcPr>
            <w:tcW w:w="2866" w:type="dxa"/>
            <w:tcBorders>
              <w:bottom w:val="single" w:color="auto" w:sz="4" w:space="0"/>
            </w:tcBorders>
            <w:shd w:val="clear" w:color="auto" w:fill="7F7F7F"/>
          </w:tcPr>
          <w:p>
            <w:r>
              <w:rPr>
                <w:rFonts w:hint="eastAsia"/>
              </w:rPr>
              <w:t>误码</w:t>
            </w:r>
          </w:p>
        </w:tc>
        <w:tc>
          <w:tcPr>
            <w:tcW w:w="5496" w:type="dxa"/>
            <w:gridSpan w:val="2"/>
            <w:tcBorders>
              <w:bottom w:val="single" w:color="auto" w:sz="4" w:space="0"/>
            </w:tcBorders>
            <w:shd w:val="clear" w:color="auto" w:fill="7F7F7F"/>
          </w:tcPr>
          <w:p>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35" w:hRule="atLeast"/>
        </w:trPr>
        <w:tc>
          <w:tcPr>
            <w:tcW w:w="2866" w:type="dxa"/>
            <w:shd w:val="pct20" w:color="auto" w:fill="auto"/>
          </w:tcPr>
          <w:p>
            <w:r>
              <w:t>env:Sender</w:t>
            </w:r>
          </w:p>
          <w:p>
            <w:r>
              <w:t>ter:InvalidArgVal</w:t>
            </w:r>
          </w:p>
          <w:p>
            <w:r>
              <w:t>ter:InvalidLayout</w:t>
            </w:r>
          </w:p>
        </w:tc>
        <w:tc>
          <w:tcPr>
            <w:tcW w:w="5496" w:type="dxa"/>
            <w:gridSpan w:val="2"/>
            <w:shd w:val="pct20" w:color="auto" w:fill="auto"/>
          </w:tcPr>
          <w:p>
            <w:r>
              <w:rPr>
                <w:rFonts w:hint="eastAsia"/>
              </w:rPr>
              <w:t>不可能设置布局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40" w:hRule="atLeast"/>
        </w:trPr>
        <w:tc>
          <w:tcPr>
            <w:tcW w:w="2866" w:type="dxa"/>
          </w:tcPr>
          <w:p>
            <w:r>
              <w:t>env:Sender</w:t>
            </w:r>
          </w:p>
          <w:p>
            <w:r>
              <w:t>ter:InvalidArgVal</w:t>
            </w:r>
          </w:p>
          <w:p>
            <w:r>
              <w:t>ter:NoVideoOutput</w:t>
            </w:r>
          </w:p>
        </w:tc>
        <w:tc>
          <w:tcPr>
            <w:tcW w:w="5496" w:type="dxa"/>
            <w:gridSpan w:val="2"/>
          </w:tcPr>
          <w:p>
            <w:r>
              <w:rPr>
                <w:rFonts w:hint="eastAsia"/>
              </w:rPr>
              <w:t>要求的视频输出不存在</w:t>
            </w:r>
          </w:p>
        </w:tc>
      </w:tr>
    </w:tbl>
    <w:p/>
    <w:p>
      <w:pPr>
        <w:pStyle w:val="89"/>
      </w:pPr>
      <w:bookmarkStart w:id="1746" w:name="_Toc317608020"/>
      <w:bookmarkStart w:id="1747" w:name="_Toc323820616"/>
      <w:bookmarkStart w:id="1748" w:name="_Toc318813716"/>
      <w:r>
        <w:rPr>
          <w:rFonts w:hint="eastAsia"/>
        </w:rPr>
        <w:t>14.3 显示选项</w:t>
      </w:r>
      <w:bookmarkEnd w:id="1746"/>
      <w:bookmarkEnd w:id="1747"/>
      <w:bookmarkEnd w:id="1748"/>
    </w:p>
    <w:p>
      <w:pPr>
        <w:ind w:firstLine="420" w:firstLineChars="200"/>
      </w:pPr>
      <w:r>
        <w:rPr>
          <w:rFonts w:hint="eastAsia"/>
        </w:rPr>
        <w:t>设备的显示选项包括支持布局（布局选项），解码，编码能力。获得显示命令返回所有布局，编解码能力。</w:t>
      </w:r>
    </w:p>
    <w:p>
      <w:pPr>
        <w:ind w:firstLine="210" w:firstLineChars="100"/>
      </w:pPr>
      <w:r>
        <w:rPr>
          <w:rFonts w:hint="eastAsia"/>
        </w:rPr>
        <w:t xml:space="preserve"> 布局选项  </w:t>
      </w:r>
    </w:p>
    <w:p>
      <w:pPr>
        <w:ind w:firstLine="420" w:firstLineChars="200"/>
      </w:pPr>
      <w:r>
        <w:rPr>
          <w:rFonts w:hint="eastAsia"/>
        </w:rPr>
        <w:t>这个布局选项描述了一个设备固定的和预定义的布局。如果这个设备没有提供固定的布局，或者允许自由的设置布局，那么这个要素为空。</w:t>
      </w:r>
    </w:p>
    <w:p/>
    <w:p>
      <w:pPr>
        <w:ind w:firstLine="315" w:firstLineChars="150"/>
      </w:pPr>
      <w:r>
        <w:rPr>
          <w:rFonts w:hint="eastAsia"/>
        </w:rPr>
        <w:t>编码能力</w:t>
      </w:r>
    </w:p>
    <w:p>
      <w:r>
        <w:rPr>
          <w:rFonts w:hint="eastAsia"/>
        </w:rPr>
        <w:t>通过使用合适的算法，网络视频显示可以编码音频和视频流。根据制造商的选择，网络视频显示提供了一些音频和视频的编码器，比特率，分解 。</w:t>
      </w:r>
    </w:p>
    <w:p>
      <w:r>
        <w:rPr>
          <w:rFonts w:hint="eastAsia"/>
        </w:rPr>
        <w:t>为了确保不同设备之间的互操作性，本规范给下面的简写的解码器分配了不同的任务：</w:t>
      </w:r>
    </w:p>
    <w:p>
      <w:r>
        <w:rPr>
          <w:rFonts w:hint="eastAsia"/>
        </w:rPr>
        <w:t>NVD应该支持JPEG QVGA</w:t>
      </w:r>
    </w:p>
    <w:p>
      <w:r>
        <w:t>NVD</w:t>
      </w:r>
      <w:r>
        <w:rPr>
          <w:rFonts w:hint="eastAsia"/>
        </w:rPr>
        <w:t>将支持</w:t>
      </w:r>
      <w:r>
        <w:t xml:space="preserve"> G.711</w:t>
      </w:r>
      <w:r>
        <w:rPr>
          <w:rFonts w:hint="eastAsia"/>
        </w:rPr>
        <w:t>μ</w:t>
      </w:r>
      <w:r>
        <w:t xml:space="preserve"> Law (</w:t>
      </w:r>
      <w:r>
        <w:rPr>
          <w:rFonts w:hint="eastAsia"/>
        </w:rPr>
        <w:t>如果它还支持视频</w:t>
      </w:r>
      <w:r>
        <w:t>)</w:t>
      </w:r>
    </w:p>
    <w:p>
      <w:r>
        <w:rPr>
          <w:rFonts w:hint="eastAsia"/>
        </w:rPr>
        <w:t>对NVT ，这些则是相同的强制性的编码器。</w:t>
      </w:r>
    </w:p>
    <w:p>
      <w:r>
        <w:rPr>
          <w:rFonts w:hint="eastAsia"/>
        </w:rPr>
        <w:t>一个解码器没有任何参数来配置。一个解码器要解码所有它接收到的内容。万一出现解码错误，解码器应该试着请求一个同步点，并且继续解码。就像14.4章节定义那样，这应该是件很正常的事情。编解码能力要素显示了一个设备的解码和编解码能力。</w:t>
      </w:r>
    </w:p>
    <w:p>
      <w:pPr>
        <w:pStyle w:val="81"/>
        <w:outlineLvl w:val="2"/>
      </w:pPr>
      <w:bookmarkStart w:id="1749" w:name="_Toc323820617"/>
      <w:bookmarkStart w:id="1750" w:name="_Toc318813717"/>
      <w:r>
        <w:rPr>
          <w:rFonts w:hint="eastAsia"/>
        </w:rPr>
        <w:t>14.3.1 获取显示选项</w:t>
      </w:r>
      <w:bookmarkEnd w:id="1749"/>
      <w:bookmarkEnd w:id="1750"/>
    </w:p>
    <w:p>
      <w:pPr>
        <w:ind w:firstLine="420" w:firstLineChars="200"/>
      </w:pPr>
      <w:r>
        <w:rPr>
          <w:rFonts w:hint="eastAsia"/>
        </w:rPr>
        <w:t>这个命令列出了视频输出的布局和编解码能力。通过这个命令，一个显示设备应该支持显示选项的检索。</w:t>
      </w:r>
    </w:p>
    <w:p>
      <w:pPr>
        <w:jc w:val="center"/>
      </w:pPr>
      <w:r>
        <w:rPr>
          <w:rFonts w:hint="eastAsia"/>
        </w:rPr>
        <w:t>表208：获得显示选项</w:t>
      </w:r>
    </w:p>
    <w:tbl>
      <w:tblPr>
        <w:tblStyle w:val="39"/>
        <w:tblW w:w="8332" w:type="dxa"/>
        <w:tblInd w:w="19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916"/>
        <w:gridCol w:w="3264"/>
        <w:gridCol w:w="215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0" w:hRule="atLeast"/>
        </w:trPr>
        <w:tc>
          <w:tcPr>
            <w:tcW w:w="6180" w:type="dxa"/>
            <w:gridSpan w:val="2"/>
            <w:tcBorders>
              <w:bottom w:val="single" w:color="auto" w:sz="4" w:space="0"/>
            </w:tcBorders>
          </w:tcPr>
          <w:p>
            <w:r>
              <w:rPr>
                <w:rFonts w:hint="eastAsia"/>
              </w:rPr>
              <w:t>获得显示选项</w:t>
            </w:r>
          </w:p>
        </w:tc>
        <w:tc>
          <w:tcPr>
            <w:tcW w:w="2152" w:type="dxa"/>
            <w:tcBorders>
              <w:bottom w:val="single" w:color="auto" w:sz="4" w:space="0"/>
            </w:tcBorders>
          </w:tcPr>
          <w:p>
            <w:r>
              <w:rPr>
                <w:rFonts w:hint="eastAsia"/>
              </w:rPr>
              <w:t>请求-应答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5" w:hRule="atLeast"/>
        </w:trPr>
        <w:tc>
          <w:tcPr>
            <w:tcW w:w="2916" w:type="dxa"/>
            <w:tcBorders>
              <w:bottom w:val="single" w:color="auto" w:sz="4" w:space="0"/>
            </w:tcBorders>
            <w:shd w:val="clear" w:color="auto" w:fill="7F7F7F"/>
          </w:tcPr>
          <w:p>
            <w:r>
              <w:rPr>
                <w:rFonts w:hint="eastAsia"/>
              </w:rPr>
              <w:t>信息名字</w:t>
            </w:r>
          </w:p>
        </w:tc>
        <w:tc>
          <w:tcPr>
            <w:tcW w:w="5416" w:type="dxa"/>
            <w:gridSpan w:val="2"/>
            <w:tcBorders>
              <w:bottom w:val="single" w:color="auto" w:sz="4" w:space="0"/>
            </w:tcBorders>
            <w:shd w:val="clear" w:color="auto" w:fill="7F7F7F"/>
          </w:tcPr>
          <w:p>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75" w:hRule="atLeast"/>
        </w:trPr>
        <w:tc>
          <w:tcPr>
            <w:tcW w:w="2916" w:type="dxa"/>
            <w:shd w:val="pct20" w:color="auto" w:fill="auto"/>
          </w:tcPr>
          <w:p>
            <w:r>
              <w:rPr>
                <w:rFonts w:hint="eastAsia"/>
              </w:rPr>
              <w:t>获得显示选项请求</w:t>
            </w:r>
          </w:p>
        </w:tc>
        <w:tc>
          <w:tcPr>
            <w:tcW w:w="5416" w:type="dxa"/>
            <w:gridSpan w:val="2"/>
            <w:shd w:val="pct20" w:color="auto" w:fill="auto"/>
          </w:tcPr>
          <w:p>
            <w:r>
              <w:rPr>
                <w:rFonts w:hint="eastAsia"/>
              </w:rPr>
              <w:t>有一个指示什么媒体文件要被删除的窗格令牌。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5" w:hRule="atLeast"/>
        </w:trPr>
        <w:tc>
          <w:tcPr>
            <w:tcW w:w="2916" w:type="dxa"/>
            <w:tcBorders>
              <w:bottom w:val="single" w:color="auto" w:sz="4" w:space="0"/>
            </w:tcBorders>
          </w:tcPr>
          <w:p>
            <w:r>
              <w:rPr>
                <w:rFonts w:hint="eastAsia"/>
              </w:rPr>
              <w:t>获得显示应答</w:t>
            </w:r>
          </w:p>
        </w:tc>
        <w:tc>
          <w:tcPr>
            <w:tcW w:w="5416" w:type="dxa"/>
            <w:gridSpan w:val="2"/>
            <w:tcBorders>
              <w:bottom w:val="single" w:color="auto" w:sz="4" w:space="0"/>
            </w:tcBorders>
          </w:tcPr>
          <w:p>
            <w:r>
              <w:rPr>
                <w:rFonts w:hint="eastAsia"/>
              </w:rPr>
              <w:t>这个消息包含一个视频输出令牌（这些选项是为之准备的）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5" w:hRule="atLeast"/>
        </w:trPr>
        <w:tc>
          <w:tcPr>
            <w:tcW w:w="2916" w:type="dxa"/>
            <w:tcBorders>
              <w:bottom w:val="single" w:color="auto" w:sz="4" w:space="0"/>
            </w:tcBorders>
            <w:shd w:val="clear" w:color="auto" w:fill="7F7F7F"/>
          </w:tcPr>
          <w:p>
            <w:r>
              <w:rPr>
                <w:rFonts w:hint="eastAsia"/>
              </w:rPr>
              <w:t>误码</w:t>
            </w:r>
          </w:p>
        </w:tc>
        <w:tc>
          <w:tcPr>
            <w:tcW w:w="5416" w:type="dxa"/>
            <w:gridSpan w:val="2"/>
            <w:tcBorders>
              <w:bottom w:val="single" w:color="auto" w:sz="4" w:space="0"/>
            </w:tcBorders>
            <w:shd w:val="clear" w:color="auto" w:fill="7F7F7F"/>
          </w:tcPr>
          <w:p>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0" w:hRule="atLeast"/>
        </w:trPr>
        <w:tc>
          <w:tcPr>
            <w:tcW w:w="2916" w:type="dxa"/>
            <w:shd w:val="pct20" w:color="auto" w:fill="auto"/>
          </w:tcPr>
          <w:p>
            <w:r>
              <w:t>env:Sender</w:t>
            </w:r>
          </w:p>
          <w:p>
            <w:r>
              <w:t>ter:InvalidArgVal</w:t>
            </w:r>
          </w:p>
          <w:p>
            <w:r>
              <w:t>ter:NoVideoOutput</w:t>
            </w:r>
          </w:p>
        </w:tc>
        <w:tc>
          <w:tcPr>
            <w:tcW w:w="5416" w:type="dxa"/>
            <w:gridSpan w:val="2"/>
            <w:shd w:val="pct20" w:color="auto" w:fill="auto"/>
          </w:tcPr>
          <w:p>
            <w:r>
              <w:rPr>
                <w:rFonts w:hint="eastAsia"/>
              </w:rPr>
              <w:t>请求的输出令牌不存在</w:t>
            </w:r>
          </w:p>
        </w:tc>
      </w:tr>
    </w:tbl>
    <w:p/>
    <w:p/>
    <w:p>
      <w:pPr>
        <w:pStyle w:val="89"/>
      </w:pPr>
      <w:bookmarkStart w:id="1751" w:name="_Toc318813718"/>
      <w:bookmarkStart w:id="1752" w:name="_Toc323820618"/>
      <w:bookmarkStart w:id="1753" w:name="_Toc317608021"/>
      <w:r>
        <w:rPr>
          <w:rFonts w:hint="eastAsia"/>
        </w:rPr>
        <w:t>14.4 事件</w:t>
      </w:r>
      <w:bookmarkEnd w:id="1751"/>
      <w:bookmarkEnd w:id="1752"/>
      <w:bookmarkEnd w:id="1753"/>
    </w:p>
    <w:p>
      <w:pPr>
        <w:ind w:firstLine="420" w:firstLineChars="200"/>
      </w:pPr>
      <w:r>
        <w:rPr>
          <w:rFonts w:hint="eastAsia"/>
        </w:rPr>
        <w:t>通过事件服务，显示设备可以调度事件</w:t>
      </w:r>
    </w:p>
    <w:p>
      <w:pPr>
        <w:pStyle w:val="81"/>
        <w:outlineLvl w:val="2"/>
      </w:pPr>
      <w:bookmarkStart w:id="1754" w:name="_Toc323820619"/>
      <w:bookmarkStart w:id="1755" w:name="_Toc318813719"/>
      <w:r>
        <w:rPr>
          <w:rFonts w:hint="eastAsia"/>
        </w:rPr>
        <w:t>14.4.1 解码错误事件</w:t>
      </w:r>
      <w:bookmarkEnd w:id="1754"/>
      <w:bookmarkEnd w:id="1755"/>
    </w:p>
    <w:p>
      <w:pPr>
        <w:ind w:firstLine="420" w:firstLineChars="200"/>
      </w:pPr>
      <w:r>
        <w:rPr>
          <w:rFonts w:hint="eastAsia"/>
        </w:rPr>
        <w:t>当设备收到一个不能解码的比特流的时候，它应该能够产生下列事件：</w:t>
      </w:r>
    </w:p>
    <w:p>
      <w:r>
        <w:rPr>
          <w:rFonts w:hint="eastAsia"/>
        </w:rPr>
        <w:t>一个解码器为什么不能解码比特流有多种原因，下面定义的误码可以用来通知客户对于解码错误</w:t>
      </w:r>
    </w:p>
    <w:p>
      <w:r>
        <w:rPr>
          <w:rFonts w:hint="eastAsia"/>
        </w:rPr>
        <w:t xml:space="preserve"> 1）“不支持的编解码器和不支持的编解码器简介”- 设备不能用来编码比特流，因为这个设备不支持编解码或简介。通过设备的编码能力，客户应该试着重新配置传输机。</w:t>
      </w:r>
    </w:p>
    <w:p>
      <w:pPr>
        <w:ind w:firstLine="105" w:firstLineChars="50"/>
      </w:pPr>
      <w:r>
        <w:rPr>
          <w:rFonts w:hint="eastAsia"/>
        </w:rPr>
        <w:t>2）“数据包错误”— 在比特流中有丢失的或的不期望的数据包。</w:t>
      </w:r>
    </w:p>
    <w:p>
      <w:r>
        <w:rPr>
          <w:rFonts w:hint="eastAsia"/>
        </w:rPr>
        <w:t>其他供应商特定的代码也可以</w:t>
      </w:r>
    </w:p>
    <w:p>
      <w:pPr>
        <w:ind w:left="840" w:leftChars="400"/>
      </w:pPr>
      <w:r>
        <w:t>Topic: tns1:VideoDecoder/DecodingError</w:t>
      </w:r>
    </w:p>
    <w:p>
      <w:pPr>
        <w:ind w:left="840" w:leftChars="400"/>
      </w:pPr>
      <w:r>
        <w:t>&lt;tt:MessageDescription IsProperty="false"&gt;</w:t>
      </w:r>
    </w:p>
    <w:p>
      <w:pPr>
        <w:ind w:left="840" w:leftChars="400"/>
      </w:pPr>
      <w:r>
        <w:t>&lt;tt:Source&gt;</w:t>
      </w:r>
    </w:p>
    <w:p>
      <w:pPr>
        <w:ind w:left="840" w:leftChars="400"/>
      </w:pPr>
      <w:r>
        <w:t>&lt;tt:SimpleItemDescription Name="VideoOutputToken"</w:t>
      </w:r>
    </w:p>
    <w:p>
      <w:pPr>
        <w:ind w:left="840" w:leftChars="400"/>
      </w:pPr>
      <w:r>
        <w:t>Type="tt:ReferenceToken"/&gt;</w:t>
      </w:r>
    </w:p>
    <w:p>
      <w:pPr>
        <w:ind w:left="840" w:leftChars="400"/>
      </w:pPr>
      <w:r>
        <w:t>&lt;/tt:Source&gt;</w:t>
      </w:r>
    </w:p>
    <w:p>
      <w:pPr>
        <w:ind w:left="840" w:leftChars="400"/>
      </w:pPr>
      <w:r>
        <w:t>&lt;tt:Data&gt;</w:t>
      </w:r>
    </w:p>
    <w:p>
      <w:pPr>
        <w:ind w:left="840" w:leftChars="400"/>
      </w:pPr>
      <w:r>
        <w:t>&lt;tt:SimpleItemDescription Name="PaneReference"</w:t>
      </w:r>
    </w:p>
    <w:p>
      <w:pPr>
        <w:ind w:left="840" w:leftChars="400"/>
      </w:pPr>
      <w:r>
        <w:t>Type="tt:ReferenceToken"/&gt;</w:t>
      </w:r>
    </w:p>
    <w:p>
      <w:pPr>
        <w:ind w:left="840" w:leftChars="400"/>
      </w:pPr>
      <w:r>
        <w:t>&lt;tt:SimpleItemDescription Name=”Error” Type=”xs:string”</w:t>
      </w:r>
    </w:p>
    <w:p>
      <w:pPr>
        <w:ind w:left="840" w:leftChars="400"/>
      </w:pPr>
      <w:r>
        <w:t>minOccurs=”0”/&gt;</w:t>
      </w:r>
    </w:p>
    <w:p>
      <w:pPr>
        <w:ind w:left="840" w:leftChars="400"/>
      </w:pPr>
      <w:r>
        <w:t>&lt;/tt:Data&gt;</w:t>
      </w:r>
    </w:p>
    <w:p>
      <w:pPr>
        <w:ind w:left="840" w:leftChars="400"/>
      </w:pPr>
      <w:r>
        <w:t>&lt;/tt:MessageDescription&gt;</w:t>
      </w:r>
    </w:p>
    <w:p/>
    <w:p>
      <w:pPr>
        <w:pStyle w:val="89"/>
      </w:pPr>
      <w:bookmarkStart w:id="1756" w:name="_Toc317608022"/>
      <w:bookmarkStart w:id="1757" w:name="_Toc323820620"/>
      <w:bookmarkStart w:id="1758" w:name="_Toc318813720"/>
      <w:r>
        <w:rPr>
          <w:rFonts w:hint="eastAsia"/>
        </w:rPr>
        <w:t>14.5 服务错误码</w:t>
      </w:r>
      <w:bookmarkEnd w:id="1756"/>
      <w:bookmarkEnd w:id="1757"/>
      <w:bookmarkEnd w:id="1758"/>
    </w:p>
    <w:p>
      <w:pPr>
        <w:ind w:firstLine="420" w:firstLineChars="200"/>
      </w:pPr>
      <w:r>
        <w:rPr>
          <w:rFonts w:hint="eastAsia"/>
        </w:rPr>
        <w:t>表209列出了显示设备具体的误码。除此之外，每个命令也可以生成一个通用的故障，看表6.</w:t>
      </w:r>
    </w:p>
    <w:p>
      <w:pPr>
        <w:ind w:firstLine="420" w:firstLineChars="200"/>
      </w:pPr>
      <w:r>
        <w:rPr>
          <w:rFonts w:hint="eastAsia"/>
        </w:rPr>
        <w:t>具体的故障是作为一个通用的故障码被定义的。看5.11.2.1章节。双亲子码在下面每一行的顶部，它也是字码，并且具体错误的字码在每个单元的底部</w:t>
      </w:r>
    </w:p>
    <w:p>
      <w:pPr>
        <w:jc w:val="center"/>
      </w:pPr>
      <w:r>
        <w:rPr>
          <w:rFonts w:hint="eastAsia"/>
        </w:rPr>
        <w:t>表209 服务指定的误码</w:t>
      </w:r>
    </w:p>
    <w:tbl>
      <w:tblPr>
        <w:tblStyle w:val="39"/>
        <w:tblW w:w="8377" w:type="dxa"/>
        <w:tblInd w:w="14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65"/>
        <w:gridCol w:w="2788"/>
        <w:gridCol w:w="1698"/>
        <w:gridCol w:w="182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0" w:hRule="atLeast"/>
        </w:trPr>
        <w:tc>
          <w:tcPr>
            <w:tcW w:w="2065" w:type="dxa"/>
            <w:vMerge w:val="restart"/>
            <w:shd w:val="clear" w:color="auto" w:fill="7F7F7F"/>
          </w:tcPr>
          <w:p>
            <w:r>
              <w:rPr>
                <w:rFonts w:hint="eastAsia"/>
              </w:rPr>
              <w:t>误码</w:t>
            </w:r>
          </w:p>
          <w:p/>
          <w:p/>
        </w:tc>
        <w:tc>
          <w:tcPr>
            <w:tcW w:w="2788" w:type="dxa"/>
            <w:tcBorders>
              <w:bottom w:val="single" w:color="auto" w:sz="4" w:space="0"/>
            </w:tcBorders>
            <w:shd w:val="clear" w:color="auto" w:fill="7F7F7F"/>
          </w:tcPr>
          <w:p>
            <w:r>
              <w:rPr>
                <w:rFonts w:hint="eastAsia"/>
              </w:rPr>
              <w:t>双亲字码</w:t>
            </w:r>
          </w:p>
        </w:tc>
        <w:tc>
          <w:tcPr>
            <w:tcW w:w="1698" w:type="dxa"/>
            <w:vMerge w:val="restart"/>
            <w:shd w:val="clear" w:color="auto" w:fill="7F7F7F"/>
          </w:tcPr>
          <w:p>
            <w:r>
              <w:rPr>
                <w:rFonts w:hint="eastAsia"/>
              </w:rPr>
              <w:t>错误原因</w:t>
            </w:r>
          </w:p>
        </w:tc>
        <w:tc>
          <w:tcPr>
            <w:tcW w:w="1826" w:type="dxa"/>
            <w:vMerge w:val="restart"/>
            <w:shd w:val="clear" w:color="auto" w:fill="7F7F7F"/>
          </w:tcPr>
          <w:p>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0" w:hRule="atLeast"/>
        </w:trPr>
        <w:tc>
          <w:tcPr>
            <w:tcW w:w="2065" w:type="dxa"/>
            <w:vMerge w:val="continue"/>
            <w:tcBorders>
              <w:bottom w:val="single" w:color="auto" w:sz="4" w:space="0"/>
            </w:tcBorders>
          </w:tcPr>
          <w:p/>
        </w:tc>
        <w:tc>
          <w:tcPr>
            <w:tcW w:w="2788" w:type="dxa"/>
            <w:tcBorders>
              <w:bottom w:val="single" w:color="auto" w:sz="4" w:space="0"/>
            </w:tcBorders>
            <w:shd w:val="clear" w:color="auto" w:fill="7F7F7F"/>
          </w:tcPr>
          <w:p>
            <w:r>
              <w:rPr>
                <w:rFonts w:hint="eastAsia"/>
              </w:rPr>
              <w:t>字码</w:t>
            </w:r>
          </w:p>
        </w:tc>
        <w:tc>
          <w:tcPr>
            <w:tcW w:w="1698" w:type="dxa"/>
            <w:vMerge w:val="continue"/>
            <w:tcBorders>
              <w:bottom w:val="single" w:color="auto" w:sz="4" w:space="0"/>
            </w:tcBorders>
          </w:tcPr>
          <w:p/>
        </w:tc>
        <w:tc>
          <w:tcPr>
            <w:tcW w:w="1826" w:type="dxa"/>
            <w:vMerge w:val="continue"/>
            <w:tcBorders>
              <w:bottom w:val="single" w:color="auto" w:sz="4" w:space="0"/>
            </w:tcBorders>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00" w:hRule="atLeast"/>
        </w:trPr>
        <w:tc>
          <w:tcPr>
            <w:tcW w:w="2065" w:type="dxa"/>
            <w:vMerge w:val="restart"/>
            <w:shd w:val="pct20" w:color="auto" w:fill="auto"/>
          </w:tcPr>
          <w:p/>
          <w:p>
            <w:r>
              <w:t>env:Sender</w:t>
            </w:r>
          </w:p>
          <w:p/>
          <w:p/>
        </w:tc>
        <w:tc>
          <w:tcPr>
            <w:tcW w:w="2788" w:type="dxa"/>
            <w:shd w:val="pct20" w:color="auto" w:fill="auto"/>
          </w:tcPr>
          <w:p>
            <w:r>
              <w:t>ter:InvalidArgVal</w:t>
            </w:r>
          </w:p>
        </w:tc>
        <w:tc>
          <w:tcPr>
            <w:tcW w:w="1698" w:type="dxa"/>
            <w:vMerge w:val="restart"/>
            <w:shd w:val="pct20" w:color="auto" w:fill="auto"/>
          </w:tcPr>
          <w:p>
            <w:r>
              <w:rPr>
                <w:rFonts w:hint="eastAsia"/>
              </w:rPr>
              <w:t>视频输出不存在</w:t>
            </w:r>
          </w:p>
        </w:tc>
        <w:tc>
          <w:tcPr>
            <w:tcW w:w="1826" w:type="dxa"/>
            <w:vMerge w:val="restart"/>
            <w:shd w:val="pct20" w:color="auto" w:fill="auto"/>
          </w:tcPr>
          <w:p>
            <w:r>
              <w:rPr>
                <w:rFonts w:hint="eastAsia"/>
              </w:rPr>
              <w:t>被请求的视频输出不存在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7" w:hRule="atLeast"/>
        </w:trPr>
        <w:tc>
          <w:tcPr>
            <w:tcW w:w="2065" w:type="dxa"/>
            <w:vMerge w:val="continue"/>
            <w:shd w:val="pct20" w:color="auto" w:fill="auto"/>
          </w:tcPr>
          <w:p/>
        </w:tc>
        <w:tc>
          <w:tcPr>
            <w:tcW w:w="2788" w:type="dxa"/>
            <w:shd w:val="pct20" w:color="auto" w:fill="auto"/>
          </w:tcPr>
          <w:p>
            <w:r>
              <w:t>ter:NoVideoOutput</w:t>
            </w:r>
          </w:p>
        </w:tc>
        <w:tc>
          <w:tcPr>
            <w:tcW w:w="1698" w:type="dxa"/>
            <w:vMerge w:val="continue"/>
            <w:shd w:val="pct20" w:color="auto" w:fill="auto"/>
          </w:tcPr>
          <w:p/>
        </w:tc>
        <w:tc>
          <w:tcPr>
            <w:tcW w:w="1826" w:type="dxa"/>
            <w:vMerge w:val="continue"/>
            <w:shd w:val="pct20" w:color="auto" w:fill="auto"/>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80" w:hRule="atLeast"/>
        </w:trPr>
        <w:tc>
          <w:tcPr>
            <w:tcW w:w="2065" w:type="dxa"/>
            <w:vMerge w:val="restart"/>
            <w:shd w:val="pct20" w:color="auto" w:fill="auto"/>
          </w:tcPr>
          <w:p/>
          <w:p/>
          <w:p>
            <w:r>
              <w:t>env:Sender</w:t>
            </w:r>
          </w:p>
          <w:p/>
          <w:p/>
        </w:tc>
        <w:tc>
          <w:tcPr>
            <w:tcW w:w="2788" w:type="dxa"/>
            <w:shd w:val="pct20" w:color="auto" w:fill="auto"/>
          </w:tcPr>
          <w:p>
            <w:r>
              <w:t>ter.InvalidArgVal</w:t>
            </w:r>
          </w:p>
        </w:tc>
        <w:tc>
          <w:tcPr>
            <w:tcW w:w="1698" w:type="dxa"/>
            <w:vMerge w:val="restart"/>
            <w:shd w:val="pct20" w:color="auto" w:fill="auto"/>
          </w:tcPr>
          <w:p>
            <w:r>
              <w:rPr>
                <w:rFonts w:hint="eastAsia"/>
              </w:rPr>
              <w:t>固定的窗格配置</w:t>
            </w:r>
          </w:p>
        </w:tc>
        <w:tc>
          <w:tcPr>
            <w:tcW w:w="1826" w:type="dxa"/>
            <w:vMerge w:val="restart"/>
            <w:shd w:val="pct20" w:color="auto" w:fill="auto"/>
          </w:tcPr>
          <w:p>
            <w:r>
              <w:rPr>
                <w:rFonts w:hint="eastAsia"/>
              </w:rPr>
              <w:t>不能删除这些窗格配置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0" w:hRule="atLeast"/>
        </w:trPr>
        <w:tc>
          <w:tcPr>
            <w:tcW w:w="2065" w:type="dxa"/>
            <w:vMerge w:val="continue"/>
            <w:shd w:val="pct20" w:color="auto" w:fill="auto"/>
          </w:tcPr>
          <w:p/>
        </w:tc>
        <w:tc>
          <w:tcPr>
            <w:tcW w:w="2788" w:type="dxa"/>
            <w:shd w:val="pct20" w:color="auto" w:fill="auto"/>
          </w:tcPr>
          <w:p>
            <w:r>
              <w:t>ter:FixPane</w:t>
            </w:r>
          </w:p>
        </w:tc>
        <w:tc>
          <w:tcPr>
            <w:tcW w:w="1698" w:type="dxa"/>
            <w:vMerge w:val="continue"/>
            <w:shd w:val="pct20" w:color="auto" w:fill="auto"/>
          </w:tcPr>
          <w:p/>
        </w:tc>
        <w:tc>
          <w:tcPr>
            <w:tcW w:w="1826" w:type="dxa"/>
            <w:vMerge w:val="continue"/>
            <w:shd w:val="pct20" w:color="auto" w:fill="auto"/>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5" w:hRule="atLeast"/>
        </w:trPr>
        <w:tc>
          <w:tcPr>
            <w:tcW w:w="2065" w:type="dxa"/>
            <w:vMerge w:val="restart"/>
            <w:shd w:val="pct20" w:color="auto" w:fill="auto"/>
          </w:tcPr>
          <w:p/>
          <w:p/>
          <w:p>
            <w:r>
              <w:t>env:Sender</w:t>
            </w:r>
          </w:p>
          <w:p/>
        </w:tc>
        <w:tc>
          <w:tcPr>
            <w:tcW w:w="2788" w:type="dxa"/>
            <w:shd w:val="pct20" w:color="auto" w:fill="auto"/>
          </w:tcPr>
          <w:p>
            <w:r>
              <w:t>ter:InvalidArgVal</w:t>
            </w:r>
          </w:p>
        </w:tc>
        <w:tc>
          <w:tcPr>
            <w:tcW w:w="1698" w:type="dxa"/>
            <w:vMerge w:val="restart"/>
            <w:shd w:val="pct20" w:color="auto" w:fill="auto"/>
          </w:tcPr>
          <w:p>
            <w:r>
              <w:rPr>
                <w:rFonts w:hint="eastAsia"/>
              </w:rPr>
              <w:t>达到了窗格的最大量</w:t>
            </w:r>
          </w:p>
        </w:tc>
        <w:tc>
          <w:tcPr>
            <w:tcW w:w="1826" w:type="dxa"/>
            <w:vMerge w:val="restart"/>
            <w:shd w:val="pct20" w:color="auto" w:fill="auto"/>
          </w:tcPr>
          <w:p>
            <w:r>
              <w:rPr>
                <w:rFonts w:hint="eastAsia"/>
              </w:rPr>
              <w:t>达到了窗格最大量因此不能创建窗格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5" w:hRule="atLeast"/>
        </w:trPr>
        <w:tc>
          <w:tcPr>
            <w:tcW w:w="2065" w:type="dxa"/>
            <w:vMerge w:val="continue"/>
            <w:shd w:val="pct20" w:color="auto" w:fill="auto"/>
          </w:tcPr>
          <w:p/>
        </w:tc>
        <w:tc>
          <w:tcPr>
            <w:tcW w:w="2788" w:type="dxa"/>
            <w:shd w:val="pct20" w:color="auto" w:fill="auto"/>
          </w:tcPr>
          <w:p>
            <w:r>
              <w:t>ter:MaximumNumberOfPanes</w:t>
            </w:r>
          </w:p>
        </w:tc>
        <w:tc>
          <w:tcPr>
            <w:tcW w:w="1698" w:type="dxa"/>
            <w:vMerge w:val="continue"/>
            <w:shd w:val="pct20" w:color="auto" w:fill="auto"/>
          </w:tcPr>
          <w:p/>
        </w:tc>
        <w:tc>
          <w:tcPr>
            <w:tcW w:w="1826" w:type="dxa"/>
            <w:vMerge w:val="continue"/>
            <w:shd w:val="pct20" w:color="auto" w:fill="auto"/>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0" w:hRule="atLeast"/>
        </w:trPr>
        <w:tc>
          <w:tcPr>
            <w:tcW w:w="2065" w:type="dxa"/>
            <w:vMerge w:val="restart"/>
            <w:shd w:val="pct20" w:color="auto" w:fill="auto"/>
          </w:tcPr>
          <w:p/>
          <w:p>
            <w:r>
              <w:t>env:Sender</w:t>
            </w:r>
          </w:p>
          <w:p/>
          <w:p/>
        </w:tc>
        <w:tc>
          <w:tcPr>
            <w:tcW w:w="2788" w:type="dxa"/>
            <w:shd w:val="pct20" w:color="auto" w:fill="auto"/>
          </w:tcPr>
          <w:p>
            <w:r>
              <w:t>ter:InvalidArgVal</w:t>
            </w:r>
          </w:p>
        </w:tc>
        <w:tc>
          <w:tcPr>
            <w:tcW w:w="1698" w:type="dxa"/>
            <w:vMerge w:val="restart"/>
            <w:shd w:val="pct20" w:color="auto" w:fill="auto"/>
          </w:tcPr>
          <w:p>
            <w:r>
              <w:rPr>
                <w:rFonts w:hint="eastAsia"/>
              </w:rPr>
              <w:t>窗格配置不存在</w:t>
            </w:r>
          </w:p>
        </w:tc>
        <w:tc>
          <w:tcPr>
            <w:tcW w:w="1826" w:type="dxa"/>
            <w:vMerge w:val="restart"/>
            <w:shd w:val="pct20" w:color="auto" w:fill="auto"/>
          </w:tcPr>
          <w:p>
            <w:r>
              <w:rPr>
                <w:rFonts w:hint="eastAsia"/>
              </w:rPr>
              <w:t>被请求的窗格配置不存在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7" w:hRule="atLeast"/>
        </w:trPr>
        <w:tc>
          <w:tcPr>
            <w:tcW w:w="2065" w:type="dxa"/>
            <w:vMerge w:val="continue"/>
            <w:shd w:val="pct20" w:color="auto" w:fill="auto"/>
          </w:tcPr>
          <w:p/>
        </w:tc>
        <w:tc>
          <w:tcPr>
            <w:tcW w:w="2788" w:type="dxa"/>
            <w:shd w:val="pct20" w:color="auto" w:fill="auto"/>
          </w:tcPr>
          <w:p>
            <w:r>
              <w:t>ter:NoPane</w:t>
            </w:r>
          </w:p>
        </w:tc>
        <w:tc>
          <w:tcPr>
            <w:tcW w:w="1698" w:type="dxa"/>
            <w:vMerge w:val="continue"/>
            <w:shd w:val="pct20" w:color="auto" w:fill="auto"/>
          </w:tcPr>
          <w:p/>
        </w:tc>
        <w:tc>
          <w:tcPr>
            <w:tcW w:w="1826" w:type="dxa"/>
            <w:vMerge w:val="continue"/>
            <w:shd w:val="pct20" w:color="auto" w:fill="auto"/>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0" w:hRule="atLeast"/>
        </w:trPr>
        <w:tc>
          <w:tcPr>
            <w:tcW w:w="2065" w:type="dxa"/>
            <w:vMerge w:val="restart"/>
            <w:shd w:val="pct20" w:color="auto" w:fill="auto"/>
          </w:tcPr>
          <w:p/>
          <w:p/>
          <w:p>
            <w:r>
              <w:t>env:Sender</w:t>
            </w:r>
          </w:p>
          <w:p/>
        </w:tc>
        <w:tc>
          <w:tcPr>
            <w:tcW w:w="2788" w:type="dxa"/>
            <w:shd w:val="pct20" w:color="auto" w:fill="auto"/>
          </w:tcPr>
          <w:p>
            <w:r>
              <w:t>ter:InvalidArgVal</w:t>
            </w:r>
          </w:p>
        </w:tc>
        <w:tc>
          <w:tcPr>
            <w:tcW w:w="1698" w:type="dxa"/>
            <w:vMerge w:val="restart"/>
            <w:shd w:val="pct20" w:color="auto" w:fill="auto"/>
          </w:tcPr>
          <w:p>
            <w:r>
              <w:rPr>
                <w:rFonts w:hint="eastAsia"/>
              </w:rPr>
              <w:t>不能设置窗格配置</w:t>
            </w:r>
          </w:p>
        </w:tc>
        <w:tc>
          <w:tcPr>
            <w:tcW w:w="1826" w:type="dxa"/>
            <w:vMerge w:val="restart"/>
            <w:shd w:val="pct20" w:color="auto" w:fill="auto"/>
          </w:tcPr>
          <w:p>
            <w:r>
              <w:rPr>
                <w:rFonts w:hint="eastAsia"/>
              </w:rPr>
              <w:t>被请求的配置不被设备支持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7" w:hRule="atLeast"/>
        </w:trPr>
        <w:tc>
          <w:tcPr>
            <w:tcW w:w="2065" w:type="dxa"/>
            <w:vMerge w:val="continue"/>
            <w:shd w:val="pct20" w:color="auto" w:fill="auto"/>
          </w:tcPr>
          <w:p/>
        </w:tc>
        <w:tc>
          <w:tcPr>
            <w:tcW w:w="2788" w:type="dxa"/>
            <w:shd w:val="pct20" w:color="auto" w:fill="auto"/>
          </w:tcPr>
          <w:p>
            <w:r>
              <w:t>ter:InvalidConfig</w:t>
            </w:r>
          </w:p>
        </w:tc>
        <w:tc>
          <w:tcPr>
            <w:tcW w:w="1698" w:type="dxa"/>
            <w:vMerge w:val="continue"/>
            <w:shd w:val="pct20" w:color="auto" w:fill="auto"/>
          </w:tcPr>
          <w:p/>
        </w:tc>
        <w:tc>
          <w:tcPr>
            <w:tcW w:w="1826" w:type="dxa"/>
            <w:vMerge w:val="continue"/>
            <w:shd w:val="pct20" w:color="auto" w:fill="auto"/>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9" w:hRule="atLeast"/>
        </w:trPr>
        <w:tc>
          <w:tcPr>
            <w:tcW w:w="2065" w:type="dxa"/>
            <w:vMerge w:val="restart"/>
            <w:shd w:val="pct20" w:color="auto" w:fill="auto"/>
          </w:tcPr>
          <w:p/>
          <w:p/>
          <w:p>
            <w:r>
              <w:t>env:Sender</w:t>
            </w:r>
          </w:p>
          <w:p/>
        </w:tc>
        <w:tc>
          <w:tcPr>
            <w:tcW w:w="2788" w:type="dxa"/>
            <w:tcBorders>
              <w:bottom w:val="single" w:color="auto" w:sz="4" w:space="0"/>
            </w:tcBorders>
            <w:shd w:val="pct20" w:color="auto" w:fill="auto"/>
          </w:tcPr>
          <w:p>
            <w:r>
              <w:t>ter:Action</w:t>
            </w:r>
          </w:p>
        </w:tc>
        <w:tc>
          <w:tcPr>
            <w:tcW w:w="1698" w:type="dxa"/>
            <w:vMerge w:val="restart"/>
            <w:shd w:val="pct20" w:color="auto" w:fill="auto"/>
          </w:tcPr>
          <w:p/>
          <w:p>
            <w:r>
              <w:rPr>
                <w:rFonts w:hint="eastAsia"/>
              </w:rPr>
              <w:t>不能设置布局</w:t>
            </w:r>
          </w:p>
          <w:p/>
        </w:tc>
        <w:tc>
          <w:tcPr>
            <w:tcW w:w="1826" w:type="dxa"/>
            <w:vMerge w:val="restart"/>
            <w:shd w:val="pct20" w:color="auto" w:fill="auto"/>
          </w:tcPr>
          <w:p>
            <w:r>
              <w:rPr>
                <w:rFonts w:hint="eastAsia"/>
              </w:rPr>
              <w:t>被请求的布局不被设备支持</w:t>
            </w:r>
          </w:p>
          <w:p/>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1" w:hRule="atLeast"/>
        </w:trPr>
        <w:tc>
          <w:tcPr>
            <w:tcW w:w="2065" w:type="dxa"/>
            <w:vMerge w:val="continue"/>
          </w:tcPr>
          <w:p/>
        </w:tc>
        <w:tc>
          <w:tcPr>
            <w:tcW w:w="2788" w:type="dxa"/>
            <w:shd w:val="pct20" w:color="auto" w:fill="auto"/>
          </w:tcPr>
          <w:p>
            <w:r>
              <w:t>ter:InvalidLayout</w:t>
            </w:r>
          </w:p>
        </w:tc>
        <w:tc>
          <w:tcPr>
            <w:tcW w:w="1698" w:type="dxa"/>
            <w:vMerge w:val="continue"/>
          </w:tcPr>
          <w:p/>
        </w:tc>
        <w:tc>
          <w:tcPr>
            <w:tcW w:w="1826" w:type="dxa"/>
            <w:vMerge w:val="continue"/>
          </w:tcPr>
          <w:p/>
        </w:tc>
      </w:tr>
    </w:tbl>
    <w:p/>
    <w:p>
      <w:pPr>
        <w:pStyle w:val="84"/>
      </w:pPr>
      <w:bookmarkStart w:id="1759" w:name="_Toc318813721"/>
      <w:bookmarkStart w:id="1760" w:name="_Toc323820621"/>
      <w:r>
        <w:rPr>
          <w:rFonts w:hint="eastAsia"/>
        </w:rPr>
        <w:t>15 事件处理</w:t>
      </w:r>
      <w:bookmarkEnd w:id="1759"/>
      <w:bookmarkEnd w:id="1760"/>
    </w:p>
    <w:p>
      <w:pPr>
        <w:ind w:firstLine="420" w:firstLineChars="200"/>
      </w:pPr>
      <w:r>
        <w:rPr>
          <w:rFonts w:hint="eastAsia"/>
        </w:rPr>
        <w:t>一个事件是一个行为或事件检测（一个客户可以订阅的设备进行的事件检测）。事件处理是通过事件服务来实现的。一个设备应该提供一个事件服务，就像</w:t>
      </w:r>
      <w:r>
        <w:t>[ONVIF Event WSDL]</w:t>
      </w:r>
      <w:r>
        <w:rPr>
          <w:rFonts w:hint="eastAsia"/>
        </w:rPr>
        <w:t>里描述的那样。NVT和NVC都应该支持</w:t>
      </w:r>
      <w:r>
        <w:t>[WS-Addressing]</w:t>
      </w:r>
      <w:r>
        <w:rPr>
          <w:rFonts w:hint="eastAsia"/>
        </w:rPr>
        <w:t>为事件服务。</w:t>
      </w:r>
    </w:p>
    <w:p>
      <w:pPr>
        <w:ind w:firstLine="420" w:firstLineChars="200"/>
      </w:pPr>
      <w:r>
        <w:rPr>
          <w:rFonts w:hint="eastAsia"/>
        </w:rPr>
        <w:t>在这个标准中处理事件是基于</w:t>
      </w:r>
      <w:r>
        <w:t>[WS-BaseNotification] and [WS-Topics]</w:t>
      </w:r>
      <w:r>
        <w:rPr>
          <w:rFonts w:hint="eastAsia"/>
        </w:rPr>
        <w:t>规范的。本标准要求了基本通知接口实施（</w:t>
      </w:r>
      <w:r>
        <w:t>implementation</w:t>
      </w:r>
      <w:r>
        <w:rPr>
          <w:rFonts w:hint="eastAsia"/>
        </w:rPr>
        <w:t>），就像在15.1中描述的那样，</w:t>
      </w:r>
      <w:r>
        <w:t>这完全符合</w:t>
      </w:r>
      <w:r>
        <w:rPr>
          <w:rFonts w:hint="eastAsia"/>
        </w:rPr>
        <w:t>[</w:t>
      </w:r>
      <w:r>
        <w:t>ws-basenotification</w:t>
      </w:r>
      <w:r>
        <w:rPr>
          <w:rFonts w:hint="eastAsia"/>
        </w:rPr>
        <w:t>]</w:t>
      </w:r>
      <w:r>
        <w:t>的规范。</w:t>
      </w:r>
      <w:r>
        <w:rPr>
          <w:rFonts w:hint="eastAsia"/>
        </w:rPr>
        <w:t>此外，该设备应该实现实时的通知</w:t>
      </w:r>
      <w:r>
        <w:t>Pull-Point</w:t>
      </w:r>
      <w:r>
        <w:rPr>
          <w:rFonts w:hint="eastAsia"/>
        </w:rPr>
        <w:t>接口和通知流接口，就像15.2和15.3章节定义的那样。</w:t>
      </w:r>
    </w:p>
    <w:p>
      <w:pPr>
        <w:ind w:firstLine="420" w:firstLineChars="200"/>
      </w:pPr>
      <w:r>
        <w:rPr>
          <w:rFonts w:hint="eastAsia"/>
        </w:rPr>
        <w:t>本标准介绍了一个通知消息扩展，从而允许客户端通过事件的性质跟踪对象。属性定义在章节15.4</w:t>
      </w:r>
    </w:p>
    <w:p>
      <w:pPr>
        <w:ind w:firstLine="420" w:firstLineChars="200"/>
      </w:pPr>
      <w:r>
        <w:rPr>
          <w:rFonts w:hint="eastAsia"/>
        </w:rPr>
        <w:t>事件描述的有效性和在订阅范围之内的过滤在章节15.5中讨论。章节15.6描述了如何通过客户使用三个通知接口之一请求同步点。章节15.7描述了一体化的主题，章节15.9描述了处理错误。</w:t>
      </w:r>
    </w:p>
    <w:p>
      <w:pPr>
        <w:ind w:firstLine="420" w:firstLineChars="200"/>
      </w:pPr>
      <w:r>
        <w:t>最后一部分详细演示了</w:t>
      </w:r>
      <w:r>
        <w:rPr>
          <w:rFonts w:hint="eastAsia"/>
        </w:rPr>
        <w:t>（</w:t>
      </w:r>
      <w:r>
        <w:t>包括</w:t>
      </w:r>
      <w:r>
        <w:rPr>
          <w:rFonts w:hint="eastAsia"/>
        </w:rPr>
        <w:t>过滤</w:t>
      </w:r>
      <w:r>
        <w:t>消息和主</w:t>
      </w:r>
      <w:r>
        <w:rPr>
          <w:rFonts w:hint="eastAsia"/>
        </w:rPr>
        <w:t>题设置的通知接口）的</w:t>
      </w:r>
      <w:r>
        <w:t>实时</w:t>
      </w:r>
      <w:r>
        <w:rPr>
          <w:rFonts w:hint="eastAsia"/>
        </w:rPr>
        <w:t>拉取点</w:t>
      </w:r>
      <w:r>
        <w:t>通知</w:t>
      </w:r>
      <w:r>
        <w:rPr>
          <w:rFonts w:hint="eastAsia"/>
        </w:rPr>
        <w:t>接口的使用。在相应的</w:t>
      </w:r>
      <w:r>
        <w:t>[WS-BaseNotification</w:t>
      </w:r>
      <w:r>
        <w:rPr>
          <w:rFonts w:hint="eastAsia"/>
        </w:rPr>
        <w:t>]规范中可以找到一些基本通知接口的例子。</w:t>
      </w:r>
    </w:p>
    <w:p/>
    <w:p>
      <w:pPr>
        <w:pStyle w:val="89"/>
      </w:pPr>
      <w:bookmarkStart w:id="1761" w:name="_Toc318813722"/>
      <w:bookmarkStart w:id="1762" w:name="_Toc323820622"/>
      <w:r>
        <w:rPr>
          <w:rFonts w:hint="eastAsia"/>
        </w:rPr>
        <w:t>15.1 基本通知接口</w:t>
      </w:r>
      <w:bookmarkEnd w:id="1761"/>
      <w:bookmarkEnd w:id="1762"/>
    </w:p>
    <w:p>
      <w:pPr>
        <w:ind w:firstLine="420" w:firstLineChars="200"/>
      </w:pPr>
      <w:r>
        <w:rPr>
          <w:rFonts w:hint="eastAsia"/>
        </w:rPr>
        <w:t>章节</w:t>
      </w:r>
      <w:r>
        <w:t>15.1.1简要介绍基本的通知接口的[ws-basenotification]规范。</w:t>
      </w:r>
      <w:r>
        <w:rPr>
          <w:rFonts w:hint="eastAsia"/>
        </w:rPr>
        <w:t>章节15.1.2</w:t>
      </w:r>
      <w:r>
        <w:t>总结</w:t>
      </w:r>
      <w:r>
        <w:rPr>
          <w:rFonts w:hint="eastAsia"/>
        </w:rPr>
        <w:t>了</w:t>
      </w:r>
      <w:r>
        <w:t>强制性和可选的接口[ws-basenotification]规范</w:t>
      </w:r>
    </w:p>
    <w:p>
      <w:pPr>
        <w:pStyle w:val="81"/>
        <w:outlineLvl w:val="2"/>
      </w:pPr>
      <w:bookmarkStart w:id="1763" w:name="_Toc318813723"/>
      <w:bookmarkStart w:id="1764" w:name="_Toc323820623"/>
      <w:r>
        <w:rPr>
          <w:rFonts w:hint="eastAsia"/>
        </w:rPr>
        <w:t>15.1.1 介绍</w:t>
      </w:r>
      <w:bookmarkEnd w:id="1763"/>
      <w:bookmarkEnd w:id="1764"/>
    </w:p>
    <w:p>
      <w:pPr>
        <w:ind w:firstLine="420" w:firstLineChars="200"/>
      </w:pPr>
      <w:r>
        <w:rPr>
          <w:rFonts w:hint="eastAsia"/>
        </w:rPr>
        <w:t>在通知模式中，以下的逻辑实体参与了，</w:t>
      </w:r>
    </w:p>
    <w:p>
      <w:pPr>
        <w:ind w:left="840" w:leftChars="400"/>
      </w:pPr>
      <w:r>
        <w:rPr>
          <w:rFonts w:hint="eastAsia"/>
        </w:rPr>
        <w:t>客户端：实现通知消费者的接口</w:t>
      </w:r>
    </w:p>
    <w:p>
      <w:pPr>
        <w:ind w:left="840" w:leftChars="400"/>
      </w:pPr>
      <w:r>
        <w:rPr>
          <w:rFonts w:hint="eastAsia"/>
        </w:rPr>
        <w:t>事件服务：实现通知生产者接口</w:t>
      </w:r>
    </w:p>
    <w:p>
      <w:pPr>
        <w:ind w:left="840" w:leftChars="400"/>
      </w:pPr>
      <w:r>
        <w:rPr>
          <w:rFonts w:hint="eastAsia"/>
        </w:rPr>
        <w:t>订阅管理：实现</w:t>
      </w:r>
      <w:r>
        <w:t>BaseSubscriptionManager</w:t>
      </w:r>
      <w:r>
        <w:rPr>
          <w:rFonts w:hint="eastAsia"/>
        </w:rPr>
        <w:t>接口</w:t>
      </w:r>
    </w:p>
    <w:p>
      <w:pPr>
        <w:ind w:firstLine="420" w:firstLineChars="200"/>
      </w:pPr>
      <w:r>
        <w:rPr>
          <w:rFonts w:hint="eastAsia"/>
        </w:rPr>
        <w:t>在一个设备中事件服务和订阅管理都应该被实体化。</w:t>
      </w:r>
    </w:p>
    <w:p>
      <w:pPr>
        <w:ind w:firstLine="420" w:firstLineChars="200"/>
      </w:pPr>
      <w:r>
        <w:rPr>
          <w:rFonts w:hint="eastAsia"/>
        </w:rPr>
        <w:t>典型的实体之间交换消息的顺序显示在图21.</w:t>
      </w:r>
      <w:r>
        <w:t xml:space="preserve"> 首先，客户端建立一个到事件服务</w:t>
      </w:r>
      <w:r>
        <w:rPr>
          <w:rFonts w:hint="eastAsia"/>
        </w:rPr>
        <w:t>的连接。客户端可以通过发送一个订阅请求来认证一个通知。如果事件服务接受预订，</w:t>
      </w:r>
      <w:r>
        <w:t>它代表订阅动态</w:t>
      </w:r>
      <w:r>
        <w:rPr>
          <w:rFonts w:hint="eastAsia"/>
        </w:rPr>
        <w:t>的</w:t>
      </w:r>
      <w:r>
        <w:t>实例一个</w:t>
      </w:r>
      <w:r>
        <w:rPr>
          <w:rFonts w:hint="eastAsia"/>
        </w:rPr>
        <w:t>订阅管理</w:t>
      </w:r>
      <w:r>
        <w:t>。</w:t>
      </w:r>
      <w:r>
        <w:rPr>
          <w:rFonts w:hint="eastAsia"/>
        </w:rPr>
        <w:t>事件服务应当返回一个订阅管理者的WS终端地址到订阅请求中。</w:t>
      </w:r>
    </w:p>
    <w:p>
      <w:r>
        <w:rPr>
          <w:rFonts w:hint="eastAsia"/>
        </w:rPr>
        <w:t>为了传输通知来匹配订阅另一个对客户的事件服务开始建立。通过这个建立，</w:t>
      </w:r>
      <w:r>
        <w:t>事件服务发送一个单向通知消息</w:t>
      </w:r>
      <w:r>
        <w:rPr>
          <w:rFonts w:hint="eastAsia"/>
        </w:rPr>
        <w:t>给客户端的</w:t>
      </w:r>
      <w:r>
        <w:t>notificationconsumer</w:t>
      </w:r>
      <w:r>
        <w:rPr>
          <w:rFonts w:hint="eastAsia"/>
        </w:rPr>
        <w:t>（消费者通知）</w:t>
      </w:r>
      <w:r>
        <w:t>接口</w:t>
      </w:r>
      <w:r>
        <w:rPr>
          <w:rFonts w:hint="eastAsia"/>
        </w:rPr>
        <w:t>。</w:t>
      </w:r>
      <w:r>
        <w:t>相应的通知可以随时发送服务给客户，</w:t>
      </w:r>
      <w:r>
        <w:rPr>
          <w:rFonts w:hint="eastAsia"/>
        </w:rPr>
        <w:t>当</w:t>
      </w:r>
      <w:r>
        <w:t>订阅</w:t>
      </w:r>
      <w:r>
        <w:rPr>
          <w:rFonts w:hint="eastAsia"/>
        </w:rPr>
        <w:t>是</w:t>
      </w:r>
      <w:r>
        <w:t>积极的</w:t>
      </w:r>
      <w:r>
        <w:rPr>
          <w:rFonts w:hint="eastAsia"/>
        </w:rPr>
        <w:t>（</w:t>
      </w:r>
      <w:r>
        <w:t>active</w:t>
      </w:r>
      <w:r>
        <w:rPr>
          <w:rFonts w:hint="eastAsia"/>
        </w:rPr>
        <w:t>）</w:t>
      </w:r>
      <w:r>
        <w:t>。</w:t>
      </w:r>
    </w:p>
    <w:p>
      <w:pPr>
        <w:ind w:firstLine="420" w:firstLineChars="200"/>
      </w:pPr>
      <w:r>
        <w:rPr>
          <w:rFonts w:hint="eastAsia"/>
        </w:rPr>
        <w:t>为了控制这个订阅，</w:t>
      </w:r>
      <w:r>
        <w:t>客户端直接</w:t>
      </w:r>
      <w:r>
        <w:rPr>
          <w:rFonts w:hint="eastAsia"/>
        </w:rPr>
        <w:t>订阅管理者的地址应</w:t>
      </w:r>
      <w:r>
        <w:t>该</w:t>
      </w:r>
      <w:r>
        <w:rPr>
          <w:rFonts w:hint="eastAsia"/>
        </w:rPr>
        <w:t>由订阅应答返回</w:t>
      </w:r>
      <w:r>
        <w:t>。在</w:t>
      </w:r>
      <w:r>
        <w:rPr>
          <w:rFonts w:hint="eastAsia"/>
        </w:rPr>
        <w:t>订阅请求中，</w:t>
      </w:r>
      <w:r>
        <w:t>客户可以指定一个终止时间。该</w:t>
      </w:r>
      <w:r>
        <w:rPr>
          <w:rFonts w:hint="eastAsia"/>
        </w:rPr>
        <w:t>订阅管理者</w:t>
      </w:r>
      <w:r>
        <w:t>自动</w:t>
      </w:r>
      <w:r>
        <w:rPr>
          <w:rFonts w:hint="eastAsia"/>
        </w:rPr>
        <w:t>注销当</w:t>
      </w:r>
      <w:r>
        <w:t>终止时间达到</w:t>
      </w:r>
      <w:r>
        <w:rPr>
          <w:rFonts w:hint="eastAsia"/>
        </w:rPr>
        <w:t>时</w:t>
      </w:r>
      <w:r>
        <w:t>。</w:t>
      </w:r>
      <w:r>
        <w:rPr>
          <w:rFonts w:hint="eastAsia"/>
        </w:rPr>
        <w:t>更新请求</w:t>
      </w:r>
      <w:r>
        <w:t>可以由客户端发起</w:t>
      </w:r>
      <w:r>
        <w:rPr>
          <w:rFonts w:hint="eastAsia"/>
        </w:rPr>
        <w:t>，</w:t>
      </w:r>
      <w:r>
        <w:t>以推迟终止时间。客户也可以明确地终止</w:t>
      </w:r>
      <w:r>
        <w:rPr>
          <w:rFonts w:hint="eastAsia"/>
        </w:rPr>
        <w:t>订阅管理者，通过</w:t>
      </w:r>
      <w:r>
        <w:t>发送</w:t>
      </w:r>
      <w:r>
        <w:rPr>
          <w:rFonts w:hint="eastAsia"/>
        </w:rPr>
        <w:t>退订请求</w:t>
      </w:r>
      <w:r>
        <w:t>。</w:t>
      </w:r>
      <w:r>
        <w:rPr>
          <w:rFonts w:hint="eastAsia"/>
        </w:rPr>
        <w:t>当成功退订后，订阅管理者不再存在。</w:t>
      </w:r>
    </w:p>
    <w:p>
      <w:r>
        <w:rPr>
          <w:rFonts w:hint="eastAsia"/>
        </w:rPr>
        <w:t>事件服务和订阅管理者之间得相互作用不再被</w:t>
      </w:r>
      <w:r>
        <w:t>[WS-BaseNotification]</w:t>
      </w:r>
      <w:r>
        <w:rPr>
          <w:rFonts w:hint="eastAsia"/>
        </w:rPr>
        <w:t>进一步规定，并且由设备确定。</w:t>
      </w:r>
    </w:p>
    <w:p/>
    <w:p/>
    <w:p>
      <w:r>
        <w:rPr>
          <w:rFonts w:hint="eastAsia"/>
        </w:rPr>
        <w:drawing>
          <wp:inline distT="0" distB="0" distL="0" distR="0">
            <wp:extent cx="5512435" cy="4502785"/>
            <wp:effectExtent l="1905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pic:cNvPicPr>
                      <a:picLocks noChangeAspect="1" noChangeArrowheads="1"/>
                    </pic:cNvPicPr>
                  </pic:nvPicPr>
                  <pic:blipFill>
                    <a:blip r:embed="rId58"/>
                    <a:srcRect/>
                    <a:stretch>
                      <a:fillRect/>
                    </a:stretch>
                  </pic:blipFill>
                  <pic:spPr>
                    <a:xfrm>
                      <a:off x="0" y="0"/>
                      <a:ext cx="5512435" cy="4502785"/>
                    </a:xfrm>
                    <a:prstGeom prst="rect">
                      <a:avLst/>
                    </a:prstGeom>
                    <a:noFill/>
                    <a:ln w="9525">
                      <a:noFill/>
                      <a:miter lim="800000"/>
                      <a:headEnd/>
                      <a:tailEnd/>
                    </a:ln>
                  </pic:spPr>
                </pic:pic>
              </a:graphicData>
            </a:graphic>
          </wp:inline>
        </w:drawing>
      </w:r>
    </w:p>
    <w:p>
      <w:pPr>
        <w:ind w:firstLine="2730" w:firstLineChars="1300"/>
      </w:pPr>
      <w:r>
        <w:rPr>
          <w:rFonts w:hint="eastAsia"/>
        </w:rPr>
        <w:t>图21：序列图为基本的通知接口</w:t>
      </w:r>
    </w:p>
    <w:p/>
    <w:p>
      <w:pPr>
        <w:pStyle w:val="81"/>
        <w:outlineLvl w:val="2"/>
      </w:pPr>
      <w:bookmarkStart w:id="1765" w:name="_Toc323820624"/>
      <w:bookmarkStart w:id="1766" w:name="_Toc318813724"/>
      <w:r>
        <w:rPr>
          <w:rFonts w:hint="eastAsia"/>
        </w:rPr>
        <w:t>15.1.2 要求</w:t>
      </w:r>
      <w:bookmarkEnd w:id="1765"/>
      <w:bookmarkEnd w:id="1766"/>
    </w:p>
    <w:p>
      <w:pPr>
        <w:ind w:firstLine="420" w:firstLineChars="200"/>
      </w:pPr>
      <w:r>
        <w:rPr>
          <w:rFonts w:hint="eastAsia"/>
        </w:rPr>
        <w:t>本节详细说明设备应该提供的</w:t>
      </w:r>
      <w:r>
        <w:t>WS</w:t>
      </w:r>
      <w:r>
        <w:rPr>
          <w:rFonts w:hint="eastAsia"/>
        </w:rPr>
        <w:t>基本通知接口</w:t>
      </w:r>
    </w:p>
    <w:p>
      <w:pPr>
        <w:ind w:firstLine="420" w:firstLineChars="200"/>
      </w:pPr>
      <w:r>
        <w:rPr>
          <w:rFonts w:hint="eastAsia"/>
        </w:rPr>
        <w:t>一个ONVIF兼容设备应该支持</w:t>
      </w:r>
      <w:r>
        <w:t>[WSBaseNotification]</w:t>
      </w:r>
      <w:r>
        <w:rPr>
          <w:rFonts w:hint="eastAsia"/>
        </w:rPr>
        <w:t>通知产生接口。结果，</w:t>
      </w:r>
      <w:r>
        <w:t>the NotificationProducer Resource Properties</w:t>
      </w:r>
      <w:r>
        <w:rPr>
          <w:rFonts w:hint="eastAsia"/>
        </w:rPr>
        <w:t>是</w:t>
      </w:r>
      <w:r>
        <w:t>OPTIONAL</w:t>
      </w:r>
      <w:r>
        <w:rPr>
          <w:rFonts w:hint="eastAsia"/>
        </w:rPr>
        <w:t>（看15.5部分）设备应该至少支持</w:t>
      </w:r>
      <w:r>
        <w:t>TopicExpression</w:t>
      </w:r>
      <w:r>
        <w:rPr>
          <w:rFonts w:hint="eastAsia"/>
        </w:rPr>
        <w:t>和</w:t>
      </w:r>
      <w:r>
        <w:t>MessageContent</w:t>
      </w:r>
      <w:r>
        <w:rPr>
          <w:rFonts w:hint="eastAsia"/>
        </w:rPr>
        <w:t>过滤器，</w:t>
      </w:r>
      <w:r>
        <w:t>部分15.5.5和15.7.3</w:t>
      </w:r>
      <w:r>
        <w:rPr>
          <w:rFonts w:hint="eastAsia"/>
        </w:rPr>
        <w:t>中</w:t>
      </w:r>
      <w:r>
        <w:t>描述</w:t>
      </w:r>
      <w:r>
        <w:rPr>
          <w:rFonts w:hint="eastAsia"/>
        </w:rPr>
        <w:t>的那样。如果设备不接受</w:t>
      </w:r>
      <w:r>
        <w:t>InitialTerminationTime</w:t>
      </w:r>
      <w:r>
        <w:rPr>
          <w:rFonts w:hint="eastAsia"/>
        </w:rPr>
        <w:t>的订阅，在故障码以内，它将提供一个有效的</w:t>
      </w:r>
      <w:r>
        <w:t>InitialTerminationTime</w:t>
      </w:r>
      <w:r>
        <w:rPr>
          <w:rFonts w:hint="eastAsia"/>
        </w:rPr>
        <w:t>。在</w:t>
      </w:r>
      <w:r>
        <w:t>[WS-BaseNotification]</w:t>
      </w:r>
      <w:r>
        <w:rPr>
          <w:rFonts w:hint="eastAsia"/>
        </w:rPr>
        <w:t>规范中，设备应该能够使用</w:t>
      </w:r>
      <w:r>
        <w:t>Notify wrapper</w:t>
      </w:r>
      <w:r>
        <w:rPr>
          <w:rFonts w:hint="eastAsia"/>
        </w:rPr>
        <w:t>给出通知。对设备来说</w:t>
      </w:r>
      <w:r>
        <w:t xml:space="preserve">SubscriptionPolicy wsnt:UseRaw </w:t>
      </w:r>
      <w:r>
        <w:rPr>
          <w:rFonts w:hint="eastAsia"/>
        </w:rPr>
        <w:t>是一个可选的。</w:t>
      </w:r>
      <w:r>
        <w:t>在一个</w:t>
      </w:r>
      <w:r>
        <w:rPr>
          <w:rFonts w:hint="eastAsia"/>
        </w:rPr>
        <w:t>通知请求中，</w:t>
      </w:r>
      <w:r>
        <w:t>虽然[wsbasenotification]具有实时</w:t>
      </w:r>
      <w:r>
        <w:rPr>
          <w:rFonts w:hint="eastAsia"/>
        </w:rPr>
        <w:t>性并且</w:t>
      </w:r>
      <w:r>
        <w:t>terminationtime作为可选的元素</w:t>
      </w:r>
      <w:r>
        <w:rPr>
          <w:rFonts w:hint="eastAsia"/>
        </w:rPr>
        <w:t>，</w:t>
      </w:r>
      <w:r>
        <w:t>一个</w:t>
      </w:r>
      <w:r>
        <w:rPr>
          <w:rFonts w:hint="eastAsia"/>
        </w:rPr>
        <w:t>ONVIF</w:t>
      </w:r>
      <w:r>
        <w:t>兼容</w:t>
      </w:r>
      <w:r>
        <w:rPr>
          <w:rFonts w:hint="eastAsia"/>
        </w:rPr>
        <w:t>设备也</w:t>
      </w:r>
      <w:r>
        <w:t>应列出</w:t>
      </w:r>
      <w:r>
        <w:rPr>
          <w:rFonts w:hint="eastAsia"/>
        </w:rPr>
        <w:t>它们。本设备可能用故障码回应任何</w:t>
      </w:r>
      <w:r>
        <w:t>GetCurrentMessage</w:t>
      </w:r>
      <w:r>
        <w:rPr>
          <w:rFonts w:hint="eastAsia"/>
        </w:rPr>
        <w:t>请求，暗示在这个请求中，目前没有消息是可用的。</w:t>
      </w:r>
    </w:p>
    <w:p>
      <w:pPr>
        <w:ind w:firstLine="420" w:firstLineChars="200"/>
      </w:pPr>
      <w:r>
        <w:rPr>
          <w:rFonts w:hint="eastAsia"/>
        </w:rPr>
        <w:t>在设备上一个</w:t>
      </w:r>
      <w:r>
        <w:t>[WS-BaseNotification]</w:t>
      </w:r>
      <w:r>
        <w:rPr>
          <w:rFonts w:hint="eastAsia"/>
        </w:rPr>
        <w:t>的</w:t>
      </w:r>
      <w:r>
        <w:t>Pull-Point</w:t>
      </w:r>
      <w:r>
        <w:rPr>
          <w:rFonts w:hint="eastAsia"/>
        </w:rPr>
        <w:t>接口的实施是可选的。</w:t>
      </w:r>
    </w:p>
    <w:p>
      <w:pPr>
        <w:ind w:firstLine="420" w:firstLineChars="200"/>
      </w:pPr>
      <w:r>
        <w:rPr>
          <w:rFonts w:hint="eastAsia"/>
        </w:rPr>
        <w:t>一个ONVIF兼容设备应该安装</w:t>
      </w:r>
      <w:r>
        <w:t>Base Subscription Manager Interface更新和退订业务</w:t>
      </w:r>
      <w:r>
        <w:rPr>
          <w:rFonts w:hint="eastAsia"/>
        </w:rPr>
        <w:t>。这个可终止的订阅界面是可选的，就像</w:t>
      </w:r>
      <w:r>
        <w:t>WS-Resources</w:t>
      </w:r>
      <w:r>
        <w:rPr>
          <w:rFonts w:hint="eastAsia"/>
        </w:rPr>
        <w:t>是可选的那样。</w:t>
      </w:r>
    </w:p>
    <w:p>
      <w:pPr>
        <w:pStyle w:val="89"/>
      </w:pPr>
      <w:bookmarkStart w:id="1767" w:name="_Toc323820625"/>
      <w:bookmarkStart w:id="1768" w:name="_Toc318813725"/>
      <w:r>
        <w:rPr>
          <w:rFonts w:hint="eastAsia"/>
        </w:rPr>
        <w:t>15.2 实时拉点通知接口</w:t>
      </w:r>
      <w:bookmarkEnd w:id="1767"/>
      <w:bookmarkEnd w:id="1768"/>
    </w:p>
    <w:p>
      <w:pPr>
        <w:ind w:firstLine="420" w:firstLineChars="200"/>
      </w:pPr>
      <w:r>
        <w:t>本节介绍了实时</w:t>
      </w:r>
      <w:r>
        <w:rPr>
          <w:rFonts w:hint="eastAsia"/>
        </w:rPr>
        <w:t>拉取点</w:t>
      </w:r>
      <w:r>
        <w:t>通知接口</w:t>
      </w:r>
      <w:r>
        <w:rPr>
          <w:rFonts w:hint="eastAsia"/>
        </w:rPr>
        <w:t>.</w:t>
      </w:r>
      <w:r>
        <w:t xml:space="preserve"> 这个接口提供防火墙友好通知接口实时轮询和启动所有客户端通讯</w:t>
      </w:r>
      <w:r>
        <w:rPr>
          <w:rFonts w:hint="eastAsia"/>
        </w:rPr>
        <w:t>.</w:t>
      </w:r>
    </w:p>
    <w:p>
      <w:r>
        <w:rPr>
          <w:rFonts w:hint="eastAsia"/>
        </w:rPr>
        <w:t>该接口用以下方法进行使用：</w:t>
      </w:r>
    </w:p>
    <w:p>
      <w:pPr>
        <w:ind w:left="210" w:leftChars="100"/>
      </w:pPr>
      <w:r>
        <w:rPr>
          <w:rFonts w:hint="eastAsia"/>
        </w:rPr>
        <w:t>1：客户端要求用</w:t>
      </w:r>
      <w:r>
        <w:t>CreatePullPointSubscriptionRequest</w:t>
      </w:r>
      <w:r>
        <w:rPr>
          <w:rFonts w:hint="eastAsia"/>
        </w:rPr>
        <w:t>消息为设备配置</w:t>
      </w:r>
      <w:r>
        <w:t>PullPointSubscription</w:t>
      </w:r>
      <w:r>
        <w:rPr>
          <w:rFonts w:hint="eastAsia"/>
        </w:rPr>
        <w:t>。</w:t>
      </w:r>
    </w:p>
    <w:p>
      <w:pPr>
        <w:ind w:left="210" w:leftChars="100"/>
      </w:pPr>
      <w:r>
        <w:rPr>
          <w:rFonts w:hint="eastAsia"/>
        </w:rPr>
        <w:t>2：当订阅被接受时，设备评估订阅要么返回一个</w:t>
      </w:r>
      <w:r>
        <w:t>createpullpointsubscriptionresponse</w:t>
      </w:r>
      <w:r>
        <w:rPr>
          <w:rFonts w:hint="eastAsia"/>
        </w:rPr>
        <w:t>信号，要么返回所有误码中的一个误码。</w:t>
      </w:r>
    </w:p>
    <w:p>
      <w:pPr>
        <w:ind w:left="210" w:leftChars="100"/>
      </w:pPr>
      <w:r>
        <w:rPr>
          <w:rFonts w:hint="eastAsia"/>
        </w:rPr>
        <w:t>3：如果订阅被接受，这个应该包含一个</w:t>
      </w:r>
      <w:r>
        <w:t>WS-EndpointReference</w:t>
      </w:r>
      <w:r>
        <w:rPr>
          <w:rFonts w:hint="eastAsia"/>
        </w:rPr>
        <w:t>对一个</w:t>
      </w:r>
      <w:r>
        <w:t>SubscriptionManager</w:t>
      </w:r>
      <w:r>
        <w:rPr>
          <w:rFonts w:hint="eastAsia"/>
        </w:rPr>
        <w:t>。这个</w:t>
      </w:r>
      <w:r>
        <w:t>WS-Endpoint</w:t>
      </w:r>
      <w:r>
        <w:rPr>
          <w:rFonts w:hint="eastAsia"/>
        </w:rPr>
        <w:t>应该提供一个</w:t>
      </w:r>
      <w:r>
        <w:t>PullMessages</w:t>
      </w:r>
      <w:r>
        <w:rPr>
          <w:rFonts w:hint="eastAsia"/>
        </w:rPr>
        <w:t>操作（使用客户端检索通知并且订阅管理界面的接口被描述在规范</w:t>
      </w:r>
      <w:r>
        <w:t>[WS-BaseNotification]</w:t>
      </w:r>
      <w:r>
        <w:rPr>
          <w:rFonts w:hint="eastAsia"/>
        </w:rPr>
        <w:t>中）。</w:t>
      </w:r>
      <w:r>
        <w:t>Base Subscription Manager</w:t>
      </w:r>
      <w:r>
        <w:rPr>
          <w:rFonts w:hint="eastAsia"/>
        </w:rPr>
        <w:t>接口组成了</w:t>
      </w:r>
      <w:r>
        <w:t>PullMessages</w:t>
      </w:r>
      <w:r>
        <w:rPr>
          <w:rFonts w:hint="eastAsia"/>
        </w:rPr>
        <w:t>更新和退订业务操作。序列图的相互作用被显示在图22.该</w:t>
      </w:r>
      <w:r>
        <w:t>PullMessagesRequest</w:t>
      </w:r>
      <w:r>
        <w:rPr>
          <w:rFonts w:hint="eastAsia"/>
        </w:rPr>
        <w:t>包含超时和信息限制参数。</w:t>
      </w:r>
    </w:p>
    <w:p>
      <w:r>
        <w:drawing>
          <wp:inline distT="0" distB="0" distL="0" distR="0">
            <wp:extent cx="5702300" cy="4572000"/>
            <wp:effectExtent l="1905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pic:cNvPicPr>
                      <a:picLocks noChangeAspect="1" noChangeArrowheads="1"/>
                    </pic:cNvPicPr>
                  </pic:nvPicPr>
                  <pic:blipFill>
                    <a:blip r:embed="rId59"/>
                    <a:srcRect/>
                    <a:stretch>
                      <a:fillRect/>
                    </a:stretch>
                  </pic:blipFill>
                  <pic:spPr>
                    <a:xfrm>
                      <a:off x="0" y="0"/>
                      <a:ext cx="5702300" cy="4572000"/>
                    </a:xfrm>
                    <a:prstGeom prst="rect">
                      <a:avLst/>
                    </a:prstGeom>
                    <a:noFill/>
                    <a:ln w="9525">
                      <a:noFill/>
                      <a:miter lim="800000"/>
                      <a:headEnd/>
                      <a:tailEnd/>
                    </a:ln>
                  </pic:spPr>
                </pic:pic>
              </a:graphicData>
            </a:graphic>
          </wp:inline>
        </w:drawing>
      </w:r>
    </w:p>
    <w:p>
      <w:pPr>
        <w:ind w:firstLine="2310" w:firstLineChars="1100"/>
      </w:pPr>
      <w:r>
        <w:rPr>
          <w:rFonts w:hint="eastAsia"/>
        </w:rPr>
        <w:t>图22：实时通知接口的序列图</w:t>
      </w:r>
    </w:p>
    <w:p>
      <w:pPr>
        <w:ind w:left="210" w:leftChars="100"/>
      </w:pPr>
      <w:r>
        <w:rPr>
          <w:rFonts w:hint="eastAsia"/>
        </w:rPr>
        <w:t>4：该设备应该立即用通知回应已经汇总的客户代表。如果没有聚集的通知，这个设备将用它自己的应答等待，直到要么产生一个客户端通知，要么指定的时间超时了。在一些情况下，将包含一些应答，具体的通知数量由消息限制参数决定。每个</w:t>
      </w:r>
      <w:r>
        <w:t>PullMessagesResponse</w:t>
      </w:r>
      <w:r>
        <w:rPr>
          <w:rFonts w:hint="eastAsia"/>
        </w:rPr>
        <w:t>应答之后，客户端可以实时查询的通知当启动一个新的</w:t>
      </w:r>
      <w:r>
        <w:t>PullMessagesRequest</w:t>
      </w:r>
      <w:r>
        <w:rPr>
          <w:rFonts w:hint="eastAsia"/>
        </w:rPr>
        <w:t xml:space="preserve"> </w:t>
      </w:r>
    </w:p>
    <w:p>
      <w:pPr>
        <w:ind w:left="210" w:leftChars="100"/>
      </w:pPr>
      <w:r>
        <w:rPr>
          <w:rFonts w:hint="eastAsia"/>
        </w:rPr>
        <w:t>5：如果既不是终止的时间也不是相对终止的时间，在</w:t>
      </w:r>
      <w:r>
        <w:t>CreatePullPointSubscriptionRequest</w:t>
      </w:r>
      <w:r>
        <w:rPr>
          <w:rFonts w:hint="eastAsia"/>
        </w:rPr>
        <w:t>设置中，每个</w:t>
      </w:r>
      <w:r>
        <w:t xml:space="preserve"> PullMessagesRequest</w:t>
      </w:r>
      <w:r>
        <w:rPr>
          <w:rFonts w:hint="eastAsia"/>
        </w:rPr>
        <w:t>可能被中断，作为一个与</w:t>
      </w:r>
      <w:r>
        <w:t>keep-alive</w:t>
      </w:r>
      <w:r>
        <w:rPr>
          <w:rFonts w:hint="eastAsia"/>
        </w:rPr>
        <w:t>对相应的</w:t>
      </w:r>
      <w:r>
        <w:t>PullPointSubscription</w:t>
      </w:r>
      <w:r>
        <w:rPr>
          <w:rFonts w:hint="eastAsia"/>
        </w:rPr>
        <w:t>。通过相对的终止时间，如果它是可得到的话或者根据设备的内部默认值，那么终止时间将被重新计算。为了通知客户端的更新时间，</w:t>
      </w:r>
      <w:r>
        <w:t>PullMessagesReponse</w:t>
      </w:r>
      <w:r>
        <w:rPr>
          <w:rFonts w:hint="eastAsia"/>
        </w:rPr>
        <w:t>应该包含当前时间和终止时间要素。当</w:t>
      </w:r>
      <w:r>
        <w:t>PullMessagesRequest</w:t>
      </w:r>
      <w:r>
        <w:rPr>
          <w:rFonts w:hint="eastAsia"/>
        </w:rPr>
        <w:t>被用作</w:t>
      </w:r>
      <w:r>
        <w:t>keep-alive</w:t>
      </w:r>
      <w:r>
        <w:rPr>
          <w:rFonts w:hint="eastAsia"/>
        </w:rPr>
        <w:t>为相应的</w:t>
      </w:r>
      <w:r>
        <w:t>PullPointSubscriptio</w:t>
      </w:r>
      <w:r>
        <w:rPr>
          <w:rFonts w:hint="eastAsia"/>
        </w:rPr>
        <w:t>，更新请求，在</w:t>
      </w:r>
      <w:r>
        <w:t>[WS-BaseNotification]</w:t>
      </w:r>
      <w:r>
        <w:rPr>
          <w:rFonts w:hint="eastAsia"/>
        </w:rPr>
        <w:t>中定义的，客户端不必呼叫，不过该设备应支持它的</w:t>
      </w:r>
      <w:r>
        <w:t>PullPointSubscription</w:t>
      </w:r>
      <w:r>
        <w:rPr>
          <w:rFonts w:hint="eastAsia"/>
        </w:rPr>
        <w:t>。</w:t>
      </w:r>
    </w:p>
    <w:p>
      <w:pPr>
        <w:pStyle w:val="81"/>
        <w:outlineLvl w:val="2"/>
      </w:pPr>
      <w:bookmarkStart w:id="1769" w:name="_Toc323820626"/>
      <w:r>
        <w:rPr>
          <w:rFonts w:hint="eastAsia"/>
        </w:rPr>
        <w:t>15.2.1 创建</w:t>
      </w:r>
      <w:r>
        <w:t xml:space="preserve"> pull point subscription</w:t>
      </w:r>
      <w:bookmarkEnd w:id="1769"/>
    </w:p>
    <w:p>
      <w:pPr>
        <w:ind w:firstLine="420" w:firstLineChars="200"/>
      </w:pPr>
      <w:r>
        <w:rPr>
          <w:rFonts w:hint="eastAsia"/>
        </w:rPr>
        <w:t>设备应该提供如下的创建</w:t>
      </w:r>
      <w:r>
        <w:t>PullPointSubscription</w:t>
      </w:r>
      <w:r>
        <w:rPr>
          <w:rFonts w:hint="eastAsia"/>
        </w:rPr>
        <w:t>命令</w:t>
      </w:r>
    </w:p>
    <w:p>
      <w:pPr>
        <w:jc w:val="center"/>
      </w:pPr>
      <w:r>
        <w:rPr>
          <w:rFonts w:hint="eastAsia"/>
        </w:rPr>
        <w:t>表210：</w:t>
      </w:r>
      <w:r>
        <w:t xml:space="preserve">CreatePullPointSubscription </w:t>
      </w:r>
      <w:r>
        <w:rPr>
          <w:rFonts w:hint="eastAsia"/>
        </w:rPr>
        <w:t>命令</w:t>
      </w:r>
    </w:p>
    <w:tbl>
      <w:tblPr>
        <w:tblStyle w:val="39"/>
        <w:tblpPr w:leftFromText="180" w:rightFromText="180" w:vertAnchor="text" w:tblpX="94" w:tblpY="30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75"/>
        <w:gridCol w:w="3287"/>
        <w:gridCol w:w="23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0" w:hRule="atLeast"/>
        </w:trPr>
        <w:tc>
          <w:tcPr>
            <w:tcW w:w="6162" w:type="dxa"/>
            <w:gridSpan w:val="2"/>
            <w:shd w:val="clear" w:color="auto" w:fill="7F7F7F"/>
          </w:tcPr>
          <w:p>
            <w:r>
              <w:t>CreatePullPointSubscription</w:t>
            </w:r>
          </w:p>
        </w:tc>
        <w:tc>
          <w:tcPr>
            <w:tcW w:w="2360" w:type="dxa"/>
            <w:shd w:val="clear" w:color="auto" w:fill="7F7F7F"/>
          </w:tcPr>
          <w:p>
            <w:r>
              <w:rPr>
                <w:rFonts w:hint="eastAsia"/>
              </w:rPr>
              <w:t>请求-应答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95" w:hRule="atLeast"/>
        </w:trPr>
        <w:tc>
          <w:tcPr>
            <w:tcW w:w="2875" w:type="dxa"/>
            <w:tcBorders>
              <w:bottom w:val="single" w:color="auto" w:sz="4" w:space="0"/>
            </w:tcBorders>
          </w:tcPr>
          <w:p>
            <w:r>
              <w:rPr>
                <w:rFonts w:hint="eastAsia"/>
              </w:rPr>
              <w:t>信息名字</w:t>
            </w:r>
          </w:p>
        </w:tc>
        <w:tc>
          <w:tcPr>
            <w:tcW w:w="5647" w:type="dxa"/>
            <w:gridSpan w:val="2"/>
            <w:tcBorders>
              <w:bottom w:val="single" w:color="auto" w:sz="4" w:space="0"/>
            </w:tcBorders>
          </w:tcPr>
          <w:p>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50" w:hRule="atLeast"/>
        </w:trPr>
        <w:tc>
          <w:tcPr>
            <w:tcW w:w="2875" w:type="dxa"/>
            <w:shd w:val="pct20" w:color="auto" w:fill="auto"/>
          </w:tcPr>
          <w:p>
            <w:r>
              <w:t>CreatePullPointSubscription</w:t>
            </w:r>
          </w:p>
          <w:p>
            <w:r>
              <w:rPr>
                <w:rFonts w:hint="eastAsia"/>
              </w:rPr>
              <w:t>要求</w:t>
            </w:r>
          </w:p>
        </w:tc>
        <w:tc>
          <w:tcPr>
            <w:tcW w:w="5647" w:type="dxa"/>
            <w:gridSpan w:val="2"/>
            <w:shd w:val="pct20" w:color="auto" w:fill="auto"/>
          </w:tcPr>
          <w:p>
            <w:r>
              <w:rPr>
                <w:rFonts w:hint="eastAsia"/>
              </w:rPr>
              <w:t>作为</w:t>
            </w:r>
            <w:r>
              <w:t xml:space="preserve"> [WS-BaseNotification]</w:t>
            </w:r>
            <w:r>
              <w:rPr>
                <w:rFonts w:hint="eastAsia"/>
              </w:rPr>
              <w:t>的</w:t>
            </w:r>
            <w:r>
              <w:t xml:space="preserve"> SubscriptionRequest</w:t>
            </w:r>
            <w:r>
              <w:rPr>
                <w:rFonts w:hint="eastAsia"/>
              </w:rPr>
              <w:t>这一消息包含相同的元素</w:t>
            </w:r>
          </w:p>
          <w:p>
            <w:r>
              <w:t>wsnt:FilterType Filter [0][1]</w:t>
            </w:r>
          </w:p>
          <w:p>
            <w:r>
              <w:t>wsnt:AbsoluteOrRelativeTimeType InitialTerminationTime [0][1]</w:t>
            </w:r>
          </w:p>
          <w:p>
            <w:r>
              <w:t>xs:any SubscriptionPolicy [0][1]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5" w:hRule="atLeast"/>
        </w:trPr>
        <w:tc>
          <w:tcPr>
            <w:tcW w:w="2875" w:type="dxa"/>
            <w:tcBorders>
              <w:bottom w:val="single" w:color="auto" w:sz="4" w:space="0"/>
            </w:tcBorders>
          </w:tcPr>
          <w:p>
            <w:r>
              <w:t>CreatePullPointSubscription</w:t>
            </w:r>
          </w:p>
          <w:p>
            <w:r>
              <w:rPr>
                <w:rFonts w:hint="eastAsia"/>
              </w:rPr>
              <w:t>应答</w:t>
            </w:r>
          </w:p>
        </w:tc>
        <w:tc>
          <w:tcPr>
            <w:tcW w:w="5647" w:type="dxa"/>
            <w:gridSpan w:val="2"/>
            <w:tcBorders>
              <w:bottom w:val="single" w:color="auto" w:sz="4" w:space="0"/>
            </w:tcBorders>
          </w:tcPr>
          <w:p>
            <w:r>
              <w:rPr>
                <w:rFonts w:hint="eastAsia"/>
              </w:rPr>
              <w:t>作为</w:t>
            </w:r>
            <w:r>
              <w:t xml:space="preserve"> [WS-BaseNotification]</w:t>
            </w:r>
            <w:r>
              <w:rPr>
                <w:rFonts w:hint="eastAsia"/>
              </w:rPr>
              <w:t>的</w:t>
            </w:r>
            <w:r>
              <w:t xml:space="preserve"> SubscriptionRequest</w:t>
            </w:r>
            <w:r>
              <w:rPr>
                <w:rFonts w:hint="eastAsia"/>
              </w:rPr>
              <w:t>这一应答包含相同的元素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10" w:hRule="atLeast"/>
        </w:trPr>
        <w:tc>
          <w:tcPr>
            <w:tcW w:w="2875" w:type="dxa"/>
            <w:tcBorders>
              <w:bottom w:val="single" w:color="auto" w:sz="4" w:space="0"/>
            </w:tcBorders>
            <w:shd w:val="clear" w:color="auto" w:fill="7F7F7F"/>
          </w:tcPr>
          <w:p>
            <w:r>
              <w:rPr>
                <w:rFonts w:hint="eastAsia"/>
              </w:rPr>
              <w:t>误码</w:t>
            </w:r>
          </w:p>
        </w:tc>
        <w:tc>
          <w:tcPr>
            <w:tcW w:w="5647" w:type="dxa"/>
            <w:gridSpan w:val="2"/>
            <w:tcBorders>
              <w:bottom w:val="single" w:color="auto" w:sz="4" w:space="0"/>
            </w:tcBorders>
            <w:shd w:val="clear" w:color="auto" w:fill="7F7F7F"/>
          </w:tcPr>
          <w:p>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0" w:hRule="atLeast"/>
        </w:trPr>
        <w:tc>
          <w:tcPr>
            <w:tcW w:w="2875" w:type="dxa"/>
            <w:shd w:val="pct20" w:color="auto" w:fill="auto"/>
          </w:tcPr>
          <w:p/>
        </w:tc>
        <w:tc>
          <w:tcPr>
            <w:tcW w:w="5647" w:type="dxa"/>
            <w:gridSpan w:val="2"/>
            <w:shd w:val="pct20" w:color="auto" w:fill="auto"/>
          </w:tcPr>
          <w:p>
            <w:r>
              <w:rPr>
                <w:rFonts w:hint="eastAsia"/>
              </w:rPr>
              <w:t>作为相同的</w:t>
            </w:r>
            <w:r>
              <w:t xml:space="preserve"> Subscription Request</w:t>
            </w:r>
            <w:r>
              <w:rPr>
                <w:rFonts w:hint="eastAsia"/>
              </w:rPr>
              <w:t>结果被使用。</w:t>
            </w:r>
          </w:p>
        </w:tc>
      </w:tr>
    </w:tbl>
    <w:p>
      <w:pPr>
        <w:pStyle w:val="81"/>
        <w:outlineLvl w:val="2"/>
      </w:pPr>
      <w:bookmarkStart w:id="1770" w:name="_Toc323820627"/>
      <w:r>
        <w:rPr>
          <w:rFonts w:hint="eastAsia"/>
        </w:rPr>
        <w:t>15.2.2  pull 消息</w:t>
      </w:r>
      <w:bookmarkEnd w:id="1770"/>
    </w:p>
    <w:p>
      <w:pPr>
        <w:ind w:firstLine="420" w:firstLineChars="200"/>
      </w:pPr>
      <w:r>
        <w:rPr>
          <w:rFonts w:hint="eastAsia"/>
        </w:rPr>
        <w:t>设备应提供以下的</w:t>
      </w:r>
      <w:r>
        <w:t>PullMessages</w:t>
      </w:r>
      <w:r>
        <w:rPr>
          <w:rFonts w:hint="eastAsia"/>
        </w:rPr>
        <w:t>命令，对于所有的</w:t>
      </w:r>
      <w:r>
        <w:t>SubscriptionManager</w:t>
      </w:r>
      <w:r>
        <w:rPr>
          <w:rFonts w:hint="eastAsia"/>
        </w:rPr>
        <w:t>端点（被</w:t>
      </w:r>
      <w:r>
        <w:t>CreatePullPointSubscription</w:t>
      </w:r>
      <w:r>
        <w:rPr>
          <w:rFonts w:hint="eastAsia"/>
        </w:rPr>
        <w:t>命令返回的）</w:t>
      </w:r>
    </w:p>
    <w:p>
      <w:pPr>
        <w:jc w:val="center"/>
      </w:pPr>
      <w:r>
        <w:rPr>
          <w:rFonts w:hint="eastAsia"/>
        </w:rPr>
        <w:t>表211：</w:t>
      </w:r>
      <w:r>
        <w:t>PullMessages command</w:t>
      </w:r>
    </w:p>
    <w:tbl>
      <w:tblPr>
        <w:tblStyle w:val="39"/>
        <w:tblW w:w="8392" w:type="dxa"/>
        <w:tblInd w:w="13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132"/>
        <w:gridCol w:w="3003"/>
        <w:gridCol w:w="225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7" w:hRule="atLeast"/>
        </w:trPr>
        <w:tc>
          <w:tcPr>
            <w:tcW w:w="6135" w:type="dxa"/>
            <w:gridSpan w:val="2"/>
            <w:tcBorders>
              <w:bottom w:val="single" w:color="auto" w:sz="4" w:space="0"/>
            </w:tcBorders>
          </w:tcPr>
          <w:p>
            <w:r>
              <w:t>PullMessages</w:t>
            </w:r>
          </w:p>
          <w:p/>
        </w:tc>
        <w:tc>
          <w:tcPr>
            <w:tcW w:w="2257" w:type="dxa"/>
            <w:tcBorders>
              <w:bottom w:val="single" w:color="auto" w:sz="4" w:space="0"/>
            </w:tcBorders>
          </w:tcPr>
          <w:p>
            <w:r>
              <w:rPr>
                <w:rFonts w:hint="eastAsia"/>
              </w:rPr>
              <w:t>请求-应答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5" w:hRule="atLeast"/>
        </w:trPr>
        <w:tc>
          <w:tcPr>
            <w:tcW w:w="3132" w:type="dxa"/>
            <w:tcBorders>
              <w:bottom w:val="single" w:color="auto" w:sz="4" w:space="0"/>
            </w:tcBorders>
            <w:shd w:val="pct25" w:color="auto" w:fill="auto"/>
          </w:tcPr>
          <w:p>
            <w:r>
              <w:rPr>
                <w:rFonts w:hint="eastAsia"/>
              </w:rPr>
              <w:t>信息名字</w:t>
            </w:r>
          </w:p>
        </w:tc>
        <w:tc>
          <w:tcPr>
            <w:tcW w:w="5260" w:type="dxa"/>
            <w:gridSpan w:val="2"/>
            <w:tcBorders>
              <w:bottom w:val="single" w:color="auto" w:sz="4" w:space="0"/>
            </w:tcBorders>
            <w:shd w:val="pct25" w:color="auto" w:fill="auto"/>
          </w:tcPr>
          <w:p>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10" w:hRule="atLeast"/>
        </w:trPr>
        <w:tc>
          <w:tcPr>
            <w:tcW w:w="3132" w:type="dxa"/>
            <w:shd w:val="pct10" w:color="auto" w:fill="auto"/>
          </w:tcPr>
          <w:p>
            <w:r>
              <w:t>PullMessages</w:t>
            </w:r>
            <w:r>
              <w:rPr>
                <w:rFonts w:hint="eastAsia"/>
              </w:rPr>
              <w:t>要求</w:t>
            </w:r>
          </w:p>
        </w:tc>
        <w:tc>
          <w:tcPr>
            <w:tcW w:w="5260" w:type="dxa"/>
            <w:gridSpan w:val="2"/>
            <w:shd w:val="pct10" w:color="auto" w:fill="auto"/>
          </w:tcPr>
          <w:p>
            <w:r>
              <w:rPr>
                <w:rFonts w:hint="eastAsia"/>
              </w:rPr>
              <w:t>此信息应处理一个</w:t>
            </w:r>
            <w:r>
              <w:t>SubscriptionManager</w:t>
            </w:r>
            <w:r>
              <w:rPr>
                <w:rFonts w:hint="eastAsia"/>
              </w:rPr>
              <w:t>得信息为了pull通知</w:t>
            </w:r>
          </w:p>
          <w:p>
            <w:r>
              <w:t>xs:duration Timeout [1][1]</w:t>
            </w:r>
          </w:p>
          <w:p>
            <w:r>
              <w:t>xs:int MessageLimit [1][1]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0" w:hRule="atLeast"/>
        </w:trPr>
        <w:tc>
          <w:tcPr>
            <w:tcW w:w="3132" w:type="dxa"/>
            <w:tcBorders>
              <w:bottom w:val="single" w:color="auto" w:sz="4" w:space="0"/>
            </w:tcBorders>
          </w:tcPr>
          <w:p>
            <w:r>
              <w:t>PullMessages</w:t>
            </w:r>
            <w:r>
              <w:rPr>
                <w:rFonts w:hint="eastAsia"/>
              </w:rPr>
              <w:t>应答</w:t>
            </w:r>
          </w:p>
        </w:tc>
        <w:tc>
          <w:tcPr>
            <w:tcW w:w="5260" w:type="dxa"/>
            <w:gridSpan w:val="2"/>
            <w:tcBorders>
              <w:bottom w:val="single" w:color="auto" w:sz="4" w:space="0"/>
            </w:tcBorders>
          </w:tcPr>
          <w:p>
            <w:r>
              <w:rPr>
                <w:rFonts w:hint="eastAsia"/>
              </w:rPr>
              <w:t>对</w:t>
            </w:r>
            <w:r>
              <w:t>SubscriptionManager</w:t>
            </w:r>
            <w:r>
              <w:rPr>
                <w:rFonts w:hint="eastAsia"/>
              </w:rPr>
              <w:t>应包含相应一个名单的通知（连接一个更新的终止时间）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27" w:hRule="atLeast"/>
        </w:trPr>
        <w:tc>
          <w:tcPr>
            <w:tcW w:w="3132" w:type="dxa"/>
            <w:tcBorders>
              <w:bottom w:val="single" w:color="auto" w:sz="4" w:space="0"/>
            </w:tcBorders>
            <w:shd w:val="pct25" w:color="auto" w:fill="auto"/>
          </w:tcPr>
          <w:p>
            <w:r>
              <w:t>PullMessages</w:t>
            </w:r>
            <w:r>
              <w:rPr>
                <w:rFonts w:hint="eastAsia"/>
              </w:rPr>
              <w:t>的错误应答</w:t>
            </w:r>
          </w:p>
        </w:tc>
        <w:tc>
          <w:tcPr>
            <w:tcW w:w="5260" w:type="dxa"/>
            <w:gridSpan w:val="2"/>
            <w:tcBorders>
              <w:bottom w:val="single" w:color="auto" w:sz="4" w:space="0"/>
            </w:tcBorders>
            <w:shd w:val="pct25" w:color="auto" w:fill="auto"/>
          </w:tcPr>
          <w:p>
            <w:r>
              <w:rPr>
                <w:rFonts w:hint="eastAsia"/>
              </w:rPr>
              <w:t>要么终止时间要么信息限制超过上限应该被设备支持，故障信息应当包括上限参数</w:t>
            </w:r>
          </w:p>
          <w:p>
            <w:r>
              <w:t>xs:duration MaxTimeout[1][1]</w:t>
            </w:r>
          </w:p>
          <w:p>
            <w:r>
              <w:t>xs:int MaxMessageLimit[1][1]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5" w:hRule="atLeast"/>
        </w:trPr>
        <w:tc>
          <w:tcPr>
            <w:tcW w:w="3132" w:type="dxa"/>
            <w:shd w:val="pct10" w:color="auto" w:fill="auto"/>
          </w:tcPr>
          <w:p>
            <w:r>
              <w:rPr>
                <w:rFonts w:hint="eastAsia"/>
              </w:rPr>
              <w:t>误码</w:t>
            </w:r>
          </w:p>
        </w:tc>
        <w:tc>
          <w:tcPr>
            <w:tcW w:w="5260" w:type="dxa"/>
            <w:gridSpan w:val="2"/>
            <w:shd w:val="pct10" w:color="auto" w:fill="auto"/>
          </w:tcPr>
          <w:p>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1" w:hRule="atLeast"/>
        </w:trPr>
        <w:tc>
          <w:tcPr>
            <w:tcW w:w="3132" w:type="dxa"/>
          </w:tcPr>
          <w:p/>
        </w:tc>
        <w:tc>
          <w:tcPr>
            <w:tcW w:w="5260" w:type="dxa"/>
            <w:gridSpan w:val="2"/>
          </w:tcPr>
          <w:p>
            <w:r>
              <w:rPr>
                <w:rFonts w:hint="eastAsia"/>
              </w:rPr>
              <w:t>没有指定的误码</w:t>
            </w:r>
          </w:p>
        </w:tc>
      </w:tr>
    </w:tbl>
    <w:p/>
    <w:p>
      <w:pPr>
        <w:pStyle w:val="89"/>
      </w:pPr>
      <w:bookmarkStart w:id="1771" w:name="_Toc323820628"/>
      <w:bookmarkStart w:id="1772" w:name="_Toc318813726"/>
      <w:bookmarkStart w:id="1773" w:name="_Toc317608026"/>
      <w:r>
        <w:rPr>
          <w:rFonts w:hint="eastAsia"/>
        </w:rPr>
        <w:t>15.3 通知流接口</w:t>
      </w:r>
      <w:bookmarkEnd w:id="1771"/>
      <w:bookmarkEnd w:id="1772"/>
      <w:bookmarkEnd w:id="1773"/>
    </w:p>
    <w:p>
      <w:pPr>
        <w:ind w:firstLine="420" w:firstLineChars="200"/>
      </w:pPr>
      <w:r>
        <w:rPr>
          <w:rFonts w:hint="eastAsia"/>
        </w:rPr>
        <w:t>11.10节介绍了建立，删除和元数据的修改配置。某些元数据的配置可能包含多个结构相同的订阅。当一个数据的配置已被分配到一个文件的订阅中，客户端将使用一个简介，得到一个作为元数据流插入的包括配置通知。凭借RTP,实时传输协议流应该采取一个合发布通过一个ONVIF兼容设备。</w:t>
      </w:r>
    </w:p>
    <w:p>
      <w:pPr>
        <w:ind w:firstLine="420" w:firstLineChars="200"/>
      </w:pPr>
      <w:r>
        <w:t>[WS-BaseNotification]</w:t>
      </w:r>
      <w:r>
        <w:rPr>
          <w:rFonts w:hint="eastAsia"/>
        </w:rPr>
        <w:t>定义了一个要素</w:t>
      </w:r>
      <w:r>
        <w:t>wsnt:NotificationMessage</w:t>
      </w:r>
      <w:r>
        <w:rPr>
          <w:rFonts w:hint="eastAsia"/>
        </w:rPr>
        <w:t>来包装有效的消息载荷，主题和</w:t>
      </w:r>
      <w:r>
        <w:t>ProducerReference</w:t>
      </w:r>
      <w:r>
        <w:rPr>
          <w:rFonts w:hint="eastAsia"/>
        </w:rPr>
        <w:t>。这个消息的结构与直接的通知请求相同。多元化的要素可以被放置在一个元数据文件（这部分的介绍在实时查看章节）</w:t>
      </w:r>
    </w:p>
    <w:p>
      <w:r>
        <w:rPr>
          <w:rFonts w:hint="eastAsia"/>
        </w:rPr>
        <w:t>没有明确的流通知的</w:t>
      </w:r>
      <w:r>
        <w:t>SubscriptionReference</w:t>
      </w:r>
      <w:r>
        <w:rPr>
          <w:rFonts w:hint="eastAsia"/>
        </w:rPr>
        <w:t>，因此本不能含有</w:t>
      </w:r>
      <w:r>
        <w:t>SubscriptionReference</w:t>
      </w:r>
      <w:r>
        <w:rPr>
          <w:rFonts w:hint="eastAsia"/>
        </w:rPr>
        <w:t>元素。</w:t>
      </w:r>
    </w:p>
    <w:p/>
    <w:p>
      <w:pPr>
        <w:pStyle w:val="89"/>
      </w:pPr>
      <w:bookmarkStart w:id="1774" w:name="_Toc318813727"/>
      <w:bookmarkStart w:id="1775" w:name="_Toc323820629"/>
      <w:bookmarkStart w:id="1776" w:name="_Toc317608027"/>
      <w:r>
        <w:rPr>
          <w:rFonts w:hint="eastAsia"/>
        </w:rPr>
        <w:t>15.4 属性</w:t>
      </w:r>
      <w:bookmarkEnd w:id="1774"/>
      <w:bookmarkEnd w:id="1775"/>
      <w:bookmarkEnd w:id="1776"/>
    </w:p>
    <w:p>
      <w:r>
        <w:rPr>
          <w:rFonts w:hint="eastAsia"/>
        </w:rPr>
        <w:t>一个属性是一个名字的集合，数值对代表了一个独特的可设置数据。通过它们结合的就像普通事件一样的主题，源，关键值和包装，它们是唯一确定的。属性还包括一个额外的标志用以说明它是否是新建的，改变了吗，还是被删除了。</w:t>
      </w:r>
    </w:p>
    <w:p>
      <w:r>
        <w:rPr>
          <w:rFonts w:hint="eastAsia"/>
        </w:rPr>
        <w:t>当一个客户端订阅了一个代表着一定价值的属性，该设备应提供一些通知，来通知客户端的所有对象的请求属性。客户也可以要求积极的属性的数值，客户端在任何时间的订阅通过要求一个同步点。</w:t>
      </w:r>
    </w:p>
    <w:p>
      <w:r>
        <w:rPr>
          <w:rFonts w:hint="eastAsia"/>
        </w:rPr>
        <w:t>为了将所有与事情相关的属性进行分组并且呈现出目前一致的客户，就在此标准中明确了特定的属性接口。只要适用，都推荐使用此属性接口。章节15.5详细的解释了事件和属性的结构。</w:t>
      </w:r>
    </w:p>
    <w:p>
      <w:pPr>
        <w:pStyle w:val="81"/>
        <w:outlineLvl w:val="1"/>
      </w:pPr>
      <w:bookmarkStart w:id="1777" w:name="_Toc323820630"/>
      <w:bookmarkStart w:id="1778" w:name="_Toc318813728"/>
      <w:r>
        <w:rPr>
          <w:rFonts w:hint="eastAsia"/>
        </w:rPr>
        <w:t>15.4.1 属性举例</w:t>
      </w:r>
      <w:bookmarkEnd w:id="1777"/>
      <w:bookmarkEnd w:id="1778"/>
    </w:p>
    <w:p>
      <w:r>
        <w:rPr>
          <w:rFonts w:hint="eastAsia"/>
        </w:rPr>
        <w:t>下面的视频分析实例显示了动态的属性行为：本规则的引擎接口的视频分析探测器可以定义域。这种探测器域用一个多边形的图像平面来描述。对于场景中的每一个对象，引擎规则确定哪些对象是在多边形内。通过订阅相应的探测器领域</w:t>
      </w:r>
      <w:r>
        <w:t>ObjectsInside</w:t>
      </w:r>
      <w:r>
        <w:rPr>
          <w:rFonts w:hint="eastAsia"/>
        </w:rPr>
        <w:t>属性，客户端可以获得这些信息。每次一个对象出现在现场，一个新的</w:t>
      </w:r>
      <w:r>
        <w:t>ObjectsInside</w:t>
      </w:r>
      <w:r>
        <w:rPr>
          <w:rFonts w:hint="eastAsia"/>
        </w:rPr>
        <w:t>属性就被创建了。客户就通过一个相关的属性创建通知（暗示是否对象出现在里面或者多边形的外面）告知了。每一个对象进入或者离开多边形，将产生一个属性改变的通知，用以显示</w:t>
      </w:r>
      <w:r>
        <w:t>ObjectsInside</w:t>
      </w:r>
      <w:r>
        <w:rPr>
          <w:rFonts w:hint="eastAsia"/>
        </w:rPr>
        <w:t>属性来告诉这个对象已经改变了，当一个对象离开了这个场景，相应的</w:t>
      </w:r>
      <w:r>
        <w:t>ObjectsInside</w:t>
      </w:r>
    </w:p>
    <w:p>
      <w:r>
        <w:rPr>
          <w:rFonts w:hint="eastAsia"/>
        </w:rPr>
        <w:t>属性就被删除了，并且通过一个属性删除通知来告诉客户。</w:t>
      </w:r>
    </w:p>
    <w:p/>
    <w:p>
      <w:pPr>
        <w:pStyle w:val="89"/>
        <w:outlineLvl w:val="9"/>
      </w:pPr>
      <w:bookmarkStart w:id="1779" w:name="_Toc317608028"/>
      <w:bookmarkStart w:id="1780" w:name="_Toc318813729"/>
    </w:p>
    <w:p>
      <w:pPr>
        <w:pStyle w:val="89"/>
      </w:pPr>
      <w:bookmarkStart w:id="1781" w:name="_Toc323820631"/>
      <w:r>
        <w:rPr>
          <w:rFonts w:hint="eastAsia"/>
        </w:rPr>
        <w:t>15.5 通知结构</w:t>
      </w:r>
      <w:bookmarkEnd w:id="1779"/>
      <w:bookmarkEnd w:id="1780"/>
      <w:bookmarkEnd w:id="1781"/>
    </w:p>
    <w:p>
      <w:r>
        <w:rPr>
          <w:rFonts w:hint="eastAsia"/>
        </w:rPr>
        <w:t>下面的代码模式是针对</w:t>
      </w:r>
      <w:r>
        <w:t>wsnt:NotificationMessage [WSBaseNotification]:</w:t>
      </w:r>
    </w:p>
    <w:p>
      <w:pPr>
        <w:ind w:left="420" w:leftChars="200"/>
      </w:pPr>
      <w:r>
        <w:t>&lt;xs:complexType name="NotificationMessageHolderType" &gt;</w:t>
      </w:r>
    </w:p>
    <w:p>
      <w:pPr>
        <w:ind w:left="420" w:leftChars="200"/>
      </w:pPr>
      <w:r>
        <w:t>&lt;xs:sequence&gt;</w:t>
      </w:r>
    </w:p>
    <w:p>
      <w:pPr>
        <w:ind w:left="420" w:leftChars="200"/>
      </w:pPr>
      <w:r>
        <w:t>&lt;xs:element ref="wsnt:SubscriptionReference" minOccurs="0" /&gt;</w:t>
      </w:r>
    </w:p>
    <w:p>
      <w:pPr>
        <w:ind w:left="420" w:leftChars="200"/>
      </w:pPr>
      <w:r>
        <w:t>&lt;xs:element ref="wsnt:Topic" minOccurs="0" /&gt;</w:t>
      </w:r>
    </w:p>
    <w:p>
      <w:pPr>
        <w:ind w:left="420" w:leftChars="200"/>
      </w:pPr>
      <w:r>
        <w:t>&lt;xs:element ref="wsnt:ProducerReference" minOccurs="0" /&gt;</w:t>
      </w:r>
    </w:p>
    <w:p>
      <w:pPr>
        <w:ind w:left="420" w:leftChars="200"/>
      </w:pPr>
      <w:r>
        <w:t>&lt;xs:element name="Message"&gt;</w:t>
      </w:r>
    </w:p>
    <w:p>
      <w:pPr>
        <w:ind w:left="420" w:leftChars="200"/>
      </w:pPr>
      <w:r>
        <w:t>&lt;xs:complexType&gt;</w:t>
      </w:r>
    </w:p>
    <w:p>
      <w:pPr>
        <w:ind w:left="420" w:leftChars="200"/>
      </w:pPr>
      <w:r>
        <w:t>&lt;xs:sequence&gt;</w:t>
      </w:r>
    </w:p>
    <w:p>
      <w:pPr>
        <w:ind w:left="420" w:leftChars="200"/>
      </w:pPr>
      <w:r>
        <w:t>&lt;xs:any namespace="##any" processContents="lax" /&gt;</w:t>
      </w:r>
    </w:p>
    <w:p>
      <w:pPr>
        <w:ind w:left="420" w:leftChars="200"/>
      </w:pPr>
      <w:r>
        <w:t>&lt;/xs:sequence&gt;</w:t>
      </w:r>
    </w:p>
    <w:p>
      <w:pPr>
        <w:ind w:left="420" w:leftChars="200"/>
      </w:pPr>
      <w:r>
        <w:t>&lt;/xs:complexType&gt;</w:t>
      </w:r>
    </w:p>
    <w:p>
      <w:pPr>
        <w:ind w:left="420" w:leftChars="200"/>
      </w:pPr>
      <w:r>
        <w:t>&lt;/xs:element&gt;</w:t>
      </w:r>
    </w:p>
    <w:p>
      <w:pPr>
        <w:ind w:left="420" w:leftChars="200"/>
      </w:pPr>
      <w:r>
        <w:t>&lt;/xs:sequence&gt;</w:t>
      </w:r>
    </w:p>
    <w:p>
      <w:pPr>
        <w:ind w:left="420" w:leftChars="200"/>
      </w:pPr>
      <w:r>
        <w:t>&lt;/xs:complexType&gt;</w:t>
      </w:r>
    </w:p>
    <w:p>
      <w:pPr>
        <w:ind w:left="420" w:leftChars="200"/>
      </w:pPr>
      <w:r>
        <w:t>&lt;xs:element name="NotificationMessage"</w:t>
      </w:r>
    </w:p>
    <w:p>
      <w:pPr>
        <w:ind w:left="420" w:leftChars="200"/>
      </w:pPr>
      <w:r>
        <w:t>type="wsnt:NotificationMessageHolderType"/&gt;</w:t>
      </w:r>
    </w:p>
    <w:p>
      <w:r>
        <w:rPr>
          <w:rFonts w:hint="eastAsia"/>
        </w:rPr>
        <w:t>这些与下面的</w:t>
      </w:r>
      <w:r>
        <w:t>XML structure</w:t>
      </w:r>
      <w:r>
        <w:rPr>
          <w:rFonts w:hint="eastAsia"/>
        </w:rPr>
        <w:t>相关：</w:t>
      </w:r>
    </w:p>
    <w:p>
      <w:pPr>
        <w:ind w:left="630" w:leftChars="300"/>
      </w:pPr>
      <w:r>
        <w:t>&lt;wsnt:NotificationMessage&gt;</w:t>
      </w:r>
    </w:p>
    <w:p>
      <w:pPr>
        <w:ind w:left="630" w:leftChars="300"/>
      </w:pPr>
      <w:r>
        <w:t>&lt;wsnt:SubscriptionReference&gt;</w:t>
      </w:r>
    </w:p>
    <w:p>
      <w:pPr>
        <w:ind w:left="630" w:leftChars="300"/>
      </w:pPr>
      <w:r>
        <w:t>wsa:EndpointReferenceType</w:t>
      </w:r>
    </w:p>
    <w:p>
      <w:pPr>
        <w:ind w:left="630" w:leftChars="300"/>
      </w:pPr>
      <w:r>
        <w:t>&lt;/wsnt:SubscriptionReference&gt;</w:t>
      </w:r>
    </w:p>
    <w:p>
      <w:pPr>
        <w:ind w:left="630" w:leftChars="300"/>
      </w:pPr>
      <w:r>
        <w:t>&lt;wsnt:Topic Dialect="xs:anyURI"&gt;</w:t>
      </w:r>
    </w:p>
    <w:p>
      <w:pPr>
        <w:ind w:left="630" w:leftChars="300"/>
      </w:pPr>
      <w:r>
        <w:t>…</w:t>
      </w:r>
    </w:p>
    <w:p>
      <w:pPr>
        <w:ind w:left="630" w:leftChars="300"/>
      </w:pPr>
      <w:r>
        <w:t>&lt;/wsnt:Topic&gt;?</w:t>
      </w:r>
    </w:p>
    <w:p>
      <w:pPr>
        <w:ind w:left="630" w:leftChars="300"/>
      </w:pPr>
      <w:r>
        <w:t>&lt;wsnt:ProducerReference&gt;</w:t>
      </w:r>
    </w:p>
    <w:p>
      <w:pPr>
        <w:ind w:left="630" w:leftChars="300"/>
      </w:pPr>
      <w:r>
        <w:t>wsa:EndpointReferenceType</w:t>
      </w:r>
    </w:p>
    <w:p>
      <w:pPr>
        <w:ind w:left="630" w:leftChars="300"/>
      </w:pPr>
      <w:r>
        <w:t>&lt;/wsnt:ProducerReference&gt;</w:t>
      </w:r>
    </w:p>
    <w:p>
      <w:pPr>
        <w:ind w:left="630" w:leftChars="300"/>
      </w:pPr>
      <w:r>
        <w:t>&lt;wsnt:Message&gt;</w:t>
      </w:r>
    </w:p>
    <w:p>
      <w:pPr>
        <w:ind w:left="630" w:leftChars="300"/>
      </w:pPr>
      <w:r>
        <w:t>…</w:t>
      </w:r>
    </w:p>
    <w:p>
      <w:pPr>
        <w:ind w:left="630" w:leftChars="300"/>
      </w:pPr>
      <w:r>
        <w:t>&lt;/wsnt:Message&gt;</w:t>
      </w:r>
    </w:p>
    <w:p>
      <w:pPr>
        <w:ind w:left="630" w:leftChars="300"/>
      </w:pPr>
      <w:r>
        <w:t>&lt;/wsnt:NotificationMessage</w:t>
      </w:r>
    </w:p>
    <w:p>
      <w:r>
        <w:t>wsnt:Message</w:t>
      </w:r>
      <w:r>
        <w:rPr>
          <w:rFonts w:hint="eastAsia"/>
        </w:rPr>
        <w:t>地方的要素包含了实际有效载荷的通知。消息要素的XML数据类型可以指定在一个</w:t>
      </w:r>
      <w:r>
        <w:t>TopicTree</w:t>
      </w:r>
      <w:r>
        <w:rPr>
          <w:rFonts w:hint="eastAsia"/>
        </w:rPr>
        <w:t>定义中（看15.7章节）</w:t>
      </w:r>
    </w:p>
    <w:p>
      <w:r>
        <w:rPr>
          <w:rFonts w:hint="eastAsia"/>
        </w:rPr>
        <w:t>15.5.1章节给出了一个客户端检索信息的概述通过通知。</w:t>
      </w:r>
    </w:p>
    <w:p>
      <w:r>
        <w:rPr>
          <w:rFonts w:hint="eastAsia"/>
        </w:rPr>
        <w:t>15.5.2章节给出了详细的有效载荷消息的格式。</w:t>
      </w:r>
    </w:p>
    <w:p>
      <w:bookmarkStart w:id="1782" w:name="_Toc318813730"/>
      <w:r>
        <w:rPr>
          <w:rFonts w:hint="eastAsia"/>
        </w:rPr>
        <w:t>15.5.4 章节介绍了一种描述语言得信息。</w:t>
      </w:r>
      <w:bookmarkEnd w:id="1782"/>
    </w:p>
    <w:p>
      <w:r>
        <w:rPr>
          <w:rFonts w:hint="eastAsia"/>
        </w:rPr>
        <w:t>15.5.5定义了使用在订阅的过滤器语法中的语法通过他们的消息内容。</w:t>
      </w:r>
    </w:p>
    <w:p>
      <w:pPr>
        <w:pStyle w:val="81"/>
        <w:outlineLvl w:val="2"/>
      </w:pPr>
      <w:bookmarkStart w:id="1783" w:name="_Toc318813731"/>
      <w:bookmarkStart w:id="1784" w:name="_Toc323820632"/>
      <w:r>
        <w:rPr>
          <w:rFonts w:hint="eastAsia"/>
        </w:rPr>
        <w:t>15.5.1 通知消息</w:t>
      </w:r>
      <w:bookmarkEnd w:id="1783"/>
      <w:bookmarkEnd w:id="1784"/>
    </w:p>
    <w:p>
      <w:pPr>
        <w:ind w:firstLine="420" w:firstLineChars="200"/>
      </w:pPr>
      <w:r>
        <w:rPr>
          <w:rFonts w:hint="eastAsia"/>
        </w:rPr>
        <w:t>通知至少下列问题的答案</w:t>
      </w:r>
    </w:p>
    <w:p>
      <w:pPr>
        <w:ind w:firstLine="420" w:firstLineChars="200"/>
      </w:pPr>
      <w:r>
        <w:rPr>
          <w:rFonts w:hint="eastAsia"/>
        </w:rPr>
        <w:t>什么时候发生？</w:t>
      </w:r>
    </w:p>
    <w:p>
      <w:pPr>
        <w:ind w:firstLine="420" w:firstLineChars="200"/>
      </w:pPr>
      <w:r>
        <w:rPr>
          <w:rFonts w:hint="eastAsia"/>
        </w:rPr>
        <w:t>谁触发了这个事情？</w:t>
      </w:r>
    </w:p>
    <w:p>
      <w:pPr>
        <w:ind w:firstLine="420" w:firstLineChars="200"/>
      </w:pPr>
      <w:r>
        <w:rPr>
          <w:rFonts w:hint="eastAsia"/>
        </w:rPr>
        <w:t>发生了什么？</w:t>
      </w:r>
    </w:p>
    <w:p>
      <w:pPr>
        <w:ind w:firstLine="420" w:firstLineChars="200"/>
      </w:pPr>
      <w:r>
        <w:rPr>
          <w:rFonts w:hint="eastAsia"/>
        </w:rPr>
        <w:t>“什么时候”这个问题靠添加一个时间属性的信息元素通知来给出了答案。一个ONVIF兼容设备应该包括时间属性的信息元。</w:t>
      </w:r>
    </w:p>
    <w:p>
      <w:pPr>
        <w:ind w:firstLine="420" w:firstLineChars="200"/>
      </w:pPr>
      <w:r>
        <w:rPr>
          <w:rFonts w:hint="eastAsia"/>
        </w:rPr>
        <w:t>“谁”这个问题被分为两部分。一部分是</w:t>
      </w:r>
      <w:r>
        <w:t>WS-Endpoint</w:t>
      </w:r>
      <w:r>
        <w:rPr>
          <w:rFonts w:hint="eastAsia"/>
        </w:rPr>
        <w:t>（标识设备或产生这个通知的设备之内的服务）因此，这个</w:t>
      </w:r>
      <w:r>
        <w:t>WS-Endpoint</w:t>
      </w:r>
      <w:r>
        <w:rPr>
          <w:rFonts w:hint="eastAsia"/>
        </w:rPr>
        <w:t>应该指定在</w:t>
      </w:r>
      <w:r>
        <w:t>NotificationMessage</w:t>
      </w:r>
      <w:r>
        <w:rPr>
          <w:rFonts w:hint="eastAsia"/>
        </w:rPr>
        <w:t>的</w:t>
      </w:r>
      <w:r>
        <w:t>ProducerReference Element</w:t>
      </w:r>
      <w:r>
        <w:rPr>
          <w:rFonts w:hint="eastAsia"/>
        </w:rPr>
        <w:t>之内。其次是确定的组成部分在</w:t>
      </w:r>
      <w:r>
        <w:t>WS-Endpoint</w:t>
      </w:r>
      <w:r>
        <w:rPr>
          <w:rFonts w:hint="eastAsia"/>
        </w:rPr>
        <w:t>（负责通知的产生</w:t>
      </w:r>
      <w:r>
        <w:t>）</w:t>
      </w:r>
      <w:r>
        <w:rPr>
          <w:rFonts w:hint="eastAsia"/>
        </w:rPr>
        <w:t>之内。取决于多个组件的参数或者一个都不， 可能需要确定组件的唯一性。这些参数是作为项目被放置在元素的信息容器内的。</w:t>
      </w:r>
    </w:p>
    <w:p>
      <w:pPr>
        <w:ind w:firstLine="525" w:firstLineChars="250"/>
      </w:pPr>
      <w:r>
        <w:rPr>
          <w:rFonts w:hint="eastAsia"/>
        </w:rPr>
        <w:t>对“发生了什么”这个问题用两步来回答。首先通知信息的标志元素被用来分类事件。接着为了描述详细的事情，项目被添加到数据元素的信息容器中。</w:t>
      </w:r>
    </w:p>
    <w:p>
      <w:r>
        <w:rPr>
          <w:rFonts w:hint="eastAsia"/>
        </w:rPr>
        <w:t>当说到主题点得属性（看章节15.4），客户使用通知发生器，这个话题，源项目和可选的关键项目，为了确认这个属性，这些值应该对唯一的标示符起作用。</w:t>
      </w:r>
    </w:p>
    <w:p>
      <w:pPr>
        <w:pStyle w:val="85"/>
        <w:outlineLvl w:val="3"/>
      </w:pPr>
      <w:bookmarkStart w:id="1785" w:name="_Toc323820633"/>
      <w:r>
        <w:rPr>
          <w:rFonts w:hint="eastAsia"/>
        </w:rPr>
        <w:t>15.5.1.1 事件例子</w:t>
      </w:r>
      <w:bookmarkEnd w:id="1785"/>
    </w:p>
    <w:p>
      <w:pPr>
        <w:ind w:firstLine="420" w:firstLineChars="200"/>
      </w:pPr>
      <w:r>
        <w:rPr>
          <w:rFonts w:hint="eastAsia"/>
        </w:rPr>
        <w:t>随后的例子表明，不同地区的通知：</w:t>
      </w:r>
    </w:p>
    <w:p>
      <w:pPr>
        <w:ind w:left="840" w:leftChars="400"/>
      </w:pPr>
      <w:r>
        <w:t>&lt;wsnt:NotificationMessage&gt;</w:t>
      </w:r>
    </w:p>
    <w:p>
      <w:pPr>
        <w:ind w:left="840" w:leftChars="400"/>
      </w:pPr>
      <w:r>
        <w:t>...</w:t>
      </w:r>
    </w:p>
    <w:p>
      <w:pPr>
        <w:ind w:left="840" w:leftChars="400"/>
      </w:pPr>
      <w:r>
        <w:t>&lt;wsnt:Topic Dialect="...Concrete"&gt;</w:t>
      </w:r>
    </w:p>
    <w:p>
      <w:pPr>
        <w:ind w:left="840" w:leftChars="400"/>
      </w:pPr>
      <w:r>
        <w:t>tns1:PTZController/PTZPreset/Reached</w:t>
      </w:r>
    </w:p>
    <w:p>
      <w:pPr>
        <w:ind w:left="840" w:leftChars="400"/>
      </w:pPr>
      <w:r>
        <w:t>&lt;/wsnt:Topic&gt;</w:t>
      </w:r>
    </w:p>
    <w:p>
      <w:pPr>
        <w:ind w:left="840" w:leftChars="400"/>
      </w:pPr>
      <w:r>
        <w:t>&lt;wsnt:Message&gt;</w:t>
      </w:r>
    </w:p>
    <w:p>
      <w:pPr>
        <w:ind w:left="840" w:leftChars="400"/>
      </w:pPr>
      <w:r>
        <w:t>&lt;tt:Message UtcTime="..."&gt;</w:t>
      </w:r>
    </w:p>
    <w:p>
      <w:pPr>
        <w:ind w:left="840" w:leftChars="400"/>
      </w:pPr>
      <w:r>
        <w:t>&lt;tt:Source&gt;</w:t>
      </w:r>
    </w:p>
    <w:p>
      <w:pPr>
        <w:ind w:left="840" w:leftChars="400"/>
      </w:pPr>
      <w:r>
        <w:t>&lt;tt:SimpleItem Name="PTZConfigurationToken" Value="PTZConfig1"/&gt;</w:t>
      </w:r>
    </w:p>
    <w:p>
      <w:pPr>
        <w:ind w:left="840" w:leftChars="400"/>
      </w:pPr>
      <w:r>
        <w:t>&lt;/tt:Source&gt;</w:t>
      </w:r>
    </w:p>
    <w:p>
      <w:pPr>
        <w:ind w:left="840" w:leftChars="400"/>
      </w:pPr>
      <w:r>
        <w:t>&lt;tt:Data&gt;</w:t>
      </w:r>
    </w:p>
    <w:p>
      <w:pPr>
        <w:ind w:left="840" w:leftChars="400"/>
      </w:pPr>
      <w:r>
        <w:t>&lt;tt:SimpleItem Name="PresetToken" Value="Preset5"/&gt;</w:t>
      </w:r>
    </w:p>
    <w:p>
      <w:pPr>
        <w:ind w:left="840" w:leftChars="400"/>
      </w:pPr>
      <w:r>
        <w:t>&lt;tt:SimpleItem Name="PresetName" Value="ParkingLot"/&gt;</w:t>
      </w:r>
    </w:p>
    <w:p>
      <w:pPr>
        <w:ind w:left="840" w:leftChars="400"/>
      </w:pPr>
      <w:r>
        <w:t>&lt;/tt:Data&gt;</w:t>
      </w:r>
    </w:p>
    <w:p>
      <w:pPr>
        <w:ind w:left="840" w:leftChars="400"/>
      </w:pPr>
      <w:r>
        <w:t>&lt;/tt:Message&gt;</w:t>
      </w:r>
    </w:p>
    <w:p>
      <w:pPr>
        <w:ind w:left="840" w:leftChars="400"/>
      </w:pPr>
      <w:r>
        <w:t>&lt;/wsnt:Message&gt;</w:t>
      </w:r>
    </w:p>
    <w:p>
      <w:pPr>
        <w:ind w:left="840" w:leftChars="400"/>
      </w:pPr>
      <w:r>
        <w:t>&lt;/wsnt:NotificationMessage&gt;</w:t>
      </w:r>
    </w:p>
    <w:p>
      <w:r>
        <w:rPr>
          <w:rFonts w:hint="eastAsia"/>
        </w:rPr>
        <w:t>“</w:t>
      </w:r>
      <w:r>
        <w:t>PTZConfigurationToken</w:t>
      </w:r>
      <w:r>
        <w:rPr>
          <w:rFonts w:hint="eastAsia"/>
        </w:rPr>
        <w:t>”项目确定了独特的组件（负责事件的检测），在这个例子中，这个组件是一个PTZ节点（被</w:t>
      </w:r>
      <w:r>
        <w:t xml:space="preserve">PTZ </w:t>
      </w:r>
      <w:r>
        <w:rPr>
          <w:rFonts w:hint="eastAsia"/>
        </w:rPr>
        <w:t>配置</w:t>
      </w:r>
      <w:r>
        <w:t xml:space="preserve"> </w:t>
      </w:r>
      <w:r>
        <w:rPr>
          <w:rFonts w:hint="eastAsia"/>
        </w:rPr>
        <w:t>“</w:t>
      </w:r>
      <w:r>
        <w:t>PTZConfig1</w:t>
      </w:r>
      <w:r>
        <w:rPr>
          <w:rFonts w:hint="eastAsia"/>
        </w:rPr>
        <w:t>”引用的）</w:t>
      </w:r>
      <w:r>
        <w:t xml:space="preserve">. </w:t>
      </w:r>
      <w:r>
        <w:rPr>
          <w:rFonts w:hint="eastAsia"/>
        </w:rPr>
        <w:t>事件</w:t>
      </w:r>
      <w:r>
        <w:t>tns1:PTZController/PTZPreset/Reached</w:t>
      </w:r>
      <w:r>
        <w:rPr>
          <w:rFonts w:hint="eastAsia"/>
        </w:rPr>
        <w:t>暗示了PTZ单元到了一个预设的装置。数据块包含了拿个预设的装置是它的信息。从而，预设由一个名字为“</w:t>
      </w:r>
      <w:r>
        <w:t>PresetName</w:t>
      </w:r>
      <w:r>
        <w:rPr>
          <w:rFonts w:hint="eastAsia"/>
        </w:rPr>
        <w:t>”的</w:t>
      </w:r>
      <w:r>
        <w:t>PresetToken “Preset5</w:t>
      </w:r>
      <w:r>
        <w:rPr>
          <w:rFonts w:hint="eastAsia"/>
        </w:rPr>
        <w:t>确定了下来。</w:t>
      </w:r>
    </w:p>
    <w:p>
      <w:pPr>
        <w:pStyle w:val="81"/>
        <w:outlineLvl w:val="2"/>
      </w:pPr>
      <w:bookmarkStart w:id="1786" w:name="_Toc323820634"/>
      <w:bookmarkStart w:id="1787" w:name="_Toc318813732"/>
      <w:r>
        <w:rPr>
          <w:rFonts w:hint="eastAsia"/>
        </w:rPr>
        <w:t>15.5.2 消息格式</w:t>
      </w:r>
      <w:bookmarkEnd w:id="1786"/>
      <w:bookmarkEnd w:id="1787"/>
    </w:p>
    <w:p>
      <w:r>
        <w:rPr>
          <w:rFonts w:hint="eastAsia"/>
        </w:rPr>
        <w:t>通知消息的消息元素被定义在</w:t>
      </w:r>
      <w:r>
        <w:t>[ONVIF Schema].</w:t>
      </w:r>
      <w:r>
        <w:rPr>
          <w:rFonts w:hint="eastAsia"/>
        </w:rPr>
        <w:t>中</w:t>
      </w:r>
    </w:p>
    <w:p>
      <w:r>
        <w:rPr>
          <w:rFonts w:hint="eastAsia"/>
        </w:rPr>
        <w:t>这个定义在下面展示出来：</w:t>
      </w:r>
    </w:p>
    <w:p>
      <w:r>
        <w:t>&lt;xs:element name="Message" type="Message"&gt;</w:t>
      </w:r>
    </w:p>
    <w:p>
      <w:pPr>
        <w:ind w:left="630" w:leftChars="300"/>
      </w:pPr>
      <w:r>
        <w:t>&lt;xs:element name="Message"&gt;</w:t>
      </w:r>
    </w:p>
    <w:p>
      <w:pPr>
        <w:ind w:left="630" w:leftChars="300"/>
      </w:pPr>
      <w:r>
        <w:t>&lt;xs:complexType&gt;</w:t>
      </w:r>
    </w:p>
    <w:p>
      <w:pPr>
        <w:ind w:left="630" w:leftChars="300"/>
      </w:pPr>
      <w:r>
        <w:t>&lt;xs:sequence&gt;</w:t>
      </w:r>
    </w:p>
    <w:p>
      <w:pPr>
        <w:ind w:left="630" w:leftChars="300"/>
      </w:pPr>
      <w:r>
        <w:t>&lt;xs:element name="Source" type="tt:ItemList" minOccurs="0"/&gt;</w:t>
      </w:r>
    </w:p>
    <w:p>
      <w:pPr>
        <w:ind w:left="630" w:leftChars="300"/>
      </w:pPr>
      <w:r>
        <w:t>&lt;xs:element name="Key" type="tt:ItemList" minOccurs="0"/&gt;</w:t>
      </w:r>
    </w:p>
    <w:p>
      <w:pPr>
        <w:ind w:left="630" w:leftChars="300"/>
      </w:pPr>
      <w:r>
        <w:t>&lt;xs:element name="Data" type="tt:ItemList" minOccurs="0"/&gt;</w:t>
      </w:r>
    </w:p>
    <w:p>
      <w:pPr>
        <w:ind w:left="630" w:leftChars="300"/>
      </w:pPr>
      <w:r>
        <w:t>...</w:t>
      </w:r>
    </w:p>
    <w:p>
      <w:pPr>
        <w:ind w:left="630" w:leftChars="300"/>
      </w:pPr>
      <w:r>
        <w:t>&lt;/xs:sequence&gt;</w:t>
      </w:r>
    </w:p>
    <w:p>
      <w:pPr>
        <w:ind w:left="630" w:leftChars="300"/>
      </w:pPr>
      <w:r>
        <w:t>&lt;xs:attribute name="UtcTime" type="xs:time" use="required"/&gt;</w:t>
      </w:r>
    </w:p>
    <w:p>
      <w:pPr>
        <w:ind w:left="630" w:leftChars="300"/>
      </w:pPr>
      <w:r>
        <w:t>&lt;xs:attribute name="PropertyOperation" type="tt:PropertyOperationType"/&gt;</w:t>
      </w:r>
    </w:p>
    <w:p>
      <w:pPr>
        <w:ind w:left="630" w:leftChars="300"/>
      </w:pPr>
      <w:r>
        <w:t>&lt;/xs:complexType&gt;</w:t>
      </w:r>
    </w:p>
    <w:p>
      <w:pPr>
        <w:ind w:left="630" w:leftChars="300"/>
      </w:pPr>
      <w:r>
        <w:t>&lt;/xs:element&gt;</w:t>
      </w:r>
    </w:p>
    <w:p>
      <w:pPr>
        <w:ind w:left="630" w:leftChars="300"/>
      </w:pPr>
      <w:r>
        <w:t>&lt;xs:complexType name="ItemList"&gt;</w:t>
      </w:r>
    </w:p>
    <w:p>
      <w:pPr>
        <w:ind w:left="630" w:leftChars="300"/>
      </w:pPr>
      <w:r>
        <w:t>&lt;xs:sequence&gt;</w:t>
      </w:r>
    </w:p>
    <w:p>
      <w:pPr>
        <w:ind w:left="630" w:leftChars="300"/>
      </w:pPr>
      <w:r>
        <w:t>&lt;xs:element name="SimpleItem" minOccurs="0" maxOccurs="unbounded"&gt;</w:t>
      </w:r>
    </w:p>
    <w:p>
      <w:pPr>
        <w:ind w:left="630" w:leftChars="300"/>
      </w:pPr>
      <w:r>
        <w:t>&lt;xs:complexType&gt;</w:t>
      </w:r>
    </w:p>
    <w:p>
      <w:pPr>
        <w:ind w:left="630" w:leftChars="300"/>
      </w:pPr>
      <w:r>
        <w:t>&lt;xs:attribute name="Name" type="xs:string" use="required"/&gt;</w:t>
      </w:r>
    </w:p>
    <w:p>
      <w:pPr>
        <w:ind w:left="630" w:leftChars="300"/>
      </w:pPr>
      <w:r>
        <w:t>&lt;xs:attribute name="Value" type="xs:anySimpleType" use="required"/&gt;</w:t>
      </w:r>
    </w:p>
    <w:p>
      <w:pPr>
        <w:ind w:left="630" w:leftChars="300"/>
      </w:pPr>
      <w:r>
        <w:t>&lt;/xs:complexType&gt;</w:t>
      </w:r>
    </w:p>
    <w:p>
      <w:pPr>
        <w:ind w:left="630" w:leftChars="300"/>
      </w:pPr>
      <w:r>
        <w:t>&lt;/xs:element&gt;</w:t>
      </w:r>
    </w:p>
    <w:p>
      <w:pPr>
        <w:ind w:left="630" w:leftChars="300"/>
      </w:pPr>
      <w:r>
        <w:t>&lt;xs:element name="ElementItem" minOccurs="0" maxOccurs="unbounded"&gt;</w:t>
      </w:r>
    </w:p>
    <w:p>
      <w:pPr>
        <w:ind w:left="630" w:leftChars="300"/>
      </w:pPr>
      <w:r>
        <w:t>&lt;xs:complexType&gt;</w:t>
      </w:r>
    </w:p>
    <w:p>
      <w:pPr>
        <w:ind w:left="630" w:leftChars="300"/>
      </w:pPr>
      <w:r>
        <w:t>&lt;xs:sequence&gt;</w:t>
      </w:r>
    </w:p>
    <w:p>
      <w:pPr>
        <w:ind w:left="630" w:leftChars="300"/>
      </w:pPr>
      <w:r>
        <w:t>&lt;xs:any namespace="##any"/&gt;</w:t>
      </w:r>
    </w:p>
    <w:p>
      <w:pPr>
        <w:ind w:left="630" w:leftChars="300"/>
      </w:pPr>
      <w:r>
        <w:t>&lt;/xs:sequence&gt;</w:t>
      </w:r>
    </w:p>
    <w:p>
      <w:pPr>
        <w:ind w:left="630" w:leftChars="300"/>
      </w:pPr>
      <w:r>
        <w:t>&lt;xs:attribute name="Name" type="xs:string" use="required"/&gt;</w:t>
      </w:r>
    </w:p>
    <w:p>
      <w:pPr>
        <w:ind w:left="630" w:leftChars="300"/>
      </w:pPr>
      <w:r>
        <w:t>&lt;/xs:complexType&gt;</w:t>
      </w:r>
    </w:p>
    <w:p>
      <w:pPr>
        <w:ind w:left="630" w:leftChars="300"/>
      </w:pPr>
      <w:r>
        <w:t>&lt;/xs:element&gt;</w:t>
      </w:r>
    </w:p>
    <w:p>
      <w:pPr>
        <w:ind w:left="630" w:leftChars="300"/>
      </w:pPr>
      <w:r>
        <w:t>&lt;/xs:sequence&gt;</w:t>
      </w:r>
    </w:p>
    <w:p>
      <w:pPr>
        <w:ind w:left="630" w:leftChars="300"/>
      </w:pPr>
      <w:r>
        <w:t>&lt;/xs:complexType&gt;</w:t>
      </w:r>
    </w:p>
    <w:p>
      <w:pPr>
        <w:ind w:left="630" w:leftChars="300"/>
      </w:pPr>
      <w:r>
        <w:t>&lt;xs:simpleType name="PropertyOperationType"&gt;</w:t>
      </w:r>
    </w:p>
    <w:p>
      <w:pPr>
        <w:ind w:left="630" w:leftChars="300"/>
      </w:pPr>
      <w:r>
        <w:t>&lt;xs:restriction base="xs:string"&gt;</w:t>
      </w:r>
    </w:p>
    <w:p>
      <w:pPr>
        <w:ind w:left="630" w:leftChars="300"/>
      </w:pPr>
      <w:r>
        <w:t>&lt;xs:enumeration value="Initialized"/&gt;</w:t>
      </w:r>
    </w:p>
    <w:p>
      <w:pPr>
        <w:ind w:left="630" w:leftChars="300"/>
      </w:pPr>
      <w:r>
        <w:t>&lt;xs:enumeration value="Deleted"/&gt;</w:t>
      </w:r>
    </w:p>
    <w:p>
      <w:pPr>
        <w:ind w:left="630" w:leftChars="300"/>
      </w:pPr>
      <w:r>
        <w:t>&lt;xs:enumeration value="Changed"/&gt;</w:t>
      </w:r>
    </w:p>
    <w:p>
      <w:pPr>
        <w:ind w:left="630" w:leftChars="300"/>
      </w:pPr>
      <w:r>
        <w:t>&lt;/xs:restriction&gt;</w:t>
      </w:r>
    </w:p>
    <w:p>
      <w:pPr>
        <w:ind w:left="630" w:leftChars="300"/>
      </w:pPr>
      <w:r>
        <w:t>&lt;/xs:simpleType&gt;</w:t>
      </w:r>
    </w:p>
    <w:p>
      <w:pPr>
        <w:ind w:firstLine="420" w:firstLineChars="200"/>
      </w:pPr>
      <w:r>
        <w:rPr>
          <w:rFonts w:hint="eastAsia"/>
        </w:rPr>
        <w:t>在消息元素范围之内的项目被分为了三类：来源，关键点，和数据。关键点这一组不应该被与属性不相关的通知使用。</w:t>
      </w:r>
    </w:p>
    <w:p>
      <w:pPr>
        <w:ind w:firstLine="420" w:firstLineChars="200"/>
      </w:pPr>
      <w:r>
        <w:rPr>
          <w:rFonts w:hint="eastAsia"/>
        </w:rPr>
        <w:t>多个简单的元素和项目可以被分在不同的组里面，每一组有一个名字和值，在一个</w:t>
      </w:r>
      <w:r>
        <w:t>ElementItem</w:t>
      </w:r>
      <w:r>
        <w:rPr>
          <w:rFonts w:hint="eastAsia"/>
        </w:rPr>
        <w:t>里面，该值被表示为了一个XML元素。在</w:t>
      </w:r>
      <w:r>
        <w:t>SimpleItem</w:t>
      </w:r>
      <w:r>
        <w:rPr>
          <w:rFonts w:hint="eastAsia"/>
        </w:rPr>
        <w:t>里面，该值被价值属性指定。该项目的名字必须在所有被包含的项目中是唯一的</w:t>
      </w:r>
    </w:p>
    <w:p>
      <w:pPr>
        <w:ind w:firstLine="420" w:firstLineChars="200"/>
      </w:pPr>
      <w:r>
        <w:rPr>
          <w:rFonts w:hint="eastAsia"/>
        </w:rPr>
        <w:t>一般推荐用</w:t>
      </w:r>
      <w:r>
        <w:t>SimpleItem</w:t>
      </w:r>
      <w:r>
        <w:rPr>
          <w:rFonts w:hint="eastAsia"/>
        </w:rPr>
        <w:t>代替</w:t>
      </w:r>
      <w:r>
        <w:t>ElementItem</w:t>
      </w:r>
      <w:r>
        <w:rPr>
          <w:rFonts w:hint="eastAsia"/>
        </w:rPr>
        <w:t>，无论什么时候可用。自从</w:t>
      </w:r>
      <w:r>
        <w:t>SimpleItems</w:t>
      </w:r>
      <w:r>
        <w:rPr>
          <w:rFonts w:hint="eastAsia"/>
        </w:rPr>
        <w:t>轻松的整合到一个通用的客户端的时候。确切的既简单又</w:t>
      </w:r>
      <w:r>
        <w:t>ElementItem</w:t>
      </w:r>
      <w:r>
        <w:rPr>
          <w:rFonts w:hint="eastAsia"/>
        </w:rPr>
        <w:t>类型信息可以从topicset（每一个消息可以增加一个描述消息负载的地方）中提取。</w:t>
      </w:r>
    </w:p>
    <w:p>
      <w:pPr>
        <w:ind w:firstLine="420" w:firstLineChars="200"/>
      </w:pPr>
      <w:r>
        <w:rPr>
          <w:rFonts w:hint="eastAsia"/>
        </w:rPr>
        <w:t>当属性相关的通知产生时，属性操作应该被显示。“</w:t>
      </w:r>
      <w:r>
        <w:t>Initialized</w:t>
      </w:r>
      <w:r>
        <w:rPr>
          <w:rFonts w:hint="eastAsia"/>
        </w:rPr>
        <w:t>”操作码应该用来通知客户关于这个属性的创建。</w:t>
      </w:r>
    </w:p>
    <w:p>
      <w:r>
        <w:rPr>
          <w:rFonts w:hint="eastAsia"/>
        </w:rPr>
        <w:t>“</w:t>
      </w:r>
      <w:r>
        <w:t>Initialized</w:t>
      </w:r>
      <w:r>
        <w:rPr>
          <w:rFonts w:hint="eastAsia"/>
        </w:rPr>
        <w:t>”操作码应该被使用当同步点被请求的时候</w:t>
      </w:r>
    </w:p>
    <w:p>
      <w:pPr>
        <w:pStyle w:val="81"/>
        <w:outlineLvl w:val="2"/>
      </w:pPr>
      <w:bookmarkStart w:id="1788" w:name="_Toc323820635"/>
      <w:bookmarkStart w:id="1789" w:name="_Toc318813733"/>
      <w:r>
        <w:rPr>
          <w:rFonts w:hint="eastAsia"/>
        </w:rPr>
        <w:t>15.5.3 属性举例，持续</w:t>
      </w:r>
      <w:bookmarkEnd w:id="1788"/>
      <w:bookmarkEnd w:id="1789"/>
    </w:p>
    <w:p>
      <w:pPr>
        <w:ind w:firstLine="420" w:firstLineChars="200"/>
      </w:pPr>
      <w:r>
        <w:rPr>
          <w:rFonts w:hint="eastAsia"/>
        </w:rPr>
        <w:t>在章节15.4.1中的例子被要求了一个关键项目的选项，本节中的示例显示了关键项目的应用。</w:t>
      </w:r>
    </w:p>
    <w:p>
      <w:pPr>
        <w:ind w:firstLine="420" w:firstLineChars="200"/>
      </w:pPr>
      <w:r>
        <w:rPr>
          <w:rFonts w:hint="eastAsia"/>
        </w:rPr>
        <w:t>引擎规则可能包含了</w:t>
      </w:r>
      <w:r>
        <w:t>FieldDetector</w:t>
      </w:r>
      <w:r>
        <w:rPr>
          <w:rFonts w:hint="eastAsia"/>
        </w:rPr>
        <w:t>规则。为每一个现场的对象，这些规则定义了一个</w:t>
      </w:r>
      <w:r>
        <w:t>ObjectsInside</w:t>
      </w:r>
      <w:r>
        <w:rPr>
          <w:rFonts w:hint="eastAsia"/>
        </w:rPr>
        <w:t>属性。当新对象出现在这样的领域外，下面的通知就产生了：</w:t>
      </w:r>
    </w:p>
    <w:p>
      <w:r>
        <w:t>&lt;wsnt:NotificationMessage&gt;</w:t>
      </w:r>
    </w:p>
    <w:p>
      <w:r>
        <w:t>...</w:t>
      </w:r>
    </w:p>
    <w:p>
      <w:r>
        <w:t>&lt;wsnt:Topic Dialect="...Concrete"&gt;</w:t>
      </w:r>
    </w:p>
    <w:p>
      <w:r>
        <w:t>tns1:RuleEngine/FieldDetector/ObjectsInside</w:t>
      </w:r>
    </w:p>
    <w:p>
      <w:r>
        <w:t>&lt;/wsnt:Topic&gt;</w:t>
      </w:r>
    </w:p>
    <w:p>
      <w:r>
        <w:t>&lt;wsnt:Message&gt;</w:t>
      </w:r>
    </w:p>
    <w:p>
      <w:r>
        <w:t>&lt;tt:Message UtcTime="..." PropertyOperation="Initialized"&gt;</w:t>
      </w:r>
    </w:p>
    <w:p>
      <w:r>
        <w:t>&lt;tt:Source&gt;</w:t>
      </w:r>
    </w:p>
    <w:p>
      <w:r>
        <w:t>&lt;tt:SimpleItem Name="VideoSourceConfigurationToken" Value="1"/&gt;</w:t>
      </w:r>
    </w:p>
    <w:p>
      <w:r>
        <w:t>&lt;tt:SimpleItem Name="VideoAnalyticsConfigurationToken" Value="1"/&gt;</w:t>
      </w:r>
    </w:p>
    <w:p>
      <w:r>
        <w:t>&lt;tt:SimpleItem Name="Rule" Value="myImportantField"/&gt;</w:t>
      </w:r>
    </w:p>
    <w:p>
      <w:r>
        <w:t>&lt;/tt:Source&gt;</w:t>
      </w:r>
    </w:p>
    <w:p>
      <w:r>
        <w:t>&lt;tt:Key&gt;</w:t>
      </w:r>
    </w:p>
    <w:p>
      <w:r>
        <w:t>&lt;tt:SimpleItem Name="ObjectId" Value="5"/&gt;</w:t>
      </w:r>
    </w:p>
    <w:p>
      <w:r>
        <w:t>&lt;/tt:Key&gt;</w:t>
      </w:r>
    </w:p>
    <w:p>
      <w:r>
        <w:t>&lt;tt:Data&gt;</w:t>
      </w:r>
    </w:p>
    <w:p>
      <w:r>
        <w:t>&lt;tt:SimpleItem Name="IsInside" Value="false"/&gt;</w:t>
      </w:r>
    </w:p>
    <w:p>
      <w:r>
        <w:t>&lt;/tt:Data&gt;</w:t>
      </w:r>
    </w:p>
    <w:p>
      <w:r>
        <w:t>&lt;/tt:Message&gt;</w:t>
      </w:r>
    </w:p>
    <w:p>
      <w:r>
        <w:t>&lt;/wsnt:Message&gt;</w:t>
      </w:r>
    </w:p>
    <w:p>
      <w:r>
        <w:t>&lt;/wsnt:NotificationMessage&gt;</w:t>
      </w:r>
    </w:p>
    <w:p>
      <w:r>
        <w:rPr>
          <w:rFonts w:hint="eastAsia"/>
        </w:rPr>
        <w:t>源项目描述了产生这个项目的规则，当多个对象出现在现场的时候，每一个对象都拥有一个它自己所有的</w:t>
      </w:r>
      <w:r>
        <w:t>ObjectsInside</w:t>
      </w:r>
      <w:r>
        <w:rPr>
          <w:rFonts w:hint="eastAsia"/>
        </w:rPr>
        <w:t>属性，因此这些对象的身份被作为一个额外得源项目来使用，为了使属性的唯一性。这个</w:t>
      </w:r>
      <w:r>
        <w:t>IsInside</w:t>
      </w:r>
      <w:r>
        <w:rPr>
          <w:rFonts w:hint="eastAsia"/>
        </w:rPr>
        <w:t>项目是一个布尔值，指示对象是领域的内部还是外部。</w:t>
      </w:r>
    </w:p>
    <w:p>
      <w:r>
        <w:rPr>
          <w:rFonts w:hint="eastAsia"/>
        </w:rPr>
        <w:t>当对象进入一个领域，产生一个属性改变信息的规则类似于以下：</w:t>
      </w:r>
    </w:p>
    <w:p>
      <w:r>
        <w:t>&lt;wsnt:NotificationMessage&gt;</w:t>
      </w:r>
    </w:p>
    <w:p>
      <w:r>
        <w:t>...</w:t>
      </w:r>
    </w:p>
    <w:p>
      <w:r>
        <w:t>&lt;wsnt:Topic Dialect="...Concrete"&gt;</w:t>
      </w:r>
    </w:p>
    <w:p>
      <w:r>
        <w:t>tns1:RuleEngine/FieldDetector/ObjectsInside</w:t>
      </w:r>
    </w:p>
    <w:p>
      <w:r>
        <w:t>&lt;/wsnt:Topic&gt;</w:t>
      </w:r>
    </w:p>
    <w:p>
      <w:r>
        <w:t>&lt;wsnt:Message&gt;</w:t>
      </w:r>
    </w:p>
    <w:p>
      <w:r>
        <w:t>&lt;tt:Message UtcTime="..." PropertyOperation="Changed"&gt;</w:t>
      </w:r>
    </w:p>
    <w:p>
      <w:r>
        <w:t>&lt;tt:Source&gt;</w:t>
      </w:r>
    </w:p>
    <w:p>
      <w:r>
        <w:t>&lt;tt:SimpleItem Name="VideoSourceConfigurationToken" Value="1"/&gt;</w:t>
      </w:r>
    </w:p>
    <w:p>
      <w:r>
        <w:t>&lt;tt:SimpleItem Name="VideoAnalyticsConfigurationToken" Value="1"/&gt;</w:t>
      </w:r>
    </w:p>
    <w:p>
      <w:r>
        <w:t>&lt;tt:SimpleItem Name="Rule" Value="myImportantField"/&gt;</w:t>
      </w:r>
    </w:p>
    <w:p>
      <w:pPr>
        <w:ind w:left="840" w:leftChars="400"/>
      </w:pPr>
      <w:r>
        <w:t>&lt;/tt:Source&gt;</w:t>
      </w:r>
    </w:p>
    <w:p>
      <w:pPr>
        <w:ind w:left="840" w:leftChars="400"/>
      </w:pPr>
      <w:r>
        <w:t>&lt;tt:Key&gt;</w:t>
      </w:r>
    </w:p>
    <w:p>
      <w:pPr>
        <w:ind w:left="840" w:leftChars="400"/>
      </w:pPr>
      <w:r>
        <w:t>&lt;tt:SimpleItem Name="ObjectId" Value="5"/&gt;</w:t>
      </w:r>
    </w:p>
    <w:p>
      <w:pPr>
        <w:ind w:left="840" w:leftChars="400"/>
      </w:pPr>
      <w:r>
        <w:t>&lt;/tt:Key&gt;</w:t>
      </w:r>
    </w:p>
    <w:p>
      <w:pPr>
        <w:ind w:left="840" w:leftChars="400"/>
      </w:pPr>
      <w:r>
        <w:t>&lt;tt:Data&gt;</w:t>
      </w:r>
    </w:p>
    <w:p>
      <w:pPr>
        <w:ind w:left="840" w:leftChars="400"/>
      </w:pPr>
      <w:r>
        <w:t>&lt;tt:SimpleItem Name="IsInside" Value="true"/&gt;</w:t>
      </w:r>
    </w:p>
    <w:p>
      <w:pPr>
        <w:ind w:left="840" w:leftChars="400"/>
      </w:pPr>
      <w:r>
        <w:t>&lt;/tt:Data&gt;</w:t>
      </w:r>
    </w:p>
    <w:p>
      <w:pPr>
        <w:ind w:left="840" w:leftChars="400"/>
      </w:pPr>
      <w:r>
        <w:t>&lt;/tt:Message&gt;</w:t>
      </w:r>
    </w:p>
    <w:p>
      <w:pPr>
        <w:ind w:left="840" w:leftChars="400"/>
      </w:pPr>
      <w:r>
        <w:t>&lt;/wsnt:Message&gt;</w:t>
      </w:r>
    </w:p>
    <w:p>
      <w:pPr>
        <w:ind w:left="840" w:leftChars="400"/>
      </w:pPr>
      <w:r>
        <w:t>&lt;/wsnt:NotificationMessage&gt;</w:t>
      </w:r>
    </w:p>
    <w:p>
      <w:r>
        <w:rPr>
          <w:rFonts w:hint="eastAsia"/>
        </w:rPr>
        <w:t>最后，当对象离开现场的时候，一个属性删除信息就产生了：</w:t>
      </w:r>
    </w:p>
    <w:p>
      <w:r>
        <w:t>&lt;wsnt:NotificationMessage&gt;</w:t>
      </w:r>
    </w:p>
    <w:p>
      <w:r>
        <w:t>...</w:t>
      </w:r>
    </w:p>
    <w:p>
      <w:pPr>
        <w:ind w:left="840" w:leftChars="400"/>
      </w:pPr>
      <w:r>
        <w:t>&lt;wsnt:Topic Dialect="...Concrete"&gt;</w:t>
      </w:r>
    </w:p>
    <w:p>
      <w:pPr>
        <w:ind w:left="840" w:leftChars="400"/>
      </w:pPr>
      <w:r>
        <w:t>tns1:RuleEngine/FieldDetector/ObjectsInside</w:t>
      </w:r>
    </w:p>
    <w:p>
      <w:pPr>
        <w:ind w:left="840" w:leftChars="400"/>
      </w:pPr>
      <w:r>
        <w:t>&lt;/wsnt:Topic&gt;</w:t>
      </w:r>
    </w:p>
    <w:p>
      <w:pPr>
        <w:ind w:left="840" w:leftChars="400"/>
      </w:pPr>
      <w:r>
        <w:t>&lt;wsnt:Message&gt;</w:t>
      </w:r>
    </w:p>
    <w:p>
      <w:pPr>
        <w:ind w:left="840" w:leftChars="400"/>
      </w:pPr>
      <w:r>
        <w:t>&lt;tt:Message UtcTime="..." PropertyOperation="Deleted"&gt;</w:t>
      </w:r>
    </w:p>
    <w:p>
      <w:r>
        <w:t>&lt;tt:Source&gt;</w:t>
      </w:r>
    </w:p>
    <w:p>
      <w:pPr>
        <w:ind w:left="840" w:leftChars="400"/>
      </w:pPr>
      <w:r>
        <w:t>&lt;tt:SimpleItem Name="VideoSourceConfigurationToken" Value="1"/&gt;</w:t>
      </w:r>
    </w:p>
    <w:p>
      <w:r>
        <w:t>&lt;tt:SimpleItem Name="VideoAnalyticsConfigurationToken" Value="1"/&gt;</w:t>
      </w:r>
    </w:p>
    <w:p>
      <w:pPr>
        <w:ind w:left="840" w:leftChars="400"/>
      </w:pPr>
      <w:r>
        <w:t>&lt;tt:SimpleItem Name="Rule" Value="myImportantField"/&gt;</w:t>
      </w:r>
    </w:p>
    <w:p>
      <w:pPr>
        <w:ind w:left="840" w:leftChars="400"/>
      </w:pPr>
      <w:r>
        <w:t>&lt;/tt:Source&gt;</w:t>
      </w:r>
    </w:p>
    <w:p>
      <w:pPr>
        <w:ind w:left="840" w:leftChars="400"/>
      </w:pPr>
      <w:r>
        <w:t>&lt;tt:Key&gt;</w:t>
      </w:r>
    </w:p>
    <w:p>
      <w:pPr>
        <w:ind w:left="840" w:leftChars="400"/>
      </w:pPr>
      <w:r>
        <w:t>&lt;tt:SimpleItem Name="ObjectId" Value="5"/&gt;</w:t>
      </w:r>
    </w:p>
    <w:p>
      <w:pPr>
        <w:ind w:left="840" w:leftChars="400"/>
      </w:pPr>
      <w:r>
        <w:t>&lt;/tt:Key&gt;</w:t>
      </w:r>
    </w:p>
    <w:p>
      <w:pPr>
        <w:ind w:left="840" w:leftChars="400"/>
      </w:pPr>
      <w:r>
        <w:t>&lt;/tt:Message&gt;</w:t>
      </w:r>
    </w:p>
    <w:p>
      <w:pPr>
        <w:ind w:left="840" w:leftChars="400"/>
      </w:pPr>
      <w:r>
        <w:t>&lt;/wsnt:Message&gt;</w:t>
      </w:r>
    </w:p>
    <w:p>
      <w:pPr>
        <w:ind w:left="840" w:leftChars="400"/>
      </w:pPr>
      <w:r>
        <w:t>&lt;/wsnt:NotificationMessage</w:t>
      </w:r>
    </w:p>
    <w:p>
      <w:pPr>
        <w:pStyle w:val="81"/>
        <w:outlineLvl w:val="2"/>
      </w:pPr>
      <w:bookmarkStart w:id="1790" w:name="_Toc323820636"/>
      <w:bookmarkStart w:id="1791" w:name="_Toc318813734"/>
      <w:r>
        <w:rPr>
          <w:rFonts w:hint="eastAsia"/>
        </w:rPr>
        <w:t>15.5.4 信息描述语言</w:t>
      </w:r>
      <w:bookmarkEnd w:id="1790"/>
      <w:bookmarkEnd w:id="1791"/>
    </w:p>
    <w:p>
      <w:pPr>
        <w:ind w:firstLine="420" w:firstLineChars="200"/>
      </w:pPr>
      <w:r>
        <w:rPr>
          <w:rFonts w:hint="eastAsia"/>
        </w:rPr>
        <w:t>有效载荷的信息结构是在前一节介绍的，这个结构包含了三个分组：源，重点和数据。每组都包含一套</w:t>
      </w:r>
      <w:r>
        <w:t xml:space="preserve">Simple </w:t>
      </w:r>
      <w:r>
        <w:rPr>
          <w:rFonts w:hint="eastAsia"/>
        </w:rPr>
        <w:t>和</w:t>
      </w:r>
      <w:r>
        <w:t>ElementItems</w:t>
      </w:r>
      <w:r>
        <w:rPr>
          <w:rFonts w:hint="eastAsia"/>
        </w:rPr>
        <w:t>。对于每个主题来说，一个设备能够描述这样的项目（产生通知将是其中的一部分，通过使用这个信息描述语言）。下面的描述语言描述了强制性的消息项目6：</w:t>
      </w:r>
    </w:p>
    <w:p>
      <w:pPr>
        <w:ind w:left="840" w:leftChars="400"/>
      </w:pPr>
      <w:r>
        <w:t>&lt;xs:complexType name="MessageDescription"&gt;</w:t>
      </w:r>
    </w:p>
    <w:p>
      <w:pPr>
        <w:ind w:left="840" w:leftChars="400"/>
      </w:pPr>
      <w:r>
        <w:t>&lt;xs:sequence&gt;</w:t>
      </w:r>
    </w:p>
    <w:p>
      <w:pPr>
        <w:ind w:left="840" w:leftChars="400"/>
      </w:pPr>
      <w:r>
        <w:t>&lt;xs:element name="Source" type="tt:ItemListDescription"</w:t>
      </w:r>
    </w:p>
    <w:p>
      <w:pPr>
        <w:ind w:left="840" w:leftChars="400"/>
      </w:pPr>
      <w:r>
        <w:t>minOccurs="0"/&gt;</w:t>
      </w:r>
    </w:p>
    <w:p>
      <w:pPr>
        <w:ind w:left="840" w:leftChars="400"/>
      </w:pPr>
      <w:r>
        <w:t>&lt;xs:element name="Key" type="tt:ItemListDescription" minOccurs="0"/&gt;</w:t>
      </w:r>
    </w:p>
    <w:p>
      <w:r>
        <w:t>&lt;xs:element name="Data" type="tt:ItemListDescription" minOccurs="0"/&gt;</w:t>
      </w:r>
    </w:p>
    <w:p>
      <w:pPr>
        <w:ind w:left="840" w:leftChars="400"/>
      </w:pPr>
      <w:r>
        <w:t>...</w:t>
      </w:r>
    </w:p>
    <w:p>
      <w:pPr>
        <w:ind w:left="840" w:leftChars="400"/>
      </w:pPr>
      <w:r>
        <w:t>&lt;/xs:sequence&gt;</w:t>
      </w:r>
    </w:p>
    <w:p>
      <w:pPr>
        <w:ind w:left="840" w:leftChars="400"/>
      </w:pPr>
      <w:r>
        <w:t>&lt;xs:attribute name="IsProperty" type="xs:boolean"/&gt;</w:t>
      </w:r>
    </w:p>
    <w:p>
      <w:pPr>
        <w:ind w:left="840" w:leftChars="400"/>
      </w:pPr>
      <w:r>
        <w:t>&lt;/xs:complexType&gt;</w:t>
      </w:r>
    </w:p>
    <w:p>
      <w:pPr>
        <w:ind w:left="840" w:leftChars="400"/>
      </w:pPr>
      <w:r>
        <w:t>&lt;xs:complexType name="ItemListDescription"&gt;</w:t>
      </w:r>
    </w:p>
    <w:p>
      <w:pPr>
        <w:ind w:left="840" w:leftChars="400"/>
      </w:pPr>
      <w:r>
        <w:t>&lt;xs:sequence&gt;</w:t>
      </w:r>
    </w:p>
    <w:p>
      <w:pPr>
        <w:ind w:left="840" w:leftChars="400"/>
      </w:pPr>
      <w:r>
        <w:t>&lt;xs:element name="SimpleItemDescription"</w:t>
      </w:r>
    </w:p>
    <w:p>
      <w:pPr>
        <w:ind w:left="840" w:leftChars="400"/>
      </w:pPr>
      <w:r>
        <w:t>minOccurs="0" maxOccurs="unbounded"&gt;</w:t>
      </w:r>
    </w:p>
    <w:p>
      <w:pPr>
        <w:ind w:left="840" w:leftChars="400"/>
      </w:pPr>
      <w:r>
        <w:t>&lt;xs:complexType&gt;</w:t>
      </w:r>
    </w:p>
    <w:p>
      <w:pPr>
        <w:ind w:left="840" w:leftChars="400"/>
      </w:pPr>
      <w:r>
        <w:t>&lt;xs:attribute name="Name" type="xs:string" use="required"/&gt;</w:t>
      </w:r>
    </w:p>
    <w:p>
      <w:pPr>
        <w:ind w:left="840" w:leftChars="400"/>
      </w:pPr>
      <w:r>
        <w:t>&lt;xs:attribute name="Type" type="xs:QName" use="required"/&gt;</w:t>
      </w:r>
    </w:p>
    <w:p>
      <w:pPr>
        <w:ind w:left="840" w:leftChars="400"/>
      </w:pPr>
      <w:r>
        <w:t>&lt;/xs:complexType&gt;</w:t>
      </w:r>
    </w:p>
    <w:p>
      <w:pPr>
        <w:ind w:left="840" w:leftChars="400"/>
      </w:pPr>
      <w:r>
        <w:t>&lt;/xs:element&gt;</w:t>
      </w:r>
    </w:p>
    <w:p>
      <w:pPr>
        <w:ind w:left="840" w:leftChars="400"/>
      </w:pPr>
      <w:r>
        <w:t>&lt;xs:element name="ElementItemDescription"</w:t>
      </w:r>
    </w:p>
    <w:p>
      <w:pPr>
        <w:ind w:left="840" w:leftChars="400"/>
      </w:pPr>
      <w:r>
        <w:t>minOccurs="0" maxOccurs="unbounded"&gt;</w:t>
      </w:r>
    </w:p>
    <w:p>
      <w:pPr>
        <w:ind w:left="840" w:leftChars="400"/>
      </w:pPr>
      <w:r>
        <w:t>&lt;xs:complexType&gt;</w:t>
      </w:r>
    </w:p>
    <w:p>
      <w:pPr>
        <w:ind w:left="840" w:leftChars="400"/>
      </w:pPr>
      <w:r>
        <w:t>&lt;xs:attribute name="Name" type="xs:string" use="required"/&gt;</w:t>
      </w:r>
    </w:p>
    <w:p>
      <w:pPr>
        <w:ind w:left="840" w:leftChars="400"/>
      </w:pPr>
      <w:r>
        <w:t>&lt;xs:attribute name="Type" type="xs:QName" use="required"/&gt;</w:t>
      </w:r>
    </w:p>
    <w:p>
      <w:pPr>
        <w:ind w:left="840" w:leftChars="400"/>
      </w:pPr>
      <w:r>
        <w:t>&lt;/xs:complexType&gt;</w:t>
      </w:r>
    </w:p>
    <w:p>
      <w:pPr>
        <w:ind w:left="840" w:leftChars="400"/>
      </w:pPr>
      <w:r>
        <w:t>&lt;/xs:element&gt;</w:t>
      </w:r>
    </w:p>
    <w:p>
      <w:pPr>
        <w:ind w:left="840" w:leftChars="400"/>
      </w:pPr>
      <w:r>
        <w:t>&lt;/xs:sequence&gt;</w:t>
      </w:r>
    </w:p>
    <w:p>
      <w:pPr>
        <w:ind w:left="840" w:leftChars="400"/>
      </w:pPr>
      <w:r>
        <w:t>&lt;/xs:complexType&gt;</w:t>
      </w:r>
    </w:p>
    <w:p>
      <w:r>
        <w:rPr>
          <w:rFonts w:hint="eastAsia"/>
        </w:rPr>
        <w:t>在所有的独立项目之内，项目的名字属性将是唯一的。当描述的消息涉及到财产的时候，该</w:t>
      </w:r>
      <w:r>
        <w:t>IsProperty</w:t>
      </w:r>
      <w:r>
        <w:rPr>
          <w:rFonts w:hint="eastAsia"/>
        </w:rPr>
        <w:t>属性应该被设置成真。然而，这个消息不涉及到一个财产，重点组将不被展现出来。</w:t>
      </w:r>
      <w:r>
        <w:t>SimpleItemDescriptor</w:t>
      </w:r>
      <w:r>
        <w:rPr>
          <w:rFonts w:hint="eastAsia"/>
        </w:rPr>
        <w:t>的类型属性应该匹配这个XML格式定义的</w:t>
      </w:r>
      <w:r>
        <w:t>SimpleElement</w:t>
      </w:r>
      <w:r>
        <w:rPr>
          <w:rFonts w:hint="eastAsia"/>
        </w:rPr>
        <w:t>。相似的，一个</w:t>
      </w:r>
      <w:r>
        <w:t xml:space="preserve"> ElementItemDescriptor</w:t>
      </w:r>
      <w:r>
        <w:rPr>
          <w:rFonts w:hint="eastAsia"/>
        </w:rPr>
        <w:t>的类型属性也应该匹配XML格式的目标元素的声明。</w:t>
      </w:r>
    </w:p>
    <w:p>
      <w:r>
        <w:rPr>
          <w:rFonts w:hint="eastAsia"/>
        </w:rPr>
        <w:t>过去常常描述有效消息载荷的本地格式文件被列举在</w:t>
      </w:r>
      <w:r>
        <w:t>GetEventPropertiesResponse</w:t>
      </w:r>
      <w:r>
        <w:rPr>
          <w:rFonts w:hint="eastAsia"/>
        </w:rPr>
        <w:t>消息中（章节15.8）</w:t>
      </w:r>
    </w:p>
    <w:p>
      <w:pPr>
        <w:pStyle w:val="85"/>
        <w:outlineLvl w:val="3"/>
      </w:pPr>
      <w:bookmarkStart w:id="1792" w:name="_Toc323820637"/>
      <w:r>
        <w:rPr>
          <w:rFonts w:hint="eastAsia"/>
        </w:rPr>
        <w:t>15.5.4.1 消息描述举例</w:t>
      </w:r>
      <w:bookmarkEnd w:id="1792"/>
    </w:p>
    <w:p>
      <w:pPr>
        <w:ind w:firstLine="420" w:firstLineChars="200"/>
      </w:pPr>
      <w:r>
        <w:rPr>
          <w:rFonts w:hint="eastAsia"/>
        </w:rPr>
        <w:t>下面的代码是一个消息描述的例子，相关财产的描述例子在15.5.3</w:t>
      </w:r>
    </w:p>
    <w:p>
      <w:pPr>
        <w:ind w:left="840" w:leftChars="400"/>
      </w:pPr>
      <w:r>
        <w:t>&lt;tt:MessageDescription IsProperty="true"&gt;</w:t>
      </w:r>
    </w:p>
    <w:p>
      <w:pPr>
        <w:ind w:left="840" w:leftChars="400"/>
      </w:pPr>
      <w:r>
        <w:t>&lt;tt:Source&gt;</w:t>
      </w:r>
    </w:p>
    <w:p>
      <w:pPr>
        <w:ind w:left="840" w:leftChars="400"/>
      </w:pPr>
      <w:r>
        <w:t>&lt;tt:SimpleItemDescriptionDescription Name="VideoSourceConfigurationToken"</w:t>
      </w:r>
    </w:p>
    <w:p>
      <w:r>
        <w:t>Type="tt:ReferenceToken"/&gt;</w:t>
      </w:r>
    </w:p>
    <w:p>
      <w:pPr>
        <w:ind w:left="840" w:leftChars="400"/>
      </w:pPr>
      <w:r>
        <w:t>&lt;tt:SimpleItemDescriptionDescription Name="VideoAnalyticsConfigurationToken"</w:t>
      </w:r>
    </w:p>
    <w:p>
      <w:pPr>
        <w:ind w:left="840" w:leftChars="400"/>
      </w:pPr>
      <w:r>
        <w:t>Type="tt:ReferenceToken"/&gt;</w:t>
      </w:r>
    </w:p>
    <w:p>
      <w:pPr>
        <w:ind w:left="840" w:leftChars="400"/>
      </w:pPr>
      <w:r>
        <w:t>&lt;tt:SimpleItemDescriptionDescription Name="Rule"</w:t>
      </w:r>
    </w:p>
    <w:p>
      <w:pPr>
        <w:ind w:left="840" w:leftChars="400"/>
      </w:pPr>
      <w:r>
        <w:t>Type="xs:string"/&gt;</w:t>
      </w:r>
    </w:p>
    <w:p>
      <w:pPr>
        <w:ind w:left="840" w:leftChars="400"/>
      </w:pPr>
      <w:r>
        <w:t>&lt;/tt:Source&gt;</w:t>
      </w:r>
    </w:p>
    <w:p>
      <w:pPr>
        <w:ind w:left="840" w:leftChars="400"/>
      </w:pPr>
      <w:r>
        <w:t>&lt;tt:Key&gt;</w:t>
      </w:r>
    </w:p>
    <w:p>
      <w:pPr>
        <w:ind w:left="840" w:leftChars="400"/>
      </w:pPr>
      <w:r>
        <w:t>&lt;tt:SimpleItemDescriptionDescription Name="ObjectId"</w:t>
      </w:r>
    </w:p>
    <w:p>
      <w:pPr>
        <w:ind w:left="840" w:leftChars="400"/>
      </w:pPr>
      <w:r>
        <w:t>Type="tt:ObjectRefType"/&gt;</w:t>
      </w:r>
    </w:p>
    <w:p>
      <w:pPr>
        <w:ind w:left="840" w:leftChars="400"/>
      </w:pPr>
      <w:r>
        <w:t>&lt;/tt:Key&gt;</w:t>
      </w:r>
    </w:p>
    <w:p>
      <w:pPr>
        <w:ind w:left="840" w:leftChars="400"/>
      </w:pPr>
      <w:r>
        <w:t>&lt;tt:Data&gt;</w:t>
      </w:r>
    </w:p>
    <w:p>
      <w:pPr>
        <w:ind w:left="840" w:leftChars="400"/>
      </w:pPr>
      <w:r>
        <w:t>&lt;tt:SimpleItemDescriptionDescription Name="IsInside"</w:t>
      </w:r>
    </w:p>
    <w:p>
      <w:pPr>
        <w:ind w:left="840" w:leftChars="400"/>
      </w:pPr>
      <w:r>
        <w:t>Type="xs:boolean"/&gt;</w:t>
      </w:r>
    </w:p>
    <w:p>
      <w:pPr>
        <w:ind w:left="840" w:leftChars="400"/>
      </w:pPr>
      <w:r>
        <w:t>&lt;/tt:Data&gt;</w:t>
      </w:r>
    </w:p>
    <w:p>
      <w:pPr>
        <w:ind w:left="840" w:leftChars="400"/>
      </w:pPr>
      <w:r>
        <w:t>&lt;/tt:MessageDescription&gt;</w:t>
      </w:r>
    </w:p>
    <w:p>
      <w:pPr>
        <w:pStyle w:val="81"/>
        <w:outlineLvl w:val="2"/>
      </w:pPr>
      <w:bookmarkStart w:id="1793" w:name="_Toc323820638"/>
      <w:bookmarkStart w:id="1794" w:name="_Toc318813735"/>
      <w:r>
        <w:rPr>
          <w:rFonts w:hint="eastAsia"/>
        </w:rPr>
        <w:t>15.5.5 消息内容过滤器</w:t>
      </w:r>
      <w:bookmarkEnd w:id="1793"/>
      <w:bookmarkEnd w:id="1794"/>
    </w:p>
    <w:p>
      <w:pPr>
        <w:ind w:firstLine="420" w:firstLineChars="200"/>
      </w:pPr>
      <w:r>
        <w:rPr>
          <w:rFonts w:hint="eastAsia"/>
        </w:rPr>
        <w:t>在请求订阅中，靠</w:t>
      </w:r>
      <w:r>
        <w:t>TopicExpression (see Section15.7.3) and by MessageContent</w:t>
      </w:r>
      <w:r>
        <w:rPr>
          <w:rFonts w:hint="eastAsia"/>
        </w:rPr>
        <w:t xml:space="preserve"> ，客户端可以过滤通知。对于后者来说</w:t>
      </w:r>
      <w:r>
        <w:t>[WS-BaseNotification]</w:t>
      </w:r>
      <w:r>
        <w:rPr>
          <w:rFonts w:hint="eastAsia"/>
        </w:rPr>
        <w:t>提出了一个</w:t>
      </w:r>
      <w:r>
        <w:t>XPath1.0</w:t>
      </w:r>
      <w:r>
        <w:rPr>
          <w:rFonts w:hint="eastAsia"/>
        </w:rPr>
        <w:t>的特定的语言。在此规范中，由于要求了特定的信息结构，这个规范要求</w:t>
      </w:r>
      <w:r>
        <w:t>XPath 1.0</w:t>
      </w:r>
      <w:r>
        <w:rPr>
          <w:rFonts w:hint="eastAsia"/>
        </w:rPr>
        <w:t>的句法的一个子集。一个ONVIF的兼容设备应该安装</w:t>
      </w:r>
      <w:r>
        <w:t>XPath 1.0</w:t>
      </w:r>
      <w:r>
        <w:rPr>
          <w:rFonts w:hint="eastAsia"/>
        </w:rPr>
        <w:t>的一个子集。相关的特定语言可以参考URI:</w:t>
      </w:r>
    </w:p>
    <w:p>
      <w:r>
        <w:t>Dialect=http://www.onvif.org/ver10/tev/messageContentFilter/ItemFilter</w:t>
      </w:r>
    </w:p>
    <w:p>
      <w:pPr>
        <w:ind w:firstLine="420" w:firstLineChars="200"/>
      </w:pPr>
      <w:r>
        <w:rPr>
          <w:rFonts w:hint="eastAsia"/>
        </w:rPr>
        <w:t>优先级与结合性：</w:t>
      </w:r>
    </w:p>
    <w:p>
      <w:pPr>
        <w:ind w:firstLine="420" w:firstLineChars="200"/>
      </w:pPr>
      <w:r>
        <w:rPr>
          <w:rFonts w:hint="eastAsia"/>
        </w:rPr>
        <w:t>这个“与”操作比“或”操作有更高的优先级，“与”和“或”都是左结合的。</w:t>
      </w:r>
    </w:p>
    <w:p>
      <w:r>
        <w:rPr>
          <w:rFonts w:hint="eastAsia"/>
        </w:rPr>
        <w:t>在以下的语法定义中，“与”和“或”操作的优先级和结合性与</w:t>
      </w:r>
      <w:r>
        <w:t>XPath 1.0</w:t>
      </w:r>
      <w:r>
        <w:rPr>
          <w:rFonts w:hint="eastAsia"/>
        </w:rPr>
        <w:t>中的是相同的。</w:t>
      </w:r>
    </w:p>
    <w:p>
      <w:r>
        <w:rPr>
          <w:rFonts w:hint="eastAsia"/>
        </w:rPr>
        <w:t>表达式的结构如下：</w:t>
      </w:r>
    </w:p>
    <w:p>
      <w:r>
        <w:t xml:space="preserve">[1] Expression ::= BoolExpr | Expression </w:t>
      </w:r>
      <w:r>
        <w:rPr>
          <w:rFonts w:hint="eastAsia"/>
        </w:rPr>
        <w:t>‘</w:t>
      </w:r>
      <w:r>
        <w:t>and</w:t>
      </w:r>
      <w:r>
        <w:rPr>
          <w:rFonts w:hint="eastAsia"/>
        </w:rPr>
        <w:t>’</w:t>
      </w:r>
      <w:r>
        <w:t xml:space="preserve"> Expression</w:t>
      </w:r>
    </w:p>
    <w:p>
      <w:pPr>
        <w:ind w:left="420" w:leftChars="200"/>
      </w:pPr>
      <w:r>
        <w:t xml:space="preserve">| Expression </w:t>
      </w:r>
      <w:r>
        <w:rPr>
          <w:rFonts w:hint="eastAsia"/>
        </w:rPr>
        <w:t>‘</w:t>
      </w:r>
      <w:r>
        <w:t>or</w:t>
      </w:r>
      <w:r>
        <w:rPr>
          <w:rFonts w:hint="eastAsia"/>
        </w:rPr>
        <w:t>’</w:t>
      </w:r>
      <w:r>
        <w:t xml:space="preserve"> Expression | </w:t>
      </w:r>
      <w:r>
        <w:rPr>
          <w:rFonts w:hint="eastAsia"/>
        </w:rPr>
        <w:t>‘</w:t>
      </w:r>
      <w:r>
        <w:t>(</w:t>
      </w:r>
      <w:r>
        <w:rPr>
          <w:rFonts w:hint="eastAsia"/>
        </w:rPr>
        <w:t>‘</w:t>
      </w:r>
      <w:r>
        <w:t xml:space="preserve"> Expression </w:t>
      </w:r>
      <w:r>
        <w:rPr>
          <w:rFonts w:hint="eastAsia"/>
        </w:rPr>
        <w:t>‘</w:t>
      </w:r>
      <w:r>
        <w:t>)</w:t>
      </w:r>
      <w:r>
        <w:rPr>
          <w:rFonts w:hint="eastAsia"/>
        </w:rPr>
        <w:t>’</w:t>
      </w:r>
      <w:r>
        <w:t xml:space="preserve"> | </w:t>
      </w:r>
      <w:r>
        <w:rPr>
          <w:rFonts w:hint="eastAsia"/>
        </w:rPr>
        <w:t>‘</w:t>
      </w:r>
      <w:r>
        <w:t>not</w:t>
      </w:r>
      <w:r>
        <w:rPr>
          <w:rFonts w:hint="eastAsia"/>
        </w:rPr>
        <w:t>’</w:t>
      </w:r>
      <w:r>
        <w:t xml:space="preserve"> </w:t>
      </w:r>
      <w:r>
        <w:rPr>
          <w:rFonts w:hint="eastAsia"/>
        </w:rPr>
        <w:t>‘</w:t>
      </w:r>
      <w:r>
        <w:t>(</w:t>
      </w:r>
      <w:r>
        <w:rPr>
          <w:rFonts w:hint="eastAsia"/>
        </w:rPr>
        <w:t>‘</w:t>
      </w:r>
      <w:r>
        <w:t xml:space="preserve"> Expression </w:t>
      </w:r>
      <w:r>
        <w:rPr>
          <w:rFonts w:hint="eastAsia"/>
        </w:rPr>
        <w:t>‘</w:t>
      </w:r>
      <w:r>
        <w:t>)</w:t>
      </w:r>
      <w:r>
        <w:rPr>
          <w:rFonts w:hint="eastAsia"/>
        </w:rPr>
        <w:t>’</w:t>
      </w:r>
    </w:p>
    <w:p>
      <w:pPr>
        <w:ind w:left="420" w:leftChars="200"/>
      </w:pPr>
      <w:r>
        <w:t xml:space="preserve">[2] BoolExpr ::= </w:t>
      </w:r>
      <w:r>
        <w:rPr>
          <w:rFonts w:hint="eastAsia"/>
        </w:rPr>
        <w:t>‘</w:t>
      </w:r>
      <w:r>
        <w:t>boolean</w:t>
      </w:r>
      <w:r>
        <w:rPr>
          <w:rFonts w:hint="eastAsia"/>
        </w:rPr>
        <w:t>’</w:t>
      </w:r>
      <w:r>
        <w:t xml:space="preserve"> </w:t>
      </w:r>
      <w:r>
        <w:rPr>
          <w:rFonts w:hint="eastAsia"/>
        </w:rPr>
        <w:t>‘</w:t>
      </w:r>
      <w:r>
        <w:t>(</w:t>
      </w:r>
      <w:r>
        <w:rPr>
          <w:rFonts w:hint="eastAsia"/>
        </w:rPr>
        <w:t>‘</w:t>
      </w:r>
      <w:r>
        <w:t xml:space="preserve"> PathExpr </w:t>
      </w:r>
      <w:r>
        <w:rPr>
          <w:rFonts w:hint="eastAsia"/>
        </w:rPr>
        <w:t>‘</w:t>
      </w:r>
      <w:r>
        <w:t>)</w:t>
      </w:r>
      <w:r>
        <w:rPr>
          <w:rFonts w:hint="eastAsia"/>
        </w:rPr>
        <w:t>’</w:t>
      </w:r>
    </w:p>
    <w:p>
      <w:pPr>
        <w:ind w:left="420" w:leftChars="200"/>
      </w:pPr>
      <w:r>
        <w:t>[3] PathExpr ::= [</w:t>
      </w:r>
      <w:r>
        <w:rPr>
          <w:rFonts w:hint="eastAsia"/>
        </w:rPr>
        <w:t>‘</w:t>
      </w:r>
      <w:r>
        <w:t>//</w:t>
      </w:r>
      <w:r>
        <w:rPr>
          <w:rFonts w:hint="eastAsia"/>
        </w:rPr>
        <w:t>’</w:t>
      </w:r>
      <w:r>
        <w:t>Prefix?</w:t>
      </w:r>
      <w:r>
        <w:rPr>
          <w:rFonts w:hint="eastAsia"/>
        </w:rPr>
        <w:t>’</w:t>
      </w:r>
      <w:r>
        <w:t>SimpleItem</w:t>
      </w:r>
      <w:r>
        <w:rPr>
          <w:rFonts w:hint="eastAsia"/>
        </w:rPr>
        <w:t>‘</w:t>
      </w:r>
      <w:r>
        <w:t xml:space="preserve"> | </w:t>
      </w:r>
      <w:r>
        <w:rPr>
          <w:rFonts w:hint="eastAsia"/>
        </w:rPr>
        <w:t>’</w:t>
      </w:r>
      <w:r>
        <w:t>//</w:t>
      </w:r>
      <w:r>
        <w:rPr>
          <w:rFonts w:hint="eastAsia"/>
        </w:rPr>
        <w:t>’</w:t>
      </w:r>
      <w:r>
        <w:t>Prefix?</w:t>
      </w:r>
      <w:r>
        <w:rPr>
          <w:rFonts w:hint="eastAsia"/>
        </w:rPr>
        <w:t>’</w:t>
      </w:r>
      <w:r>
        <w:t>ElementItem</w:t>
      </w:r>
      <w:r>
        <w:rPr>
          <w:rFonts w:hint="eastAsia"/>
        </w:rPr>
        <w:t>‘</w:t>
      </w:r>
      <w:r>
        <w:t xml:space="preserve"> ] NodeTest</w:t>
      </w:r>
    </w:p>
    <w:p>
      <w:pPr>
        <w:ind w:left="420" w:leftChars="200"/>
      </w:pPr>
      <w:r>
        <w:t>[4] Prefix::= NamespacePrefix</w:t>
      </w:r>
      <w:r>
        <w:rPr>
          <w:rFonts w:hint="eastAsia"/>
        </w:rPr>
        <w:t>’</w:t>
      </w:r>
      <w:r>
        <w:t>:</w:t>
      </w:r>
      <w:r>
        <w:rPr>
          <w:rFonts w:hint="eastAsia"/>
        </w:rPr>
        <w:t>’</w:t>
      </w:r>
      <w:r>
        <w:t xml:space="preserve"> | </w:t>
      </w:r>
      <w:r>
        <w:rPr>
          <w:rFonts w:hint="eastAsia"/>
        </w:rPr>
        <w:t>‘’</w:t>
      </w:r>
    </w:p>
    <w:p>
      <w:pPr>
        <w:ind w:left="420" w:leftChars="200"/>
      </w:pPr>
      <w:r>
        <w:t xml:space="preserve">[5] NodeTest ::= </w:t>
      </w:r>
      <w:r>
        <w:rPr>
          <w:rFonts w:hint="eastAsia"/>
        </w:rPr>
        <w:t>‘</w:t>
      </w:r>
      <w:r>
        <w:t>[</w:t>
      </w:r>
      <w:r>
        <w:rPr>
          <w:rFonts w:hint="eastAsia"/>
        </w:rPr>
        <w:t>‘</w:t>
      </w:r>
      <w:r>
        <w:t xml:space="preserve"> AttrExpr </w:t>
      </w:r>
      <w:r>
        <w:rPr>
          <w:rFonts w:hint="eastAsia"/>
        </w:rPr>
        <w:t>‘</w:t>
      </w:r>
      <w:r>
        <w:t>]</w:t>
      </w:r>
      <w:r>
        <w:rPr>
          <w:rFonts w:hint="eastAsia"/>
        </w:rPr>
        <w:t>’</w:t>
      </w:r>
    </w:p>
    <w:p>
      <w:pPr>
        <w:ind w:left="420" w:leftChars="200"/>
      </w:pPr>
      <w:r>
        <w:t xml:space="preserve">[6] AttrExpr ::= AttrComp | AttrExpr </w:t>
      </w:r>
      <w:r>
        <w:rPr>
          <w:rFonts w:hint="eastAsia"/>
        </w:rPr>
        <w:t>‘</w:t>
      </w:r>
      <w:r>
        <w:t>and</w:t>
      </w:r>
      <w:r>
        <w:rPr>
          <w:rFonts w:hint="eastAsia"/>
        </w:rPr>
        <w:t>’</w:t>
      </w:r>
      <w:r>
        <w:t xml:space="preserve"> AttrExpr | AttrExpr </w:t>
      </w:r>
      <w:r>
        <w:rPr>
          <w:rFonts w:hint="eastAsia"/>
        </w:rPr>
        <w:t>‘</w:t>
      </w:r>
      <w:r>
        <w:t>or</w:t>
      </w:r>
      <w:r>
        <w:rPr>
          <w:rFonts w:hint="eastAsia"/>
        </w:rPr>
        <w:t>‘</w:t>
      </w:r>
      <w:r>
        <w:t xml:space="preserve"> AttrExpr | </w:t>
      </w:r>
      <w:r>
        <w:rPr>
          <w:rFonts w:hint="eastAsia"/>
        </w:rPr>
        <w:t>‘</w:t>
      </w:r>
      <w:r>
        <w:t>(</w:t>
      </w:r>
      <w:r>
        <w:rPr>
          <w:rFonts w:hint="eastAsia"/>
        </w:rPr>
        <w:t>‘</w:t>
      </w:r>
      <w:r>
        <w:t xml:space="preserve"> AttrExpr </w:t>
      </w:r>
      <w:r>
        <w:rPr>
          <w:rFonts w:hint="eastAsia"/>
        </w:rPr>
        <w:t>‘</w:t>
      </w:r>
      <w:r>
        <w:t>)</w:t>
      </w:r>
      <w:r>
        <w:rPr>
          <w:rFonts w:hint="eastAsia"/>
        </w:rPr>
        <w:t>‘</w:t>
      </w:r>
    </w:p>
    <w:p>
      <w:pPr>
        <w:ind w:left="420" w:leftChars="200"/>
      </w:pPr>
      <w:r>
        <w:t xml:space="preserve">| </w:t>
      </w:r>
      <w:r>
        <w:rPr>
          <w:rFonts w:hint="eastAsia"/>
        </w:rPr>
        <w:t>‘</w:t>
      </w:r>
      <w:r>
        <w:t>not</w:t>
      </w:r>
      <w:r>
        <w:rPr>
          <w:rFonts w:hint="eastAsia"/>
        </w:rPr>
        <w:t>’</w:t>
      </w:r>
      <w:r>
        <w:t xml:space="preserve"> </w:t>
      </w:r>
      <w:r>
        <w:rPr>
          <w:rFonts w:hint="eastAsia"/>
        </w:rPr>
        <w:t>‘</w:t>
      </w:r>
      <w:r>
        <w:t>(</w:t>
      </w:r>
      <w:r>
        <w:rPr>
          <w:rFonts w:hint="eastAsia"/>
        </w:rPr>
        <w:t>‘</w:t>
      </w:r>
      <w:r>
        <w:t xml:space="preserve"> AttrExpr </w:t>
      </w:r>
      <w:r>
        <w:rPr>
          <w:rFonts w:hint="eastAsia"/>
        </w:rPr>
        <w:t>‘</w:t>
      </w:r>
      <w:r>
        <w:t>)</w:t>
      </w:r>
      <w:r>
        <w:rPr>
          <w:rFonts w:hint="eastAsia"/>
        </w:rPr>
        <w:t>‘</w:t>
      </w:r>
    </w:p>
    <w:p>
      <w:pPr>
        <w:ind w:left="420" w:leftChars="200"/>
      </w:pPr>
      <w:r>
        <w:t xml:space="preserve">[7] AttrComp ::= Attribute </w:t>
      </w:r>
      <w:r>
        <w:rPr>
          <w:rFonts w:hint="eastAsia"/>
        </w:rPr>
        <w:t>‘</w:t>
      </w:r>
      <w:r>
        <w:t>=</w:t>
      </w:r>
      <w:r>
        <w:rPr>
          <w:rFonts w:hint="eastAsia"/>
        </w:rPr>
        <w:t>’</w:t>
      </w:r>
      <w:r>
        <w:t xml:space="preserve"> </w:t>
      </w:r>
      <w:r>
        <w:rPr>
          <w:rFonts w:hint="eastAsia"/>
        </w:rPr>
        <w:t>‘”’</w:t>
      </w:r>
      <w:r>
        <w:t xml:space="preserve"> String </w:t>
      </w:r>
      <w:r>
        <w:rPr>
          <w:rFonts w:hint="eastAsia"/>
        </w:rPr>
        <w:t>‘”’</w:t>
      </w:r>
    </w:p>
    <w:p>
      <w:pPr>
        <w:ind w:left="420" w:leftChars="200"/>
      </w:pPr>
      <w:r>
        <w:t xml:space="preserve">[8] Attribute ::= </w:t>
      </w:r>
      <w:r>
        <w:rPr>
          <w:rFonts w:hint="eastAsia"/>
        </w:rPr>
        <w:t>‘</w:t>
      </w:r>
      <w:r>
        <w:t>@Name</w:t>
      </w:r>
      <w:r>
        <w:rPr>
          <w:rFonts w:hint="eastAsia"/>
        </w:rPr>
        <w:t>’</w:t>
      </w:r>
      <w:r>
        <w:t xml:space="preserve"> | </w:t>
      </w:r>
      <w:r>
        <w:rPr>
          <w:rFonts w:hint="eastAsia"/>
        </w:rPr>
        <w:t>‘</w:t>
      </w:r>
      <w:r>
        <w:t>@Value</w:t>
      </w:r>
      <w:r>
        <w:rPr>
          <w:rFonts w:hint="eastAsia"/>
        </w:rPr>
        <w:t>’</w:t>
      </w:r>
    </w:p>
    <w:p>
      <w:pPr>
        <w:ind w:firstLine="315" w:firstLineChars="150"/>
      </w:pPr>
      <w:r>
        <w:rPr>
          <w:rFonts w:hint="eastAsia"/>
        </w:rPr>
        <w:t>这个语法允许测试的存在，在</w:t>
      </w:r>
      <w:r>
        <w:t>(Source, Key or Data).</w:t>
      </w:r>
      <w:r>
        <w:rPr>
          <w:rFonts w:hint="eastAsia"/>
        </w:rPr>
        <w:t>的组中独立的</w:t>
      </w:r>
      <w:r>
        <w:t>Simple or ElementItems</w:t>
      </w:r>
      <w:r>
        <w:rPr>
          <w:rFonts w:hint="eastAsia"/>
        </w:rPr>
        <w:t>。此外，</w:t>
      </w:r>
      <w:r>
        <w:t>SimpleItems</w:t>
      </w:r>
      <w:r>
        <w:rPr>
          <w:rFonts w:hint="eastAsia"/>
        </w:rPr>
        <w:t>的值可能被检查。</w:t>
      </w:r>
      <w:r>
        <w:t>The SimpleItem and ElementItem Prefix</w:t>
      </w:r>
      <w:r>
        <w:rPr>
          <w:rFonts w:hint="eastAsia"/>
        </w:rPr>
        <w:t>名字空间可能与“</w:t>
      </w:r>
      <w:r>
        <w:t>http://www.onvif.org/ver10/schema.</w:t>
      </w:r>
      <w:r>
        <w:rPr>
          <w:rFonts w:hint="eastAsia"/>
        </w:rPr>
        <w:t>相关。</w:t>
      </w:r>
    </w:p>
    <w:p>
      <w:r>
        <w:rPr>
          <w:rFonts w:hint="eastAsia"/>
        </w:rPr>
        <w:t>最后，这些测试可能是的任意布尔组合。可以指定下面的表达式：</w:t>
      </w:r>
    </w:p>
    <w:p>
      <w:r>
        <w:rPr>
          <w:rFonts w:hint="eastAsia"/>
        </w:rPr>
        <w:t>只返回包含视频源配置1的参考的通知。</w:t>
      </w:r>
    </w:p>
    <w:p>
      <w:pPr>
        <w:ind w:firstLine="420"/>
      </w:pPr>
      <w:r>
        <w:t>boolean(//tt:SimpleItem[@Name=”VideoSourceConfigurationToken” and</w:t>
      </w:r>
      <w:r>
        <w:rPr>
          <w:rFonts w:hint="eastAsia"/>
        </w:rPr>
        <w:t xml:space="preserve"> </w:t>
      </w:r>
      <w:r>
        <w:t>@Value=”1”] )</w:t>
      </w:r>
    </w:p>
    <w:p>
      <w:r>
        <w:rPr>
          <w:rFonts w:hint="eastAsia"/>
        </w:rPr>
        <w:t>返回不包含视频分析配置的参考的通知。</w:t>
      </w:r>
    </w:p>
    <w:p>
      <w:pPr>
        <w:ind w:firstLine="420"/>
      </w:pPr>
      <w:r>
        <w:t>not( boolean(//tt:SimpleItem[@Name=”VideoAnalyticsConfigurationToken”] ) )</w:t>
      </w:r>
    </w:p>
    <w:p>
      <w:r>
        <w:rPr>
          <w:rFonts w:hint="eastAsia"/>
        </w:rPr>
        <w:t>返回与正运行在视频原配置1上的视频分析配置2确切关联的的通知。</w:t>
      </w:r>
    </w:p>
    <w:p>
      <w:pPr>
        <w:ind w:left="420" w:leftChars="200"/>
      </w:pPr>
      <w:r>
        <w:t>boolean(//tt:SimpleItem[@Name=”VideoAnalyticsConfigurationToken” and</w:t>
      </w:r>
    </w:p>
    <w:p>
      <w:pPr>
        <w:ind w:left="420" w:leftChars="200"/>
      </w:pPr>
      <w:r>
        <w:t>@Value=”2”] )</w:t>
      </w:r>
    </w:p>
    <w:p>
      <w:pPr>
        <w:ind w:left="420" w:leftChars="200"/>
      </w:pPr>
      <w:r>
        <w:t>and</w:t>
      </w:r>
    </w:p>
    <w:p>
      <w:pPr>
        <w:ind w:left="420" w:leftChars="200"/>
      </w:pPr>
      <w:r>
        <w:t>boolean(//tt:SimpleItem[@Name=”VideoSourceConfigurationToken” and</w:t>
      </w:r>
    </w:p>
    <w:p>
      <w:pPr>
        <w:ind w:left="420" w:leftChars="200"/>
      </w:pPr>
      <w:r>
        <w:t>@Value=”1”] )</w:t>
      </w:r>
    </w:p>
    <w:p>
      <w:r>
        <w:rPr>
          <w:rFonts w:hint="eastAsia"/>
        </w:rPr>
        <w:t>返回与视频原配置相关联但与视频分析配置不关联的通知。</w:t>
      </w:r>
    </w:p>
    <w:p>
      <w:pPr>
        <w:ind w:left="420" w:leftChars="200"/>
      </w:pPr>
      <w:r>
        <w:t>boolean(//tt:SimpleItem[@Name=”VideoSourceConfigurationToken” and</w:t>
      </w:r>
    </w:p>
    <w:p>
      <w:pPr>
        <w:ind w:left="420" w:leftChars="200"/>
      </w:pPr>
      <w:r>
        <w:t>@Value=”1”] )</w:t>
      </w:r>
    </w:p>
    <w:p>
      <w:pPr>
        <w:ind w:left="420" w:leftChars="200"/>
      </w:pPr>
      <w:r>
        <w:t>and</w:t>
      </w:r>
    </w:p>
    <w:p>
      <w:pPr>
        <w:ind w:left="420" w:leftChars="200"/>
      </w:pPr>
      <w:r>
        <w:t>not(boolean(//tt:SimpleItem[@Name=”VideoAnalyticsConfigurationToken”</w:t>
      </w:r>
    </w:p>
    <w:p>
      <w:pPr>
        <w:ind w:left="420" w:leftChars="200"/>
      </w:pPr>
      <w:r>
        <w:t>] ))</w:t>
      </w:r>
    </w:p>
    <w:p>
      <w:r>
        <w:rPr>
          <w:rFonts w:hint="eastAsia"/>
        </w:rPr>
        <w:t>返回通知，当对象进入或者出现在““</w:t>
      </w:r>
      <w:r>
        <w:t>myImportantField</w:t>
      </w:r>
      <w:r>
        <w:rPr>
          <w:rFonts w:hint="eastAsia"/>
        </w:rPr>
        <w:t>”。</w:t>
      </w:r>
    </w:p>
    <w:p>
      <w:pPr>
        <w:ind w:left="420" w:leftChars="200"/>
      </w:pPr>
      <w:r>
        <w:t>boolean(//tt:SimpleItem[@Name=”IsInside” and @Value=”true”] )</w:t>
      </w:r>
    </w:p>
    <w:p>
      <w:pPr>
        <w:ind w:left="420" w:leftChars="200"/>
      </w:pPr>
      <w:r>
        <w:t>and</w:t>
      </w:r>
    </w:p>
    <w:p>
      <w:pPr>
        <w:ind w:left="420" w:leftChars="200"/>
      </w:pPr>
      <w:r>
        <w:t>boolean(//tt:SimpleItem[@Name=”Rule” and @Value=”myImportantField”] )</w:t>
      </w:r>
    </w:p>
    <w:p/>
    <w:p/>
    <w:p>
      <w:pPr>
        <w:pStyle w:val="89"/>
      </w:pPr>
      <w:bookmarkStart w:id="1795" w:name="_Toc318813736"/>
      <w:bookmarkStart w:id="1796" w:name="_Toc317608029"/>
      <w:bookmarkStart w:id="1797" w:name="_Toc323820639"/>
      <w:r>
        <w:rPr>
          <w:rFonts w:hint="eastAsia"/>
        </w:rPr>
        <w:t>15.6 同步点</w:t>
      </w:r>
      <w:bookmarkEnd w:id="1795"/>
      <w:bookmarkEnd w:id="1796"/>
      <w:bookmarkEnd w:id="1797"/>
    </w:p>
    <w:p>
      <w:pPr>
        <w:ind w:firstLine="420" w:firstLineChars="200"/>
      </w:pPr>
      <w:r>
        <w:rPr>
          <w:rFonts w:hint="eastAsia"/>
        </w:rPr>
        <w:t>在15.4章节介绍的性能，通知客户用一个统一的方式对属性创建，改变和删除。当一个客户想与设备属性一起参与性能的设置，它可以请求重复所有目前状态属性的同步点。所有产生了通知的属性操作被设置到了“</w:t>
      </w:r>
      <w:r>
        <w:t>Initialized</w:t>
      </w:r>
      <w:r>
        <w:rPr>
          <w:rFonts w:hint="eastAsia"/>
        </w:rPr>
        <w:t>”（看章节15.5）。同步点从要么</w:t>
      </w:r>
      <w:r>
        <w:t>SubscriptionResponse</w:t>
      </w:r>
      <w:r>
        <w:rPr>
          <w:rFonts w:hint="eastAsia"/>
        </w:rPr>
        <w:t>返回</w:t>
      </w:r>
      <w:r>
        <w:t xml:space="preserve"> </w:t>
      </w:r>
      <w:r>
        <w:rPr>
          <w:rFonts w:hint="eastAsia"/>
        </w:rPr>
        <w:t>要么在</w:t>
      </w:r>
      <w:r>
        <w:t>CreatePullPointSubscriptionResponse</w:t>
      </w:r>
      <w:r>
        <w:rPr>
          <w:rFonts w:hint="eastAsia"/>
        </w:rPr>
        <w:t>返回。通过通知接口的通知运输，更新的属性就被传递出去了。通过所有的订阅管理终端，提供了以下的操作：</w:t>
      </w:r>
    </w:p>
    <w:p>
      <w:pPr>
        <w:jc w:val="center"/>
      </w:pPr>
      <w:r>
        <w:rPr>
          <w:rFonts w:hint="eastAsia"/>
        </w:rPr>
        <w:t>表212：设置同步命令点命令</w:t>
      </w:r>
    </w:p>
    <w:p/>
    <w:tbl>
      <w:tblPr>
        <w:tblStyle w:val="39"/>
        <w:tblW w:w="8407" w:type="dxa"/>
        <w:tblInd w:w="11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951"/>
        <w:gridCol w:w="3213"/>
        <w:gridCol w:w="22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5" w:hRule="atLeast"/>
        </w:trPr>
        <w:tc>
          <w:tcPr>
            <w:tcW w:w="6164" w:type="dxa"/>
            <w:gridSpan w:val="2"/>
            <w:tcBorders>
              <w:bottom w:val="single" w:color="auto" w:sz="4" w:space="0"/>
            </w:tcBorders>
          </w:tcPr>
          <w:p>
            <w:r>
              <w:rPr>
                <w:rFonts w:hint="eastAsia"/>
              </w:rPr>
              <w:t>设置同步命令点</w:t>
            </w:r>
          </w:p>
        </w:tc>
        <w:tc>
          <w:tcPr>
            <w:tcW w:w="2243" w:type="dxa"/>
            <w:tcBorders>
              <w:bottom w:val="single" w:color="auto" w:sz="4" w:space="0"/>
            </w:tcBorders>
          </w:tcPr>
          <w:p>
            <w:r>
              <w:rPr>
                <w:rFonts w:hint="eastAsia"/>
              </w:rPr>
              <w:t>请求-应答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5" w:hRule="atLeast"/>
        </w:trPr>
        <w:tc>
          <w:tcPr>
            <w:tcW w:w="2951" w:type="dxa"/>
            <w:tcBorders>
              <w:bottom w:val="single" w:color="auto" w:sz="4" w:space="0"/>
            </w:tcBorders>
            <w:shd w:val="clear" w:color="auto" w:fill="7F7F7F"/>
          </w:tcPr>
          <w:p>
            <w:r>
              <w:rPr>
                <w:rFonts w:hint="eastAsia"/>
              </w:rPr>
              <w:t>消息名字</w:t>
            </w:r>
          </w:p>
        </w:tc>
        <w:tc>
          <w:tcPr>
            <w:tcW w:w="5456" w:type="dxa"/>
            <w:gridSpan w:val="2"/>
            <w:tcBorders>
              <w:bottom w:val="single" w:color="auto" w:sz="4" w:space="0"/>
            </w:tcBorders>
            <w:shd w:val="clear" w:color="auto" w:fill="7F7F7F"/>
          </w:tcPr>
          <w:p>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35" w:hRule="atLeast"/>
        </w:trPr>
        <w:tc>
          <w:tcPr>
            <w:tcW w:w="2951" w:type="dxa"/>
            <w:shd w:val="pct20" w:color="auto" w:fill="auto"/>
          </w:tcPr>
          <w:p>
            <w:r>
              <w:rPr>
                <w:rFonts w:hint="eastAsia"/>
              </w:rPr>
              <w:t>设置同步命令点请求</w:t>
            </w:r>
          </w:p>
        </w:tc>
        <w:tc>
          <w:tcPr>
            <w:tcW w:w="5456" w:type="dxa"/>
            <w:gridSpan w:val="2"/>
            <w:shd w:val="pct20" w:color="auto" w:fill="auto"/>
          </w:tcPr>
          <w:p>
            <w:r>
              <w:rPr>
                <w:rFonts w:hint="eastAsia"/>
              </w:rPr>
              <w:t>消息空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5" w:hRule="atLeast"/>
        </w:trPr>
        <w:tc>
          <w:tcPr>
            <w:tcW w:w="2951" w:type="dxa"/>
            <w:tcBorders>
              <w:bottom w:val="single" w:color="auto" w:sz="4" w:space="0"/>
            </w:tcBorders>
          </w:tcPr>
          <w:p>
            <w:r>
              <w:rPr>
                <w:rFonts w:hint="eastAsia"/>
              </w:rPr>
              <w:t>设置同步命令点应答</w:t>
            </w:r>
          </w:p>
        </w:tc>
        <w:tc>
          <w:tcPr>
            <w:tcW w:w="5456" w:type="dxa"/>
            <w:gridSpan w:val="2"/>
            <w:tcBorders>
              <w:bottom w:val="single" w:color="auto" w:sz="4" w:space="0"/>
            </w:tcBorders>
          </w:tcPr>
          <w:p>
            <w:r>
              <w:rPr>
                <w:rFonts w:hint="eastAsia"/>
              </w:rPr>
              <w:t>消息空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0" w:hRule="atLeast"/>
        </w:trPr>
        <w:tc>
          <w:tcPr>
            <w:tcW w:w="2951" w:type="dxa"/>
            <w:tcBorders>
              <w:bottom w:val="single" w:color="auto" w:sz="4" w:space="0"/>
            </w:tcBorders>
            <w:shd w:val="clear" w:color="auto" w:fill="7F7F7F"/>
          </w:tcPr>
          <w:p>
            <w:r>
              <w:rPr>
                <w:rFonts w:hint="eastAsia"/>
              </w:rPr>
              <w:t>误码</w:t>
            </w:r>
          </w:p>
        </w:tc>
        <w:tc>
          <w:tcPr>
            <w:tcW w:w="5456" w:type="dxa"/>
            <w:gridSpan w:val="2"/>
            <w:tcBorders>
              <w:bottom w:val="single" w:color="auto" w:sz="4" w:space="0"/>
            </w:tcBorders>
            <w:shd w:val="clear" w:color="auto" w:fill="7F7F7F"/>
          </w:tcPr>
          <w:p>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60" w:hRule="atLeast"/>
        </w:trPr>
        <w:tc>
          <w:tcPr>
            <w:tcW w:w="2951" w:type="dxa"/>
            <w:shd w:val="pct20" w:color="auto" w:fill="auto"/>
          </w:tcPr>
          <w:p/>
        </w:tc>
        <w:tc>
          <w:tcPr>
            <w:tcW w:w="5456" w:type="dxa"/>
            <w:gridSpan w:val="2"/>
            <w:shd w:val="pct20" w:color="auto" w:fill="auto"/>
          </w:tcPr>
          <w:p>
            <w:r>
              <w:rPr>
                <w:rFonts w:hint="eastAsia"/>
              </w:rPr>
              <w:t>没有指定的命令错误</w:t>
            </w:r>
          </w:p>
        </w:tc>
      </w:tr>
    </w:tbl>
    <w:p>
      <w:r>
        <w:rPr>
          <w:rFonts w:hint="eastAsia"/>
        </w:rPr>
        <w:t>当客户使用一个流接口通知时，客户应该使用设置同步点的操作（被定义在媒体服务，看章节11.18）</w:t>
      </w:r>
    </w:p>
    <w:p/>
    <w:p>
      <w:pPr>
        <w:pStyle w:val="89"/>
      </w:pPr>
      <w:bookmarkStart w:id="1798" w:name="_Toc317608030"/>
      <w:bookmarkStart w:id="1799" w:name="_Toc318813737"/>
      <w:bookmarkStart w:id="1800" w:name="_Toc323820640"/>
      <w:r>
        <w:rPr>
          <w:rFonts w:hint="eastAsia"/>
        </w:rPr>
        <w:t>15.7 主题结构</w:t>
      </w:r>
      <w:bookmarkEnd w:id="1798"/>
      <w:bookmarkEnd w:id="1799"/>
      <w:bookmarkEnd w:id="1800"/>
    </w:p>
    <w:p>
      <w:pPr>
        <w:ind w:firstLine="420" w:firstLineChars="200"/>
      </w:pPr>
      <w:r>
        <w:rPr>
          <w:rFonts w:hint="eastAsia"/>
        </w:rPr>
        <w:t>本标准扩展的主题框架在</w:t>
      </w:r>
      <w:r>
        <w:t>[WS-Topics]</w:t>
      </w:r>
      <w:r>
        <w:rPr>
          <w:rFonts w:hint="eastAsia"/>
        </w:rPr>
        <w:t>规范中定义了。章节15.7.1描述了一个ONVIF主题名字空间（对于供应商的具体议题，这应该被视为最基本的）。附录0为这些扩展列举了典型的例子，章节15.7.2定义了一个主题属性的接口。这些界面应该被一个ONVIF兼容设备采取。章节15.7.3包含了信息描述语言。所有的主题都从ONVIF主题名字空间描述主题类型通过15.7.3章节。章节15.7.3定于了设备支持的主题表达方言（</w:t>
      </w:r>
      <w:r>
        <w:t>Topic</w:t>
      </w:r>
      <w:r>
        <w:rPr>
          <w:rFonts w:hint="eastAsia"/>
        </w:rPr>
        <w:t xml:space="preserve"> </w:t>
      </w:r>
      <w:r>
        <w:t>Expression Dialects</w:t>
      </w:r>
      <w:r>
        <w:rPr>
          <w:rFonts w:hint="eastAsia"/>
        </w:rPr>
        <w:t>）。</w:t>
      </w:r>
    </w:p>
    <w:p>
      <w:pPr>
        <w:pStyle w:val="81"/>
        <w:outlineLvl w:val="2"/>
      </w:pPr>
      <w:bookmarkStart w:id="1801" w:name="_Toc323820641"/>
      <w:bookmarkStart w:id="1802" w:name="_Toc318813738"/>
      <w:r>
        <w:rPr>
          <w:rFonts w:hint="eastAsia"/>
        </w:rPr>
        <w:t>15.7.1 ONVIF主题名字空间</w:t>
      </w:r>
      <w:bookmarkEnd w:id="1801"/>
      <w:bookmarkEnd w:id="1802"/>
    </w:p>
    <w:p>
      <w:pPr>
        <w:ind w:firstLine="420" w:firstLineChars="200"/>
      </w:pPr>
      <w:r>
        <w:t>[WS-Topics]</w:t>
      </w:r>
      <w:r>
        <w:rPr>
          <w:rFonts w:hint="eastAsia"/>
        </w:rPr>
        <w:t>规范区别某一个主题命名空间的主题树与一个网站服务设置的主题。这个区别允许供应商提及一个共同话题的命名空间，当只使用该部分的主题的时候。</w:t>
      </w:r>
    </w:p>
    <w:p>
      <w:r>
        <w:rPr>
          <w:rFonts w:hint="eastAsia"/>
        </w:rPr>
        <w:t>如果一个存在名字空间的主题树包括了一个可用主题的一个子集，通过定义一个新的主题名字空间，种植这个主题树。一个新的主题名字空间就确定了，通过对存在的一个主题名字空间追加一个新的话题，就像</w:t>
      </w:r>
      <w:r>
        <w:t>[WS-Topics]</w:t>
      </w:r>
      <w:r>
        <w:rPr>
          <w:rFonts w:hint="eastAsia"/>
        </w:rPr>
        <w:t>规范描述的那样。</w:t>
      </w:r>
    </w:p>
    <w:p>
      <w:pPr>
        <w:ind w:firstLine="420" w:firstLineChars="200"/>
      </w:pPr>
      <w:r>
        <w:rPr>
          <w:rFonts w:hint="eastAsia"/>
        </w:rPr>
        <w:t>以下的根话题定义在ONVIF名字空间中，所有提到这些话题的通知应该使用消息格式就像章节15.5.2描述的那样：</w:t>
      </w:r>
    </w:p>
    <w:p>
      <w:pPr>
        <w:ind w:left="630" w:leftChars="300"/>
      </w:pPr>
      <w:r>
        <w:t>&lt;wstop:TopicNamespace name="ONVIF"</w:t>
      </w:r>
    </w:p>
    <w:p>
      <w:pPr>
        <w:ind w:left="630" w:leftChars="300"/>
      </w:pPr>
      <w:r>
        <w:t>targetNamespace="http://www.onvif.org/ver10/topics" &gt;</w:t>
      </w:r>
    </w:p>
    <w:p>
      <w:pPr>
        <w:ind w:left="630" w:leftChars="300"/>
      </w:pPr>
      <w:r>
        <w:t>&lt;wstop:Topic name="Device"/&gt;</w:t>
      </w:r>
    </w:p>
    <w:p>
      <w:pPr>
        <w:ind w:left="630" w:leftChars="300"/>
      </w:pPr>
      <w:r>
        <w:t>&lt;wstop:Topic name="VideoSource"/&gt;</w:t>
      </w:r>
    </w:p>
    <w:p>
      <w:pPr>
        <w:ind w:left="630" w:leftChars="300"/>
      </w:pPr>
      <w:r>
        <w:t>&lt;wstop:Topic name="VideoEncoder"/&gt;</w:t>
      </w:r>
    </w:p>
    <w:p>
      <w:pPr>
        <w:ind w:left="630" w:leftChars="300"/>
      </w:pPr>
      <w:r>
        <w:t>&lt;wstop:Topic name="VideoAnalytics"/&gt;</w:t>
      </w:r>
    </w:p>
    <w:p>
      <w:pPr>
        <w:ind w:left="630" w:leftChars="300"/>
      </w:pPr>
      <w:r>
        <w:t>&lt;wstop:Topic name="RuleEngine"/&gt;</w:t>
      </w:r>
    </w:p>
    <w:p>
      <w:pPr>
        <w:ind w:left="630" w:leftChars="300"/>
      </w:pPr>
      <w:r>
        <w:t>&lt;wstop:Topic name="PTZController"/&gt;</w:t>
      </w:r>
    </w:p>
    <w:p>
      <w:pPr>
        <w:ind w:left="630" w:leftChars="300"/>
      </w:pPr>
      <w:r>
        <w:t>&lt;wstop:Topic name="AudioSource"/&gt;</w:t>
      </w:r>
    </w:p>
    <w:p>
      <w:pPr>
        <w:ind w:left="630" w:leftChars="300"/>
      </w:pPr>
      <w:r>
        <w:t>&lt;wstop:Topic name="AudioEncoder"/&gt;</w:t>
      </w:r>
    </w:p>
    <w:p>
      <w:pPr>
        <w:ind w:left="630" w:leftChars="300"/>
      </w:pPr>
      <w:r>
        <w:t>&lt;wstop:Topic name="UserAlarm"/&gt;</w:t>
      </w:r>
    </w:p>
    <w:p>
      <w:pPr>
        <w:ind w:left="630" w:leftChars="300"/>
      </w:pPr>
      <w:r>
        <w:t>&lt;wstop:Topic name="MediaControl"/&gt;</w:t>
      </w:r>
    </w:p>
    <w:p>
      <w:pPr>
        <w:ind w:left="630" w:leftChars="300"/>
      </w:pPr>
      <w:r>
        <w:t>&lt;wstop:Topic name="RecordingConfig"/&gt;</w:t>
      </w:r>
    </w:p>
    <w:p>
      <w:pPr>
        <w:ind w:left="630" w:leftChars="300"/>
      </w:pPr>
      <w:r>
        <w:t>&lt;wstop:Topic name="RecordingHistory"/&gt;</w:t>
      </w:r>
    </w:p>
    <w:p>
      <w:pPr>
        <w:ind w:left="630" w:leftChars="300"/>
      </w:pPr>
      <w:r>
        <w:t>&lt;wstop:Topic name="VideoOutput"/&gt;</w:t>
      </w:r>
    </w:p>
    <w:p>
      <w:pPr>
        <w:ind w:left="630" w:leftChars="300"/>
      </w:pPr>
      <w:r>
        <w:t>&lt;wstop:Topic name="AudioOutput"/&gt;</w:t>
      </w:r>
    </w:p>
    <w:p>
      <w:pPr>
        <w:ind w:left="630" w:leftChars="300"/>
      </w:pPr>
      <w:r>
        <w:t>&lt;wstop:Topic name="VideoDecoder"/&gt;</w:t>
      </w:r>
    </w:p>
    <w:p>
      <w:pPr>
        <w:ind w:left="630" w:leftChars="300"/>
      </w:pPr>
      <w:r>
        <w:t>&lt;wstop:Topic name="AudioDecoder"/&gt;</w:t>
      </w:r>
    </w:p>
    <w:p>
      <w:pPr>
        <w:ind w:left="630" w:leftChars="300"/>
      </w:pPr>
      <w:r>
        <w:t>&lt;wstop:Topic name=”Receiver”/&gt;</w:t>
      </w:r>
    </w:p>
    <w:p>
      <w:pPr>
        <w:ind w:left="630" w:leftChars="300"/>
      </w:pPr>
      <w:r>
        <w:t>&lt;/wstop:TopicNamespace&gt;</w:t>
      </w:r>
    </w:p>
    <w:p/>
    <w:p>
      <w:pPr>
        <w:pStyle w:val="81"/>
        <w:outlineLvl w:val="2"/>
      </w:pPr>
      <w:bookmarkStart w:id="1803" w:name="_Toc318813739"/>
      <w:bookmarkStart w:id="1804" w:name="_Toc323820642"/>
      <w:r>
        <w:rPr>
          <w:rFonts w:hint="eastAsia"/>
        </w:rPr>
        <w:t>15.7.2 主题类型信息</w:t>
      </w:r>
      <w:bookmarkEnd w:id="1803"/>
      <w:bookmarkEnd w:id="1804"/>
    </w:p>
    <w:p>
      <w:pPr>
        <w:ind w:firstLine="420" w:firstLineChars="200"/>
      </w:pPr>
      <w:r>
        <w:rPr>
          <w:rFonts w:hint="eastAsia"/>
        </w:rPr>
        <w:t>类型信息被添加到一个主题元素的下面，通过增加一个定义在15.5.4中的消息描述类型的消息描述元素。</w:t>
      </w:r>
    </w:p>
    <w:p>
      <w:pPr>
        <w:ind w:firstLine="420" w:firstLineChars="200"/>
      </w:pPr>
      <w:r>
        <w:rPr>
          <w:rFonts w:hint="eastAsia"/>
        </w:rPr>
        <w:t>主题元素可以被</w:t>
      </w:r>
      <w:r>
        <w:t xml:space="preserve">wstop:topic attribute </w:t>
      </w:r>
      <w:r>
        <w:rPr>
          <w:rFonts w:hint="eastAsia"/>
        </w:rPr>
        <w:t>用</w:t>
      </w:r>
      <w:r>
        <w:t xml:space="preserve"> "true"</w:t>
      </w:r>
      <w:r>
        <w:rPr>
          <w:rFonts w:hint="eastAsia"/>
        </w:rPr>
        <w:t>值来确定</w:t>
      </w:r>
      <w:r>
        <w:t>.</w:t>
      </w:r>
    </w:p>
    <w:p>
      <w:pPr>
        <w:ind w:firstLine="420" w:firstLineChars="200"/>
      </w:pPr>
      <w:r>
        <w:rPr>
          <w:rFonts w:hint="eastAsia"/>
        </w:rPr>
        <w:t>下面的例子显示了一个主题设置的主题如何与消息描述被讨论：</w:t>
      </w:r>
    </w:p>
    <w:p>
      <w:pPr>
        <w:ind w:left="840" w:leftChars="400"/>
      </w:pPr>
      <w:r>
        <w:t>&lt;tns1:RuleEngine wstop:topic="true"&gt;</w:t>
      </w:r>
    </w:p>
    <w:p>
      <w:pPr>
        <w:ind w:left="840" w:leftChars="400"/>
      </w:pPr>
      <w:r>
        <w:t>&lt;tns1:LineDetector wstop:topic="true"&gt;</w:t>
      </w:r>
    </w:p>
    <w:p>
      <w:pPr>
        <w:ind w:left="840" w:leftChars="400"/>
      </w:pPr>
      <w:r>
        <w:t>&lt;tns1:Crossed wstop:topic="true"&gt;</w:t>
      </w:r>
    </w:p>
    <w:p>
      <w:pPr>
        <w:ind w:left="840" w:leftChars="400"/>
      </w:pPr>
      <w:r>
        <w:t>&lt;tt:MessageDescription&gt;</w:t>
      </w:r>
    </w:p>
    <w:p>
      <w:pPr>
        <w:ind w:left="840" w:leftChars="400"/>
      </w:pPr>
      <w:r>
        <w:t>&lt;tt:Source&gt;</w:t>
      </w:r>
    </w:p>
    <w:p>
      <w:pPr>
        <w:ind w:left="840" w:leftChars="400"/>
      </w:pPr>
      <w:r>
        <w:t>&lt;tt:SimpleItemDescription Name="VideoSourceConfigurationToken"</w:t>
      </w:r>
    </w:p>
    <w:p>
      <w:r>
        <w:t>Type="tt:ReferenceToken"/&gt;</w:t>
      </w:r>
    </w:p>
    <w:p>
      <w:pPr>
        <w:ind w:left="840" w:leftChars="400"/>
      </w:pPr>
      <w:r>
        <w:t>&lt;tt:SimpleItemDescription Name="VideoAnalyticsConfigurationToken"</w:t>
      </w:r>
    </w:p>
    <w:p>
      <w:pPr>
        <w:ind w:left="840" w:leftChars="400"/>
      </w:pPr>
      <w:r>
        <w:t>Type="tt:ReferenceToken"/&gt;</w:t>
      </w:r>
    </w:p>
    <w:p>
      <w:pPr>
        <w:ind w:left="840" w:leftChars="400"/>
      </w:pPr>
      <w:r>
        <w:t>&lt;tt:SimpleItemDescription Name="Rule" Type="xs:string"/&gt;</w:t>
      </w:r>
    </w:p>
    <w:p>
      <w:pPr>
        <w:ind w:left="840" w:leftChars="400"/>
      </w:pPr>
      <w:r>
        <w:t>&lt;/tt:Source&gt;</w:t>
      </w:r>
    </w:p>
    <w:p>
      <w:pPr>
        <w:ind w:left="840" w:leftChars="400"/>
      </w:pPr>
      <w:r>
        <w:t>&lt;tt:Data&gt;</w:t>
      </w:r>
    </w:p>
    <w:p>
      <w:pPr>
        <w:ind w:left="840" w:leftChars="400"/>
      </w:pPr>
      <w:r>
        <w:t>&lt;tt:SimpleItemDescription Name="ObjectId" Type="tt:ObjectRefType"/&gt;</w:t>
      </w:r>
    </w:p>
    <w:p>
      <w:pPr>
        <w:ind w:left="840" w:leftChars="400"/>
      </w:pPr>
      <w:r>
        <w:t>&lt;/tt:Data&gt;</w:t>
      </w:r>
    </w:p>
    <w:p>
      <w:pPr>
        <w:ind w:left="840" w:leftChars="400"/>
      </w:pPr>
      <w:r>
        <w:t>&lt;/tt:MessageDescription&gt;</w:t>
      </w:r>
    </w:p>
    <w:p>
      <w:pPr>
        <w:ind w:left="840" w:leftChars="400"/>
      </w:pPr>
      <w:r>
        <w:t>&lt;/tns1:Crossed&gt;</w:t>
      </w:r>
    </w:p>
    <w:p>
      <w:pPr>
        <w:ind w:left="840" w:leftChars="400"/>
      </w:pPr>
      <w:r>
        <w:t>&lt;/tns1:LineDetector&gt;</w:t>
      </w:r>
    </w:p>
    <w:p>
      <w:pPr>
        <w:ind w:left="840" w:leftChars="400"/>
      </w:pPr>
      <w:r>
        <w:t>&lt;tns1:FieldDetector wstop:topic="true"&gt;</w:t>
      </w:r>
    </w:p>
    <w:p>
      <w:pPr>
        <w:ind w:left="840" w:leftChars="400"/>
      </w:pPr>
      <w:r>
        <w:t>&lt;tns1:ObjectsInside wstop:topic="true"&gt;</w:t>
      </w:r>
    </w:p>
    <w:p>
      <w:pPr>
        <w:ind w:left="840" w:leftChars="400"/>
      </w:pPr>
      <w:r>
        <w:t>&lt;tt:MessageDescription IsProperty="true"&gt;</w:t>
      </w:r>
    </w:p>
    <w:p>
      <w:pPr>
        <w:ind w:left="840" w:leftChars="400"/>
      </w:pPr>
      <w:r>
        <w:t>&lt;tt:Source&gt;</w:t>
      </w:r>
    </w:p>
    <w:p>
      <w:pPr>
        <w:ind w:left="840" w:leftChars="400"/>
      </w:pPr>
      <w:r>
        <w:t>&lt;tt:SimpleItemDescription Name="VideoSourceConfigurationToken"</w:t>
      </w:r>
    </w:p>
    <w:p>
      <w:r>
        <w:t>Type="tt:ReferenceToken"/&gt;</w:t>
      </w:r>
    </w:p>
    <w:p>
      <w:pPr>
        <w:ind w:left="840" w:leftChars="400"/>
      </w:pPr>
      <w:r>
        <w:t>&lt;tt:SimpleItemDescription Name="VideoAnalyticsConfigurationToken"</w:t>
      </w:r>
    </w:p>
    <w:p>
      <w:pPr>
        <w:ind w:left="840" w:leftChars="400"/>
      </w:pPr>
      <w:r>
        <w:t>Type="tt:ReferenceToken"/&gt;</w:t>
      </w:r>
    </w:p>
    <w:p>
      <w:pPr>
        <w:ind w:left="840" w:leftChars="400"/>
      </w:pPr>
      <w:r>
        <w:t>&lt;tt:SimpleItemDescription Name="Rule" Type="xs:string"/&gt;</w:t>
      </w:r>
    </w:p>
    <w:p>
      <w:pPr>
        <w:ind w:left="840" w:leftChars="400"/>
      </w:pPr>
      <w:r>
        <w:t>&lt;/tt:Source&gt;</w:t>
      </w:r>
    </w:p>
    <w:p>
      <w:pPr>
        <w:ind w:left="840" w:leftChars="400"/>
      </w:pPr>
      <w:r>
        <w:t>&lt;tt:Key&gt;</w:t>
      </w:r>
    </w:p>
    <w:p>
      <w:pPr>
        <w:ind w:left="840" w:leftChars="400"/>
      </w:pPr>
      <w:r>
        <w:t>&lt;tt:SimpleItemDescription Name="ObjectId" Type="tt:ObjectRefType"/&gt;</w:t>
      </w:r>
    </w:p>
    <w:p>
      <w:pPr>
        <w:ind w:left="840" w:leftChars="400"/>
      </w:pPr>
      <w:r>
        <w:t>&lt;/tt;Key&gt;</w:t>
      </w:r>
    </w:p>
    <w:p>
      <w:pPr>
        <w:ind w:left="840" w:leftChars="400"/>
      </w:pPr>
      <w:r>
        <w:t>&lt;tt:Data&gt;</w:t>
      </w:r>
    </w:p>
    <w:p>
      <w:pPr>
        <w:ind w:left="840" w:leftChars="400"/>
      </w:pPr>
      <w:r>
        <w:t>&lt;tt:SimpleItemDescription Name="IsInside" Type="xs:boolean"/&gt;</w:t>
      </w:r>
    </w:p>
    <w:p>
      <w:pPr>
        <w:ind w:left="840" w:leftChars="400"/>
      </w:pPr>
      <w:r>
        <w:t>&lt;/tt:Data&gt;</w:t>
      </w:r>
    </w:p>
    <w:p>
      <w:pPr>
        <w:ind w:left="840" w:leftChars="400"/>
      </w:pPr>
      <w:r>
        <w:t>&lt;/tt:MessageDescription&gt;</w:t>
      </w:r>
    </w:p>
    <w:p>
      <w:pPr>
        <w:ind w:left="840" w:leftChars="400"/>
      </w:pPr>
      <w:r>
        <w:t>&lt;/tns1:ObjectsInside&gt;</w:t>
      </w:r>
    </w:p>
    <w:p>
      <w:pPr>
        <w:ind w:left="840" w:leftChars="400"/>
      </w:pPr>
      <w:r>
        <w:t>&lt;/tns1:FieldDetector&gt;</w:t>
      </w:r>
    </w:p>
    <w:p>
      <w:pPr>
        <w:ind w:left="840" w:leftChars="400"/>
      </w:pPr>
      <w:r>
        <w:t>&lt;/tns1:RuleEngine&gt;</w:t>
      </w:r>
    </w:p>
    <w:p>
      <w:pPr>
        <w:pStyle w:val="81"/>
        <w:outlineLvl w:val="2"/>
      </w:pPr>
      <w:bookmarkStart w:id="1805" w:name="_Toc323820643"/>
      <w:bookmarkStart w:id="1806" w:name="_Toc318813740"/>
      <w:r>
        <w:rPr>
          <w:rFonts w:hint="eastAsia"/>
        </w:rPr>
        <w:t>15.7.3 主题过滤器</w:t>
      </w:r>
      <w:bookmarkEnd w:id="1805"/>
      <w:bookmarkEnd w:id="1806"/>
    </w:p>
    <w:p>
      <w:pPr>
        <w:ind w:firstLine="420" w:firstLineChars="200"/>
      </w:pPr>
      <w:r>
        <w:rPr>
          <w:rFonts w:hint="eastAsia"/>
        </w:rPr>
        <w:t>一个ONVIF兼容设备应该支持一个定义在</w:t>
      </w:r>
      <w:r>
        <w:t>[WSTopics]</w:t>
      </w:r>
      <w:r>
        <w:rPr>
          <w:rFonts w:hint="eastAsia"/>
        </w:rPr>
        <w:t>规范中的具体主题表达。在主题范围树内这个规范定义了一个指定的主题范围。下面的话应该被确定，当一个具体的主题表达在订阅的过滤器中作为一个</w:t>
      </w:r>
      <w:r>
        <w:t>TopicExpression</w:t>
      </w:r>
      <w:r>
        <w:rPr>
          <w:rFonts w:hint="eastAsia"/>
        </w:rPr>
        <w:t>来使用。</w:t>
      </w:r>
    </w:p>
    <w:p>
      <w:pPr>
        <w:ind w:firstLine="420"/>
      </w:pPr>
      <w:r>
        <w:rPr>
          <w:rFonts w:hint="eastAsia"/>
        </w:rPr>
        <w:t xml:space="preserve"> </w:t>
      </w:r>
      <w:r>
        <w:fldChar w:fldCharType="begin"/>
      </w:r>
      <w:r>
        <w:instrText xml:space="preserve"> HYPERLINK "http://docs.oasis-open.org/wsn/t-1/TopicExpression/Concrete" </w:instrText>
      </w:r>
      <w:r>
        <w:fldChar w:fldCharType="separate"/>
      </w:r>
      <w:r>
        <w:rPr>
          <w:rStyle w:val="47"/>
        </w:rPr>
        <w:t>http://docs.oasis-open.org/wsn/t-1/TopicExpression/Concrete</w:t>
      </w:r>
      <w:r>
        <w:rPr>
          <w:rStyle w:val="47"/>
        </w:rPr>
        <w:fldChar w:fldCharType="end"/>
      </w:r>
    </w:p>
    <w:p>
      <w:r>
        <w:rPr>
          <w:rFonts w:hint="eastAsia"/>
        </w:rPr>
        <w:t>以下的主题表达格式应该被设备支持。</w:t>
      </w:r>
    </w:p>
    <w:p>
      <w:pPr>
        <w:ind w:firstLine="420" w:firstLineChars="200"/>
      </w:pPr>
      <w:r>
        <w:rPr>
          <w:rFonts w:hint="eastAsia"/>
        </w:rPr>
        <w:t>通过使用一个“或”操作，加上一个与话题子树匹配的字符串，语法可以扩展具体的课题表达式。这个扩展的语法允许一个任意主题设置的选择在一个订阅之类。</w:t>
      </w:r>
    </w:p>
    <w:p>
      <w:r>
        <w:rPr>
          <w:rFonts w:hint="eastAsia"/>
        </w:rPr>
        <w:t>作为主题表达语法被相同的方法描述在</w:t>
      </w:r>
      <w:r>
        <w:t>[WS-Topics 1.3]</w:t>
      </w:r>
      <w:r>
        <w:rPr>
          <w:rFonts w:hint="eastAsia"/>
        </w:rPr>
        <w:t>规范中</w:t>
      </w:r>
    </w:p>
    <w:p>
      <w:pPr>
        <w:ind w:left="420" w:leftChars="200"/>
      </w:pPr>
      <w:r>
        <w:t>[3] TopicExpression ::= TopicPath (</w:t>
      </w:r>
      <w:r>
        <w:rPr>
          <w:rFonts w:hint="eastAsia"/>
        </w:rPr>
        <w:t>‘</w:t>
      </w:r>
      <w:r>
        <w:t>|</w:t>
      </w:r>
      <w:r>
        <w:rPr>
          <w:rFonts w:hint="eastAsia"/>
        </w:rPr>
        <w:t>’</w:t>
      </w:r>
      <w:r>
        <w:t xml:space="preserve"> TopicPath)*</w:t>
      </w:r>
    </w:p>
    <w:p>
      <w:pPr>
        <w:ind w:left="420" w:leftChars="200"/>
      </w:pPr>
      <w:r>
        <w:t>[4] TopicPath ::= RootTopic ChildTopicExpression* ('//.’)?</w:t>
      </w:r>
    </w:p>
    <w:p>
      <w:pPr>
        <w:ind w:left="420" w:leftChars="200"/>
      </w:pPr>
      <w:r>
        <w:t>[5] RootTopic ::= QName</w:t>
      </w:r>
    </w:p>
    <w:p>
      <w:r>
        <w:rPr>
          <w:rFonts w:hint="eastAsia"/>
        </w:rPr>
        <w:t>如果一个命名空间的前缀包括在</w:t>
      </w:r>
      <w:r>
        <w:t>RootTopic</w:t>
      </w:r>
      <w:r>
        <w:rPr>
          <w:rFonts w:hint="eastAsia"/>
        </w:rPr>
        <w:t>之内，它应该符合一个有效的话题命名空间定义和本地名称对应的一个根主题的名称被定义在这个命名空间之中。</w:t>
      </w:r>
    </w:p>
    <w:p>
      <w:pPr>
        <w:ind w:left="420" w:leftChars="200"/>
      </w:pPr>
      <w:r>
        <w:t xml:space="preserve">[6] ChildTopicExpression ::= </w:t>
      </w:r>
      <w:r>
        <w:rPr>
          <w:rFonts w:hint="eastAsia"/>
        </w:rPr>
        <w:t>‘</w:t>
      </w:r>
      <w:r>
        <w:t>/</w:t>
      </w:r>
      <w:r>
        <w:rPr>
          <w:rFonts w:hint="eastAsia"/>
        </w:rPr>
        <w:t>’</w:t>
      </w:r>
      <w:r>
        <w:t xml:space="preserve"> ChildTopicName</w:t>
      </w:r>
    </w:p>
    <w:p>
      <w:pPr>
        <w:ind w:left="420" w:leftChars="200"/>
      </w:pPr>
      <w:r>
        <w:t>[7] ChildTopicName ::= QName | NCName</w:t>
      </w:r>
    </w:p>
    <w:p>
      <w:pPr>
        <w:ind w:firstLine="420" w:firstLineChars="200"/>
      </w:pPr>
      <w:r>
        <w:rPr>
          <w:rFonts w:hint="eastAsia"/>
        </w:rPr>
        <w:t>这个NCname和这个QNAME的本地部分应该与主题的名称对应起来在后续路径之内（在每一个斜线表示另一个子主题元素的层次在这个路径中。）</w:t>
      </w:r>
    </w:p>
    <w:p>
      <w:r>
        <w:rPr>
          <w:rFonts w:hint="eastAsia"/>
        </w:rPr>
        <w:t>为了参考这个</w:t>
      </w:r>
      <w:r>
        <w:t>TopicExpression</w:t>
      </w:r>
      <w:r>
        <w:rPr>
          <w:rFonts w:hint="eastAsia"/>
        </w:rPr>
        <w:t>特定语言，下面的URI应该被使用：</w:t>
      </w:r>
    </w:p>
    <w:p>
      <w:r>
        <w:t>Dialect=http://www.onvif.org/ver10/tev/topicExpression/ConcreteSet</w:t>
      </w:r>
    </w:p>
    <w:p>
      <w:r>
        <w:rPr>
          <w:rFonts w:hint="eastAsia"/>
        </w:rPr>
        <w:t>如果</w:t>
      </w:r>
      <w:r>
        <w:t>TopicExpression</w:t>
      </w:r>
      <w:r>
        <w:rPr>
          <w:rFonts w:hint="eastAsia"/>
        </w:rPr>
        <w:t>的结尾用了一个“//”字符，它暗示这个</w:t>
      </w:r>
      <w:r>
        <w:t>TopicExpression</w:t>
      </w:r>
      <w:r>
        <w:rPr>
          <w:rFonts w:hint="eastAsia"/>
        </w:rPr>
        <w:t>匹配一个话题子树。比如：</w:t>
      </w:r>
    </w:p>
    <w:p>
      <w:pPr>
        <w:ind w:firstLine="420"/>
      </w:pPr>
      <w:r>
        <w:rPr>
          <w:rFonts w:hint="eastAsia"/>
        </w:rPr>
        <w:t>“</w:t>
      </w:r>
      <w:r>
        <w:t>tns1:RuleEngine/FieldDetector//.</w:t>
      </w:r>
      <w:r>
        <w:rPr>
          <w:rFonts w:hint="eastAsia"/>
        </w:rPr>
        <w:t>”</w:t>
      </w:r>
    </w:p>
    <w:p>
      <w:r>
        <w:rPr>
          <w:rFonts w:hint="eastAsia"/>
        </w:rPr>
        <w:t>这个确定了子树组成tns1：引擎规则/领域探测器和它所有的后裔</w:t>
      </w:r>
    </w:p>
    <w:p>
      <w:r>
        <w:rPr>
          <w:rFonts w:hint="eastAsia"/>
        </w:rPr>
        <w:t>下面的示例演示了</w:t>
      </w:r>
      <w:r>
        <w:t>ConcreteSet</w:t>
      </w:r>
      <w:r>
        <w:rPr>
          <w:rFonts w:hint="eastAsia"/>
        </w:rPr>
        <w:t>主题表达的用法：</w:t>
      </w:r>
    </w:p>
    <w:p>
      <w:r>
        <w:rPr>
          <w:rFonts w:hint="eastAsia"/>
        </w:rPr>
        <w:t>搜寻通知（有视频分析主题的）作为双亲主题：</w:t>
      </w:r>
    </w:p>
    <w:p>
      <w:r>
        <w:t>&lt;wsnt:TopicExpression Dialect =</w:t>
      </w:r>
    </w:p>
    <w:p>
      <w:pPr>
        <w:ind w:left="630" w:leftChars="300"/>
      </w:pPr>
      <w:r>
        <w:t>"http://www.onvif.org/ver10/tev/topicExpression/ConcreteSet" &gt;</w:t>
      </w:r>
    </w:p>
    <w:p>
      <w:pPr>
        <w:ind w:left="630" w:leftChars="300"/>
      </w:pPr>
      <w:r>
        <w:t>tns1:VideoAnalytics//.</w:t>
      </w:r>
    </w:p>
    <w:p>
      <w:pPr>
        <w:ind w:left="630" w:leftChars="300"/>
      </w:pPr>
      <w:r>
        <w:t>&lt;/wsnt:TopicExpression&gt;</w:t>
      </w:r>
    </w:p>
    <w:p>
      <w:r>
        <w:rPr>
          <w:rFonts w:hint="eastAsia"/>
        </w:rPr>
        <w:t>搜寻通知（有视频分析和引擎规则的）作为双亲主题：</w:t>
      </w:r>
    </w:p>
    <w:p>
      <w:r>
        <w:t>&lt;wsnt:TopicExpression Dialect =</w:t>
      </w:r>
    </w:p>
    <w:p>
      <w:pPr>
        <w:ind w:left="630" w:leftChars="300"/>
      </w:pPr>
      <w:r>
        <w:t>"http://www.onvif.org/ver10/tev/topicExpression/ConcreteSet" &gt;</w:t>
      </w:r>
    </w:p>
    <w:p>
      <w:pPr>
        <w:ind w:left="630" w:leftChars="300"/>
      </w:pPr>
      <w:r>
        <w:t>tns1:VideoAnalytics//.|tns1:RuleEngine//.</w:t>
      </w:r>
    </w:p>
    <w:p>
      <w:pPr>
        <w:ind w:left="630" w:leftChars="300"/>
      </w:pPr>
      <w:r>
        <w:t>&lt;/wsnt:TopicExpression&gt;</w:t>
      </w:r>
    </w:p>
    <w:p>
      <w:r>
        <w:rPr>
          <w:rFonts w:hint="eastAsia"/>
        </w:rPr>
        <w:t>搜寻由线路探测器或者领域探测器产生的通知：</w:t>
      </w:r>
    </w:p>
    <w:p>
      <w:r>
        <w:t>&lt;wsnt:TopicExpression Dialect =</w:t>
      </w:r>
    </w:p>
    <w:p>
      <w:pPr>
        <w:ind w:left="630" w:leftChars="300"/>
      </w:pPr>
      <w:r>
        <w:t>"http://www.onvif.org/ver10/tev/topicExpression/ConcreteSet"&gt;</w:t>
      </w:r>
    </w:p>
    <w:p>
      <w:pPr>
        <w:ind w:left="630" w:leftChars="300"/>
      </w:pPr>
      <w:r>
        <w:t>tns1:RuleEngine/FieldDetector//.|tns1:RuleEngine/LineDetector//.</w:t>
      </w:r>
    </w:p>
    <w:p>
      <w:pPr>
        <w:ind w:left="630" w:leftChars="300"/>
      </w:pPr>
      <w:r>
        <w:t>&lt;/wsnt:TopicExpression&gt;</w:t>
      </w:r>
    </w:p>
    <w:p/>
    <w:p/>
    <w:p/>
    <w:p>
      <w:pPr>
        <w:pStyle w:val="89"/>
      </w:pPr>
      <w:bookmarkStart w:id="1807" w:name="_Toc318813741"/>
      <w:bookmarkStart w:id="1808" w:name="_Toc317608031"/>
      <w:bookmarkStart w:id="1809" w:name="_Toc323820644"/>
      <w:r>
        <w:rPr>
          <w:rFonts w:hint="eastAsia"/>
        </w:rPr>
        <w:t>15.8 获取事件属性</w:t>
      </w:r>
      <w:bookmarkEnd w:id="1807"/>
      <w:bookmarkEnd w:id="1808"/>
      <w:bookmarkEnd w:id="1809"/>
    </w:p>
    <w:p>
      <w:pPr>
        <w:ind w:firstLine="420" w:firstLineChars="200"/>
      </w:pPr>
      <w:r>
        <w:t>[WS-BaseNotification]</w:t>
      </w:r>
      <w:r>
        <w:rPr>
          <w:rFonts w:hint="eastAsia"/>
        </w:rPr>
        <w:t>规则定义了一个</w:t>
      </w:r>
      <w:r>
        <w:t>WS-Resouce</w:t>
      </w:r>
      <w:r>
        <w:rPr>
          <w:rFonts w:hint="eastAsia"/>
        </w:rPr>
        <w:t>选项属性。这个规范不要求</w:t>
      </w:r>
      <w:r>
        <w:t>WS-ResourceProperty</w:t>
      </w:r>
      <w:r>
        <w:rPr>
          <w:rFonts w:hint="eastAsia"/>
        </w:rPr>
        <w:t>接口来执行。相反的，接下来的直接接口应该靠一个ONVIF兼容设备来直接执行，为了提供一个设备支持的过滤特定语言，文件格式和主题的信息。</w:t>
      </w:r>
    </w:p>
    <w:p>
      <w:pPr>
        <w:jc w:val="center"/>
      </w:pPr>
      <w:r>
        <w:rPr>
          <w:rFonts w:hint="eastAsia"/>
        </w:rPr>
        <w:t>表213：获取时间的属性命令</w:t>
      </w:r>
    </w:p>
    <w:tbl>
      <w:tblPr>
        <w:tblStyle w:val="39"/>
        <w:tblW w:w="8392" w:type="dxa"/>
        <w:tblInd w:w="13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023"/>
        <w:gridCol w:w="2729"/>
        <w:gridCol w:w="26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90" w:hRule="atLeast"/>
        </w:trPr>
        <w:tc>
          <w:tcPr>
            <w:tcW w:w="5752" w:type="dxa"/>
            <w:gridSpan w:val="2"/>
            <w:shd w:val="clear" w:color="auto" w:fill="7F7F7F"/>
          </w:tcPr>
          <w:p>
            <w:r>
              <w:rPr>
                <w:rFonts w:hint="eastAsia"/>
              </w:rPr>
              <w:t>获取时间属性</w:t>
            </w:r>
          </w:p>
        </w:tc>
        <w:tc>
          <w:tcPr>
            <w:tcW w:w="2640" w:type="dxa"/>
            <w:shd w:val="clear" w:color="auto" w:fill="7F7F7F"/>
          </w:tcPr>
          <w:p>
            <w:r>
              <w:rPr>
                <w:rFonts w:hint="eastAsia"/>
              </w:rPr>
              <w:t>请求-应答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0" w:hRule="atLeast"/>
        </w:trPr>
        <w:tc>
          <w:tcPr>
            <w:tcW w:w="3023" w:type="dxa"/>
            <w:tcBorders>
              <w:bottom w:val="single" w:color="auto" w:sz="4" w:space="0"/>
            </w:tcBorders>
          </w:tcPr>
          <w:p>
            <w:r>
              <w:rPr>
                <w:rFonts w:hint="eastAsia"/>
              </w:rPr>
              <w:t>信息名字</w:t>
            </w:r>
          </w:p>
        </w:tc>
        <w:tc>
          <w:tcPr>
            <w:tcW w:w="5369" w:type="dxa"/>
            <w:gridSpan w:val="2"/>
            <w:tcBorders>
              <w:bottom w:val="single" w:color="auto" w:sz="4" w:space="0"/>
            </w:tcBorders>
          </w:tcPr>
          <w:p>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40" w:hRule="atLeast"/>
        </w:trPr>
        <w:tc>
          <w:tcPr>
            <w:tcW w:w="3023" w:type="dxa"/>
            <w:shd w:val="pct20" w:color="auto" w:fill="auto"/>
          </w:tcPr>
          <w:p>
            <w:r>
              <w:rPr>
                <w:rFonts w:hint="eastAsia"/>
              </w:rPr>
              <w:t>获取时事件性的请求</w:t>
            </w:r>
          </w:p>
        </w:tc>
        <w:tc>
          <w:tcPr>
            <w:tcW w:w="5369" w:type="dxa"/>
            <w:gridSpan w:val="2"/>
            <w:shd w:val="pct20" w:color="auto" w:fill="auto"/>
          </w:tcPr>
          <w:p>
            <w:r>
              <w:rPr>
                <w:rFonts w:hint="eastAsia"/>
              </w:rPr>
              <w:t>这是一个空消息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5" w:hRule="atLeast"/>
        </w:trPr>
        <w:tc>
          <w:tcPr>
            <w:tcW w:w="3023" w:type="dxa"/>
            <w:tcBorders>
              <w:bottom w:val="single" w:color="auto" w:sz="4" w:space="0"/>
            </w:tcBorders>
          </w:tcPr>
          <w:p>
            <w:r>
              <w:rPr>
                <w:rFonts w:hint="eastAsia"/>
              </w:rPr>
              <w:t>获取事件属性应答</w:t>
            </w:r>
          </w:p>
        </w:tc>
        <w:tc>
          <w:tcPr>
            <w:tcW w:w="5369" w:type="dxa"/>
            <w:gridSpan w:val="2"/>
            <w:tcBorders>
              <w:bottom w:val="single" w:color="auto" w:sz="4" w:space="0"/>
            </w:tcBorders>
          </w:tcPr>
          <w:p>
            <w:r>
              <w:t>xs:anyURI TopicNamespaceLocation [1][unbounded]</w:t>
            </w:r>
          </w:p>
          <w:p>
            <w:r>
              <w:t>xs:boolean FixedTopicSet [1][1]</w:t>
            </w:r>
          </w:p>
          <w:p>
            <w:r>
              <w:t>wstop:TopicSetType TopicSet [1][1]</w:t>
            </w:r>
          </w:p>
          <w:p>
            <w:r>
              <w:t>xs:anyURI TopicExpressionDialect [1][unbounded]</w:t>
            </w:r>
          </w:p>
          <w:p>
            <w:r>
              <w:t>xs:anyURI MessageContentFilterDialect [1][unbounded]</w:t>
            </w:r>
          </w:p>
          <w:p>
            <w:r>
              <w:t>xs:anyURI ProducerPropertiesFilterDialect [0][unbounded]</w:t>
            </w:r>
          </w:p>
          <w:p>
            <w:r>
              <w:t>xs:anyURI MessageContentSchemaLocation [1][unbounded]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60" w:hRule="atLeast"/>
        </w:trPr>
        <w:tc>
          <w:tcPr>
            <w:tcW w:w="3023" w:type="dxa"/>
            <w:tcBorders>
              <w:bottom w:val="single" w:color="auto" w:sz="4" w:space="0"/>
            </w:tcBorders>
            <w:shd w:val="clear" w:color="auto" w:fill="7F7F7F"/>
          </w:tcPr>
          <w:p/>
          <w:p>
            <w:r>
              <w:rPr>
                <w:rFonts w:hint="eastAsia"/>
              </w:rPr>
              <w:t>误码</w:t>
            </w:r>
          </w:p>
          <w:p/>
        </w:tc>
        <w:tc>
          <w:tcPr>
            <w:tcW w:w="5369" w:type="dxa"/>
            <w:gridSpan w:val="2"/>
            <w:tcBorders>
              <w:bottom w:val="single" w:color="auto" w:sz="4" w:space="0"/>
            </w:tcBorders>
            <w:shd w:val="clear" w:color="auto" w:fill="7F7F7F"/>
          </w:tcPr>
          <w:p/>
          <w:p>
            <w:r>
              <w:rPr>
                <w:rFonts w:hint="eastAsia"/>
              </w:rPr>
              <w:t>描述</w:t>
            </w:r>
          </w:p>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90" w:hRule="atLeast"/>
        </w:trPr>
        <w:tc>
          <w:tcPr>
            <w:tcW w:w="3023" w:type="dxa"/>
            <w:tcBorders>
              <w:bottom w:val="single" w:color="auto" w:sz="4" w:space="0"/>
            </w:tcBorders>
            <w:shd w:val="pct20" w:color="auto" w:fill="auto"/>
          </w:tcPr>
          <w:p/>
          <w:p/>
        </w:tc>
        <w:tc>
          <w:tcPr>
            <w:tcW w:w="5369" w:type="dxa"/>
            <w:gridSpan w:val="2"/>
            <w:tcBorders>
              <w:bottom w:val="single" w:color="auto" w:sz="4" w:space="0"/>
            </w:tcBorders>
            <w:shd w:val="pct20" w:color="auto" w:fill="auto"/>
          </w:tcPr>
          <w:p/>
          <w:p>
            <w:r>
              <w:rPr>
                <w:rFonts w:hint="eastAsia"/>
              </w:rPr>
              <w:t>没有命令指定错误</w:t>
            </w:r>
          </w:p>
        </w:tc>
      </w:tr>
    </w:tbl>
    <w:p>
      <w:r>
        <w:rPr>
          <w:rFonts w:hint="eastAsia"/>
        </w:rPr>
        <w:t>一个ONVIF兼容设备应该做出回应，并且声明它的</w:t>
      </w:r>
      <w:r>
        <w:t>TopicSet</w:t>
      </w:r>
      <w:r>
        <w:rPr>
          <w:rFonts w:hint="eastAsia"/>
        </w:rPr>
        <w:t>是否是固定的，哪些主题是提供了的，支持哪些方言。</w:t>
      </w:r>
    </w:p>
    <w:p>
      <w:r>
        <w:rPr>
          <w:rFonts w:hint="eastAsia"/>
        </w:rPr>
        <w:t>接下来的主题表达语言是ONVIF兼容设备指令的(看15.7.3章节)：</w:t>
      </w:r>
    </w:p>
    <w:p>
      <w:pPr>
        <w:ind w:left="630" w:leftChars="300"/>
      </w:pPr>
      <w:r>
        <w:t>http://docs.oasis-open.org/wsn/t-1/TopicExpression/Concrete</w:t>
      </w:r>
    </w:p>
    <w:p>
      <w:pPr>
        <w:ind w:left="630" w:leftChars="300"/>
      </w:pPr>
      <w:r>
        <w:fldChar w:fldCharType="begin"/>
      </w:r>
      <w:r>
        <w:instrText xml:space="preserve"> HYPERLINK "http://www.onvif.org/ver10/tev/topicExpression/ConcreteSet" </w:instrText>
      </w:r>
      <w:r>
        <w:fldChar w:fldCharType="separate"/>
      </w:r>
      <w:r>
        <w:rPr>
          <w:rStyle w:val="47"/>
        </w:rPr>
        <w:t>http://www.onvif.org/ver10/tev/topicExpression/ConcreteSet</w:t>
      </w:r>
      <w:r>
        <w:rPr>
          <w:rStyle w:val="47"/>
        </w:rPr>
        <w:fldChar w:fldCharType="end"/>
      </w:r>
    </w:p>
    <w:p>
      <w:r>
        <w:rPr>
          <w:rFonts w:hint="eastAsia"/>
        </w:rPr>
        <w:t>下面的</w:t>
      </w:r>
      <w:r>
        <w:t>MessageContentFilterDialects</w:t>
      </w:r>
      <w:r>
        <w:rPr>
          <w:rFonts w:hint="eastAsia"/>
        </w:rPr>
        <w:t>是ONVIF兼容设备指令的（看15.5.5章节）</w:t>
      </w:r>
    </w:p>
    <w:p>
      <w:pPr>
        <w:ind w:firstLine="420"/>
      </w:pPr>
      <w:r>
        <w:fldChar w:fldCharType="begin"/>
      </w:r>
      <w:r>
        <w:instrText xml:space="preserve"> HYPERLINK "http://www.onvif.org/ver10/tev/messageContentFilter/ItemFilter" </w:instrText>
      </w:r>
      <w:r>
        <w:fldChar w:fldCharType="separate"/>
      </w:r>
      <w:r>
        <w:rPr>
          <w:rStyle w:val="47"/>
        </w:rPr>
        <w:t>http://www.onvif.org/ver10/tev/messageContentFilter/ItemFilter</w:t>
      </w:r>
      <w:r>
        <w:rPr>
          <w:rStyle w:val="47"/>
        </w:rPr>
        <w:fldChar w:fldCharType="end"/>
      </w:r>
    </w:p>
    <w:p>
      <w:r>
        <w:rPr>
          <w:rFonts w:hint="eastAsia"/>
        </w:rPr>
        <w:t>这个设备并不要求任何</w:t>
      </w:r>
      <w:r>
        <w:t>ProducerPropertiesDialect</w:t>
      </w:r>
      <w:r>
        <w:rPr>
          <w:rFonts w:hint="eastAsia"/>
        </w:rPr>
        <w:t>的支持</w:t>
      </w:r>
    </w:p>
    <w:p>
      <w:r>
        <w:rPr>
          <w:rFonts w:hint="eastAsia"/>
        </w:rPr>
        <w:t>消息内容描述语言，在15.5.4介绍的允许参考指定的类型。为了缓解这些类型整合到客户端应用程序</w:t>
      </w:r>
    </w:p>
    <w:p>
      <w:r>
        <w:t xml:space="preserve"> GetEventPropertiesResponse</w:t>
      </w:r>
      <w:r>
        <w:rPr>
          <w:rFonts w:hint="eastAsia"/>
        </w:rPr>
        <w:t>应该列出所有的URI方位来架构那些型号已经被用到了通知的描述中的文件</w:t>
      </w:r>
    </w:p>
    <w:p>
      <w:r>
        <w:rPr>
          <w:rFonts w:hint="eastAsia"/>
        </w:rPr>
        <w:t>带有</w:t>
      </w:r>
      <w:r>
        <w:t>MessageContentSchemaLocation</w:t>
      </w:r>
      <w:r>
        <w:rPr>
          <w:rFonts w:hint="eastAsia"/>
        </w:rPr>
        <w:t>要素。这表至少包含ONVIF格式文件的URI</w:t>
      </w:r>
    </w:p>
    <w:p/>
    <w:p>
      <w:pPr>
        <w:pStyle w:val="89"/>
      </w:pPr>
      <w:bookmarkStart w:id="1810" w:name="_Toc317608032"/>
      <w:bookmarkStart w:id="1811" w:name="_Toc318813742"/>
      <w:bookmarkStart w:id="1812" w:name="_Toc323820645"/>
      <w:r>
        <w:rPr>
          <w:rFonts w:hint="eastAsia"/>
        </w:rPr>
        <w:t>15.9 SOAP错误消息</w:t>
      </w:r>
      <w:bookmarkEnd w:id="1810"/>
      <w:bookmarkEnd w:id="1811"/>
      <w:bookmarkEnd w:id="1812"/>
    </w:p>
    <w:p>
      <w:pPr>
        <w:ind w:firstLine="420" w:firstLineChars="200"/>
      </w:pPr>
      <w:r>
        <w:rPr>
          <w:rFonts w:hint="eastAsia"/>
        </w:rPr>
        <w:t>当处理要么来自客户要么来自</w:t>
      </w:r>
      <w:r>
        <w:t>Subscription Manager</w:t>
      </w:r>
      <w:r>
        <w:rPr>
          <w:rFonts w:hint="eastAsia"/>
        </w:rPr>
        <w:t>的消息时，如果设备遇到失败，设备将产生一个</w:t>
      </w:r>
      <w:r>
        <w:t>SOAP 1.2</w:t>
      </w:r>
      <w:r>
        <w:rPr>
          <w:rFonts w:hint="eastAsia"/>
        </w:rPr>
        <w:t>的错误消息。</w:t>
      </w:r>
    </w:p>
    <w:p>
      <w:r>
        <w:rPr>
          <w:rFonts w:hint="eastAsia"/>
        </w:rPr>
        <w:t>所有的SOAP1.2错误消息应该产生根据</w:t>
      </w:r>
      <w:r>
        <w:t xml:space="preserve">[WS-BaseNotification] </w:t>
      </w:r>
      <w:r>
        <w:rPr>
          <w:rFonts w:hint="eastAsia"/>
        </w:rPr>
        <w:t>和</w:t>
      </w:r>
      <w:r>
        <w:t xml:space="preserve"> [WSTopics</w:t>
      </w:r>
      <w:r>
        <w:rPr>
          <w:rFonts w:hint="eastAsia"/>
        </w:rPr>
        <w:t>]规范</w:t>
      </w:r>
    </w:p>
    <w:p/>
    <w:p>
      <w:pPr>
        <w:pStyle w:val="89"/>
      </w:pPr>
      <w:bookmarkStart w:id="1813" w:name="_Toc317608033"/>
      <w:bookmarkStart w:id="1814" w:name="_Toc323820646"/>
      <w:bookmarkStart w:id="1815" w:name="_Toc318813743"/>
      <w:r>
        <w:rPr>
          <w:rFonts w:hint="eastAsia"/>
        </w:rPr>
        <w:t>15.10 通知例子</w:t>
      </w:r>
      <w:bookmarkEnd w:id="1813"/>
      <w:bookmarkEnd w:id="1814"/>
      <w:bookmarkEnd w:id="1815"/>
    </w:p>
    <w:p>
      <w:r>
        <w:rPr>
          <w:rFonts w:hint="eastAsia"/>
        </w:rPr>
        <w:t>下面的例子是一个完整的通信模式的通知。它采用实时的通知接口</w:t>
      </w:r>
      <w:r>
        <w:t>Pull-Point</w:t>
      </w:r>
      <w:r>
        <w:rPr>
          <w:rFonts w:hint="eastAsia"/>
        </w:rPr>
        <w:t>来接收通知的。</w:t>
      </w:r>
    </w:p>
    <w:p>
      <w:pPr>
        <w:pStyle w:val="81"/>
        <w:outlineLvl w:val="2"/>
      </w:pPr>
      <w:bookmarkStart w:id="1816" w:name="_Toc323820647"/>
      <w:bookmarkStart w:id="1817" w:name="_Toc318813744"/>
      <w:r>
        <w:rPr>
          <w:rFonts w:hint="eastAsia"/>
        </w:rPr>
        <w:t>15.10.1 获取事件属性请求</w:t>
      </w:r>
      <w:bookmarkEnd w:id="1816"/>
      <w:bookmarkEnd w:id="1817"/>
    </w:p>
    <w:p>
      <w:pPr>
        <w:ind w:left="420" w:leftChars="200"/>
      </w:pPr>
      <w:r>
        <w:t>&lt;?xml version="1.0" encoding="UTF-8"?&gt;</w:t>
      </w:r>
    </w:p>
    <w:p>
      <w:pPr>
        <w:ind w:left="420" w:leftChars="200"/>
      </w:pPr>
      <w:r>
        <w:t>&lt;SOAP-ENV:Envelope</w:t>
      </w:r>
    </w:p>
    <w:p>
      <w:pPr>
        <w:ind w:left="420" w:leftChars="200"/>
      </w:pPr>
      <w:r>
        <w:t>xmlns:SOAP-ENV=</w:t>
      </w:r>
      <w:r>
        <w:fldChar w:fldCharType="begin"/>
      </w:r>
      <w:r>
        <w:instrText xml:space="preserve"> HYPERLINK "http://www.w3.org/2003/05/soap-envelope" </w:instrText>
      </w:r>
      <w:r>
        <w:fldChar w:fldCharType="separate"/>
      </w:r>
      <w:r>
        <w:rPr>
          <w:rStyle w:val="47"/>
        </w:rPr>
        <w:t>http://www.w3.org/2003/05/soap-envelope</w:t>
      </w:r>
      <w:r>
        <w:rPr>
          <w:rStyle w:val="47"/>
        </w:rPr>
        <w:fldChar w:fldCharType="end"/>
      </w:r>
    </w:p>
    <w:p>
      <w:pPr>
        <w:ind w:left="420" w:leftChars="200"/>
      </w:pPr>
      <w:r>
        <w:t>xmlns:wsa="http://www.w3.org/2005/08/addressing"</w:t>
      </w:r>
    </w:p>
    <w:p>
      <w:pPr>
        <w:ind w:left="420" w:leftChars="200"/>
      </w:pPr>
      <w:r>
        <w:t>xmlns:tet="http://www.onvif.org/ver10/events/wsdl"&gt;</w:t>
      </w:r>
    </w:p>
    <w:p>
      <w:pPr>
        <w:ind w:left="420" w:leftChars="200"/>
      </w:pPr>
      <w:r>
        <w:t>&lt;SOAP-ENV:Header&gt;</w:t>
      </w:r>
    </w:p>
    <w:p>
      <w:pPr>
        <w:ind w:left="420" w:leftChars="200"/>
      </w:pPr>
      <w:r>
        <w:t>&lt;wsa:Action&gt;</w:t>
      </w:r>
    </w:p>
    <w:p>
      <w:pPr>
        <w:ind w:left="420" w:leftChars="200"/>
      </w:pPr>
      <w:r>
        <w:t>http://www.onvif.org/ver10/events/wsdl/EventPortType/GetEventPropertiesRequest</w:t>
      </w:r>
    </w:p>
    <w:p>
      <w:pPr>
        <w:ind w:left="420" w:leftChars="200"/>
      </w:pPr>
      <w:r>
        <w:t>&lt;/wsa:Action&gt;</w:t>
      </w:r>
    </w:p>
    <w:p>
      <w:pPr>
        <w:ind w:left="420" w:leftChars="200"/>
      </w:pPr>
      <w:r>
        <w:t>&lt;/SOAP-ENV:Header&gt;</w:t>
      </w:r>
    </w:p>
    <w:p>
      <w:pPr>
        <w:ind w:left="420" w:leftChars="200"/>
      </w:pPr>
      <w:r>
        <w:t>&lt;SOAP-ENV:Body&gt;</w:t>
      </w:r>
    </w:p>
    <w:p>
      <w:pPr>
        <w:ind w:left="420" w:leftChars="200"/>
      </w:pPr>
      <w:r>
        <w:t>&lt;tet:GetEventProperties&gt;</w:t>
      </w:r>
    </w:p>
    <w:p>
      <w:pPr>
        <w:ind w:left="420" w:leftChars="200"/>
      </w:pPr>
      <w:r>
        <w:t>&lt;/tet:GetEventProperties&gt;</w:t>
      </w:r>
    </w:p>
    <w:p>
      <w:pPr>
        <w:ind w:left="420" w:leftChars="200"/>
      </w:pPr>
      <w:r>
        <w:t>&lt;/SOAP-ENV:Body&gt;</w:t>
      </w:r>
    </w:p>
    <w:p>
      <w:pPr>
        <w:ind w:left="420" w:leftChars="200"/>
      </w:pPr>
      <w:r>
        <w:t>&lt;/SOAP-ENV:Envelope&gt;</w:t>
      </w:r>
    </w:p>
    <w:p>
      <w:pPr>
        <w:pStyle w:val="81"/>
        <w:outlineLvl w:val="2"/>
      </w:pPr>
      <w:bookmarkStart w:id="1818" w:name="_Toc323820648"/>
      <w:bookmarkStart w:id="1819" w:name="_Toc318813745"/>
      <w:r>
        <w:rPr>
          <w:rFonts w:hint="eastAsia"/>
        </w:rPr>
        <w:t>15.10.2 获取事件属性应答</w:t>
      </w:r>
      <w:bookmarkEnd w:id="1818"/>
      <w:bookmarkEnd w:id="1819"/>
    </w:p>
    <w:p>
      <w:pPr>
        <w:ind w:firstLine="420" w:firstLineChars="200"/>
      </w:pPr>
      <w:r>
        <w:rPr>
          <w:rFonts w:hint="eastAsia"/>
        </w:rPr>
        <w:t>在这个例子中，设备应答使用了ONVIF主题名字空间(这个描述可以从</w:t>
      </w:r>
      <w:r>
        <w:fldChar w:fldCharType="begin"/>
      </w:r>
      <w:r>
        <w:instrText xml:space="preserve"> HYPERLINK "http://www.onvif.org/onvif/ver10/topics/topicns.xml" </w:instrText>
      </w:r>
      <w:r>
        <w:fldChar w:fldCharType="separate"/>
      </w:r>
      <w:r>
        <w:rPr>
          <w:rStyle w:val="47"/>
        </w:rPr>
        <w:t>http://www.onvif.org/onvif/ver10/topics/topicns.xml</w:t>
      </w:r>
      <w:r>
        <w:rPr>
          <w:rStyle w:val="47"/>
        </w:rPr>
        <w:fldChar w:fldCharType="end"/>
      </w:r>
      <w:r>
        <w:rPr>
          <w:rFonts w:hint="eastAsia"/>
        </w:rPr>
        <w:t>下载到)这个主题设置不随时间的变化并且组成一个单一的主题</w:t>
      </w:r>
      <w:r>
        <w:t>tns1:RuleEngine/LineDetector/Crossed.</w:t>
      </w:r>
      <w:r>
        <w:rPr>
          <w:rFonts w:hint="eastAsia"/>
        </w:rPr>
        <w:t>与这个主题联系在一起的消息包含关于</w:t>
      </w:r>
      <w:r>
        <w:t>VideoSourceConfigurationToken</w:t>
      </w:r>
      <w:r>
        <w:rPr>
          <w:rFonts w:hint="eastAsia"/>
        </w:rPr>
        <w:t>的信息，</w:t>
      </w:r>
      <w:r>
        <w:t>VideoAnalyticsConfigurationToken</w:t>
      </w:r>
      <w:r>
        <w:rPr>
          <w:rFonts w:hint="eastAsia"/>
        </w:rPr>
        <w:t>和已经过线的对象。设备支持下面两种</w:t>
      </w:r>
      <w:r>
        <w:t>TopicExpressionDialects</w:t>
      </w:r>
      <w:r>
        <w:rPr>
          <w:rFonts w:hint="eastAsia"/>
        </w:rPr>
        <w:t>：</w:t>
      </w:r>
    </w:p>
    <w:p>
      <w:pPr>
        <w:ind w:left="840" w:leftChars="400"/>
      </w:pPr>
    </w:p>
    <w:p>
      <w:pPr>
        <w:ind w:left="840" w:leftChars="400"/>
      </w:pPr>
      <w:r>
        <w:t>&lt;?xml version="1.0" encoding="UTF-8"?&gt;</w:t>
      </w:r>
    </w:p>
    <w:p>
      <w:pPr>
        <w:ind w:left="840" w:leftChars="400"/>
      </w:pPr>
      <w:r>
        <w:t>&lt;SOAP-ENV:Envelope</w:t>
      </w:r>
    </w:p>
    <w:p>
      <w:pPr>
        <w:ind w:left="840" w:leftChars="400"/>
      </w:pPr>
      <w:r>
        <w:t>xmlns:SOAP-ENV="http://www.w3.org/2003/05/soap-envelope"</w:t>
      </w:r>
    </w:p>
    <w:p>
      <w:pPr>
        <w:ind w:left="840" w:leftChars="400"/>
      </w:pPr>
      <w:r>
        <w:t>xmlns:wsa="http://www.w3.org/2005/08/addressing"</w:t>
      </w:r>
    </w:p>
    <w:p>
      <w:pPr>
        <w:ind w:left="840" w:leftChars="400"/>
      </w:pPr>
      <w:r>
        <w:t>xmlns:wstop="http://docs.oasis-open.org/wsn/t-1"</w:t>
      </w:r>
    </w:p>
    <w:p>
      <w:pPr>
        <w:ind w:left="840" w:leftChars="400"/>
      </w:pPr>
      <w:r>
        <w:t>xmlns:wsnt="http://docs.oasis-open.org/wsn/b-2"</w:t>
      </w:r>
    </w:p>
    <w:p>
      <w:pPr>
        <w:ind w:left="840" w:leftChars="400"/>
      </w:pPr>
      <w:r>
        <w:t>xmlns:tet="http://www.onvif.org/ver10/events/wsdl"</w:t>
      </w:r>
    </w:p>
    <w:p>
      <w:pPr>
        <w:ind w:left="840" w:leftChars="400"/>
      </w:pPr>
      <w:r>
        <w:t>xmlns:tns1="http://www.onvif.org/ver10/topics"</w:t>
      </w:r>
    </w:p>
    <w:p>
      <w:pPr>
        <w:ind w:left="840" w:leftChars="400"/>
      </w:pPr>
      <w:r>
        <w:t>xmlns:tt="http://www.onvif.org/ver10/schema"&gt;</w:t>
      </w:r>
    </w:p>
    <w:p>
      <w:pPr>
        <w:ind w:left="840" w:leftChars="400"/>
      </w:pPr>
      <w:r>
        <w:t>&lt;SOAP-ENV:Header&gt;</w:t>
      </w:r>
    </w:p>
    <w:p>
      <w:pPr>
        <w:ind w:left="840" w:leftChars="400"/>
      </w:pPr>
      <w:r>
        <w:t>&lt;wsa:Action&gt;</w:t>
      </w:r>
    </w:p>
    <w:p>
      <w:pPr>
        <w:ind w:left="840" w:leftChars="400"/>
      </w:pPr>
      <w:r>
        <w:t>http://www.onvif.org/ver10/events/wsdl/EventPortType/GetEventPropertiesResponse</w:t>
      </w:r>
    </w:p>
    <w:p>
      <w:pPr>
        <w:ind w:left="840" w:leftChars="400"/>
      </w:pPr>
      <w:r>
        <w:t>&lt;/wsa:Action&gt;</w:t>
      </w:r>
    </w:p>
    <w:p>
      <w:pPr>
        <w:ind w:left="840" w:leftChars="400"/>
      </w:pPr>
      <w:r>
        <w:t>&lt;/SOAP-ENV:Header&gt;</w:t>
      </w:r>
    </w:p>
    <w:p>
      <w:pPr>
        <w:ind w:left="840" w:leftChars="400"/>
      </w:pPr>
      <w:r>
        <w:t>&lt;SOAP-ENV:Body&gt;</w:t>
      </w:r>
    </w:p>
    <w:p>
      <w:pPr>
        <w:ind w:left="840" w:leftChars="400"/>
      </w:pPr>
      <w:r>
        <w:t>&lt;tet:GetEventPropertiesResponse&gt;</w:t>
      </w:r>
    </w:p>
    <w:p>
      <w:pPr>
        <w:ind w:left="840" w:leftChars="400"/>
      </w:pPr>
      <w:r>
        <w:t>&lt;tet:TopicNamespaceLocation&gt;</w:t>
      </w:r>
    </w:p>
    <w:p>
      <w:pPr>
        <w:ind w:left="840" w:leftChars="400"/>
      </w:pPr>
      <w:r>
        <w:t>http://www.onvif.org/onvif/ver10/topics/topicns.xml</w:t>
      </w:r>
    </w:p>
    <w:p>
      <w:pPr>
        <w:ind w:left="840" w:leftChars="400"/>
      </w:pPr>
      <w:r>
        <w:t>&lt;/tet:TopicNamespaceLocation&gt;</w:t>
      </w:r>
    </w:p>
    <w:p>
      <w:pPr>
        <w:ind w:left="840" w:leftChars="400"/>
      </w:pPr>
      <w:r>
        <w:t>&lt;wsnt:FixedTopicSet&gt;</w:t>
      </w:r>
    </w:p>
    <w:p>
      <w:pPr>
        <w:ind w:left="840" w:leftChars="400"/>
      </w:pPr>
      <w:r>
        <w:t>true</w:t>
      </w:r>
    </w:p>
    <w:p>
      <w:pPr>
        <w:ind w:left="840" w:leftChars="400"/>
      </w:pPr>
      <w:r>
        <w:t>&lt;/wsnt:FixedTopicSet&gt;</w:t>
      </w:r>
    </w:p>
    <w:p>
      <w:pPr>
        <w:ind w:left="840" w:leftChars="400"/>
      </w:pPr>
      <w:r>
        <w:t>&lt;wstop:TopicSet&gt;</w:t>
      </w:r>
    </w:p>
    <w:p>
      <w:pPr>
        <w:ind w:left="840" w:leftChars="400"/>
      </w:pPr>
      <w:r>
        <w:t>&lt;tns1:RuleEngine&gt;</w:t>
      </w:r>
    </w:p>
    <w:p>
      <w:pPr>
        <w:ind w:left="840" w:leftChars="400"/>
      </w:pPr>
      <w:r>
        <w:t>&lt;tns1:LineDetector&gt;</w:t>
      </w:r>
    </w:p>
    <w:p>
      <w:pPr>
        <w:ind w:left="840" w:leftChars="400"/>
      </w:pPr>
      <w:r>
        <w:t>&lt;tns1:Crossed wstop:topic="true"&gt;</w:t>
      </w:r>
    </w:p>
    <w:p>
      <w:pPr>
        <w:ind w:left="840" w:leftChars="400"/>
      </w:pPr>
      <w:r>
        <w:t>&lt;tt:MessageDescription&gt;</w:t>
      </w:r>
    </w:p>
    <w:p>
      <w:pPr>
        <w:ind w:left="840" w:leftChars="400"/>
      </w:pPr>
      <w:r>
        <w:t>&lt;tt:Source&gt;</w:t>
      </w:r>
    </w:p>
    <w:p>
      <w:pPr>
        <w:ind w:left="840" w:leftChars="400"/>
      </w:pPr>
      <w:r>
        <w:t>&lt;tt:SimpleItemDescription Name="VideoSourceConfigurationToken"</w:t>
      </w:r>
    </w:p>
    <w:p>
      <w:r>
        <w:t>Type="tt:ReferenceToken"/&gt;</w:t>
      </w:r>
    </w:p>
    <w:p>
      <w:pPr>
        <w:ind w:left="840" w:leftChars="400"/>
      </w:pPr>
      <w:r>
        <w:t>&lt;tt:SimpleItemDescription Name="VideoAnalyticsConfigurationToken"</w:t>
      </w:r>
    </w:p>
    <w:p>
      <w:pPr>
        <w:ind w:left="840" w:leftChars="400"/>
      </w:pPr>
      <w:r>
        <w:t>Type="tt:ReferenceToken"/&gt;</w:t>
      </w:r>
    </w:p>
    <w:p>
      <w:pPr>
        <w:ind w:left="840" w:leftChars="400"/>
      </w:pPr>
      <w:r>
        <w:t>&lt;/tt:Source&gt;</w:t>
      </w:r>
    </w:p>
    <w:p>
      <w:pPr>
        <w:ind w:left="840" w:leftChars="400"/>
      </w:pPr>
      <w:r>
        <w:t>&lt;tt:Data&gt;</w:t>
      </w:r>
    </w:p>
    <w:p>
      <w:pPr>
        <w:ind w:left="840" w:leftChars="400"/>
      </w:pPr>
      <w:r>
        <w:t>&lt;tt:SimpleItemDescription Name="ObjectId"</w:t>
      </w:r>
    </w:p>
    <w:p>
      <w:pPr>
        <w:ind w:left="840" w:leftChars="400"/>
      </w:pPr>
      <w:r>
        <w:t>Type="tt:ObjectRefType"/&gt;</w:t>
      </w:r>
    </w:p>
    <w:p>
      <w:pPr>
        <w:ind w:left="840" w:leftChars="400"/>
      </w:pPr>
      <w:r>
        <w:t>&lt;/tt:Data&gt;</w:t>
      </w:r>
    </w:p>
    <w:p>
      <w:pPr>
        <w:ind w:left="840" w:leftChars="400"/>
      </w:pPr>
      <w:r>
        <w:t>&lt;/tt:MessageDescription&gt;</w:t>
      </w:r>
    </w:p>
    <w:p>
      <w:pPr>
        <w:ind w:left="840" w:leftChars="400"/>
      </w:pPr>
      <w:r>
        <w:t>&lt;/tns1:Crossed&gt;</w:t>
      </w:r>
    </w:p>
    <w:p>
      <w:pPr>
        <w:ind w:left="840" w:leftChars="400"/>
      </w:pPr>
      <w:r>
        <w:t>&lt;/tns1:LineDetector&gt;</w:t>
      </w:r>
    </w:p>
    <w:p>
      <w:pPr>
        <w:ind w:left="840" w:leftChars="400"/>
      </w:pPr>
      <w:r>
        <w:t>&lt;/tns1:RuleEngine&gt;</w:t>
      </w:r>
    </w:p>
    <w:p>
      <w:pPr>
        <w:ind w:left="840" w:leftChars="400"/>
      </w:pPr>
      <w:r>
        <w:t>&lt;/wstop:TopicSet&gt;</w:t>
      </w:r>
    </w:p>
    <w:p>
      <w:pPr>
        <w:ind w:left="840" w:leftChars="400"/>
      </w:pPr>
      <w:r>
        <w:t>&lt;wsnt:TopicExpressionDialect&gt;</w:t>
      </w:r>
    </w:p>
    <w:p>
      <w:pPr>
        <w:ind w:left="840" w:leftChars="400"/>
      </w:pPr>
      <w:r>
        <w:fldChar w:fldCharType="begin"/>
      </w:r>
      <w:r>
        <w:instrText xml:space="preserve"> HYPERLINK "http://www.onvif.org/ver10/tev/topicExpression/ConcreteSet" </w:instrText>
      </w:r>
      <w:r>
        <w:fldChar w:fldCharType="separate"/>
      </w:r>
      <w:r>
        <w:rPr>
          <w:rStyle w:val="47"/>
        </w:rPr>
        <w:t>http://www.onvif.org/ver10/tev/topicExpression/ConcreteSet</w:t>
      </w:r>
      <w:r>
        <w:rPr>
          <w:rStyle w:val="47"/>
        </w:rPr>
        <w:fldChar w:fldCharType="end"/>
      </w:r>
    </w:p>
    <w:p>
      <w:pPr>
        <w:ind w:left="840" w:leftChars="400"/>
      </w:pPr>
      <w:r>
        <w:t>&lt;/wsnt:TopicExpressionDialect&gt;</w:t>
      </w:r>
    </w:p>
    <w:p>
      <w:pPr>
        <w:ind w:left="840" w:leftChars="400"/>
      </w:pPr>
      <w:r>
        <w:t>&lt;wsnt:TopicExpressionDialect&gt;</w:t>
      </w:r>
    </w:p>
    <w:p>
      <w:pPr>
        <w:ind w:left="840" w:leftChars="400"/>
      </w:pPr>
      <w:r>
        <w:t>http://docs.oasis-open.org/wsnt/t-1/TopicExpression/ConcreteSet</w:t>
      </w:r>
    </w:p>
    <w:p>
      <w:pPr>
        <w:ind w:left="840" w:leftChars="400"/>
      </w:pPr>
      <w:r>
        <w:t>&lt;/wsnt:TopicExpressionDialect&gt;</w:t>
      </w:r>
    </w:p>
    <w:p>
      <w:pPr>
        <w:ind w:left="840" w:leftChars="400"/>
      </w:pPr>
      <w:r>
        <w:t>&lt;wsnt:MessageContentFilterDialect&gt;</w:t>
      </w:r>
    </w:p>
    <w:p>
      <w:pPr>
        <w:ind w:left="840" w:leftChars="400"/>
      </w:pPr>
      <w:r>
        <w:t>http://www.onvif.org/ver10/tev/messageContentFilter/ItemFilter</w:t>
      </w:r>
    </w:p>
    <w:p>
      <w:pPr>
        <w:ind w:left="840" w:leftChars="400"/>
      </w:pPr>
      <w:r>
        <w:t>&lt;/wsnt:MessageContentFilterDialect&gt;</w:t>
      </w:r>
    </w:p>
    <w:p>
      <w:pPr>
        <w:ind w:left="840" w:leftChars="400"/>
      </w:pPr>
      <w:r>
        <w:t>&lt;tt:MessageContentSchemaLocation&gt;</w:t>
      </w:r>
    </w:p>
    <w:p>
      <w:pPr>
        <w:ind w:left="840" w:leftChars="400"/>
      </w:pPr>
      <w:r>
        <w:t>http://www.onvif.org/onvif/ver10/schema/onvif.xsd</w:t>
      </w:r>
    </w:p>
    <w:p>
      <w:pPr>
        <w:ind w:left="840" w:leftChars="400"/>
      </w:pPr>
      <w:r>
        <w:t>&lt;/tt:MessageContentSchemaLocation&gt;</w:t>
      </w:r>
    </w:p>
    <w:p>
      <w:pPr>
        <w:ind w:left="840" w:leftChars="400"/>
      </w:pPr>
      <w:r>
        <w:t>&lt;/tet:GetEventPropertiesResponse&gt;</w:t>
      </w:r>
    </w:p>
    <w:p>
      <w:pPr>
        <w:ind w:left="840" w:leftChars="400"/>
      </w:pPr>
      <w:r>
        <w:t>&lt;/SOAP-ENV:Body&gt;</w:t>
      </w:r>
    </w:p>
    <w:p>
      <w:pPr>
        <w:ind w:left="840" w:leftChars="400"/>
      </w:pPr>
      <w:r>
        <w:t>&lt;/SOAP-ENV:Envelope&gt;</w:t>
      </w:r>
    </w:p>
    <w:p>
      <w:pPr>
        <w:pStyle w:val="81"/>
        <w:outlineLvl w:val="2"/>
      </w:pPr>
      <w:bookmarkStart w:id="1820" w:name="_Toc323820649"/>
      <w:bookmarkStart w:id="1821" w:name="_Toc318813746"/>
      <w:r>
        <w:rPr>
          <w:rFonts w:hint="eastAsia"/>
        </w:rPr>
        <w:t>15.10.3 创建PULLPOIT订阅</w:t>
      </w:r>
      <w:bookmarkEnd w:id="1820"/>
      <w:bookmarkEnd w:id="1821"/>
    </w:p>
    <w:p>
      <w:pPr>
        <w:ind w:firstLine="420" w:firstLineChars="200"/>
      </w:pPr>
      <w:r>
        <w:rPr>
          <w:rFonts w:hint="eastAsia"/>
        </w:rPr>
        <w:t>客户可以用</w:t>
      </w:r>
      <w:r>
        <w:t>TopicProperties</w:t>
      </w:r>
      <w:r>
        <w:rPr>
          <w:rFonts w:hint="eastAsia"/>
        </w:rPr>
        <w:t>信息订阅具体的通知。下面的XML例子为设备引擎规则产生的通知显示订阅。客户仅仅通过参考</w:t>
      </w:r>
      <w:r>
        <w:t xml:space="preserve">VideoAnalyticsConfiguration </w:t>
      </w:r>
      <w:r>
        <w:rPr>
          <w:rFonts w:hint="eastAsia"/>
        </w:rPr>
        <w:t>“</w:t>
      </w:r>
      <w:r>
        <w:t>2</w:t>
      </w:r>
      <w:r>
        <w:rPr>
          <w:rFonts w:hint="eastAsia"/>
        </w:rPr>
        <w:t>”</w:t>
      </w:r>
      <w:r>
        <w:t xml:space="preserve"> and VideoSourceConfiguration </w:t>
      </w:r>
      <w:r>
        <w:rPr>
          <w:rFonts w:hint="eastAsia"/>
        </w:rPr>
        <w:t>“</w:t>
      </w:r>
      <w:r>
        <w:t>1</w:t>
      </w:r>
      <w:r>
        <w:rPr>
          <w:rFonts w:hint="eastAsia"/>
        </w:rPr>
        <w:t>”</w:t>
      </w:r>
      <w:r>
        <w:t>.</w:t>
      </w:r>
      <w:r>
        <w:rPr>
          <w:rFonts w:hint="eastAsia"/>
        </w:rPr>
        <w:t>的通知给出反应。这个订阅有一分钟的超时，如果订阅没有明确更新的或者消息没有定期的拉出来，那么一分钟之后将自动结束。</w:t>
      </w:r>
    </w:p>
    <w:p>
      <w:pPr>
        <w:ind w:left="840" w:leftChars="400"/>
      </w:pPr>
      <w:r>
        <w:t>&lt;?xml version="1.0" encoding="UTF-8"?&gt;</w:t>
      </w:r>
    </w:p>
    <w:p>
      <w:pPr>
        <w:ind w:left="840" w:leftChars="400"/>
      </w:pPr>
      <w:r>
        <w:t>&lt;SOAP-ENV:Envelope</w:t>
      </w:r>
    </w:p>
    <w:p>
      <w:pPr>
        <w:ind w:left="840" w:leftChars="400"/>
      </w:pPr>
      <w:r>
        <w:t>xmlns:SOAP-ENV="http://www.w3.org/2003/05/soap-envelope"</w:t>
      </w:r>
    </w:p>
    <w:p>
      <w:pPr>
        <w:ind w:left="840" w:leftChars="400"/>
      </w:pPr>
      <w:r>
        <w:t>xmlns:wsa="http://www.w3.org/2005/08/addressing"</w:t>
      </w:r>
    </w:p>
    <w:p>
      <w:pPr>
        <w:ind w:left="840" w:leftChars="400"/>
      </w:pPr>
      <w:r>
        <w:t>xmlns:wsnt="http://docs.oasis-open.org/wsn/b-2"</w:t>
      </w:r>
    </w:p>
    <w:p>
      <w:pPr>
        <w:ind w:left="840" w:leftChars="400"/>
      </w:pPr>
      <w:r>
        <w:t>xmlns:tet="http://www.onvif.org/ver10/events/wsdl"</w:t>
      </w:r>
    </w:p>
    <w:p>
      <w:pPr>
        <w:ind w:left="840" w:leftChars="400"/>
      </w:pPr>
      <w:r>
        <w:t>xmlns:tns1="http://www.onvif.org/ver10/topics"&gt;</w:t>
      </w:r>
    </w:p>
    <w:p>
      <w:pPr>
        <w:ind w:left="840" w:leftChars="400"/>
      </w:pPr>
      <w:r>
        <w:t>&lt;SOAP-ENV:Header&gt;</w:t>
      </w:r>
    </w:p>
    <w:p>
      <w:pPr>
        <w:ind w:left="840" w:leftChars="400"/>
      </w:pPr>
      <w:r>
        <w:t>&lt;wsa:Action&gt;</w:t>
      </w:r>
    </w:p>
    <w:p>
      <w:pPr>
        <w:ind w:left="840" w:leftChars="400"/>
      </w:pPr>
      <w:r>
        <w:t>http://www.onvif.org/ver10/events/wsdl/EventPortType/CreatePullPointSubscriptionReq</w:t>
      </w:r>
    </w:p>
    <w:p>
      <w:pPr>
        <w:ind w:left="840" w:leftChars="400"/>
      </w:pPr>
      <w:r>
        <w:t>uest</w:t>
      </w:r>
    </w:p>
    <w:p>
      <w:pPr>
        <w:ind w:left="840" w:leftChars="400"/>
      </w:pPr>
      <w:r>
        <w:t>&lt;/wsa:Action&gt;</w:t>
      </w:r>
    </w:p>
    <w:p>
      <w:pPr>
        <w:ind w:left="840" w:leftChars="400"/>
      </w:pPr>
      <w:r>
        <w:t>&lt;/SOAP-ENV:Header&gt;</w:t>
      </w:r>
    </w:p>
    <w:p>
      <w:pPr>
        <w:ind w:left="840" w:leftChars="400"/>
      </w:pPr>
      <w:r>
        <w:t>&lt;SOAP-ENV:Body&gt;</w:t>
      </w:r>
    </w:p>
    <w:p>
      <w:pPr>
        <w:ind w:left="840" w:leftChars="400"/>
      </w:pPr>
      <w:r>
        <w:t>&lt;tet:CreatePullPointSubscription&gt;</w:t>
      </w:r>
    </w:p>
    <w:p>
      <w:pPr>
        <w:ind w:left="840" w:leftChars="400"/>
      </w:pPr>
      <w:r>
        <w:t>&lt;tet:Filter&gt;</w:t>
      </w:r>
    </w:p>
    <w:p>
      <w:pPr>
        <w:ind w:left="840" w:leftChars="400"/>
      </w:pPr>
      <w:r>
        <w:t>&lt;wsnt:TopicExpression</w:t>
      </w:r>
    </w:p>
    <w:p>
      <w:pPr>
        <w:ind w:left="840" w:leftChars="400"/>
      </w:pPr>
      <w:r>
        <w:t>Dialect="http://www.onvif.org/ver10/tev/topicExpression/ConcreteSet"&gt;</w:t>
      </w:r>
    </w:p>
    <w:p>
      <w:pPr>
        <w:ind w:left="840" w:leftChars="400"/>
      </w:pPr>
      <w:r>
        <w:t>tns1:RuleEngine//.</w:t>
      </w:r>
    </w:p>
    <w:p>
      <w:pPr>
        <w:ind w:left="840" w:leftChars="400"/>
      </w:pPr>
      <w:r>
        <w:t>&lt;/wsnt:TopicExpression&gt;</w:t>
      </w:r>
    </w:p>
    <w:p>
      <w:pPr>
        <w:ind w:left="840" w:leftChars="400"/>
      </w:pPr>
      <w:r>
        <w:t>&lt;wsnt:MessageContent</w:t>
      </w:r>
    </w:p>
    <w:p>
      <w:pPr>
        <w:ind w:left="840" w:leftChars="400"/>
      </w:pPr>
      <w:r>
        <w:t>Dialect="http://www.onvif.org/ver10/tev/messageContentFilter/ItemFilter"&gt;</w:t>
      </w:r>
    </w:p>
    <w:p>
      <w:pPr>
        <w:ind w:left="840" w:leftChars="400"/>
      </w:pPr>
      <w:r>
        <w:t>boolean(//tt:SimpleItem[@Name="VideoAnalyticsConfigurationToken"</w:t>
      </w:r>
    </w:p>
    <w:p>
      <w:pPr>
        <w:ind w:left="840" w:leftChars="400"/>
      </w:pPr>
      <w:r>
        <w:t>and @Value="2"] ) and</w:t>
      </w:r>
    </w:p>
    <w:p>
      <w:pPr>
        <w:ind w:left="840" w:leftChars="400"/>
      </w:pPr>
      <w:r>
        <w:t>boolean(//tt:SimpleItem[@Name="VideoSourceConfigurationToken"</w:t>
      </w:r>
    </w:p>
    <w:p>
      <w:pPr>
        <w:ind w:left="840" w:leftChars="400"/>
      </w:pPr>
      <w:r>
        <w:t>and @Value="1"] )</w:t>
      </w:r>
    </w:p>
    <w:p>
      <w:pPr>
        <w:ind w:left="840" w:leftChars="400"/>
      </w:pPr>
      <w:r>
        <w:t>&lt;/wsnt:MessageContent&gt;</w:t>
      </w:r>
    </w:p>
    <w:p>
      <w:pPr>
        <w:ind w:left="840" w:leftChars="400"/>
      </w:pPr>
      <w:r>
        <w:t>&lt;/tet:Filter&gt;</w:t>
      </w:r>
    </w:p>
    <w:p>
      <w:pPr>
        <w:ind w:left="840" w:leftChars="400"/>
      </w:pPr>
      <w:r>
        <w:t>&lt;tet:InitialTerminationTime&gt;</w:t>
      </w:r>
    </w:p>
    <w:p>
      <w:pPr>
        <w:ind w:left="840" w:leftChars="400"/>
      </w:pPr>
      <w:r>
        <w:t>PT1M</w:t>
      </w:r>
    </w:p>
    <w:p>
      <w:pPr>
        <w:ind w:left="840" w:leftChars="400"/>
      </w:pPr>
      <w:r>
        <w:t>&lt;/tet:InitialTerminationTime&gt;</w:t>
      </w:r>
    </w:p>
    <w:p>
      <w:pPr>
        <w:ind w:left="840" w:leftChars="400"/>
      </w:pPr>
      <w:r>
        <w:t>&lt;/tet:CreatePullPointSubscription&gt;</w:t>
      </w:r>
    </w:p>
    <w:p>
      <w:pPr>
        <w:ind w:left="840" w:leftChars="400"/>
      </w:pPr>
      <w:r>
        <w:t>&lt;/SOAP-ENV:Body&gt;</w:t>
      </w:r>
    </w:p>
    <w:p>
      <w:pPr>
        <w:ind w:left="840" w:leftChars="400"/>
      </w:pPr>
      <w:r>
        <w:t>&lt;/SOAP-ENV:Envelope&gt;</w:t>
      </w:r>
    </w:p>
    <w:p>
      <w:pPr>
        <w:pStyle w:val="81"/>
        <w:outlineLvl w:val="2"/>
      </w:pPr>
      <w:bookmarkStart w:id="1822" w:name="_Toc318813747"/>
      <w:bookmarkStart w:id="1823" w:name="_Toc323820650"/>
      <w:r>
        <w:rPr>
          <w:rFonts w:hint="eastAsia"/>
        </w:rPr>
        <w:t>15.10.4 创建PULLPOIT订阅应答</w:t>
      </w:r>
      <w:bookmarkEnd w:id="1822"/>
      <w:bookmarkEnd w:id="1823"/>
    </w:p>
    <w:p>
      <w:pPr>
        <w:ind w:firstLine="420" w:firstLineChars="200"/>
      </w:pPr>
      <w:r>
        <w:rPr>
          <w:rFonts w:hint="eastAsia"/>
        </w:rPr>
        <w:t>当设备接受订阅的时候，它将返回</w:t>
      </w:r>
      <w:r>
        <w:fldChar w:fldCharType="begin"/>
      </w:r>
      <w:r>
        <w:instrText xml:space="preserve"> HYPERLINK "http://160.10.64.10/Subscription?Idx=0" </w:instrText>
      </w:r>
      <w:r>
        <w:fldChar w:fldCharType="separate"/>
      </w:r>
      <w:r>
        <w:rPr>
          <w:rStyle w:val="47"/>
        </w:rPr>
        <w:t>http://160.10.64.10/Subscription?Idx=0</w:t>
      </w:r>
      <w:r>
        <w:rPr>
          <w:rStyle w:val="47"/>
        </w:rPr>
        <w:fldChar w:fldCharType="end"/>
      </w:r>
      <w:r>
        <w:rPr>
          <w:rFonts w:hint="eastAsia"/>
        </w:rPr>
        <w:t>代表了订阅终点的 URI。此外，将通知客户关于当前设备的时间和创建订阅的终止时间。</w:t>
      </w:r>
    </w:p>
    <w:p>
      <w:pPr>
        <w:ind w:left="840" w:leftChars="400"/>
      </w:pPr>
      <w:r>
        <w:t>&lt;?xml version="1.0" encoding="UTF-8"?&gt;</w:t>
      </w:r>
    </w:p>
    <w:p>
      <w:pPr>
        <w:ind w:left="840" w:leftChars="400"/>
      </w:pPr>
      <w:r>
        <w:t>&lt;SOAP-ENV:Envelope</w:t>
      </w:r>
    </w:p>
    <w:p>
      <w:pPr>
        <w:ind w:left="840" w:leftChars="400"/>
      </w:pPr>
      <w:r>
        <w:t>xmlns:SOAP-ENV=</w:t>
      </w:r>
      <w:r>
        <w:fldChar w:fldCharType="begin"/>
      </w:r>
      <w:r>
        <w:instrText xml:space="preserve"> HYPERLINK "http://www.w3.org/2003/05/soap-envelope" </w:instrText>
      </w:r>
      <w:r>
        <w:fldChar w:fldCharType="separate"/>
      </w:r>
      <w:r>
        <w:rPr>
          <w:rStyle w:val="47"/>
        </w:rPr>
        <w:t>http://www.w3.org/2003/05/soap-envelope</w:t>
      </w:r>
      <w:r>
        <w:rPr>
          <w:rStyle w:val="47"/>
        </w:rPr>
        <w:fldChar w:fldCharType="end"/>
      </w:r>
    </w:p>
    <w:p>
      <w:pPr>
        <w:ind w:left="840" w:leftChars="400"/>
      </w:pPr>
      <w:r>
        <w:t>xmlns:wsa="http://www.w3.org/2005/08/addressing"</w:t>
      </w:r>
    </w:p>
    <w:p>
      <w:pPr>
        <w:ind w:left="840" w:leftChars="400"/>
      </w:pPr>
      <w:r>
        <w:t>xmlns:wsnt="http://docs.oasis-open.org/wsn/b-2"</w:t>
      </w:r>
    </w:p>
    <w:p>
      <w:pPr>
        <w:ind w:left="840" w:leftChars="400"/>
      </w:pPr>
      <w:r>
        <w:t>xmlns:tet="http://www.onvif.org/ver10/events/wsdl"&gt;</w:t>
      </w:r>
    </w:p>
    <w:p>
      <w:pPr>
        <w:ind w:left="840" w:leftChars="400"/>
      </w:pPr>
      <w:r>
        <w:t>&lt;SOAP-ENV:Header&gt;</w:t>
      </w:r>
    </w:p>
    <w:p>
      <w:pPr>
        <w:ind w:left="840" w:leftChars="400"/>
      </w:pPr>
      <w:r>
        <w:t>&lt;wsa:Action&gt;</w:t>
      </w:r>
    </w:p>
    <w:p>
      <w:pPr>
        <w:ind w:left="840" w:leftChars="400"/>
      </w:pPr>
      <w:r>
        <w:t>http://www.onvif.org/ver10/events/wsdl/EventPortType/CreatePullPointSubscription</w:t>
      </w:r>
    </w:p>
    <w:p>
      <w:pPr>
        <w:ind w:left="840" w:leftChars="400"/>
      </w:pPr>
      <w:r>
        <w:t>Response</w:t>
      </w:r>
    </w:p>
    <w:p>
      <w:pPr>
        <w:ind w:left="840" w:leftChars="400"/>
      </w:pPr>
      <w:r>
        <w:t>&lt;/wsa:Action&gt;</w:t>
      </w:r>
    </w:p>
    <w:p>
      <w:pPr>
        <w:ind w:left="840" w:leftChars="400"/>
      </w:pPr>
      <w:r>
        <w:t>&lt;/SOAP-ENV:Header&gt;</w:t>
      </w:r>
    </w:p>
    <w:p>
      <w:pPr>
        <w:ind w:left="840" w:leftChars="400"/>
      </w:pPr>
      <w:r>
        <w:t>&lt;SOAP-ENV:Body&gt;</w:t>
      </w:r>
    </w:p>
    <w:p>
      <w:pPr>
        <w:ind w:left="840" w:leftChars="400"/>
      </w:pPr>
      <w:r>
        <w:t>&lt;tet:CreatePullPointSubscriptionResponse&gt;</w:t>
      </w:r>
    </w:p>
    <w:p>
      <w:pPr>
        <w:ind w:left="840" w:leftChars="400"/>
      </w:pPr>
      <w:r>
        <w:t>&lt;tet:SubscriptionReference&gt;</w:t>
      </w:r>
    </w:p>
    <w:p>
      <w:pPr>
        <w:ind w:left="840" w:leftChars="400"/>
      </w:pPr>
      <w:r>
        <w:t>&lt;wsa:Address&gt;</w:t>
      </w:r>
    </w:p>
    <w:p>
      <w:pPr>
        <w:ind w:left="840" w:leftChars="400"/>
      </w:pPr>
      <w:r>
        <w:t>http://160.10.64.10/Subscription?Idx=0</w:t>
      </w:r>
    </w:p>
    <w:p>
      <w:pPr>
        <w:ind w:left="840" w:leftChars="400"/>
      </w:pPr>
      <w:r>
        <w:t>&lt;/wsa:Address&gt;</w:t>
      </w:r>
    </w:p>
    <w:p>
      <w:pPr>
        <w:ind w:left="840" w:leftChars="400"/>
      </w:pPr>
      <w:r>
        <w:t>&lt;/tet:SubscriptionReference&gt;</w:t>
      </w:r>
    </w:p>
    <w:p>
      <w:pPr>
        <w:ind w:left="840" w:leftChars="400"/>
      </w:pPr>
      <w:r>
        <w:t>&lt;wsnt:CurrentTime&gt;</w:t>
      </w:r>
    </w:p>
    <w:p>
      <w:pPr>
        <w:ind w:left="840" w:leftChars="400"/>
      </w:pPr>
      <w:r>
        <w:t>2008-10-09T13:52:59</w:t>
      </w:r>
    </w:p>
    <w:p>
      <w:pPr>
        <w:ind w:left="840" w:leftChars="400"/>
      </w:pPr>
      <w:r>
        <w:t>&lt;/wsnt:CurrentTime&gt;</w:t>
      </w:r>
    </w:p>
    <w:p>
      <w:pPr>
        <w:ind w:left="840" w:leftChars="400"/>
      </w:pPr>
      <w:r>
        <w:t>&lt;wsnt:TerminationTime&gt;</w:t>
      </w:r>
    </w:p>
    <w:p>
      <w:pPr>
        <w:ind w:left="840" w:leftChars="400"/>
      </w:pPr>
      <w:r>
        <w:t>2008-10-09T13:53:59</w:t>
      </w:r>
    </w:p>
    <w:p>
      <w:pPr>
        <w:ind w:left="840" w:leftChars="400"/>
      </w:pPr>
      <w:r>
        <w:t>&lt;/wsnt:TerminationTime&gt;</w:t>
      </w:r>
    </w:p>
    <w:p>
      <w:pPr>
        <w:ind w:left="840" w:leftChars="400"/>
      </w:pPr>
      <w:r>
        <w:t>&lt;/tet:CreatePullPointSubscriptionResponse&gt;</w:t>
      </w:r>
    </w:p>
    <w:p>
      <w:pPr>
        <w:ind w:left="840" w:leftChars="400"/>
      </w:pPr>
      <w:r>
        <w:t>&lt;/SOAP-ENV:Body&gt;</w:t>
      </w:r>
    </w:p>
    <w:p>
      <w:pPr>
        <w:ind w:left="840" w:leftChars="400"/>
      </w:pPr>
      <w:r>
        <w:t>&lt;/SOAP-ENV:Envelope&gt;</w:t>
      </w:r>
    </w:p>
    <w:p>
      <w:pPr>
        <w:pStyle w:val="81"/>
        <w:outlineLvl w:val="2"/>
      </w:pPr>
      <w:bookmarkStart w:id="1824" w:name="_Toc318813748"/>
      <w:bookmarkStart w:id="1825" w:name="_Toc323820651"/>
      <w:r>
        <w:rPr>
          <w:rFonts w:hint="eastAsia"/>
        </w:rPr>
        <w:t>15.10.5 拉消息请求</w:t>
      </w:r>
      <w:bookmarkEnd w:id="1824"/>
      <w:bookmarkEnd w:id="1825"/>
    </w:p>
    <w:p>
      <w:pPr>
        <w:ind w:firstLine="420" w:firstLineChars="200"/>
      </w:pPr>
      <w:r>
        <w:rPr>
          <w:rFonts w:hint="eastAsia"/>
        </w:rPr>
        <w:t>客户发送一个拉取信息的请求给终点（在</w:t>
      </w:r>
      <w:r>
        <w:t>CreatePullPointSubscriptionResponse</w:t>
      </w:r>
      <w:r>
        <w:rPr>
          <w:rFonts w:hint="eastAsia"/>
        </w:rPr>
        <w:t>中给出的终点）目的是获得一个与订阅相关的通知。下面的样本要求包含一个5秒的超时，并且限制这个应答消息的总数量到2.</w:t>
      </w:r>
    </w:p>
    <w:p>
      <w:pPr>
        <w:ind w:left="840" w:leftChars="400"/>
      </w:pPr>
      <w:r>
        <w:t>&lt;?xml version="1.0" encoding="UTF-8"?&gt;</w:t>
      </w:r>
    </w:p>
    <w:p>
      <w:pPr>
        <w:ind w:left="840" w:leftChars="400"/>
      </w:pPr>
      <w:r>
        <w:t>&lt;SOAP-ENV:Envelope</w:t>
      </w:r>
    </w:p>
    <w:p>
      <w:pPr>
        <w:ind w:left="840" w:leftChars="400"/>
      </w:pPr>
      <w:r>
        <w:t>xmlns:SOAP-ENV="http://www.w3.org/2003/05/soap-envelope"</w:t>
      </w:r>
    </w:p>
    <w:p>
      <w:pPr>
        <w:ind w:left="840" w:leftChars="400"/>
      </w:pPr>
      <w:r>
        <w:t>xmlns:wsa="http://www.w3.org/2005/08/addressing"</w:t>
      </w:r>
    </w:p>
    <w:p>
      <w:pPr>
        <w:ind w:left="840" w:leftChars="400"/>
      </w:pPr>
      <w:r>
        <w:t>xmlns:tet="http://www.onvif.org/ver10/events/wsdl" &gt;</w:t>
      </w:r>
    </w:p>
    <w:p>
      <w:pPr>
        <w:ind w:left="840" w:leftChars="400"/>
      </w:pPr>
      <w:r>
        <w:t>&lt;SOAP-ENV:Header&gt;</w:t>
      </w:r>
    </w:p>
    <w:p>
      <w:pPr>
        <w:ind w:left="840" w:leftChars="400"/>
      </w:pPr>
      <w:r>
        <w:t>&lt;wsa:Action&gt;</w:t>
      </w:r>
    </w:p>
    <w:p>
      <w:pPr>
        <w:ind w:left="840" w:leftChars="400"/>
      </w:pPr>
      <w:r>
        <w:fldChar w:fldCharType="begin"/>
      </w:r>
      <w:r>
        <w:instrText xml:space="preserve"> HYPERLINK "http://www.onvif.org/ver10/events/wsdl/PullPointSubscription/PullMessagesRequest" </w:instrText>
      </w:r>
      <w:r>
        <w:fldChar w:fldCharType="separate"/>
      </w:r>
      <w:r>
        <w:rPr>
          <w:rStyle w:val="47"/>
        </w:rPr>
        <w:t>http://www.onvif.org/ver10/events/wsdl/PullPointSubscription/PullMessagesRequest</w:t>
      </w:r>
      <w:r>
        <w:rPr>
          <w:rStyle w:val="47"/>
        </w:rPr>
        <w:fldChar w:fldCharType="end"/>
      </w:r>
    </w:p>
    <w:p>
      <w:pPr>
        <w:ind w:left="840" w:leftChars="400"/>
      </w:pPr>
      <w:r>
        <w:t>&lt;/wsa:Action&gt;</w:t>
      </w:r>
    </w:p>
    <w:p>
      <w:pPr>
        <w:ind w:left="840" w:leftChars="400"/>
      </w:pPr>
      <w:r>
        <w:t>&lt;wsa:To&gt;http://160.10.64.10/Subscription?Idx=0&lt;/wsa:To&gt;</w:t>
      </w:r>
    </w:p>
    <w:p>
      <w:pPr>
        <w:ind w:left="840" w:leftChars="400"/>
      </w:pPr>
      <w:r>
        <w:t>&lt;/SOAP-ENV:Header&gt;</w:t>
      </w:r>
    </w:p>
    <w:p>
      <w:pPr>
        <w:ind w:left="840" w:leftChars="400"/>
      </w:pPr>
      <w:r>
        <w:t>&lt;SOAP-ENV:Body&gt;</w:t>
      </w:r>
    </w:p>
    <w:p>
      <w:pPr>
        <w:ind w:left="840" w:leftChars="400"/>
      </w:pPr>
      <w:r>
        <w:t>&lt;tet:PullMessages&gt;</w:t>
      </w:r>
    </w:p>
    <w:p>
      <w:pPr>
        <w:ind w:left="840" w:leftChars="400"/>
      </w:pPr>
      <w:r>
        <w:t>&lt;tet:Timeout&gt;</w:t>
      </w:r>
    </w:p>
    <w:p>
      <w:pPr>
        <w:ind w:left="840" w:leftChars="400"/>
      </w:pPr>
      <w:r>
        <w:t>PT5S</w:t>
      </w:r>
    </w:p>
    <w:p>
      <w:pPr>
        <w:ind w:left="840" w:leftChars="400"/>
      </w:pPr>
      <w:r>
        <w:t>&lt;/tet:Timeout&gt;</w:t>
      </w:r>
    </w:p>
    <w:p>
      <w:pPr>
        <w:ind w:left="840" w:leftChars="400"/>
      </w:pPr>
      <w:r>
        <w:t>&lt;tet:MessageLimit&gt;</w:t>
      </w:r>
    </w:p>
    <w:p>
      <w:pPr>
        <w:ind w:left="840" w:leftChars="400"/>
      </w:pPr>
      <w:r>
        <w:t>2</w:t>
      </w:r>
    </w:p>
    <w:p>
      <w:pPr>
        <w:ind w:left="840" w:leftChars="400"/>
      </w:pPr>
      <w:r>
        <w:t>&lt;/tet:MessageLimit&gt;</w:t>
      </w:r>
    </w:p>
    <w:p>
      <w:pPr>
        <w:ind w:left="840" w:leftChars="400"/>
      </w:pPr>
      <w:r>
        <w:t>&lt;/tet:PullMessages&gt;</w:t>
      </w:r>
    </w:p>
    <w:p>
      <w:pPr>
        <w:ind w:left="840" w:leftChars="400"/>
      </w:pPr>
      <w:r>
        <w:t>&lt;/SOAP-ENV:Body&gt;</w:t>
      </w:r>
    </w:p>
    <w:p>
      <w:pPr>
        <w:ind w:left="840" w:leftChars="400"/>
      </w:pPr>
      <w:r>
        <w:t>&lt;/SOAP-ENV:Envelope&gt;</w:t>
      </w:r>
    </w:p>
    <w:p/>
    <w:p>
      <w:pPr>
        <w:pStyle w:val="81"/>
        <w:outlineLvl w:val="2"/>
      </w:pPr>
      <w:bookmarkStart w:id="1826" w:name="_Toc318813749"/>
      <w:bookmarkStart w:id="1827" w:name="_Toc323820652"/>
      <w:r>
        <w:rPr>
          <w:rFonts w:hint="eastAsia"/>
        </w:rPr>
        <w:t>15.10.6 拉消息应答</w:t>
      </w:r>
      <w:bookmarkEnd w:id="1826"/>
      <w:bookmarkEnd w:id="1827"/>
    </w:p>
    <w:p>
      <w:pPr>
        <w:ind w:firstLine="420" w:firstLineChars="200"/>
      </w:pPr>
      <w:r>
        <w:rPr>
          <w:rFonts w:hint="eastAsia"/>
        </w:rPr>
        <w:t>下面的拉取信息应答包含匹配这个订阅的两个通知。应答通知客户两个对象已经越过了“</w:t>
      </w:r>
      <w:r>
        <w:t>MyImportantFence1</w:t>
      </w:r>
      <w:r>
        <w:rPr>
          <w:rFonts w:hint="eastAsia"/>
        </w:rPr>
        <w:t>”</w:t>
      </w:r>
      <w:r>
        <w:t xml:space="preserve"> and </w:t>
      </w:r>
      <w:r>
        <w:rPr>
          <w:rFonts w:hint="eastAsia"/>
        </w:rPr>
        <w:t>“</w:t>
      </w:r>
      <w:r>
        <w:t>MyImportantFence2</w:t>
      </w:r>
      <w:r>
        <w:rPr>
          <w:rFonts w:hint="eastAsia"/>
        </w:rPr>
        <w:t>规则相关的线。</w:t>
      </w:r>
    </w:p>
    <w:p>
      <w:pPr>
        <w:ind w:left="840" w:leftChars="400"/>
      </w:pPr>
      <w:r>
        <w:t>&lt;?xml version="1.0" encoding="UTF-8"?&gt;</w:t>
      </w:r>
    </w:p>
    <w:p>
      <w:pPr>
        <w:ind w:left="840" w:leftChars="400"/>
      </w:pPr>
      <w:r>
        <w:t>&lt;SOAP-ENV:Envelope</w:t>
      </w:r>
    </w:p>
    <w:p>
      <w:pPr>
        <w:ind w:left="840" w:leftChars="400"/>
      </w:pPr>
      <w:r>
        <w:t>xmlns:SOAP-ENV="http://www.w3.org/2003/05/soap-envelope"</w:t>
      </w:r>
    </w:p>
    <w:p>
      <w:pPr>
        <w:ind w:left="840" w:leftChars="400"/>
      </w:pPr>
      <w:r>
        <w:t>xmlns:wsa="http://www.w3.org/2005/08/addressing"</w:t>
      </w:r>
    </w:p>
    <w:p>
      <w:pPr>
        <w:ind w:left="840" w:leftChars="400"/>
      </w:pPr>
      <w:r>
        <w:t>xmlns:wstop="http://docs.oasis-open.org/wsn/t-1"</w:t>
      </w:r>
    </w:p>
    <w:p>
      <w:pPr>
        <w:ind w:left="840" w:leftChars="400"/>
      </w:pPr>
      <w:r>
        <w:t>xmlns:wsnt=</w:t>
      </w:r>
      <w:r>
        <w:fldChar w:fldCharType="begin"/>
      </w:r>
      <w:r>
        <w:instrText xml:space="preserve"> HYPERLINK "http://docs.oasis-open.org/wsn/b-2" </w:instrText>
      </w:r>
      <w:r>
        <w:fldChar w:fldCharType="separate"/>
      </w:r>
      <w:r>
        <w:rPr>
          <w:rStyle w:val="47"/>
        </w:rPr>
        <w:t>http://docs.oasis-open.org/wsn/b-2</w:t>
      </w:r>
      <w:r>
        <w:rPr>
          <w:rStyle w:val="47"/>
        </w:rPr>
        <w:fldChar w:fldCharType="end"/>
      </w:r>
    </w:p>
    <w:p>
      <w:pPr>
        <w:ind w:left="840" w:leftChars="400"/>
      </w:pPr>
      <w:r>
        <w:t>xmlns:tet="http://www.onvif.org/ver10/events/wsdl"</w:t>
      </w:r>
    </w:p>
    <w:p>
      <w:pPr>
        <w:ind w:left="840" w:leftChars="400"/>
      </w:pPr>
      <w:r>
        <w:t>xmlns:tns1="http://www.onvif.org/ver10/topics"</w:t>
      </w:r>
    </w:p>
    <w:p>
      <w:pPr>
        <w:ind w:left="840" w:leftChars="400"/>
      </w:pPr>
      <w:r>
        <w:t>xmlns:tt="http://www.onvif.org/ver10/schema"&gt;</w:t>
      </w:r>
    </w:p>
    <w:p>
      <w:pPr>
        <w:ind w:left="840" w:leftChars="400"/>
      </w:pPr>
      <w:r>
        <w:t>&lt;SOAP-ENV:Header&gt;</w:t>
      </w:r>
    </w:p>
    <w:p>
      <w:pPr>
        <w:ind w:left="840" w:leftChars="400"/>
      </w:pPr>
      <w:r>
        <w:t>&lt;wsa:Action&gt;</w:t>
      </w:r>
    </w:p>
    <w:p>
      <w:pPr>
        <w:ind w:left="840" w:leftChars="400"/>
      </w:pPr>
      <w:r>
        <w:t>http://www.onvif.org/ver10/events/wsdl/PullPointSubscription/PullMessagesResponse</w:t>
      </w:r>
    </w:p>
    <w:p>
      <w:pPr>
        <w:ind w:left="840" w:leftChars="400"/>
      </w:pPr>
      <w:r>
        <w:t>&lt;/wsa:Action&gt;</w:t>
      </w:r>
    </w:p>
    <w:p>
      <w:pPr>
        <w:ind w:left="840" w:leftChars="400"/>
      </w:pPr>
      <w:r>
        <w:t>&lt;/SOAP-ENV:Header&gt;</w:t>
      </w:r>
    </w:p>
    <w:p>
      <w:pPr>
        <w:ind w:left="840" w:leftChars="400"/>
      </w:pPr>
      <w:r>
        <w:t>&lt;SOAP-ENV:Body&gt;</w:t>
      </w:r>
    </w:p>
    <w:p>
      <w:pPr>
        <w:ind w:left="840" w:leftChars="400"/>
      </w:pPr>
      <w:r>
        <w:t>&lt;tet:PullMessagesResponse&gt;</w:t>
      </w:r>
    </w:p>
    <w:p>
      <w:pPr>
        <w:ind w:left="840" w:leftChars="400"/>
      </w:pPr>
      <w:r>
        <w:t>&lt;tet:CurrentTime&gt;</w:t>
      </w:r>
    </w:p>
    <w:p>
      <w:pPr>
        <w:ind w:left="840" w:leftChars="400"/>
      </w:pPr>
      <w:r>
        <w:t>2008-10-10T12:24:58</w:t>
      </w:r>
    </w:p>
    <w:p>
      <w:pPr>
        <w:ind w:left="840" w:leftChars="400"/>
      </w:pPr>
      <w:r>
        <w:t>&lt;/tet:CurrentTime&gt;</w:t>
      </w:r>
    </w:p>
    <w:p>
      <w:pPr>
        <w:ind w:left="840" w:leftChars="400"/>
      </w:pPr>
      <w:r>
        <w:t>&lt;tet:TerminationTime&gt;</w:t>
      </w:r>
    </w:p>
    <w:p>
      <w:pPr>
        <w:ind w:left="840" w:leftChars="400"/>
      </w:pPr>
      <w:r>
        <w:t>2008-10-10T12:25:58</w:t>
      </w:r>
    </w:p>
    <w:p>
      <w:pPr>
        <w:ind w:left="840" w:leftChars="400"/>
      </w:pPr>
      <w:r>
        <w:t>&lt;/tet:TerminationTime&gt;</w:t>
      </w:r>
    </w:p>
    <w:p>
      <w:pPr>
        <w:ind w:left="840" w:leftChars="400"/>
      </w:pPr>
      <w:r>
        <w:t>&lt;wsnt:NotificationMessage&gt;</w:t>
      </w:r>
    </w:p>
    <w:p>
      <w:pPr>
        <w:ind w:left="840" w:leftChars="400"/>
      </w:pPr>
      <w:r>
        <w:t>&lt;wsnt:Topic</w:t>
      </w:r>
    </w:p>
    <w:p>
      <w:pPr>
        <w:ind w:left="840" w:leftChars="400"/>
      </w:pPr>
      <w:r>
        <w:t>Dialect="http://www.onvif.org/ver10/tev/topicExpression/ConcreteSet"&gt;</w:t>
      </w:r>
    </w:p>
    <w:p>
      <w:pPr>
        <w:ind w:left="840" w:leftChars="400"/>
      </w:pPr>
      <w:r>
        <w:t>tns1:RuleEngine/LineDetector/Crossed</w:t>
      </w:r>
    </w:p>
    <w:p>
      <w:pPr>
        <w:ind w:left="840" w:leftChars="400"/>
      </w:pPr>
      <w:r>
        <w:t>&lt;/wsnt:Topic&gt;</w:t>
      </w:r>
    </w:p>
    <w:p>
      <w:pPr>
        <w:ind w:left="840" w:leftChars="400"/>
      </w:pPr>
      <w:r>
        <w:t>&lt;wsnt:Message&gt;</w:t>
      </w:r>
    </w:p>
    <w:p>
      <w:pPr>
        <w:ind w:left="840" w:leftChars="400"/>
      </w:pPr>
      <w:r>
        <w:t>&lt;tt:Message UtcTime="2008-10-10T12:24:57.321"&gt;</w:t>
      </w:r>
    </w:p>
    <w:p>
      <w:pPr>
        <w:ind w:left="840" w:leftChars="400"/>
      </w:pPr>
      <w:r>
        <w:t>&lt;tt:Source&gt;</w:t>
      </w:r>
    </w:p>
    <w:p>
      <w:pPr>
        <w:ind w:left="840" w:leftChars="400"/>
      </w:pPr>
      <w:r>
        <w:t>&lt;tt:SimpleItem Name="VideoSourceConfigurationToken"</w:t>
      </w:r>
    </w:p>
    <w:p>
      <w:pPr>
        <w:ind w:left="840" w:leftChars="400"/>
      </w:pPr>
      <w:r>
        <w:t>Value="1"/&gt;</w:t>
      </w:r>
    </w:p>
    <w:p>
      <w:pPr>
        <w:ind w:left="840" w:leftChars="400"/>
      </w:pPr>
      <w:r>
        <w:t>&lt;tt:SimpleItem Name="VideoAnalyticsConfigurationToken"</w:t>
      </w:r>
    </w:p>
    <w:p>
      <w:pPr>
        <w:ind w:left="840" w:leftChars="400"/>
      </w:pPr>
      <w:r>
        <w:t>Value="2"/&gt;</w:t>
      </w:r>
    </w:p>
    <w:p>
      <w:pPr>
        <w:ind w:left="840" w:leftChars="400"/>
      </w:pPr>
      <w:r>
        <w:t>&lt;tt:SimpleItem Value="MyImportantFence1" Name="Rule"/&gt;</w:t>
      </w:r>
    </w:p>
    <w:p>
      <w:pPr>
        <w:ind w:left="840" w:leftChars="400"/>
      </w:pPr>
      <w:r>
        <w:t>&lt;/tt:Source&gt;</w:t>
      </w:r>
    </w:p>
    <w:p>
      <w:pPr>
        <w:ind w:left="840" w:leftChars="400"/>
      </w:pPr>
      <w:r>
        <w:t>&lt;tt:Data&gt;</w:t>
      </w:r>
    </w:p>
    <w:p>
      <w:pPr>
        <w:ind w:left="840" w:leftChars="400"/>
      </w:pPr>
      <w:r>
        <w:t>&lt;tt:SimpleItem Name="ObjectId" Value="15" /&gt;</w:t>
      </w:r>
    </w:p>
    <w:p>
      <w:pPr>
        <w:ind w:left="840" w:leftChars="400"/>
      </w:pPr>
      <w:r>
        <w:t>&lt;/tt:Data&gt;</w:t>
      </w:r>
    </w:p>
    <w:p>
      <w:pPr>
        <w:ind w:left="840" w:leftChars="400"/>
      </w:pPr>
      <w:r>
        <w:t>&lt;/tt:Message&gt;</w:t>
      </w:r>
    </w:p>
    <w:p>
      <w:pPr>
        <w:ind w:left="840" w:leftChars="400"/>
      </w:pPr>
      <w:r>
        <w:t>&lt;/wsnt:Message&gt;</w:t>
      </w:r>
    </w:p>
    <w:p>
      <w:pPr>
        <w:ind w:left="840" w:leftChars="400"/>
      </w:pPr>
      <w:r>
        <w:t>&lt;/wsnt:NotificationMessage&gt;</w:t>
      </w:r>
    </w:p>
    <w:p>
      <w:pPr>
        <w:ind w:left="840" w:leftChars="400"/>
      </w:pPr>
      <w:r>
        <w:t>&lt;wsnt:NotificationMessage&gt;</w:t>
      </w:r>
    </w:p>
    <w:p>
      <w:pPr>
        <w:ind w:left="840" w:leftChars="400"/>
      </w:pPr>
      <w:r>
        <w:t>&lt;wsnt:Topic</w:t>
      </w:r>
    </w:p>
    <w:p>
      <w:pPr>
        <w:ind w:left="840" w:leftChars="400"/>
      </w:pPr>
      <w:r>
        <w:t>Dialect="http://www.onvif.org/ver10/tev/topicExpression/ConcreteSet"&gt;</w:t>
      </w:r>
    </w:p>
    <w:p>
      <w:pPr>
        <w:ind w:left="840" w:leftChars="400"/>
      </w:pPr>
      <w:r>
        <w:t>tns1:RuleEngine/LineDetector/Crossed</w:t>
      </w:r>
    </w:p>
    <w:p>
      <w:pPr>
        <w:ind w:left="840" w:leftChars="400"/>
      </w:pPr>
      <w:r>
        <w:t>&lt;/wsnt:Topic&gt;</w:t>
      </w:r>
    </w:p>
    <w:p>
      <w:pPr>
        <w:ind w:left="840" w:leftChars="400"/>
      </w:pPr>
      <w:r>
        <w:t>&lt;wsnt:Message&gt;</w:t>
      </w:r>
    </w:p>
    <w:p>
      <w:pPr>
        <w:ind w:left="840" w:leftChars="400"/>
      </w:pPr>
      <w:r>
        <w:t>&lt;tt:Message UtcTime="2008-10-10T12:24:57.789"&gt;</w:t>
      </w:r>
    </w:p>
    <w:p>
      <w:pPr>
        <w:ind w:left="840" w:leftChars="400"/>
      </w:pPr>
      <w:r>
        <w:t>&lt;tt:Source&gt;</w:t>
      </w:r>
    </w:p>
    <w:p>
      <w:pPr>
        <w:ind w:left="840" w:leftChars="400"/>
      </w:pPr>
      <w:r>
        <w:t>&lt;tt:SimpleItem Name="VideoSourceConfigurationToken"</w:t>
      </w:r>
    </w:p>
    <w:p>
      <w:pPr>
        <w:ind w:left="840" w:leftChars="400"/>
      </w:pPr>
      <w:r>
        <w:t>Value="1"/&gt;</w:t>
      </w:r>
    </w:p>
    <w:p>
      <w:pPr>
        <w:ind w:left="840" w:leftChars="400"/>
      </w:pPr>
      <w:r>
        <w:t>&lt;tt:SimpleItem Name="VideoAnalyticsConfigurationToken"</w:t>
      </w:r>
    </w:p>
    <w:p>
      <w:pPr>
        <w:ind w:left="840" w:leftChars="400"/>
      </w:pPr>
      <w:r>
        <w:t>Value="2"/&gt;</w:t>
      </w:r>
    </w:p>
    <w:p>
      <w:pPr>
        <w:ind w:left="840" w:leftChars="400"/>
      </w:pPr>
      <w:r>
        <w:t>&lt;tt:SimpleItem Value="MyImportantFence2" Name="Rule"/&gt;</w:t>
      </w:r>
    </w:p>
    <w:p>
      <w:pPr>
        <w:ind w:left="840" w:leftChars="400"/>
      </w:pPr>
      <w:r>
        <w:t>&lt;/tt:Source&gt;</w:t>
      </w:r>
    </w:p>
    <w:p>
      <w:pPr>
        <w:ind w:left="840" w:leftChars="400"/>
      </w:pPr>
      <w:r>
        <w:t>&lt;tt:Data&gt;</w:t>
      </w:r>
    </w:p>
    <w:p>
      <w:pPr>
        <w:ind w:left="840" w:leftChars="400"/>
      </w:pPr>
      <w:r>
        <w:t>&lt;tt:SimpleItem Name="ObjectId" Value="19"/&gt;</w:t>
      </w:r>
    </w:p>
    <w:p>
      <w:pPr>
        <w:ind w:left="840" w:leftChars="400"/>
      </w:pPr>
      <w:r>
        <w:t>&lt;/tt:Data&gt;</w:t>
      </w:r>
    </w:p>
    <w:p>
      <w:pPr>
        <w:ind w:left="840" w:leftChars="400"/>
      </w:pPr>
      <w:r>
        <w:t>&lt;/tt:Message&gt;</w:t>
      </w:r>
    </w:p>
    <w:p>
      <w:pPr>
        <w:ind w:left="840" w:leftChars="400"/>
      </w:pPr>
      <w:r>
        <w:t>&lt;/wsnt:Message&gt;</w:t>
      </w:r>
    </w:p>
    <w:p>
      <w:pPr>
        <w:ind w:left="840" w:leftChars="400"/>
      </w:pPr>
      <w:r>
        <w:t>&lt;/wsnt:NotificationMessage&gt;</w:t>
      </w:r>
    </w:p>
    <w:p>
      <w:pPr>
        <w:ind w:left="840" w:leftChars="400"/>
      </w:pPr>
      <w:r>
        <w:t>&lt;/tet:PullMessagesResponse&gt;</w:t>
      </w:r>
    </w:p>
    <w:p>
      <w:pPr>
        <w:ind w:left="840" w:leftChars="400"/>
      </w:pPr>
      <w:r>
        <w:t>&lt;/SOAP-ENV:Body&gt;</w:t>
      </w:r>
    </w:p>
    <w:p>
      <w:pPr>
        <w:ind w:left="840" w:leftChars="400"/>
      </w:pPr>
      <w:r>
        <w:t>&lt;/SOAP-ENV:Envelope&gt;</w:t>
      </w:r>
    </w:p>
    <w:p>
      <w:pPr>
        <w:pStyle w:val="81"/>
        <w:outlineLvl w:val="2"/>
      </w:pPr>
      <w:bookmarkStart w:id="1828" w:name="_Toc323820653"/>
      <w:bookmarkStart w:id="1829" w:name="_Toc318813750"/>
      <w:r>
        <w:rPr>
          <w:rFonts w:hint="eastAsia"/>
        </w:rPr>
        <w:t>15.10.7 退订请求</w:t>
      </w:r>
      <w:bookmarkEnd w:id="1828"/>
      <w:bookmarkEnd w:id="1829"/>
    </w:p>
    <w:p>
      <w:pPr>
        <w:ind w:firstLine="420" w:firstLineChars="200"/>
      </w:pPr>
      <w:r>
        <w:rPr>
          <w:rFonts w:hint="eastAsia"/>
        </w:rPr>
        <w:t>客户端不得不明确的终止订阅通过使用一个可以立即释放资源的退订请求的设备。</w:t>
      </w:r>
    </w:p>
    <w:p>
      <w:r>
        <w:rPr>
          <w:rFonts w:hint="eastAsia"/>
        </w:rPr>
        <w:t>该请求是针对认购终端返回的，在创建</w:t>
      </w:r>
      <w:r>
        <w:t>PullPoint</w:t>
      </w:r>
      <w:r>
        <w:rPr>
          <w:rFonts w:hint="eastAsia"/>
        </w:rPr>
        <w:t>认购反应时候</w:t>
      </w:r>
    </w:p>
    <w:p>
      <w:pPr>
        <w:ind w:left="630" w:leftChars="300"/>
      </w:pPr>
      <w:r>
        <w:t>&lt;?xml version="1.0" encoding="UTF-8"?&gt;</w:t>
      </w:r>
    </w:p>
    <w:p>
      <w:pPr>
        <w:ind w:left="630" w:leftChars="300"/>
      </w:pPr>
      <w:r>
        <w:t>&lt;SOAP-ENV:Envelope</w:t>
      </w:r>
    </w:p>
    <w:p>
      <w:pPr>
        <w:ind w:left="630" w:leftChars="300"/>
      </w:pPr>
      <w:r>
        <w:t>xmlns:SOAP-ENV="http://www.w3.org/2003/05/soap-envelope"</w:t>
      </w:r>
    </w:p>
    <w:p>
      <w:pPr>
        <w:ind w:left="630" w:leftChars="300"/>
      </w:pPr>
      <w:r>
        <w:t>xmlns:wsa="http://www.w3.org/2005/08/addressing"</w:t>
      </w:r>
    </w:p>
    <w:p>
      <w:pPr>
        <w:ind w:left="630" w:leftChars="300"/>
      </w:pPr>
      <w:r>
        <w:t>xmlns:wsnt="http://docs.oasis-open.org/wsn/b-2" &gt;</w:t>
      </w:r>
    </w:p>
    <w:p>
      <w:pPr>
        <w:ind w:left="630" w:leftChars="300"/>
      </w:pPr>
      <w:r>
        <w:t>&lt;SOAP-ENV:Header&gt;</w:t>
      </w:r>
    </w:p>
    <w:p>
      <w:pPr>
        <w:ind w:left="630" w:leftChars="300"/>
      </w:pPr>
      <w:r>
        <w:t>&lt;wsa:Action&gt;</w:t>
      </w:r>
    </w:p>
    <w:p>
      <w:pPr>
        <w:ind w:left="630" w:leftChars="300"/>
      </w:pPr>
      <w:r>
        <w:fldChar w:fldCharType="begin"/>
      </w:r>
      <w:r>
        <w:instrText xml:space="preserve"> HYPERLINK "http://docs.oasis-open.org/wsn/bw-2/SubscriptionManager/UnsubscribeRequest" </w:instrText>
      </w:r>
      <w:r>
        <w:fldChar w:fldCharType="separate"/>
      </w:r>
      <w:r>
        <w:rPr>
          <w:rStyle w:val="47"/>
        </w:rPr>
        <w:t>http://docs.oasis-open.org/wsn/bw-2/SubscriptionManager/UnsubscribeRequest</w:t>
      </w:r>
      <w:r>
        <w:rPr>
          <w:rStyle w:val="47"/>
        </w:rPr>
        <w:fldChar w:fldCharType="end"/>
      </w:r>
    </w:p>
    <w:p>
      <w:r>
        <w:t>&lt;/wsa:Action&gt;</w:t>
      </w:r>
    </w:p>
    <w:p>
      <w:pPr>
        <w:ind w:left="630" w:leftChars="300"/>
      </w:pPr>
      <w:r>
        <w:t>&lt;wsa:To&gt;http://160.10.64.10/Subscription?Idx=0&lt;/wsa:To&gt;</w:t>
      </w:r>
    </w:p>
    <w:p>
      <w:pPr>
        <w:ind w:left="630" w:leftChars="300"/>
      </w:pPr>
      <w:r>
        <w:t>&lt;/SOAP-ENV:Header&gt;</w:t>
      </w:r>
    </w:p>
    <w:p>
      <w:pPr>
        <w:ind w:left="630" w:leftChars="300"/>
      </w:pPr>
      <w:r>
        <w:t>&lt;SOAP-ENV:Body&gt;</w:t>
      </w:r>
    </w:p>
    <w:p>
      <w:pPr>
        <w:ind w:left="630" w:leftChars="300"/>
      </w:pPr>
      <w:r>
        <w:t>&lt;wsnt:Unsubscribe/&gt;</w:t>
      </w:r>
    </w:p>
    <w:p>
      <w:pPr>
        <w:ind w:left="630" w:leftChars="300"/>
      </w:pPr>
      <w:r>
        <w:t>&lt;/SOAP-ENV:Body&gt;</w:t>
      </w:r>
    </w:p>
    <w:p>
      <w:pPr>
        <w:ind w:left="630" w:leftChars="300"/>
      </w:pPr>
      <w:r>
        <w:t>&lt;/SOAP-ENV:Envelope&gt;</w:t>
      </w:r>
    </w:p>
    <w:p/>
    <w:p>
      <w:pPr>
        <w:pStyle w:val="81"/>
        <w:outlineLvl w:val="2"/>
      </w:pPr>
      <w:bookmarkStart w:id="1830" w:name="_Toc318813751"/>
      <w:bookmarkStart w:id="1831" w:name="_Toc323820654"/>
      <w:r>
        <w:rPr>
          <w:rFonts w:hint="eastAsia"/>
        </w:rPr>
        <w:t>15.10.8 退订应答</w:t>
      </w:r>
      <w:bookmarkEnd w:id="1830"/>
      <w:bookmarkEnd w:id="1831"/>
    </w:p>
    <w:p>
      <w:pPr>
        <w:ind w:firstLine="420" w:firstLineChars="200"/>
      </w:pPr>
      <w:r>
        <w:rPr>
          <w:rFonts w:hint="eastAsia"/>
        </w:rPr>
        <w:t>一旦设备回复一个退订应答时，认购终端不再可用。</w:t>
      </w:r>
    </w:p>
    <w:p>
      <w:pPr>
        <w:ind w:left="840" w:leftChars="400"/>
      </w:pPr>
      <w:r>
        <w:t>&lt;?xml version="1.0" encoding="UTF-8"?&gt;</w:t>
      </w:r>
    </w:p>
    <w:p>
      <w:pPr>
        <w:ind w:left="840" w:leftChars="400"/>
      </w:pPr>
      <w:r>
        <w:t>&lt;SOAP-ENV:Envelope</w:t>
      </w:r>
    </w:p>
    <w:p>
      <w:pPr>
        <w:ind w:left="840" w:leftChars="400"/>
      </w:pPr>
      <w:r>
        <w:t>xmlns:SOAP-ENV="http://www.w3.org/2003/05/soap-envelope"</w:t>
      </w:r>
    </w:p>
    <w:p>
      <w:pPr>
        <w:ind w:left="840" w:leftChars="400"/>
      </w:pPr>
      <w:r>
        <w:t>xmlns:wsa="http://www.w3.org/2005/08/addressing"</w:t>
      </w:r>
    </w:p>
    <w:p>
      <w:pPr>
        <w:ind w:left="840" w:leftChars="400"/>
      </w:pPr>
      <w:r>
        <w:t>xmlns:wsnt="http://docs.oasis-open.org/wsn/b-2" &gt;</w:t>
      </w:r>
    </w:p>
    <w:p>
      <w:pPr>
        <w:ind w:left="840" w:leftChars="400"/>
      </w:pPr>
      <w:r>
        <w:t>&lt;SOAP-ENV:Header&gt;</w:t>
      </w:r>
    </w:p>
    <w:p>
      <w:pPr>
        <w:ind w:left="840" w:leftChars="400"/>
      </w:pPr>
      <w:r>
        <w:t>&lt;wsa:Action&gt;</w:t>
      </w:r>
    </w:p>
    <w:p>
      <w:pPr>
        <w:ind w:left="840" w:leftChars="400"/>
      </w:pPr>
      <w:r>
        <w:t>http://docs.oasis-open.org/wsn/bw-2/SubscriptionManager/UnsubscribeResponse</w:t>
      </w:r>
    </w:p>
    <w:p>
      <w:pPr>
        <w:ind w:left="840" w:leftChars="400"/>
      </w:pPr>
      <w:r>
        <w:t>&lt;/wsa:Action&gt;</w:t>
      </w:r>
    </w:p>
    <w:p>
      <w:pPr>
        <w:ind w:left="840" w:leftChars="400"/>
      </w:pPr>
      <w:r>
        <w:t>&lt;/SOAP-ENV:Header&gt;</w:t>
      </w:r>
    </w:p>
    <w:p>
      <w:pPr>
        <w:ind w:left="840" w:leftChars="400"/>
      </w:pPr>
      <w:r>
        <w:t>&lt;SOAP-ENV:Body&gt;</w:t>
      </w:r>
    </w:p>
    <w:p>
      <w:pPr>
        <w:ind w:left="840" w:leftChars="400"/>
      </w:pPr>
      <w:r>
        <w:t>&lt;wsnt:UnsubscribeResponse/&gt;</w:t>
      </w:r>
    </w:p>
    <w:p>
      <w:pPr>
        <w:ind w:left="840" w:leftChars="400"/>
      </w:pPr>
      <w:r>
        <w:t>&lt;/SOAP-ENV:Body&gt;</w:t>
      </w:r>
    </w:p>
    <w:p>
      <w:pPr>
        <w:ind w:left="840" w:leftChars="400"/>
      </w:pPr>
      <w:r>
        <w:t>&lt;/SOAP-ENV:Envelope&gt;</w:t>
      </w:r>
    </w:p>
    <w:p/>
    <w:p>
      <w:pPr>
        <w:pStyle w:val="89"/>
      </w:pPr>
      <w:bookmarkStart w:id="1832" w:name="_Toc317608034"/>
      <w:bookmarkStart w:id="1833" w:name="_Toc318813752"/>
      <w:bookmarkStart w:id="1834" w:name="_Toc323820655"/>
      <w:r>
        <w:rPr>
          <w:rFonts w:hint="eastAsia"/>
        </w:rPr>
        <w:t>15.11 服务错误码</w:t>
      </w:r>
      <w:bookmarkEnd w:id="1832"/>
      <w:bookmarkEnd w:id="1833"/>
      <w:bookmarkEnd w:id="1834"/>
    </w:p>
    <w:p>
      <w:pPr>
        <w:ind w:firstLine="420" w:firstLineChars="200"/>
      </w:pPr>
      <w:r>
        <w:rPr>
          <w:rFonts w:hint="eastAsia"/>
        </w:rPr>
        <w:t>除了定义在</w:t>
      </w:r>
      <w:r>
        <w:t>[WSBaseNotification].</w:t>
      </w:r>
      <w:r>
        <w:rPr>
          <w:rFonts w:hint="eastAsia"/>
        </w:rPr>
        <w:t>中的以外，事件服务没有定义任何具体的服务故障。。</w:t>
      </w:r>
    </w:p>
    <w:p/>
    <w:p>
      <w:pPr>
        <w:pStyle w:val="84"/>
      </w:pPr>
      <w:bookmarkStart w:id="1835" w:name="_Toc319748851"/>
      <w:bookmarkStart w:id="1836" w:name="_Toc323820656"/>
      <w:r>
        <w:rPr>
          <w:rFonts w:hint="eastAsia"/>
        </w:rPr>
        <w:t>16  PTZ控制</w:t>
      </w:r>
      <w:bookmarkEnd w:id="1835"/>
      <w:bookmarkEnd w:id="1836"/>
    </w:p>
    <w:p>
      <w:pPr>
        <w:ind w:firstLine="420" w:firstLineChars="200"/>
      </w:pPr>
      <w:r>
        <w:rPr>
          <w:rFonts w:hint="eastAsia"/>
        </w:rPr>
        <w:t>PTZ控制提供</w:t>
      </w:r>
      <w:r>
        <w:t>云台全方位（上下、左右）移动及镜头变倍、变焦控制。</w:t>
      </w:r>
      <w:r>
        <w:rPr>
          <w:rFonts w:hint="eastAsia"/>
        </w:rPr>
        <w:t>一个带有云台全方位移动及镜头变倍变焦能力的设备应该支持PTZ控制。类似的，一个具备变焦控制或全方位移动的设备也应该支持PTZ控制。[ONVIF PTZ WSDL]中详细定义PTZ控制。对应的命令操作说明请参考命令描述。</w:t>
      </w:r>
    </w:p>
    <w:p>
      <w:pPr>
        <w:ind w:firstLine="420" w:firstLineChars="200"/>
      </w:pPr>
      <w:r>
        <w:rPr>
          <w:rFonts w:hint="eastAsia"/>
        </w:rPr>
        <w:t>PTZ控制覆盖了广泛的摄像设备。PTZ设备可看作一个圆顶模型，可以改变摄像机的视角而不依赖于变焦控制</w:t>
      </w:r>
    </w:p>
    <w:p>
      <w:pPr>
        <w:ind w:firstLine="420" w:firstLineChars="200"/>
      </w:pPr>
      <w:r>
        <w:rPr>
          <w:rFonts w:hint="eastAsia"/>
        </w:rPr>
        <w:t>PTZ的运动控制运用了坐标系模型，一个设备列出了一套他支持的坐标系统。规范提供了一套通用的可应用到任何PTZ设备的坐标空间，使进一步定义坐标系统成为了可能，使之更适用于圆顶设备。PTZ控制应用于以下设备：</w:t>
      </w:r>
    </w:p>
    <w:p>
      <w:pPr>
        <w:ind w:left="420" w:leftChars="200" w:firstLine="420" w:firstLineChars="200"/>
      </w:pPr>
      <w:r>
        <w:rPr>
          <w:rFonts w:hint="eastAsia"/>
        </w:rPr>
        <w:t>圆顶或云台摄像机</w:t>
      </w:r>
    </w:p>
    <w:p>
      <w:pPr>
        <w:ind w:left="840" w:leftChars="400"/>
      </w:pPr>
      <w:r>
        <w:rPr>
          <w:rFonts w:hint="eastAsia"/>
        </w:rPr>
        <w:t>通过外部串口连接，带圆顶或PTZ摄像机的网络视频编码器</w:t>
      </w:r>
    </w:p>
    <w:p>
      <w:pPr>
        <w:ind w:left="840" w:leftChars="400"/>
      </w:pPr>
      <w:r>
        <w:rPr>
          <w:rFonts w:hint="eastAsia"/>
        </w:rPr>
        <w:t>带数字PTZ的固定百万像素摄像机</w:t>
      </w:r>
    </w:p>
    <w:p>
      <w:pPr>
        <w:ind w:left="840" w:leftChars="400"/>
      </w:pPr>
      <w:r>
        <w:rPr>
          <w:rFonts w:hint="eastAsia"/>
        </w:rPr>
        <w:t>带变焦的固定摄像机</w:t>
      </w:r>
    </w:p>
    <w:p>
      <w:r>
        <w:rPr>
          <w:rFonts w:hint="eastAsia"/>
        </w:rPr>
        <w:t>PTZ控制结构由3个主块组成：</w:t>
      </w:r>
    </w:p>
    <w:p>
      <w:r>
        <w:t>PTZ Node –</w:t>
      </w:r>
      <w:r>
        <w:rPr>
          <w:rFonts w:hint="eastAsia"/>
        </w:rPr>
        <w:t xml:space="preserve"> 一个底层的PTZ实体，用于管理PTZ设备和指定的特别功能</w:t>
      </w:r>
    </w:p>
    <w:p>
      <w:pPr>
        <w:ind w:left="840" w:leftChars="400"/>
      </w:pPr>
      <w:r>
        <w:t>PTZ Configuration –</w:t>
      </w:r>
      <w:r>
        <w:rPr>
          <w:rFonts w:hint="eastAsia"/>
        </w:rPr>
        <w:t xml:space="preserve"> 默认的坐标系统和对特定节点的默认的速度</w:t>
      </w:r>
    </w:p>
    <w:p>
      <w:pPr>
        <w:ind w:left="840" w:leftChars="400"/>
      </w:pPr>
      <w:r>
        <w:t>PTZ Control Operation –</w:t>
      </w:r>
      <w:r>
        <w:rPr>
          <w:rFonts w:hint="eastAsia"/>
        </w:rPr>
        <w:t>移动，预设和辅助操作</w:t>
      </w:r>
    </w:p>
    <w:p/>
    <w:p>
      <w:pPr>
        <w:ind w:firstLine="420" w:firstLineChars="200"/>
      </w:pPr>
      <w:r>
        <w:rPr>
          <w:rFonts w:hint="eastAsia"/>
        </w:rPr>
        <w:t>PTZ配置到配置文件中，PTZ控制通过媒体配置文件（见4.8.1），PTZ的控制操作都是通过一个特定的配置文件来完成的。</w:t>
      </w:r>
    </w:p>
    <w:p>
      <w:pPr>
        <w:ind w:firstLine="420" w:firstLineChars="200"/>
      </w:pPr>
      <w:r>
        <w:rPr>
          <w:rFonts w:hint="eastAsia"/>
        </w:rPr>
        <w:t>PTZ控制不提供创建或操作PTZ节点命令，对于每个可用的PTZ节点，应至少提供一个PTZ配置给这个配置节点，这个PTZ配置能够被添加到媒体配置文件中去，用于控制圆顶摄像机。每个媒体配置文件至多有一个PTZ配置。在媒体文件中，PTZ配置和视频源配置被归为一类，因为视频源配置指的是通过PTZ配置控制的摄像机。</w:t>
      </w:r>
    </w:p>
    <w:p>
      <w:pPr>
        <w:ind w:firstLine="420" w:firstLineChars="200"/>
      </w:pPr>
      <w:r>
        <w:rPr>
          <w:rFonts w:hint="eastAsia"/>
        </w:rPr>
        <w:t>一旦存在的PTZ设备准备运行，一个具有PTZ功能的设备应该提供至少一个随时可用的PTZ配置文件，PTZ配置文件应包含基本的设置和一个相应的视频源配置。</w:t>
      </w:r>
    </w:p>
    <w:p/>
    <w:p>
      <w:pPr>
        <w:pStyle w:val="89"/>
      </w:pPr>
      <w:bookmarkStart w:id="1837" w:name="_Toc319748852"/>
      <w:bookmarkStart w:id="1838" w:name="_Toc323820657"/>
      <w:r>
        <w:rPr>
          <w:rFonts w:hint="eastAsia"/>
        </w:rPr>
        <w:t>16.1 PTZ模型</w:t>
      </w:r>
      <w:bookmarkEnd w:id="1837"/>
      <w:bookmarkEnd w:id="1838"/>
    </w:p>
    <w:p>
      <w:pPr>
        <w:ind w:firstLine="420" w:firstLineChars="200"/>
      </w:pPr>
      <w:r>
        <w:rPr>
          <w:rFonts w:hint="eastAsia"/>
        </w:rPr>
        <w:t>PTZ模式把PTZ单元可能出现的运动分配给方向和变焦部分。通过控制PTZ单元，服务提供了绝对的，相对的和连续的运动控制。不同的坐标系和单元都用来支撑这些操作。</w:t>
      </w:r>
    </w:p>
    <w:p>
      <w:r>
        <w:rPr>
          <w:rFonts w:hint="eastAsia"/>
        </w:rPr>
        <w:t>PTZ服务提供了一个</w:t>
      </w:r>
      <w:r>
        <w:t>AbsoluteMov</w:t>
      </w:r>
      <w:r>
        <w:rPr>
          <w:rFonts w:hint="eastAsia"/>
        </w:rPr>
        <w:t>e操作来移动PTZ设备到一个指定的位置，服务希望绝对的位置能作为一个参数定位到坐标系统中。镜头摇动的速度和变焦能被随意的指定，速度值是一个正的标量，它不能含有任何的方向信息。在没有当前位置的情况下，不能给摄像头的转动指定速度和变焦，否则它会产生一个不平滑和不直观的行为。</w:t>
      </w:r>
    </w:p>
    <w:p>
      <w:pPr>
        <w:ind w:firstLine="420" w:firstLineChars="200"/>
      </w:pPr>
      <w:r>
        <w:rPr>
          <w:rFonts w:hint="eastAsia"/>
        </w:rPr>
        <w:t>PTZ服务中介绍了</w:t>
      </w:r>
      <w:r>
        <w:t>RelativeMove</w:t>
      </w:r>
      <w:r>
        <w:rPr>
          <w:rFonts w:hint="eastAsia"/>
        </w:rPr>
        <w:t>操作，用于控制圆顶摄像机移至相对位置，但是没有必要知道现在的位置。操作只需要一个位置参数，参数是根据引用的相对坐标系设置的。规范区分相对和绝对坐标系，是因为在某些情况下，一个定义好的相对坐标系没有绝对坐标系存在。一个可选的速度参数可以添加到</w:t>
      </w:r>
      <w:r>
        <w:t>RelativeMove</w:t>
      </w:r>
      <w:r>
        <w:rPr>
          <w:rFonts w:hint="eastAsia"/>
        </w:rPr>
        <w:t>操作中，它和绝对移动操作具有相同的意思。</w:t>
      </w:r>
    </w:p>
    <w:p>
      <w:pPr>
        <w:ind w:firstLine="420" w:firstLineChars="200"/>
      </w:pPr>
      <w:r>
        <w:rPr>
          <w:rFonts w:hint="eastAsia"/>
        </w:rPr>
        <w:t>最后，PTZ设备可以通过</w:t>
      </w:r>
      <w:r>
        <w:t>ContinuousMove</w:t>
      </w:r>
      <w:r>
        <w:rPr>
          <w:rFonts w:hint="eastAsia"/>
        </w:rPr>
        <w:t>命令，使其在某一方向，某一速度下进行连续的移动。因此，一个速度矢量包含两个方面：方向和速度信息，后者通过矢量长度来表达</w:t>
      </w:r>
    </w:p>
    <w:p>
      <w:r>
        <w:rPr>
          <w:rFonts w:hint="eastAsia"/>
        </w:rPr>
        <w:t>通过适当的扩张坐标空间URIs，云台坐标能够被唯一的指定,一个空间URI就表示一个根本的坐标系统。16.8章节定义了一套坐标系的标准集。假如PTZ节点支持相对应类型的运动，那么PTZ节点就应该使用这些坐标系。在很多情况下，全方位位置移动就是说，在球形坐标系中摇动和倾斜一定的角度，一个操控固定百万像素摄像机的数字PTZ, 通过静态的投影面上的一个像素位置，可以明确的知道摄像机的视角。因此，在这种情况下，为了获得PTZ设备物理的和虚拟的移动，需要使用不同的坐标系。这些和其他单独的坐标系被定义在一个独立的文档----ONVIF PTZ坐标空间。为了使NVCs能充分利用PTZ节点的特性，一般，PTZ节点可以定义它自己独有的一些特性到坐标系中。</w:t>
      </w:r>
    </w:p>
    <w:p>
      <w:pPr>
        <w:ind w:firstLine="420" w:firstLineChars="200"/>
      </w:pPr>
      <w:r>
        <w:rPr>
          <w:rFonts w:hint="eastAsia"/>
        </w:rPr>
        <w:t>通过</w:t>
      </w:r>
      <w:r>
        <w:t xml:space="preserve">GetNode </w:t>
      </w:r>
      <w:r>
        <w:rPr>
          <w:rFonts w:hint="eastAsia"/>
        </w:rPr>
        <w:t>或</w:t>
      </w:r>
      <w:r>
        <w:t xml:space="preserve"> GetNodes</w:t>
      </w:r>
      <w:r>
        <w:rPr>
          <w:rFonts w:hint="eastAsia"/>
        </w:rPr>
        <w:t>操作，PTZ节点可以重新获取寻PTZ节点描述，包含特定PTZ节点支持的所有坐标系。每一个坐标系属于以下分组中的其中之一：</w:t>
      </w:r>
    </w:p>
    <w:p>
      <w:pPr>
        <w:ind w:left="840" w:leftChars="400"/>
      </w:pPr>
      <w:r>
        <w:t>AbsolutePanTiltPositionSpace</w:t>
      </w:r>
      <w:r>
        <w:rPr>
          <w:rFonts w:hint="eastAsia"/>
        </w:rPr>
        <w:t xml:space="preserve">    绝对移动位置空间</w:t>
      </w:r>
    </w:p>
    <w:p>
      <w:pPr>
        <w:ind w:left="840" w:leftChars="400"/>
      </w:pPr>
      <w:r>
        <w:t>RelativePanTiltTranslationSpace</w:t>
      </w:r>
      <w:r>
        <w:rPr>
          <w:rFonts w:hint="eastAsia"/>
        </w:rPr>
        <w:t xml:space="preserve"> 相对移动传输空间</w:t>
      </w:r>
    </w:p>
    <w:p>
      <w:pPr>
        <w:ind w:left="840" w:leftChars="400"/>
      </w:pPr>
      <w:r>
        <w:t>ContinuousPanTiltVelocitySpace</w:t>
      </w:r>
      <w:r>
        <w:rPr>
          <w:rFonts w:hint="eastAsia"/>
        </w:rPr>
        <w:t xml:space="preserve">  连续移动速率空间</w:t>
      </w:r>
    </w:p>
    <w:p>
      <w:pPr>
        <w:ind w:left="840" w:leftChars="400"/>
      </w:pPr>
      <w:r>
        <w:t>PanTiltSpeedSpace</w:t>
      </w:r>
      <w:r>
        <w:rPr>
          <w:rFonts w:hint="eastAsia"/>
        </w:rPr>
        <w:t xml:space="preserve">               移动速度空间</w:t>
      </w:r>
    </w:p>
    <w:p>
      <w:pPr>
        <w:ind w:left="840" w:leftChars="400"/>
      </w:pPr>
      <w:r>
        <w:t>AbsoluteZoomPositionSpace</w:t>
      </w:r>
      <w:r>
        <w:rPr>
          <w:rFonts w:hint="eastAsia"/>
        </w:rPr>
        <w:t xml:space="preserve">       绝对变焦位置空间</w:t>
      </w:r>
    </w:p>
    <w:p>
      <w:pPr>
        <w:ind w:left="840" w:leftChars="400"/>
      </w:pPr>
      <w:r>
        <w:t>RelativeZoomTranslationSpace</w:t>
      </w:r>
      <w:r>
        <w:rPr>
          <w:rFonts w:hint="eastAsia"/>
        </w:rPr>
        <w:t xml:space="preserve">    相对变焦传输空间</w:t>
      </w:r>
    </w:p>
    <w:p>
      <w:pPr>
        <w:ind w:left="840" w:leftChars="400"/>
      </w:pPr>
      <w:r>
        <w:t>ContinuousZoomVelocitySpace</w:t>
      </w:r>
      <w:r>
        <w:rPr>
          <w:rFonts w:hint="eastAsia"/>
        </w:rPr>
        <w:t xml:space="preserve">     连续变焦速率空间</w:t>
      </w:r>
    </w:p>
    <w:p>
      <w:r>
        <w:rPr>
          <w:rFonts w:hint="eastAsia"/>
        </w:rPr>
        <w:t>假如坐标系不支持以上某组中的坐标系，那么相应的移动操作就不适合PTZ节点。例如，假如列表不包含一个绝对移动位置空间，那么当指定一个绝对的位置移动时，绝对绝对移动操作就会失败。不同的空间就需要相对应的命令来描述。</w:t>
      </w:r>
    </w:p>
    <w:p>
      <w:pPr>
        <w:pStyle w:val="89"/>
      </w:pPr>
      <w:bookmarkStart w:id="1839" w:name="_Toc317608037"/>
      <w:bookmarkStart w:id="1840" w:name="_Toc319748853"/>
      <w:bookmarkStart w:id="1841" w:name="_Toc323820658"/>
      <w:r>
        <w:rPr>
          <w:rFonts w:hint="eastAsia"/>
        </w:rPr>
        <w:t>16.2 PTZ节点</w:t>
      </w:r>
      <w:bookmarkEnd w:id="1839"/>
      <w:bookmarkEnd w:id="1840"/>
      <w:bookmarkEnd w:id="1841"/>
    </w:p>
    <w:p>
      <w:pPr>
        <w:ind w:firstLine="420" w:firstLineChars="200"/>
      </w:pPr>
      <w:r>
        <w:rPr>
          <w:rFonts w:hint="eastAsia"/>
        </w:rPr>
        <w:t>一个具备PTZ功能的设备可以有多个PTZ节点。PTZ节点可以表示机械的的PTZ设备，上传PTZ设备或数字PTZ设备。在PTZ控制API中PTZ节点是最底层的实体，同时反映支持的PTZ功能。PTZ节点的引用是通过它的名称或它的标识符，PTZ服务不提供创建或操作PTZ节点的功能。</w:t>
      </w:r>
    </w:p>
    <w:p>
      <w:pPr>
        <w:ind w:firstLine="420" w:firstLineChars="200"/>
      </w:pPr>
      <w:r>
        <w:rPr>
          <w:rFonts w:hint="eastAsia"/>
        </w:rPr>
        <w:t>以下属性应该提供给所有的PTZ节点：</w:t>
      </w:r>
    </w:p>
    <w:p>
      <w:pPr>
        <w:ind w:left="420" w:leftChars="200"/>
      </w:pPr>
      <w:r>
        <w:t>Token –</w:t>
      </w:r>
      <w:r>
        <w:rPr>
          <w:rFonts w:hint="eastAsia"/>
        </w:rPr>
        <w:t xml:space="preserve"> 一个标识符，用于引用PTZ节点</w:t>
      </w:r>
    </w:p>
    <w:p>
      <w:pPr>
        <w:ind w:left="420" w:leftChars="200"/>
      </w:pPr>
      <w:r>
        <w:t>Name –</w:t>
      </w:r>
      <w:r>
        <w:rPr>
          <w:rFonts w:hint="eastAsia"/>
        </w:rPr>
        <w:t>由安装者给的一个名字</w:t>
      </w:r>
    </w:p>
    <w:p>
      <w:pPr>
        <w:ind w:left="420" w:leftChars="200"/>
      </w:pPr>
      <w:r>
        <w:t>SupportedPTZSpaces –</w:t>
      </w:r>
      <w:r>
        <w:rPr>
          <w:rFonts w:hint="eastAsia"/>
        </w:rPr>
        <w:t>一系列PTZ节点可用的坐标系，对于每一个坐标系，PTZ应该指定它的允许范围</w:t>
      </w:r>
    </w:p>
    <w:p>
      <w:pPr>
        <w:ind w:left="420" w:leftChars="200"/>
      </w:pPr>
      <w:r>
        <w:t>MaximumNumberOfPresets –</w:t>
      </w:r>
      <w:r>
        <w:rPr>
          <w:rFonts w:hint="eastAsia"/>
        </w:rPr>
        <w:t>假如一个预设被支持，那么所有的预设操作应该适用于这个节点</w:t>
      </w:r>
    </w:p>
    <w:p>
      <w:pPr>
        <w:ind w:left="420" w:leftChars="200"/>
      </w:pPr>
      <w:r>
        <w:t>HomeSupported –</w:t>
      </w:r>
      <w:r>
        <w:rPr>
          <w:rFonts w:hint="eastAsia"/>
        </w:rPr>
        <w:t>一个布尔值指定一个起始位置的可用性，假如为真，对于PTZ节点起始位置操作应该可用的</w:t>
      </w:r>
    </w:p>
    <w:p>
      <w:pPr>
        <w:ind w:left="420" w:leftChars="200"/>
      </w:pPr>
      <w:r>
        <w:t>AuxiliaryCommands –</w:t>
      </w:r>
      <w:r>
        <w:rPr>
          <w:rFonts w:hint="eastAsia"/>
        </w:rPr>
        <w:t>一系列支持的辅助命令。假如列表不为空，则辅助操作应该对PTZ节点可用。</w:t>
      </w:r>
    </w:p>
    <w:p>
      <w:r>
        <w:t xml:space="preserve"> </w:t>
      </w:r>
    </w:p>
    <w:p>
      <w:pPr>
        <w:pStyle w:val="81"/>
        <w:outlineLvl w:val="2"/>
      </w:pPr>
      <w:bookmarkStart w:id="1842" w:name="_Toc323820659"/>
      <w:bookmarkStart w:id="1843" w:name="_Toc319748854"/>
      <w:r>
        <w:rPr>
          <w:rFonts w:hint="eastAsia"/>
        </w:rPr>
        <w:t>16.2.1 获取所有节点（</w:t>
      </w:r>
      <w:r>
        <w:t>GetNodes</w:t>
      </w:r>
      <w:r>
        <w:rPr>
          <w:rFonts w:hint="eastAsia"/>
        </w:rPr>
        <w:t>）</w:t>
      </w:r>
      <w:bookmarkEnd w:id="1842"/>
      <w:bookmarkEnd w:id="1843"/>
    </w:p>
    <w:p>
      <w:pPr>
        <w:ind w:firstLine="420" w:firstLineChars="200"/>
      </w:pPr>
      <w:r>
        <w:rPr>
          <w:rFonts w:hint="eastAsia"/>
        </w:rPr>
        <w:t>一个可用的PTZ设备应该具备这个操作并返回这个设备上的所有可用的PTZ节点。</w:t>
      </w:r>
    </w:p>
    <w:p>
      <w:pPr>
        <w:jc w:val="center"/>
      </w:pPr>
      <w:r>
        <w:rPr>
          <w:rFonts w:hint="eastAsia"/>
        </w:rPr>
        <w:t>表241: 获取节点命令</w:t>
      </w:r>
    </w:p>
    <w:tbl>
      <w:tblPr>
        <w:tblStyle w:val="39"/>
        <w:tblW w:w="852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779"/>
        <w:gridCol w:w="574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522" w:type="dxa"/>
            <w:gridSpan w:val="2"/>
            <w:shd w:val="clear" w:color="auto" w:fill="C2D69B"/>
          </w:tcPr>
          <w:p>
            <w:r>
              <w:rPr>
                <w:rFonts w:hint="eastAsia"/>
              </w:rPr>
              <w:t>获取节点 （</w:t>
            </w:r>
            <w:r>
              <w:t>GetNodes</w:t>
            </w:r>
            <w:r>
              <w:rPr>
                <w:rFonts w:hint="eastAsia"/>
              </w:rPr>
              <w:t>）                                 请求应答（</w:t>
            </w:r>
            <w:r>
              <w:t>Request-Response</w:t>
            </w:r>
            <w:r>
              <w:rPr>
                <w:rFonts w:hint="eastAsia"/>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779" w:type="dxa"/>
            <w:shd w:val="clear" w:color="auto" w:fill="A6A6A6"/>
          </w:tcPr>
          <w:p>
            <w:r>
              <w:rPr>
                <w:rFonts w:hint="eastAsia"/>
              </w:rPr>
              <w:t>消息名字</w:t>
            </w:r>
          </w:p>
        </w:tc>
        <w:tc>
          <w:tcPr>
            <w:tcW w:w="5743" w:type="dxa"/>
            <w:shd w:val="clear" w:color="auto" w:fill="A6A6A6"/>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07" w:hRule="atLeast"/>
        </w:trPr>
        <w:tc>
          <w:tcPr>
            <w:tcW w:w="2779" w:type="dxa"/>
            <w:shd w:val="clear" w:color="auto" w:fill="D9D9D9"/>
          </w:tcPr>
          <w:p>
            <w:r>
              <w:rPr>
                <w:rFonts w:hint="eastAsia"/>
              </w:rPr>
              <w:t>读取节点请求</w:t>
            </w:r>
          </w:p>
          <w:p>
            <w:r>
              <w:rPr>
                <w:rFonts w:hint="eastAsia"/>
              </w:rPr>
              <w:t>(</w:t>
            </w:r>
            <w:r>
              <w:t>GetNodesRequest</w:t>
            </w:r>
            <w:r>
              <w:rPr>
                <w:rFonts w:hint="eastAsia"/>
              </w:rPr>
              <w:t>)</w:t>
            </w:r>
          </w:p>
        </w:tc>
        <w:tc>
          <w:tcPr>
            <w:tcW w:w="5743" w:type="dxa"/>
            <w:shd w:val="clear" w:color="auto" w:fill="D9D9D9"/>
          </w:tcPr>
          <w:p>
            <w:r>
              <w:rPr>
                <w:rFonts w:hint="eastAsia"/>
              </w:rPr>
              <w:t>这是一个空消息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82" w:hRule="atLeast"/>
        </w:trPr>
        <w:tc>
          <w:tcPr>
            <w:tcW w:w="2779" w:type="dxa"/>
          </w:tcPr>
          <w:p>
            <w:r>
              <w:rPr>
                <w:rFonts w:hint="eastAsia"/>
              </w:rPr>
              <w:t>读取节点响应</w:t>
            </w:r>
          </w:p>
          <w:p>
            <w:r>
              <w:rPr>
                <w:rFonts w:hint="eastAsia"/>
              </w:rPr>
              <w:t>（</w:t>
            </w:r>
            <w:r>
              <w:t>GetNodesResponse</w:t>
            </w:r>
            <w:r>
              <w:rPr>
                <w:rFonts w:hint="eastAsia"/>
              </w:rPr>
              <w:t>）</w:t>
            </w:r>
          </w:p>
        </w:tc>
        <w:tc>
          <w:tcPr>
            <w:tcW w:w="5743" w:type="dxa"/>
          </w:tcPr>
          <w:p>
            <w:r>
              <w:rPr>
                <w:rFonts w:hint="eastAsia"/>
              </w:rPr>
              <w:t>响应消息包含设备上一系列的PTZ节点</w:t>
            </w:r>
          </w:p>
          <w:p>
            <w:r>
              <w:t>tt:PTZNode PTZNode[0][unbounded]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779" w:type="dxa"/>
            <w:shd w:val="clear" w:color="auto" w:fill="A6A6A6"/>
          </w:tcPr>
          <w:p>
            <w:r>
              <w:rPr>
                <w:rFonts w:hint="eastAsia"/>
              </w:rPr>
              <w:t>故障代码</w:t>
            </w:r>
          </w:p>
        </w:tc>
        <w:tc>
          <w:tcPr>
            <w:tcW w:w="5743" w:type="dxa"/>
            <w:shd w:val="clear" w:color="auto" w:fill="A6A6A6"/>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779" w:type="dxa"/>
            <w:shd w:val="clear" w:color="auto" w:fill="D9D9D9"/>
          </w:tcPr>
          <w:p>
            <w:r>
              <w:t>env:Receiver</w:t>
            </w:r>
          </w:p>
          <w:p>
            <w:r>
              <w:t>ter:ActionNotSupported</w:t>
            </w:r>
          </w:p>
          <w:p>
            <w:r>
              <w:t>ter:PTZNotSupported</w:t>
            </w:r>
          </w:p>
        </w:tc>
        <w:tc>
          <w:tcPr>
            <w:tcW w:w="5743" w:type="dxa"/>
            <w:shd w:val="clear" w:color="auto" w:fill="D9D9D9"/>
          </w:tcPr>
          <w:p>
            <w:r>
              <w:rPr>
                <w:rFonts w:hint="eastAsia"/>
              </w:rPr>
              <w:t>设备不支持PTZ</w:t>
            </w:r>
          </w:p>
        </w:tc>
      </w:tr>
    </w:tbl>
    <w:p/>
    <w:p>
      <w:pPr>
        <w:pStyle w:val="81"/>
        <w:outlineLvl w:val="2"/>
      </w:pPr>
      <w:bookmarkStart w:id="1844" w:name="_Toc319748855"/>
      <w:bookmarkStart w:id="1845" w:name="_Toc323820660"/>
      <w:r>
        <w:rPr>
          <w:rFonts w:hint="eastAsia"/>
        </w:rPr>
        <w:t>16.2.2 获取节点（</w:t>
      </w:r>
      <w:r>
        <w:t>GetNode</w:t>
      </w:r>
      <w:r>
        <w:rPr>
          <w:rFonts w:hint="eastAsia"/>
        </w:rPr>
        <w:t>）</w:t>
      </w:r>
      <w:bookmarkEnd w:id="1844"/>
      <w:bookmarkEnd w:id="1845"/>
    </w:p>
    <w:p>
      <w:pPr>
        <w:ind w:firstLine="420" w:firstLineChars="200"/>
      </w:pPr>
      <w:r>
        <w:rPr>
          <w:rFonts w:hint="eastAsia"/>
        </w:rPr>
        <w:t>假如存在一个具备PTZ功能的设备，那么它就能实现获取节点操作并返回被请求节点的特性，否则，设备应该返回一个适当的错误信息。</w:t>
      </w:r>
    </w:p>
    <w:p>
      <w:pPr>
        <w:jc w:val="center"/>
      </w:pPr>
      <w:r>
        <w:rPr>
          <w:rFonts w:hint="eastAsia"/>
        </w:rPr>
        <w:t>表215：获取节点命令</w:t>
      </w:r>
    </w:p>
    <w:tbl>
      <w:tblPr>
        <w:tblStyle w:val="39"/>
        <w:tblW w:w="8556" w:type="dxa"/>
        <w:tblInd w:w="-3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907"/>
        <w:gridCol w:w="5649"/>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38" w:hRule="atLeast"/>
        </w:trPr>
        <w:tc>
          <w:tcPr>
            <w:tcW w:w="8556" w:type="dxa"/>
            <w:gridSpan w:val="2"/>
            <w:shd w:val="clear" w:color="auto" w:fill="C2D69B"/>
          </w:tcPr>
          <w:p>
            <w:r>
              <w:rPr>
                <w:rFonts w:hint="eastAsia"/>
              </w:rPr>
              <w:t>获取节点 （</w:t>
            </w:r>
            <w:r>
              <w:t>GetNode</w:t>
            </w:r>
            <w:r>
              <w:rPr>
                <w:rFonts w:hint="eastAsia"/>
              </w:rPr>
              <w:t>）                                      请求应答（</w:t>
            </w:r>
            <w:r>
              <w:t>Request-Response</w:t>
            </w:r>
            <w:r>
              <w:rPr>
                <w:rFonts w:hint="eastAsia"/>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907" w:type="dxa"/>
            <w:shd w:val="clear" w:color="auto" w:fill="A6A6A6"/>
          </w:tcPr>
          <w:p>
            <w:r>
              <w:rPr>
                <w:rFonts w:hint="eastAsia"/>
              </w:rPr>
              <w:t>消息名字</w:t>
            </w:r>
          </w:p>
        </w:tc>
        <w:tc>
          <w:tcPr>
            <w:tcW w:w="5649" w:type="dxa"/>
            <w:shd w:val="clear" w:color="auto" w:fill="A6A6A6"/>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907" w:type="dxa"/>
            <w:shd w:val="clear" w:color="auto" w:fill="D9D9D9"/>
          </w:tcPr>
          <w:p>
            <w:r>
              <w:rPr>
                <w:rFonts w:hint="eastAsia"/>
              </w:rPr>
              <w:t>读取节点请求</w:t>
            </w:r>
          </w:p>
          <w:p>
            <w:r>
              <w:rPr>
                <w:rFonts w:hint="eastAsia"/>
              </w:rPr>
              <w:t>(</w:t>
            </w:r>
            <w:r>
              <w:t>GetNodeRequest</w:t>
            </w:r>
            <w:r>
              <w:rPr>
                <w:rFonts w:hint="eastAsia"/>
              </w:rPr>
              <w:t>)</w:t>
            </w:r>
          </w:p>
        </w:tc>
        <w:tc>
          <w:tcPr>
            <w:tcW w:w="5649" w:type="dxa"/>
            <w:shd w:val="clear" w:color="auto" w:fill="D9D9D9"/>
          </w:tcPr>
          <w:p>
            <w:r>
              <w:rPr>
                <w:rFonts w:hint="eastAsia"/>
              </w:rPr>
              <w:t>这个消息中包含了被请求的节点</w:t>
            </w:r>
          </w:p>
          <w:p>
            <w:r>
              <w:t>tt:ReferenceToken NodeToken[1][1]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907" w:type="dxa"/>
          </w:tcPr>
          <w:p>
            <w:r>
              <w:rPr>
                <w:rFonts w:hint="eastAsia"/>
              </w:rPr>
              <w:t>读取节点响应</w:t>
            </w:r>
          </w:p>
          <w:p>
            <w:r>
              <w:rPr>
                <w:rFonts w:hint="eastAsia"/>
              </w:rPr>
              <w:t>（</w:t>
            </w:r>
            <w:r>
              <w:t>GetNodeResponse</w:t>
            </w:r>
            <w:r>
              <w:rPr>
                <w:rFonts w:hint="eastAsia"/>
              </w:rPr>
              <w:t>）</w:t>
            </w:r>
          </w:p>
        </w:tc>
        <w:tc>
          <w:tcPr>
            <w:tcW w:w="5649" w:type="dxa"/>
          </w:tcPr>
          <w:p>
            <w:r>
              <w:rPr>
                <w:rFonts w:hint="eastAsia"/>
              </w:rPr>
              <w:t>请求的</w:t>
            </w:r>
            <w:r>
              <w:t>PTZNode</w:t>
            </w:r>
            <w:r>
              <w:rPr>
                <w:rFonts w:hint="eastAsia"/>
              </w:rPr>
              <w:t>响应消息</w:t>
            </w:r>
          </w:p>
          <w:p>
            <w:r>
              <w:t>tt:PTZNode PTZNode[0][unbounded]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907" w:type="dxa"/>
            <w:shd w:val="clear" w:color="auto" w:fill="A6A6A6"/>
          </w:tcPr>
          <w:p>
            <w:r>
              <w:rPr>
                <w:rFonts w:hint="eastAsia"/>
              </w:rPr>
              <w:t>故障代码</w:t>
            </w:r>
          </w:p>
        </w:tc>
        <w:tc>
          <w:tcPr>
            <w:tcW w:w="5649" w:type="dxa"/>
            <w:shd w:val="clear" w:color="auto" w:fill="A6A6A6"/>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907" w:type="dxa"/>
            <w:shd w:val="clear" w:color="auto" w:fill="D9D9D9"/>
          </w:tcPr>
          <w:p>
            <w:r>
              <w:t>env:Sender</w:t>
            </w:r>
          </w:p>
          <w:p>
            <w:r>
              <w:t>ter:InvalidArgVal</w:t>
            </w:r>
          </w:p>
          <w:p>
            <w:r>
              <w:t>ter:NoEntity</w:t>
            </w:r>
          </w:p>
        </w:tc>
        <w:tc>
          <w:tcPr>
            <w:tcW w:w="5649" w:type="dxa"/>
            <w:shd w:val="clear" w:color="auto" w:fill="D9D9D9"/>
          </w:tcPr>
          <w:p>
            <w:r>
              <w:rPr>
                <w:rFonts w:hint="eastAsia"/>
              </w:rPr>
              <w:t>设备上没有这样的</w:t>
            </w:r>
            <w:r>
              <w:t>PTZNode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907" w:type="dxa"/>
          </w:tcPr>
          <w:p>
            <w:r>
              <w:t>env:Receiver</w:t>
            </w:r>
          </w:p>
          <w:p>
            <w:r>
              <w:t>ter:ActionNotSupported</w:t>
            </w:r>
          </w:p>
          <w:p>
            <w:r>
              <w:t>ter:PTZNotSupported</w:t>
            </w:r>
          </w:p>
        </w:tc>
        <w:tc>
          <w:tcPr>
            <w:tcW w:w="5649" w:type="dxa"/>
          </w:tcPr>
          <w:p>
            <w:r>
              <w:rPr>
                <w:rFonts w:hint="eastAsia"/>
              </w:rPr>
              <w:t>不支持PTZ</w:t>
            </w:r>
          </w:p>
        </w:tc>
      </w:tr>
    </w:tbl>
    <w:p/>
    <w:p>
      <w:pPr>
        <w:pStyle w:val="89"/>
        <w:outlineLvl w:val="0"/>
      </w:pPr>
      <w:bookmarkStart w:id="1846" w:name="_Toc323820661"/>
      <w:bookmarkStart w:id="1847" w:name="_Toc319748856"/>
      <w:bookmarkStart w:id="1848" w:name="_Toc317608038"/>
      <w:r>
        <w:rPr>
          <w:rFonts w:hint="eastAsia"/>
        </w:rPr>
        <w:t>16.3 PTZ配置</w:t>
      </w:r>
      <w:bookmarkEnd w:id="1846"/>
      <w:bookmarkEnd w:id="1847"/>
      <w:bookmarkEnd w:id="1848"/>
    </w:p>
    <w:p>
      <w:pPr>
        <w:ind w:firstLine="420" w:firstLineChars="200"/>
      </w:pPr>
      <w:r>
        <w:rPr>
          <w:rFonts w:hint="eastAsia"/>
        </w:rPr>
        <w:t>PTZ配置包含PTZ节点的归属。这个归属不能被一个NVC所改变。</w:t>
      </w:r>
    </w:p>
    <w:p>
      <w:r>
        <w:rPr>
          <w:rFonts w:hint="eastAsia"/>
        </w:rPr>
        <w:t>以下元素是PTZ配置的一部分：</w:t>
      </w:r>
    </w:p>
    <w:p>
      <w:r>
        <w:t>PTZNodeToken –</w:t>
      </w:r>
      <w:r>
        <w:rPr>
          <w:rFonts w:hint="eastAsia"/>
        </w:rPr>
        <w:t>配置PTZ节点的归属</w:t>
      </w:r>
    </w:p>
    <w:p>
      <w:r>
        <w:t>DefaultAbsolutePanTiltPositionSpace –</w:t>
      </w:r>
      <w:r>
        <w:rPr>
          <w:rFonts w:hint="eastAsia"/>
        </w:rPr>
        <w:t>假如PTZ节点支持绝对全方位运动，那么在默认情况下，它应该指定一个绝对全方位位置空间</w:t>
      </w:r>
    </w:p>
    <w:p>
      <w:r>
        <w:t>DefaultRelativePanTiltTranslationSpace –</w:t>
      </w:r>
      <w:r>
        <w:rPr>
          <w:rFonts w:hint="eastAsia"/>
        </w:rPr>
        <w:t>假如PTZ节点支持相对全方位运动，那么在默认情况下，它应该指定一个相对全方位转化空间</w:t>
      </w:r>
    </w:p>
    <w:p>
      <w:r>
        <w:t>DefaultContinuousPanTiltVelocitySpace –</w:t>
      </w:r>
      <w:r>
        <w:rPr>
          <w:rFonts w:hint="eastAsia"/>
        </w:rPr>
        <w:t>假如PTZ节点支持连续的全方位运动，那么在默认情况下，它应该指定一个连续的全方位速率空间</w:t>
      </w:r>
    </w:p>
    <w:p>
      <w:r>
        <w:t>DefaultPanTiltSpeedSpace –</w:t>
      </w:r>
      <w:r>
        <w:rPr>
          <w:rFonts w:hint="eastAsia"/>
        </w:rPr>
        <w:t>假如PTZ节点支持绝对的或相对的全方位运动，那么在默认情况下，它应该指定一个全方位速度空间</w:t>
      </w:r>
    </w:p>
    <w:p>
      <w:r>
        <w:t>DefaultAbsoluteZoomPositionSpace –</w:t>
      </w:r>
      <w:r>
        <w:rPr>
          <w:rFonts w:hint="eastAsia"/>
        </w:rPr>
        <w:t>假如PTZ节点支持绝对的变焦，那么在默认情况下，它应该指定一个绝对的变焦位置空间</w:t>
      </w:r>
    </w:p>
    <w:p>
      <w:r>
        <w:t>DefaultRelativeZoomTranslationSpace –</w:t>
      </w:r>
      <w:r>
        <w:rPr>
          <w:rFonts w:hint="eastAsia"/>
        </w:rPr>
        <w:t>假如PTZ节点支持相对的变焦，那么在默认情况下，它应该指定一个相对的变焦转换空间</w:t>
      </w:r>
    </w:p>
    <w:p>
      <w:r>
        <w:t>DefaultContinuousZoomVelocitySpace –</w:t>
      </w:r>
      <w:r>
        <w:rPr>
          <w:rFonts w:hint="eastAsia"/>
        </w:rPr>
        <w:t>假如PTZ节点支持连续的变焦，那么在默认情况下，它应该指定一个连续的变焦速率空间</w:t>
      </w:r>
    </w:p>
    <w:p>
      <w:r>
        <w:t>DefaultZoomSpeedSpace –</w:t>
      </w:r>
      <w:r>
        <w:rPr>
          <w:rFonts w:hint="eastAsia"/>
        </w:rPr>
        <w:t>假如PTZ节点支持绝对或相对的变焦，那么在默认情况下，它应该指定一个变焦速度空间</w:t>
      </w:r>
    </w:p>
    <w:p>
      <w:bookmarkStart w:id="1849" w:name="_Toc319748857"/>
      <w:r>
        <w:t>DefaultPTZSpeed –</w:t>
      </w:r>
      <w:r>
        <w:rPr>
          <w:rFonts w:hint="eastAsia"/>
        </w:rPr>
        <w:t>假如PTZ节点支持绝对或相对的PTZ移动，它应该指定一个默认的PTZ速度空间</w:t>
      </w:r>
      <w:bookmarkEnd w:id="1849"/>
    </w:p>
    <w:p>
      <w:bookmarkStart w:id="1850" w:name="_Toc319748858"/>
      <w:r>
        <w:t>DefaultPTZTimeout –</w:t>
      </w:r>
      <w:r>
        <w:rPr>
          <w:rFonts w:hint="eastAsia"/>
        </w:rPr>
        <w:t>假如PTZ节点支持连续的移动，它应该定义一个默认的超时在移动停止后</w:t>
      </w:r>
      <w:bookmarkEnd w:id="1850"/>
    </w:p>
    <w:p>
      <w:r>
        <w:t>PanTiltLimits –</w:t>
      </w:r>
      <w:r>
        <w:rPr>
          <w:rFonts w:hint="eastAsia" w:ascii="宋体" w:hAnsi="宋体" w:eastAsia="宋体" w:cs="宋体"/>
        </w:rPr>
        <w:t>对于支持绝对全方位移动的</w:t>
      </w:r>
      <w:r>
        <w:rPr>
          <w:rFonts w:hint="eastAsia"/>
        </w:rPr>
        <w:t>PTZ设备，应该定义一个全方位移动限制机制。假如有这个机制，那么在配置中表示支持全方位移动限制机制。假如限制使能，那么表示全方位移动应保持在规定的范围内，全方位不使能通过设置</w:t>
      </w:r>
      <w:r>
        <w:t xml:space="preserve">–INF </w:t>
      </w:r>
      <w:r>
        <w:rPr>
          <w:rFonts w:hint="eastAsia"/>
        </w:rPr>
        <w:t>或</w:t>
      </w:r>
      <w:r>
        <w:t xml:space="preserve"> +INF</w:t>
      </w:r>
      <w:r>
        <w:rPr>
          <w:rFonts w:hint="eastAsia"/>
        </w:rPr>
        <w:t>实现。</w:t>
      </w:r>
    </w:p>
    <w:p>
      <w:r>
        <w:t>ZoomLimits –</w:t>
      </w:r>
      <w:r>
        <w:rPr>
          <w:rFonts w:hint="eastAsia"/>
        </w:rPr>
        <w:t>对于支持绝对变焦的PTZ设备，应该定义一个变焦限制机制。假如有这个机制，那么在配置中表示支持变焦限制机制。假如限制使能，那么表示变焦应保持在规定的范围内，变焦不使能通过设置</w:t>
      </w:r>
      <w:r>
        <w:t xml:space="preserve">–INF </w:t>
      </w:r>
      <w:r>
        <w:rPr>
          <w:rFonts w:hint="eastAsia"/>
        </w:rPr>
        <w:t>和</w:t>
      </w:r>
      <w:r>
        <w:t>+INF</w:t>
      </w:r>
      <w:r>
        <w:rPr>
          <w:rFonts w:hint="eastAsia"/>
        </w:rPr>
        <w:t>实现。</w:t>
      </w:r>
    </w:p>
    <w:p>
      <w:pPr>
        <w:ind w:firstLine="420" w:firstLineChars="200"/>
      </w:pPr>
      <w:r>
        <w:rPr>
          <w:rFonts w:hint="eastAsia"/>
        </w:rPr>
        <w:t>在NVCs没有指定一个坐标系的情况下，默认的位置/平移/速率空间允许发送移动请求，在没有明确的速度设定下，默认的速度为控制移动请求（绝对的，相对的，预设的）的速度。</w:t>
      </w:r>
    </w:p>
    <w:p>
      <w:r>
        <w:rPr>
          <w:rFonts w:hint="eastAsia"/>
        </w:rPr>
        <w:t xml:space="preserve">云台全方位移动限制的移动范围是通过一个二维空间范围设定设定，它能映射一个指定的绝对移动位置空间，对于支持云台全方位移动的PTZ节点，至少需要一个全方位移动位置空间，这个限制适用于所有的被支持的绝对，相对和连续的全方位移动。对于设定了限制的摄像头应该在坐标系内检查限制，意思就是说，即使在不同的坐标系中指定移动操作，但在最后，请求的移动都应该转换到已做过限制监测的坐标系中。当指定的一个相对或连续的移动操作需要超出指定的限制范围，那么PTZ单元就必须扩大指定的限制范围，变焦限制也必须相应的调整。 </w:t>
      </w:r>
    </w:p>
    <w:p/>
    <w:p>
      <w:pPr>
        <w:pStyle w:val="81"/>
        <w:outlineLvl w:val="2"/>
      </w:pPr>
      <w:bookmarkStart w:id="1851" w:name="_Toc323820662"/>
      <w:bookmarkStart w:id="1852" w:name="_Toc319748859"/>
      <w:r>
        <w:rPr>
          <w:rFonts w:hint="eastAsia"/>
        </w:rPr>
        <w:t>16.3.1 读取所有配置命令（</w:t>
      </w:r>
      <w:r>
        <w:t>GetConfigurations</w:t>
      </w:r>
      <w:r>
        <w:rPr>
          <w:rFonts w:hint="eastAsia"/>
        </w:rPr>
        <w:t>）</w:t>
      </w:r>
      <w:bookmarkEnd w:id="1851"/>
      <w:bookmarkEnd w:id="1852"/>
    </w:p>
    <w:p>
      <w:r>
        <w:rPr>
          <w:rFonts w:hint="eastAsia"/>
        </w:rPr>
        <w:t>通过</w:t>
      </w:r>
      <w:r>
        <w:t>GetConfigurations</w:t>
      </w:r>
      <w:r>
        <w:rPr>
          <w:rFonts w:hint="eastAsia"/>
        </w:rPr>
        <w:t>命令操作，一个具有PTZ功能的设备应该能返回所有有效的PTZ配置。</w:t>
      </w:r>
    </w:p>
    <w:p>
      <w:pPr>
        <w:jc w:val="center"/>
      </w:pPr>
      <w:r>
        <w:rPr>
          <w:rFonts w:hint="eastAsia"/>
        </w:rPr>
        <w:t>表216：</w:t>
      </w:r>
      <w:r>
        <w:t>GetConfigurations</w:t>
      </w:r>
      <w:r>
        <w:rPr>
          <w:rFonts w:hint="eastAsia"/>
        </w:rPr>
        <w:t>命令</w:t>
      </w:r>
    </w:p>
    <w:tbl>
      <w:tblPr>
        <w:tblStyle w:val="39"/>
        <w:tblW w:w="852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000"/>
        <w:gridCol w:w="552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522" w:type="dxa"/>
            <w:gridSpan w:val="2"/>
            <w:shd w:val="clear" w:color="auto" w:fill="C2D69B"/>
          </w:tcPr>
          <w:p>
            <w:r>
              <w:rPr>
                <w:rFonts w:hint="eastAsia"/>
              </w:rPr>
              <w:t>读取配置（</w:t>
            </w:r>
            <w:r>
              <w:t>GetConfigurations</w:t>
            </w:r>
            <w:r>
              <w:rPr>
                <w:rFonts w:hint="eastAsia"/>
              </w:rPr>
              <w:t>）                       请求应答（</w:t>
            </w:r>
            <w:r>
              <w:t>Request-Response</w:t>
            </w:r>
            <w:r>
              <w:rPr>
                <w:rFonts w:hint="eastAsia"/>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000" w:type="dxa"/>
            <w:shd w:val="clear" w:color="auto" w:fill="A6A6A6"/>
          </w:tcPr>
          <w:p>
            <w:r>
              <w:rPr>
                <w:rFonts w:hint="eastAsia"/>
              </w:rPr>
              <w:t>消息名字</w:t>
            </w:r>
          </w:p>
        </w:tc>
        <w:tc>
          <w:tcPr>
            <w:tcW w:w="5522" w:type="dxa"/>
            <w:shd w:val="clear" w:color="auto" w:fill="A6A6A6"/>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07" w:hRule="atLeast"/>
        </w:trPr>
        <w:tc>
          <w:tcPr>
            <w:tcW w:w="3000" w:type="dxa"/>
            <w:shd w:val="clear" w:color="auto" w:fill="D9D9D9"/>
          </w:tcPr>
          <w:p>
            <w:r>
              <w:rPr>
                <w:rFonts w:hint="eastAsia"/>
              </w:rPr>
              <w:t>读取所有配置请求</w:t>
            </w:r>
          </w:p>
          <w:p>
            <w:r>
              <w:rPr>
                <w:rFonts w:hint="eastAsia"/>
              </w:rPr>
              <w:t>(</w:t>
            </w:r>
            <w:r>
              <w:t>GetConfigurations</w:t>
            </w:r>
            <w:r>
              <w:rPr>
                <w:rFonts w:hint="eastAsia"/>
              </w:rPr>
              <w:t>)</w:t>
            </w:r>
          </w:p>
        </w:tc>
        <w:tc>
          <w:tcPr>
            <w:tcW w:w="5522" w:type="dxa"/>
            <w:shd w:val="clear" w:color="auto" w:fill="D9D9D9"/>
          </w:tcPr>
          <w:p>
            <w:r>
              <w:rPr>
                <w:rFonts w:hint="eastAsia"/>
              </w:rPr>
              <w:t>这是一个空消息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82" w:hRule="atLeast"/>
        </w:trPr>
        <w:tc>
          <w:tcPr>
            <w:tcW w:w="3000" w:type="dxa"/>
          </w:tcPr>
          <w:p>
            <w:r>
              <w:rPr>
                <w:rFonts w:hint="eastAsia"/>
              </w:rPr>
              <w:t>读取所有配置响应</w:t>
            </w:r>
          </w:p>
          <w:p>
            <w:r>
              <w:rPr>
                <w:rFonts w:hint="eastAsia"/>
              </w:rPr>
              <w:t>（</w:t>
            </w:r>
            <w:r>
              <w:t>GetConfigurationsResponse</w:t>
            </w:r>
            <w:r>
              <w:rPr>
                <w:rFonts w:hint="eastAsia"/>
              </w:rPr>
              <w:t>）</w:t>
            </w:r>
          </w:p>
        </w:tc>
        <w:tc>
          <w:tcPr>
            <w:tcW w:w="5522" w:type="dxa"/>
          </w:tcPr>
          <w:p>
            <w:r>
              <w:rPr>
                <w:rFonts w:hint="eastAsia"/>
              </w:rPr>
              <w:t>响应消息包含所有存在的</w:t>
            </w:r>
            <w:r>
              <w:t>PTZConfiguration</w:t>
            </w:r>
          </w:p>
          <w:p>
            <w:r>
              <w:t>tt:PTZConfiguration PTZConfiguration [0][unbounded]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000" w:type="dxa"/>
            <w:shd w:val="clear" w:color="auto" w:fill="A6A6A6"/>
          </w:tcPr>
          <w:p>
            <w:r>
              <w:rPr>
                <w:rFonts w:hint="eastAsia"/>
              </w:rPr>
              <w:t>故障代码</w:t>
            </w:r>
          </w:p>
        </w:tc>
        <w:tc>
          <w:tcPr>
            <w:tcW w:w="5522" w:type="dxa"/>
            <w:shd w:val="clear" w:color="auto" w:fill="A6A6A6"/>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000" w:type="dxa"/>
            <w:shd w:val="clear" w:color="auto" w:fill="D9D9D9"/>
          </w:tcPr>
          <w:p>
            <w:r>
              <w:t>env: Receiver</w:t>
            </w:r>
          </w:p>
          <w:p>
            <w:r>
              <w:t>ter:ActionNotSupported</w:t>
            </w:r>
          </w:p>
          <w:p>
            <w:r>
              <w:t>ter:PTZNotSupported</w:t>
            </w:r>
          </w:p>
        </w:tc>
        <w:tc>
          <w:tcPr>
            <w:tcW w:w="5522" w:type="dxa"/>
            <w:shd w:val="clear" w:color="auto" w:fill="D9D9D9"/>
          </w:tcPr>
          <w:p>
            <w:r>
              <w:rPr>
                <w:rFonts w:hint="eastAsia"/>
              </w:rPr>
              <w:t>设备不支持PTZ</w:t>
            </w:r>
          </w:p>
        </w:tc>
      </w:tr>
    </w:tbl>
    <w:p/>
    <w:p>
      <w:pPr>
        <w:pStyle w:val="81"/>
        <w:outlineLvl w:val="2"/>
      </w:pPr>
      <w:bookmarkStart w:id="1853" w:name="_Toc323820663"/>
      <w:bookmarkStart w:id="1854" w:name="_Toc319748860"/>
      <w:r>
        <w:rPr>
          <w:rFonts w:hint="eastAsia"/>
        </w:rPr>
        <w:t>16.3.2 读取配置命令（</w:t>
      </w:r>
      <w:r>
        <w:t>GetConfiguration</w:t>
      </w:r>
      <w:r>
        <w:rPr>
          <w:rFonts w:hint="eastAsia"/>
        </w:rPr>
        <w:t>）</w:t>
      </w:r>
      <w:bookmarkEnd w:id="1853"/>
      <w:bookmarkEnd w:id="1854"/>
    </w:p>
    <w:p>
      <w:pPr>
        <w:ind w:firstLine="420" w:firstLineChars="200"/>
      </w:pPr>
      <w:r>
        <w:rPr>
          <w:rFonts w:hint="eastAsia"/>
        </w:rPr>
        <w:t>假如存在一个具备PTZ功能的设备，那么通过</w:t>
      </w:r>
      <w:r>
        <w:t>GetConfiguration</w:t>
      </w:r>
      <w:r>
        <w:rPr>
          <w:rFonts w:hint="eastAsia"/>
        </w:rPr>
        <w:t>命令操作，它就能返回请求的PTZ配置。</w:t>
      </w:r>
    </w:p>
    <w:p>
      <w:pPr>
        <w:jc w:val="center"/>
      </w:pPr>
      <w:r>
        <w:rPr>
          <w:rFonts w:hint="eastAsia"/>
        </w:rPr>
        <w:t>表217：读取配置命令</w:t>
      </w:r>
    </w:p>
    <w:tbl>
      <w:tblPr>
        <w:tblStyle w:val="39"/>
        <w:tblW w:w="8556" w:type="dxa"/>
        <w:tblInd w:w="-3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087"/>
        <w:gridCol w:w="5469"/>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38" w:hRule="atLeast"/>
        </w:trPr>
        <w:tc>
          <w:tcPr>
            <w:tcW w:w="8556" w:type="dxa"/>
            <w:gridSpan w:val="2"/>
            <w:shd w:val="clear" w:color="auto" w:fill="C2D69B"/>
          </w:tcPr>
          <w:p>
            <w:r>
              <w:rPr>
                <w:rFonts w:hint="eastAsia"/>
              </w:rPr>
              <w:t>获取节点（</w:t>
            </w:r>
            <w:r>
              <w:t>GetConfiguration</w:t>
            </w:r>
            <w:r>
              <w:rPr>
                <w:rFonts w:hint="eastAsia"/>
              </w:rPr>
              <w:t>）                           请求应答（</w:t>
            </w:r>
            <w:r>
              <w:t>Request-Response</w:t>
            </w:r>
            <w:r>
              <w:rPr>
                <w:rFonts w:hint="eastAsia"/>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087" w:type="dxa"/>
            <w:shd w:val="clear" w:color="auto" w:fill="A6A6A6"/>
          </w:tcPr>
          <w:p>
            <w:r>
              <w:rPr>
                <w:rFonts w:hint="eastAsia"/>
              </w:rPr>
              <w:t>消息名字</w:t>
            </w:r>
          </w:p>
        </w:tc>
        <w:tc>
          <w:tcPr>
            <w:tcW w:w="5469" w:type="dxa"/>
            <w:shd w:val="clear" w:color="auto" w:fill="A6A6A6"/>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087" w:type="dxa"/>
            <w:shd w:val="clear" w:color="auto" w:fill="D9D9D9"/>
          </w:tcPr>
          <w:p>
            <w:r>
              <w:rPr>
                <w:rFonts w:hint="eastAsia"/>
              </w:rPr>
              <w:t>读取配置请求</w:t>
            </w:r>
          </w:p>
          <w:p>
            <w:r>
              <w:rPr>
                <w:rFonts w:hint="eastAsia"/>
              </w:rPr>
              <w:t>(</w:t>
            </w:r>
            <w:r>
              <w:t>GetConfigurationRequestt</w:t>
            </w:r>
            <w:r>
              <w:rPr>
                <w:rFonts w:hint="eastAsia"/>
              </w:rPr>
              <w:t>)</w:t>
            </w:r>
          </w:p>
        </w:tc>
        <w:tc>
          <w:tcPr>
            <w:tcW w:w="5469" w:type="dxa"/>
            <w:shd w:val="clear" w:color="auto" w:fill="D9D9D9"/>
          </w:tcPr>
          <w:p>
            <w:r>
              <w:rPr>
                <w:rFonts w:hint="eastAsia"/>
              </w:rPr>
              <w:t>这个消息中包含了被请求的PTZ配置</w:t>
            </w:r>
          </w:p>
          <w:p>
            <w:r>
              <w:t>tt:ReferenceToken ConfigurationToken[1][1]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087" w:type="dxa"/>
          </w:tcPr>
          <w:p>
            <w:r>
              <w:rPr>
                <w:rFonts w:hint="eastAsia"/>
              </w:rPr>
              <w:t>读取配置响应</w:t>
            </w:r>
          </w:p>
          <w:p>
            <w:r>
              <w:rPr>
                <w:rFonts w:hint="eastAsia"/>
              </w:rPr>
              <w:t>（</w:t>
            </w:r>
            <w:r>
              <w:t>GetConfigurationResponse</w:t>
            </w:r>
            <w:r>
              <w:rPr>
                <w:rFonts w:hint="eastAsia"/>
              </w:rPr>
              <w:t>）</w:t>
            </w:r>
          </w:p>
        </w:tc>
        <w:tc>
          <w:tcPr>
            <w:tcW w:w="5469" w:type="dxa"/>
          </w:tcPr>
          <w:p>
            <w:r>
              <w:rPr>
                <w:rFonts w:hint="eastAsia"/>
              </w:rPr>
              <w:t>响应消息包含被请求的PTZ配置</w:t>
            </w:r>
          </w:p>
          <w:p>
            <w:r>
              <w:t>tt:PTZConfiguration PTZConfiguration [1][1]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087" w:type="dxa"/>
            <w:shd w:val="clear" w:color="auto" w:fill="A6A6A6"/>
          </w:tcPr>
          <w:p>
            <w:r>
              <w:rPr>
                <w:rFonts w:hint="eastAsia"/>
              </w:rPr>
              <w:t>故障代码</w:t>
            </w:r>
          </w:p>
        </w:tc>
        <w:tc>
          <w:tcPr>
            <w:tcW w:w="5469" w:type="dxa"/>
            <w:shd w:val="clear" w:color="auto" w:fill="A6A6A6"/>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087" w:type="dxa"/>
            <w:shd w:val="clear" w:color="auto" w:fill="D9D9D9"/>
          </w:tcPr>
          <w:p>
            <w:r>
              <w:t>env:Sender</w:t>
            </w:r>
          </w:p>
          <w:p>
            <w:r>
              <w:t>ter: InvalidArgVal</w:t>
            </w:r>
          </w:p>
          <w:p>
            <w:r>
              <w:t>ter:NoConfig</w:t>
            </w:r>
          </w:p>
        </w:tc>
        <w:tc>
          <w:tcPr>
            <w:tcW w:w="5469" w:type="dxa"/>
            <w:shd w:val="clear" w:color="auto" w:fill="D9D9D9"/>
          </w:tcPr>
          <w:p>
            <w:r>
              <w:rPr>
                <w:rFonts w:hint="eastAsia"/>
              </w:rPr>
              <w:t>被请求的配置不存在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087" w:type="dxa"/>
          </w:tcPr>
          <w:p>
            <w:r>
              <w:t>env:Receiver</w:t>
            </w:r>
          </w:p>
          <w:p>
            <w:r>
              <w:t>ter:ActionNotSupported</w:t>
            </w:r>
          </w:p>
          <w:p>
            <w:r>
              <w:t>ter:PTZNotSupported</w:t>
            </w:r>
          </w:p>
        </w:tc>
        <w:tc>
          <w:tcPr>
            <w:tcW w:w="5469" w:type="dxa"/>
          </w:tcPr>
          <w:p>
            <w:r>
              <w:rPr>
                <w:rFonts w:hint="eastAsia"/>
              </w:rPr>
              <w:t>设备不支持PTZ</w:t>
            </w:r>
          </w:p>
        </w:tc>
      </w:tr>
    </w:tbl>
    <w:p/>
    <w:p>
      <w:pPr>
        <w:pStyle w:val="81"/>
        <w:outlineLvl w:val="2"/>
      </w:pPr>
      <w:bookmarkStart w:id="1855" w:name="_Toc323820664"/>
      <w:bookmarkStart w:id="1856" w:name="_Toc319748861"/>
      <w:r>
        <w:rPr>
          <w:rFonts w:hint="eastAsia"/>
        </w:rPr>
        <w:t>16.3.3 读取配置选项（</w:t>
      </w:r>
      <w:r>
        <w:t>GetConfigurationOptions</w:t>
      </w:r>
      <w:r>
        <w:rPr>
          <w:rFonts w:hint="eastAsia"/>
        </w:rPr>
        <w:t>）</w:t>
      </w:r>
      <w:bookmarkEnd w:id="1855"/>
      <w:bookmarkEnd w:id="1856"/>
    </w:p>
    <w:p>
      <w:pPr>
        <w:ind w:firstLine="420" w:firstLineChars="200"/>
      </w:pPr>
      <w:r>
        <w:rPr>
          <w:rFonts w:hint="eastAsia"/>
        </w:rPr>
        <w:t>一个具备PTZ功能的设备应该支持</w:t>
      </w:r>
      <w:r>
        <w:t>GetConfigurationOptions</w:t>
      </w:r>
      <w:r>
        <w:rPr>
          <w:rFonts w:hint="eastAsia"/>
        </w:rPr>
        <w:t>操作。它返回一系列支持的坐标系列表，包括它们的范围限制。因此，这个选项可能不同，依赖于是否PTZ配置被分配给一个包含视频源配置的配置文件。在这种情况下，选项可以包含被视频源配置描述的影像坐标系。每一个列出的坐标系都属于16.1章列出的分组之一。假如PTZ节点支持连续的移动，它应该返回一个在PTZ节点能接受的超时范围内。</w:t>
      </w:r>
    </w:p>
    <w:p>
      <w:pPr>
        <w:jc w:val="center"/>
      </w:pPr>
      <w:r>
        <w:rPr>
          <w:rFonts w:hint="eastAsia"/>
        </w:rPr>
        <w:t>表218：读取配置选项命令</w:t>
      </w:r>
    </w:p>
    <w:tbl>
      <w:tblPr>
        <w:tblStyle w:val="39"/>
        <w:tblW w:w="8556" w:type="dxa"/>
        <w:tblInd w:w="-3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550"/>
        <w:gridCol w:w="500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38" w:hRule="atLeast"/>
        </w:trPr>
        <w:tc>
          <w:tcPr>
            <w:tcW w:w="8556" w:type="dxa"/>
            <w:gridSpan w:val="2"/>
            <w:shd w:val="clear" w:color="auto" w:fill="C2D69B"/>
          </w:tcPr>
          <w:p>
            <w:r>
              <w:rPr>
                <w:rFonts w:hint="eastAsia"/>
              </w:rPr>
              <w:t>获取配置选项（</w:t>
            </w:r>
            <w:r>
              <w:t>GetConfigurationOptions</w:t>
            </w:r>
            <w:r>
              <w:rPr>
                <w:rFonts w:hint="eastAsia"/>
              </w:rPr>
              <w:t>）                 请求应答（</w:t>
            </w:r>
            <w:r>
              <w:t>Request-Response</w:t>
            </w:r>
            <w:r>
              <w:rPr>
                <w:rFonts w:hint="eastAsia"/>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550" w:type="dxa"/>
            <w:shd w:val="clear" w:color="auto" w:fill="A6A6A6"/>
          </w:tcPr>
          <w:p>
            <w:r>
              <w:rPr>
                <w:rFonts w:hint="eastAsia"/>
              </w:rPr>
              <w:t>消息名字</w:t>
            </w:r>
          </w:p>
        </w:tc>
        <w:tc>
          <w:tcPr>
            <w:tcW w:w="5006" w:type="dxa"/>
            <w:shd w:val="clear" w:color="auto" w:fill="A6A6A6"/>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550" w:type="dxa"/>
            <w:shd w:val="clear" w:color="auto" w:fill="D9D9D9"/>
          </w:tcPr>
          <w:p>
            <w:r>
              <w:rPr>
                <w:rFonts w:hint="eastAsia"/>
              </w:rPr>
              <w:t>读取配置选项请求</w:t>
            </w:r>
          </w:p>
          <w:p>
            <w:r>
              <w:rPr>
                <w:rFonts w:hint="eastAsia"/>
              </w:rPr>
              <w:t>(</w:t>
            </w:r>
            <w:r>
              <w:t>GetConfigurationOptions-Request</w:t>
            </w:r>
            <w:r>
              <w:rPr>
                <w:rFonts w:hint="eastAsia"/>
              </w:rPr>
              <w:t>)</w:t>
            </w:r>
          </w:p>
        </w:tc>
        <w:tc>
          <w:tcPr>
            <w:tcW w:w="5006" w:type="dxa"/>
            <w:shd w:val="clear" w:color="auto" w:fill="D9D9D9"/>
          </w:tcPr>
          <w:p>
            <w:r>
              <w:rPr>
                <w:rFonts w:hint="eastAsia"/>
              </w:rPr>
              <w:t>这个消息中包含了PTZ配置标号</w:t>
            </w:r>
          </w:p>
          <w:p>
            <w:r>
              <w:t>ConfigurationToken</w:t>
            </w:r>
            <w:r>
              <w:rPr>
                <w:rFonts w:hint="eastAsia"/>
              </w:rPr>
              <w:t>指定打算使用的配置</w:t>
            </w:r>
          </w:p>
          <w:p>
            <w:r>
              <w:t>Tt:ReferenceToken ConfigurationToken [1][1]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550" w:type="dxa"/>
          </w:tcPr>
          <w:p>
            <w:r>
              <w:rPr>
                <w:rFonts w:hint="eastAsia"/>
              </w:rPr>
              <w:t>读取配置选项响应</w:t>
            </w:r>
          </w:p>
          <w:p>
            <w:r>
              <w:rPr>
                <w:rFonts w:hint="eastAsia"/>
              </w:rPr>
              <w:t>（</w:t>
            </w:r>
            <w:r>
              <w:t>GetConfigurationOptions-Response</w:t>
            </w:r>
            <w:r>
              <w:rPr>
                <w:rFonts w:hint="eastAsia"/>
              </w:rPr>
              <w:t>）</w:t>
            </w:r>
          </w:p>
        </w:tc>
        <w:tc>
          <w:tcPr>
            <w:tcW w:w="5006" w:type="dxa"/>
          </w:tcPr>
          <w:p>
            <w:r>
              <w:rPr>
                <w:rFonts w:hint="eastAsia"/>
              </w:rPr>
              <w:t>响应消息包含配置选项</w:t>
            </w:r>
          </w:p>
          <w:p>
            <w:r>
              <w:t>tt:PTZConfigurationOptionsPTZConfigurationOptions[1][1]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550" w:type="dxa"/>
            <w:shd w:val="clear" w:color="auto" w:fill="A6A6A6"/>
          </w:tcPr>
          <w:p>
            <w:r>
              <w:rPr>
                <w:rFonts w:hint="eastAsia"/>
              </w:rPr>
              <w:t>故障代码</w:t>
            </w:r>
          </w:p>
        </w:tc>
        <w:tc>
          <w:tcPr>
            <w:tcW w:w="5006" w:type="dxa"/>
            <w:shd w:val="clear" w:color="auto" w:fill="A6A6A6"/>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550" w:type="dxa"/>
            <w:shd w:val="clear" w:color="auto" w:fill="D9D9D9"/>
          </w:tcPr>
          <w:p>
            <w:r>
              <w:t>env:Sender</w:t>
            </w:r>
          </w:p>
          <w:p>
            <w:r>
              <w:t>ter:InvalidArgVal</w:t>
            </w:r>
          </w:p>
          <w:p>
            <w:r>
              <w:t>ter:NoConfig</w:t>
            </w:r>
          </w:p>
        </w:tc>
        <w:tc>
          <w:tcPr>
            <w:tcW w:w="5006" w:type="dxa"/>
            <w:shd w:val="clear" w:color="auto" w:fill="D9D9D9"/>
          </w:tcPr>
          <w:p>
            <w:r>
              <w:rPr>
                <w:rFonts w:hint="eastAsia"/>
              </w:rPr>
              <w:t>被请求的配置不存在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550" w:type="dxa"/>
          </w:tcPr>
          <w:p>
            <w:r>
              <w:t>env: Receiver</w:t>
            </w:r>
          </w:p>
          <w:p>
            <w:r>
              <w:t>ter:ActionNotSupported</w:t>
            </w:r>
          </w:p>
          <w:p>
            <w:r>
              <w:t>ter:PTZNotSupported</w:t>
            </w:r>
          </w:p>
        </w:tc>
        <w:tc>
          <w:tcPr>
            <w:tcW w:w="5006" w:type="dxa"/>
          </w:tcPr>
          <w:p>
            <w:r>
              <w:rPr>
                <w:rFonts w:hint="eastAsia"/>
              </w:rPr>
              <w:t>设备不支持PTZ</w:t>
            </w:r>
          </w:p>
        </w:tc>
      </w:tr>
    </w:tbl>
    <w:p/>
    <w:p>
      <w:pPr>
        <w:pStyle w:val="81"/>
        <w:outlineLvl w:val="2"/>
      </w:pPr>
      <w:bookmarkStart w:id="1857" w:name="_Toc323820665"/>
      <w:bookmarkStart w:id="1858" w:name="_Toc319748862"/>
      <w:r>
        <w:rPr>
          <w:rFonts w:hint="eastAsia"/>
        </w:rPr>
        <w:t>16.3.4 设置配置（</w:t>
      </w:r>
      <w:r>
        <w:t>SetConfiguration</w:t>
      </w:r>
      <w:r>
        <w:rPr>
          <w:rFonts w:hint="eastAsia"/>
        </w:rPr>
        <w:t>）</w:t>
      </w:r>
      <w:bookmarkEnd w:id="1857"/>
      <w:bookmarkEnd w:id="1858"/>
    </w:p>
    <w:p>
      <w:pPr>
        <w:ind w:firstLine="420" w:firstLineChars="200"/>
      </w:pPr>
      <w:r>
        <w:rPr>
          <w:rFonts w:hint="eastAsia"/>
        </w:rPr>
        <w:t>一个具备PTZ功能的设备应该能实现</w:t>
      </w:r>
      <w:r>
        <w:t>SetConfiguration</w:t>
      </w:r>
      <w:r>
        <w:rPr>
          <w:rFonts w:hint="eastAsia"/>
        </w:rPr>
        <w:t>操作。强制保持标志(</w:t>
      </w:r>
      <w:r>
        <w:t>ForcePersistenceFlag</w:t>
      </w:r>
      <w:r>
        <w:rPr>
          <w:rFonts w:hint="eastAsia"/>
        </w:rPr>
        <w:t>)表示在重启设备后改变是否保持。</w:t>
      </w:r>
    </w:p>
    <w:p>
      <w:pPr>
        <w:jc w:val="center"/>
      </w:pPr>
      <w:r>
        <w:rPr>
          <w:rFonts w:hint="eastAsia"/>
        </w:rPr>
        <w:t>表219：设置配置命令</w:t>
      </w:r>
    </w:p>
    <w:tbl>
      <w:tblPr>
        <w:tblStyle w:val="39"/>
        <w:tblW w:w="8556" w:type="dxa"/>
        <w:tblInd w:w="-3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362"/>
        <w:gridCol w:w="519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38" w:hRule="atLeast"/>
        </w:trPr>
        <w:tc>
          <w:tcPr>
            <w:tcW w:w="8556" w:type="dxa"/>
            <w:gridSpan w:val="2"/>
            <w:shd w:val="clear" w:color="auto" w:fill="C2D69B"/>
          </w:tcPr>
          <w:p>
            <w:r>
              <w:rPr>
                <w:rFonts w:hint="eastAsia"/>
              </w:rPr>
              <w:t>设置配置（</w:t>
            </w:r>
            <w:r>
              <w:t>SetConfiguration</w:t>
            </w:r>
            <w:r>
              <w:rPr>
                <w:rFonts w:hint="eastAsia"/>
              </w:rPr>
              <w:t>）                           请求应答（</w:t>
            </w:r>
            <w:r>
              <w:t>Request-Response</w:t>
            </w:r>
            <w:r>
              <w:rPr>
                <w:rFonts w:hint="eastAsia"/>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362" w:type="dxa"/>
            <w:shd w:val="clear" w:color="auto" w:fill="A6A6A6"/>
          </w:tcPr>
          <w:p>
            <w:r>
              <w:rPr>
                <w:rFonts w:hint="eastAsia"/>
              </w:rPr>
              <w:t>消息名字</w:t>
            </w:r>
          </w:p>
        </w:tc>
        <w:tc>
          <w:tcPr>
            <w:tcW w:w="5194" w:type="dxa"/>
            <w:shd w:val="clear" w:color="auto" w:fill="A6A6A6"/>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362" w:type="dxa"/>
            <w:shd w:val="clear" w:color="auto" w:fill="D9D9D9"/>
          </w:tcPr>
          <w:p>
            <w:r>
              <w:rPr>
                <w:rFonts w:hint="eastAsia"/>
              </w:rPr>
              <w:t>设置配置请求</w:t>
            </w:r>
          </w:p>
          <w:p>
            <w:r>
              <w:rPr>
                <w:rFonts w:hint="eastAsia"/>
              </w:rPr>
              <w:t>(</w:t>
            </w:r>
            <w:r>
              <w:t>SetConfigurationRequest</w:t>
            </w:r>
            <w:r>
              <w:rPr>
                <w:rFonts w:hint="eastAsia"/>
              </w:rPr>
              <w:t>)</w:t>
            </w:r>
          </w:p>
        </w:tc>
        <w:tc>
          <w:tcPr>
            <w:tcW w:w="5194" w:type="dxa"/>
            <w:shd w:val="clear" w:color="auto" w:fill="D9D9D9"/>
          </w:tcPr>
          <w:p>
            <w:r>
              <w:t>PTZConfiguration</w:t>
            </w:r>
            <w:r>
              <w:rPr>
                <w:rFonts w:hint="eastAsia"/>
              </w:rPr>
              <w:t>元素包含改进的PTZ配置，配置应该存在于设备中。</w:t>
            </w:r>
          </w:p>
          <w:p>
            <w:r>
              <w:t>ForcePersistence</w:t>
            </w:r>
            <w:r>
              <w:rPr>
                <w:rFonts w:hint="eastAsia"/>
              </w:rPr>
              <w:t>命令决定改变是否存储和在重启后改变是否保持，假如为真，那么在重启后改变保持，假如为假，那么在重启后改变可能回归到先前的值</w:t>
            </w:r>
          </w:p>
          <w:p>
            <w:r>
              <w:t>tt:PTZConfiguration PTZConfiguration[1][1]</w:t>
            </w:r>
          </w:p>
          <w:p>
            <w:r>
              <w:t>xs:boolean ForcePersistence[1][1]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362" w:type="dxa"/>
          </w:tcPr>
          <w:p>
            <w:r>
              <w:rPr>
                <w:rFonts w:hint="eastAsia"/>
              </w:rPr>
              <w:t>设置配置响应</w:t>
            </w:r>
          </w:p>
          <w:p>
            <w:r>
              <w:rPr>
                <w:rFonts w:hint="eastAsia"/>
              </w:rPr>
              <w:t>（</w:t>
            </w:r>
            <w:r>
              <w:t>SetConfigurationResponse</w:t>
            </w:r>
            <w:r>
              <w:rPr>
                <w:rFonts w:hint="eastAsia"/>
              </w:rPr>
              <w:t>）</w:t>
            </w:r>
          </w:p>
        </w:tc>
        <w:tc>
          <w:tcPr>
            <w:tcW w:w="5194" w:type="dxa"/>
          </w:tcPr>
          <w:p>
            <w:r>
              <w:rPr>
                <w:rFonts w:hint="eastAsia"/>
              </w:rPr>
              <w:t>这是一个空消息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362" w:type="dxa"/>
            <w:shd w:val="clear" w:color="auto" w:fill="A6A6A6"/>
          </w:tcPr>
          <w:p>
            <w:r>
              <w:rPr>
                <w:rFonts w:hint="eastAsia"/>
              </w:rPr>
              <w:t>故障代码</w:t>
            </w:r>
          </w:p>
        </w:tc>
        <w:tc>
          <w:tcPr>
            <w:tcW w:w="5194" w:type="dxa"/>
            <w:shd w:val="clear" w:color="auto" w:fill="A6A6A6"/>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362" w:type="dxa"/>
            <w:shd w:val="clear" w:color="auto" w:fill="D9D9D9"/>
          </w:tcPr>
          <w:p>
            <w:r>
              <w:t>env:Sender</w:t>
            </w:r>
          </w:p>
          <w:p>
            <w:r>
              <w:t>ter:InvalidArgVal</w:t>
            </w:r>
          </w:p>
          <w:p>
            <w:r>
              <w:t>ter:NoConfig</w:t>
            </w:r>
          </w:p>
        </w:tc>
        <w:tc>
          <w:tcPr>
            <w:tcW w:w="5194" w:type="dxa"/>
            <w:shd w:val="clear" w:color="auto" w:fill="D9D9D9"/>
          </w:tcPr>
          <w:p>
            <w:r>
              <w:rPr>
                <w:rFonts w:hint="eastAsia"/>
              </w:rPr>
              <w:t>被请求的配置不存在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362" w:type="dxa"/>
          </w:tcPr>
          <w:p>
            <w:r>
              <w:t>env:Sender</w:t>
            </w:r>
          </w:p>
          <w:p>
            <w:r>
              <w:t>ter:InvalidArgVal</w:t>
            </w:r>
          </w:p>
          <w:p>
            <w:r>
              <w:t>ter:ConfigModify</w:t>
            </w:r>
          </w:p>
        </w:tc>
        <w:tc>
          <w:tcPr>
            <w:tcW w:w="5194" w:type="dxa"/>
          </w:tcPr>
          <w:p>
            <w:r>
              <w:rPr>
                <w:rFonts w:hint="eastAsia"/>
              </w:rPr>
              <w:t>配置参数不适合</w:t>
            </w:r>
          </w:p>
          <w:p/>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362" w:type="dxa"/>
            <w:shd w:val="clear" w:color="auto" w:fill="D9D9D9"/>
          </w:tcPr>
          <w:p>
            <w:r>
              <w:t>env:Receiver</w:t>
            </w:r>
          </w:p>
          <w:p>
            <w:r>
              <w:t>ter:Action</w:t>
            </w:r>
          </w:p>
          <w:p>
            <w:r>
              <w:t>ter:ConfigurationConflict</w:t>
            </w:r>
          </w:p>
        </w:tc>
        <w:tc>
          <w:tcPr>
            <w:tcW w:w="5194" w:type="dxa"/>
            <w:shd w:val="clear" w:color="auto" w:fill="D9D9D9"/>
          </w:tcPr>
          <w:p>
            <w:r>
              <w:rPr>
                <w:rFonts w:hint="eastAsia"/>
              </w:rPr>
              <w:t>新的配置与其他配置冲突</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362" w:type="dxa"/>
          </w:tcPr>
          <w:p>
            <w:r>
              <w:t>env: Receiver</w:t>
            </w:r>
          </w:p>
          <w:p>
            <w:r>
              <w:t>ter:ActionNotSupported</w:t>
            </w:r>
          </w:p>
          <w:p>
            <w:r>
              <w:t>ter:PTZNotSupported</w:t>
            </w:r>
          </w:p>
        </w:tc>
        <w:tc>
          <w:tcPr>
            <w:tcW w:w="5194" w:type="dxa"/>
          </w:tcPr>
          <w:p>
            <w:r>
              <w:rPr>
                <w:rFonts w:hint="eastAsia"/>
              </w:rPr>
              <w:t>设备不支持PTZ</w:t>
            </w:r>
          </w:p>
        </w:tc>
      </w:tr>
    </w:tbl>
    <w:p/>
    <w:p>
      <w:pPr>
        <w:pStyle w:val="89"/>
      </w:pPr>
      <w:bookmarkStart w:id="1859" w:name="_Toc323820666"/>
      <w:bookmarkStart w:id="1860" w:name="_Toc319748863"/>
      <w:bookmarkStart w:id="1861" w:name="_Toc317608039"/>
      <w:r>
        <w:rPr>
          <w:rFonts w:hint="eastAsia"/>
        </w:rPr>
        <w:t>16.4 移动操作</w:t>
      </w:r>
      <w:bookmarkEnd w:id="1859"/>
      <w:bookmarkEnd w:id="1860"/>
      <w:bookmarkEnd w:id="1861"/>
    </w:p>
    <w:p>
      <w:pPr>
        <w:ind w:firstLine="420" w:firstLineChars="200"/>
      </w:pPr>
      <w:r>
        <w:rPr>
          <w:rFonts w:hint="eastAsia"/>
        </w:rPr>
        <w:t>这个部分描述了三个操作，绝对地，相对地或连续地移动PTZ装置。所有的操作需要一个</w:t>
      </w:r>
      <w:r>
        <w:t>ProfileToken</w:t>
      </w:r>
      <w:r>
        <w:rPr>
          <w:rFonts w:hint="eastAsia"/>
        </w:rPr>
        <w:t>，</w:t>
      </w:r>
      <w:r>
        <w:t>ProfileToken</w:t>
      </w:r>
      <w:r>
        <w:rPr>
          <w:rFonts w:hint="eastAsia"/>
        </w:rPr>
        <w:t>用于定位含有一个PTZ配置的媒体配置文件。</w:t>
      </w:r>
    </w:p>
    <w:p>
      <w:r>
        <w:rPr>
          <w:rFonts w:hint="eastAsia"/>
        </w:rPr>
        <w:t>所有的移动命令是非阻塞的，意思是说它们不用等到请求移动操作完成、最后一个移动操作可以被覆盖通过送一个新的移动请求。</w:t>
      </w:r>
    </w:p>
    <w:p>
      <w:pPr>
        <w:pStyle w:val="81"/>
        <w:outlineLvl w:val="2"/>
      </w:pPr>
      <w:bookmarkStart w:id="1862" w:name="_Toc319748864"/>
      <w:bookmarkStart w:id="1863" w:name="_Toc323820667"/>
      <w:r>
        <w:rPr>
          <w:rFonts w:hint="eastAsia"/>
        </w:rPr>
        <w:t>16.4.1 绝对的移动（</w:t>
      </w:r>
      <w:r>
        <w:t>AbsoluteMove</w:t>
      </w:r>
      <w:r>
        <w:rPr>
          <w:rFonts w:hint="eastAsia"/>
        </w:rPr>
        <w:t>）</w:t>
      </w:r>
      <w:bookmarkEnd w:id="1862"/>
      <w:bookmarkEnd w:id="1863"/>
      <w:r>
        <w:rPr>
          <w:rFonts w:hint="eastAsia"/>
        </w:rPr>
        <w:t xml:space="preserve">   </w:t>
      </w:r>
    </w:p>
    <w:p>
      <w:pPr>
        <w:ind w:firstLine="420" w:firstLineChars="200"/>
      </w:pPr>
      <w:r>
        <w:rPr>
          <w:rFonts w:hint="eastAsia"/>
        </w:rPr>
        <w:t>假如PTZ节点支持绝对的全方位和变焦移动，那么它应该支持</w:t>
      </w:r>
      <w:r>
        <w:t>AbsoluteMove</w:t>
      </w:r>
      <w:r>
        <w:rPr>
          <w:rFonts w:hint="eastAsia"/>
        </w:rPr>
        <w:t>操作。这个命令的位置参数指定了PTZ装置移动的绝对位置。它分裂成一个全方位移动操作元素和一个变焦操作元素。假如全方位位置被省略，那么通过这个命令，现在的位置应该不受影响。这个同样的适用于变焦操作。</w:t>
      </w:r>
    </w:p>
    <w:p>
      <w:pPr>
        <w:ind w:firstLine="420" w:firstLineChars="200"/>
      </w:pPr>
      <w:r>
        <w:rPr>
          <w:rFonts w:hint="eastAsia"/>
        </w:rPr>
        <w:t>涉及的位置空间应该是PTZ节点支持的绝对位置空间。假如空间信息被省略，那么应该使用PTZ配置默认的空间，PTZ配置属于指定媒体配置文件的一部分。通过只给支持的情况提供绝对移动位置空间，一个设备可以支持绝对全方位移动、绝对变焦移动或没有绝对移动。</w:t>
      </w:r>
    </w:p>
    <w:p>
      <w:r>
        <w:rPr>
          <w:rFonts w:hint="eastAsia"/>
        </w:rPr>
        <w:t>在移动到请求位置过程中， PTZ配置的默认速度参数可以被重写，假如空间引用了速度参数，那么PTZ节点就应该支持速度空间。</w:t>
      </w:r>
    </w:p>
    <w:p>
      <w:r>
        <w:rPr>
          <w:rFonts w:hint="eastAsia"/>
        </w:rPr>
        <w:t>假如请求绝对位置没有被获得，那么操作就会失败。</w:t>
      </w:r>
    </w:p>
    <w:p>
      <w:pPr>
        <w:jc w:val="center"/>
      </w:pPr>
      <w:r>
        <w:rPr>
          <w:rFonts w:hint="eastAsia"/>
        </w:rPr>
        <w:t>表220：绝对移动命令</w:t>
      </w:r>
    </w:p>
    <w:tbl>
      <w:tblPr>
        <w:tblStyle w:val="39"/>
        <w:tblW w:w="8556" w:type="dxa"/>
        <w:tblInd w:w="-3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335"/>
        <w:gridCol w:w="522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38" w:hRule="atLeast"/>
        </w:trPr>
        <w:tc>
          <w:tcPr>
            <w:tcW w:w="8556" w:type="dxa"/>
            <w:gridSpan w:val="2"/>
            <w:shd w:val="clear" w:color="auto" w:fill="C2D69B"/>
          </w:tcPr>
          <w:p>
            <w:r>
              <w:rPr>
                <w:rFonts w:hint="eastAsia"/>
              </w:rPr>
              <w:t>绝对移动（</w:t>
            </w:r>
            <w:r>
              <w:t>AbsoluteMove</w:t>
            </w:r>
            <w:r>
              <w:rPr>
                <w:rFonts w:hint="eastAsia"/>
              </w:rPr>
              <w:t>）                           请求应答（</w:t>
            </w:r>
            <w:r>
              <w:t>Request-Response</w:t>
            </w:r>
            <w:r>
              <w:rPr>
                <w:rFonts w:hint="eastAsia"/>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335" w:type="dxa"/>
            <w:shd w:val="clear" w:color="auto" w:fill="A6A6A6"/>
          </w:tcPr>
          <w:p>
            <w:r>
              <w:rPr>
                <w:rFonts w:hint="eastAsia"/>
              </w:rPr>
              <w:t>消息名字</w:t>
            </w:r>
          </w:p>
        </w:tc>
        <w:tc>
          <w:tcPr>
            <w:tcW w:w="5221" w:type="dxa"/>
            <w:shd w:val="clear" w:color="auto" w:fill="A6A6A6"/>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335" w:type="dxa"/>
            <w:shd w:val="clear" w:color="auto" w:fill="D9D9D9"/>
          </w:tcPr>
          <w:p>
            <w:r>
              <w:rPr>
                <w:rFonts w:hint="eastAsia"/>
              </w:rPr>
              <w:t>绝对移动</w:t>
            </w:r>
          </w:p>
          <w:p>
            <w:r>
              <w:rPr>
                <w:rFonts w:hint="eastAsia"/>
              </w:rPr>
              <w:t>(</w:t>
            </w:r>
            <w:r>
              <w:t>AbsoluteMove</w:t>
            </w:r>
            <w:r>
              <w:rPr>
                <w:rFonts w:hint="eastAsia"/>
              </w:rPr>
              <w:t>)</w:t>
            </w:r>
          </w:p>
        </w:tc>
        <w:tc>
          <w:tcPr>
            <w:tcW w:w="5221" w:type="dxa"/>
            <w:shd w:val="clear" w:color="auto" w:fill="D9D9D9"/>
          </w:tcPr>
          <w:p>
            <w:r>
              <w:rPr>
                <w:rFonts w:hint="eastAsia"/>
              </w:rPr>
              <w:t>这个消息包含媒体文件的引用，一个用于指定目标位置的</w:t>
            </w:r>
            <w:r>
              <w:t>Position</w:t>
            </w:r>
            <w:r>
              <w:rPr>
                <w:rFonts w:hint="eastAsia"/>
              </w:rPr>
              <w:t>矢量和一个可选的</w:t>
            </w:r>
            <w:r>
              <w:t>Speed</w:t>
            </w:r>
          </w:p>
          <w:p>
            <w:r>
              <w:t>tt:ReferenceToken ProfileToken [1][1]</w:t>
            </w:r>
          </w:p>
          <w:p>
            <w:r>
              <w:t>tt:PTZVector Position [1][1]</w:t>
            </w:r>
          </w:p>
          <w:p>
            <w:r>
              <w:t>tt:PTZSpeed Speed [0][1]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335" w:type="dxa"/>
          </w:tcPr>
          <w:p>
            <w:r>
              <w:rPr>
                <w:rFonts w:hint="eastAsia"/>
              </w:rPr>
              <w:t>绝对移动响应</w:t>
            </w:r>
          </w:p>
          <w:p>
            <w:r>
              <w:rPr>
                <w:rFonts w:hint="eastAsia"/>
              </w:rPr>
              <w:t>（</w:t>
            </w:r>
            <w:r>
              <w:t>AbsoluteMoveResponse</w:t>
            </w:r>
            <w:r>
              <w:rPr>
                <w:rFonts w:hint="eastAsia"/>
              </w:rPr>
              <w:t>）</w:t>
            </w:r>
          </w:p>
        </w:tc>
        <w:tc>
          <w:tcPr>
            <w:tcW w:w="5221" w:type="dxa"/>
          </w:tcPr>
          <w:p>
            <w:r>
              <w:rPr>
                <w:rFonts w:hint="eastAsia"/>
              </w:rPr>
              <w:t>这是一个空消息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335" w:type="dxa"/>
            <w:shd w:val="clear" w:color="auto" w:fill="A6A6A6"/>
          </w:tcPr>
          <w:p>
            <w:r>
              <w:rPr>
                <w:rFonts w:hint="eastAsia"/>
              </w:rPr>
              <w:t>故障代码</w:t>
            </w:r>
          </w:p>
        </w:tc>
        <w:tc>
          <w:tcPr>
            <w:tcW w:w="5221" w:type="dxa"/>
            <w:shd w:val="clear" w:color="auto" w:fill="A6A6A6"/>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335" w:type="dxa"/>
            <w:shd w:val="clear" w:color="auto" w:fill="D9D9D9"/>
          </w:tcPr>
          <w:p>
            <w:r>
              <w:t>env:Sender</w:t>
            </w:r>
          </w:p>
          <w:p>
            <w:r>
              <w:t>ter:InvalidArgVal</w:t>
            </w:r>
          </w:p>
          <w:p>
            <w:r>
              <w:t>ter:NoProfile</w:t>
            </w:r>
          </w:p>
        </w:tc>
        <w:tc>
          <w:tcPr>
            <w:tcW w:w="5221" w:type="dxa"/>
            <w:shd w:val="clear" w:color="auto" w:fill="D9D9D9"/>
          </w:tcPr>
          <w:p>
            <w:r>
              <w:rPr>
                <w:rFonts w:hint="eastAsia"/>
              </w:rPr>
              <w:t>请求的文件标识符</w:t>
            </w:r>
            <w:r>
              <w:t>ProfileToken</w:t>
            </w:r>
            <w:r>
              <w:rPr>
                <w:rFonts w:hint="eastAsia"/>
              </w:rPr>
              <w:t>不存在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335" w:type="dxa"/>
          </w:tcPr>
          <w:p>
            <w:r>
              <w:t>env:Sender</w:t>
            </w:r>
          </w:p>
          <w:p>
            <w:r>
              <w:t>ter:InvalidArgVal</w:t>
            </w:r>
          </w:p>
          <w:p>
            <w:r>
              <w:t>ter:NoPTZProfile</w:t>
            </w:r>
          </w:p>
        </w:tc>
        <w:tc>
          <w:tcPr>
            <w:tcW w:w="5221" w:type="dxa"/>
          </w:tcPr>
          <w:p>
            <w:r>
              <w:rPr>
                <w:rFonts w:hint="eastAsia"/>
              </w:rPr>
              <w:t>请求的文件标识符不涉及PTZ配置</w:t>
            </w:r>
          </w:p>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335" w:type="dxa"/>
            <w:shd w:val="clear" w:color="auto" w:fill="D9D9D9"/>
          </w:tcPr>
          <w:p>
            <w:r>
              <w:t>env:Sender</w:t>
            </w:r>
          </w:p>
          <w:p>
            <w:r>
              <w:t>ter:InvalidArgVal</w:t>
            </w:r>
          </w:p>
          <w:p>
            <w:r>
              <w:t>ter:SpaceNotSupported</w:t>
            </w:r>
          </w:p>
        </w:tc>
        <w:tc>
          <w:tcPr>
            <w:tcW w:w="5221" w:type="dxa"/>
            <w:shd w:val="clear" w:color="auto" w:fill="D9D9D9"/>
          </w:tcPr>
          <w:p>
            <w:r>
              <w:rPr>
                <w:rFonts w:hint="eastAsia"/>
              </w:rPr>
              <w:t>空间引用了一个PTZ节点不支持的参数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335" w:type="dxa"/>
          </w:tcPr>
          <w:p>
            <w:r>
              <w:t>env:Sender</w:t>
            </w:r>
          </w:p>
          <w:p>
            <w:r>
              <w:t>ter:InvalidArgVal</w:t>
            </w:r>
          </w:p>
          <w:p>
            <w:r>
              <w:t>ter:InvalidPosition</w:t>
            </w:r>
          </w:p>
        </w:tc>
        <w:tc>
          <w:tcPr>
            <w:tcW w:w="5221" w:type="dxa"/>
          </w:tcPr>
          <w:p>
            <w:r>
              <w:rPr>
                <w:rFonts w:hint="eastAsia"/>
              </w:rPr>
              <w:t>请求的位置越界</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335" w:type="dxa"/>
            <w:shd w:val="clear" w:color="auto" w:fill="D9D9D9"/>
          </w:tcPr>
          <w:p>
            <w:r>
              <w:t>env:Sender</w:t>
            </w:r>
          </w:p>
          <w:p>
            <w:r>
              <w:t>ter:InvalidArgVal</w:t>
            </w:r>
          </w:p>
          <w:p>
            <w:r>
              <w:t>ter:InvalidSpeed</w:t>
            </w:r>
          </w:p>
        </w:tc>
        <w:tc>
          <w:tcPr>
            <w:tcW w:w="5221" w:type="dxa"/>
            <w:shd w:val="clear" w:color="auto" w:fill="D9D9D9"/>
          </w:tcPr>
          <w:p>
            <w:r>
              <w:rPr>
                <w:rFonts w:hint="eastAsia"/>
              </w:rPr>
              <w:t>请求的速度越界</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335" w:type="dxa"/>
          </w:tcPr>
          <w:p>
            <w:r>
              <w:t>env: Receiver</w:t>
            </w:r>
          </w:p>
          <w:p>
            <w:r>
              <w:t>ter:ActionNotSupported</w:t>
            </w:r>
          </w:p>
          <w:p>
            <w:r>
              <w:t>ter:PTZNotSupported</w:t>
            </w:r>
          </w:p>
        </w:tc>
        <w:tc>
          <w:tcPr>
            <w:tcW w:w="5221" w:type="dxa"/>
          </w:tcPr>
          <w:p>
            <w:r>
              <w:rPr>
                <w:rFonts w:hint="eastAsia"/>
              </w:rPr>
              <w:t>不支持PTZ</w:t>
            </w:r>
          </w:p>
        </w:tc>
      </w:tr>
    </w:tbl>
    <w:p/>
    <w:p>
      <w:pPr>
        <w:pStyle w:val="81"/>
        <w:outlineLvl w:val="2"/>
      </w:pPr>
      <w:bookmarkStart w:id="1864" w:name="_Toc319748865"/>
      <w:bookmarkStart w:id="1865" w:name="_Toc323820668"/>
      <w:r>
        <w:rPr>
          <w:rFonts w:hint="eastAsia"/>
        </w:rPr>
        <w:t>16.4.2 相对移动（</w:t>
      </w:r>
      <w:r>
        <w:t>RelativeMove</w:t>
      </w:r>
      <w:r>
        <w:rPr>
          <w:rFonts w:hint="eastAsia"/>
        </w:rPr>
        <w:t>）</w:t>
      </w:r>
      <w:bookmarkEnd w:id="1864"/>
      <w:bookmarkEnd w:id="1865"/>
    </w:p>
    <w:p>
      <w:pPr>
        <w:ind w:firstLine="420" w:firstLineChars="200"/>
      </w:pPr>
      <w:r>
        <w:rPr>
          <w:rFonts w:hint="eastAsia"/>
        </w:rPr>
        <w:t>假如PTZ节点支持相对的全方位或相对的变焦移动，那么它应该支持</w:t>
      </w:r>
      <w:r>
        <w:t>RelativeMove</w:t>
      </w:r>
      <w:r>
        <w:rPr>
          <w:rFonts w:hint="eastAsia"/>
        </w:rPr>
        <w:t>操作，这个操作的意思就是说从当前位置移至PTZ设备想要到达的位置。操作分为方位元素和变焦元素。假如方位元素被省略，那么命令应该对现在的位置没有影响。同样适用于变焦元素。</w:t>
      </w:r>
    </w:p>
    <w:p>
      <w:r>
        <w:rPr>
          <w:rFonts w:hint="eastAsia"/>
        </w:rPr>
        <w:t>转换元素空间应该是被节点支持的转换空间。假如对于转换参数，空间信息被省略，那么媒体文件中的PTZ配置对应的默认空间会被使用。通过只给支持的情况提供绝对转换空间，一个设备可能支持相对全方位移动，相对变焦移动或没有相对移动。</w:t>
      </w:r>
      <w:r>
        <w:t xml:space="preserve"> </w:t>
      </w:r>
    </w:p>
    <w:p>
      <w:pPr>
        <w:ind w:firstLine="420" w:firstLineChars="200"/>
      </w:pPr>
      <w:r>
        <w:rPr>
          <w:rFonts w:hint="eastAsia"/>
        </w:rPr>
        <w:t>在请求转换移动过程中， PTZ配置的默认速度参数可以被重写，假如空间引用在速度参数之内，它们应该是被PTZ节点支持的速度空间。</w:t>
      </w:r>
    </w:p>
    <w:p>
      <w:pPr>
        <w:ind w:firstLine="420" w:firstLineChars="200"/>
      </w:pPr>
      <w:r>
        <w:rPr>
          <w:rFonts w:hint="eastAsia"/>
        </w:rPr>
        <w:t>通过送0值给全方位移动和变焦，命令可以使PTZ装置停止在当前位置。停止应该有完全相同的影响，而不依赖于涉及的相对空间。</w:t>
      </w:r>
    </w:p>
    <w:p>
      <w:pPr>
        <w:ind w:firstLine="420" w:firstLineChars="200"/>
      </w:pPr>
      <w:r>
        <w:rPr>
          <w:rFonts w:hint="eastAsia"/>
        </w:rPr>
        <w:t>假如被请求的转换通向一个不能到达的绝对的位置，PTZ节点应移动到可达到的正确位置的边缘。</w:t>
      </w:r>
    </w:p>
    <w:p>
      <w:pPr>
        <w:jc w:val="center"/>
      </w:pPr>
      <w:r>
        <w:rPr>
          <w:rFonts w:hint="eastAsia"/>
        </w:rPr>
        <w:t>表221：相对移动命令</w:t>
      </w:r>
    </w:p>
    <w:tbl>
      <w:tblPr>
        <w:tblStyle w:val="39"/>
        <w:tblW w:w="8556" w:type="dxa"/>
        <w:tblInd w:w="-3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320"/>
        <w:gridCol w:w="523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38" w:hRule="atLeast"/>
        </w:trPr>
        <w:tc>
          <w:tcPr>
            <w:tcW w:w="8556" w:type="dxa"/>
            <w:gridSpan w:val="2"/>
            <w:shd w:val="clear" w:color="auto" w:fill="C2D69B"/>
          </w:tcPr>
          <w:p>
            <w:r>
              <w:rPr>
                <w:rFonts w:hint="eastAsia"/>
              </w:rPr>
              <w:t>相对移动（</w:t>
            </w:r>
            <w:r>
              <w:t>RelativeMove</w:t>
            </w:r>
            <w:r>
              <w:rPr>
                <w:rFonts w:hint="eastAsia"/>
              </w:rPr>
              <w:t>）                           请求应答（</w:t>
            </w:r>
            <w:r>
              <w:t>Request-Response</w:t>
            </w:r>
            <w:r>
              <w:rPr>
                <w:rFonts w:hint="eastAsia"/>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320" w:type="dxa"/>
            <w:shd w:val="clear" w:color="auto" w:fill="A6A6A6"/>
          </w:tcPr>
          <w:p>
            <w:r>
              <w:rPr>
                <w:rFonts w:hint="eastAsia"/>
              </w:rPr>
              <w:t>消息名字</w:t>
            </w:r>
          </w:p>
        </w:tc>
        <w:tc>
          <w:tcPr>
            <w:tcW w:w="5236" w:type="dxa"/>
            <w:shd w:val="clear" w:color="auto" w:fill="A6A6A6"/>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320" w:type="dxa"/>
            <w:shd w:val="clear" w:color="auto" w:fill="D9D9D9"/>
          </w:tcPr>
          <w:p>
            <w:r>
              <w:rPr>
                <w:rFonts w:hint="eastAsia"/>
              </w:rPr>
              <w:t>相对移动请求</w:t>
            </w:r>
          </w:p>
          <w:p>
            <w:r>
              <w:rPr>
                <w:rFonts w:hint="eastAsia"/>
              </w:rPr>
              <w:t>(</w:t>
            </w:r>
            <w:r>
              <w:t>RelativeMoveRequest</w:t>
            </w:r>
            <w:r>
              <w:rPr>
                <w:rFonts w:hint="eastAsia"/>
              </w:rPr>
              <w:t>)</w:t>
            </w:r>
          </w:p>
        </w:tc>
        <w:tc>
          <w:tcPr>
            <w:tcW w:w="5236" w:type="dxa"/>
            <w:shd w:val="clear" w:color="auto" w:fill="D9D9D9"/>
          </w:tcPr>
          <w:p>
            <w:r>
              <w:rPr>
                <w:rFonts w:hint="eastAsia"/>
              </w:rPr>
              <w:t>这个消息引用了一个媒体文件，一个相对于当前位置的位置</w:t>
            </w:r>
            <w:r>
              <w:t>Translation</w:t>
            </w:r>
            <w:r>
              <w:rPr>
                <w:rFonts w:hint="eastAsia"/>
              </w:rPr>
              <w:t>参数和一个可选的</w:t>
            </w:r>
            <w:r>
              <w:t>Speed</w:t>
            </w:r>
            <w:r>
              <w:rPr>
                <w:rFonts w:hint="eastAsia"/>
              </w:rPr>
              <w:t>参数</w:t>
            </w:r>
          </w:p>
          <w:p>
            <w:r>
              <w:t>tt:ReferenceToken ProfileToken [1][1]</w:t>
            </w:r>
          </w:p>
          <w:p>
            <w:r>
              <w:t>tt:PTZVector Translation [1][1]</w:t>
            </w:r>
          </w:p>
          <w:p>
            <w:r>
              <w:t>tt:PTZSpeed Speed [0][1]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320" w:type="dxa"/>
          </w:tcPr>
          <w:p>
            <w:r>
              <w:rPr>
                <w:rFonts w:hint="eastAsia"/>
              </w:rPr>
              <w:t>相对移动响应</w:t>
            </w:r>
          </w:p>
          <w:p>
            <w:r>
              <w:rPr>
                <w:rFonts w:hint="eastAsia"/>
              </w:rPr>
              <w:t>（</w:t>
            </w:r>
            <w:r>
              <w:t>RelativeMoveResponse</w:t>
            </w:r>
            <w:r>
              <w:rPr>
                <w:rFonts w:hint="eastAsia"/>
              </w:rPr>
              <w:t>）</w:t>
            </w:r>
          </w:p>
        </w:tc>
        <w:tc>
          <w:tcPr>
            <w:tcW w:w="5236" w:type="dxa"/>
          </w:tcPr>
          <w:p>
            <w:r>
              <w:rPr>
                <w:rFonts w:hint="eastAsia"/>
              </w:rPr>
              <w:t>这是一个空消息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320" w:type="dxa"/>
            <w:shd w:val="clear" w:color="auto" w:fill="A6A6A6"/>
          </w:tcPr>
          <w:p>
            <w:r>
              <w:rPr>
                <w:rFonts w:hint="eastAsia"/>
              </w:rPr>
              <w:t>故障代码</w:t>
            </w:r>
          </w:p>
        </w:tc>
        <w:tc>
          <w:tcPr>
            <w:tcW w:w="5236" w:type="dxa"/>
            <w:shd w:val="clear" w:color="auto" w:fill="A6A6A6"/>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320" w:type="dxa"/>
            <w:shd w:val="clear" w:color="auto" w:fill="D9D9D9"/>
          </w:tcPr>
          <w:p>
            <w:r>
              <w:t>env:Sender</w:t>
            </w:r>
          </w:p>
          <w:p>
            <w:r>
              <w:t>ter:InvalidArgVal</w:t>
            </w:r>
          </w:p>
          <w:p>
            <w:r>
              <w:t>ter:NoProfile</w:t>
            </w:r>
          </w:p>
        </w:tc>
        <w:tc>
          <w:tcPr>
            <w:tcW w:w="5236" w:type="dxa"/>
            <w:shd w:val="clear" w:color="auto" w:fill="D9D9D9"/>
          </w:tcPr>
          <w:p>
            <w:r>
              <w:rPr>
                <w:rFonts w:hint="eastAsia"/>
              </w:rPr>
              <w:t>请求的文件标识符</w:t>
            </w:r>
            <w:r>
              <w:t>ProfileToken</w:t>
            </w:r>
            <w:r>
              <w:rPr>
                <w:rFonts w:hint="eastAsia"/>
              </w:rPr>
              <w:t>不存在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320" w:type="dxa"/>
          </w:tcPr>
          <w:p>
            <w:r>
              <w:t>env:Sender</w:t>
            </w:r>
          </w:p>
          <w:p>
            <w:r>
              <w:t>ter:InvalidArgVal</w:t>
            </w:r>
          </w:p>
          <w:p>
            <w:r>
              <w:t>ter:NoPTZProfile</w:t>
            </w:r>
          </w:p>
        </w:tc>
        <w:tc>
          <w:tcPr>
            <w:tcW w:w="5236" w:type="dxa"/>
          </w:tcPr>
          <w:p>
            <w:r>
              <w:rPr>
                <w:rFonts w:hint="eastAsia"/>
              </w:rPr>
              <w:t>请求的文件标识符不涉及PTZ配置</w:t>
            </w:r>
          </w:p>
          <w:p/>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320" w:type="dxa"/>
            <w:shd w:val="clear" w:color="auto" w:fill="D9D9D9"/>
          </w:tcPr>
          <w:p>
            <w:r>
              <w:t>env:Sender</w:t>
            </w:r>
          </w:p>
          <w:p>
            <w:r>
              <w:t>ter:InvalidArgVal</w:t>
            </w:r>
          </w:p>
          <w:p>
            <w:r>
              <w:t>ter:SpaceNotSupported</w:t>
            </w:r>
          </w:p>
        </w:tc>
        <w:tc>
          <w:tcPr>
            <w:tcW w:w="5236" w:type="dxa"/>
            <w:shd w:val="clear" w:color="auto" w:fill="D9D9D9"/>
          </w:tcPr>
          <w:p>
            <w:r>
              <w:rPr>
                <w:rFonts w:hint="eastAsia"/>
              </w:rPr>
              <w:t>空间涉及了一个PTZ节点不支持的参数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320" w:type="dxa"/>
          </w:tcPr>
          <w:p>
            <w:r>
              <w:t>env:Sender</w:t>
            </w:r>
          </w:p>
          <w:p>
            <w:r>
              <w:t>ter:InvalidArgVal</w:t>
            </w:r>
          </w:p>
          <w:p>
            <w:r>
              <w:t>er:InvalidTranslation</w:t>
            </w:r>
          </w:p>
        </w:tc>
        <w:tc>
          <w:tcPr>
            <w:tcW w:w="5236" w:type="dxa"/>
          </w:tcPr>
          <w:p>
            <w:r>
              <w:rPr>
                <w:rFonts w:hint="eastAsia"/>
              </w:rPr>
              <w:t>请求的转换位置越界</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320" w:type="dxa"/>
            <w:shd w:val="clear" w:color="auto" w:fill="D9D9D9"/>
          </w:tcPr>
          <w:p>
            <w:r>
              <w:t>env:Sender</w:t>
            </w:r>
          </w:p>
          <w:p>
            <w:r>
              <w:t>ter:InvalidArgVal</w:t>
            </w:r>
          </w:p>
          <w:p>
            <w:r>
              <w:t>ter:InvalidSpeed</w:t>
            </w:r>
          </w:p>
        </w:tc>
        <w:tc>
          <w:tcPr>
            <w:tcW w:w="5236" w:type="dxa"/>
            <w:shd w:val="clear" w:color="auto" w:fill="D9D9D9"/>
          </w:tcPr>
          <w:p>
            <w:r>
              <w:rPr>
                <w:rFonts w:hint="eastAsia"/>
              </w:rPr>
              <w:t>请求的速度越界</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320" w:type="dxa"/>
          </w:tcPr>
          <w:p>
            <w:r>
              <w:t>env: Receiver</w:t>
            </w:r>
          </w:p>
          <w:p>
            <w:r>
              <w:t>ter:ActionNotSupported</w:t>
            </w:r>
          </w:p>
          <w:p>
            <w:r>
              <w:t>ter:PTZNotSupported</w:t>
            </w:r>
          </w:p>
        </w:tc>
        <w:tc>
          <w:tcPr>
            <w:tcW w:w="5236" w:type="dxa"/>
          </w:tcPr>
          <w:p>
            <w:r>
              <w:rPr>
                <w:rFonts w:hint="eastAsia"/>
              </w:rPr>
              <w:t>不支持PTZ</w:t>
            </w:r>
          </w:p>
        </w:tc>
      </w:tr>
    </w:tbl>
    <w:p/>
    <w:p>
      <w:pPr>
        <w:pStyle w:val="81"/>
        <w:outlineLvl w:val="2"/>
      </w:pPr>
      <w:bookmarkStart w:id="1866" w:name="_Toc319748866"/>
      <w:bookmarkStart w:id="1867" w:name="_Toc323820669"/>
      <w:r>
        <w:rPr>
          <w:rFonts w:hint="eastAsia"/>
        </w:rPr>
        <w:t>16.4.3 连续移动（</w:t>
      </w:r>
      <w:r>
        <w:t>ContinuousMove</w:t>
      </w:r>
      <w:r>
        <w:rPr>
          <w:rFonts w:hint="eastAsia"/>
        </w:rPr>
        <w:t>）</w:t>
      </w:r>
      <w:bookmarkEnd w:id="1866"/>
      <w:bookmarkEnd w:id="1867"/>
    </w:p>
    <w:p>
      <w:pPr>
        <w:ind w:firstLine="420" w:firstLineChars="200"/>
      </w:pPr>
      <w:r>
        <w:rPr>
          <w:rFonts w:hint="eastAsia"/>
        </w:rPr>
        <w:t>一个具备PTZ功能的设备应该支持连续移动。这个命令的速率参数指定一个已确定的速度值给摄像头的移动和变焦。方位控制和变焦控制都是可选择的，假如方位控制元素被忽略，那么命令将不会对方位移动造成影响。这个同样适用于变焦移动。涉及到速率元素的空间应该是被PTZ节点支持的速率空间，假如空间信息忽略了速率参数，那么就会使用相对应的配置文件中PTZ配置里的默认参数，通过对支持的事件提供速率空间，一个设备可以支持连续全方位移动，连续变焦移动。</w:t>
      </w:r>
    </w:p>
    <w:p>
      <w:pPr>
        <w:ind w:firstLine="420" w:firstLineChars="200"/>
      </w:pPr>
      <w:r>
        <w:rPr>
          <w:rFonts w:hint="eastAsia"/>
        </w:rPr>
        <w:t>PTZ配置中的默认超时参数可以被重写。超时参数指定PTZ节点连续移动的时长。</w:t>
      </w:r>
    </w:p>
    <w:p>
      <w:r>
        <w:rPr>
          <w:rFonts w:hint="eastAsia"/>
        </w:rPr>
        <w:t>通过送0值给全方位移动和变焦，命令可以使PTZ装置停止在当前位置。停止应该有完全相同的影响，而不依赖于涉及的速率空间。这个命令有同样的影响在连续移动中，就像在16.4.4章节中指定的停止命令。</w:t>
      </w:r>
    </w:p>
    <w:p>
      <w:pPr>
        <w:ind w:firstLine="420" w:firstLineChars="200"/>
      </w:pPr>
      <w:r>
        <w:rPr>
          <w:rFonts w:hint="eastAsia"/>
        </w:rPr>
        <w:t>假如被请求的速率通向一个不能到达的绝对的位置，PTZ节点应移动到可达到的位置边缘。连续移动的一个典型应用是通过控制杆控制PTZ。</w:t>
      </w:r>
    </w:p>
    <w:p>
      <w:pPr>
        <w:jc w:val="center"/>
      </w:pPr>
      <w:r>
        <w:rPr>
          <w:rFonts w:hint="eastAsia"/>
        </w:rPr>
        <w:t>表222：连续移动命令</w:t>
      </w:r>
    </w:p>
    <w:tbl>
      <w:tblPr>
        <w:tblStyle w:val="39"/>
        <w:tblW w:w="8556" w:type="dxa"/>
        <w:tblInd w:w="-3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383"/>
        <w:gridCol w:w="517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38" w:hRule="atLeast"/>
        </w:trPr>
        <w:tc>
          <w:tcPr>
            <w:tcW w:w="8556" w:type="dxa"/>
            <w:gridSpan w:val="2"/>
            <w:shd w:val="clear" w:color="auto" w:fill="C2D69B"/>
          </w:tcPr>
          <w:p>
            <w:r>
              <w:rPr>
                <w:rFonts w:hint="eastAsia"/>
              </w:rPr>
              <w:t>连续移动（</w:t>
            </w:r>
            <w:r>
              <w:t>ContinuousMove</w:t>
            </w:r>
            <w:r>
              <w:rPr>
                <w:rFonts w:hint="eastAsia"/>
              </w:rPr>
              <w:t>）                           请求应答（</w:t>
            </w:r>
            <w:r>
              <w:t>Request-Response</w:t>
            </w:r>
            <w:r>
              <w:rPr>
                <w:rFonts w:hint="eastAsia"/>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383" w:type="dxa"/>
            <w:shd w:val="clear" w:color="auto" w:fill="A6A6A6"/>
          </w:tcPr>
          <w:p>
            <w:r>
              <w:rPr>
                <w:rFonts w:hint="eastAsia"/>
              </w:rPr>
              <w:t>消息名字</w:t>
            </w:r>
          </w:p>
        </w:tc>
        <w:tc>
          <w:tcPr>
            <w:tcW w:w="5173" w:type="dxa"/>
            <w:shd w:val="clear" w:color="auto" w:fill="A6A6A6"/>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383" w:type="dxa"/>
            <w:shd w:val="clear" w:color="auto" w:fill="D9D9D9"/>
          </w:tcPr>
          <w:p>
            <w:r>
              <w:rPr>
                <w:rFonts w:hint="eastAsia"/>
              </w:rPr>
              <w:t>连续移动请求</w:t>
            </w:r>
          </w:p>
          <w:p>
            <w:r>
              <w:rPr>
                <w:rFonts w:hint="eastAsia"/>
              </w:rPr>
              <w:t>(</w:t>
            </w:r>
            <w:r>
              <w:t>ContinuousMoveRequestt</w:t>
            </w:r>
            <w:r>
              <w:rPr>
                <w:rFonts w:hint="eastAsia"/>
              </w:rPr>
              <w:t>)</w:t>
            </w:r>
          </w:p>
        </w:tc>
        <w:tc>
          <w:tcPr>
            <w:tcW w:w="5173" w:type="dxa"/>
            <w:shd w:val="clear" w:color="auto" w:fill="D9D9D9"/>
          </w:tcPr>
          <w:p>
            <w:r>
              <w:rPr>
                <w:rFonts w:hint="eastAsia"/>
              </w:rPr>
              <w:t>这个消息引用了一个媒体文件，一个速率</w:t>
            </w:r>
            <w:r>
              <w:t>Velocity</w:t>
            </w:r>
            <w:r>
              <w:rPr>
                <w:rFonts w:hint="eastAsia"/>
              </w:rPr>
              <w:t>参数矢量指定方位移动和变焦的速率和一个可选的超时</w:t>
            </w:r>
            <w:r>
              <w:t>Timeout</w:t>
            </w:r>
            <w:r>
              <w:rPr>
                <w:rFonts w:hint="eastAsia"/>
              </w:rPr>
              <w:t>参数</w:t>
            </w:r>
          </w:p>
          <w:p>
            <w:r>
              <w:t>tt:ReferenceToken ProfileToken [1][1]</w:t>
            </w:r>
          </w:p>
          <w:p>
            <w:r>
              <w:t>tt:PTZSpeed Velocity [1][1]</w:t>
            </w:r>
          </w:p>
          <w:p>
            <w:r>
              <w:t>xs:duration Timeout [0][1]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383" w:type="dxa"/>
          </w:tcPr>
          <w:p>
            <w:r>
              <w:rPr>
                <w:rFonts w:hint="eastAsia"/>
              </w:rPr>
              <w:t>连续移动响应</w:t>
            </w:r>
          </w:p>
          <w:p>
            <w:r>
              <w:rPr>
                <w:rFonts w:hint="eastAsia"/>
              </w:rPr>
              <w:t>（</w:t>
            </w:r>
            <w:r>
              <w:t>ContinuousMoveResponse</w:t>
            </w:r>
            <w:r>
              <w:rPr>
                <w:rFonts w:hint="eastAsia"/>
              </w:rPr>
              <w:t>）</w:t>
            </w:r>
          </w:p>
        </w:tc>
        <w:tc>
          <w:tcPr>
            <w:tcW w:w="5173" w:type="dxa"/>
          </w:tcPr>
          <w:p>
            <w:r>
              <w:rPr>
                <w:rFonts w:hint="eastAsia"/>
              </w:rPr>
              <w:t>这是一个空消息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383" w:type="dxa"/>
            <w:shd w:val="clear" w:color="auto" w:fill="A6A6A6"/>
          </w:tcPr>
          <w:p>
            <w:r>
              <w:rPr>
                <w:rFonts w:hint="eastAsia"/>
              </w:rPr>
              <w:t>故障代码</w:t>
            </w:r>
          </w:p>
        </w:tc>
        <w:tc>
          <w:tcPr>
            <w:tcW w:w="5173" w:type="dxa"/>
            <w:shd w:val="clear" w:color="auto" w:fill="A6A6A6"/>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383" w:type="dxa"/>
            <w:shd w:val="clear" w:color="auto" w:fill="D9D9D9"/>
          </w:tcPr>
          <w:p>
            <w:r>
              <w:t>env:Sender</w:t>
            </w:r>
          </w:p>
          <w:p>
            <w:r>
              <w:t>ter:InvalidArgVal</w:t>
            </w:r>
          </w:p>
          <w:p>
            <w:r>
              <w:t>ter:NoProfile</w:t>
            </w:r>
          </w:p>
        </w:tc>
        <w:tc>
          <w:tcPr>
            <w:tcW w:w="5173" w:type="dxa"/>
            <w:shd w:val="clear" w:color="auto" w:fill="D9D9D9"/>
          </w:tcPr>
          <w:p>
            <w:r>
              <w:rPr>
                <w:rFonts w:hint="eastAsia"/>
              </w:rPr>
              <w:t>请求的文件标识符</w:t>
            </w:r>
            <w:r>
              <w:t>ProfileToken</w:t>
            </w:r>
            <w:r>
              <w:rPr>
                <w:rFonts w:hint="eastAsia"/>
              </w:rPr>
              <w:t>不存在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383" w:type="dxa"/>
          </w:tcPr>
          <w:p>
            <w:r>
              <w:t>env:Sender</w:t>
            </w:r>
          </w:p>
          <w:p>
            <w:r>
              <w:t>ter:InvalidArgVal</w:t>
            </w:r>
          </w:p>
          <w:p>
            <w:r>
              <w:t>ter:NoPTZProfile</w:t>
            </w:r>
          </w:p>
        </w:tc>
        <w:tc>
          <w:tcPr>
            <w:tcW w:w="5173" w:type="dxa"/>
          </w:tcPr>
          <w:p>
            <w:r>
              <w:rPr>
                <w:rFonts w:hint="eastAsia"/>
              </w:rPr>
              <w:t>请求的文件标识符不涉及PTZ配置</w:t>
            </w:r>
          </w:p>
          <w:p/>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383" w:type="dxa"/>
            <w:shd w:val="clear" w:color="auto" w:fill="D9D9D9"/>
          </w:tcPr>
          <w:p>
            <w:r>
              <w:t>env:Sender</w:t>
            </w:r>
          </w:p>
          <w:p>
            <w:r>
              <w:t>ter:InvalidArgVal</w:t>
            </w:r>
          </w:p>
          <w:p>
            <w:r>
              <w:t>ter:SpaceNotSupported</w:t>
            </w:r>
          </w:p>
        </w:tc>
        <w:tc>
          <w:tcPr>
            <w:tcW w:w="5173" w:type="dxa"/>
            <w:shd w:val="clear" w:color="auto" w:fill="D9D9D9"/>
          </w:tcPr>
          <w:p>
            <w:r>
              <w:rPr>
                <w:rFonts w:hint="eastAsia"/>
              </w:rPr>
              <w:t>空间涉及了一个PTZ节点不支持的参数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383" w:type="dxa"/>
          </w:tcPr>
          <w:p>
            <w:r>
              <w:t>env:Sender</w:t>
            </w:r>
          </w:p>
          <w:p>
            <w:r>
              <w:t>ter:InvalidArgVal</w:t>
            </w:r>
          </w:p>
          <w:p>
            <w:r>
              <w:t>ter:TimeoutNotSupported</w:t>
            </w:r>
          </w:p>
        </w:tc>
        <w:tc>
          <w:tcPr>
            <w:tcW w:w="5173" w:type="dxa"/>
          </w:tcPr>
          <w:p>
            <w:r>
              <w:rPr>
                <w:rFonts w:hint="eastAsia"/>
              </w:rPr>
              <w:t>请求的超时越界</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383" w:type="dxa"/>
            <w:shd w:val="clear" w:color="auto" w:fill="D9D9D9"/>
          </w:tcPr>
          <w:p>
            <w:r>
              <w:t>env:Sender</w:t>
            </w:r>
          </w:p>
          <w:p>
            <w:r>
              <w:t>ter:InvalidArgVal</w:t>
            </w:r>
          </w:p>
          <w:p>
            <w:r>
              <w:t>ter:InvalidVelocity</w:t>
            </w:r>
          </w:p>
        </w:tc>
        <w:tc>
          <w:tcPr>
            <w:tcW w:w="5173" w:type="dxa"/>
            <w:shd w:val="clear" w:color="auto" w:fill="D9D9D9"/>
          </w:tcPr>
          <w:p>
            <w:r>
              <w:rPr>
                <w:rFonts w:hint="eastAsia"/>
              </w:rPr>
              <w:t>请求的速率越界</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383" w:type="dxa"/>
          </w:tcPr>
          <w:p>
            <w:r>
              <w:t>env: Receiver</w:t>
            </w:r>
          </w:p>
          <w:p>
            <w:r>
              <w:t>ter:ActionNotSupported</w:t>
            </w:r>
          </w:p>
          <w:p>
            <w:r>
              <w:t>ter:PTZNotSupported</w:t>
            </w:r>
          </w:p>
        </w:tc>
        <w:tc>
          <w:tcPr>
            <w:tcW w:w="5173" w:type="dxa"/>
          </w:tcPr>
          <w:p>
            <w:r>
              <w:rPr>
                <w:rFonts w:hint="eastAsia"/>
              </w:rPr>
              <w:t>不支持PTZ</w:t>
            </w:r>
          </w:p>
        </w:tc>
      </w:tr>
    </w:tbl>
    <w:p/>
    <w:p>
      <w:pPr>
        <w:pStyle w:val="81"/>
        <w:outlineLvl w:val="2"/>
      </w:pPr>
      <w:bookmarkStart w:id="1868" w:name="_Toc323820670"/>
      <w:bookmarkStart w:id="1869" w:name="_Toc319748867"/>
      <w:r>
        <w:rPr>
          <w:rFonts w:hint="eastAsia"/>
        </w:rPr>
        <w:t>16.4.4 停止（</w:t>
      </w:r>
      <w:r>
        <w:t>Stop</w:t>
      </w:r>
      <w:r>
        <w:rPr>
          <w:rFonts w:hint="eastAsia"/>
        </w:rPr>
        <w:t>）</w:t>
      </w:r>
      <w:bookmarkEnd w:id="1868"/>
      <w:bookmarkEnd w:id="1869"/>
    </w:p>
    <w:p>
      <w:pPr>
        <w:ind w:firstLine="420" w:firstLineChars="200"/>
      </w:pPr>
      <w:r>
        <w:rPr>
          <w:rFonts w:hint="eastAsia"/>
        </w:rPr>
        <w:t>一个具备PTZ功能的设备应该支持停止操作，假如停止命令被执行，那么命令会停止所有进行中的方向和变焦运动。通过设定相对应的参数，停止命令可以实现只停止某个特定的动作。</w:t>
      </w:r>
    </w:p>
    <w:p>
      <w:pPr>
        <w:jc w:val="center"/>
      </w:pPr>
      <w:r>
        <w:rPr>
          <w:rFonts w:hint="eastAsia"/>
        </w:rPr>
        <w:t>表223：停止命令</w:t>
      </w:r>
    </w:p>
    <w:tbl>
      <w:tblPr>
        <w:tblStyle w:val="39"/>
        <w:tblW w:w="8556" w:type="dxa"/>
        <w:tblInd w:w="-3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256"/>
        <w:gridCol w:w="530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38" w:hRule="atLeast"/>
        </w:trPr>
        <w:tc>
          <w:tcPr>
            <w:tcW w:w="8556" w:type="dxa"/>
            <w:gridSpan w:val="2"/>
            <w:shd w:val="clear" w:color="auto" w:fill="C2D69B"/>
          </w:tcPr>
          <w:p>
            <w:r>
              <w:rPr>
                <w:rFonts w:hint="eastAsia"/>
              </w:rPr>
              <w:t>连续移动（</w:t>
            </w:r>
            <w:r>
              <w:t>Stop</w:t>
            </w:r>
            <w:r>
              <w:rPr>
                <w:rFonts w:hint="eastAsia"/>
              </w:rPr>
              <w:t>）                           请求应答（</w:t>
            </w:r>
            <w:r>
              <w:t>Request-Response</w:t>
            </w:r>
            <w:r>
              <w:rPr>
                <w:rFonts w:hint="eastAsia"/>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256" w:type="dxa"/>
            <w:shd w:val="clear" w:color="auto" w:fill="A6A6A6"/>
          </w:tcPr>
          <w:p>
            <w:r>
              <w:rPr>
                <w:rFonts w:hint="eastAsia"/>
              </w:rPr>
              <w:t>消息名字</w:t>
            </w:r>
          </w:p>
        </w:tc>
        <w:tc>
          <w:tcPr>
            <w:tcW w:w="5300" w:type="dxa"/>
            <w:shd w:val="clear" w:color="auto" w:fill="A6A6A6"/>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256" w:type="dxa"/>
            <w:shd w:val="clear" w:color="auto" w:fill="D9D9D9"/>
          </w:tcPr>
          <w:p>
            <w:r>
              <w:rPr>
                <w:rFonts w:hint="eastAsia"/>
              </w:rPr>
              <w:t>停止请求</w:t>
            </w:r>
          </w:p>
          <w:p>
            <w:r>
              <w:rPr>
                <w:rFonts w:hint="eastAsia"/>
              </w:rPr>
              <w:t>(</w:t>
            </w:r>
            <w:r>
              <w:t>StopRequest</w:t>
            </w:r>
            <w:r>
              <w:rPr>
                <w:rFonts w:hint="eastAsia"/>
              </w:rPr>
              <w:t>)</w:t>
            </w:r>
          </w:p>
        </w:tc>
        <w:tc>
          <w:tcPr>
            <w:tcW w:w="5300" w:type="dxa"/>
            <w:shd w:val="clear" w:color="auto" w:fill="D9D9D9"/>
          </w:tcPr>
          <w:p>
            <w:r>
              <w:rPr>
                <w:rFonts w:hint="eastAsia"/>
              </w:rPr>
              <w:t>这个消息涉及到一个媒体文件和停止参数</w:t>
            </w:r>
          </w:p>
          <w:p>
            <w:r>
              <w:t>tt:ReferenceToken ProfileToken[1][1]</w:t>
            </w:r>
          </w:p>
          <w:p>
            <w:r>
              <w:t>xs:boolean PanTilt [0][1]</w:t>
            </w:r>
          </w:p>
          <w:p>
            <w:r>
              <w:t>xs:boolean Zoom0][1]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256" w:type="dxa"/>
          </w:tcPr>
          <w:p>
            <w:r>
              <w:rPr>
                <w:rFonts w:hint="eastAsia"/>
              </w:rPr>
              <w:t>停止响应</w:t>
            </w:r>
          </w:p>
          <w:p>
            <w:r>
              <w:rPr>
                <w:rFonts w:hint="eastAsia"/>
              </w:rPr>
              <w:t>（</w:t>
            </w:r>
            <w:r>
              <w:t>StopResponse</w:t>
            </w:r>
            <w:r>
              <w:rPr>
                <w:rFonts w:hint="eastAsia"/>
              </w:rPr>
              <w:t>）</w:t>
            </w:r>
          </w:p>
        </w:tc>
        <w:tc>
          <w:tcPr>
            <w:tcW w:w="5300" w:type="dxa"/>
          </w:tcPr>
          <w:p>
            <w:r>
              <w:rPr>
                <w:rFonts w:hint="eastAsia"/>
              </w:rPr>
              <w:t>这是一个空消息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256" w:type="dxa"/>
            <w:shd w:val="clear" w:color="auto" w:fill="A6A6A6"/>
          </w:tcPr>
          <w:p>
            <w:r>
              <w:rPr>
                <w:rFonts w:hint="eastAsia"/>
              </w:rPr>
              <w:t>故障代码</w:t>
            </w:r>
          </w:p>
        </w:tc>
        <w:tc>
          <w:tcPr>
            <w:tcW w:w="5300" w:type="dxa"/>
            <w:shd w:val="clear" w:color="auto" w:fill="A6A6A6"/>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256" w:type="dxa"/>
            <w:shd w:val="clear" w:color="auto" w:fill="D9D9D9"/>
          </w:tcPr>
          <w:p>
            <w:r>
              <w:t>env:Sender</w:t>
            </w:r>
          </w:p>
          <w:p>
            <w:r>
              <w:t>ter:InvalidArgVal</w:t>
            </w:r>
          </w:p>
          <w:p>
            <w:r>
              <w:t>ter:NoProfile</w:t>
            </w:r>
          </w:p>
        </w:tc>
        <w:tc>
          <w:tcPr>
            <w:tcW w:w="5300" w:type="dxa"/>
            <w:shd w:val="clear" w:color="auto" w:fill="D9D9D9"/>
          </w:tcPr>
          <w:p>
            <w:r>
              <w:rPr>
                <w:rFonts w:hint="eastAsia"/>
              </w:rPr>
              <w:t>请求的文件标识符</w:t>
            </w:r>
            <w:r>
              <w:t>ProfileToken</w:t>
            </w:r>
            <w:r>
              <w:rPr>
                <w:rFonts w:hint="eastAsia"/>
              </w:rPr>
              <w:t>不存在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256" w:type="dxa"/>
          </w:tcPr>
          <w:p>
            <w:r>
              <w:t>env:Sender</w:t>
            </w:r>
          </w:p>
          <w:p>
            <w:r>
              <w:t>ter:InvalidArgVal</w:t>
            </w:r>
          </w:p>
          <w:p>
            <w:r>
              <w:t>ter:NoPTZProfile</w:t>
            </w:r>
          </w:p>
        </w:tc>
        <w:tc>
          <w:tcPr>
            <w:tcW w:w="5300" w:type="dxa"/>
          </w:tcPr>
          <w:p>
            <w:r>
              <w:rPr>
                <w:rFonts w:hint="eastAsia"/>
              </w:rPr>
              <w:t>请求的文件标识符不涉及PTZ配置</w:t>
            </w:r>
          </w:p>
          <w:p/>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256" w:type="dxa"/>
            <w:shd w:val="clear" w:color="auto" w:fill="D9D9D9"/>
          </w:tcPr>
          <w:p>
            <w:r>
              <w:t>env: Receiver</w:t>
            </w:r>
          </w:p>
          <w:p>
            <w:r>
              <w:t>ter:ActionNotSupported</w:t>
            </w:r>
          </w:p>
          <w:p>
            <w:r>
              <w:t>ter:PTZNotSupported</w:t>
            </w:r>
          </w:p>
        </w:tc>
        <w:tc>
          <w:tcPr>
            <w:tcW w:w="5300" w:type="dxa"/>
            <w:shd w:val="clear" w:color="auto" w:fill="D9D9D9"/>
          </w:tcPr>
          <w:p>
            <w:r>
              <w:rPr>
                <w:rFonts w:hint="eastAsia"/>
              </w:rPr>
              <w:t>不支持PTZ</w:t>
            </w:r>
          </w:p>
        </w:tc>
      </w:tr>
    </w:tbl>
    <w:p/>
    <w:p>
      <w:pPr>
        <w:pStyle w:val="81"/>
        <w:outlineLvl w:val="2"/>
      </w:pPr>
      <w:bookmarkStart w:id="1870" w:name="_Toc323820671"/>
      <w:bookmarkStart w:id="1871" w:name="_Toc319748868"/>
      <w:r>
        <w:rPr>
          <w:rFonts w:hint="eastAsia"/>
        </w:rPr>
        <w:t>16.4.5 读取状态（</w:t>
      </w:r>
      <w:r>
        <w:t>GetStatus</w:t>
      </w:r>
      <w:r>
        <w:rPr>
          <w:rFonts w:hint="eastAsia"/>
        </w:rPr>
        <w:t>）</w:t>
      </w:r>
      <w:bookmarkEnd w:id="1870"/>
      <w:bookmarkEnd w:id="1871"/>
    </w:p>
    <w:p>
      <w:pPr>
        <w:ind w:firstLine="420" w:firstLineChars="200"/>
      </w:pPr>
      <w:r>
        <w:rPr>
          <w:rFonts w:hint="eastAsia"/>
        </w:rPr>
        <w:t>一个具有PTZ功能的设备应该能通过读取状态（</w:t>
      </w:r>
      <w:r>
        <w:t>GetStatus</w:t>
      </w:r>
      <w:r>
        <w:rPr>
          <w:rFonts w:hint="eastAsia"/>
        </w:rPr>
        <w:t>）命令报告PTZ状态。PTZ状态包含以下信息：</w:t>
      </w:r>
    </w:p>
    <w:p>
      <w:pPr>
        <w:ind w:firstLine="420" w:firstLineChars="200"/>
      </w:pPr>
      <w:r>
        <w:t>Position (optional) –</w:t>
      </w:r>
      <w:r>
        <w:rPr>
          <w:rFonts w:hint="eastAsia"/>
        </w:rPr>
        <w:t>指定PTZ装置的绝对参数，相应的PTZ配置的默认绝对空间应该在位置元素之内被应用。</w:t>
      </w:r>
    </w:p>
    <w:p>
      <w:r>
        <w:t>MoveStatus (optional) –</w:t>
      </w:r>
      <w:r>
        <w:rPr>
          <w:rFonts w:hint="eastAsia"/>
        </w:rPr>
        <w:t>表示是否云台设备是正在移动，闲置或未知状态</w:t>
      </w:r>
    </w:p>
    <w:p>
      <w:pPr>
        <w:ind w:left="630" w:leftChars="300"/>
      </w:pPr>
      <w:r>
        <w:t>Error (optional) –</w:t>
      </w:r>
      <w:r>
        <w:rPr>
          <w:rFonts w:hint="eastAsia"/>
        </w:rPr>
        <w:t>发生一个PTZ错误</w:t>
      </w:r>
    </w:p>
    <w:p>
      <w:pPr>
        <w:ind w:left="210" w:firstLine="420"/>
      </w:pPr>
      <w:r>
        <w:t>UTC Time –</w:t>
      </w:r>
      <w:r>
        <w:rPr>
          <w:rFonts w:hint="eastAsia"/>
        </w:rPr>
        <w:t>当这个状态产生时，指定实时时间</w:t>
      </w:r>
    </w:p>
    <w:p>
      <w:pPr>
        <w:jc w:val="center"/>
      </w:pPr>
      <w:r>
        <w:rPr>
          <w:rFonts w:hint="eastAsia"/>
        </w:rPr>
        <w:t>表224：读取状态</w:t>
      </w:r>
    </w:p>
    <w:tbl>
      <w:tblPr>
        <w:tblStyle w:val="39"/>
        <w:tblW w:w="8556" w:type="dxa"/>
        <w:tblInd w:w="-3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257"/>
        <w:gridCol w:w="5299"/>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38" w:hRule="atLeast"/>
        </w:trPr>
        <w:tc>
          <w:tcPr>
            <w:tcW w:w="8556" w:type="dxa"/>
            <w:gridSpan w:val="2"/>
            <w:shd w:val="clear" w:color="auto" w:fill="C2D69B"/>
          </w:tcPr>
          <w:p>
            <w:r>
              <w:rPr>
                <w:rFonts w:hint="eastAsia"/>
              </w:rPr>
              <w:t>读取状态（</w:t>
            </w:r>
            <w:r>
              <w:t>GetStatus</w:t>
            </w:r>
            <w:r>
              <w:rPr>
                <w:rFonts w:hint="eastAsia"/>
              </w:rPr>
              <w:t>）                           请求应答（</w:t>
            </w:r>
            <w:r>
              <w:t>Request-Response</w:t>
            </w:r>
            <w:r>
              <w:rPr>
                <w:rFonts w:hint="eastAsia"/>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257" w:type="dxa"/>
            <w:shd w:val="clear" w:color="auto" w:fill="A6A6A6"/>
          </w:tcPr>
          <w:p>
            <w:r>
              <w:rPr>
                <w:rFonts w:hint="eastAsia"/>
              </w:rPr>
              <w:t>消息名字</w:t>
            </w:r>
          </w:p>
        </w:tc>
        <w:tc>
          <w:tcPr>
            <w:tcW w:w="5299" w:type="dxa"/>
            <w:shd w:val="clear" w:color="auto" w:fill="A6A6A6"/>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257" w:type="dxa"/>
            <w:shd w:val="clear" w:color="auto" w:fill="D9D9D9"/>
          </w:tcPr>
          <w:p>
            <w:r>
              <w:rPr>
                <w:rFonts w:hint="eastAsia"/>
              </w:rPr>
              <w:t>读取状态请求</w:t>
            </w:r>
          </w:p>
          <w:p>
            <w:r>
              <w:rPr>
                <w:rFonts w:hint="eastAsia"/>
              </w:rPr>
              <w:t>(</w:t>
            </w:r>
            <w:r>
              <w:t>GetStatusRequest</w:t>
            </w:r>
            <w:r>
              <w:rPr>
                <w:rFonts w:hint="eastAsia"/>
              </w:rPr>
              <w:t>)</w:t>
            </w:r>
          </w:p>
        </w:tc>
        <w:tc>
          <w:tcPr>
            <w:tcW w:w="5299" w:type="dxa"/>
            <w:shd w:val="clear" w:color="auto" w:fill="D9D9D9"/>
          </w:tcPr>
          <w:p>
            <w:r>
              <w:rPr>
                <w:rFonts w:hint="eastAsia"/>
              </w:rPr>
              <w:t>这个消息引用了一个媒体文件，请求PTZ状态</w:t>
            </w:r>
          </w:p>
          <w:p>
            <w:r>
              <w:t>tt:ReferenceToken ProfileToken[1][1]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257" w:type="dxa"/>
          </w:tcPr>
          <w:p>
            <w:r>
              <w:rPr>
                <w:rFonts w:hint="eastAsia"/>
              </w:rPr>
              <w:t>读取状态响应</w:t>
            </w:r>
          </w:p>
          <w:p>
            <w:r>
              <w:rPr>
                <w:rFonts w:hint="eastAsia"/>
              </w:rPr>
              <w:t>（</w:t>
            </w:r>
            <w:r>
              <w:t>GetStatusResponse</w:t>
            </w:r>
            <w:r>
              <w:rPr>
                <w:rFonts w:hint="eastAsia"/>
              </w:rPr>
              <w:t>）</w:t>
            </w:r>
          </w:p>
        </w:tc>
        <w:tc>
          <w:tcPr>
            <w:tcW w:w="5299" w:type="dxa"/>
          </w:tcPr>
          <w:p>
            <w:r>
              <w:rPr>
                <w:rFonts w:hint="eastAsia"/>
              </w:rPr>
              <w:t>这个消息包含一个被请求配置文件的状态</w:t>
            </w:r>
            <w:r>
              <w:t>PTZStatus</w:t>
            </w:r>
          </w:p>
          <w:p>
            <w:r>
              <w:t>tt:PTZStatus PTZStatus[1][1]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257" w:type="dxa"/>
            <w:shd w:val="clear" w:color="auto" w:fill="A6A6A6"/>
          </w:tcPr>
          <w:p>
            <w:r>
              <w:rPr>
                <w:rFonts w:hint="eastAsia"/>
              </w:rPr>
              <w:t>故障代码</w:t>
            </w:r>
          </w:p>
        </w:tc>
        <w:tc>
          <w:tcPr>
            <w:tcW w:w="5299" w:type="dxa"/>
            <w:shd w:val="clear" w:color="auto" w:fill="A6A6A6"/>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257" w:type="dxa"/>
            <w:shd w:val="clear" w:color="auto" w:fill="D9D9D9"/>
          </w:tcPr>
          <w:p>
            <w:r>
              <w:t>env:Sender</w:t>
            </w:r>
          </w:p>
          <w:p>
            <w:r>
              <w:t>ter:InvalidArgVal</w:t>
            </w:r>
          </w:p>
          <w:p>
            <w:r>
              <w:t>ter:NoProfile</w:t>
            </w:r>
          </w:p>
        </w:tc>
        <w:tc>
          <w:tcPr>
            <w:tcW w:w="5299" w:type="dxa"/>
            <w:shd w:val="clear" w:color="auto" w:fill="D9D9D9"/>
          </w:tcPr>
          <w:p>
            <w:r>
              <w:rPr>
                <w:rFonts w:hint="eastAsia"/>
              </w:rPr>
              <w:t>请求的文件不存在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257" w:type="dxa"/>
          </w:tcPr>
          <w:p>
            <w:r>
              <w:t>env:Sender</w:t>
            </w:r>
          </w:p>
          <w:p>
            <w:r>
              <w:t>ter:InvalidArgVal</w:t>
            </w:r>
          </w:p>
          <w:p>
            <w:r>
              <w:t>ter:NoPTZProfile</w:t>
            </w:r>
          </w:p>
        </w:tc>
        <w:tc>
          <w:tcPr>
            <w:tcW w:w="5299" w:type="dxa"/>
          </w:tcPr>
          <w:p>
            <w:r>
              <w:rPr>
                <w:rFonts w:hint="eastAsia"/>
              </w:rPr>
              <w:t>请求的文件标记不涉及PTZ配置</w:t>
            </w:r>
          </w:p>
          <w:p/>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257" w:type="dxa"/>
            <w:shd w:val="clear" w:color="auto" w:fill="D9D9D9"/>
          </w:tcPr>
          <w:p>
            <w:r>
              <w:t>env:Receiver</w:t>
            </w:r>
          </w:p>
          <w:p>
            <w:r>
              <w:t>ter:Action</w:t>
            </w:r>
          </w:p>
          <w:p>
            <w:r>
              <w:t>ter:NoStatus</w:t>
            </w:r>
          </w:p>
        </w:tc>
        <w:tc>
          <w:tcPr>
            <w:tcW w:w="5299" w:type="dxa"/>
            <w:shd w:val="clear" w:color="auto" w:fill="D9D9D9"/>
          </w:tcPr>
          <w:p>
            <w:r>
              <w:rPr>
                <w:rFonts w:hint="eastAsia"/>
              </w:rPr>
              <w:t>在媒体文件中没有适合的状态</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257" w:type="dxa"/>
            <w:shd w:val="clear" w:color="auto" w:fill="FFFFFF"/>
          </w:tcPr>
          <w:p>
            <w:r>
              <w:t>env: Receiver</w:t>
            </w:r>
          </w:p>
          <w:p>
            <w:r>
              <w:t>ter:ActionNotSupported</w:t>
            </w:r>
          </w:p>
          <w:p>
            <w:r>
              <w:t>ter:PTZNotSupported</w:t>
            </w:r>
          </w:p>
        </w:tc>
        <w:tc>
          <w:tcPr>
            <w:tcW w:w="5299" w:type="dxa"/>
            <w:shd w:val="clear" w:color="auto" w:fill="FFFFFF"/>
          </w:tcPr>
          <w:p>
            <w:r>
              <w:rPr>
                <w:rFonts w:hint="eastAsia"/>
              </w:rPr>
              <w:t>不支持PTZ</w:t>
            </w:r>
          </w:p>
        </w:tc>
      </w:tr>
    </w:tbl>
    <w:p/>
    <w:p>
      <w:pPr>
        <w:pStyle w:val="89"/>
      </w:pPr>
      <w:bookmarkStart w:id="1872" w:name="_Toc319748869"/>
      <w:bookmarkStart w:id="1873" w:name="_Toc317608040"/>
      <w:bookmarkStart w:id="1874" w:name="_Toc323820672"/>
      <w:r>
        <w:rPr>
          <w:rFonts w:hint="eastAsia"/>
        </w:rPr>
        <w:t>16.5 起始位置操作</w:t>
      </w:r>
      <w:bookmarkEnd w:id="1872"/>
      <w:bookmarkEnd w:id="1873"/>
      <w:bookmarkEnd w:id="1874"/>
    </w:p>
    <w:p>
      <w:pPr>
        <w:ind w:firstLine="420" w:firstLineChars="200"/>
      </w:pPr>
      <w:r>
        <w:rPr>
          <w:rFonts w:hint="eastAsia"/>
        </w:rPr>
        <w:t>这个部分描述如何管理PTZ节点的预设，对于支持预设的PTZ节点都应该能够执行这个操作，所有的操作需要一个文件标识符，文件标识符在媒体文件中PTZ配置里。</w:t>
      </w:r>
    </w:p>
    <w:p/>
    <w:p>
      <w:pPr>
        <w:pStyle w:val="81"/>
        <w:outlineLvl w:val="2"/>
      </w:pPr>
      <w:bookmarkStart w:id="1875" w:name="_Toc319748870"/>
      <w:bookmarkStart w:id="1876" w:name="_Toc323820673"/>
      <w:r>
        <w:rPr>
          <w:rFonts w:hint="eastAsia"/>
        </w:rPr>
        <w:t>16.5.1 设置预设值（</w:t>
      </w:r>
      <w:r>
        <w:t>SetPreset</w:t>
      </w:r>
      <w:r>
        <w:rPr>
          <w:rFonts w:hint="eastAsia"/>
        </w:rPr>
        <w:t>）</w:t>
      </w:r>
      <w:bookmarkEnd w:id="1875"/>
      <w:bookmarkEnd w:id="1876"/>
    </w:p>
    <w:p>
      <w:pPr>
        <w:ind w:firstLine="420" w:firstLineChars="200"/>
      </w:pPr>
      <w:r>
        <w:rPr>
          <w:rFonts w:hint="eastAsia"/>
        </w:rPr>
        <w:t>设置预设命令是保存当前设备的位置参数，以便通过</w:t>
      </w:r>
      <w:r>
        <w:t>GotoPreset</w:t>
      </w:r>
      <w:r>
        <w:rPr>
          <w:rFonts w:hint="eastAsia"/>
        </w:rPr>
        <w:t>命令使设备能够移动到保存的预设位置。</w:t>
      </w:r>
    </w:p>
    <w:p>
      <w:pPr>
        <w:ind w:firstLine="420" w:firstLineChars="200"/>
      </w:pPr>
      <w:r>
        <w:rPr>
          <w:rFonts w:hint="eastAsia"/>
        </w:rPr>
        <w:t>为了能创建一个新的预设，</w:t>
      </w:r>
      <w:r>
        <w:t xml:space="preserve"> SetPresetRequest</w:t>
      </w:r>
      <w:r>
        <w:rPr>
          <w:rFonts w:hint="eastAsia"/>
        </w:rPr>
        <w:t>没有包含预设标识符。假如创建成功，响应就会反馈一个唯一的标识符。通过相应的预设标识符，预设可以被重新设定。在重写或创建两种情况下，一个可选的预设名(</w:t>
      </w:r>
      <w:r>
        <w:t>PresetName</w:t>
      </w:r>
      <w:r>
        <w:rPr>
          <w:rFonts w:hint="eastAsia"/>
        </w:rPr>
        <w:t>)可以被指定,假如在设置预设操作时PTZ设备正在移动，那么操作就会失败。设备在PTZ预设内可以保存额外的状态属性如成像参数，然后可以通过</w:t>
      </w:r>
      <w:r>
        <w:t>GotoPreset</w:t>
      </w:r>
      <w:r>
        <w:rPr>
          <w:rFonts w:hint="eastAsia"/>
        </w:rPr>
        <w:t>操作可取回。</w:t>
      </w:r>
    </w:p>
    <w:p>
      <w:pPr>
        <w:jc w:val="center"/>
      </w:pPr>
      <w:r>
        <w:rPr>
          <w:rFonts w:hint="eastAsia"/>
        </w:rPr>
        <w:t>表225：设置预设命令</w:t>
      </w:r>
    </w:p>
    <w:tbl>
      <w:tblPr>
        <w:tblStyle w:val="39"/>
        <w:tblW w:w="8556" w:type="dxa"/>
        <w:tblInd w:w="-3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256"/>
        <w:gridCol w:w="530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38" w:hRule="atLeast"/>
        </w:trPr>
        <w:tc>
          <w:tcPr>
            <w:tcW w:w="8556" w:type="dxa"/>
            <w:gridSpan w:val="2"/>
            <w:shd w:val="clear" w:color="auto" w:fill="C2D69B"/>
          </w:tcPr>
          <w:p>
            <w:r>
              <w:rPr>
                <w:rFonts w:hint="eastAsia"/>
              </w:rPr>
              <w:t>设置预设（</w:t>
            </w:r>
            <w:r>
              <w:t>SetPreset</w:t>
            </w:r>
            <w:r>
              <w:rPr>
                <w:rFonts w:hint="eastAsia"/>
              </w:rPr>
              <w:t>）                                      请求应答（</w:t>
            </w:r>
            <w:r>
              <w:t>Request-Response</w:t>
            </w:r>
            <w:r>
              <w:rPr>
                <w:rFonts w:hint="eastAsia"/>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256" w:type="dxa"/>
            <w:shd w:val="clear" w:color="auto" w:fill="A6A6A6"/>
          </w:tcPr>
          <w:p>
            <w:r>
              <w:rPr>
                <w:rFonts w:hint="eastAsia"/>
              </w:rPr>
              <w:t>消息名字</w:t>
            </w:r>
          </w:p>
        </w:tc>
        <w:tc>
          <w:tcPr>
            <w:tcW w:w="5300" w:type="dxa"/>
            <w:shd w:val="clear" w:color="auto" w:fill="A6A6A6"/>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256" w:type="dxa"/>
            <w:shd w:val="clear" w:color="auto" w:fill="D9D9D9"/>
          </w:tcPr>
          <w:p>
            <w:r>
              <w:rPr>
                <w:rFonts w:hint="eastAsia"/>
              </w:rPr>
              <w:t>设置预设请求</w:t>
            </w:r>
          </w:p>
          <w:p>
            <w:r>
              <w:rPr>
                <w:rFonts w:hint="eastAsia"/>
              </w:rPr>
              <w:t>(</w:t>
            </w:r>
            <w:r>
              <w:t>SetPresetRequest</w:t>
            </w:r>
            <w:r>
              <w:rPr>
                <w:rFonts w:hint="eastAsia"/>
              </w:rPr>
              <w:t>)</w:t>
            </w:r>
          </w:p>
        </w:tc>
        <w:tc>
          <w:tcPr>
            <w:tcW w:w="5300" w:type="dxa"/>
            <w:shd w:val="clear" w:color="auto" w:fill="D9D9D9"/>
          </w:tcPr>
          <w:p>
            <w:r>
              <w:rPr>
                <w:rFonts w:hint="eastAsia"/>
              </w:rPr>
              <w:t>这个消息引用了一个媒体文件和被请求的预设名称</w:t>
            </w:r>
            <w:r>
              <w:t>PresetName</w:t>
            </w:r>
            <w:r>
              <w:rPr>
                <w:rFonts w:hint="eastAsia"/>
              </w:rPr>
              <w:t>或标识符</w:t>
            </w:r>
            <w:r>
              <w:t>PresetToken</w:t>
            </w:r>
          </w:p>
          <w:p>
            <w:r>
              <w:t>tt:ReferenceToken ProfileToken[1][1]</w:t>
            </w:r>
          </w:p>
          <w:p>
            <w:r>
              <w:t>tt:ReferenceToken PresetToken[0][1]</w:t>
            </w:r>
          </w:p>
          <w:p>
            <w:r>
              <w:t>xs:string PresetName[0][1]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256" w:type="dxa"/>
          </w:tcPr>
          <w:p>
            <w:r>
              <w:rPr>
                <w:rFonts w:hint="eastAsia"/>
              </w:rPr>
              <w:t>设置预设响应</w:t>
            </w:r>
          </w:p>
          <w:p>
            <w:r>
              <w:rPr>
                <w:rFonts w:hint="eastAsia"/>
              </w:rPr>
              <w:t>（</w:t>
            </w:r>
            <w:r>
              <w:t>SetPresetResponse</w:t>
            </w:r>
            <w:r>
              <w:rPr>
                <w:rFonts w:hint="eastAsia"/>
              </w:rPr>
              <w:t>）</w:t>
            </w:r>
          </w:p>
        </w:tc>
        <w:tc>
          <w:tcPr>
            <w:tcW w:w="5300" w:type="dxa"/>
          </w:tcPr>
          <w:p>
            <w:r>
              <w:rPr>
                <w:rFonts w:hint="eastAsia"/>
              </w:rPr>
              <w:t>消息返回被设置的预设</w:t>
            </w:r>
          </w:p>
          <w:p>
            <w:r>
              <w:t>tt:ReferenceToken PresetToken[1][1]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256" w:type="dxa"/>
            <w:shd w:val="clear" w:color="auto" w:fill="A6A6A6"/>
          </w:tcPr>
          <w:p>
            <w:r>
              <w:rPr>
                <w:rFonts w:hint="eastAsia"/>
              </w:rPr>
              <w:t>故障代码</w:t>
            </w:r>
          </w:p>
        </w:tc>
        <w:tc>
          <w:tcPr>
            <w:tcW w:w="5300" w:type="dxa"/>
            <w:shd w:val="clear" w:color="auto" w:fill="A6A6A6"/>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256" w:type="dxa"/>
            <w:shd w:val="clear" w:color="auto" w:fill="D9D9D9"/>
          </w:tcPr>
          <w:p>
            <w:r>
              <w:t>env:Sender</w:t>
            </w:r>
          </w:p>
          <w:p>
            <w:r>
              <w:t>ter:InvalidArgVal</w:t>
            </w:r>
          </w:p>
          <w:p>
            <w:r>
              <w:t>ter:PresetExist</w:t>
            </w:r>
          </w:p>
        </w:tc>
        <w:tc>
          <w:tcPr>
            <w:tcW w:w="5300" w:type="dxa"/>
            <w:shd w:val="clear" w:color="auto" w:fill="D9D9D9"/>
          </w:tcPr>
          <w:p>
            <w:r>
              <w:rPr>
                <w:rFonts w:hint="eastAsia"/>
              </w:rPr>
              <w:t>被要求的名称已存在另一个预设中</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256" w:type="dxa"/>
          </w:tcPr>
          <w:p>
            <w:r>
              <w:t>env:Sender</w:t>
            </w:r>
          </w:p>
          <w:p>
            <w:r>
              <w:t>ter:InvalidArgVal</w:t>
            </w:r>
          </w:p>
          <w:p>
            <w:r>
              <w:t>ter:InvalidPresetName</w:t>
            </w:r>
          </w:p>
        </w:tc>
        <w:tc>
          <w:tcPr>
            <w:tcW w:w="5300" w:type="dxa"/>
          </w:tcPr>
          <w:p>
            <w:r>
              <w:rPr>
                <w:rFonts w:hint="eastAsia"/>
              </w:rPr>
              <w:t>预设名称过长或包含一个无效的字符</w:t>
            </w:r>
          </w:p>
          <w:p/>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256" w:type="dxa"/>
            <w:shd w:val="clear" w:color="auto" w:fill="D9D9D9"/>
          </w:tcPr>
          <w:p>
            <w:r>
              <w:t>env:Receiver</w:t>
            </w:r>
          </w:p>
          <w:p>
            <w:r>
              <w:t>ter:Action</w:t>
            </w:r>
          </w:p>
          <w:p>
            <w:r>
              <w:t>ter:Moving</w:t>
            </w:r>
          </w:p>
        </w:tc>
        <w:tc>
          <w:tcPr>
            <w:tcW w:w="5300" w:type="dxa"/>
            <w:shd w:val="clear" w:color="auto" w:fill="D9D9D9"/>
          </w:tcPr>
          <w:p>
            <w:r>
              <w:rPr>
                <w:rFonts w:hint="eastAsia"/>
              </w:rPr>
              <w:t>预设不能被设定当PTZ装置在移动过程中</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256" w:type="dxa"/>
          </w:tcPr>
          <w:p>
            <w:r>
              <w:t>env:Receiver</w:t>
            </w:r>
          </w:p>
          <w:p>
            <w:r>
              <w:t>ter:Action</w:t>
            </w:r>
          </w:p>
          <w:p>
            <w:r>
              <w:t>ter:TooManyPresets</w:t>
            </w:r>
          </w:p>
        </w:tc>
        <w:tc>
          <w:tcPr>
            <w:tcW w:w="5300" w:type="dxa"/>
          </w:tcPr>
          <w:p>
            <w:r>
              <w:rPr>
                <w:rFonts w:hint="eastAsia"/>
              </w:rPr>
              <w:t>达到预设的最大值</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256" w:type="dxa"/>
            <w:shd w:val="clear" w:color="auto" w:fill="D9D9D9"/>
          </w:tcPr>
          <w:p>
            <w:r>
              <w:t>env:Sender</w:t>
            </w:r>
          </w:p>
          <w:p>
            <w:r>
              <w:t>ter:InvalidArgVal</w:t>
            </w:r>
          </w:p>
          <w:p>
            <w:r>
              <w:t>ter:NoProfile</w:t>
            </w:r>
          </w:p>
        </w:tc>
        <w:tc>
          <w:tcPr>
            <w:tcW w:w="5300" w:type="dxa"/>
            <w:shd w:val="clear" w:color="auto" w:fill="D9D9D9"/>
          </w:tcPr>
          <w:p>
            <w:r>
              <w:rPr>
                <w:rFonts w:hint="eastAsia"/>
              </w:rPr>
              <w:t>请求的文件标识符</w:t>
            </w:r>
            <w:r>
              <w:t>ProfileToken</w:t>
            </w:r>
            <w:r>
              <w:rPr>
                <w:rFonts w:hint="eastAsia"/>
              </w:rPr>
              <w:t>不存在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256" w:type="dxa"/>
          </w:tcPr>
          <w:p>
            <w:r>
              <w:t>env:Sender</w:t>
            </w:r>
          </w:p>
          <w:p>
            <w:r>
              <w:t>ter:InvalidArgVal</w:t>
            </w:r>
          </w:p>
          <w:p>
            <w:r>
              <w:t>ter:NoToken</w:t>
            </w:r>
          </w:p>
        </w:tc>
        <w:tc>
          <w:tcPr>
            <w:tcW w:w="5300" w:type="dxa"/>
          </w:tcPr>
          <w:p>
            <w:r>
              <w:rPr>
                <w:rFonts w:hint="eastAsia"/>
              </w:rPr>
              <w:t>请求的文件标识符不存在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256" w:type="dxa"/>
            <w:shd w:val="clear" w:color="auto" w:fill="D9D9D9"/>
          </w:tcPr>
          <w:p>
            <w:r>
              <w:t>env:Sender</w:t>
            </w:r>
          </w:p>
          <w:p>
            <w:r>
              <w:t>ter:InvalidArgVal</w:t>
            </w:r>
          </w:p>
          <w:p>
            <w:r>
              <w:t>ter:NoPTZProfile</w:t>
            </w:r>
          </w:p>
        </w:tc>
        <w:tc>
          <w:tcPr>
            <w:tcW w:w="5300" w:type="dxa"/>
            <w:shd w:val="clear" w:color="auto" w:fill="D9D9D9"/>
          </w:tcPr>
          <w:p>
            <w:r>
              <w:rPr>
                <w:rFonts w:hint="eastAsia"/>
              </w:rPr>
              <w:t>请求的文件标识符不涉及PTZ配置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256" w:type="dxa"/>
          </w:tcPr>
          <w:p>
            <w:r>
              <w:t>env: Receiver</w:t>
            </w:r>
          </w:p>
          <w:p>
            <w:r>
              <w:t>ter:ActionNotSupported</w:t>
            </w:r>
          </w:p>
          <w:p>
            <w:r>
              <w:t>ter:PTZNotSupported</w:t>
            </w:r>
          </w:p>
        </w:tc>
        <w:tc>
          <w:tcPr>
            <w:tcW w:w="5300" w:type="dxa"/>
          </w:tcPr>
          <w:p>
            <w:r>
              <w:rPr>
                <w:rFonts w:hint="eastAsia"/>
              </w:rPr>
              <w:t>设备不支持PTZ</w:t>
            </w:r>
          </w:p>
        </w:tc>
      </w:tr>
    </w:tbl>
    <w:p/>
    <w:p>
      <w:pPr>
        <w:pStyle w:val="81"/>
        <w:outlineLvl w:val="2"/>
      </w:pPr>
      <w:bookmarkStart w:id="1877" w:name="_Toc319748871"/>
      <w:bookmarkStart w:id="1878" w:name="_Toc323820674"/>
      <w:r>
        <w:rPr>
          <w:rFonts w:hint="eastAsia"/>
        </w:rPr>
        <w:t>16.5.2 读取所有预设值（</w:t>
      </w:r>
      <w:r>
        <w:t>GetPresets</w:t>
      </w:r>
      <w:r>
        <w:rPr>
          <w:rFonts w:hint="eastAsia"/>
        </w:rPr>
        <w:t>）</w:t>
      </w:r>
      <w:bookmarkEnd w:id="1877"/>
      <w:bookmarkEnd w:id="1878"/>
    </w:p>
    <w:p>
      <w:r>
        <w:t>GetPresets</w:t>
      </w:r>
      <w:r>
        <w:rPr>
          <w:rFonts w:hint="eastAsia"/>
        </w:rPr>
        <w:t>命令返回保存的预设值，由以下元素组成：</w:t>
      </w:r>
    </w:p>
    <w:p>
      <w:r>
        <w:t>Token –</w:t>
      </w:r>
      <w:r>
        <w:rPr>
          <w:rFonts w:hint="eastAsia"/>
        </w:rPr>
        <w:t>标识符，对应预设的唯一识别符</w:t>
      </w:r>
    </w:p>
    <w:p>
      <w:r>
        <w:t>Name –</w:t>
      </w:r>
      <w:r>
        <w:rPr>
          <w:rFonts w:hint="eastAsia"/>
        </w:rPr>
        <w:t>名称，一个可选的助记符</w:t>
      </w:r>
    </w:p>
    <w:p>
      <w:r>
        <w:t>PTZ Position –</w:t>
      </w:r>
      <w:r>
        <w:rPr>
          <w:rFonts w:hint="eastAsia"/>
        </w:rPr>
        <w:t>PTZ位置，一个可选的绝对位置，假如PTZ节点支持绝对的方位位置空间，那么全方位位置应该被指定。假如PTZ节点支持绝对的变焦位置空间，那么变焦位置应该被指定。</w:t>
      </w:r>
    </w:p>
    <w:p>
      <w:pPr>
        <w:jc w:val="center"/>
      </w:pPr>
      <w:r>
        <w:rPr>
          <w:rFonts w:hint="eastAsia"/>
        </w:rPr>
        <w:t>表226：读取预设命令</w:t>
      </w:r>
    </w:p>
    <w:tbl>
      <w:tblPr>
        <w:tblStyle w:val="39"/>
        <w:tblW w:w="8556" w:type="dxa"/>
        <w:tblInd w:w="-3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257"/>
        <w:gridCol w:w="5299"/>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38" w:hRule="atLeast"/>
        </w:trPr>
        <w:tc>
          <w:tcPr>
            <w:tcW w:w="8556" w:type="dxa"/>
            <w:gridSpan w:val="2"/>
            <w:shd w:val="clear" w:color="auto" w:fill="C2D69B"/>
          </w:tcPr>
          <w:p>
            <w:r>
              <w:rPr>
                <w:rFonts w:hint="eastAsia"/>
              </w:rPr>
              <w:t>读取预设（</w:t>
            </w:r>
            <w:r>
              <w:t>GetPresets</w:t>
            </w:r>
            <w:r>
              <w:rPr>
                <w:rFonts w:hint="eastAsia"/>
              </w:rPr>
              <w:t>）                           请求应答（</w:t>
            </w:r>
            <w:r>
              <w:t>Request-Response</w:t>
            </w:r>
            <w:r>
              <w:rPr>
                <w:rFonts w:hint="eastAsia"/>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257" w:type="dxa"/>
            <w:shd w:val="clear" w:color="auto" w:fill="A6A6A6"/>
          </w:tcPr>
          <w:p>
            <w:r>
              <w:rPr>
                <w:rFonts w:hint="eastAsia"/>
              </w:rPr>
              <w:t>消息名字</w:t>
            </w:r>
          </w:p>
        </w:tc>
        <w:tc>
          <w:tcPr>
            <w:tcW w:w="5299" w:type="dxa"/>
            <w:shd w:val="clear" w:color="auto" w:fill="A6A6A6"/>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257" w:type="dxa"/>
            <w:shd w:val="clear" w:color="auto" w:fill="D9D9D9"/>
          </w:tcPr>
          <w:p>
            <w:r>
              <w:rPr>
                <w:rFonts w:hint="eastAsia"/>
              </w:rPr>
              <w:t>读取预设请求</w:t>
            </w:r>
          </w:p>
          <w:p>
            <w:r>
              <w:rPr>
                <w:rFonts w:hint="eastAsia"/>
              </w:rPr>
              <w:t>(</w:t>
            </w:r>
            <w:r>
              <w:t>GetPresetsRequest</w:t>
            </w:r>
            <w:r>
              <w:rPr>
                <w:rFonts w:hint="eastAsia"/>
              </w:rPr>
              <w:t>)</w:t>
            </w:r>
          </w:p>
        </w:tc>
        <w:tc>
          <w:tcPr>
            <w:tcW w:w="5299" w:type="dxa"/>
            <w:shd w:val="clear" w:color="auto" w:fill="D9D9D9"/>
          </w:tcPr>
          <w:p>
            <w:r>
              <w:rPr>
                <w:rFonts w:hint="eastAsia"/>
              </w:rPr>
              <w:t>这个消息引用了一个媒体文件，用于告知请求读取的位置</w:t>
            </w:r>
          </w:p>
          <w:p>
            <w:r>
              <w:t xml:space="preserve"> tt:ReferenceToken ProfileToken[1][1]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257" w:type="dxa"/>
          </w:tcPr>
          <w:p>
            <w:r>
              <w:rPr>
                <w:rFonts w:hint="eastAsia"/>
              </w:rPr>
              <w:t>读取预设响应</w:t>
            </w:r>
          </w:p>
          <w:p>
            <w:r>
              <w:rPr>
                <w:rFonts w:hint="eastAsia"/>
              </w:rPr>
              <w:t>（</w:t>
            </w:r>
            <w:r>
              <w:t>GetPresetsResponse</w:t>
            </w:r>
            <w:r>
              <w:rPr>
                <w:rFonts w:hint="eastAsia"/>
              </w:rPr>
              <w:t>）</w:t>
            </w:r>
          </w:p>
        </w:tc>
        <w:tc>
          <w:tcPr>
            <w:tcW w:w="5299" w:type="dxa"/>
          </w:tcPr>
          <w:p>
            <w:r>
              <w:rPr>
                <w:rFonts w:hint="eastAsia"/>
              </w:rPr>
              <w:t>消息包含一系列所请求媒体文件的预设值</w:t>
            </w:r>
            <w:r>
              <w:t>Preset</w:t>
            </w:r>
          </w:p>
          <w:p>
            <w:r>
              <w:t>tt:PTZPreset Preset[0][unbounded]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257" w:type="dxa"/>
            <w:shd w:val="clear" w:color="auto" w:fill="A6A6A6"/>
          </w:tcPr>
          <w:p>
            <w:r>
              <w:rPr>
                <w:rFonts w:hint="eastAsia"/>
              </w:rPr>
              <w:t>故障代码</w:t>
            </w:r>
          </w:p>
        </w:tc>
        <w:tc>
          <w:tcPr>
            <w:tcW w:w="5299" w:type="dxa"/>
            <w:shd w:val="clear" w:color="auto" w:fill="A6A6A6"/>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257" w:type="dxa"/>
            <w:shd w:val="clear" w:color="auto" w:fill="D9D9D9"/>
          </w:tcPr>
          <w:p>
            <w:r>
              <w:t>env:Sender</w:t>
            </w:r>
          </w:p>
          <w:p>
            <w:r>
              <w:t>ter:InvalidArgVal</w:t>
            </w:r>
          </w:p>
          <w:p>
            <w:r>
              <w:t>ter:NoProfile</w:t>
            </w:r>
          </w:p>
        </w:tc>
        <w:tc>
          <w:tcPr>
            <w:tcW w:w="5299" w:type="dxa"/>
            <w:shd w:val="clear" w:color="auto" w:fill="D9D9D9"/>
          </w:tcPr>
          <w:p>
            <w:r>
              <w:rPr>
                <w:rFonts w:hint="eastAsia"/>
              </w:rPr>
              <w:t>请求的文件标识符</w:t>
            </w:r>
            <w:r>
              <w:t>ProfileToken</w:t>
            </w:r>
            <w:r>
              <w:rPr>
                <w:rFonts w:hint="eastAsia"/>
              </w:rPr>
              <w:t>不存在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257" w:type="dxa"/>
          </w:tcPr>
          <w:p>
            <w:r>
              <w:t>env:Sender</w:t>
            </w:r>
          </w:p>
          <w:p>
            <w:r>
              <w:t>ter:InvalidArgVal</w:t>
            </w:r>
          </w:p>
          <w:p>
            <w:r>
              <w:t>ter:NoPTZProfile</w:t>
            </w:r>
          </w:p>
        </w:tc>
        <w:tc>
          <w:tcPr>
            <w:tcW w:w="5299" w:type="dxa"/>
          </w:tcPr>
          <w:p>
            <w:r>
              <w:rPr>
                <w:rFonts w:hint="eastAsia"/>
              </w:rPr>
              <w:t>请求的文件标识符不涉及PTZ配置</w:t>
            </w:r>
          </w:p>
          <w:p/>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257" w:type="dxa"/>
            <w:shd w:val="clear" w:color="auto" w:fill="D9D9D9"/>
          </w:tcPr>
          <w:p>
            <w:r>
              <w:t>env: Receiver</w:t>
            </w:r>
          </w:p>
          <w:p>
            <w:r>
              <w:t>ter:ActionNotSupported</w:t>
            </w:r>
          </w:p>
          <w:p>
            <w:r>
              <w:t>ter:PTZNotSupported</w:t>
            </w:r>
          </w:p>
        </w:tc>
        <w:tc>
          <w:tcPr>
            <w:tcW w:w="5299" w:type="dxa"/>
            <w:shd w:val="clear" w:color="auto" w:fill="D9D9D9"/>
          </w:tcPr>
          <w:p>
            <w:r>
              <w:rPr>
                <w:rFonts w:hint="eastAsia"/>
              </w:rPr>
              <w:t>不支持PTZ</w:t>
            </w:r>
          </w:p>
        </w:tc>
      </w:tr>
    </w:tbl>
    <w:p/>
    <w:p>
      <w:pPr>
        <w:pStyle w:val="81"/>
        <w:outlineLvl w:val="2"/>
      </w:pPr>
      <w:bookmarkStart w:id="1879" w:name="_Toc319748872"/>
      <w:bookmarkStart w:id="1880" w:name="_Toc323820675"/>
      <w:r>
        <w:rPr>
          <w:rFonts w:hint="eastAsia"/>
        </w:rPr>
        <w:t>16.5.3 返回预设</w:t>
      </w:r>
      <w:bookmarkEnd w:id="1879"/>
      <w:bookmarkEnd w:id="1880"/>
    </w:p>
    <w:p>
      <w:pPr>
        <w:ind w:firstLine="420" w:firstLineChars="200"/>
      </w:pPr>
      <w:r>
        <w:t>GotoPreset</w:t>
      </w:r>
      <w:r>
        <w:rPr>
          <w:rFonts w:hint="eastAsia"/>
        </w:rPr>
        <w:t>命令召回先前的预设，假如速度参数被忽略，那么相应的PTZ配置中的默认速度就会被使用。对于PTZ节点，速度参数仅能在速度空间可用的情况下被指定。</w:t>
      </w:r>
      <w:r>
        <w:t>GotoPreset</w:t>
      </w:r>
      <w:r>
        <w:rPr>
          <w:rFonts w:hint="eastAsia"/>
        </w:rPr>
        <w:t>命令是一个非阻塞操作，它能够被其他移动命令所中断。</w:t>
      </w:r>
    </w:p>
    <w:p>
      <w:pPr>
        <w:jc w:val="center"/>
      </w:pPr>
      <w:r>
        <w:rPr>
          <w:rFonts w:hint="eastAsia"/>
        </w:rPr>
        <w:t>表227：转到预设命令</w:t>
      </w:r>
    </w:p>
    <w:tbl>
      <w:tblPr>
        <w:tblStyle w:val="39"/>
        <w:tblW w:w="8556" w:type="dxa"/>
        <w:tblInd w:w="-3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280"/>
        <w:gridCol w:w="527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38" w:hRule="atLeast"/>
        </w:trPr>
        <w:tc>
          <w:tcPr>
            <w:tcW w:w="8556" w:type="dxa"/>
            <w:gridSpan w:val="2"/>
            <w:shd w:val="clear" w:color="auto" w:fill="C2D69B"/>
          </w:tcPr>
          <w:p>
            <w:r>
              <w:rPr>
                <w:rFonts w:hint="eastAsia"/>
              </w:rPr>
              <w:t>返回预设（</w:t>
            </w:r>
            <w:r>
              <w:t>GotoPreset</w:t>
            </w:r>
            <w:r>
              <w:rPr>
                <w:rFonts w:hint="eastAsia"/>
              </w:rPr>
              <w:t>）                                      请求应答（</w:t>
            </w:r>
            <w:r>
              <w:t>Request-Response</w:t>
            </w:r>
            <w:r>
              <w:rPr>
                <w:rFonts w:hint="eastAsia"/>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280" w:type="dxa"/>
            <w:shd w:val="clear" w:color="auto" w:fill="A6A6A6"/>
          </w:tcPr>
          <w:p>
            <w:r>
              <w:rPr>
                <w:rFonts w:hint="eastAsia"/>
              </w:rPr>
              <w:t>消息名字</w:t>
            </w:r>
          </w:p>
        </w:tc>
        <w:tc>
          <w:tcPr>
            <w:tcW w:w="5276" w:type="dxa"/>
            <w:shd w:val="clear" w:color="auto" w:fill="A6A6A6"/>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280" w:type="dxa"/>
            <w:shd w:val="clear" w:color="auto" w:fill="D9D9D9"/>
          </w:tcPr>
          <w:p>
            <w:r>
              <w:rPr>
                <w:rFonts w:hint="eastAsia"/>
              </w:rPr>
              <w:t>返回预设请求</w:t>
            </w:r>
          </w:p>
          <w:p>
            <w:r>
              <w:rPr>
                <w:rFonts w:hint="eastAsia"/>
              </w:rPr>
              <w:t>(</w:t>
            </w:r>
            <w:r>
              <w:t>GotoPresetRequest</w:t>
            </w:r>
            <w:r>
              <w:rPr>
                <w:rFonts w:hint="eastAsia"/>
              </w:rPr>
              <w:t>)</w:t>
            </w:r>
          </w:p>
        </w:tc>
        <w:tc>
          <w:tcPr>
            <w:tcW w:w="5276" w:type="dxa"/>
            <w:shd w:val="clear" w:color="auto" w:fill="D9D9D9"/>
          </w:tcPr>
          <w:p>
            <w:r>
              <w:rPr>
                <w:rFonts w:hint="eastAsia"/>
              </w:rPr>
              <w:t>这个消息涉及到一个媒体文件，通过标识符鉴定移动至预设要发生的位置</w:t>
            </w:r>
          </w:p>
          <w:p>
            <w:r>
              <w:t>tt:ReferenceToken ProfileToken[1][1]</w:t>
            </w:r>
          </w:p>
          <w:p>
            <w:r>
              <w:t>tt:ReferenceToken PresetToken[1][1]</w:t>
            </w:r>
          </w:p>
          <w:p>
            <w:r>
              <w:t>tt:PTZSpeed Speed[0][1]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280" w:type="dxa"/>
          </w:tcPr>
          <w:p>
            <w:r>
              <w:rPr>
                <w:rFonts w:hint="eastAsia"/>
              </w:rPr>
              <w:t>返回预设响应</w:t>
            </w:r>
          </w:p>
          <w:p>
            <w:r>
              <w:rPr>
                <w:rFonts w:hint="eastAsia"/>
              </w:rPr>
              <w:t>（</w:t>
            </w:r>
            <w:r>
              <w:t>GotoPresetResponse</w:t>
            </w:r>
            <w:r>
              <w:rPr>
                <w:rFonts w:hint="eastAsia"/>
              </w:rPr>
              <w:t>）</w:t>
            </w:r>
          </w:p>
        </w:tc>
        <w:tc>
          <w:tcPr>
            <w:tcW w:w="5276" w:type="dxa"/>
          </w:tcPr>
          <w:p>
            <w:r>
              <w:rPr>
                <w:rFonts w:hint="eastAsia"/>
              </w:rPr>
              <w:t>空消息</w:t>
            </w:r>
          </w:p>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280" w:type="dxa"/>
            <w:shd w:val="clear" w:color="auto" w:fill="A6A6A6"/>
          </w:tcPr>
          <w:p>
            <w:r>
              <w:rPr>
                <w:rFonts w:hint="eastAsia"/>
              </w:rPr>
              <w:t>故障代码</w:t>
            </w:r>
          </w:p>
        </w:tc>
        <w:tc>
          <w:tcPr>
            <w:tcW w:w="5276" w:type="dxa"/>
            <w:shd w:val="clear" w:color="auto" w:fill="A6A6A6"/>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280" w:type="dxa"/>
            <w:shd w:val="clear" w:color="auto" w:fill="D9D9D9"/>
          </w:tcPr>
          <w:p>
            <w:r>
              <w:t>env:Sender</w:t>
            </w:r>
          </w:p>
          <w:p>
            <w:r>
              <w:t>ter:InvalidArgVal</w:t>
            </w:r>
          </w:p>
          <w:p>
            <w:r>
              <w:t>ter:NoProfile</w:t>
            </w:r>
          </w:p>
        </w:tc>
        <w:tc>
          <w:tcPr>
            <w:tcW w:w="5276" w:type="dxa"/>
            <w:shd w:val="clear" w:color="auto" w:fill="D9D9D9"/>
          </w:tcPr>
          <w:p>
            <w:r>
              <w:rPr>
                <w:rFonts w:hint="eastAsia"/>
              </w:rPr>
              <w:t>请求的文件标识符</w:t>
            </w:r>
            <w:r>
              <w:t>ProfileToken</w:t>
            </w:r>
            <w:r>
              <w:rPr>
                <w:rFonts w:hint="eastAsia"/>
              </w:rPr>
              <w:t>不存在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280" w:type="dxa"/>
          </w:tcPr>
          <w:p>
            <w:r>
              <w:t>env:Sender</w:t>
            </w:r>
          </w:p>
          <w:p>
            <w:r>
              <w:t>ter:InvalidArgVal</w:t>
            </w:r>
          </w:p>
          <w:p>
            <w:r>
              <w:t>ter:NoToken</w:t>
            </w:r>
          </w:p>
        </w:tc>
        <w:tc>
          <w:tcPr>
            <w:tcW w:w="5276" w:type="dxa"/>
          </w:tcPr>
          <w:p>
            <w:r>
              <w:rPr>
                <w:rFonts w:hint="eastAsia"/>
              </w:rPr>
              <w:t>请求的文件标识符不存在</w:t>
            </w:r>
          </w:p>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280" w:type="dxa"/>
            <w:shd w:val="clear" w:color="auto" w:fill="D9D9D9"/>
          </w:tcPr>
          <w:p>
            <w:r>
              <w:t>env:Sender</w:t>
            </w:r>
          </w:p>
          <w:p>
            <w:r>
              <w:t>ter:InvalidArgVal</w:t>
            </w:r>
          </w:p>
          <w:p>
            <w:r>
              <w:t>ter:SpaceNotSupported</w:t>
            </w:r>
          </w:p>
        </w:tc>
        <w:tc>
          <w:tcPr>
            <w:tcW w:w="5276" w:type="dxa"/>
            <w:shd w:val="clear" w:color="auto" w:fill="D9D9D9"/>
          </w:tcPr>
          <w:p>
            <w:r>
              <w:rPr>
                <w:rFonts w:hint="eastAsia"/>
              </w:rPr>
              <w:t>PTZ节点不支持的一个空间</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280" w:type="dxa"/>
          </w:tcPr>
          <w:p>
            <w:r>
              <w:t>env:Sender</w:t>
            </w:r>
          </w:p>
          <w:p>
            <w:r>
              <w:t>ter:InvalidArgVal</w:t>
            </w:r>
          </w:p>
          <w:p>
            <w:r>
              <w:t>ter:NoPTZProfile</w:t>
            </w:r>
          </w:p>
        </w:tc>
        <w:tc>
          <w:tcPr>
            <w:tcW w:w="5276" w:type="dxa"/>
          </w:tcPr>
          <w:p>
            <w:r>
              <w:rPr>
                <w:rFonts w:hint="eastAsia"/>
              </w:rPr>
              <w:t>请求的文件标识符不涉及PTZ配置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280" w:type="dxa"/>
            <w:shd w:val="clear" w:color="auto" w:fill="D9D9D9"/>
          </w:tcPr>
          <w:p>
            <w:r>
              <w:t>env:Sender</w:t>
            </w:r>
          </w:p>
          <w:p>
            <w:r>
              <w:t>ter:InvalidArgs</w:t>
            </w:r>
          </w:p>
          <w:p>
            <w:r>
              <w:t>ter:InvalidSpeed</w:t>
            </w:r>
          </w:p>
        </w:tc>
        <w:tc>
          <w:tcPr>
            <w:tcW w:w="5276" w:type="dxa"/>
            <w:shd w:val="clear" w:color="auto" w:fill="D9D9D9"/>
          </w:tcPr>
          <w:p>
            <w:r>
              <w:rPr>
                <w:rFonts w:hint="eastAsia"/>
              </w:rPr>
              <w:t>要求的速度超出范围</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280" w:type="dxa"/>
          </w:tcPr>
          <w:p>
            <w:r>
              <w:t>env: Receiver</w:t>
            </w:r>
          </w:p>
          <w:p>
            <w:r>
              <w:t>ter:ActionNotSupported</w:t>
            </w:r>
          </w:p>
          <w:p>
            <w:r>
              <w:t>ter:PTZNotSupported</w:t>
            </w:r>
          </w:p>
        </w:tc>
        <w:tc>
          <w:tcPr>
            <w:tcW w:w="5276" w:type="dxa"/>
          </w:tcPr>
          <w:p>
            <w:r>
              <w:rPr>
                <w:rFonts w:hint="eastAsia"/>
              </w:rPr>
              <w:t xml:space="preserve">设备不支持PTZ </w:t>
            </w:r>
          </w:p>
        </w:tc>
      </w:tr>
    </w:tbl>
    <w:p/>
    <w:p>
      <w:pPr>
        <w:pStyle w:val="81"/>
        <w:outlineLvl w:val="2"/>
      </w:pPr>
      <w:bookmarkStart w:id="1881" w:name="_Toc323820676"/>
      <w:bookmarkStart w:id="1882" w:name="_Toc319748873"/>
      <w:r>
        <w:rPr>
          <w:rFonts w:hint="eastAsia"/>
        </w:rPr>
        <w:t>16.5.4 移除预设（</w:t>
      </w:r>
      <w:r>
        <w:t>RemovePreset</w:t>
      </w:r>
      <w:r>
        <w:rPr>
          <w:rFonts w:hint="eastAsia"/>
        </w:rPr>
        <w:t>）</w:t>
      </w:r>
      <w:bookmarkEnd w:id="1881"/>
      <w:bookmarkEnd w:id="1882"/>
    </w:p>
    <w:p>
      <w:r>
        <w:t>RemovePreset</w:t>
      </w:r>
      <w:r>
        <w:rPr>
          <w:rFonts w:hint="eastAsia"/>
        </w:rPr>
        <w:t>命令是删除先前设定的预设。</w:t>
      </w:r>
    </w:p>
    <w:p>
      <w:pPr>
        <w:jc w:val="center"/>
      </w:pPr>
      <w:r>
        <w:rPr>
          <w:rFonts w:hint="eastAsia"/>
        </w:rPr>
        <w:t>表228：删除预设命令</w:t>
      </w:r>
    </w:p>
    <w:tbl>
      <w:tblPr>
        <w:tblStyle w:val="39"/>
        <w:tblW w:w="8556" w:type="dxa"/>
        <w:tblInd w:w="-3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333"/>
        <w:gridCol w:w="522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38" w:hRule="atLeast"/>
        </w:trPr>
        <w:tc>
          <w:tcPr>
            <w:tcW w:w="8556" w:type="dxa"/>
            <w:gridSpan w:val="2"/>
            <w:shd w:val="clear" w:color="auto" w:fill="C2D69B"/>
          </w:tcPr>
          <w:p>
            <w:r>
              <w:rPr>
                <w:rFonts w:hint="eastAsia"/>
              </w:rPr>
              <w:t>移除预设（</w:t>
            </w:r>
            <w:r>
              <w:t>RemovePreset</w:t>
            </w:r>
            <w:r>
              <w:rPr>
                <w:rFonts w:hint="eastAsia"/>
              </w:rPr>
              <w:t>）                               请求应答（</w:t>
            </w:r>
            <w:r>
              <w:t>Request-Response</w:t>
            </w:r>
            <w:r>
              <w:rPr>
                <w:rFonts w:hint="eastAsia"/>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333" w:type="dxa"/>
            <w:shd w:val="clear" w:color="auto" w:fill="A6A6A6"/>
          </w:tcPr>
          <w:p>
            <w:r>
              <w:rPr>
                <w:rFonts w:hint="eastAsia"/>
              </w:rPr>
              <w:t>消息名字</w:t>
            </w:r>
          </w:p>
        </w:tc>
        <w:tc>
          <w:tcPr>
            <w:tcW w:w="5223" w:type="dxa"/>
            <w:shd w:val="clear" w:color="auto" w:fill="A6A6A6"/>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333" w:type="dxa"/>
            <w:shd w:val="clear" w:color="auto" w:fill="D9D9D9"/>
          </w:tcPr>
          <w:p>
            <w:r>
              <w:rPr>
                <w:rFonts w:hint="eastAsia"/>
              </w:rPr>
              <w:t>移除预设请求</w:t>
            </w:r>
          </w:p>
          <w:p>
            <w:r>
              <w:rPr>
                <w:rFonts w:hint="eastAsia"/>
              </w:rPr>
              <w:t>(</w:t>
            </w:r>
            <w:r>
              <w:t>RemovePresetRequest</w:t>
            </w:r>
            <w:r>
              <w:rPr>
                <w:rFonts w:hint="eastAsia"/>
              </w:rPr>
              <w:t>)</w:t>
            </w:r>
          </w:p>
        </w:tc>
        <w:tc>
          <w:tcPr>
            <w:tcW w:w="5223" w:type="dxa"/>
            <w:shd w:val="clear" w:color="auto" w:fill="D9D9D9"/>
          </w:tcPr>
          <w:p>
            <w:r>
              <w:rPr>
                <w:rFonts w:hint="eastAsia"/>
              </w:rPr>
              <w:t>这个消息涉及到一个媒体文件，通过标识符告知删除哪个被定义的预设</w:t>
            </w:r>
          </w:p>
          <w:p>
            <w:r>
              <w:t>tt:ReferenceToken ProfileToken[1][1]</w:t>
            </w:r>
          </w:p>
          <w:p>
            <w:r>
              <w:t>tt:ReferenceToken PresetToken[1][1]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333" w:type="dxa"/>
          </w:tcPr>
          <w:p>
            <w:r>
              <w:rPr>
                <w:rFonts w:hint="eastAsia"/>
              </w:rPr>
              <w:t>移除预设响应</w:t>
            </w:r>
          </w:p>
          <w:p>
            <w:r>
              <w:rPr>
                <w:rFonts w:hint="eastAsia"/>
              </w:rPr>
              <w:t>（</w:t>
            </w:r>
            <w:r>
              <w:t>RemovePresetResponse</w:t>
            </w:r>
            <w:r>
              <w:rPr>
                <w:rFonts w:hint="eastAsia"/>
              </w:rPr>
              <w:t>）</w:t>
            </w:r>
          </w:p>
        </w:tc>
        <w:tc>
          <w:tcPr>
            <w:tcW w:w="5223" w:type="dxa"/>
          </w:tcPr>
          <w:p>
            <w:r>
              <w:rPr>
                <w:rFonts w:hint="eastAsia"/>
              </w:rPr>
              <w:t>空消息</w:t>
            </w:r>
          </w:p>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333" w:type="dxa"/>
            <w:shd w:val="clear" w:color="auto" w:fill="A6A6A6"/>
          </w:tcPr>
          <w:p>
            <w:r>
              <w:rPr>
                <w:rFonts w:hint="eastAsia"/>
              </w:rPr>
              <w:t>故障代码</w:t>
            </w:r>
          </w:p>
        </w:tc>
        <w:tc>
          <w:tcPr>
            <w:tcW w:w="5223" w:type="dxa"/>
            <w:shd w:val="clear" w:color="auto" w:fill="A6A6A6"/>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333" w:type="dxa"/>
            <w:shd w:val="clear" w:color="auto" w:fill="D9D9D9"/>
          </w:tcPr>
          <w:p>
            <w:r>
              <w:t>env:Sender</w:t>
            </w:r>
          </w:p>
          <w:p>
            <w:r>
              <w:t>ter:InvalidArgVal</w:t>
            </w:r>
          </w:p>
          <w:p>
            <w:r>
              <w:t>ter:NoProfile</w:t>
            </w:r>
          </w:p>
        </w:tc>
        <w:tc>
          <w:tcPr>
            <w:tcW w:w="5223" w:type="dxa"/>
            <w:shd w:val="clear" w:color="auto" w:fill="D9D9D9"/>
          </w:tcPr>
          <w:p>
            <w:r>
              <w:rPr>
                <w:rFonts w:hint="eastAsia"/>
              </w:rPr>
              <w:t>请求的文件标识符</w:t>
            </w:r>
            <w:r>
              <w:t>ProfileToken</w:t>
            </w:r>
            <w:r>
              <w:rPr>
                <w:rFonts w:hint="eastAsia"/>
              </w:rPr>
              <w:t>不存在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333" w:type="dxa"/>
          </w:tcPr>
          <w:p>
            <w:r>
              <w:t>env:Sender</w:t>
            </w:r>
          </w:p>
          <w:p>
            <w:r>
              <w:t>ter:InvalidArgVal</w:t>
            </w:r>
          </w:p>
          <w:p>
            <w:r>
              <w:t>ter:NoToken</w:t>
            </w:r>
          </w:p>
        </w:tc>
        <w:tc>
          <w:tcPr>
            <w:tcW w:w="5223" w:type="dxa"/>
          </w:tcPr>
          <w:p>
            <w:r>
              <w:rPr>
                <w:rFonts w:hint="eastAsia"/>
              </w:rPr>
              <w:t>请求的文件标识符不存在</w:t>
            </w:r>
          </w:p>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333" w:type="dxa"/>
            <w:shd w:val="clear" w:color="auto" w:fill="D9D9D9"/>
          </w:tcPr>
          <w:p>
            <w:r>
              <w:t>env:Sender</w:t>
            </w:r>
          </w:p>
          <w:p>
            <w:r>
              <w:t>ter:InvalidArgVal</w:t>
            </w:r>
          </w:p>
          <w:p>
            <w:r>
              <w:t>ter:NoPTZProfile</w:t>
            </w:r>
          </w:p>
        </w:tc>
        <w:tc>
          <w:tcPr>
            <w:tcW w:w="5223" w:type="dxa"/>
            <w:shd w:val="clear" w:color="auto" w:fill="D9D9D9"/>
          </w:tcPr>
          <w:p>
            <w:r>
              <w:rPr>
                <w:rFonts w:hint="eastAsia"/>
              </w:rPr>
              <w:t>请求的文件节点不涉及PTZ配置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333" w:type="dxa"/>
          </w:tcPr>
          <w:p>
            <w:r>
              <w:t>env: Receiver</w:t>
            </w:r>
          </w:p>
          <w:p>
            <w:r>
              <w:t>ter:ActionNotSupported</w:t>
            </w:r>
          </w:p>
          <w:p>
            <w:r>
              <w:t>ter:PTZNotSupported</w:t>
            </w:r>
          </w:p>
        </w:tc>
        <w:tc>
          <w:tcPr>
            <w:tcW w:w="5223" w:type="dxa"/>
          </w:tcPr>
          <w:p>
            <w:r>
              <w:rPr>
                <w:rFonts w:hint="eastAsia"/>
              </w:rPr>
              <w:t xml:space="preserve">设备不支持PTZ </w:t>
            </w:r>
          </w:p>
        </w:tc>
      </w:tr>
    </w:tbl>
    <w:p/>
    <w:p>
      <w:pPr>
        <w:pStyle w:val="89"/>
      </w:pPr>
      <w:bookmarkStart w:id="1883" w:name="_Toc319748874"/>
      <w:bookmarkStart w:id="1884" w:name="_Toc317608041"/>
      <w:bookmarkStart w:id="1885" w:name="_Toc323820677"/>
      <w:r>
        <w:rPr>
          <w:rFonts w:hint="eastAsia"/>
        </w:rPr>
        <w:t>16.6 归位点操作</w:t>
      </w:r>
      <w:bookmarkEnd w:id="1883"/>
      <w:bookmarkEnd w:id="1884"/>
      <w:bookmarkEnd w:id="1885"/>
    </w:p>
    <w:p>
      <w:pPr>
        <w:ind w:firstLine="420" w:firstLineChars="200"/>
      </w:pPr>
      <w:r>
        <w:rPr>
          <w:rFonts w:hint="eastAsia"/>
        </w:rPr>
        <w:t>这章描述的操作用于管理PTZ节点的归位点。这些操作应用于支持归位点操作的PTZ节点。所有的操作需要一个文件标识符来定位一个媒体文件包括一个PTZ配置。</w:t>
      </w:r>
    </w:p>
    <w:p>
      <w:r>
        <w:rPr>
          <w:rFonts w:hint="eastAsia"/>
        </w:rPr>
        <w:t>“原先”位置可以通过设置归位(</w:t>
      </w:r>
      <w:r>
        <w:t>SetHome</w:t>
      </w:r>
      <w:r>
        <w:rPr>
          <w:rFonts w:hint="eastAsia"/>
        </w:rPr>
        <w:t>)操作设定或是一个固定位置的PTZ装置。</w:t>
      </w:r>
    </w:p>
    <w:p/>
    <w:p>
      <w:pPr>
        <w:pStyle w:val="81"/>
        <w:outlineLvl w:val="2"/>
      </w:pPr>
      <w:bookmarkStart w:id="1886" w:name="_Toc323820678"/>
      <w:bookmarkStart w:id="1887" w:name="_Toc319748875"/>
      <w:r>
        <w:rPr>
          <w:rFonts w:hint="eastAsia"/>
        </w:rPr>
        <w:t>16.6.1 转到归位点（</w:t>
      </w:r>
      <w:r>
        <w:t>GotoHomePosition</w:t>
      </w:r>
      <w:r>
        <w:rPr>
          <w:rFonts w:hint="eastAsia"/>
        </w:rPr>
        <w:t>）</w:t>
      </w:r>
      <w:bookmarkEnd w:id="1886"/>
      <w:bookmarkEnd w:id="1887"/>
    </w:p>
    <w:p>
      <w:pPr>
        <w:ind w:firstLine="420" w:firstLineChars="200"/>
      </w:pPr>
      <w:r>
        <w:rPr>
          <w:rFonts w:hint="eastAsia"/>
        </w:rPr>
        <w:t>这个操作移动摄像机到他的原先位置，假如速度参数是忽略的，那么就用相对应PTZ配置中的默认速度，对于PTZ节点，速度参数只能在速度空间可用的情况下被指定。命令是非阻塞的，他能被其它的移动命令所中断。</w:t>
      </w:r>
    </w:p>
    <w:p>
      <w:pPr>
        <w:jc w:val="center"/>
      </w:pPr>
      <w:r>
        <w:rPr>
          <w:rFonts w:hint="eastAsia"/>
        </w:rPr>
        <w:t>表229：转到归位点命令</w:t>
      </w:r>
    </w:p>
    <w:tbl>
      <w:tblPr>
        <w:tblStyle w:val="39"/>
        <w:tblW w:w="8556" w:type="dxa"/>
        <w:tblInd w:w="-3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420"/>
        <w:gridCol w:w="513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38" w:hRule="atLeast"/>
        </w:trPr>
        <w:tc>
          <w:tcPr>
            <w:tcW w:w="8556" w:type="dxa"/>
            <w:gridSpan w:val="2"/>
            <w:shd w:val="clear" w:color="auto" w:fill="C2D69B"/>
          </w:tcPr>
          <w:p>
            <w:r>
              <w:rPr>
                <w:rFonts w:hint="eastAsia"/>
              </w:rPr>
              <w:t>转至归位点（</w:t>
            </w:r>
            <w:r>
              <w:t>GotoHomePosition</w:t>
            </w:r>
            <w:r>
              <w:rPr>
                <w:rFonts w:hint="eastAsia"/>
              </w:rPr>
              <w:t>）                          请求应答（</w:t>
            </w:r>
            <w:r>
              <w:t>Request-Response</w:t>
            </w:r>
            <w:r>
              <w:rPr>
                <w:rFonts w:hint="eastAsia"/>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420" w:type="dxa"/>
            <w:shd w:val="clear" w:color="auto" w:fill="A6A6A6"/>
          </w:tcPr>
          <w:p>
            <w:r>
              <w:rPr>
                <w:rFonts w:hint="eastAsia"/>
              </w:rPr>
              <w:t>消息名字</w:t>
            </w:r>
          </w:p>
        </w:tc>
        <w:tc>
          <w:tcPr>
            <w:tcW w:w="5136" w:type="dxa"/>
            <w:shd w:val="clear" w:color="auto" w:fill="A6A6A6"/>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420" w:type="dxa"/>
            <w:shd w:val="clear" w:color="auto" w:fill="D9D9D9"/>
          </w:tcPr>
          <w:p>
            <w:r>
              <w:rPr>
                <w:rFonts w:hint="eastAsia"/>
              </w:rPr>
              <w:t>转至归位点请求</w:t>
            </w:r>
          </w:p>
          <w:p>
            <w:r>
              <w:rPr>
                <w:rFonts w:hint="eastAsia"/>
              </w:rPr>
              <w:t>(</w:t>
            </w:r>
            <w:r>
              <w:t>GotoHomePositionRequest</w:t>
            </w:r>
            <w:r>
              <w:rPr>
                <w:rFonts w:hint="eastAsia"/>
              </w:rPr>
              <w:t>)</w:t>
            </w:r>
          </w:p>
        </w:tc>
        <w:tc>
          <w:tcPr>
            <w:tcW w:w="5136" w:type="dxa"/>
            <w:shd w:val="clear" w:color="auto" w:fill="D9D9D9"/>
          </w:tcPr>
          <w:p>
            <w:r>
              <w:rPr>
                <w:rFonts w:hint="eastAsia"/>
              </w:rPr>
              <w:t>这个消息涉及到一个媒体文件，告知操作发生位置</w:t>
            </w:r>
          </w:p>
          <w:p>
            <w:r>
              <w:t>tt:ReferenceToken ProfileToken[1][1]</w:t>
            </w:r>
          </w:p>
          <w:p>
            <w:r>
              <w:t>tt:PTZSpeed Speed[0][1]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420" w:type="dxa"/>
          </w:tcPr>
          <w:p>
            <w:r>
              <w:rPr>
                <w:rFonts w:hint="eastAsia"/>
              </w:rPr>
              <w:t>转至归位点响应</w:t>
            </w:r>
          </w:p>
          <w:p>
            <w:r>
              <w:rPr>
                <w:rFonts w:hint="eastAsia"/>
              </w:rPr>
              <w:t>（</w:t>
            </w:r>
            <w:r>
              <w:t>GotoHomePositionResponse</w:t>
            </w:r>
            <w:r>
              <w:rPr>
                <w:rFonts w:hint="eastAsia"/>
              </w:rPr>
              <w:t>）</w:t>
            </w:r>
          </w:p>
        </w:tc>
        <w:tc>
          <w:tcPr>
            <w:tcW w:w="5136" w:type="dxa"/>
          </w:tcPr>
          <w:p>
            <w:r>
              <w:rPr>
                <w:rFonts w:hint="eastAsia"/>
              </w:rPr>
              <w:t>空消息</w:t>
            </w:r>
          </w:p>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420" w:type="dxa"/>
            <w:shd w:val="clear" w:color="auto" w:fill="A6A6A6"/>
          </w:tcPr>
          <w:p>
            <w:r>
              <w:rPr>
                <w:rFonts w:hint="eastAsia"/>
              </w:rPr>
              <w:t>故障代码</w:t>
            </w:r>
          </w:p>
        </w:tc>
        <w:tc>
          <w:tcPr>
            <w:tcW w:w="5136" w:type="dxa"/>
            <w:shd w:val="clear" w:color="auto" w:fill="A6A6A6"/>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420" w:type="dxa"/>
            <w:shd w:val="clear" w:color="auto" w:fill="D9D9D9"/>
          </w:tcPr>
          <w:p>
            <w:r>
              <w:t>env:Sender</w:t>
            </w:r>
          </w:p>
          <w:p>
            <w:r>
              <w:t>ter:InvalidArgVal</w:t>
            </w:r>
          </w:p>
          <w:p>
            <w:r>
              <w:t>ter:NoProfile</w:t>
            </w:r>
          </w:p>
        </w:tc>
        <w:tc>
          <w:tcPr>
            <w:tcW w:w="5136" w:type="dxa"/>
            <w:shd w:val="clear" w:color="auto" w:fill="D9D9D9"/>
          </w:tcPr>
          <w:p>
            <w:r>
              <w:rPr>
                <w:rFonts w:hint="eastAsia"/>
              </w:rPr>
              <w:t>请求的文件标识符</w:t>
            </w:r>
            <w:r>
              <w:t>ProfileToken</w:t>
            </w:r>
            <w:r>
              <w:rPr>
                <w:rFonts w:hint="eastAsia"/>
              </w:rPr>
              <w:t>不存在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420" w:type="dxa"/>
          </w:tcPr>
          <w:p>
            <w:r>
              <w:t>env:Receiver</w:t>
            </w:r>
          </w:p>
          <w:p>
            <w:r>
              <w:t>ter:Action</w:t>
            </w:r>
          </w:p>
          <w:p>
            <w:r>
              <w:t>ter:NoHomePosition</w:t>
            </w:r>
          </w:p>
        </w:tc>
        <w:tc>
          <w:tcPr>
            <w:tcW w:w="5136" w:type="dxa"/>
          </w:tcPr>
          <w:p>
            <w:r>
              <w:rPr>
                <w:rFonts w:hint="eastAsia"/>
              </w:rPr>
              <w:t>请求的文件没有定义中心位置</w:t>
            </w:r>
          </w:p>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420" w:type="dxa"/>
            <w:shd w:val="clear" w:color="auto" w:fill="D9D9D9"/>
          </w:tcPr>
          <w:p>
            <w:r>
              <w:t>env:Sender</w:t>
            </w:r>
          </w:p>
          <w:p>
            <w:r>
              <w:t>ter:InvalidArgVal</w:t>
            </w:r>
          </w:p>
          <w:p>
            <w:r>
              <w:t>ter:NoPTZProfile</w:t>
            </w:r>
          </w:p>
        </w:tc>
        <w:tc>
          <w:tcPr>
            <w:tcW w:w="5136" w:type="dxa"/>
            <w:shd w:val="clear" w:color="auto" w:fill="D9D9D9"/>
          </w:tcPr>
          <w:p>
            <w:r>
              <w:rPr>
                <w:rFonts w:hint="eastAsia"/>
              </w:rPr>
              <w:t>请求的文件节点不涉及PTZ配置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420" w:type="dxa"/>
          </w:tcPr>
          <w:p>
            <w:r>
              <w:t>env: Receiver</w:t>
            </w:r>
          </w:p>
          <w:p>
            <w:r>
              <w:t>ter:ActionNotSupported</w:t>
            </w:r>
          </w:p>
          <w:p>
            <w:r>
              <w:t>ter:PTZNotSupported</w:t>
            </w:r>
          </w:p>
        </w:tc>
        <w:tc>
          <w:tcPr>
            <w:tcW w:w="5136" w:type="dxa"/>
          </w:tcPr>
          <w:p>
            <w:r>
              <w:rPr>
                <w:rFonts w:hint="eastAsia"/>
              </w:rPr>
              <w:t xml:space="preserve">设备不支持PTZ </w:t>
            </w:r>
          </w:p>
        </w:tc>
      </w:tr>
    </w:tbl>
    <w:p/>
    <w:p>
      <w:pPr>
        <w:pStyle w:val="81"/>
        <w:outlineLvl w:val="2"/>
      </w:pPr>
      <w:bookmarkStart w:id="1888" w:name="_Toc319748876"/>
      <w:bookmarkStart w:id="1889" w:name="_Toc323820679"/>
      <w:r>
        <w:rPr>
          <w:rFonts w:hint="eastAsia"/>
        </w:rPr>
        <w:t>16.6.2 设置归位点（</w:t>
      </w:r>
      <w:r>
        <w:t>SetHomePosition</w:t>
      </w:r>
      <w:r>
        <w:rPr>
          <w:rFonts w:hint="eastAsia"/>
        </w:rPr>
        <w:t>）</w:t>
      </w:r>
      <w:bookmarkEnd w:id="1888"/>
      <w:bookmarkEnd w:id="1889"/>
    </w:p>
    <w:p>
      <w:pPr>
        <w:ind w:firstLine="420" w:firstLineChars="200"/>
      </w:pPr>
      <w:r>
        <w:t>SetHomePosition</w:t>
      </w:r>
      <w:r>
        <w:rPr>
          <w:rFonts w:hint="eastAsia"/>
        </w:rPr>
        <w:t>操作保存当前的位置参数作为归位点，以便归位点操作能够请求设备移至原先位置。</w:t>
      </w:r>
    </w:p>
    <w:p>
      <w:pPr>
        <w:ind w:firstLine="420" w:firstLineChars="200"/>
      </w:pPr>
      <w:r>
        <w:rPr>
          <w:rFonts w:hint="eastAsia"/>
        </w:rPr>
        <w:t>假如“原先”位置是固定的，并且不能被重写，那么设置归位点命令应该返回一个失败标志；假如设置归位点成功，那么用</w:t>
      </w:r>
      <w:r>
        <w:t>GotoHomePosition</w:t>
      </w:r>
      <w:r>
        <w:rPr>
          <w:rFonts w:hint="eastAsia"/>
        </w:rPr>
        <w:t>命令它应该能移至原先位置。</w:t>
      </w:r>
    </w:p>
    <w:p>
      <w:pPr>
        <w:jc w:val="center"/>
      </w:pPr>
      <w:r>
        <w:rPr>
          <w:rFonts w:hint="eastAsia"/>
        </w:rPr>
        <w:t>表230：设置归位点命令</w:t>
      </w:r>
    </w:p>
    <w:tbl>
      <w:tblPr>
        <w:tblStyle w:val="39"/>
        <w:tblW w:w="8556" w:type="dxa"/>
        <w:tblInd w:w="-3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384"/>
        <w:gridCol w:w="517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38" w:hRule="atLeast"/>
        </w:trPr>
        <w:tc>
          <w:tcPr>
            <w:tcW w:w="8556" w:type="dxa"/>
            <w:gridSpan w:val="2"/>
            <w:shd w:val="clear" w:color="auto" w:fill="C2D69B"/>
          </w:tcPr>
          <w:p>
            <w:r>
              <w:rPr>
                <w:rFonts w:hint="eastAsia"/>
              </w:rPr>
              <w:t>设置归位点（</w:t>
            </w:r>
            <w:r>
              <w:t>SetHomePosition</w:t>
            </w:r>
            <w:r>
              <w:rPr>
                <w:rFonts w:hint="eastAsia"/>
              </w:rPr>
              <w:t>）                           请求应答（</w:t>
            </w:r>
            <w:r>
              <w:t>Request-Response</w:t>
            </w:r>
            <w:r>
              <w:rPr>
                <w:rFonts w:hint="eastAsia"/>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384" w:type="dxa"/>
            <w:shd w:val="clear" w:color="auto" w:fill="A6A6A6"/>
          </w:tcPr>
          <w:p>
            <w:r>
              <w:rPr>
                <w:rFonts w:hint="eastAsia"/>
              </w:rPr>
              <w:t>消息名字</w:t>
            </w:r>
          </w:p>
        </w:tc>
        <w:tc>
          <w:tcPr>
            <w:tcW w:w="5172" w:type="dxa"/>
            <w:shd w:val="clear" w:color="auto" w:fill="A6A6A6"/>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384" w:type="dxa"/>
            <w:shd w:val="clear" w:color="auto" w:fill="D9D9D9"/>
          </w:tcPr>
          <w:p>
            <w:r>
              <w:rPr>
                <w:rFonts w:hint="eastAsia"/>
              </w:rPr>
              <w:t>设置归位点请求</w:t>
            </w:r>
          </w:p>
          <w:p>
            <w:r>
              <w:rPr>
                <w:rFonts w:hint="eastAsia"/>
              </w:rPr>
              <w:t>(</w:t>
            </w:r>
            <w:r>
              <w:t>SetHomePositionRequest</w:t>
            </w:r>
            <w:r>
              <w:rPr>
                <w:rFonts w:hint="eastAsia"/>
              </w:rPr>
              <w:t>)</w:t>
            </w:r>
          </w:p>
        </w:tc>
        <w:tc>
          <w:tcPr>
            <w:tcW w:w="5172" w:type="dxa"/>
            <w:shd w:val="clear" w:color="auto" w:fill="D9D9D9"/>
          </w:tcPr>
          <w:p>
            <w:r>
              <w:rPr>
                <w:rFonts w:hint="eastAsia"/>
              </w:rPr>
              <w:t>这个消息涉及到一个媒体文件，告知归位点设置位置</w:t>
            </w:r>
          </w:p>
          <w:p>
            <w:r>
              <w:t>tt:ReferenceToken ProfileToken[1][1]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384" w:type="dxa"/>
          </w:tcPr>
          <w:p>
            <w:r>
              <w:rPr>
                <w:rFonts w:hint="eastAsia"/>
              </w:rPr>
              <w:t>设置归位点响应</w:t>
            </w:r>
          </w:p>
          <w:p>
            <w:r>
              <w:rPr>
                <w:rFonts w:hint="eastAsia"/>
              </w:rPr>
              <w:t>（</w:t>
            </w:r>
            <w:r>
              <w:t>SetHomePositionResponse</w:t>
            </w:r>
            <w:r>
              <w:rPr>
                <w:rFonts w:hint="eastAsia"/>
              </w:rPr>
              <w:t>）</w:t>
            </w:r>
          </w:p>
        </w:tc>
        <w:tc>
          <w:tcPr>
            <w:tcW w:w="5172" w:type="dxa"/>
          </w:tcPr>
          <w:p>
            <w:r>
              <w:rPr>
                <w:rFonts w:hint="eastAsia"/>
              </w:rPr>
              <w:t>空消息</w:t>
            </w:r>
          </w:p>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384" w:type="dxa"/>
            <w:shd w:val="clear" w:color="auto" w:fill="A6A6A6"/>
          </w:tcPr>
          <w:p>
            <w:r>
              <w:rPr>
                <w:rFonts w:hint="eastAsia"/>
              </w:rPr>
              <w:t>故障代码</w:t>
            </w:r>
          </w:p>
        </w:tc>
        <w:tc>
          <w:tcPr>
            <w:tcW w:w="5172" w:type="dxa"/>
            <w:shd w:val="clear" w:color="auto" w:fill="A6A6A6"/>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384" w:type="dxa"/>
            <w:shd w:val="clear" w:color="auto" w:fill="D9D9D9"/>
          </w:tcPr>
          <w:p>
            <w:r>
              <w:t>env:Sender</w:t>
            </w:r>
          </w:p>
          <w:p>
            <w:r>
              <w:t>ter:InvalidArgVal</w:t>
            </w:r>
          </w:p>
          <w:p>
            <w:r>
              <w:t>ter:NoProfile</w:t>
            </w:r>
          </w:p>
        </w:tc>
        <w:tc>
          <w:tcPr>
            <w:tcW w:w="5172" w:type="dxa"/>
            <w:shd w:val="clear" w:color="auto" w:fill="D9D9D9"/>
          </w:tcPr>
          <w:p>
            <w:r>
              <w:rPr>
                <w:rFonts w:hint="eastAsia"/>
              </w:rPr>
              <w:t>请求的文件标识符</w:t>
            </w:r>
            <w:r>
              <w:t>ProfileToken</w:t>
            </w:r>
            <w:r>
              <w:rPr>
                <w:rFonts w:hint="eastAsia"/>
              </w:rPr>
              <w:t>不存在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384" w:type="dxa"/>
          </w:tcPr>
          <w:p>
            <w:r>
              <w:t>env:Sender</w:t>
            </w:r>
          </w:p>
          <w:p>
            <w:r>
              <w:t>ter:InvalidArgVal</w:t>
            </w:r>
          </w:p>
          <w:p>
            <w:r>
              <w:t>ter:NoPTZProfile</w:t>
            </w:r>
          </w:p>
        </w:tc>
        <w:tc>
          <w:tcPr>
            <w:tcW w:w="5172" w:type="dxa"/>
          </w:tcPr>
          <w:p>
            <w:r>
              <w:rPr>
                <w:rFonts w:hint="eastAsia"/>
              </w:rPr>
              <w:t>请求的文件标识符不涉及PTZ配置</w:t>
            </w:r>
          </w:p>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384" w:type="dxa"/>
            <w:shd w:val="clear" w:color="auto" w:fill="D9D9D9"/>
          </w:tcPr>
          <w:p>
            <w:r>
              <w:t>env:Receiver</w:t>
            </w:r>
          </w:p>
          <w:p>
            <w:r>
              <w:t>ter:Action</w:t>
            </w:r>
          </w:p>
          <w:p>
            <w:r>
              <w:t>ter:CannotOverwriteHome</w:t>
            </w:r>
          </w:p>
        </w:tc>
        <w:tc>
          <w:tcPr>
            <w:tcW w:w="5172" w:type="dxa"/>
            <w:shd w:val="clear" w:color="auto" w:fill="D9D9D9"/>
          </w:tcPr>
          <w:p>
            <w:r>
              <w:rPr>
                <w:rFonts w:hint="eastAsia"/>
              </w:rPr>
              <w:t>归位点是固定的，不能被修改</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384" w:type="dxa"/>
          </w:tcPr>
          <w:p>
            <w:r>
              <w:t>env: Receiver</w:t>
            </w:r>
          </w:p>
          <w:p>
            <w:r>
              <w:t>ter:ActionNotSupported</w:t>
            </w:r>
          </w:p>
          <w:p>
            <w:r>
              <w:t>ter:PTZNotSupported</w:t>
            </w:r>
          </w:p>
        </w:tc>
        <w:tc>
          <w:tcPr>
            <w:tcW w:w="5172" w:type="dxa"/>
          </w:tcPr>
          <w:p>
            <w:r>
              <w:rPr>
                <w:rFonts w:hint="eastAsia"/>
              </w:rPr>
              <w:t xml:space="preserve">设备不支持PTZ </w:t>
            </w:r>
          </w:p>
        </w:tc>
      </w:tr>
    </w:tbl>
    <w:p/>
    <w:p>
      <w:pPr>
        <w:pStyle w:val="89"/>
      </w:pPr>
      <w:bookmarkStart w:id="1890" w:name="_Toc319748877"/>
      <w:bookmarkStart w:id="1891" w:name="_Toc317608042"/>
      <w:bookmarkStart w:id="1892" w:name="_Toc323820680"/>
      <w:r>
        <w:rPr>
          <w:rFonts w:hint="eastAsia"/>
        </w:rPr>
        <w:t>16.7 辅助操作</w:t>
      </w:r>
      <w:bookmarkEnd w:id="1890"/>
      <w:bookmarkEnd w:id="1891"/>
      <w:bookmarkEnd w:id="1892"/>
    </w:p>
    <w:p>
      <w:pPr>
        <w:ind w:firstLine="420" w:firstLineChars="200"/>
      </w:pPr>
      <w:r>
        <w:rPr>
          <w:rFonts w:hint="eastAsia"/>
        </w:rPr>
        <w:t>这章描述管理PTZ节点的辅助命令，如一个红外灯，一个加热器或一个刮水器。</w:t>
      </w:r>
    </w:p>
    <w:p>
      <w:r>
        <w:rPr>
          <w:rFonts w:hint="eastAsia"/>
        </w:rPr>
        <w:t>PTZ节点应该支持这些操作，在节点属性中表明这些辅助命令。在PTZ配置文件中的媒体文件中，所有的操作，需要一个文件标识符。</w:t>
      </w:r>
    </w:p>
    <w:p/>
    <w:p>
      <w:pPr>
        <w:pStyle w:val="81"/>
        <w:outlineLvl w:val="2"/>
      </w:pPr>
      <w:bookmarkStart w:id="1893" w:name="_Toc319748878"/>
      <w:bookmarkStart w:id="1894" w:name="_Toc323820681"/>
      <w:r>
        <w:rPr>
          <w:rFonts w:hint="eastAsia"/>
        </w:rPr>
        <w:t>16.7.1 发送辅助命令（</w:t>
      </w:r>
      <w:r>
        <w:t>SendAuxiliaryCommand</w:t>
      </w:r>
      <w:r>
        <w:rPr>
          <w:rFonts w:hint="eastAsia"/>
        </w:rPr>
        <w:t>）</w:t>
      </w:r>
      <w:bookmarkEnd w:id="1893"/>
      <w:bookmarkEnd w:id="1894"/>
    </w:p>
    <w:p>
      <w:pPr>
        <w:ind w:firstLine="420" w:firstLineChars="200"/>
      </w:pPr>
      <w:r>
        <w:rPr>
          <w:rFonts w:hint="eastAsia"/>
        </w:rPr>
        <w:t>这个操作用于调用设备上的一个辅助命令，支持的命令可以通过PTZ节点属性查找到。辅助命令应该和PTZ节点支持的命令列表相匹配；而不支持其它的辅助命令。假如PTZ节点列有</w:t>
      </w:r>
      <w:r>
        <w:t>irlampon</w:t>
      </w:r>
      <w:r>
        <w:rPr>
          <w:rFonts w:hint="eastAsia"/>
        </w:rPr>
        <w:t>命令，那么辅助命令参数应该是</w:t>
      </w:r>
      <w:r>
        <w:t>irlampon</w:t>
      </w:r>
      <w:r>
        <w:rPr>
          <w:rFonts w:hint="eastAsia"/>
        </w:rPr>
        <w:t>，，当PTZ节点支持辅助命令的时候，</w:t>
      </w:r>
      <w:r>
        <w:t>SendAuxiliaryCommand</w:t>
      </w:r>
      <w:r>
        <w:rPr>
          <w:rFonts w:hint="eastAsia"/>
        </w:rPr>
        <w:t>应该被响应。</w:t>
      </w:r>
    </w:p>
    <w:p>
      <w:pPr>
        <w:jc w:val="center"/>
      </w:pPr>
      <w:r>
        <w:rPr>
          <w:rFonts w:hint="eastAsia"/>
        </w:rPr>
        <w:t>表231：送辅助命令</w:t>
      </w:r>
    </w:p>
    <w:tbl>
      <w:tblPr>
        <w:tblStyle w:val="39"/>
        <w:tblW w:w="8556" w:type="dxa"/>
        <w:tblInd w:w="-3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527"/>
        <w:gridCol w:w="5029"/>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38" w:hRule="atLeast"/>
        </w:trPr>
        <w:tc>
          <w:tcPr>
            <w:tcW w:w="8556" w:type="dxa"/>
            <w:gridSpan w:val="2"/>
            <w:shd w:val="clear" w:color="auto" w:fill="C2D69B"/>
          </w:tcPr>
          <w:p>
            <w:r>
              <w:rPr>
                <w:rFonts w:hint="eastAsia"/>
              </w:rPr>
              <w:t>送辅助命令（</w:t>
            </w:r>
            <w:r>
              <w:t>SendAuxiliaryCommand</w:t>
            </w:r>
            <w:r>
              <w:rPr>
                <w:rFonts w:hint="eastAsia"/>
              </w:rPr>
              <w:t>）                      请求应答（</w:t>
            </w:r>
            <w:r>
              <w:t>Request-Response</w:t>
            </w:r>
            <w:r>
              <w:rPr>
                <w:rFonts w:hint="eastAsia"/>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527" w:type="dxa"/>
            <w:shd w:val="clear" w:color="auto" w:fill="A6A6A6"/>
          </w:tcPr>
          <w:p>
            <w:r>
              <w:rPr>
                <w:rFonts w:hint="eastAsia"/>
              </w:rPr>
              <w:t>消息名字</w:t>
            </w:r>
          </w:p>
        </w:tc>
        <w:tc>
          <w:tcPr>
            <w:tcW w:w="5029" w:type="dxa"/>
            <w:shd w:val="clear" w:color="auto" w:fill="A6A6A6"/>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527" w:type="dxa"/>
            <w:shd w:val="clear" w:color="auto" w:fill="D9D9D9"/>
          </w:tcPr>
          <w:p>
            <w:r>
              <w:rPr>
                <w:rFonts w:hint="eastAsia"/>
              </w:rPr>
              <w:t>送辅助命令请求</w:t>
            </w:r>
          </w:p>
          <w:p>
            <w:r>
              <w:rPr>
                <w:rFonts w:hint="eastAsia"/>
              </w:rPr>
              <w:t>(</w:t>
            </w:r>
            <w:r>
              <w:t>SendAuxiliaryCommandRequest</w:t>
            </w:r>
            <w:r>
              <w:rPr>
                <w:rFonts w:hint="eastAsia"/>
              </w:rPr>
              <w:t>)</w:t>
            </w:r>
          </w:p>
        </w:tc>
        <w:tc>
          <w:tcPr>
            <w:tcW w:w="5029" w:type="dxa"/>
            <w:shd w:val="clear" w:color="auto" w:fill="D9D9D9"/>
          </w:tcPr>
          <w:p>
            <w:r>
              <w:rPr>
                <w:rFonts w:hint="eastAsia"/>
              </w:rPr>
              <w:t>这个消息涉及到一个媒体文件，告知辅助请求位置和辅助请求数据</w:t>
            </w:r>
          </w:p>
          <w:p>
            <w:r>
              <w:t>tt:ReferenceToken ProfileToken[1][1]</w:t>
            </w:r>
          </w:p>
          <w:p>
            <w:r>
              <w:t>tt:AuxiliaryData AuxiliaryData[1][1]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527" w:type="dxa"/>
          </w:tcPr>
          <w:p>
            <w:r>
              <w:rPr>
                <w:rFonts w:hint="eastAsia"/>
              </w:rPr>
              <w:t>送辅助命令响应</w:t>
            </w:r>
          </w:p>
          <w:p>
            <w:r>
              <w:rPr>
                <w:rFonts w:hint="eastAsia"/>
              </w:rPr>
              <w:t>（</w:t>
            </w:r>
            <w:r>
              <w:t>SendAuxiliaryCommandResponse</w:t>
            </w:r>
            <w:r>
              <w:rPr>
                <w:rFonts w:hint="eastAsia"/>
              </w:rPr>
              <w:t>）</w:t>
            </w:r>
          </w:p>
        </w:tc>
        <w:tc>
          <w:tcPr>
            <w:tcW w:w="5029" w:type="dxa"/>
          </w:tcPr>
          <w:p>
            <w:r>
              <w:rPr>
                <w:rFonts w:hint="eastAsia"/>
              </w:rPr>
              <w:t>消息包含辅助响应</w:t>
            </w:r>
          </w:p>
          <w:p>
            <w:r>
              <w:t>tt:AuxiliaryData AuxiliaryResponse[1][1]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527" w:type="dxa"/>
            <w:shd w:val="clear" w:color="auto" w:fill="A6A6A6"/>
          </w:tcPr>
          <w:p>
            <w:r>
              <w:rPr>
                <w:rFonts w:hint="eastAsia"/>
              </w:rPr>
              <w:t>故障代码</w:t>
            </w:r>
          </w:p>
        </w:tc>
        <w:tc>
          <w:tcPr>
            <w:tcW w:w="5029" w:type="dxa"/>
            <w:shd w:val="clear" w:color="auto" w:fill="A6A6A6"/>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527" w:type="dxa"/>
            <w:shd w:val="clear" w:color="auto" w:fill="D9D9D9"/>
          </w:tcPr>
          <w:p>
            <w:r>
              <w:t>env:Sender</w:t>
            </w:r>
          </w:p>
          <w:p>
            <w:r>
              <w:t>ter:InvalidArgVal</w:t>
            </w:r>
          </w:p>
          <w:p>
            <w:r>
              <w:t>ter:NoProfile</w:t>
            </w:r>
          </w:p>
        </w:tc>
        <w:tc>
          <w:tcPr>
            <w:tcW w:w="5029" w:type="dxa"/>
            <w:shd w:val="clear" w:color="auto" w:fill="D9D9D9"/>
          </w:tcPr>
          <w:p>
            <w:r>
              <w:rPr>
                <w:rFonts w:hint="eastAsia"/>
              </w:rPr>
              <w:t>请求的文件标识符</w:t>
            </w:r>
            <w:r>
              <w:t>ProfileToken</w:t>
            </w:r>
            <w:r>
              <w:rPr>
                <w:rFonts w:hint="eastAsia"/>
              </w:rPr>
              <w:t>不存在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527" w:type="dxa"/>
          </w:tcPr>
          <w:p>
            <w:r>
              <w:t>env:Sender</w:t>
            </w:r>
          </w:p>
          <w:p>
            <w:r>
              <w:t>ter:InvalidArgVal</w:t>
            </w:r>
          </w:p>
          <w:p>
            <w:r>
              <w:t>ter:NoPTZProfile</w:t>
            </w:r>
          </w:p>
        </w:tc>
        <w:tc>
          <w:tcPr>
            <w:tcW w:w="5029" w:type="dxa"/>
          </w:tcPr>
          <w:p>
            <w:r>
              <w:rPr>
                <w:rFonts w:hint="eastAsia"/>
              </w:rPr>
              <w:t>请求的文件标识符不涉及PTZ配置</w:t>
            </w:r>
          </w:p>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527" w:type="dxa"/>
            <w:shd w:val="clear" w:color="auto" w:fill="D9D9D9"/>
          </w:tcPr>
          <w:p>
            <w:r>
              <w:t>env: Receiver</w:t>
            </w:r>
          </w:p>
          <w:p>
            <w:r>
              <w:t>ter:ActionNotSupported</w:t>
            </w:r>
          </w:p>
          <w:p>
            <w:r>
              <w:t>ter:PTZNotSupported</w:t>
            </w:r>
          </w:p>
        </w:tc>
        <w:tc>
          <w:tcPr>
            <w:tcW w:w="5029" w:type="dxa"/>
            <w:shd w:val="clear" w:color="auto" w:fill="D9D9D9"/>
          </w:tcPr>
          <w:p>
            <w:r>
              <w:rPr>
                <w:rFonts w:hint="eastAsia"/>
              </w:rPr>
              <w:t>不支持PTZ</w:t>
            </w:r>
          </w:p>
        </w:tc>
      </w:tr>
    </w:tbl>
    <w:p/>
    <w:p>
      <w:pPr>
        <w:pStyle w:val="89"/>
      </w:pPr>
      <w:bookmarkStart w:id="1895" w:name="_Toc323820682"/>
      <w:bookmarkStart w:id="1896" w:name="_Toc319748879"/>
      <w:bookmarkStart w:id="1897" w:name="_Toc317608043"/>
      <w:r>
        <w:rPr>
          <w:rFonts w:hint="eastAsia"/>
        </w:rPr>
        <w:t>16.8 预定PTZ空间</w:t>
      </w:r>
      <w:bookmarkEnd w:id="1895"/>
      <w:bookmarkEnd w:id="1896"/>
      <w:bookmarkEnd w:id="1897"/>
    </w:p>
    <w:p>
      <w:pPr>
        <w:ind w:firstLine="420" w:firstLineChars="200"/>
      </w:pPr>
      <w:r>
        <w:rPr>
          <w:rFonts w:hint="eastAsia"/>
        </w:rPr>
        <w:t>空间是用来指定绝对的，相对的和连续的移动。然而绝对的移动需要一个绝对的位置，相对的移动通过一个位置转换来指定，连续移动需要一个速率的规范（相对运动超时），对这三种情况，应用不同的坐标系用于描述想要的移动。泛化空间不会指定基本的PTZ模型，以便它能够应用于任何的PTZ硬件。附加的空间被定义在ONVIF PTZ坐标空间文档中。</w:t>
      </w:r>
    </w:p>
    <w:p/>
    <w:p>
      <w:pPr>
        <w:pStyle w:val="81"/>
        <w:outlineLvl w:val="2"/>
      </w:pPr>
      <w:bookmarkStart w:id="1898" w:name="_Toc319748880"/>
      <w:bookmarkStart w:id="1899" w:name="_Toc323820683"/>
      <w:r>
        <w:rPr>
          <w:rFonts w:hint="eastAsia"/>
        </w:rPr>
        <w:t>16.8.1 绝对的位置空间</w:t>
      </w:r>
      <w:bookmarkEnd w:id="1898"/>
      <w:bookmarkEnd w:id="1899"/>
    </w:p>
    <w:p>
      <w:pPr>
        <w:pStyle w:val="85"/>
        <w:outlineLvl w:val="3"/>
      </w:pPr>
      <w:bookmarkStart w:id="1900" w:name="_Toc323820684"/>
      <w:r>
        <w:rPr>
          <w:rFonts w:hint="eastAsia"/>
        </w:rPr>
        <w:t>16.8.1.1 泛化的全方位移动空间</w:t>
      </w:r>
      <w:bookmarkEnd w:id="1900"/>
    </w:p>
    <w:p>
      <w:pPr>
        <w:ind w:firstLine="420" w:firstLineChars="200"/>
      </w:pPr>
      <w:r>
        <w:rPr>
          <w:rFonts w:hint="eastAsia"/>
        </w:rPr>
        <w:t>所有支持绝对方位移动的PTZ节点，都应该提供泛化的全方位位置空间，因为他不涉及到一个指定的物理范围。反之，当一个全范围的PTZ节点，在接下来的空间描述中，范围规格化为-1到1时，那么范围应该被定义。</w:t>
      </w:r>
    </w:p>
    <w:p>
      <w:pPr>
        <w:ind w:left="840" w:leftChars="400"/>
      </w:pPr>
      <w:r>
        <w:t>&lt;tt:AbsolutePanTiltPositionSpace&gt;</w:t>
      </w:r>
    </w:p>
    <w:p>
      <w:pPr>
        <w:ind w:left="840" w:leftChars="400"/>
      </w:pPr>
      <w:r>
        <w:t>&lt;tt:SpaceURI&gt;</w:t>
      </w:r>
    </w:p>
    <w:p>
      <w:pPr>
        <w:ind w:left="840" w:leftChars="400"/>
      </w:pPr>
      <w:r>
        <w:t>http://www.onvif.org/ver10/tptz/PanTiltSpaces/PositionGenericSpace</w:t>
      </w:r>
    </w:p>
    <w:p>
      <w:pPr>
        <w:ind w:left="840" w:leftChars="400"/>
      </w:pPr>
      <w:r>
        <w:t>&lt;/tt:SpaceURI&gt;</w:t>
      </w:r>
    </w:p>
    <w:p>
      <w:pPr>
        <w:ind w:left="840" w:leftChars="400"/>
      </w:pPr>
      <w:r>
        <w:t>&lt;tt:XRange&gt;</w:t>
      </w:r>
    </w:p>
    <w:p>
      <w:pPr>
        <w:ind w:left="840" w:leftChars="400"/>
      </w:pPr>
      <w:r>
        <w:t>&lt;tt:Min&gt;-1.0&lt;/tt:Min&gt;</w:t>
      </w:r>
    </w:p>
    <w:p>
      <w:pPr>
        <w:ind w:left="840" w:leftChars="400"/>
      </w:pPr>
      <w:r>
        <w:t>&lt;tt:Max&gt;1.0&lt;/tt:Max&gt;</w:t>
      </w:r>
    </w:p>
    <w:p>
      <w:pPr>
        <w:ind w:left="840" w:leftChars="400"/>
      </w:pPr>
      <w:r>
        <w:t>&lt;/tt:XRange&gt;</w:t>
      </w:r>
    </w:p>
    <w:p>
      <w:pPr>
        <w:ind w:left="840" w:leftChars="400"/>
      </w:pPr>
      <w:r>
        <w:t>&lt;tt:YRange&gt;</w:t>
      </w:r>
    </w:p>
    <w:p>
      <w:pPr>
        <w:ind w:left="840" w:leftChars="400"/>
      </w:pPr>
      <w:r>
        <w:t>&lt;tt:Min&gt;-1.0&lt;/tt:Min&gt;</w:t>
      </w:r>
    </w:p>
    <w:p>
      <w:pPr>
        <w:ind w:left="840" w:leftChars="400"/>
      </w:pPr>
      <w:r>
        <w:t>&lt;tt:Max&gt;1.0&lt;/tt:Max&gt;</w:t>
      </w:r>
    </w:p>
    <w:p>
      <w:pPr>
        <w:ind w:left="840" w:leftChars="400"/>
      </w:pPr>
      <w:r>
        <w:t>&lt;/tt:YRange&gt;</w:t>
      </w:r>
    </w:p>
    <w:p>
      <w:pPr>
        <w:ind w:left="840" w:leftChars="400"/>
      </w:pPr>
      <w:r>
        <w:t>&lt;/tt:AbsolutePanTiltPositionSpace&gt;</w:t>
      </w:r>
    </w:p>
    <w:p/>
    <w:p>
      <w:pPr>
        <w:pStyle w:val="85"/>
        <w:outlineLvl w:val="3"/>
      </w:pPr>
      <w:bookmarkStart w:id="1901" w:name="_Toc323820685"/>
      <w:r>
        <w:rPr>
          <w:rFonts w:hint="eastAsia"/>
        </w:rPr>
        <w:t>16.8.1.2 泛化的变焦位置空间</w:t>
      </w:r>
      <w:bookmarkEnd w:id="1901"/>
    </w:p>
    <w:p>
      <w:pPr>
        <w:ind w:firstLine="420" w:firstLineChars="200"/>
      </w:pPr>
      <w:r>
        <w:rPr>
          <w:rFonts w:hint="eastAsia"/>
        </w:rPr>
        <w:t>所有支持绝对变焦的PTZ节点都应该提供泛化的变焦位置空间，因为他不涉及指定的物理范围。反之，当全范围的变焦范围被规格化为0（最短焦距）到1（最长焦距）时，则应该定义范围。没有一个规定关于泛化的变焦范围是怎样管理变焦的放大倍率，视场或物理的变焦尺寸。这个结果在接下来的空间描述中：</w:t>
      </w:r>
    </w:p>
    <w:p>
      <w:pPr>
        <w:ind w:left="630" w:leftChars="300"/>
      </w:pPr>
      <w:r>
        <w:t>&lt;tt:AbsoluteZoomPositionSpace&gt;</w:t>
      </w:r>
      <w:r>
        <w:rPr>
          <w:rFonts w:hint="eastAsia"/>
        </w:rPr>
        <w:t xml:space="preserve"> </w:t>
      </w:r>
    </w:p>
    <w:p>
      <w:pPr>
        <w:ind w:left="630" w:leftChars="300"/>
      </w:pPr>
      <w:r>
        <w:t>&lt;tt:SpaceURI&gt;</w:t>
      </w:r>
    </w:p>
    <w:p>
      <w:pPr>
        <w:ind w:left="630" w:leftChars="300"/>
      </w:pPr>
      <w:r>
        <w:t>http://www.onvif.org/ver10/tptz/ZoomSpaces/PositionGenericSpace</w:t>
      </w:r>
    </w:p>
    <w:p>
      <w:pPr>
        <w:ind w:left="630" w:leftChars="300"/>
      </w:pPr>
      <w:r>
        <w:t>&lt;/tt:SpaceURI&gt;</w:t>
      </w:r>
    </w:p>
    <w:p>
      <w:pPr>
        <w:ind w:left="630" w:leftChars="300"/>
      </w:pPr>
      <w:r>
        <w:t>&lt;tt:XRange&gt;</w:t>
      </w:r>
    </w:p>
    <w:p>
      <w:pPr>
        <w:ind w:left="630" w:leftChars="300"/>
      </w:pPr>
      <w:r>
        <w:t>&lt;tt:Min&gt;0.0&lt;/tt:Min&gt;</w:t>
      </w:r>
    </w:p>
    <w:p>
      <w:pPr>
        <w:ind w:left="630" w:leftChars="300"/>
      </w:pPr>
      <w:r>
        <w:t>&lt;tt:Max&gt;1.0&lt;/tt:Max&gt;</w:t>
      </w:r>
    </w:p>
    <w:p>
      <w:pPr>
        <w:ind w:left="630" w:leftChars="300"/>
      </w:pPr>
      <w:r>
        <w:t>&lt;/tt:XRange&gt;</w:t>
      </w:r>
    </w:p>
    <w:p>
      <w:pPr>
        <w:ind w:left="630" w:leftChars="300"/>
      </w:pPr>
      <w:r>
        <w:t>&lt;/tt:AbsoluteZoomPositionSpace&gt;</w:t>
      </w:r>
    </w:p>
    <w:p/>
    <w:p>
      <w:pPr>
        <w:pStyle w:val="81"/>
        <w:outlineLvl w:val="2"/>
      </w:pPr>
      <w:bookmarkStart w:id="1902" w:name="_Toc323820686"/>
      <w:bookmarkStart w:id="1903" w:name="_Toc319748881"/>
      <w:r>
        <w:rPr>
          <w:rFonts w:hint="eastAsia"/>
        </w:rPr>
        <w:t>16.8.2 相对的转换空间</w:t>
      </w:r>
      <w:bookmarkEnd w:id="1902"/>
      <w:bookmarkEnd w:id="1903"/>
    </w:p>
    <w:p>
      <w:pPr>
        <w:ind w:firstLine="315" w:firstLineChars="150"/>
      </w:pPr>
      <w:r>
        <w:rPr>
          <w:rFonts w:hint="eastAsia"/>
        </w:rPr>
        <w:t>一个相对的方位转换空间是使PTZ装置在某个指定方向上移动一定的位置，而不用知道摄像机当前位置。</w:t>
      </w:r>
    </w:p>
    <w:p>
      <w:pPr>
        <w:ind w:firstLine="315" w:firstLineChars="150"/>
      </w:pPr>
    </w:p>
    <w:p/>
    <w:p>
      <w:pPr>
        <w:pStyle w:val="85"/>
        <w:outlineLvl w:val="3"/>
      </w:pPr>
      <w:bookmarkStart w:id="1904" w:name="_Toc323820687"/>
      <w:r>
        <w:rPr>
          <w:rFonts w:hint="eastAsia"/>
        </w:rPr>
        <w:t>16.8.2.1 泛化的方位转换空间</w:t>
      </w:r>
      <w:bookmarkEnd w:id="1904"/>
    </w:p>
    <w:p>
      <w:pPr>
        <w:ind w:firstLine="420" w:firstLineChars="200"/>
      </w:pPr>
      <w:r>
        <w:rPr>
          <w:rFonts w:hint="eastAsia"/>
        </w:rPr>
        <w:t>所有支持相对方位移动的PTZ节点都应该提供泛化的方位转换空间，因为他不涉及指定的物理范围。反之，则应该定义范围，当全部正反转换范围被规格化为-1到1时，也就是说正的转换将会表示顺时针转或在向右/上的方向移动，如同接下来的空间描述：</w:t>
      </w:r>
    </w:p>
    <w:p>
      <w:pPr>
        <w:ind w:left="840" w:leftChars="400"/>
      </w:pPr>
      <w:r>
        <w:t>&lt;tt:RelativePanTiltTranslationSpace&gt;</w:t>
      </w:r>
    </w:p>
    <w:p>
      <w:pPr>
        <w:ind w:left="840" w:leftChars="400"/>
      </w:pPr>
      <w:r>
        <w:t>&lt;tt:SpaceURI&gt;</w:t>
      </w:r>
    </w:p>
    <w:p>
      <w:pPr>
        <w:ind w:left="840" w:leftChars="400"/>
      </w:pPr>
      <w:r>
        <w:t>http://www.onvif.org/ver10/tptz/PanTiltSpaces/TranslationGenericSpace</w:t>
      </w:r>
    </w:p>
    <w:p>
      <w:pPr>
        <w:ind w:left="840" w:leftChars="400"/>
      </w:pPr>
      <w:r>
        <w:t>&lt;/tt:SpaceURI&gt;</w:t>
      </w:r>
    </w:p>
    <w:p>
      <w:pPr>
        <w:ind w:left="840" w:leftChars="400"/>
      </w:pPr>
      <w:r>
        <w:t>&lt;tt:XRange&gt;</w:t>
      </w:r>
    </w:p>
    <w:p>
      <w:pPr>
        <w:ind w:left="840" w:leftChars="400"/>
      </w:pPr>
      <w:r>
        <w:t>&lt;tt:Min&gt;-1.0&lt;/tt:Min&gt;</w:t>
      </w:r>
    </w:p>
    <w:p>
      <w:pPr>
        <w:ind w:left="840" w:leftChars="400"/>
      </w:pPr>
      <w:r>
        <w:t>&lt;tt:Max&gt;1.0&lt;/tt:Max&gt;</w:t>
      </w:r>
    </w:p>
    <w:p>
      <w:pPr>
        <w:ind w:left="840" w:leftChars="400"/>
      </w:pPr>
      <w:r>
        <w:t>&lt;/tt:XRange&gt;</w:t>
      </w:r>
    </w:p>
    <w:p>
      <w:pPr>
        <w:ind w:left="840" w:leftChars="400"/>
      </w:pPr>
      <w:r>
        <w:t>&lt;tt:YRange&gt;</w:t>
      </w:r>
    </w:p>
    <w:p>
      <w:pPr>
        <w:ind w:left="840" w:leftChars="400"/>
      </w:pPr>
      <w:r>
        <w:t>&lt;tt:Min&gt;-1.0&lt;/tt:Min&gt;</w:t>
      </w:r>
    </w:p>
    <w:p>
      <w:pPr>
        <w:ind w:left="840" w:leftChars="400"/>
      </w:pPr>
      <w:r>
        <w:t>&lt;tt:Max&gt;1.0&lt;/tt:Max&gt;</w:t>
      </w:r>
    </w:p>
    <w:p>
      <w:pPr>
        <w:ind w:left="840" w:leftChars="400"/>
      </w:pPr>
      <w:r>
        <w:t>&lt;/tt:YRange&gt;</w:t>
      </w:r>
    </w:p>
    <w:p>
      <w:pPr>
        <w:ind w:left="840" w:leftChars="400"/>
      </w:pPr>
      <w:r>
        <w:t>&lt;/tt:RelativePanTiltTranslationSpace&gt;</w:t>
      </w:r>
    </w:p>
    <w:p/>
    <w:p>
      <w:pPr>
        <w:pStyle w:val="85"/>
        <w:outlineLvl w:val="3"/>
      </w:pPr>
      <w:bookmarkStart w:id="1905" w:name="_Toc323820688"/>
      <w:r>
        <w:rPr>
          <w:rFonts w:hint="eastAsia"/>
        </w:rPr>
        <w:t>16.8.2.2  泛化的变焦转换空间</w:t>
      </w:r>
      <w:bookmarkEnd w:id="1905"/>
    </w:p>
    <w:p>
      <w:pPr>
        <w:ind w:firstLine="420" w:firstLineChars="200"/>
      </w:pPr>
      <w:r>
        <w:rPr>
          <w:rFonts w:hint="eastAsia"/>
        </w:rPr>
        <w:t>所有支持相对变焦的PTZ节点都应该提供泛化的变焦转换空间，因为他不涉及指定的物理范围。反之，当变焦的全正方转换范围被规格化为-1到1时，类似的绝对范围应该被定义，就是在焦距方向，一个位置转换管理一个移动。转换的符号表示方向（负号表示宽度，正号表示焦距方向），没有一个规定关于泛化的变焦范围是怎样管理变焦的放大倍率，视场或其他物理的变焦尺寸。这个结果在接下来的空间描述中：</w:t>
      </w:r>
    </w:p>
    <w:p>
      <w:pPr>
        <w:ind w:left="840" w:leftChars="400"/>
      </w:pPr>
      <w:r>
        <w:t>&lt;tt:RelativeZoomTranslationSpace&gt;</w:t>
      </w:r>
    </w:p>
    <w:p>
      <w:pPr>
        <w:ind w:left="840" w:leftChars="400"/>
      </w:pPr>
      <w:r>
        <w:t>&lt;tt:SpaceURI&gt;</w:t>
      </w:r>
    </w:p>
    <w:p>
      <w:pPr>
        <w:ind w:left="840" w:leftChars="400"/>
      </w:pPr>
      <w:r>
        <w:t>http://www.onvif.org/ver10/tptz/ZoomSpaces/TranslationGenericSpace</w:t>
      </w:r>
    </w:p>
    <w:p>
      <w:pPr>
        <w:ind w:left="840" w:leftChars="400"/>
      </w:pPr>
      <w:r>
        <w:t>&lt;/tt:SpaceURI&gt;</w:t>
      </w:r>
    </w:p>
    <w:p>
      <w:pPr>
        <w:ind w:left="840" w:leftChars="400"/>
      </w:pPr>
      <w:r>
        <w:t>&lt;tt:XRange&gt;</w:t>
      </w:r>
    </w:p>
    <w:p>
      <w:pPr>
        <w:ind w:left="840" w:leftChars="400"/>
      </w:pPr>
      <w:r>
        <w:t>&lt;tt:Min&gt;-1.0&lt;/tt:Min&gt;</w:t>
      </w:r>
    </w:p>
    <w:p>
      <w:pPr>
        <w:ind w:left="840" w:leftChars="400"/>
      </w:pPr>
      <w:r>
        <w:t>&lt;tt:Max&gt;1.0&lt;/tt:Max&gt;</w:t>
      </w:r>
    </w:p>
    <w:p>
      <w:pPr>
        <w:ind w:left="840" w:leftChars="400"/>
      </w:pPr>
      <w:r>
        <w:t>&lt;/tt:XRange&gt;</w:t>
      </w:r>
    </w:p>
    <w:p>
      <w:pPr>
        <w:ind w:left="840" w:leftChars="400"/>
      </w:pPr>
      <w:r>
        <w:t>&lt;/tt:RelativeZoomTranslationSpace&gt;</w:t>
      </w:r>
    </w:p>
    <w:p/>
    <w:p>
      <w:pPr>
        <w:pStyle w:val="81"/>
        <w:outlineLvl w:val="2"/>
      </w:pPr>
      <w:bookmarkStart w:id="1906" w:name="_Toc323820689"/>
      <w:bookmarkStart w:id="1907" w:name="_Toc319748882"/>
      <w:r>
        <w:rPr>
          <w:rFonts w:hint="eastAsia"/>
        </w:rPr>
        <w:t>16.8.3 连续的速率空间</w:t>
      </w:r>
      <w:bookmarkEnd w:id="1906"/>
      <w:bookmarkEnd w:id="1907"/>
    </w:p>
    <w:p>
      <w:pPr>
        <w:ind w:firstLine="420" w:firstLineChars="200"/>
      </w:pPr>
      <w:r>
        <w:rPr>
          <w:rFonts w:hint="eastAsia"/>
        </w:rPr>
        <w:t>连续的速率空间用于在一个指定方向上连续移动PTZ装置。</w:t>
      </w:r>
    </w:p>
    <w:p/>
    <w:p>
      <w:pPr>
        <w:pStyle w:val="85"/>
        <w:outlineLvl w:val="3"/>
      </w:pPr>
      <w:bookmarkStart w:id="1908" w:name="_Toc323820690"/>
      <w:r>
        <w:rPr>
          <w:rFonts w:hint="eastAsia"/>
        </w:rPr>
        <w:t>16.8.3.1 泛化的方位速率空间</w:t>
      </w:r>
      <w:bookmarkEnd w:id="1908"/>
    </w:p>
    <w:p>
      <w:pPr>
        <w:ind w:firstLine="420" w:firstLineChars="200"/>
      </w:pPr>
      <w:r>
        <w:rPr>
          <w:rFonts w:hint="eastAsia"/>
        </w:rPr>
        <w:t>所有的PTZ节点都应该被提供泛化的方位速率空间，因为他不涉及指定的物理范围。反之，当PTZ装置的速度范围被规格化为-1到1时，也就是一个正的速率将会管理顺时针或在右/上的方向移动时，则范围应该被定义。一个带符号的速度能够单独的来指定给接下来在空间描述中的方位组件：</w:t>
      </w:r>
    </w:p>
    <w:p>
      <w:pPr>
        <w:ind w:left="1260" w:firstLine="420"/>
      </w:pPr>
      <w:r>
        <w:t>&lt;tt:ContinuousPanTiltVelocitySpace&gt;</w:t>
      </w:r>
    </w:p>
    <w:p>
      <w:pPr>
        <w:ind w:left="1680" w:leftChars="800"/>
      </w:pPr>
      <w:r>
        <w:t>&lt;tt:SpaceURI&gt;</w:t>
      </w:r>
    </w:p>
    <w:p>
      <w:pPr>
        <w:ind w:left="1680" w:leftChars="800"/>
      </w:pPr>
      <w:r>
        <w:t>http://www.onvif.org/ver10/tptz/PanTiltSpaces/VelocityGenericSpace</w:t>
      </w:r>
    </w:p>
    <w:p>
      <w:pPr>
        <w:ind w:left="1680" w:leftChars="800"/>
      </w:pPr>
      <w:r>
        <w:t>&lt;/tt:SpaceURI&gt;</w:t>
      </w:r>
    </w:p>
    <w:p>
      <w:pPr>
        <w:ind w:left="1680" w:leftChars="800"/>
      </w:pPr>
      <w:r>
        <w:t>&lt;tt:XRange&gt;</w:t>
      </w:r>
    </w:p>
    <w:p>
      <w:pPr>
        <w:ind w:left="1680" w:leftChars="800"/>
      </w:pPr>
      <w:r>
        <w:t>&lt;tt:Min&gt;-1.0&lt;/tt:Min&gt;</w:t>
      </w:r>
    </w:p>
    <w:p>
      <w:pPr>
        <w:ind w:left="1680" w:leftChars="800"/>
      </w:pPr>
      <w:r>
        <w:t>&lt;tt:Max&gt;1.0&lt;/tt:Max&gt;</w:t>
      </w:r>
    </w:p>
    <w:p>
      <w:pPr>
        <w:ind w:left="1680" w:leftChars="800"/>
      </w:pPr>
      <w:r>
        <w:t>&lt;/tt:XRange&gt;</w:t>
      </w:r>
    </w:p>
    <w:p>
      <w:pPr>
        <w:ind w:left="1680" w:leftChars="800"/>
      </w:pPr>
      <w:r>
        <w:t>&lt;tt:YRange&gt;</w:t>
      </w:r>
    </w:p>
    <w:p>
      <w:pPr>
        <w:ind w:left="1680" w:leftChars="800"/>
      </w:pPr>
      <w:r>
        <w:t>&lt;tt:Min&gt;-1.0&lt;/tt:Min&gt;</w:t>
      </w:r>
    </w:p>
    <w:p>
      <w:pPr>
        <w:ind w:left="1680" w:leftChars="800"/>
      </w:pPr>
      <w:r>
        <w:t>&lt;tt:Max&gt;1.0&lt;/tt:Max&gt;</w:t>
      </w:r>
    </w:p>
    <w:p>
      <w:pPr>
        <w:ind w:left="1680" w:leftChars="800"/>
      </w:pPr>
      <w:r>
        <w:t>&lt;/tt:YRange&gt;</w:t>
      </w:r>
    </w:p>
    <w:p>
      <w:pPr>
        <w:ind w:left="1680" w:leftChars="800"/>
      </w:pPr>
      <w:r>
        <w:t>&lt;/tt:ContinuousPanTiltVelocitySpace&gt;</w:t>
      </w:r>
    </w:p>
    <w:p>
      <w:pPr>
        <w:pStyle w:val="85"/>
      </w:pPr>
    </w:p>
    <w:p>
      <w:pPr>
        <w:pStyle w:val="85"/>
        <w:outlineLvl w:val="3"/>
      </w:pPr>
      <w:bookmarkStart w:id="1909" w:name="_Toc323820691"/>
      <w:r>
        <w:rPr>
          <w:rFonts w:hint="eastAsia"/>
        </w:rPr>
        <w:t>16.8.3.2 泛化的变焦速率空间</w:t>
      </w:r>
      <w:bookmarkEnd w:id="1909"/>
    </w:p>
    <w:p>
      <w:pPr>
        <w:ind w:firstLine="630" w:firstLineChars="300"/>
      </w:pPr>
      <w:r>
        <w:rPr>
          <w:rFonts w:hint="eastAsia"/>
        </w:rPr>
        <w:t xml:space="preserve">在不知道具体的物理模型的情况下，泛化的变焦速率空间指定一个变焦速率。范围应该规范化为-1到1，就是一个正的速率管理焦距方向。一个泛化的变焦速率空间类似于接下来描述：  </w:t>
      </w:r>
    </w:p>
    <w:p>
      <w:pPr>
        <w:ind w:left="840" w:leftChars="400"/>
      </w:pPr>
      <w:r>
        <w:t>&lt;tt:ContinuousZoomVelocitySpace&gt;</w:t>
      </w:r>
    </w:p>
    <w:p>
      <w:pPr>
        <w:ind w:left="840" w:leftChars="400"/>
      </w:pPr>
      <w:r>
        <w:t>&lt;tt:SpaceURI&gt;</w:t>
      </w:r>
    </w:p>
    <w:p>
      <w:pPr>
        <w:ind w:left="840" w:leftChars="400"/>
      </w:pPr>
      <w:r>
        <w:t>http://www.onvif.org/ver10/tptz/ZoomSpaces/VelocityGenericSpace</w:t>
      </w:r>
    </w:p>
    <w:p>
      <w:pPr>
        <w:ind w:left="840" w:leftChars="400"/>
      </w:pPr>
      <w:r>
        <w:t>&lt;/tt:SpaceURI&gt;</w:t>
      </w:r>
    </w:p>
    <w:p>
      <w:pPr>
        <w:ind w:left="840" w:leftChars="400"/>
      </w:pPr>
      <w:r>
        <w:t>&lt;tt:XRange&gt;</w:t>
      </w:r>
    </w:p>
    <w:p>
      <w:pPr>
        <w:ind w:left="840" w:leftChars="400"/>
      </w:pPr>
      <w:r>
        <w:t>&lt;tt:Min&gt;-1.0&lt;/tt:Min&gt;</w:t>
      </w:r>
    </w:p>
    <w:p>
      <w:pPr>
        <w:ind w:left="840" w:leftChars="400"/>
      </w:pPr>
      <w:r>
        <w:t>&lt;tt:Max&gt;1.0&lt;/tt:Max&gt;</w:t>
      </w:r>
    </w:p>
    <w:p>
      <w:pPr>
        <w:ind w:left="840" w:leftChars="400"/>
      </w:pPr>
      <w:r>
        <w:t>&lt;/tt:XRange&gt;</w:t>
      </w:r>
    </w:p>
    <w:p>
      <w:pPr>
        <w:ind w:left="840" w:leftChars="400"/>
      </w:pPr>
      <w:r>
        <w:t>&lt;/tt:ContinuousZoomVelocitySpace&gt;</w:t>
      </w:r>
    </w:p>
    <w:p/>
    <w:p>
      <w:pPr>
        <w:pStyle w:val="81"/>
        <w:outlineLvl w:val="2"/>
      </w:pPr>
      <w:bookmarkStart w:id="1910" w:name="_Toc319748883"/>
      <w:bookmarkStart w:id="1911" w:name="_Toc323820692"/>
      <w:r>
        <w:rPr>
          <w:rFonts w:hint="eastAsia"/>
        </w:rPr>
        <w:t>16.8.4 速度空间</w:t>
      </w:r>
      <w:bookmarkEnd w:id="1910"/>
      <w:bookmarkEnd w:id="1911"/>
    </w:p>
    <w:p>
      <w:pPr>
        <w:ind w:firstLine="420" w:firstLineChars="200"/>
      </w:pPr>
      <w:r>
        <w:rPr>
          <w:rFonts w:hint="eastAsia"/>
        </w:rPr>
        <w:t>当摄像机移动到一个绝对或相对位置时，速度空间用于指定一个移动和变焦速度。与速率空间相比，速度空间不包含任何的方向信息，一个全方位移动的速度就是一个正数表示的标量。</w:t>
      </w:r>
    </w:p>
    <w:p/>
    <w:p>
      <w:pPr>
        <w:pStyle w:val="85"/>
        <w:outlineLvl w:val="3"/>
      </w:pPr>
      <w:bookmarkStart w:id="1912" w:name="_Toc323820693"/>
      <w:r>
        <w:rPr>
          <w:rFonts w:hint="eastAsia"/>
        </w:rPr>
        <w:t>16.8.4.1 泛化的方位速度空间</w:t>
      </w:r>
      <w:bookmarkEnd w:id="1912"/>
    </w:p>
    <w:p>
      <w:pPr>
        <w:ind w:firstLine="420" w:firstLineChars="200"/>
      </w:pPr>
      <w:r>
        <w:rPr>
          <w:rFonts w:hint="eastAsia"/>
        </w:rPr>
        <w:t>任何PTZ节点支持可配置的方位速度都应该提供泛化的方位速度空间，因为它不涉及一个指定的物理范围。反之，当全范围的速度范围规范化为0（停止）到1（最大速度）时，范围应该被定义。这个结果在接下来的空间描述中：</w:t>
      </w:r>
    </w:p>
    <w:p>
      <w:pPr>
        <w:ind w:left="630" w:leftChars="300"/>
      </w:pPr>
      <w:r>
        <w:t>&lt;tt:PanTiltSpeedSpace&gt;</w:t>
      </w:r>
    </w:p>
    <w:p>
      <w:pPr>
        <w:ind w:left="630" w:leftChars="300"/>
      </w:pPr>
      <w:r>
        <w:t>&lt;tt:SpaceURI&gt;</w:t>
      </w:r>
    </w:p>
    <w:p>
      <w:pPr>
        <w:ind w:left="630" w:leftChars="300"/>
      </w:pPr>
      <w:r>
        <w:t>http://www.onvif.org/ver10/tptz/PanTiltSpaces/GenericSpeedSpace</w:t>
      </w:r>
    </w:p>
    <w:p>
      <w:pPr>
        <w:ind w:left="630" w:leftChars="300"/>
      </w:pPr>
      <w:r>
        <w:t>&lt;/tt:SpaceURI&gt;</w:t>
      </w:r>
    </w:p>
    <w:p>
      <w:pPr>
        <w:ind w:left="630" w:leftChars="300"/>
      </w:pPr>
      <w:r>
        <w:t>&lt;tt:XRange&gt;</w:t>
      </w:r>
    </w:p>
    <w:p>
      <w:pPr>
        <w:ind w:left="630" w:leftChars="300"/>
      </w:pPr>
      <w:r>
        <w:t>&lt;tt:Min&gt;0.0&lt;/tt:Min&gt;</w:t>
      </w:r>
    </w:p>
    <w:p>
      <w:pPr>
        <w:ind w:left="630" w:leftChars="300"/>
      </w:pPr>
      <w:r>
        <w:t>&lt;tt:Max&gt;1.0&lt;/tt:Max&gt;</w:t>
      </w:r>
    </w:p>
    <w:p>
      <w:pPr>
        <w:ind w:left="630" w:leftChars="300"/>
      </w:pPr>
      <w:r>
        <w:t>&lt;/tt:XRange&gt;</w:t>
      </w:r>
    </w:p>
    <w:p>
      <w:pPr>
        <w:ind w:left="630" w:leftChars="300"/>
      </w:pPr>
      <w:r>
        <w:t>&lt;/tt:PanTiltSpeedSpace&gt;</w:t>
      </w:r>
    </w:p>
    <w:p/>
    <w:p>
      <w:pPr>
        <w:pStyle w:val="85"/>
        <w:outlineLvl w:val="3"/>
      </w:pPr>
      <w:bookmarkStart w:id="1913" w:name="_Toc323820694"/>
      <w:r>
        <w:rPr>
          <w:rFonts w:hint="eastAsia"/>
        </w:rPr>
        <w:t>16.8.4.2 泛化的变焦速度空间</w:t>
      </w:r>
      <w:bookmarkEnd w:id="1913"/>
    </w:p>
    <w:p>
      <w:pPr>
        <w:ind w:firstLine="420" w:firstLineChars="200"/>
      </w:pPr>
      <w:r>
        <w:rPr>
          <w:rFonts w:hint="eastAsia"/>
        </w:rPr>
        <w:t>所有支持可配置的变焦速度的PTZ装置，都应该提供泛化的变焦速度空间，因为他不涉及一个指定的物理范围。反之，当全速率范围被规范化为0（停止）到1（最大速度）时，范围应该被定义。这个结果在接下来的空间描述中：</w:t>
      </w:r>
    </w:p>
    <w:p>
      <w:pPr>
        <w:ind w:left="630" w:leftChars="300"/>
      </w:pPr>
      <w:r>
        <w:t>&lt;tt:ZoomSpeedSpace&gt;</w:t>
      </w:r>
    </w:p>
    <w:p>
      <w:pPr>
        <w:ind w:left="630" w:leftChars="300"/>
      </w:pPr>
      <w:r>
        <w:t>&lt;tt:SpaceURI&gt;</w:t>
      </w:r>
    </w:p>
    <w:p>
      <w:pPr>
        <w:ind w:left="630" w:leftChars="300"/>
      </w:pPr>
      <w:r>
        <w:t>http://www.onvif.org/ver10/tptz/ZoomSpaces/ZoomGenericSpeedSpace</w:t>
      </w:r>
    </w:p>
    <w:p>
      <w:pPr>
        <w:ind w:left="630" w:leftChars="300"/>
      </w:pPr>
      <w:r>
        <w:t>&lt;/tt:SpaceURI&gt;</w:t>
      </w:r>
    </w:p>
    <w:p>
      <w:pPr>
        <w:ind w:left="630" w:leftChars="300"/>
      </w:pPr>
      <w:r>
        <w:t>&lt;tt:XRange&gt;</w:t>
      </w:r>
    </w:p>
    <w:p>
      <w:pPr>
        <w:ind w:left="630" w:leftChars="300"/>
      </w:pPr>
      <w:r>
        <w:t>&lt;tt:Min&gt;0.0&lt;/tt:Min&gt;</w:t>
      </w:r>
    </w:p>
    <w:p>
      <w:pPr>
        <w:ind w:left="630" w:leftChars="300"/>
      </w:pPr>
      <w:r>
        <w:t>&lt;/tt:XRange&gt;</w:t>
      </w:r>
    </w:p>
    <w:p>
      <w:pPr>
        <w:ind w:left="630" w:leftChars="300"/>
      </w:pPr>
      <w:r>
        <w:t>&lt;/tt:ZoomSpeedSpace&gt;</w:t>
      </w:r>
    </w:p>
    <w:p/>
    <w:p>
      <w:pPr>
        <w:pStyle w:val="89"/>
      </w:pPr>
      <w:bookmarkStart w:id="1914" w:name="_Toc317608044"/>
      <w:bookmarkStart w:id="1915" w:name="_Toc319748884"/>
      <w:bookmarkStart w:id="1916" w:name="_Toc323820695"/>
      <w:r>
        <w:rPr>
          <w:rFonts w:hint="eastAsia"/>
        </w:rPr>
        <w:t>16.9 服务错误码</w:t>
      </w:r>
      <w:bookmarkEnd w:id="1914"/>
      <w:bookmarkEnd w:id="1915"/>
      <w:bookmarkEnd w:id="1916"/>
    </w:p>
    <w:p>
      <w:pPr>
        <w:ind w:firstLine="420" w:firstLineChars="200"/>
      </w:pPr>
      <w:r>
        <w:rPr>
          <w:rFonts w:hint="eastAsia"/>
        </w:rPr>
        <w:t>表232列举的是PTZ服务错误码，每个命令产生一个类错误，见表6.</w:t>
      </w:r>
    </w:p>
    <w:p>
      <w:r>
        <w:rPr>
          <w:rFonts w:hint="eastAsia"/>
        </w:rPr>
        <w:t>一个特定的错误都被规定为一个类错误的子代码，见5.11.2.1章节，父类子代码是上一级错误码的子代码，具体的错误子代码在错误码的底层。</w:t>
      </w:r>
    </w:p>
    <w:p>
      <w:pPr>
        <w:jc w:val="center"/>
      </w:pPr>
      <w:r>
        <w:rPr>
          <w:rFonts w:hint="eastAsia"/>
        </w:rPr>
        <w:t>表232：PTZ具体错误码</w:t>
      </w:r>
    </w:p>
    <w:tbl>
      <w:tblPr>
        <w:tblStyle w:val="39"/>
        <w:tblW w:w="852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104"/>
        <w:gridCol w:w="2527"/>
        <w:gridCol w:w="1828"/>
        <w:gridCol w:w="206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104" w:type="dxa"/>
            <w:tcBorders>
              <w:top w:val="single" w:color="BFBFBF" w:sz="4" w:space="0"/>
              <w:left w:val="single" w:color="BFBFBF" w:sz="4" w:space="0"/>
              <w:bottom w:val="single" w:color="D9D9D9" w:sz="4" w:space="0"/>
              <w:right w:val="single" w:color="BFBFBF" w:sz="4" w:space="0"/>
            </w:tcBorders>
            <w:shd w:val="clear" w:color="auto" w:fill="D9D9D9"/>
          </w:tcPr>
          <w:p>
            <w:r>
              <w:rPr>
                <w:rFonts w:hint="eastAsia"/>
              </w:rPr>
              <w:t>错误码</w:t>
            </w:r>
          </w:p>
        </w:tc>
        <w:tc>
          <w:tcPr>
            <w:tcW w:w="2527" w:type="dxa"/>
            <w:tcBorders>
              <w:left w:val="single" w:color="BFBFBF" w:sz="4" w:space="0"/>
              <w:right w:val="single" w:color="BFBFBF" w:sz="4" w:space="0"/>
            </w:tcBorders>
            <w:shd w:val="clear" w:color="auto" w:fill="D9D9D9"/>
          </w:tcPr>
          <w:p>
            <w:r>
              <w:rPr>
                <w:rFonts w:hint="eastAsia"/>
              </w:rPr>
              <w:t>父类子错误码</w:t>
            </w:r>
          </w:p>
        </w:tc>
        <w:tc>
          <w:tcPr>
            <w:tcW w:w="1828" w:type="dxa"/>
            <w:tcBorders>
              <w:left w:val="single" w:color="BFBFBF" w:sz="4" w:space="0"/>
              <w:bottom w:val="single" w:color="D9D9D9" w:sz="4" w:space="0"/>
              <w:right w:val="single" w:color="BFBFBF" w:sz="4" w:space="0"/>
            </w:tcBorders>
            <w:shd w:val="clear" w:color="auto" w:fill="D9D9D9"/>
          </w:tcPr>
          <w:p>
            <w:r>
              <w:rPr>
                <w:rFonts w:hint="eastAsia"/>
              </w:rPr>
              <w:t>错误原因</w:t>
            </w:r>
          </w:p>
        </w:tc>
        <w:tc>
          <w:tcPr>
            <w:tcW w:w="2063" w:type="dxa"/>
            <w:tcBorders>
              <w:left w:val="single" w:color="BFBFBF" w:sz="4" w:space="0"/>
              <w:bottom w:val="single" w:color="D9D9D9" w:sz="4" w:space="0"/>
            </w:tcBorders>
            <w:shd w:val="clear" w:color="auto" w:fill="D9D9D9"/>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104" w:type="dxa"/>
            <w:tcBorders>
              <w:top w:val="single" w:color="D9D9D9" w:sz="4" w:space="0"/>
              <w:bottom w:val="single" w:color="BFBFBF" w:sz="4" w:space="0"/>
            </w:tcBorders>
            <w:shd w:val="clear" w:color="auto" w:fill="D9D9D9"/>
          </w:tcPr>
          <w:p/>
        </w:tc>
        <w:tc>
          <w:tcPr>
            <w:tcW w:w="2527" w:type="dxa"/>
            <w:shd w:val="clear" w:color="auto" w:fill="D9D9D9"/>
          </w:tcPr>
          <w:p>
            <w:r>
              <w:rPr>
                <w:rFonts w:hint="eastAsia"/>
              </w:rPr>
              <w:t>子错误码</w:t>
            </w:r>
          </w:p>
        </w:tc>
        <w:tc>
          <w:tcPr>
            <w:tcW w:w="1828" w:type="dxa"/>
            <w:tcBorders>
              <w:top w:val="single" w:color="D9D9D9" w:sz="4" w:space="0"/>
              <w:bottom w:val="single" w:color="D9D9D9" w:sz="4" w:space="0"/>
            </w:tcBorders>
            <w:shd w:val="clear" w:color="auto" w:fill="D9D9D9"/>
          </w:tcPr>
          <w:p/>
        </w:tc>
        <w:tc>
          <w:tcPr>
            <w:tcW w:w="2063" w:type="dxa"/>
            <w:tcBorders>
              <w:top w:val="single" w:color="D9D9D9" w:sz="4" w:space="0"/>
              <w:bottom w:val="single" w:color="BFBFBF" w:sz="4" w:space="0"/>
            </w:tcBorders>
            <w:shd w:val="clear" w:color="auto" w:fill="D9D9D9"/>
          </w:tc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104" w:type="dxa"/>
            <w:tcBorders>
              <w:top w:val="single" w:color="BFBFBF" w:sz="4" w:space="0"/>
              <w:left w:val="single" w:color="BFBFBF" w:sz="4" w:space="0"/>
              <w:bottom w:val="single" w:color="FFFFFF" w:sz="4" w:space="0"/>
              <w:right w:val="single" w:color="BFBFBF" w:sz="4" w:space="0"/>
            </w:tcBorders>
          </w:tcPr>
          <w:p>
            <w:r>
              <w:t>env:</w:t>
            </w:r>
            <w:r>
              <w:rPr>
                <w:rFonts w:hint="eastAsia"/>
              </w:rPr>
              <w:t>接收器（</w:t>
            </w:r>
            <w:r>
              <w:t>Receiver</w:t>
            </w:r>
            <w:r>
              <w:rPr>
                <w:rFonts w:hint="eastAsia"/>
              </w:rPr>
              <w:t>）</w:t>
            </w:r>
          </w:p>
        </w:tc>
        <w:tc>
          <w:tcPr>
            <w:tcW w:w="2527" w:type="dxa"/>
            <w:tcBorders>
              <w:left w:val="single" w:color="BFBFBF" w:sz="4" w:space="0"/>
              <w:right w:val="single" w:color="BFBFBF" w:sz="4" w:space="0"/>
            </w:tcBorders>
          </w:tcPr>
          <w:p>
            <w:r>
              <w:t>ter: Action</w:t>
            </w:r>
          </w:p>
        </w:tc>
        <w:tc>
          <w:tcPr>
            <w:tcW w:w="1828" w:type="dxa"/>
            <w:tcBorders>
              <w:top w:val="single" w:color="D9D9D9" w:sz="4" w:space="0"/>
              <w:left w:val="single" w:color="BFBFBF" w:sz="4" w:space="0"/>
              <w:bottom w:val="single" w:color="FFFFFF" w:sz="4" w:space="0"/>
              <w:right w:val="single" w:color="BFBFBF" w:sz="4" w:space="0"/>
            </w:tcBorders>
          </w:tcPr>
          <w:p>
            <w:r>
              <w:rPr>
                <w:rFonts w:hint="eastAsia"/>
              </w:rPr>
              <w:t>预设不能被设定</w:t>
            </w:r>
          </w:p>
        </w:tc>
        <w:tc>
          <w:tcPr>
            <w:tcW w:w="2063" w:type="dxa"/>
            <w:tcBorders>
              <w:top w:val="single" w:color="BFBFBF" w:sz="4" w:space="0"/>
              <w:left w:val="single" w:color="BFBFBF" w:sz="4" w:space="0"/>
              <w:bottom w:val="single" w:color="FFFFFF" w:sz="4" w:space="0"/>
            </w:tcBorders>
          </w:tcPr>
          <w:p>
            <w:r>
              <w:rPr>
                <w:rFonts w:hint="eastAsia"/>
              </w:rPr>
              <w:t>当PTZ装置在运动过中，预设不能被设置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104" w:type="dxa"/>
            <w:tcBorders>
              <w:top w:val="single" w:color="FFFFFF" w:sz="4" w:space="0"/>
              <w:bottom w:val="single" w:color="BFBFBF" w:sz="4" w:space="0"/>
            </w:tcBorders>
          </w:tcPr>
          <w:p/>
        </w:tc>
        <w:tc>
          <w:tcPr>
            <w:tcW w:w="2527" w:type="dxa"/>
          </w:tcPr>
          <w:p>
            <w:r>
              <w:t>ter: MovingPTZ</w:t>
            </w:r>
          </w:p>
        </w:tc>
        <w:tc>
          <w:tcPr>
            <w:tcW w:w="1828" w:type="dxa"/>
            <w:tcBorders>
              <w:top w:val="single" w:color="FFFFFF" w:sz="4" w:space="0"/>
              <w:bottom w:val="single" w:color="BFBFBF" w:sz="4" w:space="0"/>
            </w:tcBorders>
          </w:tcPr>
          <w:p/>
        </w:tc>
        <w:tc>
          <w:tcPr>
            <w:tcW w:w="2063" w:type="dxa"/>
            <w:tcBorders>
              <w:top w:val="single" w:color="FFFFFF" w:sz="4" w:space="0"/>
              <w:bottom w:val="single" w:color="BFBFBF" w:sz="4" w:space="0"/>
            </w:tcBorders>
          </w:tcPr>
          <w:p/>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104" w:type="dxa"/>
            <w:tcBorders>
              <w:top w:val="single" w:color="BFBFBF" w:sz="4" w:space="0"/>
              <w:left w:val="single" w:color="BFBFBF" w:sz="4" w:space="0"/>
              <w:bottom w:val="single" w:color="FFFFFF" w:sz="4" w:space="0"/>
              <w:right w:val="single" w:color="BFBFBF" w:sz="4" w:space="0"/>
            </w:tcBorders>
          </w:tcPr>
          <w:p>
            <w:r>
              <w:t>env:</w:t>
            </w:r>
            <w:r>
              <w:rPr>
                <w:rFonts w:hint="eastAsia"/>
              </w:rPr>
              <w:t>接收器（</w:t>
            </w:r>
            <w:r>
              <w:t>Receiver</w:t>
            </w:r>
            <w:r>
              <w:rPr>
                <w:rFonts w:hint="eastAsia"/>
              </w:rPr>
              <w:t>）</w:t>
            </w:r>
          </w:p>
        </w:tc>
        <w:tc>
          <w:tcPr>
            <w:tcW w:w="2527" w:type="dxa"/>
            <w:tcBorders>
              <w:left w:val="single" w:color="BFBFBF" w:sz="4" w:space="0"/>
              <w:right w:val="single" w:color="BFBFBF" w:sz="4" w:space="0"/>
            </w:tcBorders>
          </w:tcPr>
          <w:p>
            <w:r>
              <w:t>ter:Action</w:t>
            </w:r>
          </w:p>
        </w:tc>
        <w:tc>
          <w:tcPr>
            <w:tcW w:w="1828" w:type="dxa"/>
            <w:tcBorders>
              <w:top w:val="single" w:color="BFBFBF" w:sz="4" w:space="0"/>
              <w:left w:val="single" w:color="BFBFBF" w:sz="4" w:space="0"/>
              <w:bottom w:val="single" w:color="FFFFFF" w:sz="4" w:space="0"/>
              <w:right w:val="single" w:color="BFBFBF" w:sz="4" w:space="0"/>
            </w:tcBorders>
          </w:tcPr>
          <w:p>
            <w:r>
              <w:rPr>
                <w:rFonts w:hint="eastAsia"/>
              </w:rPr>
              <w:t>数目达到了预设限制</w:t>
            </w:r>
          </w:p>
        </w:tc>
        <w:tc>
          <w:tcPr>
            <w:tcW w:w="2063" w:type="dxa"/>
            <w:tcBorders>
              <w:top w:val="single" w:color="BFBFBF" w:sz="4" w:space="0"/>
              <w:left w:val="single" w:color="BFBFBF" w:sz="4" w:space="0"/>
              <w:bottom w:val="single" w:color="FFFFFF" w:sz="4" w:space="0"/>
            </w:tcBorders>
          </w:tcPr>
          <w:p>
            <w:r>
              <w:rPr>
                <w:rFonts w:hint="eastAsia"/>
              </w:rPr>
              <w:t>预设达到了最大值</w:t>
            </w:r>
          </w:p>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104" w:type="dxa"/>
            <w:tcBorders>
              <w:top w:val="single" w:color="FFFFFF" w:sz="4" w:space="0"/>
              <w:bottom w:val="single" w:color="000000" w:sz="4" w:space="0"/>
            </w:tcBorders>
          </w:tcPr>
          <w:p/>
        </w:tc>
        <w:tc>
          <w:tcPr>
            <w:tcW w:w="2527" w:type="dxa"/>
          </w:tcPr>
          <w:p>
            <w:r>
              <w:t>ter:TooManyPresets</w:t>
            </w:r>
          </w:p>
        </w:tc>
        <w:tc>
          <w:tcPr>
            <w:tcW w:w="1828" w:type="dxa"/>
            <w:tcBorders>
              <w:top w:val="single" w:color="FFFFFF" w:sz="4" w:space="0"/>
              <w:bottom w:val="single" w:color="000000" w:sz="4" w:space="0"/>
            </w:tcBorders>
          </w:tcPr>
          <w:p/>
        </w:tc>
        <w:tc>
          <w:tcPr>
            <w:tcW w:w="2063" w:type="dxa"/>
            <w:tcBorders>
              <w:top w:val="single" w:color="FFFFFF" w:sz="4" w:space="0"/>
            </w:tcBorders>
          </w:tcPr>
          <w:p/>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104" w:type="dxa"/>
            <w:tcBorders>
              <w:top w:val="single" w:color="000000" w:sz="4" w:space="0"/>
              <w:left w:val="single" w:color="BFBFBF" w:sz="4" w:space="0"/>
              <w:bottom w:val="single" w:color="FFFFFF" w:sz="4" w:space="0"/>
              <w:right w:val="single" w:color="BFBFBF" w:sz="4" w:space="0"/>
            </w:tcBorders>
          </w:tcPr>
          <w:p>
            <w:r>
              <w:t>env:</w:t>
            </w:r>
            <w:r>
              <w:rPr>
                <w:rFonts w:hint="eastAsia"/>
              </w:rPr>
              <w:t>接收器（</w:t>
            </w:r>
            <w:r>
              <w:t>Receiver</w:t>
            </w:r>
            <w:r>
              <w:rPr>
                <w:rFonts w:hint="eastAsia"/>
              </w:rPr>
              <w:t>）</w:t>
            </w:r>
          </w:p>
        </w:tc>
        <w:tc>
          <w:tcPr>
            <w:tcW w:w="2527" w:type="dxa"/>
            <w:tcBorders>
              <w:left w:val="single" w:color="BFBFBF" w:sz="4" w:space="0"/>
              <w:right w:val="single" w:color="BFBFBF" w:sz="4" w:space="0"/>
            </w:tcBorders>
          </w:tcPr>
          <w:p>
            <w:r>
              <w:t>ter:ActionNotSupported</w:t>
            </w:r>
          </w:p>
        </w:tc>
        <w:tc>
          <w:tcPr>
            <w:tcW w:w="1828" w:type="dxa"/>
            <w:tcBorders>
              <w:top w:val="single" w:color="000000" w:sz="4" w:space="0"/>
              <w:left w:val="single" w:color="BFBFBF" w:sz="4" w:space="0"/>
              <w:bottom w:val="single" w:color="FFFFFF" w:sz="4" w:space="0"/>
              <w:right w:val="single" w:color="BFBFBF" w:sz="4" w:space="0"/>
            </w:tcBorders>
          </w:tcPr>
          <w:p>
            <w:r>
              <w:rPr>
                <w:rFonts w:hint="eastAsia"/>
              </w:rPr>
              <w:t>不支持PTZ</w:t>
            </w:r>
          </w:p>
        </w:tc>
        <w:tc>
          <w:tcPr>
            <w:tcW w:w="2063" w:type="dxa"/>
            <w:tcBorders>
              <w:left w:val="single" w:color="BFBFBF" w:sz="4" w:space="0"/>
              <w:bottom w:val="single" w:color="FFFFFF" w:sz="4" w:space="0"/>
            </w:tcBorders>
          </w:tcPr>
          <w:p>
            <w:r>
              <w:rPr>
                <w:rFonts w:hint="eastAsia"/>
              </w:rPr>
              <w:t>设备不支持PTZ</w:t>
            </w:r>
          </w:p>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104" w:type="dxa"/>
            <w:tcBorders>
              <w:top w:val="single" w:color="FFFFFF" w:sz="4" w:space="0"/>
              <w:bottom w:val="single" w:color="BFBFBF" w:sz="4" w:space="0"/>
            </w:tcBorders>
          </w:tcPr>
          <w:p/>
        </w:tc>
        <w:tc>
          <w:tcPr>
            <w:tcW w:w="2527" w:type="dxa"/>
          </w:tcPr>
          <w:p>
            <w:r>
              <w:t>ter: PTZNotSupported</w:t>
            </w:r>
          </w:p>
        </w:tc>
        <w:tc>
          <w:tcPr>
            <w:tcW w:w="1828" w:type="dxa"/>
            <w:tcBorders>
              <w:top w:val="single" w:color="FFFFFF" w:sz="4" w:space="0"/>
              <w:bottom w:val="single" w:color="BFBFBF" w:sz="4" w:space="0"/>
            </w:tcBorders>
          </w:tcPr>
          <w:p/>
        </w:tc>
        <w:tc>
          <w:tcPr>
            <w:tcW w:w="2063" w:type="dxa"/>
            <w:tcBorders>
              <w:top w:val="single" w:color="FFFFFF" w:sz="4" w:space="0"/>
              <w:bottom w:val="single" w:color="BFBFBF" w:sz="4" w:space="0"/>
            </w:tcBorders>
          </w:tcPr>
          <w:p/>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104" w:type="dxa"/>
            <w:tcBorders>
              <w:top w:val="single" w:color="BFBFBF" w:sz="4" w:space="0"/>
              <w:left w:val="single" w:color="BFBFBF" w:sz="4" w:space="0"/>
              <w:bottom w:val="single" w:color="FFFFFF" w:sz="4" w:space="0"/>
              <w:right w:val="single" w:color="BFBFBF" w:sz="4" w:space="0"/>
            </w:tcBorders>
          </w:tcPr>
          <w:p>
            <w:r>
              <w:t>env:</w:t>
            </w:r>
            <w:r>
              <w:tab/>
            </w:r>
            <w:r>
              <w:rPr>
                <w:rFonts w:hint="eastAsia"/>
              </w:rPr>
              <w:t>发射机（</w:t>
            </w:r>
            <w:r>
              <w:t>Sender</w:t>
            </w:r>
            <w:r>
              <w:rPr>
                <w:rFonts w:hint="eastAsia"/>
              </w:rPr>
              <w:t>）</w:t>
            </w:r>
          </w:p>
        </w:tc>
        <w:tc>
          <w:tcPr>
            <w:tcW w:w="2527" w:type="dxa"/>
            <w:tcBorders>
              <w:left w:val="single" w:color="BFBFBF" w:sz="4" w:space="0"/>
              <w:right w:val="single" w:color="BFBFBF" w:sz="4" w:space="0"/>
            </w:tcBorders>
          </w:tcPr>
          <w:p>
            <w:r>
              <w:t>ter: InvalidArgVal</w:t>
            </w:r>
          </w:p>
        </w:tc>
        <w:tc>
          <w:tcPr>
            <w:tcW w:w="1828" w:type="dxa"/>
            <w:tcBorders>
              <w:top w:val="single" w:color="BFBFBF" w:sz="4" w:space="0"/>
              <w:left w:val="single" w:color="BFBFBF" w:sz="4" w:space="0"/>
              <w:bottom w:val="single" w:color="FFFFFF" w:sz="4" w:space="0"/>
              <w:right w:val="single" w:color="BFBFBF" w:sz="4" w:space="0"/>
            </w:tcBorders>
          </w:tcPr>
          <w:p>
            <w:r>
              <w:rPr>
                <w:rFonts w:hint="eastAsia"/>
              </w:rPr>
              <w:t>标识符已经存在</w:t>
            </w:r>
          </w:p>
        </w:tc>
        <w:tc>
          <w:tcPr>
            <w:tcW w:w="2063" w:type="dxa"/>
            <w:tcBorders>
              <w:top w:val="single" w:color="BFBFBF" w:sz="4" w:space="0"/>
              <w:left w:val="single" w:color="BFBFBF" w:sz="4" w:space="0"/>
              <w:bottom w:val="single" w:color="FFFFFF" w:sz="4" w:space="0"/>
            </w:tcBorders>
          </w:tcPr>
          <w:p>
            <w:r>
              <w:rPr>
                <w:rFonts w:hint="eastAsia"/>
              </w:rPr>
              <w:t>请求的标识符或名称已经存在于其他预设中</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104" w:type="dxa"/>
            <w:tcBorders>
              <w:top w:val="single" w:color="FFFFFF" w:sz="4" w:space="0"/>
              <w:bottom w:val="single" w:color="auto" w:sz="4" w:space="0"/>
            </w:tcBorders>
          </w:tcPr>
          <w:p/>
        </w:tc>
        <w:tc>
          <w:tcPr>
            <w:tcW w:w="2527" w:type="dxa"/>
          </w:tcPr>
          <w:p>
            <w:r>
              <w:t>ter:PresetExist</w:t>
            </w:r>
          </w:p>
        </w:tc>
        <w:tc>
          <w:tcPr>
            <w:tcW w:w="1828" w:type="dxa"/>
            <w:tcBorders>
              <w:top w:val="single" w:color="FFFFFF" w:sz="4" w:space="0"/>
              <w:bottom w:val="single" w:color="000000" w:sz="4" w:space="0"/>
            </w:tcBorders>
          </w:tcPr>
          <w:p/>
        </w:tc>
        <w:tc>
          <w:tcPr>
            <w:tcW w:w="2063" w:type="dxa"/>
            <w:tcBorders>
              <w:top w:val="single" w:color="FFFFFF" w:sz="4" w:space="0"/>
            </w:tcBorders>
          </w:tcPr>
          <w:p/>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104" w:type="dxa"/>
            <w:tcBorders>
              <w:top w:val="single" w:color="auto" w:sz="4" w:space="0"/>
              <w:left w:val="single" w:color="BFBFBF" w:sz="4" w:space="0"/>
              <w:bottom w:val="single" w:color="FFFFFF" w:sz="4" w:space="0"/>
              <w:right w:val="single" w:color="BFBFBF" w:sz="4" w:space="0"/>
            </w:tcBorders>
          </w:tcPr>
          <w:p>
            <w:r>
              <w:t>env:</w:t>
            </w:r>
            <w:r>
              <w:rPr>
                <w:rFonts w:hint="eastAsia"/>
              </w:rPr>
              <w:t>接收器（</w:t>
            </w:r>
            <w:r>
              <w:t>Receiver</w:t>
            </w:r>
            <w:r>
              <w:rPr>
                <w:rFonts w:hint="eastAsia"/>
              </w:rPr>
              <w:t>）</w:t>
            </w:r>
          </w:p>
        </w:tc>
        <w:tc>
          <w:tcPr>
            <w:tcW w:w="2527" w:type="dxa"/>
            <w:tcBorders>
              <w:left w:val="single" w:color="BFBFBF" w:sz="4" w:space="0"/>
              <w:right w:val="single" w:color="BFBFBF" w:sz="4" w:space="0"/>
            </w:tcBorders>
          </w:tcPr>
          <w:p>
            <w:r>
              <w:t>ter:Action</w:t>
            </w:r>
          </w:p>
        </w:tc>
        <w:tc>
          <w:tcPr>
            <w:tcW w:w="1828" w:type="dxa"/>
            <w:tcBorders>
              <w:top w:val="single" w:color="000000" w:sz="4" w:space="0"/>
              <w:left w:val="single" w:color="BFBFBF" w:sz="4" w:space="0"/>
              <w:bottom w:val="single" w:color="FFFFFF" w:sz="4" w:space="0"/>
              <w:right w:val="single" w:color="BFBFBF" w:sz="4" w:space="0"/>
            </w:tcBorders>
          </w:tcPr>
          <w:p>
            <w:r>
              <w:rPr>
                <w:rFonts w:hint="eastAsia"/>
              </w:rPr>
              <w:t>没有合适的PTZ状态</w:t>
            </w:r>
          </w:p>
        </w:tc>
        <w:tc>
          <w:tcPr>
            <w:tcW w:w="2063" w:type="dxa"/>
            <w:tcBorders>
              <w:left w:val="single" w:color="BFBFBF" w:sz="4" w:space="0"/>
              <w:bottom w:val="single" w:color="FFFFFF" w:sz="4" w:space="0"/>
            </w:tcBorders>
          </w:tcPr>
          <w:p>
            <w:r>
              <w:rPr>
                <w:rFonts w:hint="eastAsia"/>
              </w:rPr>
              <w:t>在请求的媒体文件中没有适合的PTZ状态</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104" w:type="dxa"/>
            <w:tcBorders>
              <w:top w:val="single" w:color="FFFFFF" w:sz="4" w:space="0"/>
              <w:bottom w:val="single" w:color="auto" w:sz="4" w:space="0"/>
            </w:tcBorders>
          </w:tcPr>
          <w:p/>
        </w:tc>
        <w:tc>
          <w:tcPr>
            <w:tcW w:w="2527" w:type="dxa"/>
          </w:tcPr>
          <w:p>
            <w:r>
              <w:t>ter: NoStatus</w:t>
            </w:r>
          </w:p>
        </w:tc>
        <w:tc>
          <w:tcPr>
            <w:tcW w:w="1828" w:type="dxa"/>
            <w:tcBorders>
              <w:top w:val="single" w:color="FFFFFF" w:sz="4" w:space="0"/>
            </w:tcBorders>
          </w:tcPr>
          <w:p/>
        </w:tc>
        <w:tc>
          <w:tcPr>
            <w:tcW w:w="2063" w:type="dxa"/>
            <w:tcBorders>
              <w:top w:val="single" w:color="FFFFFF" w:sz="4" w:space="0"/>
            </w:tcBorders>
          </w:tcPr>
          <w:p/>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104" w:type="dxa"/>
            <w:tcBorders>
              <w:top w:val="single" w:color="auto" w:sz="4" w:space="0"/>
              <w:left w:val="single" w:color="BFBFBF" w:sz="4" w:space="0"/>
              <w:bottom w:val="single" w:color="FFFFFF" w:sz="4" w:space="0"/>
              <w:right w:val="single" w:color="BFBFBF" w:sz="4" w:space="0"/>
            </w:tcBorders>
          </w:tcPr>
          <w:p>
            <w:r>
              <w:t>env:</w:t>
            </w:r>
            <w:r>
              <w:rPr>
                <w:rFonts w:hint="eastAsia"/>
              </w:rPr>
              <w:t>接收器（</w:t>
            </w:r>
            <w:r>
              <w:t>Receiver</w:t>
            </w:r>
            <w:r>
              <w:rPr>
                <w:rFonts w:hint="eastAsia"/>
              </w:rPr>
              <w:t>）</w:t>
            </w:r>
          </w:p>
        </w:tc>
        <w:tc>
          <w:tcPr>
            <w:tcW w:w="2527" w:type="dxa"/>
            <w:tcBorders>
              <w:left w:val="single" w:color="BFBFBF" w:sz="4" w:space="0"/>
              <w:right w:val="single" w:color="BFBFBF" w:sz="4" w:space="0"/>
            </w:tcBorders>
          </w:tcPr>
          <w:p>
            <w:r>
              <w:t>ter: Action</w:t>
            </w:r>
          </w:p>
        </w:tc>
        <w:tc>
          <w:tcPr>
            <w:tcW w:w="1828" w:type="dxa"/>
            <w:tcBorders>
              <w:left w:val="single" w:color="BFBFBF" w:sz="4" w:space="0"/>
              <w:bottom w:val="single" w:color="FFFFFF" w:sz="4" w:space="0"/>
              <w:right w:val="single" w:color="BFBFBF" w:sz="4" w:space="0"/>
            </w:tcBorders>
          </w:tcPr>
          <w:p>
            <w:r>
              <w:rPr>
                <w:rFonts w:hint="eastAsia"/>
              </w:rPr>
              <w:t>用新的配置是发生冲突</w:t>
            </w:r>
          </w:p>
        </w:tc>
        <w:tc>
          <w:tcPr>
            <w:tcW w:w="2063" w:type="dxa"/>
            <w:tcBorders>
              <w:left w:val="single" w:color="BFBFBF" w:sz="4" w:space="0"/>
              <w:bottom w:val="single" w:color="FFFFFF" w:sz="4" w:space="0"/>
            </w:tcBorders>
          </w:tcPr>
          <w:p>
            <w:r>
              <w:rPr>
                <w:rFonts w:hint="eastAsia"/>
              </w:rPr>
              <w:t>新的设置结果与配置不符</w:t>
            </w:r>
          </w:p>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104" w:type="dxa"/>
            <w:tcBorders>
              <w:top w:val="single" w:color="FFFFFF" w:sz="4" w:space="0"/>
              <w:bottom w:val="single" w:color="auto" w:sz="4" w:space="0"/>
            </w:tcBorders>
          </w:tcPr>
          <w:p/>
        </w:tc>
        <w:tc>
          <w:tcPr>
            <w:tcW w:w="2527" w:type="dxa"/>
          </w:tcPr>
          <w:p>
            <w:r>
              <w:t>ter:ConfigurationConflict</w:t>
            </w:r>
          </w:p>
        </w:tc>
        <w:tc>
          <w:tcPr>
            <w:tcW w:w="1828" w:type="dxa"/>
            <w:tcBorders>
              <w:top w:val="single" w:color="FFFFFF" w:sz="4" w:space="0"/>
            </w:tcBorders>
          </w:tcPr>
          <w:p/>
        </w:tc>
        <w:tc>
          <w:tcPr>
            <w:tcW w:w="2063" w:type="dxa"/>
            <w:tcBorders>
              <w:top w:val="single" w:color="FFFFFF" w:sz="4" w:space="0"/>
            </w:tcBorders>
          </w:tcPr>
          <w:p/>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104" w:type="dxa"/>
            <w:tcBorders>
              <w:top w:val="single" w:color="auto" w:sz="4" w:space="0"/>
              <w:left w:val="single" w:color="BFBFBF" w:sz="4" w:space="0"/>
              <w:bottom w:val="single" w:color="FFFFFF" w:sz="4" w:space="0"/>
              <w:right w:val="single" w:color="BFBFBF" w:sz="4" w:space="0"/>
            </w:tcBorders>
          </w:tcPr>
          <w:p>
            <w:r>
              <w:t>env:</w:t>
            </w:r>
            <w:r>
              <w:rPr>
                <w:rFonts w:hint="eastAsia"/>
              </w:rPr>
              <w:t>接收器（</w:t>
            </w:r>
            <w:r>
              <w:t>Receiver</w:t>
            </w:r>
            <w:r>
              <w:rPr>
                <w:rFonts w:hint="eastAsia"/>
              </w:rPr>
              <w:t>）</w:t>
            </w:r>
          </w:p>
        </w:tc>
        <w:tc>
          <w:tcPr>
            <w:tcW w:w="2527" w:type="dxa"/>
            <w:tcBorders>
              <w:left w:val="single" w:color="BFBFBF" w:sz="4" w:space="0"/>
              <w:right w:val="single" w:color="BFBFBF" w:sz="4" w:space="0"/>
            </w:tcBorders>
          </w:tcPr>
          <w:p>
            <w:r>
              <w:t>ter:Action</w:t>
            </w:r>
          </w:p>
        </w:tc>
        <w:tc>
          <w:tcPr>
            <w:tcW w:w="1828" w:type="dxa"/>
            <w:tcBorders>
              <w:left w:val="single" w:color="BFBFBF" w:sz="4" w:space="0"/>
              <w:bottom w:val="single" w:color="FFFFFF" w:sz="4" w:space="0"/>
              <w:right w:val="single" w:color="BFBFBF" w:sz="4" w:space="0"/>
            </w:tcBorders>
          </w:tcPr>
          <w:p>
            <w:r>
              <w:rPr>
                <w:rFonts w:hint="eastAsia"/>
              </w:rPr>
              <w:t>归位点不能被重写</w:t>
            </w:r>
          </w:p>
        </w:tc>
        <w:tc>
          <w:tcPr>
            <w:tcW w:w="2063" w:type="dxa"/>
            <w:tcBorders>
              <w:left w:val="single" w:color="BFBFBF" w:sz="4" w:space="0"/>
              <w:bottom w:val="single" w:color="FFFFFF" w:sz="4" w:space="0"/>
            </w:tcBorders>
          </w:tcPr>
          <w:p>
            <w:r>
              <w:rPr>
                <w:rFonts w:hint="eastAsia"/>
              </w:rPr>
              <w:t>归位点是固定的或不能被重写</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104" w:type="dxa"/>
            <w:tcBorders>
              <w:top w:val="single" w:color="FFFFFF" w:sz="4" w:space="0"/>
              <w:bottom w:val="single" w:color="BFBFBF" w:sz="4" w:space="0"/>
            </w:tcBorders>
          </w:tcPr>
          <w:p/>
        </w:tc>
        <w:tc>
          <w:tcPr>
            <w:tcW w:w="2527" w:type="dxa"/>
          </w:tcPr>
          <w:p>
            <w:r>
              <w:t>ter:CannotOverwriteHome</w:t>
            </w:r>
          </w:p>
        </w:tc>
        <w:tc>
          <w:tcPr>
            <w:tcW w:w="1828" w:type="dxa"/>
            <w:tcBorders>
              <w:top w:val="single" w:color="FFFFFF" w:sz="4" w:space="0"/>
              <w:bottom w:val="single" w:color="D9D9D9" w:sz="4" w:space="0"/>
            </w:tcBorders>
          </w:tcPr>
          <w:p/>
        </w:tc>
        <w:tc>
          <w:tcPr>
            <w:tcW w:w="2063" w:type="dxa"/>
            <w:tcBorders>
              <w:top w:val="single" w:color="FFFFFF" w:sz="4" w:space="0"/>
              <w:bottom w:val="single" w:color="BFBFBF" w:sz="4" w:space="0"/>
            </w:tcBorders>
          </w:tcPr>
          <w:p/>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104" w:type="dxa"/>
            <w:tcBorders>
              <w:top w:val="single" w:color="BFBFBF" w:sz="4" w:space="0"/>
              <w:left w:val="single" w:color="BFBFBF" w:sz="4" w:space="0"/>
              <w:bottom w:val="single" w:color="D9D9D9" w:sz="4" w:space="0"/>
              <w:right w:val="single" w:color="BFBFBF" w:sz="4" w:space="0"/>
            </w:tcBorders>
            <w:shd w:val="clear" w:color="auto" w:fill="D9D9D9"/>
          </w:tcPr>
          <w:p>
            <w:r>
              <w:t>env:</w:t>
            </w:r>
            <w:r>
              <w:rPr>
                <w:rFonts w:hint="eastAsia"/>
              </w:rPr>
              <w:t>发射机（</w:t>
            </w:r>
            <w:r>
              <w:t>Sender</w:t>
            </w:r>
            <w:r>
              <w:rPr>
                <w:rFonts w:hint="eastAsia"/>
              </w:rPr>
              <w:t>）</w:t>
            </w:r>
          </w:p>
        </w:tc>
        <w:tc>
          <w:tcPr>
            <w:tcW w:w="2527" w:type="dxa"/>
            <w:tcBorders>
              <w:left w:val="single" w:color="BFBFBF" w:sz="4" w:space="0"/>
              <w:right w:val="single" w:color="BFBFBF" w:sz="4" w:space="0"/>
            </w:tcBorders>
            <w:shd w:val="clear" w:color="auto" w:fill="D9D9D9"/>
          </w:tcPr>
          <w:p>
            <w:r>
              <w:t>ter:InvalidArgVal</w:t>
            </w:r>
          </w:p>
        </w:tc>
        <w:tc>
          <w:tcPr>
            <w:tcW w:w="1828" w:type="dxa"/>
            <w:tcBorders>
              <w:top w:val="single" w:color="D9D9D9" w:sz="4" w:space="0"/>
              <w:left w:val="single" w:color="BFBFBF" w:sz="4" w:space="0"/>
              <w:bottom w:val="single" w:color="D9D9D9" w:sz="4" w:space="0"/>
              <w:right w:val="single" w:color="BFBFBF" w:sz="4" w:space="0"/>
            </w:tcBorders>
            <w:shd w:val="clear" w:color="auto" w:fill="D9D9D9"/>
          </w:tcPr>
          <w:p>
            <w:r>
              <w:rPr>
                <w:rFonts w:hint="eastAsia"/>
              </w:rPr>
              <w:t>没有这样的PTZ节点</w:t>
            </w:r>
          </w:p>
        </w:tc>
        <w:tc>
          <w:tcPr>
            <w:tcW w:w="2063" w:type="dxa"/>
            <w:tcBorders>
              <w:top w:val="single" w:color="BFBFBF" w:sz="4" w:space="0"/>
              <w:left w:val="single" w:color="BFBFBF" w:sz="4" w:space="0"/>
              <w:bottom w:val="single" w:color="D9D9D9" w:sz="4" w:space="0"/>
            </w:tcBorders>
            <w:shd w:val="clear" w:color="auto" w:fill="D9D9D9"/>
          </w:tcPr>
          <w:p>
            <w:r>
              <w:rPr>
                <w:rFonts w:hint="eastAsia"/>
              </w:rPr>
              <w:t>设备中没有这样的PTZ节点</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104" w:type="dxa"/>
            <w:tcBorders>
              <w:top w:val="single" w:color="D9D9D9" w:sz="4" w:space="0"/>
              <w:bottom w:val="single" w:color="BFBFBF" w:sz="4" w:space="0"/>
            </w:tcBorders>
            <w:shd w:val="clear" w:color="auto" w:fill="D9D9D9"/>
          </w:tcPr>
          <w:p/>
        </w:tc>
        <w:tc>
          <w:tcPr>
            <w:tcW w:w="2527" w:type="dxa"/>
            <w:shd w:val="clear" w:color="auto" w:fill="D9D9D9"/>
          </w:tcPr>
          <w:p>
            <w:r>
              <w:t>ter:NoEntity</w:t>
            </w:r>
          </w:p>
        </w:tc>
        <w:tc>
          <w:tcPr>
            <w:tcW w:w="1828" w:type="dxa"/>
            <w:tcBorders>
              <w:top w:val="single" w:color="D9D9D9" w:sz="4" w:space="0"/>
              <w:bottom w:val="single" w:color="BFBFBF" w:sz="4" w:space="0"/>
            </w:tcBorders>
            <w:shd w:val="clear" w:color="auto" w:fill="D9D9D9"/>
          </w:tcPr>
          <w:p/>
        </w:tc>
        <w:tc>
          <w:tcPr>
            <w:tcW w:w="2063" w:type="dxa"/>
            <w:tcBorders>
              <w:top w:val="single" w:color="D9D9D9" w:sz="4" w:space="0"/>
              <w:bottom w:val="single" w:color="BFBFBF" w:sz="4" w:space="0"/>
            </w:tcBorders>
            <w:shd w:val="clear" w:color="auto" w:fill="D9D9D9"/>
          </w:tcPr>
          <w:p/>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104" w:type="dxa"/>
            <w:tcBorders>
              <w:top w:val="single" w:color="BFBFBF" w:sz="4" w:space="0"/>
              <w:left w:val="single" w:color="BFBFBF" w:sz="4" w:space="0"/>
              <w:bottom w:val="single" w:color="D9D9D9" w:sz="4" w:space="0"/>
              <w:right w:val="single" w:color="BFBFBF" w:sz="4" w:space="0"/>
            </w:tcBorders>
            <w:shd w:val="clear" w:color="auto" w:fill="D9D9D9"/>
          </w:tcPr>
          <w:p>
            <w:r>
              <w:t>env:</w:t>
            </w:r>
            <w:r>
              <w:rPr>
                <w:rFonts w:hint="eastAsia"/>
              </w:rPr>
              <w:t>发射机（</w:t>
            </w:r>
            <w:r>
              <w:t>Sender</w:t>
            </w:r>
            <w:r>
              <w:rPr>
                <w:rFonts w:hint="eastAsia"/>
              </w:rPr>
              <w:t>）</w:t>
            </w:r>
          </w:p>
        </w:tc>
        <w:tc>
          <w:tcPr>
            <w:tcW w:w="2527" w:type="dxa"/>
            <w:tcBorders>
              <w:left w:val="single" w:color="BFBFBF" w:sz="4" w:space="0"/>
              <w:right w:val="single" w:color="BFBFBF" w:sz="4" w:space="0"/>
            </w:tcBorders>
            <w:shd w:val="clear" w:color="auto" w:fill="D9D9D9"/>
          </w:tcPr>
          <w:p>
            <w:r>
              <w:t>ter:InvalidArgVal</w:t>
            </w:r>
          </w:p>
        </w:tc>
        <w:tc>
          <w:tcPr>
            <w:tcW w:w="1828" w:type="dxa"/>
            <w:tcBorders>
              <w:top w:val="single" w:color="BFBFBF" w:sz="4" w:space="0"/>
              <w:left w:val="single" w:color="BFBFBF" w:sz="4" w:space="0"/>
              <w:bottom w:val="single" w:color="D9D9D9" w:sz="4" w:space="0"/>
              <w:right w:val="single" w:color="BFBFBF" w:sz="4" w:space="0"/>
            </w:tcBorders>
            <w:shd w:val="clear" w:color="auto" w:fill="D9D9D9"/>
          </w:tcPr>
          <w:p>
            <w:r>
              <w:rPr>
                <w:rFonts w:hint="eastAsia"/>
              </w:rPr>
              <w:t>没有这样的配置</w:t>
            </w:r>
          </w:p>
        </w:tc>
        <w:tc>
          <w:tcPr>
            <w:tcW w:w="2063" w:type="dxa"/>
            <w:tcBorders>
              <w:top w:val="single" w:color="BFBFBF" w:sz="4" w:space="0"/>
              <w:left w:val="single" w:color="BFBFBF" w:sz="4" w:space="0"/>
              <w:bottom w:val="single" w:color="D9D9D9" w:sz="4" w:space="0"/>
            </w:tcBorders>
            <w:shd w:val="clear" w:color="auto" w:fill="D9D9D9"/>
          </w:tcPr>
          <w:p>
            <w:r>
              <w:rPr>
                <w:rFonts w:hint="eastAsia"/>
              </w:rPr>
              <w:t>没有这样的配置存在</w:t>
            </w:r>
          </w:p>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104" w:type="dxa"/>
            <w:tcBorders>
              <w:top w:val="single" w:color="D9D9D9" w:sz="4" w:space="0"/>
              <w:bottom w:val="single" w:color="BFBFBF" w:sz="4" w:space="0"/>
            </w:tcBorders>
            <w:shd w:val="clear" w:color="auto" w:fill="D9D9D9"/>
          </w:tcPr>
          <w:p/>
        </w:tc>
        <w:tc>
          <w:tcPr>
            <w:tcW w:w="2527" w:type="dxa"/>
            <w:shd w:val="clear" w:color="auto" w:fill="D9D9D9"/>
          </w:tcPr>
          <w:p>
            <w:r>
              <w:t>ter:NoConfig</w:t>
            </w:r>
          </w:p>
        </w:tc>
        <w:tc>
          <w:tcPr>
            <w:tcW w:w="1828" w:type="dxa"/>
            <w:tcBorders>
              <w:top w:val="single" w:color="D9D9D9" w:sz="4" w:space="0"/>
              <w:bottom w:val="single" w:color="BFBFBF" w:sz="4" w:space="0"/>
            </w:tcBorders>
            <w:shd w:val="clear" w:color="auto" w:fill="D9D9D9"/>
          </w:tcPr>
          <w:p/>
        </w:tc>
        <w:tc>
          <w:tcPr>
            <w:tcW w:w="2063" w:type="dxa"/>
            <w:tcBorders>
              <w:top w:val="single" w:color="D9D9D9" w:sz="4" w:space="0"/>
              <w:bottom w:val="single" w:color="BFBFBF" w:sz="4" w:space="0"/>
            </w:tcBorders>
            <w:shd w:val="clear" w:color="auto" w:fill="D9D9D9"/>
          </w:tcPr>
          <w:p/>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104" w:type="dxa"/>
            <w:tcBorders>
              <w:top w:val="single" w:color="BFBFBF" w:sz="4" w:space="0"/>
              <w:left w:val="single" w:color="BFBFBF" w:sz="4" w:space="0"/>
              <w:bottom w:val="single" w:color="D9D9D9" w:sz="4" w:space="0"/>
              <w:right w:val="single" w:color="BFBFBF" w:sz="4" w:space="0"/>
            </w:tcBorders>
            <w:shd w:val="clear" w:color="auto" w:fill="D9D9D9"/>
          </w:tcPr>
          <w:p>
            <w:r>
              <w:t>env:</w:t>
            </w:r>
            <w:r>
              <w:rPr>
                <w:rFonts w:hint="eastAsia"/>
              </w:rPr>
              <w:t>发射机（</w:t>
            </w:r>
            <w:r>
              <w:t>Sender</w:t>
            </w:r>
            <w:r>
              <w:rPr>
                <w:rFonts w:hint="eastAsia"/>
              </w:rPr>
              <w:t>）</w:t>
            </w:r>
          </w:p>
        </w:tc>
        <w:tc>
          <w:tcPr>
            <w:tcW w:w="2527" w:type="dxa"/>
            <w:tcBorders>
              <w:left w:val="single" w:color="BFBFBF" w:sz="4" w:space="0"/>
              <w:right w:val="single" w:color="BFBFBF" w:sz="4" w:space="0"/>
            </w:tcBorders>
            <w:shd w:val="clear" w:color="auto" w:fill="D9D9D9"/>
          </w:tcPr>
          <w:p>
            <w:r>
              <w:t>ter:InvalidArgVal</w:t>
            </w:r>
          </w:p>
        </w:tc>
        <w:tc>
          <w:tcPr>
            <w:tcW w:w="1828" w:type="dxa"/>
            <w:tcBorders>
              <w:top w:val="single" w:color="BFBFBF" w:sz="4" w:space="0"/>
              <w:left w:val="single" w:color="BFBFBF" w:sz="4" w:space="0"/>
              <w:bottom w:val="single" w:color="D9D9D9" w:sz="4" w:space="0"/>
              <w:right w:val="single" w:color="BFBFBF" w:sz="4" w:space="0"/>
            </w:tcBorders>
            <w:shd w:val="clear" w:color="auto" w:fill="D9D9D9"/>
          </w:tcPr>
          <w:p>
            <w:r>
              <w:rPr>
                <w:rFonts w:hint="eastAsia"/>
              </w:rPr>
              <w:t>参数不能被设置</w:t>
            </w:r>
          </w:p>
        </w:tc>
        <w:tc>
          <w:tcPr>
            <w:tcW w:w="2063" w:type="dxa"/>
            <w:tcBorders>
              <w:top w:val="single" w:color="BFBFBF" w:sz="4" w:space="0"/>
              <w:left w:val="single" w:color="BFBFBF" w:sz="4" w:space="0"/>
              <w:bottom w:val="single" w:color="D9D9D9" w:sz="4" w:space="0"/>
            </w:tcBorders>
            <w:shd w:val="clear" w:color="auto" w:fill="D9D9D9"/>
          </w:tcPr>
          <w:p>
            <w:r>
              <w:rPr>
                <w:rFonts w:hint="eastAsia"/>
              </w:rPr>
              <w:t>配置参数可能不能被设置</w:t>
            </w:r>
          </w:p>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104" w:type="dxa"/>
            <w:tcBorders>
              <w:top w:val="single" w:color="D9D9D9" w:sz="4" w:space="0"/>
              <w:bottom w:val="single" w:color="BFBFBF" w:sz="4" w:space="0"/>
            </w:tcBorders>
            <w:shd w:val="clear" w:color="auto" w:fill="D9D9D9"/>
          </w:tcPr>
          <w:p/>
        </w:tc>
        <w:tc>
          <w:tcPr>
            <w:tcW w:w="2527" w:type="dxa"/>
            <w:shd w:val="clear" w:color="auto" w:fill="D9D9D9"/>
          </w:tcPr>
          <w:p>
            <w:r>
              <w:t>ter:ConfigModify</w:t>
            </w:r>
          </w:p>
        </w:tc>
        <w:tc>
          <w:tcPr>
            <w:tcW w:w="1828" w:type="dxa"/>
            <w:tcBorders>
              <w:top w:val="single" w:color="D9D9D9" w:sz="4" w:space="0"/>
              <w:bottom w:val="single" w:color="BFBFBF" w:sz="4" w:space="0"/>
            </w:tcBorders>
            <w:shd w:val="clear" w:color="auto" w:fill="D9D9D9"/>
          </w:tcPr>
          <w:p/>
        </w:tc>
        <w:tc>
          <w:tcPr>
            <w:tcW w:w="2063" w:type="dxa"/>
            <w:tcBorders>
              <w:top w:val="single" w:color="D9D9D9" w:sz="4" w:space="0"/>
              <w:bottom w:val="single" w:color="BFBFBF" w:sz="4" w:space="0"/>
            </w:tcBorders>
            <w:shd w:val="clear" w:color="auto" w:fill="D9D9D9"/>
          </w:tcPr>
          <w:p/>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104" w:type="dxa"/>
            <w:tcBorders>
              <w:top w:val="single" w:color="BFBFBF" w:sz="4" w:space="0"/>
              <w:left w:val="single" w:color="BFBFBF" w:sz="4" w:space="0"/>
              <w:bottom w:val="single" w:color="D9D9D9" w:sz="4" w:space="0"/>
              <w:right w:val="single" w:color="BFBFBF" w:sz="4" w:space="0"/>
            </w:tcBorders>
            <w:shd w:val="clear" w:color="auto" w:fill="D9D9D9"/>
          </w:tcPr>
          <w:p>
            <w:r>
              <w:t>env:</w:t>
            </w:r>
            <w:r>
              <w:rPr>
                <w:rFonts w:hint="eastAsia"/>
              </w:rPr>
              <w:t>发射机（</w:t>
            </w:r>
            <w:r>
              <w:t>Sender</w:t>
            </w:r>
            <w:r>
              <w:rPr>
                <w:rFonts w:hint="eastAsia"/>
              </w:rPr>
              <w:t>）</w:t>
            </w:r>
          </w:p>
        </w:tc>
        <w:tc>
          <w:tcPr>
            <w:tcW w:w="2527" w:type="dxa"/>
            <w:tcBorders>
              <w:left w:val="single" w:color="BFBFBF" w:sz="4" w:space="0"/>
              <w:right w:val="single" w:color="BFBFBF" w:sz="4" w:space="0"/>
            </w:tcBorders>
            <w:shd w:val="clear" w:color="auto" w:fill="D9D9D9"/>
          </w:tcPr>
          <w:p>
            <w:r>
              <w:t>ter:InvalidArgVal</w:t>
            </w:r>
          </w:p>
        </w:tc>
        <w:tc>
          <w:tcPr>
            <w:tcW w:w="1828" w:type="dxa"/>
            <w:tcBorders>
              <w:top w:val="single" w:color="BFBFBF" w:sz="4" w:space="0"/>
              <w:left w:val="single" w:color="BFBFBF" w:sz="4" w:space="0"/>
              <w:bottom w:val="single" w:color="D9D9D9" w:sz="4" w:space="0"/>
              <w:right w:val="single" w:color="BFBFBF" w:sz="4" w:space="0"/>
            </w:tcBorders>
            <w:shd w:val="clear" w:color="auto" w:fill="D9D9D9"/>
          </w:tcPr>
          <w:p>
            <w:r>
              <w:rPr>
                <w:rFonts w:hint="eastAsia"/>
              </w:rPr>
              <w:t>终点超出范围</w:t>
            </w:r>
          </w:p>
        </w:tc>
        <w:tc>
          <w:tcPr>
            <w:tcW w:w="2063" w:type="dxa"/>
            <w:tcBorders>
              <w:top w:val="single" w:color="BFBFBF" w:sz="4" w:space="0"/>
              <w:left w:val="single" w:color="BFBFBF" w:sz="4" w:space="0"/>
              <w:bottom w:val="single" w:color="D9D9D9" w:sz="4" w:space="0"/>
            </w:tcBorders>
            <w:shd w:val="clear" w:color="auto" w:fill="D9D9D9"/>
          </w:tcPr>
          <w:p>
            <w:r>
              <w:rPr>
                <w:rFonts w:hint="eastAsia"/>
              </w:rPr>
              <w:t>请求的目标超出了范围</w:t>
            </w:r>
          </w:p>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104" w:type="dxa"/>
            <w:tcBorders>
              <w:top w:val="single" w:color="D9D9D9" w:sz="4" w:space="0"/>
              <w:bottom w:val="single" w:color="auto" w:sz="4" w:space="0"/>
            </w:tcBorders>
            <w:shd w:val="clear" w:color="auto" w:fill="D9D9D9"/>
          </w:tcPr>
          <w:p/>
        </w:tc>
        <w:tc>
          <w:tcPr>
            <w:tcW w:w="2527" w:type="dxa"/>
            <w:shd w:val="clear" w:color="auto" w:fill="D9D9D9"/>
          </w:tcPr>
          <w:p>
            <w:r>
              <w:t>ter:InvalidPosition</w:t>
            </w:r>
          </w:p>
        </w:tc>
        <w:tc>
          <w:tcPr>
            <w:tcW w:w="1828" w:type="dxa"/>
            <w:tcBorders>
              <w:top w:val="single" w:color="D9D9D9" w:sz="4" w:space="0"/>
            </w:tcBorders>
            <w:shd w:val="clear" w:color="auto" w:fill="D9D9D9"/>
          </w:tcPr>
          <w:p/>
        </w:tc>
        <w:tc>
          <w:tcPr>
            <w:tcW w:w="2063" w:type="dxa"/>
            <w:tcBorders>
              <w:top w:val="single" w:color="D9D9D9" w:sz="4" w:space="0"/>
            </w:tcBorders>
            <w:shd w:val="clear" w:color="auto" w:fill="D9D9D9"/>
          </w:tcPr>
          <w:p/>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60" w:hRule="atLeast"/>
        </w:trPr>
        <w:tc>
          <w:tcPr>
            <w:tcW w:w="2104" w:type="dxa"/>
            <w:tcBorders>
              <w:top w:val="single" w:color="D9D9D9" w:sz="4" w:space="0"/>
              <w:left w:val="single" w:color="BFBFBF" w:sz="4" w:space="0"/>
              <w:bottom w:val="single" w:color="D9D9D9" w:sz="4" w:space="0"/>
              <w:right w:val="single" w:color="BFBFBF" w:sz="4" w:space="0"/>
            </w:tcBorders>
            <w:shd w:val="clear" w:color="auto" w:fill="D9D9D9"/>
          </w:tcPr>
          <w:p>
            <w:r>
              <w:t>env:</w:t>
            </w:r>
            <w:r>
              <w:rPr>
                <w:rFonts w:hint="eastAsia"/>
              </w:rPr>
              <w:t>发射机（</w:t>
            </w:r>
            <w:r>
              <w:t>Sender</w:t>
            </w:r>
            <w:r>
              <w:rPr>
                <w:rFonts w:hint="eastAsia"/>
              </w:rPr>
              <w:t>）</w:t>
            </w:r>
          </w:p>
        </w:tc>
        <w:tc>
          <w:tcPr>
            <w:tcW w:w="2527" w:type="dxa"/>
            <w:tcBorders>
              <w:left w:val="single" w:color="BFBFBF" w:sz="4" w:space="0"/>
              <w:bottom w:val="single" w:color="auto" w:sz="4" w:space="0"/>
              <w:right w:val="single" w:color="BFBFBF" w:sz="4" w:space="0"/>
            </w:tcBorders>
            <w:shd w:val="clear" w:color="auto" w:fill="D9D9D9"/>
          </w:tcPr>
          <w:p>
            <w:r>
              <w:t>ter:InvalidArgVal</w:t>
            </w:r>
          </w:p>
        </w:tc>
        <w:tc>
          <w:tcPr>
            <w:tcW w:w="1828" w:type="dxa"/>
            <w:tcBorders>
              <w:left w:val="single" w:color="BFBFBF" w:sz="4" w:space="0"/>
              <w:bottom w:val="single" w:color="D9D9D9" w:sz="4" w:space="0"/>
              <w:right w:val="single" w:color="BFBFBF" w:sz="4" w:space="0"/>
            </w:tcBorders>
            <w:shd w:val="clear" w:color="auto" w:fill="D9D9D9"/>
          </w:tcPr>
          <w:p>
            <w:r>
              <w:rPr>
                <w:rFonts w:hint="eastAsia"/>
              </w:rPr>
              <w:t>转换超出范围</w:t>
            </w:r>
          </w:p>
        </w:tc>
        <w:tc>
          <w:tcPr>
            <w:tcW w:w="2063" w:type="dxa"/>
            <w:tcBorders>
              <w:left w:val="single" w:color="BFBFBF" w:sz="4" w:space="0"/>
              <w:bottom w:val="single" w:color="D9D9D9" w:sz="4" w:space="0"/>
            </w:tcBorders>
            <w:shd w:val="clear" w:color="auto" w:fill="D9D9D9"/>
          </w:tcPr>
          <w:p>
            <w:r>
              <w:rPr>
                <w:rFonts w:hint="eastAsia"/>
              </w:rPr>
              <w:t>请求的转换超出了范围</w:t>
            </w:r>
          </w:p>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104" w:type="dxa"/>
            <w:tcBorders>
              <w:top w:val="single" w:color="D9D9D9" w:sz="4" w:space="0"/>
              <w:bottom w:val="single" w:color="auto" w:sz="4" w:space="0"/>
            </w:tcBorders>
            <w:shd w:val="clear" w:color="auto" w:fill="D9D9D9"/>
          </w:tcPr>
          <w:p/>
        </w:tc>
        <w:tc>
          <w:tcPr>
            <w:tcW w:w="2527" w:type="dxa"/>
            <w:shd w:val="clear" w:color="auto" w:fill="D9D9D9"/>
          </w:tcPr>
          <w:p>
            <w:r>
              <w:t>ter:InvalidTranslation</w:t>
            </w:r>
          </w:p>
        </w:tc>
        <w:tc>
          <w:tcPr>
            <w:tcW w:w="1828" w:type="dxa"/>
            <w:tcBorders>
              <w:top w:val="single" w:color="D9D9D9" w:sz="4" w:space="0"/>
            </w:tcBorders>
            <w:shd w:val="clear" w:color="auto" w:fill="D9D9D9"/>
          </w:tcPr>
          <w:p/>
        </w:tc>
        <w:tc>
          <w:tcPr>
            <w:tcW w:w="2063" w:type="dxa"/>
            <w:tcBorders>
              <w:top w:val="single" w:color="D9D9D9" w:sz="4" w:space="0"/>
            </w:tcBorders>
            <w:shd w:val="clear" w:color="auto" w:fill="D9D9D9"/>
          </w:tcPr>
          <w:p/>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104" w:type="dxa"/>
            <w:tcBorders>
              <w:top w:val="single" w:color="auto" w:sz="4" w:space="0"/>
              <w:left w:val="single" w:color="BFBFBF" w:sz="4" w:space="0"/>
              <w:bottom w:val="single" w:color="D9D9D9" w:sz="4" w:space="0"/>
              <w:right w:val="single" w:color="BFBFBF" w:sz="4" w:space="0"/>
            </w:tcBorders>
            <w:shd w:val="clear" w:color="auto" w:fill="D9D9D9"/>
          </w:tcPr>
          <w:p>
            <w:r>
              <w:t>env:</w:t>
            </w:r>
            <w:r>
              <w:rPr>
                <w:rFonts w:hint="eastAsia"/>
              </w:rPr>
              <w:t>发射机（</w:t>
            </w:r>
            <w:r>
              <w:t>Sender</w:t>
            </w:r>
            <w:r>
              <w:rPr>
                <w:rFonts w:hint="eastAsia"/>
              </w:rPr>
              <w:t>）</w:t>
            </w:r>
          </w:p>
        </w:tc>
        <w:tc>
          <w:tcPr>
            <w:tcW w:w="2527" w:type="dxa"/>
            <w:tcBorders>
              <w:left w:val="single" w:color="BFBFBF" w:sz="4" w:space="0"/>
              <w:right w:val="single" w:color="BFBFBF" w:sz="4" w:space="0"/>
            </w:tcBorders>
            <w:shd w:val="clear" w:color="auto" w:fill="D9D9D9"/>
          </w:tcPr>
          <w:p>
            <w:r>
              <w:t>ter:InvalidArgVal</w:t>
            </w:r>
          </w:p>
        </w:tc>
        <w:tc>
          <w:tcPr>
            <w:tcW w:w="1828" w:type="dxa"/>
            <w:tcBorders>
              <w:left w:val="single" w:color="BFBFBF" w:sz="4" w:space="0"/>
              <w:bottom w:val="single" w:color="D9D9D9" w:sz="4" w:space="0"/>
              <w:right w:val="single" w:color="BFBFBF" w:sz="4" w:space="0"/>
            </w:tcBorders>
            <w:shd w:val="clear" w:color="auto" w:fill="D9D9D9"/>
          </w:tcPr>
          <w:p>
            <w:r>
              <w:rPr>
                <w:rFonts w:hint="eastAsia"/>
              </w:rPr>
              <w:t>请求速度超出范围</w:t>
            </w:r>
          </w:p>
        </w:tc>
        <w:tc>
          <w:tcPr>
            <w:tcW w:w="2063" w:type="dxa"/>
            <w:tcBorders>
              <w:left w:val="single" w:color="BFBFBF" w:sz="4" w:space="0"/>
              <w:bottom w:val="single" w:color="D9D9D9" w:sz="4" w:space="0"/>
            </w:tcBorders>
            <w:shd w:val="clear" w:color="auto" w:fill="D9D9D9"/>
          </w:tcPr>
          <w:p>
            <w:r>
              <w:rPr>
                <w:rFonts w:hint="eastAsia"/>
              </w:rPr>
              <w:t>请求的速度超出了范围</w:t>
            </w:r>
          </w:p>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104" w:type="dxa"/>
            <w:tcBorders>
              <w:top w:val="single" w:color="D9D9D9" w:sz="4" w:space="0"/>
              <w:bottom w:val="single" w:color="auto" w:sz="4" w:space="0"/>
            </w:tcBorders>
            <w:shd w:val="clear" w:color="auto" w:fill="D9D9D9"/>
          </w:tcPr>
          <w:p/>
        </w:tc>
        <w:tc>
          <w:tcPr>
            <w:tcW w:w="2527" w:type="dxa"/>
            <w:shd w:val="clear" w:color="auto" w:fill="D9D9D9"/>
          </w:tcPr>
          <w:p>
            <w:r>
              <w:t>ter:InvalidSpeed</w:t>
            </w:r>
          </w:p>
        </w:tc>
        <w:tc>
          <w:tcPr>
            <w:tcW w:w="1828" w:type="dxa"/>
            <w:tcBorders>
              <w:top w:val="single" w:color="D9D9D9" w:sz="4" w:space="0"/>
            </w:tcBorders>
            <w:shd w:val="clear" w:color="auto" w:fill="D9D9D9"/>
          </w:tcPr>
          <w:p/>
        </w:tc>
        <w:tc>
          <w:tcPr>
            <w:tcW w:w="2063" w:type="dxa"/>
            <w:tcBorders>
              <w:top w:val="single" w:color="D9D9D9" w:sz="4" w:space="0"/>
            </w:tcBorders>
            <w:shd w:val="clear" w:color="auto" w:fill="D9D9D9"/>
          </w:tcPr>
          <w:p/>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104" w:type="dxa"/>
            <w:tcBorders>
              <w:top w:val="single" w:color="auto" w:sz="4" w:space="0"/>
              <w:left w:val="single" w:color="BFBFBF" w:sz="4" w:space="0"/>
              <w:bottom w:val="single" w:color="D9D9D9" w:sz="4" w:space="0"/>
              <w:right w:val="single" w:color="BFBFBF" w:sz="4" w:space="0"/>
            </w:tcBorders>
            <w:shd w:val="clear" w:color="auto" w:fill="D9D9D9"/>
          </w:tcPr>
          <w:p>
            <w:r>
              <w:t>env:</w:t>
            </w:r>
            <w:r>
              <w:rPr>
                <w:rFonts w:hint="eastAsia"/>
              </w:rPr>
              <w:t>发射机（</w:t>
            </w:r>
            <w:r>
              <w:t>Sender</w:t>
            </w:r>
            <w:r>
              <w:rPr>
                <w:rFonts w:hint="eastAsia"/>
              </w:rPr>
              <w:t>）</w:t>
            </w:r>
          </w:p>
        </w:tc>
        <w:tc>
          <w:tcPr>
            <w:tcW w:w="2527" w:type="dxa"/>
            <w:tcBorders>
              <w:left w:val="single" w:color="BFBFBF" w:sz="4" w:space="0"/>
              <w:right w:val="single" w:color="BFBFBF" w:sz="4" w:space="0"/>
            </w:tcBorders>
            <w:shd w:val="clear" w:color="auto" w:fill="D9D9D9"/>
          </w:tcPr>
          <w:p>
            <w:r>
              <w:t>ter:InvalidArgVal</w:t>
            </w:r>
          </w:p>
        </w:tc>
        <w:tc>
          <w:tcPr>
            <w:tcW w:w="1828" w:type="dxa"/>
            <w:tcBorders>
              <w:left w:val="single" w:color="BFBFBF" w:sz="4" w:space="0"/>
              <w:bottom w:val="single" w:color="D9D9D9" w:sz="4" w:space="0"/>
              <w:right w:val="single" w:color="BFBFBF" w:sz="4" w:space="0"/>
            </w:tcBorders>
            <w:shd w:val="clear" w:color="auto" w:fill="D9D9D9"/>
          </w:tcPr>
          <w:p>
            <w:r>
              <w:rPr>
                <w:rFonts w:hint="eastAsia"/>
              </w:rPr>
              <w:t>速率超出范围</w:t>
            </w:r>
          </w:p>
        </w:tc>
        <w:tc>
          <w:tcPr>
            <w:tcW w:w="2063" w:type="dxa"/>
            <w:tcBorders>
              <w:left w:val="single" w:color="BFBFBF" w:sz="4" w:space="0"/>
              <w:bottom w:val="single" w:color="D9D9D9" w:sz="4" w:space="0"/>
            </w:tcBorders>
            <w:shd w:val="clear" w:color="auto" w:fill="D9D9D9"/>
          </w:tcPr>
          <w:p>
            <w:r>
              <w:rPr>
                <w:rFonts w:hint="eastAsia"/>
              </w:rPr>
              <w:t>请求的速率超出了范围</w:t>
            </w:r>
          </w:p>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104" w:type="dxa"/>
            <w:tcBorders>
              <w:top w:val="single" w:color="D9D9D9" w:sz="4" w:space="0"/>
              <w:bottom w:val="single" w:color="auto" w:sz="4" w:space="0"/>
            </w:tcBorders>
            <w:shd w:val="clear" w:color="auto" w:fill="D9D9D9"/>
          </w:tcPr>
          <w:p/>
        </w:tc>
        <w:tc>
          <w:tcPr>
            <w:tcW w:w="2527" w:type="dxa"/>
            <w:shd w:val="clear" w:color="auto" w:fill="D9D9D9"/>
          </w:tcPr>
          <w:p>
            <w:r>
              <w:t>ter:InvalidVelocity</w:t>
            </w:r>
          </w:p>
        </w:tc>
        <w:tc>
          <w:tcPr>
            <w:tcW w:w="1828" w:type="dxa"/>
            <w:tcBorders>
              <w:top w:val="single" w:color="D9D9D9" w:sz="4" w:space="0"/>
            </w:tcBorders>
            <w:shd w:val="clear" w:color="auto" w:fill="D9D9D9"/>
          </w:tcPr>
          <w:p/>
        </w:tc>
        <w:tc>
          <w:tcPr>
            <w:tcW w:w="2063" w:type="dxa"/>
            <w:tcBorders>
              <w:top w:val="single" w:color="D9D9D9" w:sz="4" w:space="0"/>
            </w:tcBorders>
            <w:shd w:val="clear" w:color="auto" w:fill="D9D9D9"/>
          </w:tcPr>
          <w:p/>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104" w:type="dxa"/>
            <w:tcBorders>
              <w:top w:val="single" w:color="auto" w:sz="4" w:space="0"/>
              <w:left w:val="single" w:color="BFBFBF" w:sz="4" w:space="0"/>
              <w:bottom w:val="single" w:color="D9D9D9" w:sz="4" w:space="0"/>
              <w:right w:val="single" w:color="BFBFBF" w:sz="4" w:space="0"/>
            </w:tcBorders>
            <w:shd w:val="clear" w:color="auto" w:fill="D9D9D9"/>
          </w:tcPr>
          <w:p>
            <w:r>
              <w:t>env:</w:t>
            </w:r>
            <w:r>
              <w:rPr>
                <w:rFonts w:hint="eastAsia"/>
              </w:rPr>
              <w:t>发射机（</w:t>
            </w:r>
            <w:r>
              <w:t>Sender</w:t>
            </w:r>
            <w:r>
              <w:rPr>
                <w:rFonts w:hint="eastAsia"/>
              </w:rPr>
              <w:t>）</w:t>
            </w:r>
          </w:p>
        </w:tc>
        <w:tc>
          <w:tcPr>
            <w:tcW w:w="2527" w:type="dxa"/>
            <w:tcBorders>
              <w:left w:val="single" w:color="BFBFBF" w:sz="4" w:space="0"/>
              <w:right w:val="single" w:color="BFBFBF" w:sz="4" w:space="0"/>
            </w:tcBorders>
            <w:shd w:val="clear" w:color="auto" w:fill="D9D9D9"/>
          </w:tcPr>
          <w:p>
            <w:r>
              <w:t>ter:InvalidArgVal</w:t>
            </w:r>
          </w:p>
        </w:tc>
        <w:tc>
          <w:tcPr>
            <w:tcW w:w="1828" w:type="dxa"/>
            <w:tcBorders>
              <w:left w:val="single" w:color="BFBFBF" w:sz="4" w:space="0"/>
              <w:bottom w:val="single" w:color="D9D9D9" w:sz="4" w:space="0"/>
              <w:right w:val="single" w:color="BFBFBF" w:sz="4" w:space="0"/>
            </w:tcBorders>
            <w:shd w:val="clear" w:color="auto" w:fill="D9D9D9"/>
          </w:tcPr>
          <w:p>
            <w:r>
              <w:rPr>
                <w:rFonts w:hint="eastAsia"/>
              </w:rPr>
              <w:t>预设名称太长</w:t>
            </w:r>
          </w:p>
        </w:tc>
        <w:tc>
          <w:tcPr>
            <w:tcW w:w="2063" w:type="dxa"/>
            <w:tcBorders>
              <w:left w:val="single" w:color="BFBFBF" w:sz="4" w:space="0"/>
              <w:bottom w:val="single" w:color="D9D9D9" w:sz="4" w:space="0"/>
            </w:tcBorders>
            <w:shd w:val="clear" w:color="auto" w:fill="D9D9D9"/>
          </w:tcPr>
          <w:p>
            <w:r>
              <w:rPr>
                <w:rFonts w:hint="eastAsia"/>
              </w:rPr>
              <w:t>预设名称过长或包含了无效的字符</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104" w:type="dxa"/>
            <w:tcBorders>
              <w:top w:val="single" w:color="D9D9D9" w:sz="4" w:space="0"/>
              <w:bottom w:val="single" w:color="BFBFBF" w:sz="4" w:space="0"/>
            </w:tcBorders>
            <w:shd w:val="clear" w:color="auto" w:fill="D9D9D9"/>
          </w:tcPr>
          <w:p/>
        </w:tc>
        <w:tc>
          <w:tcPr>
            <w:tcW w:w="2527" w:type="dxa"/>
            <w:shd w:val="clear" w:color="auto" w:fill="D9D9D9"/>
          </w:tcPr>
          <w:p>
            <w:r>
              <w:t>ter:InvalidPresetNme</w:t>
            </w:r>
          </w:p>
        </w:tc>
        <w:tc>
          <w:tcPr>
            <w:tcW w:w="1828" w:type="dxa"/>
            <w:tcBorders>
              <w:top w:val="single" w:color="D9D9D9" w:sz="4" w:space="0"/>
              <w:bottom w:val="single" w:color="BFBFBF" w:sz="4" w:space="0"/>
            </w:tcBorders>
            <w:shd w:val="clear" w:color="auto" w:fill="D9D9D9"/>
          </w:tcPr>
          <w:p/>
        </w:tc>
        <w:tc>
          <w:tcPr>
            <w:tcW w:w="2063" w:type="dxa"/>
            <w:tcBorders>
              <w:top w:val="single" w:color="D9D9D9" w:sz="4" w:space="0"/>
              <w:bottom w:val="single" w:color="BFBFBF" w:sz="4" w:space="0"/>
            </w:tcBorders>
            <w:shd w:val="clear" w:color="auto" w:fill="D9D9D9"/>
          </w:tcPr>
          <w:p/>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104" w:type="dxa"/>
            <w:tcBorders>
              <w:top w:val="single" w:color="BFBFBF" w:sz="4" w:space="0"/>
              <w:left w:val="single" w:color="BFBFBF" w:sz="4" w:space="0"/>
              <w:bottom w:val="single" w:color="D9D9D9" w:sz="4" w:space="0"/>
              <w:right w:val="single" w:color="BFBFBF" w:sz="4" w:space="0"/>
            </w:tcBorders>
            <w:shd w:val="clear" w:color="auto" w:fill="D9D9D9"/>
          </w:tcPr>
          <w:p>
            <w:r>
              <w:t>env:</w:t>
            </w:r>
            <w:r>
              <w:rPr>
                <w:rFonts w:hint="eastAsia"/>
              </w:rPr>
              <w:t>发射机（</w:t>
            </w:r>
            <w:r>
              <w:t>Sender</w:t>
            </w:r>
            <w:r>
              <w:rPr>
                <w:rFonts w:hint="eastAsia"/>
              </w:rPr>
              <w:t>）</w:t>
            </w:r>
          </w:p>
        </w:tc>
        <w:tc>
          <w:tcPr>
            <w:tcW w:w="2527" w:type="dxa"/>
            <w:tcBorders>
              <w:left w:val="single" w:color="BFBFBF" w:sz="4" w:space="0"/>
              <w:right w:val="single" w:color="BFBFBF" w:sz="4" w:space="0"/>
            </w:tcBorders>
            <w:shd w:val="clear" w:color="auto" w:fill="D9D9D9"/>
          </w:tcPr>
          <w:p>
            <w:r>
              <w:t>ter:InvalidArgVal</w:t>
            </w:r>
          </w:p>
        </w:tc>
        <w:tc>
          <w:tcPr>
            <w:tcW w:w="1828" w:type="dxa"/>
            <w:tcBorders>
              <w:top w:val="single" w:color="BFBFBF" w:sz="4" w:space="0"/>
              <w:left w:val="single" w:color="BFBFBF" w:sz="4" w:space="0"/>
              <w:bottom w:val="single" w:color="D9D9D9" w:sz="4" w:space="0"/>
              <w:right w:val="single" w:color="BFBFBF" w:sz="4" w:space="0"/>
            </w:tcBorders>
            <w:shd w:val="clear" w:color="auto" w:fill="D9D9D9"/>
          </w:tcPr>
          <w:p>
            <w:r>
              <w:rPr>
                <w:rFonts w:hint="eastAsia"/>
              </w:rPr>
              <w:t>文件丢失PTZ配置</w:t>
            </w:r>
          </w:p>
        </w:tc>
        <w:tc>
          <w:tcPr>
            <w:tcW w:w="2063" w:type="dxa"/>
            <w:tcBorders>
              <w:top w:val="single" w:color="BFBFBF" w:sz="4" w:space="0"/>
              <w:left w:val="single" w:color="BFBFBF" w:sz="4" w:space="0"/>
              <w:bottom w:val="single" w:color="D9D9D9" w:sz="4" w:space="0"/>
            </w:tcBorders>
            <w:shd w:val="clear" w:color="auto" w:fill="D9D9D9"/>
          </w:tcPr>
          <w:p>
            <w:r>
              <w:rPr>
                <w:rFonts w:hint="eastAsia"/>
              </w:rPr>
              <w:t>请求的文件标识符不能找到配置文件</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104" w:type="dxa"/>
            <w:tcBorders>
              <w:top w:val="single" w:color="D9D9D9" w:sz="4" w:space="0"/>
              <w:bottom w:val="single" w:color="BFBFBF" w:sz="4" w:space="0"/>
            </w:tcBorders>
            <w:shd w:val="clear" w:color="auto" w:fill="D9D9D9"/>
          </w:tcPr>
          <w:p/>
        </w:tc>
        <w:tc>
          <w:tcPr>
            <w:tcW w:w="2527" w:type="dxa"/>
            <w:shd w:val="clear" w:color="auto" w:fill="D9D9D9"/>
          </w:tcPr>
          <w:p>
            <w:r>
              <w:t>ter:NoPTZProfile</w:t>
            </w:r>
          </w:p>
        </w:tc>
        <w:tc>
          <w:tcPr>
            <w:tcW w:w="1828" w:type="dxa"/>
            <w:tcBorders>
              <w:top w:val="single" w:color="D9D9D9" w:sz="4" w:space="0"/>
              <w:bottom w:val="single" w:color="BFBFBF" w:sz="4" w:space="0"/>
            </w:tcBorders>
            <w:shd w:val="clear" w:color="auto" w:fill="D9D9D9"/>
          </w:tcPr>
          <w:p/>
        </w:tc>
        <w:tc>
          <w:tcPr>
            <w:tcW w:w="2063" w:type="dxa"/>
            <w:tcBorders>
              <w:top w:val="single" w:color="D9D9D9" w:sz="4" w:space="0"/>
              <w:bottom w:val="single" w:color="BFBFBF" w:sz="4" w:space="0"/>
            </w:tcBorders>
            <w:shd w:val="clear" w:color="auto" w:fill="D9D9D9"/>
          </w:tcPr>
          <w:p/>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104" w:type="dxa"/>
            <w:tcBorders>
              <w:top w:val="single" w:color="BFBFBF" w:sz="4" w:space="0"/>
              <w:left w:val="single" w:color="BFBFBF" w:sz="4" w:space="0"/>
              <w:bottom w:val="single" w:color="D9D9D9" w:sz="4" w:space="0"/>
              <w:right w:val="single" w:color="BFBFBF" w:sz="4" w:space="0"/>
            </w:tcBorders>
            <w:shd w:val="clear" w:color="auto" w:fill="D9D9D9"/>
          </w:tcPr>
          <w:p>
            <w:r>
              <w:t>env:</w:t>
            </w:r>
            <w:r>
              <w:rPr>
                <w:rFonts w:hint="eastAsia"/>
              </w:rPr>
              <w:t>发射机（</w:t>
            </w:r>
            <w:r>
              <w:t>Sender</w:t>
            </w:r>
            <w:r>
              <w:rPr>
                <w:rFonts w:hint="eastAsia"/>
              </w:rPr>
              <w:t>）</w:t>
            </w:r>
          </w:p>
        </w:tc>
        <w:tc>
          <w:tcPr>
            <w:tcW w:w="2527" w:type="dxa"/>
            <w:tcBorders>
              <w:left w:val="single" w:color="BFBFBF" w:sz="4" w:space="0"/>
              <w:right w:val="single" w:color="BFBFBF" w:sz="4" w:space="0"/>
            </w:tcBorders>
            <w:shd w:val="clear" w:color="auto" w:fill="D9D9D9"/>
          </w:tcPr>
          <w:p>
            <w:r>
              <w:t>ter:InvalidArgVal</w:t>
            </w:r>
          </w:p>
        </w:tc>
        <w:tc>
          <w:tcPr>
            <w:tcW w:w="1828" w:type="dxa"/>
            <w:tcBorders>
              <w:top w:val="single" w:color="BFBFBF" w:sz="4" w:space="0"/>
              <w:left w:val="single" w:color="BFBFBF" w:sz="4" w:space="0"/>
              <w:bottom w:val="single" w:color="D9D9D9" w:sz="4" w:space="0"/>
              <w:right w:val="single" w:color="BFBFBF" w:sz="4" w:space="0"/>
            </w:tcBorders>
            <w:shd w:val="clear" w:color="auto" w:fill="D9D9D9"/>
          </w:tcPr>
          <w:p>
            <w:r>
              <w:rPr>
                <w:rFonts w:hint="eastAsia"/>
              </w:rPr>
              <w:t>文件标识符不存在</w:t>
            </w:r>
          </w:p>
        </w:tc>
        <w:tc>
          <w:tcPr>
            <w:tcW w:w="2063" w:type="dxa"/>
            <w:tcBorders>
              <w:top w:val="single" w:color="BFBFBF" w:sz="4" w:space="0"/>
              <w:left w:val="single" w:color="BFBFBF" w:sz="4" w:space="0"/>
              <w:bottom w:val="single" w:color="D9D9D9" w:sz="4" w:space="0"/>
            </w:tcBorders>
            <w:shd w:val="clear" w:color="auto" w:fill="D9D9D9"/>
          </w:tcPr>
          <w:p>
            <w:r>
              <w:rPr>
                <w:rFonts w:hint="eastAsia"/>
              </w:rPr>
              <w:t>请求的文件标识符</w:t>
            </w:r>
            <w:r>
              <w:t>ProfileToken</w:t>
            </w:r>
            <w:r>
              <w:rPr>
                <w:rFonts w:hint="eastAsia"/>
              </w:rPr>
              <w:t>不存在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104" w:type="dxa"/>
            <w:tcBorders>
              <w:top w:val="single" w:color="D9D9D9" w:sz="4" w:space="0"/>
              <w:bottom w:val="single" w:color="BFBFBF" w:sz="4" w:space="0"/>
            </w:tcBorders>
            <w:shd w:val="clear" w:color="auto" w:fill="D9D9D9"/>
          </w:tcPr>
          <w:p/>
        </w:tc>
        <w:tc>
          <w:tcPr>
            <w:tcW w:w="2527" w:type="dxa"/>
            <w:shd w:val="clear" w:color="auto" w:fill="D9D9D9"/>
          </w:tcPr>
          <w:p>
            <w:r>
              <w:t>ter:NoProfile</w:t>
            </w:r>
          </w:p>
        </w:tc>
        <w:tc>
          <w:tcPr>
            <w:tcW w:w="1828" w:type="dxa"/>
            <w:tcBorders>
              <w:top w:val="single" w:color="D9D9D9" w:sz="4" w:space="0"/>
              <w:bottom w:val="single" w:color="BFBFBF" w:sz="4" w:space="0"/>
            </w:tcBorders>
            <w:shd w:val="clear" w:color="auto" w:fill="D9D9D9"/>
          </w:tcPr>
          <w:p/>
        </w:tc>
        <w:tc>
          <w:tcPr>
            <w:tcW w:w="2063" w:type="dxa"/>
            <w:tcBorders>
              <w:top w:val="single" w:color="D9D9D9" w:sz="4" w:space="0"/>
              <w:bottom w:val="single" w:color="BFBFBF" w:sz="4" w:space="0"/>
            </w:tcBorders>
            <w:shd w:val="clear" w:color="auto" w:fill="D9D9D9"/>
          </w:tcPr>
          <w:p/>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104" w:type="dxa"/>
            <w:tcBorders>
              <w:top w:val="single" w:color="BFBFBF" w:sz="4" w:space="0"/>
              <w:left w:val="single" w:color="BFBFBF" w:sz="4" w:space="0"/>
              <w:bottom w:val="single" w:color="D9D9D9" w:sz="4" w:space="0"/>
              <w:right w:val="single" w:color="BFBFBF" w:sz="4" w:space="0"/>
            </w:tcBorders>
            <w:shd w:val="clear" w:color="auto" w:fill="D9D9D9"/>
          </w:tcPr>
          <w:p>
            <w:r>
              <w:t>env:</w:t>
            </w:r>
            <w:r>
              <w:rPr>
                <w:rFonts w:hint="eastAsia"/>
              </w:rPr>
              <w:t>发射机（</w:t>
            </w:r>
            <w:r>
              <w:t>Sender</w:t>
            </w:r>
            <w:r>
              <w:rPr>
                <w:rFonts w:hint="eastAsia"/>
              </w:rPr>
              <w:t>）</w:t>
            </w:r>
          </w:p>
        </w:tc>
        <w:tc>
          <w:tcPr>
            <w:tcW w:w="2527" w:type="dxa"/>
            <w:tcBorders>
              <w:left w:val="single" w:color="BFBFBF" w:sz="4" w:space="0"/>
              <w:right w:val="single" w:color="BFBFBF" w:sz="4" w:space="0"/>
            </w:tcBorders>
            <w:shd w:val="clear" w:color="auto" w:fill="D9D9D9"/>
          </w:tcPr>
          <w:p>
            <w:r>
              <w:t>ter:InvalidArgVal</w:t>
            </w:r>
          </w:p>
        </w:tc>
        <w:tc>
          <w:tcPr>
            <w:tcW w:w="1828" w:type="dxa"/>
            <w:tcBorders>
              <w:top w:val="single" w:color="BFBFBF" w:sz="4" w:space="0"/>
              <w:left w:val="single" w:color="BFBFBF" w:sz="4" w:space="0"/>
              <w:bottom w:val="single" w:color="D9D9D9" w:sz="4" w:space="0"/>
              <w:right w:val="single" w:color="BFBFBF" w:sz="4" w:space="0"/>
            </w:tcBorders>
            <w:shd w:val="clear" w:color="auto" w:fill="D9D9D9"/>
          </w:tcPr>
          <w:p>
            <w:r>
              <w:rPr>
                <w:rFonts w:hint="eastAsia"/>
              </w:rPr>
              <w:t>不支持超时</w:t>
            </w:r>
          </w:p>
        </w:tc>
        <w:tc>
          <w:tcPr>
            <w:tcW w:w="2063" w:type="dxa"/>
            <w:tcBorders>
              <w:top w:val="single" w:color="BFBFBF" w:sz="4" w:space="0"/>
              <w:left w:val="single" w:color="BFBFBF" w:sz="4" w:space="0"/>
              <w:bottom w:val="single" w:color="D9D9D9" w:sz="4" w:space="0"/>
            </w:tcBorders>
            <w:shd w:val="clear" w:color="auto" w:fill="D9D9D9"/>
          </w:tcPr>
          <w:p>
            <w:r>
              <w:rPr>
                <w:rFonts w:hint="eastAsia"/>
              </w:rPr>
              <w:t>指定的超时参数不在超时范围内</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104" w:type="dxa"/>
            <w:tcBorders>
              <w:top w:val="single" w:color="D9D9D9" w:sz="4" w:space="0"/>
              <w:bottom w:val="single" w:color="BFBFBF" w:sz="4" w:space="0"/>
            </w:tcBorders>
            <w:shd w:val="clear" w:color="auto" w:fill="D9D9D9"/>
          </w:tcPr>
          <w:p/>
        </w:tc>
        <w:tc>
          <w:tcPr>
            <w:tcW w:w="2527" w:type="dxa"/>
            <w:shd w:val="clear" w:color="auto" w:fill="D9D9D9"/>
          </w:tcPr>
          <w:p>
            <w:r>
              <w:t>ter:TimeoutNotSupported</w:t>
            </w:r>
          </w:p>
        </w:tc>
        <w:tc>
          <w:tcPr>
            <w:tcW w:w="1828" w:type="dxa"/>
            <w:tcBorders>
              <w:top w:val="single" w:color="D9D9D9" w:sz="4" w:space="0"/>
              <w:bottom w:val="single" w:color="BFBFBF" w:sz="4" w:space="0"/>
            </w:tcBorders>
            <w:shd w:val="clear" w:color="auto" w:fill="D9D9D9"/>
          </w:tcPr>
          <w:p/>
        </w:tc>
        <w:tc>
          <w:tcPr>
            <w:tcW w:w="2063" w:type="dxa"/>
            <w:tcBorders>
              <w:top w:val="single" w:color="D9D9D9" w:sz="4" w:space="0"/>
              <w:bottom w:val="single" w:color="BFBFBF" w:sz="4" w:space="0"/>
            </w:tcBorders>
            <w:shd w:val="clear" w:color="auto" w:fill="D9D9D9"/>
          </w:tcPr>
          <w:p/>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104" w:type="dxa"/>
            <w:tcBorders>
              <w:top w:val="single" w:color="BFBFBF" w:sz="4" w:space="0"/>
              <w:left w:val="single" w:color="BFBFBF" w:sz="4" w:space="0"/>
              <w:bottom w:val="single" w:color="D9D9D9" w:sz="4" w:space="0"/>
              <w:right w:val="single" w:color="BFBFBF" w:sz="4" w:space="0"/>
            </w:tcBorders>
            <w:shd w:val="clear" w:color="auto" w:fill="D9D9D9"/>
          </w:tcPr>
          <w:p>
            <w:r>
              <w:t>env:</w:t>
            </w:r>
            <w:r>
              <w:rPr>
                <w:rFonts w:hint="eastAsia"/>
              </w:rPr>
              <w:t>发射机（</w:t>
            </w:r>
            <w:r>
              <w:t>Sender</w:t>
            </w:r>
            <w:r>
              <w:rPr>
                <w:rFonts w:hint="eastAsia"/>
              </w:rPr>
              <w:t>）</w:t>
            </w:r>
          </w:p>
        </w:tc>
        <w:tc>
          <w:tcPr>
            <w:tcW w:w="2527" w:type="dxa"/>
            <w:tcBorders>
              <w:left w:val="single" w:color="BFBFBF" w:sz="4" w:space="0"/>
              <w:right w:val="single" w:color="BFBFBF" w:sz="4" w:space="0"/>
            </w:tcBorders>
            <w:shd w:val="clear" w:color="auto" w:fill="D9D9D9"/>
          </w:tcPr>
          <w:p>
            <w:r>
              <w:t>ter:InvalidArgVal</w:t>
            </w:r>
          </w:p>
        </w:tc>
        <w:tc>
          <w:tcPr>
            <w:tcW w:w="1828" w:type="dxa"/>
            <w:tcBorders>
              <w:top w:val="single" w:color="BFBFBF" w:sz="4" w:space="0"/>
              <w:left w:val="single" w:color="BFBFBF" w:sz="4" w:space="0"/>
              <w:bottom w:val="single" w:color="D9D9D9" w:sz="4" w:space="0"/>
              <w:right w:val="single" w:color="BFBFBF" w:sz="4" w:space="0"/>
            </w:tcBorders>
            <w:shd w:val="clear" w:color="auto" w:fill="D9D9D9"/>
          </w:tcPr>
          <w:p>
            <w:r>
              <w:rPr>
                <w:rFonts w:hint="eastAsia"/>
              </w:rPr>
              <w:t>标识符不存在</w:t>
            </w:r>
          </w:p>
        </w:tc>
        <w:tc>
          <w:tcPr>
            <w:tcW w:w="2063" w:type="dxa"/>
            <w:tcBorders>
              <w:top w:val="single" w:color="BFBFBF" w:sz="4" w:space="0"/>
              <w:left w:val="single" w:color="BFBFBF" w:sz="4" w:space="0"/>
              <w:bottom w:val="single" w:color="D9D9D9" w:sz="4" w:space="0"/>
            </w:tcBorders>
            <w:shd w:val="clear" w:color="auto" w:fill="D9D9D9"/>
          </w:tcPr>
          <w:p>
            <w:r>
              <w:rPr>
                <w:rFonts w:hint="eastAsia"/>
              </w:rPr>
              <w:t>请求的标识符不存在</w:t>
            </w:r>
          </w:p>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104" w:type="dxa"/>
            <w:tcBorders>
              <w:top w:val="single" w:color="D9D9D9" w:sz="4" w:space="0"/>
              <w:bottom w:val="single" w:color="BFBFBF" w:sz="4" w:space="0"/>
            </w:tcBorders>
            <w:shd w:val="clear" w:color="auto" w:fill="D9D9D9"/>
          </w:tcPr>
          <w:p/>
        </w:tc>
        <w:tc>
          <w:tcPr>
            <w:tcW w:w="2527" w:type="dxa"/>
            <w:shd w:val="clear" w:color="auto" w:fill="D9D9D9"/>
          </w:tcPr>
          <w:p>
            <w:r>
              <w:t>ter:NoToken</w:t>
            </w:r>
          </w:p>
        </w:tc>
        <w:tc>
          <w:tcPr>
            <w:tcW w:w="1828" w:type="dxa"/>
            <w:tcBorders>
              <w:top w:val="single" w:color="D9D9D9" w:sz="4" w:space="0"/>
              <w:bottom w:val="single" w:color="BFBFBF" w:sz="4" w:space="0"/>
            </w:tcBorders>
            <w:shd w:val="clear" w:color="auto" w:fill="D9D9D9"/>
          </w:tcPr>
          <w:p/>
        </w:tc>
        <w:tc>
          <w:tcPr>
            <w:tcW w:w="2063" w:type="dxa"/>
            <w:tcBorders>
              <w:top w:val="single" w:color="D9D9D9" w:sz="4" w:space="0"/>
              <w:bottom w:val="single" w:color="BFBFBF" w:sz="4" w:space="0"/>
            </w:tcBorders>
            <w:shd w:val="clear" w:color="auto" w:fill="D9D9D9"/>
          </w:tcPr>
          <w:p/>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104" w:type="dxa"/>
            <w:tcBorders>
              <w:top w:val="single" w:color="BFBFBF" w:sz="4" w:space="0"/>
              <w:left w:val="single" w:color="BFBFBF" w:sz="4" w:space="0"/>
              <w:bottom w:val="single" w:color="D9D9D9" w:sz="4" w:space="0"/>
              <w:right w:val="single" w:color="BFBFBF" w:sz="4" w:space="0"/>
            </w:tcBorders>
            <w:shd w:val="clear" w:color="auto" w:fill="D9D9D9"/>
          </w:tcPr>
          <w:p>
            <w:r>
              <w:t>env:</w:t>
            </w:r>
            <w:r>
              <w:rPr>
                <w:rFonts w:hint="eastAsia"/>
              </w:rPr>
              <w:t>接收器（</w:t>
            </w:r>
            <w:r>
              <w:t>Receiver</w:t>
            </w:r>
            <w:r>
              <w:rPr>
                <w:rFonts w:hint="eastAsia"/>
              </w:rPr>
              <w:t>）</w:t>
            </w:r>
          </w:p>
        </w:tc>
        <w:tc>
          <w:tcPr>
            <w:tcW w:w="2527" w:type="dxa"/>
            <w:tcBorders>
              <w:left w:val="single" w:color="BFBFBF" w:sz="4" w:space="0"/>
              <w:right w:val="single" w:color="BFBFBF" w:sz="4" w:space="0"/>
            </w:tcBorders>
            <w:shd w:val="clear" w:color="auto" w:fill="D9D9D9"/>
          </w:tcPr>
          <w:p>
            <w:r>
              <w:t>ter:Action</w:t>
            </w:r>
          </w:p>
        </w:tc>
        <w:tc>
          <w:tcPr>
            <w:tcW w:w="1828" w:type="dxa"/>
            <w:tcBorders>
              <w:top w:val="single" w:color="BFBFBF" w:sz="4" w:space="0"/>
              <w:left w:val="single" w:color="BFBFBF" w:sz="4" w:space="0"/>
              <w:bottom w:val="single" w:color="D9D9D9" w:sz="4" w:space="0"/>
              <w:right w:val="single" w:color="BFBFBF" w:sz="4" w:space="0"/>
            </w:tcBorders>
            <w:shd w:val="clear" w:color="auto" w:fill="D9D9D9"/>
          </w:tcPr>
          <w:p>
            <w:r>
              <w:rPr>
                <w:rFonts w:hint="eastAsia"/>
              </w:rPr>
              <w:t>没有归位点</w:t>
            </w:r>
          </w:p>
        </w:tc>
        <w:tc>
          <w:tcPr>
            <w:tcW w:w="2063" w:type="dxa"/>
            <w:tcBorders>
              <w:top w:val="single" w:color="BFBFBF" w:sz="4" w:space="0"/>
              <w:left w:val="single" w:color="BFBFBF" w:sz="4" w:space="0"/>
              <w:bottom w:val="single" w:color="D9D9D9" w:sz="4" w:space="0"/>
            </w:tcBorders>
            <w:shd w:val="clear" w:color="auto" w:fill="D9D9D9"/>
          </w:tcPr>
          <w:p>
            <w:r>
              <w:rPr>
                <w:rFonts w:hint="eastAsia"/>
              </w:rPr>
              <w:t>这个文件没有归位点被设定</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104" w:type="dxa"/>
            <w:tcBorders>
              <w:top w:val="single" w:color="D9D9D9" w:sz="4" w:space="0"/>
              <w:bottom w:val="single" w:color="BFBFBF" w:sz="4" w:space="0"/>
            </w:tcBorders>
            <w:shd w:val="clear" w:color="auto" w:fill="D9D9D9"/>
          </w:tcPr>
          <w:p/>
        </w:tc>
        <w:tc>
          <w:tcPr>
            <w:tcW w:w="2527" w:type="dxa"/>
            <w:shd w:val="clear" w:color="auto" w:fill="D9D9D9"/>
          </w:tcPr>
          <w:p>
            <w:r>
              <w:t>ter:NoHomePosition</w:t>
            </w:r>
          </w:p>
        </w:tc>
        <w:tc>
          <w:tcPr>
            <w:tcW w:w="1828" w:type="dxa"/>
            <w:tcBorders>
              <w:top w:val="single" w:color="D9D9D9" w:sz="4" w:space="0"/>
              <w:bottom w:val="single" w:color="BFBFBF" w:sz="4" w:space="0"/>
            </w:tcBorders>
            <w:shd w:val="clear" w:color="auto" w:fill="D9D9D9"/>
          </w:tcPr>
          <w:p/>
        </w:tc>
        <w:tc>
          <w:tcPr>
            <w:tcW w:w="2063" w:type="dxa"/>
            <w:tcBorders>
              <w:top w:val="single" w:color="D9D9D9" w:sz="4" w:space="0"/>
              <w:bottom w:val="single" w:color="BFBFBF" w:sz="4" w:space="0"/>
            </w:tcBorders>
            <w:shd w:val="clear" w:color="auto" w:fill="D9D9D9"/>
          </w:tcPr>
          <w:p/>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104" w:type="dxa"/>
            <w:tcBorders>
              <w:top w:val="single" w:color="BFBFBF" w:sz="4" w:space="0"/>
              <w:left w:val="single" w:color="BFBFBF" w:sz="4" w:space="0"/>
              <w:bottom w:val="single" w:color="D9D9D9" w:sz="4" w:space="0"/>
              <w:right w:val="single" w:color="BFBFBF" w:sz="4" w:space="0"/>
            </w:tcBorders>
            <w:shd w:val="clear" w:color="auto" w:fill="D9D9D9"/>
          </w:tcPr>
          <w:p>
            <w:r>
              <w:t>env:</w:t>
            </w:r>
            <w:r>
              <w:rPr>
                <w:rFonts w:hint="eastAsia"/>
              </w:rPr>
              <w:t>发射机（</w:t>
            </w:r>
            <w:r>
              <w:t>Sender</w:t>
            </w:r>
            <w:r>
              <w:rPr>
                <w:rFonts w:hint="eastAsia"/>
              </w:rPr>
              <w:t>）</w:t>
            </w:r>
          </w:p>
        </w:tc>
        <w:tc>
          <w:tcPr>
            <w:tcW w:w="2527" w:type="dxa"/>
            <w:tcBorders>
              <w:left w:val="single" w:color="BFBFBF" w:sz="4" w:space="0"/>
              <w:right w:val="single" w:color="BFBFBF" w:sz="4" w:space="0"/>
            </w:tcBorders>
            <w:shd w:val="clear" w:color="auto" w:fill="D9D9D9"/>
          </w:tcPr>
          <w:p>
            <w:r>
              <w:t>ter:InvalidArgVal</w:t>
            </w:r>
          </w:p>
        </w:tc>
        <w:tc>
          <w:tcPr>
            <w:tcW w:w="1828" w:type="dxa"/>
            <w:tcBorders>
              <w:top w:val="single" w:color="BFBFBF" w:sz="4" w:space="0"/>
              <w:left w:val="single" w:color="BFBFBF" w:sz="4" w:space="0"/>
              <w:bottom w:val="single" w:color="D9D9D9" w:sz="4" w:space="0"/>
              <w:right w:val="single" w:color="BFBFBF" w:sz="4" w:space="0"/>
            </w:tcBorders>
            <w:shd w:val="clear" w:color="auto" w:fill="D9D9D9"/>
          </w:tcPr>
          <w:p>
            <w:r>
              <w:rPr>
                <w:rFonts w:hint="eastAsia"/>
              </w:rPr>
              <w:t>没有这样的空间</w:t>
            </w:r>
          </w:p>
        </w:tc>
        <w:tc>
          <w:tcPr>
            <w:tcW w:w="2063" w:type="dxa"/>
            <w:tcBorders>
              <w:top w:val="single" w:color="BFBFBF" w:sz="4" w:space="0"/>
              <w:left w:val="single" w:color="BFBFBF" w:sz="4" w:space="0"/>
              <w:bottom w:val="single" w:color="D9D9D9" w:sz="4" w:space="0"/>
            </w:tcBorders>
            <w:shd w:val="clear" w:color="auto" w:fill="D9D9D9"/>
          </w:tcPr>
          <w:p>
            <w:r>
              <w:rPr>
                <w:rFonts w:hint="eastAsia"/>
              </w:rPr>
              <w:t>PTZ节点不支持这个空间</w:t>
            </w:r>
          </w:p>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104" w:type="dxa"/>
            <w:tcBorders>
              <w:top w:val="single" w:color="D9D9D9" w:sz="4" w:space="0"/>
              <w:bottom w:val="single" w:color="000000" w:sz="4" w:space="0"/>
            </w:tcBorders>
            <w:shd w:val="clear" w:color="auto" w:fill="D9D9D9"/>
          </w:tcPr>
          <w:p/>
        </w:tc>
        <w:tc>
          <w:tcPr>
            <w:tcW w:w="2527" w:type="dxa"/>
            <w:tcBorders>
              <w:bottom w:val="single" w:color="auto" w:sz="4" w:space="0"/>
            </w:tcBorders>
            <w:shd w:val="clear" w:color="auto" w:fill="D9D9D9"/>
          </w:tcPr>
          <w:p>
            <w:r>
              <w:t>ter:SpaceNotSupported</w:t>
            </w:r>
          </w:p>
        </w:tc>
        <w:tc>
          <w:tcPr>
            <w:tcW w:w="1828" w:type="dxa"/>
            <w:tcBorders>
              <w:top w:val="single" w:color="D9D9D9" w:sz="4" w:space="0"/>
              <w:bottom w:val="single" w:color="000000" w:sz="4" w:space="0"/>
            </w:tcBorders>
            <w:shd w:val="clear" w:color="auto" w:fill="D9D9D9"/>
          </w:tcPr>
          <w:p/>
        </w:tc>
        <w:tc>
          <w:tcPr>
            <w:tcW w:w="2063" w:type="dxa"/>
            <w:tcBorders>
              <w:top w:val="single" w:color="D9D9D9" w:sz="4" w:space="0"/>
              <w:bottom w:val="single" w:color="000000" w:sz="4" w:space="0"/>
            </w:tcBorders>
            <w:shd w:val="clear" w:color="auto" w:fill="D9D9D9"/>
          </w:tcPr>
          <w:p/>
          <w:p/>
        </w:tc>
      </w:tr>
    </w:tbl>
    <w:p/>
    <w:p/>
    <w:p/>
    <w:p/>
    <w:p/>
    <w:p/>
    <w:p/>
    <w:p/>
    <w:p/>
    <w:p/>
    <w:p/>
    <w:p/>
    <w:p>
      <w:pPr>
        <w:pStyle w:val="84"/>
      </w:pPr>
      <w:bookmarkStart w:id="1917" w:name="_Toc319748885"/>
      <w:bookmarkStart w:id="1918" w:name="_Toc323820696"/>
      <w:r>
        <w:rPr>
          <w:rFonts w:hint="eastAsia"/>
        </w:rPr>
        <w:t>17 视频分析</w:t>
      </w:r>
      <w:bookmarkEnd w:id="1917"/>
      <w:bookmarkEnd w:id="1918"/>
    </w:p>
    <w:p>
      <w:pPr>
        <w:ind w:firstLine="420" w:firstLineChars="200"/>
      </w:pPr>
      <w:r>
        <w:rPr>
          <w:rFonts w:hint="eastAsia"/>
        </w:rPr>
        <w:t>4.12节给我们简单地介绍了ONVIF视频分析结构，这章主要介绍结构的以下几个方面：</w:t>
      </w:r>
    </w:p>
    <w:p>
      <w:pPr>
        <w:ind w:left="1260" w:leftChars="600"/>
      </w:pPr>
      <w:r>
        <w:rPr>
          <w:rFonts w:hint="eastAsia"/>
        </w:rPr>
        <w:t>分析模块接口</w:t>
      </w:r>
    </w:p>
    <w:p>
      <w:pPr>
        <w:ind w:left="1260" w:leftChars="600"/>
      </w:pPr>
      <w:r>
        <w:rPr>
          <w:rFonts w:hint="eastAsia"/>
        </w:rPr>
        <w:t>场景描述</w:t>
      </w:r>
    </w:p>
    <w:p>
      <w:pPr>
        <w:ind w:left="1260" w:leftChars="600"/>
      </w:pPr>
      <w:r>
        <w:rPr>
          <w:rFonts w:hint="eastAsia"/>
        </w:rPr>
        <w:t>规则接口</w:t>
      </w:r>
    </w:p>
    <w:p>
      <w:pPr>
        <w:ind w:left="1260" w:leftChars="600"/>
      </w:pPr>
      <w:r>
        <w:rPr>
          <w:rFonts w:hint="eastAsia"/>
        </w:rPr>
        <w:t>时间接口</w:t>
      </w:r>
    </w:p>
    <w:p>
      <w:pPr>
        <w:ind w:firstLine="420" w:firstLineChars="200"/>
      </w:pPr>
      <w:r>
        <w:rPr>
          <w:rFonts w:hint="eastAsia"/>
        </w:rPr>
        <w:t>事件接口是通过事件服务处理的，事件服务在15.17.1节中介绍的基于XML场景描述部分有详细讲到，事件接口可以是流数据，就像元数据那样通过RTP(详见12.1.2.1.1)传送到客户端。媒体服务管理所有的规则引擎和分析引擎配置（见11章）。分析服务允许更多高密度的配置，就是说拥有个人独特的规则和个人独特的分析模块（详见17.2和17.3）</w:t>
      </w:r>
    </w:p>
    <w:p>
      <w:pPr>
        <w:ind w:firstLine="420" w:firstLineChars="200"/>
      </w:pPr>
      <w:r>
        <w:rPr>
          <w:rFonts w:hint="eastAsia"/>
        </w:rPr>
        <w:t>一个支持分析的设备应该具备场景描述和事件接口，和媒体服务进行分析配置一样。假如设备还支持规则引擎，那么还应该在这个标准中定义分析引擎，然后它就能够实现规则分析模块接口。</w:t>
      </w:r>
    </w:p>
    <w:p>
      <w:pPr>
        <w:ind w:firstLine="420" w:firstLineChars="200"/>
      </w:pPr>
      <w:r>
        <w:rPr>
          <w:rFonts w:hint="eastAsia"/>
        </w:rPr>
        <w:t>通过媒体服务，一个完整的视频分析配置能够附属在文件上，一个视频分析配置可以指定到一个视频源（见11.9节）。由分析或规则引擎或当一个客户端请求类似的场景描述流时产生的事件，被客户端直接或间接地赞成时，设备应该确保相应的分析引擎开始工作。</w:t>
      </w:r>
    </w:p>
    <w:p/>
    <w:p>
      <w:pPr>
        <w:pStyle w:val="89"/>
      </w:pPr>
      <w:bookmarkStart w:id="1919" w:name="_Toc323820697"/>
      <w:bookmarkStart w:id="1920" w:name="_Toc319748886"/>
      <w:r>
        <w:rPr>
          <w:rFonts w:hint="eastAsia"/>
        </w:rPr>
        <w:t>17.1 场景描述接口</w:t>
      </w:r>
      <w:bookmarkEnd w:id="1919"/>
      <w:bookmarkEnd w:id="1920"/>
    </w:p>
    <w:p/>
    <w:p>
      <w:pPr>
        <w:pStyle w:val="81"/>
        <w:outlineLvl w:val="2"/>
      </w:pPr>
      <w:bookmarkStart w:id="1921" w:name="_Toc323820698"/>
      <w:bookmarkStart w:id="1922" w:name="_Toc319748887"/>
      <w:r>
        <w:rPr>
          <w:rFonts w:hint="eastAsia"/>
        </w:rPr>
        <w:t>17.1.1 概述</w:t>
      </w:r>
      <w:bookmarkEnd w:id="1921"/>
      <w:bookmarkEnd w:id="1922"/>
    </w:p>
    <w:p>
      <w:pPr>
        <w:ind w:firstLine="420" w:firstLineChars="200"/>
      </w:pPr>
      <w:r>
        <w:rPr>
          <w:rFonts w:hint="eastAsia"/>
        </w:rPr>
        <w:t>这个规范定义了XML架构，用于设备进行编码场景描述，场景描述的范围包含基本场景元素到终端用户，就如同一个给供应商指定的扩展架构，附录A.2显示了一些附加的用于处理供应商处理规则的场景原理。</w:t>
      </w:r>
    </w:p>
    <w:p>
      <w:pPr>
        <w:ind w:firstLine="420" w:firstLineChars="200"/>
      </w:pPr>
      <w:r>
        <w:rPr>
          <w:rFonts w:hint="eastAsia"/>
        </w:rPr>
        <w:t>视频分析引擎通过媒体控制部分的文件来配置，假如在一个</w:t>
      </w:r>
      <w:r>
        <w:t>Profile</w:t>
      </w:r>
      <w:r>
        <w:rPr>
          <w:rFonts w:hint="eastAsia"/>
        </w:rPr>
        <w:t>中视频分析是有效的，</w:t>
      </w:r>
      <w:r>
        <w:t>VideoSourceConfiguration</w:t>
      </w:r>
      <w:r>
        <w:rPr>
          <w:rFonts w:hint="eastAsia"/>
        </w:rPr>
        <w:t>和</w:t>
      </w:r>
      <w:r>
        <w:t>VideoAnalyticsConfiguration</w:t>
      </w:r>
      <w:r>
        <w:rPr>
          <w:rFonts w:hint="eastAsia"/>
        </w:rPr>
        <w:t>应该在文件中涉及，视频分析引擎通过参考</w:t>
      </w:r>
    </w:p>
    <w:p>
      <w:pPr>
        <w:ind w:firstLine="420"/>
      </w:pPr>
      <w:r>
        <w:t>VideoSourceConfiguration</w:t>
      </w:r>
      <w:r>
        <w:rPr>
          <w:rFonts w:hint="eastAsia"/>
        </w:rPr>
        <w:t>来处理画面。</w:t>
      </w:r>
    </w:p>
    <w:p/>
    <w:p>
      <w:pPr>
        <w:pStyle w:val="81"/>
        <w:outlineLvl w:val="2"/>
      </w:pPr>
      <w:bookmarkStart w:id="1923" w:name="_Toc323820699"/>
      <w:bookmarkStart w:id="1924" w:name="_Toc319748888"/>
      <w:r>
        <w:rPr>
          <w:rFonts w:hint="eastAsia"/>
        </w:rPr>
        <w:t>17.1.2 画面相关内容</w:t>
      </w:r>
      <w:bookmarkEnd w:id="1923"/>
      <w:bookmarkEnd w:id="1924"/>
    </w:p>
    <w:p>
      <w:pPr>
        <w:ind w:firstLine="315" w:firstLineChars="150"/>
      </w:pPr>
      <w:r>
        <w:rPr>
          <w:rFonts w:hint="eastAsia"/>
        </w:rPr>
        <w:t>视频分析引擎的输入是视频源的图像。场景的提取原理和图像提取的地点息息相关，一个提取的场景不同于一般的被视频分析引擎（信息如视频输入行，视频分辨率，图像裁剪，帧率等）处理过的视频源， 当前图像与输入流相关联和在画面内进行元素空间定位。</w:t>
      </w:r>
    </w:p>
    <w:p>
      <w:r>
        <w:rPr>
          <w:rFonts w:hint="eastAsia"/>
        </w:rPr>
        <w:t>视频源和视频分析部件之间的连接是媒体控制的一部分，允许视频分析器运行在减少帧率的剪切视频源上。</w:t>
      </w:r>
    </w:p>
    <w:p>
      <w:pPr>
        <w:ind w:firstLine="315" w:firstLineChars="150"/>
      </w:pPr>
      <w:r>
        <w:rPr>
          <w:rFonts w:hint="eastAsia"/>
        </w:rPr>
        <w:t>根据场景要素的暂态和空间关系来进行视频源的挑选，详见17.1.2.1和17.1.2.2。跟踪目标的外官和行为，详见17.1.3.1。目标的分离和合并，详见17.1.3.2。</w:t>
      </w:r>
    </w:p>
    <w:p>
      <w:pPr>
        <w:ind w:firstLine="315" w:firstLineChars="150"/>
      </w:pPr>
      <w:r>
        <w:rPr>
          <w:rFonts w:hint="eastAsia"/>
        </w:rPr>
        <w:t>一个PTZ设备能够把方位和变焦信息放到一帧画面数据的开始，允许客户端评估3D坐标中的场景元素。接下来，图像坐标系可以用于一个可选的转换节点，转换节点用于下一个分段的描述。最终，多重对象描述能够被置入，而且他们的关系能够被指定在一个目标树节点内。为了方便定义如下：</w:t>
      </w:r>
    </w:p>
    <w:p>
      <w:pPr>
        <w:ind w:left="630" w:leftChars="300"/>
      </w:pPr>
      <w:r>
        <w:t>&lt;xs:complexType name="Frame"&gt;</w:t>
      </w:r>
    </w:p>
    <w:p>
      <w:pPr>
        <w:ind w:left="630" w:leftChars="300"/>
      </w:pPr>
      <w:r>
        <w:t>&lt;xs:sequence&gt;</w:t>
      </w:r>
    </w:p>
    <w:p>
      <w:pPr>
        <w:ind w:left="630" w:leftChars="300"/>
      </w:pPr>
      <w:r>
        <w:t>&lt;xs:element name="PTZStatus" type="tt:PTZStatus"</w:t>
      </w:r>
    </w:p>
    <w:p>
      <w:pPr>
        <w:ind w:left="630" w:leftChars="300"/>
      </w:pPr>
      <w:r>
        <w:t>minOccurs="0"/&gt;</w:t>
      </w:r>
    </w:p>
    <w:p>
      <w:pPr>
        <w:ind w:left="630" w:leftChars="300"/>
      </w:pPr>
      <w:r>
        <w:t>&lt;xs:element name="Transformation" type="tt:Transformation"</w:t>
      </w:r>
    </w:p>
    <w:p>
      <w:pPr>
        <w:ind w:left="630" w:leftChars="300"/>
      </w:pPr>
      <w:r>
        <w:t>minOccurs="0"/&gt;</w:t>
      </w:r>
    </w:p>
    <w:p>
      <w:r>
        <w:t>&lt;xs:element name="Object" type="tt:Object" minOccurs="0"</w:t>
      </w:r>
    </w:p>
    <w:p>
      <w:pPr>
        <w:ind w:left="630" w:leftChars="300"/>
      </w:pPr>
      <w:r>
        <w:t>maxOccurs="unbounded"/&gt;</w:t>
      </w:r>
    </w:p>
    <w:p>
      <w:r>
        <w:t>&lt;xs:element name="ObjectTree" type="tt:ObjectTree" minOccurs="0"/&gt;</w:t>
      </w:r>
    </w:p>
    <w:p>
      <w:pPr>
        <w:ind w:left="630" w:leftChars="300"/>
      </w:pPr>
      <w:r>
        <w:t>...</w:t>
      </w:r>
    </w:p>
    <w:p>
      <w:pPr>
        <w:ind w:left="630" w:leftChars="300"/>
      </w:pPr>
      <w:r>
        <w:t>&lt;/xs:sequence&gt;</w:t>
      </w:r>
    </w:p>
    <w:p>
      <w:bookmarkStart w:id="1925" w:name="_Toc319748889"/>
      <w:r>
        <w:t>&lt;xs:attribute name="UtcTime" type="xs:dateTime" use="required"/&gt;</w:t>
      </w:r>
      <w:bookmarkEnd w:id="1925"/>
    </w:p>
    <w:p>
      <w:pPr>
        <w:ind w:left="630" w:leftChars="300"/>
      </w:pPr>
      <w:r>
        <w:t>...</w:t>
      </w:r>
    </w:p>
    <w:p>
      <w:pPr>
        <w:ind w:left="630" w:leftChars="300"/>
      </w:pPr>
      <w:r>
        <w:t>&lt;/xs:complexType&gt;</w:t>
      </w:r>
    </w:p>
    <w:p>
      <w:pPr>
        <w:ind w:left="630" w:leftChars="300"/>
      </w:pPr>
      <w:r>
        <w:t>&lt;xs:element name="Frame" type="tt:Frame"&gt;</w:t>
      </w:r>
    </w:p>
    <w:p>
      <w:r>
        <w:rPr>
          <w:rFonts w:hint="eastAsia"/>
        </w:rPr>
        <w:t>请注意这里的模式仅供参考，【ONVIF 架构】包含了标准的框架定义。</w:t>
      </w:r>
    </w:p>
    <w:p>
      <w:r>
        <w:rPr>
          <w:rFonts w:hint="eastAsia"/>
        </w:rPr>
        <w:t>17.1.2.1章节描述了怎样进行图像处理，通过网络视频分析流中的视频分析算法。</w:t>
      </w:r>
    </w:p>
    <w:p/>
    <w:p>
      <w:pPr>
        <w:pStyle w:val="85"/>
      </w:pPr>
      <w:bookmarkStart w:id="1926" w:name="_Toc323820700"/>
      <w:r>
        <w:rPr>
          <w:rFonts w:hint="eastAsia"/>
        </w:rPr>
        <w:t>17.1.2.1时间关系</w:t>
      </w:r>
      <w:bookmarkEnd w:id="1926"/>
    </w:p>
    <w:p>
      <w:pPr>
        <w:ind w:firstLine="420" w:firstLineChars="200"/>
      </w:pPr>
      <w:r>
        <w:rPr>
          <w:rFonts w:hint="eastAsia"/>
        </w:rPr>
        <w:t>因为多重的场景元素能够从相同的图像中提取出来，场景元素都是基于一个帧节点的，能从视频输入链接到一个指定的影像。帧节点包含一个强制的时钟特性。这个时钟应该使能一个客户端来管理图像节点精确到一个视频图像。例如，相对应的RTP时标编码视频帧应该和UTZ时标转换的结果一致。视频和元数据流的同步性，在12.1.2.2.1章节实时查看部分有进一步描述。</w:t>
      </w:r>
    </w:p>
    <w:p>
      <w:r>
        <w:rPr>
          <w:rFonts w:hint="eastAsia"/>
        </w:rPr>
        <w:t>例如：</w:t>
      </w:r>
    </w:p>
    <w:p>
      <w:r>
        <w:t>&lt;tt:Frame UtcTime="2008-10-10T12:24:57.321"&gt;</w:t>
      </w:r>
    </w:p>
    <w:p>
      <w:pPr>
        <w:ind w:left="420" w:leftChars="200"/>
      </w:pPr>
      <w:r>
        <w:t>...</w:t>
      </w:r>
    </w:p>
    <w:p>
      <w:pPr>
        <w:ind w:left="420" w:leftChars="200"/>
      </w:pPr>
      <w:r>
        <w:t>&lt;/tt:Frame&gt;</w:t>
      </w:r>
    </w:p>
    <w:p>
      <w:pPr>
        <w:ind w:left="420" w:leftChars="200"/>
      </w:pPr>
      <w:r>
        <w:t>...</w:t>
      </w:r>
    </w:p>
    <w:p>
      <w:pPr>
        <w:ind w:left="420" w:leftChars="200"/>
      </w:pPr>
      <w:r>
        <w:t>&lt;tt:Frame UtcTime="2008-10-10T12:24:57.521"&gt;</w:t>
      </w:r>
    </w:p>
    <w:p>
      <w:pPr>
        <w:ind w:left="420" w:leftChars="200"/>
      </w:pPr>
      <w:r>
        <w:t>...</w:t>
      </w:r>
    </w:p>
    <w:p>
      <w:pPr>
        <w:ind w:left="420" w:leftChars="200"/>
      </w:pPr>
      <w:r>
        <w:t>&lt;/tt:Frame&gt;</w:t>
      </w:r>
    </w:p>
    <w:p/>
    <w:p>
      <w:pPr>
        <w:pStyle w:val="85"/>
        <w:outlineLvl w:val="3"/>
      </w:pPr>
      <w:bookmarkStart w:id="1927" w:name="_Toc323820701"/>
      <w:r>
        <w:rPr>
          <w:rFonts w:hint="eastAsia"/>
        </w:rPr>
        <w:t>17.1.2.2 空间关系</w:t>
      </w:r>
      <w:bookmarkEnd w:id="1927"/>
    </w:p>
    <w:p>
      <w:pPr>
        <w:ind w:firstLine="420" w:firstLineChars="200"/>
      </w:pPr>
      <w:r>
        <w:rPr>
          <w:rFonts w:hint="eastAsia"/>
        </w:rPr>
        <w:t>很多场景元素是提取出来的画面的一部分，例如，但随着时间追踪目标时，应该在每幅画面中指定跟踪目标的位置，这些位置应该和坐标系关联起来。默认的坐标系如图23中说明。管理选择的矩形相应</w:t>
      </w:r>
      <w:r>
        <w:t>VideoSourceConfiguration</w:t>
      </w:r>
      <w:r>
        <w:rPr>
          <w:rFonts w:hint="eastAsia"/>
        </w:rPr>
        <w:t>文件。</w:t>
      </w:r>
    </w:p>
    <w:p>
      <w:pPr>
        <w:ind w:firstLine="1575" w:firstLineChars="750"/>
      </w:pPr>
      <w:r>
        <w:rPr>
          <w:rFonts w:hint="eastAsia"/>
        </w:rPr>
        <w:object>
          <v:shape id="_x0000_i1039" o:spt="75" type="#_x0000_t75" style="height:144.65pt;width:206pt;" o:ole="t" filled="f" o:preferrelative="t" stroked="f" coordsize="21600,21600">
            <v:path/>
            <v:fill on="f" focussize="0,0"/>
            <v:stroke on="f" joinstyle="miter"/>
            <v:imagedata r:id="rId61" o:title=""/>
            <o:lock v:ext="edit" aspectratio="t"/>
            <w10:wrap type="none"/>
            <w10:anchorlock/>
          </v:shape>
          <o:OLEObject Type="Embed" ProgID="Picture.PicObj.1" ShapeID="_x0000_i1039" DrawAspect="Content" ObjectID="_1468075739" r:id="rId60">
            <o:LockedField>false</o:LockedField>
          </o:OLEObject>
        </w:object>
      </w:r>
    </w:p>
    <w:p>
      <w:pPr>
        <w:ind w:firstLine="2205" w:firstLineChars="1050"/>
      </w:pPr>
      <w:r>
        <w:rPr>
          <w:rFonts w:hint="eastAsia"/>
        </w:rPr>
        <w:t>图23：默认的画面坐标系</w:t>
      </w:r>
    </w:p>
    <w:p/>
    <w:p>
      <w:r>
        <w:rPr>
          <w:rFonts w:hint="eastAsia"/>
        </w:rPr>
        <w:t>对于XML树的特定节点，规范允许修改其坐标系。因此，每个图像节点都是从默认的坐标系开始的。每个子节点继承最近的父类坐标系。一个转换节点用于修改最近的父类坐标系，相应的规范也与父类节点最近的坐标系相关联。</w:t>
      </w:r>
    </w:p>
    <w:p>
      <w:pPr>
        <w:ind w:firstLine="420" w:firstLineChars="200"/>
      </w:pPr>
      <w:r>
        <w:rPr>
          <w:rFonts w:hint="eastAsia"/>
        </w:rPr>
        <w:t>规范定义了转换节点用于缩放和转化，场景描述包含了这些转换节点存放的占位符。</w:t>
      </w:r>
    </w:p>
    <w:p>
      <w:pPr>
        <w:ind w:left="840" w:leftChars="400"/>
      </w:pPr>
      <w:r>
        <w:t>&lt;xs:complexType name="Transformation"&gt;</w:t>
      </w:r>
    </w:p>
    <w:p>
      <w:pPr>
        <w:ind w:left="840" w:leftChars="400"/>
      </w:pPr>
      <w:r>
        <w:t>&lt;xs:sequence&gt;</w:t>
      </w:r>
    </w:p>
    <w:p>
      <w:pPr>
        <w:ind w:left="840" w:leftChars="400"/>
      </w:pPr>
      <w:r>
        <w:t>&lt;xs:element name="Translate" type="Vector" minOccurs="0"/&gt;</w:t>
      </w:r>
    </w:p>
    <w:p>
      <w:r>
        <w:t>&lt;xs:element name="Scale" type="Vector" minOccurs="0"/&gt;</w:t>
      </w:r>
    </w:p>
    <w:p>
      <w:pPr>
        <w:ind w:left="840" w:leftChars="400"/>
      </w:pPr>
      <w:r>
        <w:t>...</w:t>
      </w:r>
    </w:p>
    <w:p>
      <w:pPr>
        <w:ind w:left="840" w:leftChars="400"/>
      </w:pPr>
      <w:r>
        <w:t>&lt;/xs:sequence&gt;</w:t>
      </w:r>
    </w:p>
    <w:p>
      <w:pPr>
        <w:ind w:left="840" w:leftChars="400"/>
      </w:pPr>
      <w:r>
        <w:t>&lt;/xs:complexType&gt;</w:t>
      </w:r>
    </w:p>
    <w:p>
      <w:r>
        <w:rPr>
          <w:rFonts w:hint="eastAsia"/>
        </w:rPr>
        <w:t>规范遵照一个数字的坐标系和转换描述。一个坐标系由转换矢量</w:t>
      </w:r>
      <w:r>
        <w:object>
          <v:shape id="_x0000_i1040" o:spt="75" type="#_x0000_t75" style="height:38.2pt;width:40.7pt;" o:ole="t" filled="f" o:preferrelative="t" stroked="f" coordsize="21600,21600">
            <v:path/>
            <v:fill on="f" focussize="0,0"/>
            <v:stroke on="f" joinstyle="miter"/>
            <v:imagedata r:id="rId63" o:title=""/>
            <o:lock v:ext="edit" aspectratio="t"/>
            <w10:wrap type="none"/>
            <w10:anchorlock/>
          </v:shape>
          <o:OLEObject Type="Embed" ProgID="Equation.3" ShapeID="_x0000_i1040" DrawAspect="Content" ObjectID="_1468075740" r:id="rId62">
            <o:LockedField>false</o:LockedField>
          </o:OLEObject>
        </w:object>
      </w:r>
      <w:r>
        <w:rPr>
          <w:rFonts w:hint="eastAsia"/>
        </w:rPr>
        <w:t>和缩放矢量</w:t>
      </w:r>
      <w:r>
        <w:object>
          <v:shape id="_x0000_i1041" o:spt="75" type="#_x0000_t75" style="height:38.2pt;width:42.55pt;" o:ole="t" filled="f" o:preferrelative="t" stroked="f" coordsize="21600,21600">
            <v:path/>
            <v:fill on="f" focussize="0,0"/>
            <v:stroke on="f" joinstyle="miter"/>
            <v:imagedata r:id="rId65" o:title=""/>
            <o:lock v:ext="edit" aspectratio="t"/>
            <w10:wrap type="none"/>
            <w10:anchorlock/>
          </v:shape>
          <o:OLEObject Type="Embed" ProgID="Equation.3" ShapeID="_x0000_i1041" DrawAspect="Content" ObjectID="_1468075741" r:id="rId64">
            <o:LockedField>false</o:LockedField>
          </o:OLEObject>
        </w:object>
      </w:r>
      <w:r>
        <w:rPr>
          <w:rFonts w:hint="eastAsia"/>
        </w:rPr>
        <w:t>组成，通过公式</w:t>
      </w:r>
      <w:r>
        <w:object>
          <v:shape id="_x0000_i1042" o:spt="75" type="#_x0000_t75" style="height:38.2pt;width:101.45pt;" o:ole="t" filled="f" o:preferrelative="t" stroked="f" coordsize="21600,21600">
            <v:path/>
            <v:fill on="f" focussize="0,0"/>
            <v:stroke on="f" joinstyle="miter"/>
            <v:imagedata r:id="rId67" o:title=""/>
            <o:lock v:ext="edit" aspectratio="t"/>
            <w10:wrap type="none"/>
            <w10:anchorlock/>
          </v:shape>
          <o:OLEObject Type="Embed" ProgID="Equation.3" ShapeID="_x0000_i1042" DrawAspect="Content" ObjectID="_1468075742" r:id="rId66">
            <o:LockedField>false</o:LockedField>
          </o:OLEObject>
        </w:object>
      </w:r>
      <w:r>
        <w:rPr>
          <w:rFonts w:hint="eastAsia"/>
        </w:rPr>
        <w:t>，坐标系的一个点</w:t>
      </w:r>
      <w:r>
        <w:object>
          <v:shape id="_x0000_i1043" o:spt="75" type="#_x0000_t75" style="height:38.2pt;width:48.85pt;" o:ole="t" filled="f" o:preferrelative="t" stroked="f" coordsize="21600,21600">
            <v:path/>
            <v:fill on="f" focussize="0,0"/>
            <v:stroke on="f" joinstyle="miter"/>
            <v:imagedata r:id="rId69" o:title=""/>
            <o:lock v:ext="edit" aspectratio="t"/>
            <w10:wrap type="none"/>
            <w10:anchorlock/>
          </v:shape>
          <o:OLEObject Type="Embed" ProgID="Equation.3" ShapeID="_x0000_i1043" DrawAspect="Content" ObjectID="_1468075743" r:id="rId68">
            <o:LockedField>false</o:LockedField>
          </o:OLEObject>
        </w:object>
      </w:r>
      <w:r>
        <w:rPr>
          <w:rFonts w:hint="eastAsia"/>
        </w:rPr>
        <w:t>转换到默认的坐标系相对应的点</w:t>
      </w:r>
      <w:r>
        <w:object>
          <v:shape id="_x0000_i1044" o:spt="75" type="#_x0000_t75" style="height:38.2pt;width:45.1pt;" o:ole="t" filled="f" o:preferrelative="t" stroked="f" coordsize="21600,21600">
            <v:path/>
            <v:fill on="f" focussize="0,0"/>
            <v:stroke on="f" joinstyle="miter"/>
            <v:imagedata r:id="rId71" o:title=""/>
            <o:lock v:ext="edit" aspectratio="t"/>
            <w10:wrap type="none"/>
            <w10:anchorlock/>
          </v:shape>
          <o:OLEObject Type="Embed" ProgID="Equation.3" ShapeID="_x0000_i1044" DrawAspect="Content" ObjectID="_1468075744" r:id="rId70">
            <o:LockedField>false</o:LockedField>
          </o:OLEObject>
        </w:object>
      </w:r>
      <w:r>
        <w:rPr>
          <w:rFonts w:hint="eastAsia"/>
        </w:rPr>
        <w:t>，类似的，通过公式</w:t>
      </w:r>
      <w:r>
        <w:object>
          <v:shape id="_x0000_i1045" o:spt="75" type="#_x0000_t75" style="height:38.2pt;width:79.5pt;" o:ole="t" filled="f" o:preferrelative="t" stroked="f" coordsize="21600,21600">
            <v:path/>
            <v:fill on="f" focussize="0,0"/>
            <v:stroke on="f" joinstyle="miter"/>
            <v:imagedata r:id="rId73" o:title=""/>
            <o:lock v:ext="edit" aspectratio="t"/>
            <w10:wrap type="none"/>
            <w10:anchorlock/>
          </v:shape>
          <o:OLEObject Type="Embed" ProgID="Equation.3" ShapeID="_x0000_i1045" DrawAspect="Content" ObjectID="_1468075745" r:id="rId72">
            <o:LockedField>false</o:LockedField>
          </o:OLEObject>
        </w:object>
      </w:r>
      <w:r>
        <w:rPr>
          <w:rFonts w:hint="eastAsia"/>
        </w:rPr>
        <w:t>，坐标系给的矢量</w:t>
      </w:r>
      <w:r>
        <w:object>
          <v:shape id="_x0000_i1046" o:spt="75" type="#_x0000_t75" style="height:10pt;width:8.15pt;" o:ole="t" filled="f" o:preferrelative="t" stroked="f" coordsize="21600,21600">
            <v:path/>
            <v:fill on="f" focussize="0,0"/>
            <v:stroke on="f" joinstyle="miter"/>
            <v:imagedata r:id="rId75" o:title=""/>
            <o:lock v:ext="edit" aspectratio="t"/>
            <w10:wrap type="none"/>
            <w10:anchorlock/>
          </v:shape>
          <o:OLEObject Type="Embed" ProgID="Equation.3" ShapeID="_x0000_i1046" DrawAspect="Content" ObjectID="_1468075746" r:id="rId74">
            <o:LockedField>false</o:LockedField>
          </o:OLEObject>
        </w:object>
      </w:r>
      <w:r>
        <w:rPr>
          <w:rFonts w:hint="eastAsia"/>
        </w:rPr>
        <w:t>可以转换到默认坐标系相应的矢量</w:t>
      </w:r>
      <w:r>
        <w:object>
          <v:shape id="_x0000_i1047" o:spt="75" type="#_x0000_t75" style="height:10pt;width:12.5pt;" o:ole="t" filled="f" o:preferrelative="t" stroked="f" coordsize="21600,21600">
            <v:path/>
            <v:fill on="f" focussize="0,0"/>
            <v:stroke on="f" joinstyle="miter"/>
            <v:imagedata r:id="rId77" o:title=""/>
            <o:lock v:ext="edit" aspectratio="t"/>
            <w10:wrap type="none"/>
            <w10:anchorlock/>
          </v:shape>
          <o:OLEObject Type="Embed" ProgID="Equation.3" ShapeID="_x0000_i1047" DrawAspect="Content" ObjectID="_1468075747" r:id="rId76">
            <o:LockedField>false</o:LockedField>
          </o:OLEObject>
        </w:object>
      </w:r>
      <w:r>
        <w:rPr>
          <w:rFonts w:hint="eastAsia"/>
        </w:rPr>
        <w:t>。</w:t>
      </w:r>
    </w:p>
    <w:p>
      <w:r>
        <w:rPr>
          <w:rFonts w:hint="eastAsia"/>
        </w:rPr>
        <w:t>转换节点有一个可选的缩放矢量</w:t>
      </w:r>
      <w:r>
        <w:object>
          <v:shape id="_x0000_i1048" o:spt="75" type="#_x0000_t75" style="height:38.2pt;width:45.1pt;" o:ole="t" filled="f" o:preferrelative="t" stroked="f" coordsize="21600,21600">
            <v:path/>
            <v:fill on="f" focussize="0,0"/>
            <v:stroke on="f" joinstyle="miter"/>
            <v:imagedata r:id="rId79" o:title=""/>
            <o:lock v:ext="edit" aspectratio="t"/>
            <w10:wrap type="none"/>
            <w10:anchorlock/>
          </v:shape>
          <o:OLEObject Type="Embed" ProgID="Equation.3" ShapeID="_x0000_i1048" DrawAspect="Content" ObjectID="_1468075748" r:id="rId78">
            <o:LockedField>false</o:LockedField>
          </o:OLEObject>
        </w:object>
      </w:r>
      <w:r>
        <w:rPr>
          <w:rFonts w:hint="eastAsia"/>
        </w:rPr>
        <w:t>和一个可选的平移矢量</w:t>
      </w:r>
      <w:r>
        <w:object>
          <v:shape id="_x0000_i1049" o:spt="75" type="#_x0000_t75" style="height:38.2pt;width:42.55pt;" o:ole="t" filled="f" o:preferrelative="t" stroked="f" coordsize="21600,21600">
            <v:path/>
            <v:fill on="f" focussize="0,0"/>
            <v:stroke on="f" joinstyle="miter"/>
            <v:imagedata r:id="rId81" o:title=""/>
            <o:lock v:ext="edit" aspectratio="t"/>
            <w10:wrap type="none"/>
            <w10:anchorlock/>
          </v:shape>
          <o:OLEObject Type="Embed" ProgID="Equation.3" ShapeID="_x0000_i1049" DrawAspect="Content" ObjectID="_1468075749" r:id="rId80">
            <o:LockedField>false</o:LockedField>
          </o:OLEObject>
        </w:object>
      </w:r>
      <w:r>
        <w:rPr>
          <w:rFonts w:hint="eastAsia"/>
        </w:rPr>
        <w:t>。假如缩放比例不被指定，那么它默认的是</w:t>
      </w:r>
      <w:r>
        <w:object>
          <v:shape id="_x0000_i1050" o:spt="75" type="#_x0000_t75" style="height:36.3pt;width:36.95pt;" o:ole="t" filled="f" o:preferrelative="t" stroked="f" coordsize="21600,21600">
            <v:path/>
            <v:fill on="f" focussize="0,0"/>
            <v:stroke on="f" joinstyle="miter"/>
            <v:imagedata r:id="rId83" o:title=""/>
            <o:lock v:ext="edit" aspectratio="t"/>
            <w10:wrap type="none"/>
            <w10:anchorlock/>
          </v:shape>
          <o:OLEObject Type="Embed" ProgID="Equation.3" ShapeID="_x0000_i1050" DrawAspect="Content" ObjectID="_1468075750" r:id="rId82">
            <o:LockedField>false</o:LockedField>
          </o:OLEObject>
        </w:object>
      </w:r>
      <w:r>
        <w:rPr>
          <w:rFonts w:hint="eastAsia"/>
        </w:rPr>
        <w:t>，类似的，平移矢量的默认值是</w:t>
      </w:r>
      <w:r>
        <w:object>
          <v:shape id="_x0000_i1051" o:spt="75" type="#_x0000_t75" style="height:36.3pt;width:39.45pt;" o:ole="t" filled="f" o:preferrelative="t" stroked="f" coordsize="21600,21600">
            <v:path/>
            <v:fill on="f" focussize="0,0"/>
            <v:stroke on="f" joinstyle="miter"/>
            <v:imagedata r:id="rId85" o:title=""/>
            <o:lock v:ext="edit" aspectratio="t"/>
            <w10:wrap type="none"/>
            <w10:anchorlock/>
          </v:shape>
          <o:OLEObject Type="Embed" ProgID="Equation.3" ShapeID="_x0000_i1051" DrawAspect="Content" ObjectID="_1468075751" r:id="rId84">
            <o:LockedField>false</o:LockedField>
          </o:OLEObject>
        </w:object>
      </w:r>
      <w:r>
        <w:rPr>
          <w:rFonts w:hint="eastAsia"/>
        </w:rPr>
        <w:t>，转换节点通过用以下方法修改最高的坐标系：</w:t>
      </w:r>
      <w:r>
        <w:object>
          <v:shape id="_x0000_i1052" o:spt="75" type="#_x0000_t75" style="height:38.2pt;width:94.55pt;" o:ole="t" filled="f" o:preferrelative="t" stroked="f" coordsize="21600,21600">
            <v:path/>
            <v:fill on="f" focussize="0,0"/>
            <v:stroke on="f" joinstyle="miter"/>
            <v:imagedata r:id="rId87" o:title=""/>
            <o:lock v:ext="edit" aspectratio="t"/>
            <w10:wrap type="none"/>
            <w10:anchorlock/>
          </v:shape>
          <o:OLEObject Type="Embed" ProgID="Equation.3" ShapeID="_x0000_i1052" DrawAspect="Content" ObjectID="_1468075752" r:id="rId86">
            <o:LockedField>false</o:LockedField>
          </o:OLEObject>
        </w:object>
      </w:r>
      <w:r>
        <w:rPr>
          <w:rFonts w:hint="eastAsia"/>
        </w:rPr>
        <w:t>，</w:t>
      </w:r>
      <w:r>
        <w:object>
          <v:shape id="_x0000_i1053" o:spt="75" type="#_x0000_t75" style="height:38.2pt;width:77pt;" o:ole="t" filled="f" o:preferrelative="t" stroked="f" coordsize="21600,21600">
            <v:path/>
            <v:fill on="f" focussize="0,0"/>
            <v:stroke on="f" joinstyle="miter"/>
            <v:imagedata r:id="rId89" o:title=""/>
            <o:lock v:ext="edit" aspectratio="t"/>
            <w10:wrap type="none"/>
            <w10:anchorlock/>
          </v:shape>
          <o:OLEObject Type="Embed" ProgID="Equation.3" ShapeID="_x0000_i1053" DrawAspect="Content" ObjectID="_1468075753" r:id="rId88">
            <o:LockedField>false</o:LockedField>
          </o:OLEObject>
        </w:object>
      </w:r>
      <w:r>
        <w:rPr>
          <w:rFonts w:hint="eastAsia"/>
        </w:rPr>
        <w:t>，用</w:t>
      </w:r>
      <w:r>
        <w:object>
          <v:shape id="_x0000_i1054" o:spt="75" type="#_x0000_t75" style="height:38.2pt;width:23.15pt;" o:ole="t" filled="f" o:preferrelative="t" stroked="f" coordsize="21600,21600">
            <v:path/>
            <v:fill on="f" focussize="0,0"/>
            <v:stroke on="f" joinstyle="miter"/>
            <v:imagedata r:id="rId91" o:title=""/>
            <o:lock v:ext="edit" aspectratio="t"/>
            <w10:wrap type="none"/>
            <w10:anchorlock/>
          </v:shape>
          <o:OLEObject Type="Embed" ProgID="Equation.3" ShapeID="_x0000_i1054" DrawAspect="Content" ObjectID="_1468075754" r:id="rId90">
            <o:LockedField>false</o:LockedField>
          </o:OLEObject>
        </w:object>
      </w:r>
      <w:r>
        <w:rPr>
          <w:rFonts w:hint="eastAsia"/>
        </w:rPr>
        <w:t>和</w:t>
      </w:r>
      <w:r>
        <w:object>
          <v:shape id="_x0000_i1055" o:spt="75" type="#_x0000_t75" style="height:38.2pt;width:25.05pt;" o:ole="t" filled="f" o:preferrelative="t" stroked="f" coordsize="21600,21600">
            <v:path/>
            <v:fill on="f" focussize="0,0"/>
            <v:stroke on="f" joinstyle="miter"/>
            <v:imagedata r:id="rId93" o:title=""/>
            <o:lock v:ext="edit" aspectratio="t"/>
            <w10:wrap type="none"/>
            <w10:anchorlock/>
          </v:shape>
          <o:OLEObject Type="Embed" ProgID="Equation.3" ShapeID="_x0000_i1055" DrawAspect="Content" ObjectID="_1468075755" r:id="rId92">
            <o:LockedField>false</o:LockedField>
          </o:OLEObject>
        </w:object>
      </w:r>
      <w:r>
        <w:rPr>
          <w:rFonts w:hint="eastAsia"/>
        </w:rPr>
        <w:t>代替最高坐标系。</w:t>
      </w:r>
    </w:p>
    <w:p>
      <w:r>
        <w:rPr>
          <w:rFonts w:hint="eastAsia"/>
        </w:rPr>
        <w:t>例如，场景描述的坐标是用图形坐标系来给的，左下角是坐标（0,0），右上角是（320,240）。图形节点类似于以下代码，缩放比例设置为图像宽和高的1/2.</w:t>
      </w:r>
    </w:p>
    <w:p>
      <w:pPr>
        <w:ind w:left="630" w:leftChars="300"/>
      </w:pPr>
      <w:r>
        <w:t>&lt;tt:Frame UtcTime="2008-10-10T12:24:57.321"&gt;</w:t>
      </w:r>
    </w:p>
    <w:p>
      <w:pPr>
        <w:ind w:left="630" w:leftChars="300"/>
      </w:pPr>
      <w:r>
        <w:t>&lt;tt:Transformation&gt;</w:t>
      </w:r>
    </w:p>
    <w:p>
      <w:pPr>
        <w:ind w:left="630" w:leftChars="300"/>
      </w:pPr>
      <w:r>
        <w:t>&lt;tt:Translate x="-1.0" y="-1.0"/&gt;</w:t>
      </w:r>
    </w:p>
    <w:p>
      <w:pPr>
        <w:ind w:left="630" w:leftChars="300"/>
      </w:pPr>
      <w:r>
        <w:t>&lt;tt:Scale x="0.00625" y="0.00834"/&gt;</w:t>
      </w:r>
    </w:p>
    <w:p>
      <w:pPr>
        <w:ind w:left="630" w:leftChars="300"/>
      </w:pPr>
      <w:r>
        <w:t>&lt;/tt:Transformation&gt;</w:t>
      </w:r>
    </w:p>
    <w:p>
      <w:pPr>
        <w:ind w:left="630" w:leftChars="300"/>
      </w:pPr>
      <w:r>
        <w:t>...</w:t>
      </w:r>
    </w:p>
    <w:p>
      <w:pPr>
        <w:ind w:left="630" w:leftChars="300"/>
      </w:pPr>
      <w:r>
        <w:t>&lt;/tt:Frame&gt;</w:t>
      </w:r>
    </w:p>
    <w:p/>
    <w:p>
      <w:pPr>
        <w:pStyle w:val="81"/>
        <w:outlineLvl w:val="2"/>
      </w:pPr>
      <w:bookmarkStart w:id="1928" w:name="_Toc319748890"/>
      <w:bookmarkStart w:id="1929" w:name="_Toc323820702"/>
      <w:r>
        <w:rPr>
          <w:rFonts w:hint="eastAsia"/>
        </w:rPr>
        <w:t>17.1.3 场景元素</w:t>
      </w:r>
      <w:bookmarkEnd w:id="1928"/>
      <w:bookmarkEnd w:id="1929"/>
    </w:p>
    <w:p>
      <w:pPr>
        <w:ind w:firstLine="420" w:firstLineChars="200"/>
      </w:pPr>
      <w:r>
        <w:rPr>
          <w:rFonts w:hint="eastAsia"/>
        </w:rPr>
        <w:t>这个部分集中讲解场景元素，场景元素由对象跟踪算法，定义对象处理和对象图形组成。</w:t>
      </w:r>
    </w:p>
    <w:p>
      <w:r>
        <w:rPr>
          <w:rFonts w:hint="eastAsia"/>
        </w:rPr>
        <w:t>在场景描述内没有发现目标的图像可以被跳过以保存带宽，只要在场景描述中最后的图像也是空。即使场景描述是空，但还是建议设备定期的发送场景描述。为了验证分析设备正常工作。假如对应的流要求同步性，那么设备应该发送场景描述。</w:t>
      </w:r>
    </w:p>
    <w:p>
      <w:pPr>
        <w:ind w:firstLine="420" w:firstLineChars="200"/>
      </w:pPr>
      <w:r>
        <w:rPr>
          <w:rFonts w:hint="eastAsia"/>
        </w:rPr>
        <w:t>当场景描述的接收器接收到一副空的图像，接收器应该假设后续影像都是空的直到一个非空的影像被接收到。当最后接收的图像非空，那么接收器应该假设为下一副描述图像将会被传输。</w:t>
      </w:r>
    </w:p>
    <w:p/>
    <w:p>
      <w:pPr>
        <w:pStyle w:val="85"/>
        <w:outlineLvl w:val="3"/>
      </w:pPr>
      <w:bookmarkStart w:id="1930" w:name="_Toc323820703"/>
      <w:r>
        <w:rPr>
          <w:rFonts w:hint="eastAsia"/>
        </w:rPr>
        <w:t>17.1.3.1  对象</w:t>
      </w:r>
      <w:bookmarkEnd w:id="1930"/>
    </w:p>
    <w:p>
      <w:pPr>
        <w:ind w:firstLine="420" w:firstLineChars="200"/>
      </w:pPr>
      <w:r>
        <w:rPr>
          <w:rFonts w:hint="eastAsia"/>
        </w:rPr>
        <w:t>对象通过其ID进行辨认，一个特定对象的相关特征都被收集在带有相应对象ID的对象节点中。与对象相关联的，像对象重命名，对象的分裂，对象的合并和对象的删除，都存储在一个单独的对象树节点中。一个对象ID是对象节点内第一个被默认创建的特征。</w:t>
      </w:r>
    </w:p>
    <w:p>
      <w:pPr>
        <w:ind w:left="840" w:leftChars="400"/>
      </w:pPr>
      <w:r>
        <w:t>&lt;xs:complexType name="ObjectId"&gt;</w:t>
      </w:r>
    </w:p>
    <w:p>
      <w:pPr>
        <w:ind w:left="840" w:leftChars="400"/>
      </w:pPr>
      <w:r>
        <w:t>&lt;xs:attribute name="ObjectId" type="xs:int"/&gt;</w:t>
      </w:r>
    </w:p>
    <w:p>
      <w:pPr>
        <w:ind w:left="840" w:leftChars="400"/>
      </w:pPr>
      <w:r>
        <w:t>&lt;/xs:complexType&gt;</w:t>
      </w:r>
    </w:p>
    <w:p>
      <w:pPr>
        <w:ind w:left="840" w:leftChars="400"/>
      </w:pPr>
      <w:r>
        <w:t>&lt;xs:complexType name="Object"&gt;</w:t>
      </w:r>
    </w:p>
    <w:p>
      <w:pPr>
        <w:ind w:left="840" w:leftChars="400"/>
      </w:pPr>
      <w:r>
        <w:t>&lt;xs:complexContent&gt;</w:t>
      </w:r>
    </w:p>
    <w:p>
      <w:pPr>
        <w:ind w:left="840" w:leftChars="400"/>
      </w:pPr>
      <w:r>
        <w:t>&lt;xs:extension base="ObjectId"&gt;</w:t>
      </w:r>
    </w:p>
    <w:p>
      <w:pPr>
        <w:ind w:left="840" w:leftChars="400"/>
      </w:pPr>
      <w:r>
        <w:t>&lt;xs:sequence&gt;</w:t>
      </w:r>
    </w:p>
    <w:p>
      <w:pPr>
        <w:ind w:left="840" w:leftChars="400"/>
      </w:pPr>
      <w:r>
        <w:t>&lt;xs:element name="Appearance" type="Appearance" minOccurs="0"/&gt;</w:t>
      </w:r>
    </w:p>
    <w:p>
      <w:r>
        <w:t>&lt;xs:element name="Behaviour" type="Behaviour" minOccurs="0"/&gt;</w:t>
      </w:r>
    </w:p>
    <w:p>
      <w:pPr>
        <w:ind w:left="840" w:leftChars="400"/>
      </w:pPr>
      <w:r>
        <w:t>...</w:t>
      </w:r>
    </w:p>
    <w:p>
      <w:pPr>
        <w:ind w:left="840" w:leftChars="400"/>
      </w:pPr>
      <w:r>
        <w:t>&lt;/xs:sequence&gt;</w:t>
      </w:r>
    </w:p>
    <w:p>
      <w:pPr>
        <w:ind w:left="840" w:leftChars="400"/>
      </w:pPr>
      <w:r>
        <w:t>&lt;/xs:extension&gt;</w:t>
      </w:r>
    </w:p>
    <w:p>
      <w:pPr>
        <w:ind w:left="840" w:leftChars="400"/>
      </w:pPr>
      <w:r>
        <w:t>&lt;/xs:complexContent&gt;</w:t>
      </w:r>
    </w:p>
    <w:p>
      <w:pPr>
        <w:ind w:left="840" w:leftChars="400"/>
      </w:pPr>
      <w:r>
        <w:t>&lt;/xs:complexType&gt;</w:t>
      </w:r>
    </w:p>
    <w:p/>
    <w:p>
      <w:pPr>
        <w:ind w:firstLine="420" w:firstLineChars="200"/>
      </w:pPr>
      <w:r>
        <w:rPr>
          <w:rFonts w:hint="eastAsia"/>
        </w:rPr>
        <w:t>对象节点有两个占位符用于外观和行为信息，外观节点从一个可选的转换节点开始，转换节点可用于改变一个中心图像坐标系到一个中心对象坐标系，然后，可以指定对象的形状。假如在画面中发现了一个对象，那么形状信息应该存在于外观描述，视频分析算法可以增加对象节点给现在不可见的对象，否则它不能为这个对象推断信息，在这样的情况下，形状描述可以被忽略。</w:t>
      </w:r>
    </w:p>
    <w:p>
      <w:pPr>
        <w:ind w:firstLine="420" w:firstLineChars="200"/>
      </w:pPr>
      <w:r>
        <w:rPr>
          <w:rFonts w:hint="eastAsia"/>
        </w:rPr>
        <w:t>其他的对象特征像颜色和对象级别可以被加到外观节点中去。这个规范集中于形状描述(见17.1.3.3)。颜色和对象级别的定义可以在附录B.1中找到。</w:t>
      </w:r>
    </w:p>
    <w:p>
      <w:pPr>
        <w:ind w:firstLine="420" w:firstLineChars="200"/>
      </w:pPr>
      <w:r>
        <w:rPr>
          <w:rFonts w:hint="eastAsia"/>
        </w:rPr>
        <w:t>这个规范定义了两个标准行为给对象。当一个对象停止移动的时候，它能够被标记为离开了或是静止的。这些行为应该被列出，作为一个对象的行为节点的子节点。一个离开的或静止节点的出现不会自动地删除相应的对象ID,从而当同样的对象出现是可以再次利用对象ID.</w:t>
      </w:r>
    </w:p>
    <w:p>
      <w:pPr>
        <w:ind w:firstLine="420" w:firstLineChars="200"/>
      </w:pPr>
      <w:r>
        <w:rPr>
          <w:rFonts w:hint="eastAsia"/>
        </w:rPr>
        <w:t>一个标有离开行为的对象指定了对象离开的位置，这个标记不应该用作离开对象的行为，尽管带走对象的行为没有被检测到，但还是有可能检测到移动，在运转中，先前的对象可能被标记作为静止的，表示对象停止了移动。一但这个对象不改变了，它们就将不被列在场景描述中。当一个静止的对象再次出现在场景描述中，静止标志就会自动的移除。</w:t>
      </w:r>
    </w:p>
    <w:p>
      <w:r>
        <w:rPr>
          <w:rFonts w:hint="eastAsia"/>
        </w:rPr>
        <w:t>例如：</w:t>
      </w:r>
    </w:p>
    <w:p>
      <w:r>
        <w:t>...</w:t>
      </w:r>
    </w:p>
    <w:p>
      <w:pPr>
        <w:ind w:left="1050" w:leftChars="500"/>
      </w:pPr>
      <w:r>
        <w:t>&lt;tt:Frame UtcTime="2008-10-10T12:24:57.321"&gt;</w:t>
      </w:r>
    </w:p>
    <w:p>
      <w:pPr>
        <w:ind w:left="1050" w:leftChars="500"/>
      </w:pPr>
      <w:r>
        <w:t>&lt;tt:Transformation&gt;</w:t>
      </w:r>
    </w:p>
    <w:p>
      <w:pPr>
        <w:ind w:left="1050" w:leftChars="500"/>
      </w:pPr>
      <w:r>
        <w:t>&lt;tt:Translate x="-1.0" y="-1.0"/&gt;</w:t>
      </w:r>
    </w:p>
    <w:p>
      <w:pPr>
        <w:ind w:left="1050" w:leftChars="500"/>
      </w:pPr>
      <w:r>
        <w:t>&lt;tt:Scale x="0.003125" y="0.00416667"/&gt;</w:t>
      </w:r>
    </w:p>
    <w:p>
      <w:pPr>
        <w:ind w:left="1050" w:leftChars="500"/>
      </w:pPr>
      <w:r>
        <w:t>&lt;/tt:Transformation&gt;</w:t>
      </w:r>
    </w:p>
    <w:p>
      <w:pPr>
        <w:ind w:left="1050" w:leftChars="500"/>
      </w:pPr>
      <w:r>
        <w:t>&lt;tt:Object ObjectId="12"&gt;</w:t>
      </w:r>
    </w:p>
    <w:p>
      <w:pPr>
        <w:ind w:left="1050" w:leftChars="500"/>
      </w:pPr>
    </w:p>
    <w:p>
      <w:pPr>
        <w:ind w:left="1050" w:leftChars="500"/>
      </w:pPr>
      <w:r>
        <w:t>&lt;tt:Appearance&gt;</w:t>
      </w:r>
    </w:p>
    <w:p>
      <w:pPr>
        <w:ind w:left="1050" w:leftChars="500"/>
      </w:pPr>
      <w:r>
        <w:t>&lt;tt:Shape&gt;</w:t>
      </w:r>
    </w:p>
    <w:p>
      <w:pPr>
        <w:ind w:left="1050" w:leftChars="500"/>
      </w:pPr>
      <w:r>
        <w:t>&lt;tt:BoundingBox left="20.0" top="30.0" right="100.0" bottom="80.0"/&gt;</w:t>
      </w:r>
    </w:p>
    <w:p>
      <w:pPr>
        <w:ind w:left="1050" w:leftChars="500"/>
      </w:pPr>
      <w:r>
        <w:t>&lt;tt:CenterOfGravity x="60.0" y="50.0"/&gt;</w:t>
      </w:r>
    </w:p>
    <w:p>
      <w:pPr>
        <w:ind w:left="1050" w:leftChars="500"/>
      </w:pPr>
      <w:r>
        <w:t>&lt;/tt:Shape&gt;</w:t>
      </w:r>
    </w:p>
    <w:p>
      <w:pPr>
        <w:ind w:left="1050" w:leftChars="500"/>
      </w:pPr>
      <w:r>
        <w:t>&lt;/tt:Appearance&gt;</w:t>
      </w:r>
    </w:p>
    <w:p>
      <w:pPr>
        <w:ind w:left="1050" w:leftChars="500"/>
      </w:pPr>
      <w:r>
        <w:t>&lt;/tt:Object&gt;</w:t>
      </w:r>
    </w:p>
    <w:p>
      <w:pPr>
        <w:ind w:left="1050" w:leftChars="500"/>
      </w:pPr>
      <w:r>
        <w:t>&lt;/tt:Frame&gt;</w:t>
      </w:r>
    </w:p>
    <w:p>
      <w:pPr>
        <w:ind w:left="1050" w:leftChars="500"/>
      </w:pPr>
      <w:r>
        <w:t>...</w:t>
      </w:r>
    </w:p>
    <w:p>
      <w:pPr>
        <w:ind w:left="1050" w:leftChars="500"/>
      </w:pPr>
      <w:r>
        <w:t>&lt;tt:Frame UtcTime="2008-10-10T12:24:57.421"&gt;</w:t>
      </w:r>
    </w:p>
    <w:p>
      <w:pPr>
        <w:ind w:left="1050" w:leftChars="500"/>
      </w:pPr>
      <w:r>
        <w:t>&lt;tt:Transformation&gt;</w:t>
      </w:r>
    </w:p>
    <w:p>
      <w:pPr>
        <w:ind w:left="1050" w:leftChars="500"/>
      </w:pPr>
      <w:r>
        <w:t>&lt;tt:Translate x="-1.0" y="-1.0"/&gt;</w:t>
      </w:r>
    </w:p>
    <w:p>
      <w:pPr>
        <w:ind w:left="1050" w:leftChars="500"/>
      </w:pPr>
      <w:r>
        <w:t>&lt;tt:Scale x="0.003125" y="0.00416667"/&gt;</w:t>
      </w:r>
    </w:p>
    <w:p>
      <w:pPr>
        <w:ind w:left="1050" w:leftChars="500"/>
      </w:pPr>
      <w:r>
        <w:t>&lt;/tt:Transformation&gt;</w:t>
      </w:r>
    </w:p>
    <w:p>
      <w:pPr>
        <w:ind w:left="1050" w:leftChars="500"/>
      </w:pPr>
      <w:r>
        <w:t>&lt;tt:Object ObjectId="12"&gt;</w:t>
      </w:r>
    </w:p>
    <w:p>
      <w:pPr>
        <w:ind w:left="1050" w:leftChars="500"/>
      </w:pPr>
      <w:r>
        <w:t>&lt;tt:Appearance&gt;</w:t>
      </w:r>
    </w:p>
    <w:p>
      <w:pPr>
        <w:ind w:left="1050" w:leftChars="500"/>
      </w:pPr>
      <w:r>
        <w:t>&lt;tt:Shape&gt;</w:t>
      </w:r>
    </w:p>
    <w:p>
      <w:pPr>
        <w:ind w:left="1050" w:leftChars="500"/>
      </w:pPr>
      <w:r>
        <w:t>&lt;tt:BoundingBox left="20.0" top="30.0" right="100.0" bottom="80.0"/&gt;</w:t>
      </w:r>
    </w:p>
    <w:p>
      <w:pPr>
        <w:ind w:left="1050" w:leftChars="500"/>
      </w:pPr>
      <w:r>
        <w:t>&lt;tt:CenterOfGravity x="60.0" y="50.0"/&gt;</w:t>
      </w:r>
    </w:p>
    <w:p>
      <w:pPr>
        <w:ind w:left="1050" w:leftChars="500"/>
      </w:pPr>
      <w:r>
        <w:t>&lt;/tt:Shape&gt;</w:t>
      </w:r>
    </w:p>
    <w:p>
      <w:pPr>
        <w:ind w:left="1050" w:leftChars="500"/>
      </w:pPr>
      <w:r>
        <w:t>&lt;/tt:Appearance&gt;</w:t>
      </w:r>
    </w:p>
    <w:p>
      <w:pPr>
        <w:ind w:left="1050" w:leftChars="500"/>
      </w:pPr>
      <w:r>
        <w:t>&lt;tt:Behaviour&gt;</w:t>
      </w:r>
    </w:p>
    <w:p>
      <w:pPr>
        <w:ind w:left="1050" w:leftChars="500"/>
      </w:pPr>
      <w:r>
        <w:t>&lt;tt:Idle/&gt;</w:t>
      </w:r>
    </w:p>
    <w:p>
      <w:pPr>
        <w:ind w:left="1050" w:leftChars="500"/>
      </w:pPr>
      <w:r>
        <w:t>&lt;/tt:Behaviour&gt;</w:t>
      </w:r>
    </w:p>
    <w:p>
      <w:pPr>
        <w:ind w:left="1050" w:leftChars="500"/>
      </w:pPr>
      <w:r>
        <w:t>&lt;/tt:Object&gt;</w:t>
      </w:r>
    </w:p>
    <w:p>
      <w:pPr>
        <w:ind w:left="1050" w:leftChars="500"/>
      </w:pPr>
      <w:r>
        <w:t>&lt;/tt:Frame&gt;</w:t>
      </w:r>
    </w:p>
    <w:p>
      <w:pPr>
        <w:ind w:left="1050" w:leftChars="500"/>
      </w:pPr>
      <w:r>
        <w:t>...</w:t>
      </w:r>
    </w:p>
    <w:p>
      <w:pPr>
        <w:ind w:left="1050" w:leftChars="500"/>
      </w:pPr>
      <w:r>
        <w:t>&lt;tt:Frame UtcTime="2008-10-10T12:24:57.521"&gt;</w:t>
      </w:r>
    </w:p>
    <w:p>
      <w:pPr>
        <w:ind w:left="1050" w:leftChars="500"/>
      </w:pPr>
      <w:r>
        <w:t>&lt;tt:Transformation&gt;</w:t>
      </w:r>
    </w:p>
    <w:p>
      <w:pPr>
        <w:ind w:left="1050" w:leftChars="500"/>
      </w:pPr>
      <w:r>
        <w:t>&lt;tt:Translate x="-1.0" y="-1.0"/&gt;</w:t>
      </w:r>
    </w:p>
    <w:p>
      <w:pPr>
        <w:ind w:left="1050" w:leftChars="500"/>
      </w:pPr>
      <w:r>
        <w:t>&lt;tt:Scale x="0.003125" y="0.00416667"/&gt;</w:t>
      </w:r>
    </w:p>
    <w:p>
      <w:pPr>
        <w:ind w:left="1050" w:leftChars="500"/>
      </w:pPr>
      <w:r>
        <w:t>&lt;/tt:Transformation&gt;</w:t>
      </w:r>
    </w:p>
    <w:p>
      <w:pPr>
        <w:ind w:left="1050" w:leftChars="500"/>
      </w:pPr>
      <w:r>
        <w:t>&lt;/tt:Frame&gt;</w:t>
      </w:r>
    </w:p>
    <w:p>
      <w:pPr>
        <w:ind w:left="1050" w:leftChars="500"/>
      </w:pPr>
      <w:r>
        <w:t>...</w:t>
      </w:r>
    </w:p>
    <w:p>
      <w:pPr>
        <w:ind w:left="1050" w:leftChars="500"/>
      </w:pPr>
      <w:r>
        <w:t>&lt;tt:Frame UtcTime="2008-10-10T12:24:57.621"&gt;</w:t>
      </w:r>
    </w:p>
    <w:p>
      <w:pPr>
        <w:ind w:left="1050" w:leftChars="500"/>
      </w:pPr>
      <w:r>
        <w:t>&lt;tt:Transformation&gt;</w:t>
      </w:r>
    </w:p>
    <w:p>
      <w:pPr>
        <w:ind w:left="1050" w:leftChars="500"/>
      </w:pPr>
      <w:r>
        <w:t>&lt;tt:Translate x="-1.0" y="-1.0"/&gt;</w:t>
      </w:r>
    </w:p>
    <w:p>
      <w:pPr>
        <w:ind w:left="1050" w:leftChars="500"/>
      </w:pPr>
      <w:r>
        <w:t>&lt;tt:Scale x="0.003125" y="0.00416667"/&gt;</w:t>
      </w:r>
    </w:p>
    <w:p>
      <w:pPr>
        <w:ind w:left="1050" w:leftChars="500"/>
      </w:pPr>
      <w:r>
        <w:t>&lt;/tt:Transformation&gt;</w:t>
      </w:r>
    </w:p>
    <w:p>
      <w:pPr>
        <w:ind w:left="1050" w:leftChars="500"/>
      </w:pPr>
      <w:r>
        <w:t>&lt;tt:Object ObjectId="12"&gt;</w:t>
      </w:r>
    </w:p>
    <w:p>
      <w:pPr>
        <w:ind w:left="1050" w:leftChars="500"/>
      </w:pPr>
      <w:r>
        <w:t>&lt;tt:Appearance&gt;</w:t>
      </w:r>
    </w:p>
    <w:p>
      <w:pPr>
        <w:ind w:left="1050" w:leftChars="500"/>
      </w:pPr>
      <w:r>
        <w:t>&lt;tt:Shape&gt;</w:t>
      </w:r>
    </w:p>
    <w:p>
      <w:pPr>
        <w:ind w:left="1050" w:leftChars="500"/>
      </w:pPr>
      <w:r>
        <w:t>&lt;tt:BoundingBox left="25.0" top="30.0" right="105.0" bottom="80.0"/&gt;</w:t>
      </w:r>
    </w:p>
    <w:p>
      <w:pPr>
        <w:ind w:left="1050" w:leftChars="500"/>
      </w:pPr>
      <w:r>
        <w:t>&lt;tt:CenterOfGravity x="65.0" y="50.0"/&gt;</w:t>
      </w:r>
    </w:p>
    <w:p>
      <w:pPr>
        <w:ind w:left="1050" w:leftChars="500"/>
      </w:pPr>
      <w:r>
        <w:t>&lt;/tt:Shape&gt;</w:t>
      </w:r>
    </w:p>
    <w:p>
      <w:pPr>
        <w:ind w:left="1050" w:leftChars="500"/>
      </w:pPr>
      <w:r>
        <w:t>&lt;/tt:Appearance&gt;</w:t>
      </w:r>
    </w:p>
    <w:p>
      <w:pPr>
        <w:ind w:left="1050" w:leftChars="500"/>
      </w:pPr>
      <w:r>
        <w:t>&lt;/tt:Object&gt;</w:t>
      </w:r>
    </w:p>
    <w:p>
      <w:pPr>
        <w:ind w:left="1050" w:leftChars="500"/>
      </w:pPr>
      <w:r>
        <w:t>&lt;/tt:Frame&gt;</w:t>
      </w:r>
    </w:p>
    <w:p>
      <w:pPr>
        <w:ind w:left="1050" w:leftChars="500"/>
      </w:pPr>
      <w:r>
        <w:t>...</w:t>
      </w:r>
    </w:p>
    <w:p>
      <w:pPr>
        <w:ind w:left="1050" w:leftChars="500"/>
      </w:pPr>
      <w:r>
        <w:t>&lt;tt:Frame UtcTime="2008-10-10T12:24:57.721"&gt;</w:t>
      </w:r>
    </w:p>
    <w:p>
      <w:pPr>
        <w:ind w:left="1050" w:leftChars="500"/>
      </w:pPr>
      <w:r>
        <w:t>&lt;tt:Transformation&gt;</w:t>
      </w:r>
    </w:p>
    <w:p>
      <w:pPr>
        <w:ind w:left="1050" w:leftChars="500"/>
      </w:pPr>
      <w:r>
        <w:t>&lt;tt:Translate x="-1.0" y="-1.0"/&gt;</w:t>
      </w:r>
    </w:p>
    <w:p>
      <w:pPr>
        <w:ind w:left="1050" w:leftChars="500"/>
      </w:pPr>
      <w:r>
        <w:t>&lt;tt:Scale x="0.003125" y="0.00416667"/&gt;</w:t>
      </w:r>
    </w:p>
    <w:p>
      <w:pPr>
        <w:ind w:left="1050" w:leftChars="500"/>
      </w:pPr>
      <w:r>
        <w:t>&lt;/tt:Transformation&gt;</w:t>
      </w:r>
    </w:p>
    <w:p>
      <w:pPr>
        <w:ind w:left="1050" w:leftChars="500"/>
      </w:pPr>
      <w:r>
        <w:t>&lt;tt:Object ObjectId="19"&gt;</w:t>
      </w:r>
    </w:p>
    <w:p>
      <w:pPr>
        <w:ind w:left="1050" w:leftChars="500"/>
      </w:pPr>
      <w:r>
        <w:t>&lt;tt:Appearance&gt;</w:t>
      </w:r>
    </w:p>
    <w:p>
      <w:pPr>
        <w:ind w:left="1050" w:leftChars="500"/>
      </w:pPr>
      <w:r>
        <w:t>&lt;tt:Shape&gt;</w:t>
      </w:r>
    </w:p>
    <w:p>
      <w:pPr>
        <w:ind w:left="1050" w:leftChars="500"/>
      </w:pPr>
      <w:r>
        <w:t>&lt;tt:BoundingBox left="20.0" top="30.0" right="100.0" bottom="80.0"/&gt;</w:t>
      </w:r>
    </w:p>
    <w:p>
      <w:pPr>
        <w:ind w:left="1050" w:leftChars="500"/>
      </w:pPr>
      <w:r>
        <w:t>&lt;tt:CenterOfGravity x="60.0" y="50.0"/&gt;</w:t>
      </w:r>
    </w:p>
    <w:p>
      <w:pPr>
        <w:ind w:left="1050" w:leftChars="500"/>
      </w:pPr>
      <w:r>
        <w:t>&lt;/tt:Shape&gt;</w:t>
      </w:r>
    </w:p>
    <w:p>
      <w:pPr>
        <w:ind w:left="1050" w:leftChars="500"/>
      </w:pPr>
      <w:r>
        <w:t>&lt;/tt:Appearance&gt;</w:t>
      </w:r>
    </w:p>
    <w:p>
      <w:pPr>
        <w:ind w:left="1050" w:leftChars="500"/>
      </w:pPr>
      <w:r>
        <w:t>&lt;tt:Behaviour&gt;</w:t>
      </w:r>
    </w:p>
    <w:p>
      <w:pPr>
        <w:ind w:left="1050" w:leftChars="500"/>
      </w:pPr>
      <w:r>
        <w:t>&lt;tt:Removed/&gt;</w:t>
      </w:r>
    </w:p>
    <w:p>
      <w:pPr>
        <w:ind w:left="1050" w:leftChars="500"/>
      </w:pPr>
      <w:r>
        <w:t>&lt;/tt:Behaviour&gt;</w:t>
      </w:r>
    </w:p>
    <w:p>
      <w:pPr>
        <w:ind w:left="1050" w:leftChars="500"/>
      </w:pPr>
    </w:p>
    <w:p>
      <w:pPr>
        <w:ind w:left="1050" w:leftChars="500"/>
      </w:pPr>
      <w:r>
        <w:t>&lt;/tt:Object&gt;</w:t>
      </w:r>
    </w:p>
    <w:p>
      <w:pPr>
        <w:ind w:left="1050" w:leftChars="500"/>
      </w:pPr>
      <w:r>
        <w:t>&lt;/tt:Frame&gt;</w:t>
      </w:r>
    </w:p>
    <w:p/>
    <w:p>
      <w:pPr>
        <w:pStyle w:val="85"/>
        <w:outlineLvl w:val="3"/>
      </w:pPr>
      <w:bookmarkStart w:id="1931" w:name="_Toc323820704"/>
      <w:r>
        <w:rPr>
          <w:rFonts w:hint="eastAsia"/>
        </w:rPr>
        <w:t>17.1.3.2  对象树</w:t>
      </w:r>
      <w:bookmarkEnd w:id="1931"/>
    </w:p>
    <w:p>
      <w:pPr>
        <w:ind w:firstLine="420" w:firstLineChars="200"/>
      </w:pPr>
      <w:r>
        <w:rPr>
          <w:rFonts w:hint="eastAsia"/>
        </w:rPr>
        <w:t>当两个对象走得非常接近的时候，例如视频分析可能不再单独的跟踪它们，一个目标合并应该被告知通过增加一个合并节点到图像节点的对象树节点。一个合并节点包含一个合并对象ID,列出了其来自节点和一个到节点，合并对象用于将来图像跟踪的ID，假如视频分析算法察觉到一个对象正在阻塞其他对象，而将来有可能要跟踪这个对象，那么阻塞的对象应该放进到节点中。</w:t>
      </w:r>
    </w:p>
    <w:p>
      <w:pPr>
        <w:ind w:firstLine="420" w:firstLineChars="200"/>
      </w:pPr>
      <w:r>
        <w:rPr>
          <w:rFonts w:hint="eastAsia"/>
        </w:rPr>
        <w:t>分离的对象通过一个分裂节点来表示，在这种情况下，来自节点包含一个单一的对象，表示对象在现在的图像中是分裂的，由这个分裂对象分离出来的对象都被列在到节点中。来自节点的对象ID可能再次出现在到节点中，假如这个对象使其它的对象闭塞，视频分析算法可能跟踪这个对象在闭塞期间。</w:t>
      </w:r>
    </w:p>
    <w:p>
      <w:pPr>
        <w:ind w:firstLine="420" w:firstLineChars="200"/>
      </w:pPr>
      <w:r>
        <w:rPr>
          <w:rFonts w:hint="eastAsia"/>
        </w:rPr>
        <w:t>为了成为一个分裂操作的一部分，一个对象不需要涉及到一个分离操作。例如，假如一个对象正在移动连同一个人，人离开对象到某处，当人离开对象留在后面，对象可以首先通过视频分析被分离，</w:t>
      </w:r>
      <w:r>
        <w:t xml:space="preserve"> </w:t>
      </w:r>
      <w:r>
        <w:rPr>
          <w:rFonts w:hint="eastAsia"/>
        </w:rPr>
        <w:t>在这种情况下，对象的第一个外观可以是包含一个分裂的操作。</w:t>
      </w:r>
    </w:p>
    <w:p>
      <w:r>
        <w:rPr>
          <w:rFonts w:hint="eastAsia"/>
        </w:rPr>
        <w:t>在后来，一副没有分裂的画面中，当一个合并的对象作为一个对象节点重新出现，那么这个对象会被软件分开。然而，视频分析算法不能决定分裂对象来自哪里。</w:t>
      </w:r>
    </w:p>
    <w:p>
      <w:pPr>
        <w:ind w:firstLine="420" w:firstLineChars="200"/>
      </w:pPr>
      <w:r>
        <w:rPr>
          <w:rFonts w:hint="eastAsia"/>
        </w:rPr>
        <w:t>一个视频分析算法能跟综和记住有限个对象，为了表明指定的对象已经从存储器中被删除并从在没在出现过，场景描述可以包含一个删除节点在对象树节点中</w:t>
      </w:r>
    </w:p>
    <w:p>
      <w:r>
        <w:rPr>
          <w:rFonts w:hint="eastAsia"/>
        </w:rPr>
        <w:t>在执行一个分裂操作时，假如视频分析算法不能决定对象的ID，那么应该给它使用一个新的对象ID。当算法收集到足够关于这个对象的身份证明，它能够通过重命名操作改变对象的ID,当一个对象重新出现在画面中或在一段时间后真正的ID丢失，重命名操作也可以被用。</w:t>
      </w:r>
    </w:p>
    <w:p>
      <w:pPr>
        <w:ind w:firstLine="420" w:firstLineChars="200"/>
      </w:pPr>
      <w:r>
        <w:rPr>
          <w:rFonts w:hint="eastAsia"/>
        </w:rPr>
        <w:t>一个删除的对象ID不能被重复使用，直到对象ID已经出项环绕时，才可以把使用过的对象ID重新使用在场景描述中。</w:t>
      </w:r>
    </w:p>
    <w:p>
      <w:r>
        <w:rPr>
          <w:rFonts w:hint="eastAsia"/>
        </w:rPr>
        <w:t>例如：</w:t>
      </w:r>
    </w:p>
    <w:p>
      <w:r>
        <w:t>&lt;tt:Frame UtcTime="2008-10-10T12:24:57.321"&gt;</w:t>
      </w:r>
    </w:p>
    <w:p>
      <w:pPr>
        <w:ind w:left="1470" w:leftChars="700"/>
      </w:pPr>
      <w:r>
        <w:t>&lt;tt:Object ObjectId="12"&gt;</w:t>
      </w:r>
    </w:p>
    <w:p>
      <w:pPr>
        <w:ind w:left="1470" w:leftChars="700"/>
      </w:pPr>
      <w:r>
        <w:t>...</w:t>
      </w:r>
    </w:p>
    <w:p>
      <w:pPr>
        <w:ind w:left="1470" w:leftChars="700"/>
      </w:pPr>
      <w:r>
        <w:t>&lt;/tt:Object&gt;</w:t>
      </w:r>
    </w:p>
    <w:p>
      <w:pPr>
        <w:ind w:left="1470" w:leftChars="700"/>
      </w:pPr>
      <w:r>
        <w:t>&lt;tt:Object ObjectId="17"&gt;</w:t>
      </w:r>
    </w:p>
    <w:p>
      <w:pPr>
        <w:ind w:left="1470" w:leftChars="700"/>
      </w:pPr>
      <w:r>
        <w:t>...</w:t>
      </w:r>
    </w:p>
    <w:p>
      <w:pPr>
        <w:ind w:left="1470" w:leftChars="700"/>
      </w:pPr>
      <w:r>
        <w:t>&lt;/tt:Object&gt;</w:t>
      </w:r>
    </w:p>
    <w:p>
      <w:pPr>
        <w:ind w:left="1470" w:leftChars="700"/>
      </w:pPr>
      <w:r>
        <w:t>&lt;/tt:Frame&gt;</w:t>
      </w:r>
    </w:p>
    <w:p>
      <w:pPr>
        <w:ind w:left="1470" w:leftChars="700"/>
      </w:pPr>
      <w:r>
        <w:t>&lt;tt:Frame UtcTime="2008-10-10T12:24:57.421"&gt;</w:t>
      </w:r>
    </w:p>
    <w:p>
      <w:r>
        <w:t>&lt;tt:Object ObjectId="12"&gt;</w:t>
      </w:r>
    </w:p>
    <w:p>
      <w:pPr>
        <w:ind w:left="1470" w:leftChars="700"/>
      </w:pPr>
      <w:r>
        <w:t>...</w:t>
      </w:r>
    </w:p>
    <w:p>
      <w:pPr>
        <w:ind w:left="1470" w:leftChars="700"/>
      </w:pPr>
      <w:r>
        <w:t>&lt;/tt:Object&gt;</w:t>
      </w:r>
    </w:p>
    <w:p>
      <w:pPr>
        <w:ind w:left="1470" w:leftChars="700"/>
      </w:pPr>
      <w:r>
        <w:t>&lt;tt:ObjectTree&gt;</w:t>
      </w:r>
    </w:p>
    <w:p>
      <w:pPr>
        <w:ind w:left="1470" w:leftChars="700"/>
      </w:pPr>
      <w:r>
        <w:t>&lt;tt:Merge&gt;</w:t>
      </w:r>
    </w:p>
    <w:p>
      <w:pPr>
        <w:ind w:left="1470" w:leftChars="700"/>
      </w:pPr>
      <w:r>
        <w:t>&lt;tt:From ObjectId="12"/&gt;</w:t>
      </w:r>
    </w:p>
    <w:p>
      <w:pPr>
        <w:ind w:left="1470" w:leftChars="700"/>
      </w:pPr>
      <w:r>
        <w:t>&lt;tt:From ObjectId="17"/&gt;</w:t>
      </w:r>
    </w:p>
    <w:p>
      <w:pPr>
        <w:ind w:left="1470" w:leftChars="700"/>
      </w:pPr>
      <w:r>
        <w:t>&lt;tt:To ObjectId="12"/&gt;</w:t>
      </w:r>
    </w:p>
    <w:p>
      <w:pPr>
        <w:ind w:left="1470" w:leftChars="700"/>
      </w:pPr>
      <w:r>
        <w:t>&lt;/tt:Merge&gt;</w:t>
      </w:r>
    </w:p>
    <w:p>
      <w:pPr>
        <w:ind w:left="1470" w:leftChars="700"/>
      </w:pPr>
      <w:r>
        <w:t>&lt;/tt:ObjectTree&gt;</w:t>
      </w:r>
    </w:p>
    <w:p>
      <w:pPr>
        <w:ind w:left="1470" w:leftChars="700"/>
      </w:pPr>
      <w:r>
        <w:t>&lt;/tt:Frame&gt;</w:t>
      </w:r>
    </w:p>
    <w:p>
      <w:pPr>
        <w:ind w:left="1470" w:leftChars="700"/>
      </w:pPr>
      <w:r>
        <w:t>&lt;tt:Frame UtcTime="2008-10-10T12:24:57.521"&gt;</w:t>
      </w:r>
    </w:p>
    <w:p>
      <w:r>
        <w:t>&lt;tt:Object ObjectId="12"&gt;</w:t>
      </w:r>
    </w:p>
    <w:p>
      <w:pPr>
        <w:ind w:left="1470" w:leftChars="700"/>
      </w:pPr>
      <w:r>
        <w:t>...</w:t>
      </w:r>
    </w:p>
    <w:p>
      <w:pPr>
        <w:ind w:left="1470" w:leftChars="700"/>
      </w:pPr>
      <w:r>
        <w:t>&lt;/tt:Object&gt;</w:t>
      </w:r>
    </w:p>
    <w:p>
      <w:pPr>
        <w:ind w:left="1470" w:leftChars="700"/>
      </w:pPr>
      <w:r>
        <w:t>&lt;/tt:Frame&gt;</w:t>
      </w:r>
    </w:p>
    <w:p>
      <w:pPr>
        <w:ind w:left="1470" w:leftChars="700"/>
      </w:pPr>
      <w:r>
        <w:t>&lt;tt:Frame UtcTime="2008-10-10T12:24:57.621"&gt;</w:t>
      </w:r>
    </w:p>
    <w:p>
      <w:r>
        <w:t>&lt;tt:Object ObjectId="12"&gt;</w:t>
      </w:r>
    </w:p>
    <w:p>
      <w:pPr>
        <w:ind w:left="1470" w:leftChars="700"/>
      </w:pPr>
      <w:r>
        <w:t>...</w:t>
      </w:r>
    </w:p>
    <w:p>
      <w:pPr>
        <w:ind w:left="1470" w:leftChars="700"/>
      </w:pPr>
      <w:r>
        <w:t>&lt;/tt:Object&gt;</w:t>
      </w:r>
    </w:p>
    <w:p>
      <w:pPr>
        <w:ind w:left="1470" w:leftChars="700"/>
      </w:pPr>
      <w:r>
        <w:t>&lt;tt:Object ObjectId="17"&gt;</w:t>
      </w:r>
    </w:p>
    <w:p>
      <w:pPr>
        <w:ind w:left="1470" w:leftChars="700"/>
      </w:pPr>
      <w:r>
        <w:t>...</w:t>
      </w:r>
    </w:p>
    <w:p>
      <w:pPr>
        <w:ind w:left="1470" w:leftChars="700"/>
      </w:pPr>
      <w:r>
        <w:t>&lt;/tt:Object&gt;</w:t>
      </w:r>
    </w:p>
    <w:p>
      <w:pPr>
        <w:ind w:left="1470" w:leftChars="700"/>
      </w:pPr>
      <w:r>
        <w:t>&lt;tt:ObjectTree&gt;</w:t>
      </w:r>
    </w:p>
    <w:p>
      <w:pPr>
        <w:ind w:left="1470" w:leftChars="700"/>
      </w:pPr>
      <w:r>
        <w:t>&lt;tt:Split&gt;</w:t>
      </w:r>
    </w:p>
    <w:p>
      <w:pPr>
        <w:ind w:left="1470" w:leftChars="700"/>
      </w:pPr>
      <w:r>
        <w:t>&lt;tt:From ObjectId="12"/&gt;</w:t>
      </w:r>
    </w:p>
    <w:p>
      <w:pPr>
        <w:ind w:left="1470" w:leftChars="700"/>
      </w:pPr>
      <w:r>
        <w:t>&lt;tt:To ObjectId="17"/&gt;</w:t>
      </w:r>
    </w:p>
    <w:p>
      <w:pPr>
        <w:ind w:left="1470" w:leftChars="700"/>
      </w:pPr>
      <w:r>
        <w:t>&lt;tt:To ObjectId="12"/&gt;</w:t>
      </w:r>
    </w:p>
    <w:p>
      <w:pPr>
        <w:ind w:left="1470" w:leftChars="700"/>
      </w:pPr>
      <w:r>
        <w:t>&lt;/tt:Split&gt;</w:t>
      </w:r>
    </w:p>
    <w:p>
      <w:pPr>
        <w:ind w:left="1470" w:leftChars="700"/>
      </w:pPr>
      <w:r>
        <w:t>&lt;/tt:ObjectTree&gt;</w:t>
      </w:r>
    </w:p>
    <w:p>
      <w:pPr>
        <w:ind w:left="1470" w:leftChars="700"/>
      </w:pPr>
      <w:r>
        <w:t>&lt;/tt:Frame&gt;</w:t>
      </w:r>
    </w:p>
    <w:p/>
    <w:p>
      <w:pPr>
        <w:pStyle w:val="85"/>
        <w:outlineLvl w:val="3"/>
      </w:pPr>
      <w:bookmarkStart w:id="1932" w:name="_Toc323820705"/>
      <w:r>
        <w:rPr>
          <w:rFonts w:hint="eastAsia"/>
        </w:rPr>
        <w:t>17.1.3.3  形状描述符</w:t>
      </w:r>
      <w:bookmarkEnd w:id="1932"/>
    </w:p>
    <w:p>
      <w:pPr>
        <w:ind w:firstLine="420" w:firstLineChars="200"/>
      </w:pPr>
      <w:r>
        <w:rPr>
          <w:rFonts w:hint="eastAsia"/>
        </w:rPr>
        <w:t>形状信息应该放在对象外观节点中可选形状节点的下面，假如形状节点存在，形状节点保存信息在指定画面中被考虑对象检测到的地方，一个形状节点至少包含两个节点，就是边界框和检测对象的重心。</w:t>
      </w:r>
    </w:p>
    <w:p>
      <w:pPr>
        <w:ind w:firstLine="420" w:firstLineChars="200"/>
      </w:pPr>
      <w:r>
        <w:rPr>
          <w:rFonts w:hint="eastAsia"/>
        </w:rPr>
        <w:t>粗糙的边界框更进一步精确了附加的子节点，每一个都代表了一个形状原型。假如多边形基本体都定义了，那么它们的集合就可以定义对象的形状。在规范中提供了一个普通的多边形描述符号。</w:t>
      </w:r>
    </w:p>
    <w:p>
      <w:pPr>
        <w:ind w:firstLine="315" w:firstLineChars="150"/>
      </w:pPr>
      <w:r>
        <w:rPr>
          <w:rFonts w:hint="eastAsia"/>
        </w:rPr>
        <w:t>描述对象形状的多边形可以简化为一系列的点。</w:t>
      </w:r>
    </w:p>
    <w:p>
      <w:r>
        <w:rPr>
          <w:rFonts w:hint="eastAsia"/>
        </w:rPr>
        <w:t>两个连续的点在列表中被定义为一条线段，点的组织应该认真筛选例如一个封闭的对象区域能够在左手边找到所有线段。多叉线的定义是通过一系列不自我交叉的点。</w:t>
      </w:r>
    </w:p>
    <w:p>
      <w:r>
        <w:rPr>
          <w:rFonts w:hint="eastAsia"/>
        </w:rPr>
        <w:t>例如：</w:t>
      </w:r>
    </w:p>
    <w:p>
      <w:r>
        <w:t>&lt;tt:Frame UtcTime="2008-10-10T12:24:57.321"&gt;</w:t>
      </w:r>
    </w:p>
    <w:p>
      <w:pPr>
        <w:ind w:left="1470" w:leftChars="700"/>
      </w:pPr>
      <w:r>
        <w:t>&lt;tt:Transformation&gt;</w:t>
      </w:r>
    </w:p>
    <w:p>
      <w:pPr>
        <w:ind w:left="1470" w:leftChars="700"/>
      </w:pPr>
      <w:r>
        <w:t>&lt;tt:Translate x="-1.0" y="-1".0/&gt;</w:t>
      </w:r>
    </w:p>
    <w:p>
      <w:pPr>
        <w:ind w:left="1470" w:leftChars="700"/>
      </w:pPr>
      <w:r>
        <w:t>&lt;tt:Scale x="0.003125" y="0.00416667"/&gt;</w:t>
      </w:r>
    </w:p>
    <w:p>
      <w:pPr>
        <w:ind w:left="1470" w:leftChars="700"/>
      </w:pPr>
      <w:r>
        <w:t>&lt;/tt:Transformation&gt;</w:t>
      </w:r>
    </w:p>
    <w:p>
      <w:pPr>
        <w:ind w:left="1470" w:leftChars="700"/>
      </w:pPr>
      <w:r>
        <w:t>&lt;tt:Object ObjectId="12"&gt;</w:t>
      </w:r>
    </w:p>
    <w:p>
      <w:pPr>
        <w:ind w:left="1470" w:leftChars="700"/>
      </w:pPr>
      <w:r>
        <w:t>&lt;tt:Appearance&gt;</w:t>
      </w:r>
    </w:p>
    <w:p>
      <w:pPr>
        <w:ind w:left="1470" w:leftChars="700"/>
      </w:pPr>
      <w:r>
        <w:t>&lt;tt:Shape&gt;</w:t>
      </w:r>
    </w:p>
    <w:p>
      <w:pPr>
        <w:ind w:left="1470" w:leftChars="700"/>
      </w:pPr>
      <w:r>
        <w:t>&lt;tt:BoundingBox left="20.0" top="30.0" right="100.0" bottom="80.0"/&gt;</w:t>
      </w:r>
    </w:p>
    <w:p>
      <w:pPr>
        <w:ind w:left="1470" w:leftChars="700"/>
      </w:pPr>
      <w:r>
        <w:t>&lt;tt:CenterOfGravity x="60.0" y="50.0"/&gt;</w:t>
      </w:r>
    </w:p>
    <w:p>
      <w:pPr>
        <w:ind w:left="1470" w:leftChars="700"/>
      </w:pPr>
      <w:r>
        <w:t>&lt;tt:Polygon&gt;</w:t>
      </w:r>
    </w:p>
    <w:p>
      <w:pPr>
        <w:ind w:left="1470" w:leftChars="700"/>
      </w:pPr>
      <w:r>
        <w:t>&lt;tt:Point x="20.0" y="30.0"/&gt;</w:t>
      </w:r>
    </w:p>
    <w:p>
      <w:pPr>
        <w:ind w:left="1470" w:leftChars="700"/>
      </w:pPr>
      <w:r>
        <w:t>&lt;tt:Point x="100.0" y="30.0"/&gt;</w:t>
      </w:r>
    </w:p>
    <w:p>
      <w:pPr>
        <w:ind w:left="1470" w:leftChars="700"/>
      </w:pPr>
      <w:r>
        <w:t>&lt;tt:Point x="100.0" y="80.0"/&gt;</w:t>
      </w:r>
    </w:p>
    <w:p>
      <w:pPr>
        <w:ind w:left="1470" w:leftChars="700"/>
      </w:pPr>
      <w:r>
        <w:t>&lt;tt:Point x="20.0" y="80.0"/&gt;</w:t>
      </w:r>
    </w:p>
    <w:p>
      <w:pPr>
        <w:ind w:left="1470" w:leftChars="700"/>
      </w:pPr>
      <w:r>
        <w:t>&lt;/tt:Polygon&gt;</w:t>
      </w:r>
    </w:p>
    <w:p>
      <w:pPr>
        <w:ind w:left="1470" w:leftChars="700"/>
      </w:pPr>
      <w:r>
        <w:t>&lt;/tt:Shape&gt;</w:t>
      </w:r>
    </w:p>
    <w:p>
      <w:pPr>
        <w:ind w:left="1470" w:leftChars="700"/>
      </w:pPr>
      <w:r>
        <w:t>&lt;/tt:Appearance&gt;</w:t>
      </w:r>
    </w:p>
    <w:p>
      <w:pPr>
        <w:ind w:left="1470" w:leftChars="700"/>
      </w:pPr>
      <w:r>
        <w:t>&lt;/tt:Object&gt;</w:t>
      </w:r>
    </w:p>
    <w:p>
      <w:pPr>
        <w:ind w:left="1470" w:leftChars="700"/>
      </w:pPr>
      <w:r>
        <w:t>&lt;/tt:Frame&gt;</w:t>
      </w:r>
    </w:p>
    <w:p/>
    <w:p>
      <w:pPr>
        <w:pStyle w:val="89"/>
      </w:pPr>
      <w:bookmarkStart w:id="1933" w:name="_Toc323820706"/>
      <w:bookmarkStart w:id="1934" w:name="_Toc319748891"/>
      <w:r>
        <w:rPr>
          <w:rFonts w:hint="eastAsia"/>
        </w:rPr>
        <w:t>17.2 规则接口</w:t>
      </w:r>
      <w:bookmarkEnd w:id="1933"/>
      <w:bookmarkEnd w:id="1934"/>
    </w:p>
    <w:p>
      <w:pPr>
        <w:ind w:firstLine="420" w:firstLineChars="200"/>
      </w:pPr>
      <w:r>
        <w:rPr>
          <w:rFonts w:hint="eastAsia"/>
        </w:rPr>
        <w:t>视频分析配置由两部分组成（见11.9章节），第一个部分配置创建场景描述的视频分析引擎。第二个部分配置规则引擎。对于第二部分，在17.2.1章节介绍了一个XML结构，用于规则配置的通信，在17.2.2章节指定了一种语言来描述特定规则类型配置，在17.2.3中定义了两个标准规则，用于设备执行规则引擎。17.2.4章节介绍了规则的管理操作，假如设备支持一个规则引擎，它就应该支持所有的规则接口。</w:t>
      </w:r>
    </w:p>
    <w:p/>
    <w:p>
      <w:pPr>
        <w:pStyle w:val="81"/>
        <w:outlineLvl w:val="2"/>
      </w:pPr>
      <w:bookmarkStart w:id="1935" w:name="_Toc319748892"/>
      <w:bookmarkStart w:id="1936" w:name="_Toc323820707"/>
      <w:r>
        <w:rPr>
          <w:rFonts w:hint="eastAsia"/>
        </w:rPr>
        <w:t>17.2.1 规则陈述</w:t>
      </w:r>
      <w:bookmarkEnd w:id="1935"/>
      <w:bookmarkEnd w:id="1936"/>
    </w:p>
    <w:p>
      <w:pPr>
        <w:ind w:firstLine="420" w:firstLineChars="200"/>
      </w:pPr>
      <w:r>
        <w:rPr>
          <w:rFonts w:hint="eastAsia"/>
        </w:rPr>
        <w:t>规则的配置有两个必要的属性：指定名称和指定规则类型。不同的配置参数被列在规则元素的参数元素下，每个参数是一个简单条款或一个元素条款（与消息负载的比较见15章）。在参数列表中，每一个名称属性都应该是独一不二的。简单条款有一个包含参数值的附加值属性。元素条款的值是通过元素条款的子元素给的。建议尽可能使用简单条款参数。</w:t>
      </w:r>
    </w:p>
    <w:p>
      <w:r>
        <w:rPr>
          <w:rFonts w:hint="eastAsia"/>
        </w:rPr>
        <w:t>接下来的例子显示了一个完整的包含两个规则的视频分析配置：</w:t>
      </w:r>
    </w:p>
    <w:p>
      <w:pPr>
        <w:ind w:left="840" w:leftChars="400"/>
      </w:pPr>
      <w:r>
        <w:t>&lt;tt:VideoAnalyticsConfiguration&gt;</w:t>
      </w:r>
    </w:p>
    <w:p>
      <w:pPr>
        <w:ind w:left="840" w:leftChars="400"/>
      </w:pPr>
      <w:r>
        <w:t>&lt;tt:AnalyticsEngineConfiguration&gt;</w:t>
      </w:r>
    </w:p>
    <w:p>
      <w:pPr>
        <w:ind w:left="840" w:leftChars="400"/>
      </w:pPr>
      <w:r>
        <w:t>...</w:t>
      </w:r>
    </w:p>
    <w:p>
      <w:pPr>
        <w:ind w:left="840" w:leftChars="400"/>
      </w:pPr>
      <w:r>
        <w:t>&lt;/tt:AnalyticsEngineConfiguration&gt;</w:t>
      </w:r>
    </w:p>
    <w:p>
      <w:pPr>
        <w:ind w:left="840" w:leftChars="400"/>
      </w:pPr>
      <w:r>
        <w:t>&lt;tt:RuleEngineConfiguration&gt;</w:t>
      </w:r>
    </w:p>
    <w:p>
      <w:pPr>
        <w:ind w:left="840" w:leftChars="400"/>
      </w:pPr>
      <w:r>
        <w:t>&lt;tt:Rule Name="MyLineDetector" Type="tt:LineDetector"&gt;</w:t>
      </w:r>
    </w:p>
    <w:p>
      <w:pPr>
        <w:ind w:left="840" w:leftChars="400"/>
      </w:pPr>
      <w:r>
        <w:t>&lt;tt:Parameters&gt;</w:t>
      </w:r>
    </w:p>
    <w:p>
      <w:pPr>
        <w:ind w:left="840" w:leftChars="400"/>
      </w:pPr>
      <w:r>
        <w:t>&lt;tt:SimpleItem Name="Direction" Value="Any"/&gt;</w:t>
      </w:r>
    </w:p>
    <w:p>
      <w:pPr>
        <w:ind w:left="840" w:leftChars="400"/>
      </w:pPr>
      <w:r>
        <w:t>&lt;tt:ElementItem Name="Segments"&gt;</w:t>
      </w:r>
    </w:p>
    <w:p>
      <w:pPr>
        <w:ind w:left="840" w:leftChars="400"/>
      </w:pPr>
      <w:r>
        <w:t>&lt;tt:Polyline&gt;</w:t>
      </w:r>
    </w:p>
    <w:p>
      <w:pPr>
        <w:ind w:left="840" w:leftChars="400"/>
      </w:pPr>
      <w:r>
        <w:t>&lt;tt:Point x="10.0" y="50.0"/&gt;</w:t>
      </w:r>
    </w:p>
    <w:p>
      <w:pPr>
        <w:ind w:left="840" w:leftChars="400"/>
      </w:pPr>
      <w:r>
        <w:t>&lt;tt:Point x="100.0" y="50.0"/&gt;</w:t>
      </w:r>
    </w:p>
    <w:p>
      <w:pPr>
        <w:ind w:left="840" w:leftChars="400"/>
      </w:pPr>
      <w:r>
        <w:t>&lt;/tt:Polyline&gt;</w:t>
      </w:r>
    </w:p>
    <w:p>
      <w:pPr>
        <w:ind w:left="840" w:leftChars="400"/>
      </w:pPr>
      <w:r>
        <w:t>&lt;/tt:ElementItem&gt;</w:t>
      </w:r>
    </w:p>
    <w:p>
      <w:pPr>
        <w:ind w:left="840" w:leftChars="400"/>
      </w:pPr>
      <w:r>
        <w:t>&lt;/tt:Parameters&gt;</w:t>
      </w:r>
    </w:p>
    <w:p>
      <w:pPr>
        <w:ind w:left="840" w:leftChars="400"/>
      </w:pPr>
      <w:r>
        <w:t>&lt;/tt:Rule&gt;</w:t>
      </w:r>
    </w:p>
    <w:p>
      <w:pPr>
        <w:ind w:left="840" w:leftChars="400"/>
      </w:pPr>
      <w:r>
        <w:t>&lt;tt:Rule Name="MyFieldDetector" Type="tt:FieldDetector"&gt;</w:t>
      </w:r>
    </w:p>
    <w:p>
      <w:pPr>
        <w:ind w:left="840" w:leftChars="400"/>
      </w:pPr>
      <w:r>
        <w:t>&lt;tt:Parameters&gt;</w:t>
      </w:r>
    </w:p>
    <w:p>
      <w:pPr>
        <w:ind w:left="840" w:leftChars="400"/>
      </w:pPr>
      <w:r>
        <w:t>&lt;tt:ElementItem Name="Field"&gt;</w:t>
      </w:r>
    </w:p>
    <w:p>
      <w:pPr>
        <w:ind w:left="840" w:leftChars="400"/>
      </w:pPr>
      <w:r>
        <w:t>&lt;tt:Polygon&gt;</w:t>
      </w:r>
    </w:p>
    <w:p>
      <w:pPr>
        <w:ind w:left="840" w:leftChars="400"/>
      </w:pPr>
      <w:r>
        <w:t>&lt;tt:Point x="10.0" y="50.0"/&gt;</w:t>
      </w:r>
    </w:p>
    <w:p>
      <w:pPr>
        <w:ind w:left="840" w:leftChars="400"/>
      </w:pPr>
      <w:r>
        <w:t>&lt;tt:Point x="100.0" y="50.0"/&gt;</w:t>
      </w:r>
    </w:p>
    <w:p>
      <w:pPr>
        <w:ind w:left="840" w:leftChars="400"/>
      </w:pPr>
      <w:r>
        <w:t>&lt;tt:Point x="100.0" y="150.0"/&gt;</w:t>
      </w:r>
    </w:p>
    <w:p>
      <w:pPr>
        <w:ind w:left="840" w:leftChars="400"/>
      </w:pPr>
      <w:r>
        <w:t>&lt;/tt:Polygon&gt;</w:t>
      </w:r>
    </w:p>
    <w:p>
      <w:pPr>
        <w:ind w:left="840" w:leftChars="400"/>
      </w:pPr>
      <w:r>
        <w:t>&lt;/tt:ElementItem&gt;</w:t>
      </w:r>
    </w:p>
    <w:p>
      <w:pPr>
        <w:ind w:left="840" w:leftChars="400"/>
      </w:pPr>
      <w:r>
        <w:t>&lt;/tt:Parameters&gt;</w:t>
      </w:r>
    </w:p>
    <w:p>
      <w:pPr>
        <w:ind w:left="840" w:leftChars="400"/>
      </w:pPr>
      <w:r>
        <w:t>&lt;/tt:Rule&gt;</w:t>
      </w:r>
    </w:p>
    <w:p>
      <w:pPr>
        <w:ind w:left="840" w:leftChars="400"/>
      </w:pPr>
      <w:r>
        <w:t>&lt;/tt:RuleEngineConfiguration&gt;</w:t>
      </w:r>
    </w:p>
    <w:p>
      <w:pPr>
        <w:ind w:left="840" w:leftChars="400"/>
      </w:pPr>
      <w:r>
        <w:t>&lt;/tt:VideoAnalyticsConfiguration&gt;</w:t>
      </w:r>
    </w:p>
    <w:p/>
    <w:p>
      <w:pPr>
        <w:pStyle w:val="81"/>
        <w:outlineLvl w:val="2"/>
      </w:pPr>
      <w:bookmarkStart w:id="1937" w:name="_Toc319748893"/>
      <w:bookmarkStart w:id="1938" w:name="_Toc323820708"/>
      <w:r>
        <w:rPr>
          <w:rFonts w:hint="eastAsia"/>
        </w:rPr>
        <w:t>17.2.2 规则描述语言</w:t>
      </w:r>
      <w:bookmarkEnd w:id="1937"/>
      <w:bookmarkEnd w:id="1938"/>
    </w:p>
    <w:p>
      <w:pPr>
        <w:ind w:firstLine="420" w:firstLineChars="200"/>
      </w:pPr>
      <w:r>
        <w:rPr>
          <w:rFonts w:hint="eastAsia"/>
        </w:rPr>
        <w:t>规则描述包含类型信息(属于一个中心规则类型的所有参数)，输出描述就是通过这个规则产生的。规则引擎的输出是一个事件，可以用于事件引擎或是客户端允许的事件。</w:t>
      </w:r>
    </w:p>
    <w:p>
      <w:r>
        <w:rPr>
          <w:rFonts w:hint="eastAsia"/>
        </w:rPr>
        <w:t>一个中心规则类型的参数都被列在参数描述元素的下面。所有的参数是一个简单或元素条款，它们能够通过简单条款描述或一个元素条款来描述。两种条款描述包含一个名称属性和类型属性，名称属性用于鉴定参数，类型属性用于指定一种XML模式类型。在一个简单条款描述中，类型属性应定义为一种简单类型模式，在元素条款描述中，类型属性应声明为一种XML模式的全局元素。</w:t>
      </w:r>
    </w:p>
    <w:p>
      <w:pPr>
        <w:ind w:firstLine="420" w:firstLineChars="200"/>
      </w:pPr>
      <w:r>
        <w:rPr>
          <w:rFonts w:hint="eastAsia"/>
        </w:rPr>
        <w:t>由规则类型产生的输出被描述在多重消息描述元素中。每一个消息描述包含一个消息负载的描述，消息负载通过消息描述语言描述，详见15章。此外，消息描述应该包含一个父类元素，为了接收指定的输出，父类元素必须是一个客户端同意的对象，对象应该被指定作为一个具体的对象符号。</w:t>
      </w:r>
    </w:p>
    <w:p>
      <w:pPr>
        <w:ind w:firstLine="420" w:firstLineChars="200"/>
      </w:pPr>
      <w:r>
        <w:rPr>
          <w:rFonts w:hint="eastAsia"/>
        </w:rPr>
        <w:t>17.2.3章节描述了规则描述语言在两个标准规则里的使用，为了方便定义如下：</w:t>
      </w:r>
    </w:p>
    <w:p/>
    <w:p>
      <w:pPr>
        <w:ind w:left="1050" w:leftChars="500"/>
      </w:pPr>
      <w:r>
        <w:t>&lt;xs:element name="RuleDescription" type="tt:ConfigDescription"/&gt;</w:t>
      </w:r>
    </w:p>
    <w:p>
      <w:pPr>
        <w:ind w:left="1050" w:leftChars="500"/>
      </w:pPr>
      <w:r>
        <w:t>&lt;xs:complexType name="ConfigDescription"&gt;</w:t>
      </w:r>
    </w:p>
    <w:p>
      <w:pPr>
        <w:ind w:left="1050" w:leftChars="500"/>
      </w:pPr>
      <w:r>
        <w:t>&lt;xs:sequence&gt;</w:t>
      </w:r>
    </w:p>
    <w:p>
      <w:pPr>
        <w:ind w:left="1050" w:leftChars="500"/>
      </w:pPr>
      <w:r>
        <w:t>&lt;xs:element name="ParameterDescription"</w:t>
      </w:r>
    </w:p>
    <w:p>
      <w:pPr>
        <w:ind w:left="1050" w:leftChars="500"/>
      </w:pPr>
      <w:r>
        <w:t>type="tt:ItemListDescription"/&gt;</w:t>
      </w:r>
    </w:p>
    <w:p>
      <w:pPr>
        <w:ind w:left="1050" w:leftChars="500"/>
      </w:pPr>
      <w:r>
        <w:t>&lt;xs:element name="Messages" minOccurs="0" maxOccurs="unbounded"&gt;</w:t>
      </w:r>
    </w:p>
    <w:p>
      <w:pPr>
        <w:ind w:left="1050" w:leftChars="500"/>
      </w:pPr>
      <w:r>
        <w:t>&lt;xs:complexType&gt;</w:t>
      </w:r>
    </w:p>
    <w:p>
      <w:pPr>
        <w:ind w:left="1050" w:leftChars="500"/>
      </w:pPr>
      <w:r>
        <w:t>&lt;xs:complexContent&gt;</w:t>
      </w:r>
    </w:p>
    <w:p>
      <w:pPr>
        <w:ind w:left="1050" w:leftChars="500"/>
      </w:pPr>
      <w:r>
        <w:t>&lt;xs:extension base="tt:MessageDescription"&gt;</w:t>
      </w:r>
    </w:p>
    <w:p>
      <w:pPr>
        <w:ind w:left="1050" w:leftChars="500"/>
      </w:pPr>
      <w:r>
        <w:t>&lt;xs:sequence&gt;</w:t>
      </w:r>
    </w:p>
    <w:p>
      <w:pPr>
        <w:ind w:left="1050" w:leftChars="500"/>
      </w:pPr>
      <w:r>
        <w:t>&lt;xs:element name="ParentTopic" type="xs:string"/&gt;</w:t>
      </w:r>
    </w:p>
    <w:p>
      <w:pPr>
        <w:ind w:left="1050" w:leftChars="500"/>
      </w:pPr>
      <w:r>
        <w:t>&lt;/xs:sequence&gt;</w:t>
      </w:r>
    </w:p>
    <w:p>
      <w:pPr>
        <w:ind w:left="1050" w:leftChars="500"/>
      </w:pPr>
      <w:r>
        <w:t>&lt;/xs:extension&gt;</w:t>
      </w:r>
    </w:p>
    <w:p>
      <w:pPr>
        <w:ind w:left="1050" w:leftChars="500"/>
      </w:pPr>
      <w:r>
        <w:t>&lt;/xs:complexContent&gt;</w:t>
      </w:r>
    </w:p>
    <w:p>
      <w:pPr>
        <w:ind w:left="1050" w:leftChars="500"/>
      </w:pPr>
      <w:r>
        <w:t>&lt;/xs:complexType&gt;</w:t>
      </w:r>
    </w:p>
    <w:p>
      <w:pPr>
        <w:ind w:left="1050" w:leftChars="500"/>
      </w:pPr>
      <w:r>
        <w:t>&lt;/xs:element&gt;</w:t>
      </w:r>
    </w:p>
    <w:p>
      <w:pPr>
        <w:ind w:left="1050" w:leftChars="500"/>
      </w:pPr>
      <w:r>
        <w:t>...</w:t>
      </w:r>
    </w:p>
    <w:p>
      <w:pPr>
        <w:ind w:left="1050" w:leftChars="500"/>
      </w:pPr>
      <w:r>
        <w:t>&lt;/xs:sequence&gt;</w:t>
      </w:r>
    </w:p>
    <w:p>
      <w:r>
        <w:t>&lt;xs:attribute name="Name" type="xs:string" use="required"/&gt;</w:t>
      </w:r>
    </w:p>
    <w:p>
      <w:pPr>
        <w:ind w:left="1050" w:leftChars="500"/>
      </w:pPr>
      <w:r>
        <w:t>&lt;/xs:complexType&gt;</w:t>
      </w:r>
    </w:p>
    <w:p>
      <w:pPr>
        <w:ind w:left="1050" w:leftChars="500"/>
      </w:pPr>
      <w:r>
        <w:t>&lt;xs:complexType name="ItemListDescription"&gt;</w:t>
      </w:r>
    </w:p>
    <w:p>
      <w:pPr>
        <w:ind w:left="1050" w:leftChars="500"/>
      </w:pPr>
      <w:r>
        <w:t>&lt;xs:sequence&gt;</w:t>
      </w:r>
    </w:p>
    <w:p>
      <w:pPr>
        <w:ind w:left="1050" w:leftChars="500"/>
      </w:pPr>
      <w:r>
        <w:t>&lt;xs:element name="SimpleItemDescription" minOccurs="0"</w:t>
      </w:r>
    </w:p>
    <w:p>
      <w:pPr>
        <w:ind w:left="1050" w:leftChars="500"/>
      </w:pPr>
      <w:r>
        <w:t>maxOccurs="unbounded"&gt;</w:t>
      </w:r>
    </w:p>
    <w:p>
      <w:pPr>
        <w:ind w:left="1050" w:leftChars="500"/>
      </w:pPr>
      <w:r>
        <w:t>&lt;xs:complexType&gt;</w:t>
      </w:r>
    </w:p>
    <w:p>
      <w:pPr>
        <w:ind w:left="1050" w:leftChars="500"/>
      </w:pPr>
      <w:r>
        <w:t>&lt;xs:attribute name="Name" type="xs:string" use="required"/&gt;</w:t>
      </w:r>
    </w:p>
    <w:p>
      <w:r>
        <w:t>&lt;xs:attribute name="Type" type="xs:QName" use="required"/&gt;</w:t>
      </w:r>
    </w:p>
    <w:p>
      <w:pPr>
        <w:ind w:left="1050" w:leftChars="500"/>
      </w:pPr>
      <w:r>
        <w:t>&lt;/xs:complexType&gt;</w:t>
      </w:r>
    </w:p>
    <w:p>
      <w:pPr>
        <w:ind w:left="1050" w:leftChars="500"/>
      </w:pPr>
      <w:r>
        <w:t>&lt;/xs:element&gt;</w:t>
      </w:r>
    </w:p>
    <w:p>
      <w:pPr>
        <w:ind w:left="1050" w:leftChars="500"/>
      </w:pPr>
      <w:r>
        <w:t>&lt;xs:element name="ElementItemDescription" minOccurs="0"</w:t>
      </w:r>
    </w:p>
    <w:p>
      <w:pPr>
        <w:ind w:left="1050" w:leftChars="500"/>
      </w:pPr>
      <w:r>
        <w:t>maxOccurs="unbounded"&gt;</w:t>
      </w:r>
    </w:p>
    <w:p>
      <w:pPr>
        <w:ind w:left="1050" w:leftChars="500"/>
      </w:pPr>
      <w:r>
        <w:t>&lt;xs:complexType&gt;</w:t>
      </w:r>
    </w:p>
    <w:p>
      <w:pPr>
        <w:ind w:left="1050" w:leftChars="500"/>
      </w:pPr>
      <w:r>
        <w:t>&lt;xs:attribute name="Name" type="xs:string" use="required"/&gt;</w:t>
      </w:r>
    </w:p>
    <w:p>
      <w:r>
        <w:t>&lt;xs:attribute name="Type" type="xs:QName" use="required"/&gt;</w:t>
      </w:r>
    </w:p>
    <w:p>
      <w:pPr>
        <w:ind w:left="1050" w:leftChars="500"/>
      </w:pPr>
      <w:r>
        <w:t>&lt;/xs:complexType&gt;</w:t>
      </w:r>
    </w:p>
    <w:p>
      <w:pPr>
        <w:ind w:left="1050" w:leftChars="500"/>
      </w:pPr>
      <w:r>
        <w:t>&lt;/xs:element&gt;</w:t>
      </w:r>
    </w:p>
    <w:p>
      <w:pPr>
        <w:ind w:left="1050" w:leftChars="500"/>
      </w:pPr>
      <w:r>
        <w:t>&lt;/xs:sequence&gt;</w:t>
      </w:r>
    </w:p>
    <w:p>
      <w:pPr>
        <w:ind w:left="1050" w:leftChars="500"/>
      </w:pPr>
      <w:r>
        <w:t>&lt;/xs:complexType&gt;</w:t>
      </w:r>
    </w:p>
    <w:p/>
    <w:p>
      <w:pPr>
        <w:pStyle w:val="81"/>
        <w:outlineLvl w:val="2"/>
      </w:pPr>
      <w:bookmarkStart w:id="1939" w:name="_Toc319748894"/>
      <w:bookmarkStart w:id="1940" w:name="_Toc323820709"/>
      <w:r>
        <w:rPr>
          <w:rFonts w:hint="eastAsia"/>
        </w:rPr>
        <w:t>17.2.3 规则标准</w:t>
      </w:r>
      <w:bookmarkEnd w:id="1939"/>
      <w:bookmarkEnd w:id="1940"/>
    </w:p>
    <w:p>
      <w:pPr>
        <w:ind w:firstLine="420" w:firstLineChars="200"/>
      </w:pPr>
      <w:r>
        <w:rPr>
          <w:rFonts w:hint="eastAsia"/>
        </w:rPr>
        <w:t>以下的规则标准适用于静态的摄像机。在一个PTZ设备中，基于图像的规则应该包含一个附加的元素条款，元素条款用于识别设备规则安装位置。相应的元素条款描述类似如下：</w:t>
      </w:r>
    </w:p>
    <w:p>
      <w:pPr>
        <w:ind w:left="420" w:firstLine="420"/>
      </w:pPr>
      <w:r>
        <w:t>&lt;tt:ElementItemDescription Name="PTZStatus" Type="tt:PTZStatusType"&gt;</w:t>
      </w:r>
    </w:p>
    <w:p/>
    <w:p>
      <w:pPr>
        <w:pStyle w:val="85"/>
        <w:outlineLvl w:val="3"/>
      </w:pPr>
      <w:bookmarkStart w:id="1941" w:name="_Toc323820710"/>
      <w:r>
        <w:rPr>
          <w:rFonts w:hint="eastAsia"/>
        </w:rPr>
        <w:t>17.2.3.1 线性检测器</w:t>
      </w:r>
      <w:bookmarkEnd w:id="1941"/>
    </w:p>
    <w:p>
      <w:pPr>
        <w:ind w:firstLine="420" w:firstLineChars="200"/>
      </w:pPr>
      <w:r>
        <w:rPr>
          <w:rFonts w:hint="eastAsia"/>
        </w:rPr>
        <w:t>线性检测器定义为一个非交叉的简单多叉线，假如一个对象在一个指定的方向横跨多叉线，规范引擎就送一个交叉事件，交叉事件包含线性检测器的名称和涉及横跨交叉线的对象。方向，就是一个能够在左，右和其他方向选择的，方向左和右涉及到沿着线从一个点到另一个点走的方向和被禁止的方向。</w:t>
      </w:r>
    </w:p>
    <w:p>
      <w:pPr>
        <w:ind w:firstLine="420" w:firstLineChars="200"/>
      </w:pPr>
      <w:r>
        <w:rPr>
          <w:rFonts w:hint="eastAsia"/>
        </w:rPr>
        <w:t>线性检测器类似以下用规则描述语言的代码，详细的参考前一章：</w:t>
      </w:r>
    </w:p>
    <w:p>
      <w:pPr>
        <w:ind w:left="840" w:leftChars="400"/>
      </w:pPr>
      <w:r>
        <w:t>&lt;tt:RuleDescription Name="tt:LineDetector"&gt;</w:t>
      </w:r>
    </w:p>
    <w:p>
      <w:pPr>
        <w:ind w:left="840" w:leftChars="400"/>
      </w:pPr>
      <w:r>
        <w:t>&lt;tt:Parameters&gt;</w:t>
      </w:r>
    </w:p>
    <w:p>
      <w:pPr>
        <w:ind w:left="840" w:leftChars="400"/>
      </w:pPr>
      <w:r>
        <w:t>&lt;tt:SimpleItemDescription Name="Direction" Type="tt:Direction"/&gt;</w:t>
      </w:r>
    </w:p>
    <w:p>
      <w:r>
        <w:t>&lt;tt:ElementItemDescription Name="Segments" Type="tt:Polyline"/&gt;</w:t>
      </w:r>
    </w:p>
    <w:p>
      <w:pPr>
        <w:ind w:left="840" w:leftChars="400"/>
      </w:pPr>
      <w:r>
        <w:t>&lt;/tt:Parameters&gt;</w:t>
      </w:r>
    </w:p>
    <w:p>
      <w:pPr>
        <w:ind w:left="840" w:leftChars="400"/>
      </w:pPr>
      <w:r>
        <w:t>&lt;tt:MessageDescription&gt;</w:t>
      </w:r>
    </w:p>
    <w:p>
      <w:pPr>
        <w:ind w:left="840" w:leftChars="400"/>
      </w:pPr>
      <w:r>
        <w:t>&lt;tt:Source&gt;</w:t>
      </w:r>
    </w:p>
    <w:p>
      <w:pPr>
        <w:ind w:left="840" w:leftChars="400"/>
      </w:pPr>
      <w:r>
        <w:t>&lt;tt:SimpleItemDescription Name="VideoSourceConfigurationToken"</w:t>
      </w:r>
    </w:p>
    <w:p>
      <w:r>
        <w:t>Type="tt:ReferenceToken"/&gt;</w:t>
      </w:r>
    </w:p>
    <w:p>
      <w:pPr>
        <w:ind w:left="840" w:leftChars="400"/>
      </w:pPr>
      <w:r>
        <w:t>&lt;tt:SimpleItemDescription Name="VideoAnalyticsConfigurationToken"</w:t>
      </w:r>
    </w:p>
    <w:p>
      <w:pPr>
        <w:ind w:left="840" w:leftChars="400"/>
      </w:pPr>
      <w:r>
        <w:t>Type="tt:ReferenceToken"/&gt;</w:t>
      </w:r>
    </w:p>
    <w:p>
      <w:pPr>
        <w:ind w:left="840" w:leftChars="400"/>
      </w:pPr>
      <w:r>
        <w:t>&lt;tt:SimpleItemDescription Name="Rule" Type="xs:string"/&gt;</w:t>
      </w:r>
    </w:p>
    <w:p>
      <w:pPr>
        <w:ind w:left="840" w:leftChars="400"/>
      </w:pPr>
      <w:r>
        <w:t>&lt;/tt:Source&gt;</w:t>
      </w:r>
    </w:p>
    <w:p>
      <w:pPr>
        <w:ind w:left="840" w:leftChars="400"/>
      </w:pPr>
      <w:r>
        <w:t>&lt;tt:Data&gt;</w:t>
      </w:r>
    </w:p>
    <w:p>
      <w:pPr>
        <w:ind w:left="840" w:leftChars="400"/>
      </w:pPr>
      <w:r>
        <w:t>&lt;tt:SimpleItemDescription Name="ObjectId" Type="tt:ObjectId"/&gt;</w:t>
      </w:r>
    </w:p>
    <w:p>
      <w:r>
        <w:t>&lt;/tt:Data&gt;</w:t>
      </w:r>
    </w:p>
    <w:p>
      <w:pPr>
        <w:ind w:left="840" w:leftChars="400"/>
      </w:pPr>
      <w:r>
        <w:t>&lt;tt:ParentTopic&gt;tns1:RuleEngine/LineDetector/Crossed&lt;/tt:ParentTopic&gt;</w:t>
      </w:r>
    </w:p>
    <w:p>
      <w:pPr>
        <w:ind w:left="840" w:leftChars="400"/>
      </w:pPr>
      <w:r>
        <w:t>&lt;/tt:MessageDescription&gt;</w:t>
      </w:r>
    </w:p>
    <w:p>
      <w:pPr>
        <w:ind w:left="840" w:leftChars="400"/>
      </w:pPr>
      <w:r>
        <w:t>&lt;/tt:RuleDescription&gt;</w:t>
      </w:r>
    </w:p>
    <w:p>
      <w:r>
        <w:rPr>
          <w:rFonts w:hint="eastAsia"/>
        </w:rPr>
        <w:t>以上代码定义了两个参数，段数和方向，并使一个事件附属到主题：规则引擎/线性检测器/交叉相。</w:t>
      </w:r>
    </w:p>
    <w:p/>
    <w:p>
      <w:pPr>
        <w:pStyle w:val="85"/>
        <w:outlineLvl w:val="3"/>
      </w:pPr>
      <w:bookmarkStart w:id="1942" w:name="_Toc323820711"/>
      <w:r>
        <w:rPr>
          <w:rFonts w:hint="eastAsia"/>
        </w:rPr>
        <w:t>17.2.3.2 域检测器</w:t>
      </w:r>
      <w:bookmarkEnd w:id="1942"/>
    </w:p>
    <w:p>
      <w:pPr>
        <w:ind w:firstLine="420" w:firstLineChars="200"/>
      </w:pPr>
      <w:r>
        <w:rPr>
          <w:rFonts w:hint="eastAsia"/>
        </w:rPr>
        <w:t>一个域检测器被定义为一个简单的非交叉多边形。域检测器决定了一个画面中的对象在多边形的外面还是里面。这个信息会当成一个属性存放起来。</w:t>
      </w:r>
    </w:p>
    <w:p>
      <w:r>
        <w:rPr>
          <w:rFonts w:hint="eastAsia"/>
        </w:rPr>
        <w:t>域检测器类似于以下代码，用规则描述语言详见上一章。</w:t>
      </w:r>
    </w:p>
    <w:p>
      <w:pPr>
        <w:ind w:left="840" w:leftChars="400"/>
      </w:pPr>
      <w:r>
        <w:t>&lt;tt:RuleDescription Name="tt:FieldDetector"&gt;</w:t>
      </w:r>
    </w:p>
    <w:p>
      <w:pPr>
        <w:ind w:left="840" w:leftChars="400"/>
      </w:pPr>
      <w:r>
        <w:t>&lt;tt:Parameters&gt;</w:t>
      </w:r>
    </w:p>
    <w:p>
      <w:pPr>
        <w:ind w:left="840" w:leftChars="400"/>
      </w:pPr>
      <w:r>
        <w:t>&lt;tt:ElementItemDescription Name="Field" Type="tt:Polygon"/&gt;</w:t>
      </w:r>
    </w:p>
    <w:p>
      <w:pPr>
        <w:ind w:left="840" w:leftChars="400"/>
      </w:pPr>
      <w:r>
        <w:t>&lt;/tt:Parameters&gt;</w:t>
      </w:r>
    </w:p>
    <w:p>
      <w:pPr>
        <w:ind w:left="840" w:leftChars="400"/>
      </w:pPr>
      <w:r>
        <w:t>&lt;tt:MessageDescription IsProperty="true"&gt;</w:t>
      </w:r>
    </w:p>
    <w:p>
      <w:pPr>
        <w:ind w:left="840" w:leftChars="400"/>
      </w:pPr>
      <w:r>
        <w:t>&lt;tt:Source&gt;</w:t>
      </w:r>
    </w:p>
    <w:p>
      <w:pPr>
        <w:ind w:left="840" w:leftChars="400"/>
      </w:pPr>
      <w:r>
        <w:t>&lt;tt:SimpleItemDescription Name="VideoSourceConfigurationToken"</w:t>
      </w:r>
    </w:p>
    <w:p>
      <w:r>
        <w:t>Type="tt:ReferenceToken"/&gt;</w:t>
      </w:r>
    </w:p>
    <w:p>
      <w:pPr>
        <w:ind w:left="840" w:leftChars="400"/>
      </w:pPr>
      <w:r>
        <w:t>&lt;tt:SimpleItemDescription Name="VideoAnalyticsConfigurationToken"</w:t>
      </w:r>
    </w:p>
    <w:p>
      <w:pPr>
        <w:ind w:left="840" w:leftChars="400"/>
      </w:pPr>
      <w:r>
        <w:t>Type="tt:ReferenceToken"/&gt;</w:t>
      </w:r>
    </w:p>
    <w:p>
      <w:pPr>
        <w:ind w:left="840" w:leftChars="400"/>
      </w:pPr>
      <w:r>
        <w:t>&lt;tt:SimpleItemDescription Name="Rule" Type="xs:string"/&gt;</w:t>
      </w:r>
    </w:p>
    <w:p>
      <w:pPr>
        <w:ind w:left="840" w:leftChars="400"/>
      </w:pPr>
      <w:r>
        <w:t>&lt;/tt:Source&gt;</w:t>
      </w:r>
    </w:p>
    <w:p>
      <w:pPr>
        <w:ind w:left="840" w:leftChars="400"/>
      </w:pPr>
      <w:r>
        <w:t>&lt;tt:Key&gt;</w:t>
      </w:r>
    </w:p>
    <w:p>
      <w:pPr>
        <w:ind w:left="840" w:leftChars="400"/>
      </w:pPr>
      <w:r>
        <w:t>&lt;tt:SimpleItemDescription Name="ObjectId" Type="tt:ObjectIdType"/&gt;</w:t>
      </w:r>
    </w:p>
    <w:p>
      <w:pPr>
        <w:ind w:left="840" w:leftChars="400"/>
      </w:pPr>
      <w:r>
        <w:t>&lt;/tt:Key&gt;</w:t>
      </w:r>
    </w:p>
    <w:p>
      <w:pPr>
        <w:ind w:left="840" w:leftChars="400"/>
      </w:pPr>
      <w:r>
        <w:t>&lt;tt:Data&gt;</w:t>
      </w:r>
    </w:p>
    <w:p>
      <w:pPr>
        <w:ind w:left="840" w:leftChars="400"/>
      </w:pPr>
      <w:r>
        <w:t>&lt;tt:SimpleItemDescription Name="IsInside" Type="xs:boolean"/&gt;</w:t>
      </w:r>
    </w:p>
    <w:p>
      <w:pPr>
        <w:ind w:left="840" w:leftChars="400"/>
      </w:pPr>
      <w:r>
        <w:t>&lt;/tt:Data &gt;</w:t>
      </w:r>
    </w:p>
    <w:p>
      <w:pPr>
        <w:ind w:left="840" w:leftChars="400"/>
      </w:pPr>
      <w:r>
        <w:t>&lt;tt:ParentTopic&gt;</w:t>
      </w:r>
    </w:p>
    <w:p>
      <w:pPr>
        <w:ind w:left="840" w:leftChars="400"/>
      </w:pPr>
      <w:r>
        <w:t>tns1:RuleEngine/FieldDetector/ObjectsInside</w:t>
      </w:r>
    </w:p>
    <w:p>
      <w:pPr>
        <w:ind w:left="840" w:leftChars="400"/>
      </w:pPr>
      <w:r>
        <w:t>&lt;/tt:ParentTopic&gt;</w:t>
      </w:r>
    </w:p>
    <w:p>
      <w:pPr>
        <w:ind w:left="840" w:leftChars="400"/>
      </w:pPr>
      <w:r>
        <w:t>&lt;/tt:MessageDescription&gt;</w:t>
      </w:r>
    </w:p>
    <w:p>
      <w:pPr>
        <w:ind w:left="840" w:leftChars="400"/>
      </w:pPr>
      <w:r>
        <w:t>&lt;/tt:RuleDescription&gt;</w:t>
      </w:r>
    </w:p>
    <w:p>
      <w:r>
        <w:rPr>
          <w:rFonts w:hint="eastAsia"/>
        </w:rPr>
        <w:t>从内部属性看，一个客户端能够引导检测器参数的进入和离开。通过增加一个消息内容过滤器来认定，一个客户端能模拟出进入和离开事件，就是通过设定内部条款为真让内部对象消息通过。</w:t>
      </w:r>
    </w:p>
    <w:p/>
    <w:p>
      <w:pPr>
        <w:pStyle w:val="81"/>
        <w:outlineLvl w:val="2"/>
      </w:pPr>
      <w:bookmarkStart w:id="1943" w:name="_Toc319748895"/>
      <w:bookmarkStart w:id="1944" w:name="_Toc323820712"/>
      <w:r>
        <w:rPr>
          <w:rFonts w:hint="eastAsia"/>
        </w:rPr>
        <w:t>17.2.4 规则操作</w:t>
      </w:r>
      <w:bookmarkEnd w:id="1943"/>
      <w:bookmarkEnd w:id="1944"/>
    </w:p>
    <w:p>
      <w:pPr>
        <w:ind w:firstLine="420" w:firstLineChars="200"/>
      </w:pPr>
      <w:r>
        <w:rPr>
          <w:rFonts w:hint="eastAsia"/>
        </w:rPr>
        <w:t>假如设备支持规范定义的规则引擎，那么它就具备以下管理规则的能力，创建/删除/修改命令具有原子性的特点，也就是说所有的操作要么都能被处理，要么都不能被处理。</w:t>
      </w:r>
    </w:p>
    <w:p/>
    <w:p/>
    <w:p>
      <w:pPr>
        <w:pStyle w:val="85"/>
        <w:outlineLvl w:val="3"/>
      </w:pPr>
      <w:bookmarkStart w:id="1945" w:name="_Toc323820713"/>
      <w:r>
        <w:rPr>
          <w:rFonts w:hint="eastAsia"/>
        </w:rPr>
        <w:t>17.2.4.1 读取支持的操作（</w:t>
      </w:r>
      <w:r>
        <w:t>GetSupportedRules</w:t>
      </w:r>
      <w:r>
        <w:rPr>
          <w:rFonts w:hint="eastAsia"/>
        </w:rPr>
        <w:t>）</w:t>
      </w:r>
      <w:bookmarkEnd w:id="1945"/>
    </w:p>
    <w:p>
      <w:pPr>
        <w:ind w:firstLine="420" w:firstLineChars="200"/>
      </w:pPr>
      <w:r>
        <w:rPr>
          <w:rFonts w:hint="eastAsia"/>
        </w:rPr>
        <w:t>设备应该输出所有支持的规则当执行随后的操作，它通过在17.2.2章节描述的规则描述语言，返回一个规则描述列表。此外，它包含了一系列URLs用于提供概要文件的位置。这些概要文件描述了在规则描述中用到的类型和元素。假如规则描述涉及到ONVIF概要文件中的类型和元素，ONVIF概要文件应该明确地列出来。</w:t>
      </w:r>
    </w:p>
    <w:p>
      <w:pPr>
        <w:jc w:val="center"/>
      </w:pPr>
      <w:r>
        <w:rPr>
          <w:rFonts w:hint="eastAsia"/>
        </w:rPr>
        <w:t>表233：读取支持的规则命令</w:t>
      </w:r>
    </w:p>
    <w:tbl>
      <w:tblPr>
        <w:tblStyle w:val="39"/>
        <w:tblW w:w="8556" w:type="dxa"/>
        <w:tblInd w:w="-3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386"/>
        <w:gridCol w:w="517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38" w:hRule="atLeast"/>
        </w:trPr>
        <w:tc>
          <w:tcPr>
            <w:tcW w:w="8556" w:type="dxa"/>
            <w:gridSpan w:val="2"/>
            <w:shd w:val="clear" w:color="auto" w:fill="C2D69B"/>
          </w:tcPr>
          <w:p>
            <w:r>
              <w:rPr>
                <w:rFonts w:hint="eastAsia"/>
              </w:rPr>
              <w:t>读取支持的规则（</w:t>
            </w:r>
            <w:r>
              <w:t>GetSupportedRules</w:t>
            </w:r>
            <w:r>
              <w:rPr>
                <w:rFonts w:hint="eastAsia"/>
              </w:rPr>
              <w:t>）                           请求应答（</w:t>
            </w:r>
            <w:r>
              <w:t>Request-Response</w:t>
            </w:r>
            <w:r>
              <w:rPr>
                <w:rFonts w:hint="eastAsia"/>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386" w:type="dxa"/>
            <w:shd w:val="clear" w:color="auto" w:fill="A6A6A6"/>
          </w:tcPr>
          <w:p>
            <w:r>
              <w:rPr>
                <w:rFonts w:hint="eastAsia"/>
              </w:rPr>
              <w:t>消息名字</w:t>
            </w:r>
          </w:p>
        </w:tc>
        <w:tc>
          <w:tcPr>
            <w:tcW w:w="5170" w:type="dxa"/>
            <w:shd w:val="clear" w:color="auto" w:fill="A6A6A6"/>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386" w:type="dxa"/>
            <w:shd w:val="clear" w:color="auto" w:fill="D9D9D9"/>
          </w:tcPr>
          <w:p>
            <w:r>
              <w:rPr>
                <w:rFonts w:hint="eastAsia"/>
              </w:rPr>
              <w:t>读取支持的规则请求</w:t>
            </w:r>
          </w:p>
          <w:p>
            <w:r>
              <w:rPr>
                <w:rFonts w:hint="eastAsia"/>
              </w:rPr>
              <w:t>(</w:t>
            </w:r>
            <w:r>
              <w:t>GetSupportedRulesRequest</w:t>
            </w:r>
            <w:r>
              <w:rPr>
                <w:rFonts w:hint="eastAsia"/>
              </w:rPr>
              <w:t>)</w:t>
            </w:r>
          </w:p>
        </w:tc>
        <w:tc>
          <w:tcPr>
            <w:tcW w:w="5170" w:type="dxa"/>
            <w:shd w:val="clear" w:color="auto" w:fill="D9D9D9"/>
          </w:tcPr>
          <w:p>
            <w:r>
              <w:rPr>
                <w:rFonts w:hint="eastAsia"/>
              </w:rPr>
              <w:t>消息包含需要读取规则列表的</w:t>
            </w:r>
            <w:r>
              <w:t xml:space="preserve">VideoAnalyticsConfigurationToken </w:t>
            </w:r>
          </w:p>
          <w:p>
            <w:r>
              <w:t>tt:ReferenceToken ConfigurationToken [1][1]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386" w:type="dxa"/>
          </w:tcPr>
          <w:p>
            <w:r>
              <w:rPr>
                <w:rFonts w:hint="eastAsia"/>
              </w:rPr>
              <w:t>读取支持的规则响应</w:t>
            </w:r>
          </w:p>
          <w:p>
            <w:r>
              <w:rPr>
                <w:rFonts w:hint="eastAsia"/>
              </w:rPr>
              <w:t>（</w:t>
            </w:r>
            <w:r>
              <w:t>GetSupportedRulesResponse</w:t>
            </w:r>
            <w:r>
              <w:rPr>
                <w:rFonts w:hint="eastAsia"/>
              </w:rPr>
              <w:t>）</w:t>
            </w:r>
          </w:p>
        </w:tc>
        <w:tc>
          <w:tcPr>
            <w:tcW w:w="5170" w:type="dxa"/>
          </w:tcPr>
          <w:p>
            <w:r>
              <w:rPr>
                <w:rFonts w:hint="eastAsia"/>
              </w:rPr>
              <w:t>响应包含支持的规则</w:t>
            </w:r>
          </w:p>
          <w:p>
            <w:r>
              <w:t>tt: SupportedRules SupportedRules [1][1]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386" w:type="dxa"/>
            <w:shd w:val="clear" w:color="auto" w:fill="A6A6A6"/>
          </w:tcPr>
          <w:p>
            <w:r>
              <w:rPr>
                <w:rFonts w:hint="eastAsia"/>
              </w:rPr>
              <w:t>故障代码</w:t>
            </w:r>
          </w:p>
        </w:tc>
        <w:tc>
          <w:tcPr>
            <w:tcW w:w="5170" w:type="dxa"/>
            <w:shd w:val="clear" w:color="auto" w:fill="A6A6A6"/>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386" w:type="dxa"/>
            <w:shd w:val="clear" w:color="auto" w:fill="D9D9D9"/>
          </w:tcPr>
          <w:p>
            <w:r>
              <w:t>env:Sender</w:t>
            </w:r>
          </w:p>
          <w:p>
            <w:r>
              <w:t>ter:InvalidArgVal</w:t>
            </w:r>
          </w:p>
          <w:p>
            <w:r>
              <w:t>ter:NoConfig</w:t>
            </w:r>
          </w:p>
        </w:tc>
        <w:tc>
          <w:tcPr>
            <w:tcW w:w="5170" w:type="dxa"/>
            <w:shd w:val="clear" w:color="auto" w:fill="D9D9D9"/>
          </w:tcPr>
          <w:p>
            <w:r>
              <w:rPr>
                <w:rFonts w:hint="eastAsia"/>
              </w:rPr>
              <w:t>视频分析配置不存在</w:t>
            </w:r>
          </w:p>
        </w:tc>
      </w:tr>
    </w:tbl>
    <w:p/>
    <w:p>
      <w:pPr>
        <w:pStyle w:val="85"/>
        <w:outlineLvl w:val="3"/>
      </w:pPr>
      <w:bookmarkStart w:id="1946" w:name="_Toc323820714"/>
      <w:r>
        <w:rPr>
          <w:rFonts w:hint="eastAsia"/>
        </w:rPr>
        <w:t>17.2.4.2 读取规则（</w:t>
      </w:r>
      <w:r>
        <w:t>GetRules</w:t>
      </w:r>
      <w:r>
        <w:rPr>
          <w:rFonts w:hint="eastAsia"/>
        </w:rPr>
        <w:t>）</w:t>
      </w:r>
      <w:bookmarkEnd w:id="1946"/>
    </w:p>
    <w:p>
      <w:r>
        <w:rPr>
          <w:rFonts w:hint="eastAsia"/>
        </w:rPr>
        <w:t>以下操作检索当前安装的规则：</w:t>
      </w:r>
    </w:p>
    <w:p>
      <w:pPr>
        <w:jc w:val="center"/>
      </w:pPr>
      <w:r>
        <w:rPr>
          <w:rFonts w:hint="eastAsia"/>
        </w:rPr>
        <w:t>表234：读取规则命令</w:t>
      </w:r>
    </w:p>
    <w:tbl>
      <w:tblPr>
        <w:tblStyle w:val="39"/>
        <w:tblW w:w="8556" w:type="dxa"/>
        <w:tblInd w:w="-3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155"/>
        <w:gridCol w:w="540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38" w:hRule="atLeast"/>
        </w:trPr>
        <w:tc>
          <w:tcPr>
            <w:tcW w:w="8556" w:type="dxa"/>
            <w:gridSpan w:val="2"/>
            <w:shd w:val="clear" w:color="auto" w:fill="C2D69B"/>
          </w:tcPr>
          <w:p>
            <w:r>
              <w:rPr>
                <w:rFonts w:hint="eastAsia"/>
              </w:rPr>
              <w:t>读取规则（</w:t>
            </w:r>
            <w:r>
              <w:t>GetRules</w:t>
            </w:r>
            <w:r>
              <w:rPr>
                <w:rFonts w:hint="eastAsia"/>
              </w:rPr>
              <w:t>）                           请求应答（</w:t>
            </w:r>
            <w:r>
              <w:t>Request-Response</w:t>
            </w:r>
            <w:r>
              <w:rPr>
                <w:rFonts w:hint="eastAsia"/>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155" w:type="dxa"/>
            <w:shd w:val="clear" w:color="auto" w:fill="A6A6A6"/>
          </w:tcPr>
          <w:p>
            <w:r>
              <w:rPr>
                <w:rFonts w:hint="eastAsia"/>
              </w:rPr>
              <w:t>消息名字</w:t>
            </w:r>
          </w:p>
        </w:tc>
        <w:tc>
          <w:tcPr>
            <w:tcW w:w="5401" w:type="dxa"/>
            <w:shd w:val="clear" w:color="auto" w:fill="A6A6A6"/>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155" w:type="dxa"/>
            <w:shd w:val="clear" w:color="auto" w:fill="D9D9D9"/>
          </w:tcPr>
          <w:p>
            <w:r>
              <w:rPr>
                <w:rFonts w:hint="eastAsia"/>
              </w:rPr>
              <w:t>读取规则请求</w:t>
            </w:r>
          </w:p>
          <w:p>
            <w:r>
              <w:rPr>
                <w:rFonts w:hint="eastAsia"/>
              </w:rPr>
              <w:t>(</w:t>
            </w:r>
            <w:r>
              <w:t>GetRulesRequest</w:t>
            </w:r>
            <w:r>
              <w:rPr>
                <w:rFonts w:hint="eastAsia"/>
              </w:rPr>
              <w:t>)</w:t>
            </w:r>
          </w:p>
        </w:tc>
        <w:tc>
          <w:tcPr>
            <w:tcW w:w="5401" w:type="dxa"/>
            <w:shd w:val="clear" w:color="auto" w:fill="D9D9D9"/>
          </w:tcPr>
          <w:p>
            <w:r>
              <w:rPr>
                <w:rFonts w:hint="eastAsia"/>
              </w:rPr>
              <w:t>消息包含需要报道的</w:t>
            </w:r>
            <w:r>
              <w:t>VideoAnalyticsConfigurationToken</w:t>
            </w:r>
            <w:r>
              <w:rPr>
                <w:rFonts w:hint="eastAsia"/>
              </w:rPr>
              <w:t>的规则</w:t>
            </w:r>
          </w:p>
          <w:p>
            <w:r>
              <w:t>tt:ReferenceToken ConfigurationToken [1][1]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155" w:type="dxa"/>
          </w:tcPr>
          <w:p>
            <w:r>
              <w:rPr>
                <w:rFonts w:hint="eastAsia"/>
              </w:rPr>
              <w:t>读取规则响应</w:t>
            </w:r>
          </w:p>
          <w:p>
            <w:r>
              <w:rPr>
                <w:rFonts w:hint="eastAsia"/>
              </w:rPr>
              <w:t>（</w:t>
            </w:r>
            <w:r>
              <w:t>GetRulesResponse</w:t>
            </w:r>
            <w:r>
              <w:rPr>
                <w:rFonts w:hint="eastAsia"/>
              </w:rPr>
              <w:t>）</w:t>
            </w:r>
          </w:p>
        </w:tc>
        <w:tc>
          <w:tcPr>
            <w:tcW w:w="5401" w:type="dxa"/>
          </w:tcPr>
          <w:p>
            <w:r>
              <w:rPr>
                <w:rFonts w:hint="eastAsia"/>
              </w:rPr>
              <w:t>响应包含指定配置安装的规则列表</w:t>
            </w:r>
          </w:p>
          <w:p>
            <w:r>
              <w:t>tt:Config Rule [0][unbounded]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155" w:type="dxa"/>
            <w:shd w:val="clear" w:color="auto" w:fill="A6A6A6"/>
          </w:tcPr>
          <w:p>
            <w:r>
              <w:rPr>
                <w:rFonts w:hint="eastAsia"/>
              </w:rPr>
              <w:t>故障代码</w:t>
            </w:r>
          </w:p>
        </w:tc>
        <w:tc>
          <w:tcPr>
            <w:tcW w:w="5401" w:type="dxa"/>
            <w:shd w:val="clear" w:color="auto" w:fill="A6A6A6"/>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155" w:type="dxa"/>
            <w:shd w:val="clear" w:color="auto" w:fill="D9D9D9"/>
          </w:tcPr>
          <w:p>
            <w:r>
              <w:t>env:Sender</w:t>
            </w:r>
          </w:p>
          <w:p>
            <w:r>
              <w:t>ter:InvalidArgVal</w:t>
            </w:r>
          </w:p>
          <w:p>
            <w:r>
              <w:t>ter:NoConfig</w:t>
            </w:r>
          </w:p>
        </w:tc>
        <w:tc>
          <w:tcPr>
            <w:tcW w:w="5401" w:type="dxa"/>
            <w:shd w:val="clear" w:color="auto" w:fill="D9D9D9"/>
          </w:tcPr>
          <w:p>
            <w:r>
              <w:rPr>
                <w:rFonts w:hint="eastAsia"/>
              </w:rPr>
              <w:t>视频分析配置不存在</w:t>
            </w:r>
          </w:p>
        </w:tc>
      </w:tr>
    </w:tbl>
    <w:p>
      <w:pPr>
        <w:pStyle w:val="85"/>
      </w:pPr>
      <w:bookmarkStart w:id="1947" w:name="_Toc323820715"/>
      <w:r>
        <w:rPr>
          <w:rFonts w:hint="eastAsia"/>
        </w:rPr>
        <w:t>17.2.4.3 创建规则（</w:t>
      </w:r>
      <w:r>
        <w:t>CreateRules</w:t>
      </w:r>
      <w:r>
        <w:rPr>
          <w:rFonts w:hint="eastAsia"/>
        </w:rPr>
        <w:t>）</w:t>
      </w:r>
      <w:bookmarkEnd w:id="1947"/>
    </w:p>
    <w:p>
      <w:pPr>
        <w:ind w:firstLine="420" w:firstLineChars="200"/>
      </w:pPr>
      <w:r>
        <w:rPr>
          <w:rFonts w:hint="eastAsia"/>
        </w:rPr>
        <w:t>以下操作是添加规则到一个视频分析配置中。假如所有的规则不能按照请求的来创建，那么设备返回一个错误的消息。</w:t>
      </w:r>
    </w:p>
    <w:p>
      <w:pPr>
        <w:jc w:val="center"/>
      </w:pPr>
      <w:r>
        <w:rPr>
          <w:rFonts w:hint="eastAsia"/>
        </w:rPr>
        <w:t>表235：创建规则命令</w:t>
      </w:r>
    </w:p>
    <w:tbl>
      <w:tblPr>
        <w:tblStyle w:val="39"/>
        <w:tblW w:w="8556" w:type="dxa"/>
        <w:tblInd w:w="-3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210"/>
        <w:gridCol w:w="53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38" w:hRule="atLeast"/>
        </w:trPr>
        <w:tc>
          <w:tcPr>
            <w:tcW w:w="8556" w:type="dxa"/>
            <w:gridSpan w:val="2"/>
            <w:shd w:val="clear" w:color="auto" w:fill="C2D69B"/>
          </w:tcPr>
          <w:p>
            <w:r>
              <w:rPr>
                <w:rFonts w:hint="eastAsia"/>
              </w:rPr>
              <w:t>创建规则（</w:t>
            </w:r>
            <w:r>
              <w:t>CreateRules</w:t>
            </w:r>
            <w:r>
              <w:rPr>
                <w:rFonts w:hint="eastAsia"/>
              </w:rPr>
              <w:t>）                           请求应答（</w:t>
            </w:r>
            <w:r>
              <w:t>Request-Response</w:t>
            </w:r>
            <w:r>
              <w:rPr>
                <w:rFonts w:hint="eastAsia"/>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210" w:type="dxa"/>
            <w:shd w:val="clear" w:color="auto" w:fill="A6A6A6"/>
          </w:tcPr>
          <w:p>
            <w:r>
              <w:rPr>
                <w:rFonts w:hint="eastAsia"/>
              </w:rPr>
              <w:t>消息名字</w:t>
            </w:r>
          </w:p>
        </w:tc>
        <w:tc>
          <w:tcPr>
            <w:tcW w:w="5346" w:type="dxa"/>
            <w:shd w:val="clear" w:color="auto" w:fill="A6A6A6"/>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210" w:type="dxa"/>
            <w:shd w:val="clear" w:color="auto" w:fill="D9D9D9"/>
          </w:tcPr>
          <w:p>
            <w:r>
              <w:rPr>
                <w:rFonts w:hint="eastAsia"/>
              </w:rPr>
              <w:t>创建规则请求</w:t>
            </w:r>
          </w:p>
          <w:p>
            <w:r>
              <w:rPr>
                <w:rFonts w:hint="eastAsia"/>
              </w:rPr>
              <w:t>(</w:t>
            </w:r>
            <w:r>
              <w:t>CreateRulesRequest</w:t>
            </w:r>
            <w:r>
              <w:rPr>
                <w:rFonts w:hint="eastAsia"/>
              </w:rPr>
              <w:t>)</w:t>
            </w:r>
          </w:p>
        </w:tc>
        <w:tc>
          <w:tcPr>
            <w:tcW w:w="5346" w:type="dxa"/>
            <w:shd w:val="clear" w:color="auto" w:fill="D9D9D9"/>
          </w:tcPr>
          <w:p>
            <w:r>
              <w:rPr>
                <w:rFonts w:hint="eastAsia"/>
              </w:rPr>
              <w:t>消息指定需要增加规则列表到的</w:t>
            </w:r>
            <w:r>
              <w:t>VideoAnalyticsConfigurationToken</w:t>
            </w:r>
          </w:p>
          <w:p>
            <w:r>
              <w:t>tt:ReferenceToken ConfigurationToken [1][1]</w:t>
            </w:r>
          </w:p>
          <w:p>
            <w:r>
              <w:t>tt:Config Rule [1][unbounded]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210" w:type="dxa"/>
          </w:tcPr>
          <w:p>
            <w:r>
              <w:rPr>
                <w:rFonts w:hint="eastAsia"/>
              </w:rPr>
              <w:t>创建规则响应</w:t>
            </w:r>
          </w:p>
          <w:p>
            <w:r>
              <w:rPr>
                <w:rFonts w:hint="eastAsia"/>
              </w:rPr>
              <w:t>（</w:t>
            </w:r>
            <w:r>
              <w:t>CreateRulesResponse</w:t>
            </w:r>
            <w:r>
              <w:rPr>
                <w:rFonts w:hint="eastAsia"/>
              </w:rPr>
              <w:t>）</w:t>
            </w:r>
          </w:p>
        </w:tc>
        <w:tc>
          <w:tcPr>
            <w:tcW w:w="5346" w:type="dxa"/>
          </w:tcPr>
          <w:p>
            <w:r>
              <w:rPr>
                <w:rFonts w:hint="eastAsia"/>
              </w:rPr>
              <w:t>这是一个空消息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210" w:type="dxa"/>
            <w:shd w:val="clear" w:color="auto" w:fill="A6A6A6"/>
          </w:tcPr>
          <w:p>
            <w:r>
              <w:rPr>
                <w:rFonts w:hint="eastAsia"/>
              </w:rPr>
              <w:t>故障代码</w:t>
            </w:r>
          </w:p>
        </w:tc>
        <w:tc>
          <w:tcPr>
            <w:tcW w:w="5346" w:type="dxa"/>
            <w:shd w:val="clear" w:color="auto" w:fill="A6A6A6"/>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210" w:type="dxa"/>
            <w:shd w:val="clear" w:color="auto" w:fill="D9D9D9"/>
          </w:tcPr>
          <w:p>
            <w:r>
              <w:t>env:Sender</w:t>
            </w:r>
          </w:p>
          <w:p>
            <w:r>
              <w:t>ter:InvalidArgVal</w:t>
            </w:r>
          </w:p>
          <w:p>
            <w:r>
              <w:t>ter:NoConfig</w:t>
            </w:r>
          </w:p>
        </w:tc>
        <w:tc>
          <w:tcPr>
            <w:tcW w:w="5346" w:type="dxa"/>
            <w:shd w:val="clear" w:color="auto" w:fill="D9D9D9"/>
          </w:tcPr>
          <w:p>
            <w:r>
              <w:rPr>
                <w:rFonts w:hint="eastAsia"/>
              </w:rPr>
              <w:t>视频分析配置不存在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210" w:type="dxa"/>
            <w:shd w:val="clear" w:color="auto" w:fill="FFFFFF"/>
          </w:tcPr>
          <w:p>
            <w:r>
              <w:t>env:Sender</w:t>
            </w:r>
          </w:p>
          <w:p>
            <w:r>
              <w:t>ter:InvalidArgVal</w:t>
            </w:r>
          </w:p>
          <w:p>
            <w:r>
              <w:t>ter:InvalidRule</w:t>
            </w:r>
          </w:p>
        </w:tc>
        <w:tc>
          <w:tcPr>
            <w:tcW w:w="5346" w:type="dxa"/>
            <w:shd w:val="clear" w:color="auto" w:fill="FFFFFF"/>
          </w:tcPr>
          <w:p>
            <w:r>
              <w:rPr>
                <w:rFonts w:hint="eastAsia"/>
              </w:rPr>
              <w:t>建议的规则设备不适合这个设备</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210" w:type="dxa"/>
            <w:shd w:val="clear" w:color="auto" w:fill="D9D9D9"/>
          </w:tcPr>
          <w:p>
            <w:r>
              <w:t>env:Sender</w:t>
            </w:r>
          </w:p>
          <w:p>
            <w:r>
              <w:t>ter:InvalidArgVal</w:t>
            </w:r>
          </w:p>
          <w:p>
            <w:r>
              <w:t>ter:RuleAlreadyExistent</w:t>
            </w:r>
          </w:p>
        </w:tc>
        <w:tc>
          <w:tcPr>
            <w:tcW w:w="5346" w:type="dxa"/>
            <w:shd w:val="clear" w:color="auto" w:fill="D9D9D9"/>
          </w:tcPr>
          <w:p>
            <w:r>
              <w:rPr>
                <w:rFonts w:hint="eastAsia"/>
              </w:rPr>
              <w:t>同样的规则名称已经存在了配置中</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210" w:type="dxa"/>
            <w:shd w:val="clear" w:color="auto" w:fill="FFFFFF"/>
          </w:tcPr>
          <w:p>
            <w:r>
              <w:t>enc:Receiver</w:t>
            </w:r>
          </w:p>
          <w:p>
            <w:r>
              <w:t>ter:Action</w:t>
            </w:r>
          </w:p>
          <w:p>
            <w:r>
              <w:t>ter:TooManyRules</w:t>
            </w:r>
          </w:p>
        </w:tc>
        <w:tc>
          <w:tcPr>
            <w:tcW w:w="5346" w:type="dxa"/>
            <w:shd w:val="clear" w:color="auto" w:fill="FFFFFF"/>
          </w:tcPr>
          <w:p>
            <w:r>
              <w:rPr>
                <w:rFonts w:hint="eastAsia"/>
              </w:rPr>
              <w:t>没有足够的空间来增加规则</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210" w:type="dxa"/>
            <w:shd w:val="clear" w:color="auto" w:fill="D9D9D9"/>
          </w:tcPr>
          <w:p>
            <w:r>
              <w:t>env:Receiver</w:t>
            </w:r>
          </w:p>
          <w:p>
            <w:r>
              <w:t>ter:Action</w:t>
            </w:r>
          </w:p>
          <w:p>
            <w:r>
              <w:t>ter:ConfigurationConflict</w:t>
            </w:r>
          </w:p>
        </w:tc>
        <w:tc>
          <w:tcPr>
            <w:tcW w:w="5346" w:type="dxa"/>
            <w:shd w:val="clear" w:color="auto" w:fill="D9D9D9"/>
          </w:tcPr>
          <w:p>
            <w:r>
              <w:rPr>
                <w:rFonts w:hint="eastAsia"/>
              </w:rPr>
              <w:t>设备不能创建规则在以防创建一个相冲突的配置</w:t>
            </w:r>
          </w:p>
        </w:tc>
      </w:tr>
    </w:tbl>
    <w:p/>
    <w:p>
      <w:pPr>
        <w:pStyle w:val="85"/>
        <w:outlineLvl w:val="3"/>
      </w:pPr>
      <w:bookmarkStart w:id="1948" w:name="_Toc323820716"/>
      <w:r>
        <w:rPr>
          <w:rFonts w:hint="eastAsia"/>
        </w:rPr>
        <w:t>17.2.4.4 修改规则（</w:t>
      </w:r>
      <w:r>
        <w:t>ModifyRules</w:t>
      </w:r>
      <w:r>
        <w:rPr>
          <w:rFonts w:hint="eastAsia"/>
        </w:rPr>
        <w:t>）</w:t>
      </w:r>
      <w:bookmarkEnd w:id="1948"/>
    </w:p>
    <w:p>
      <w:pPr>
        <w:ind w:firstLine="420" w:firstLineChars="200"/>
      </w:pPr>
      <w:r>
        <w:rPr>
          <w:rFonts w:hint="eastAsia"/>
        </w:rPr>
        <w:t>以下操作用于修改规则，假如所有的规则不能按请求修改，那么设备返回一个错误的提示消息。</w:t>
      </w:r>
    </w:p>
    <w:p>
      <w:pPr>
        <w:jc w:val="center"/>
      </w:pPr>
      <w:r>
        <w:rPr>
          <w:rFonts w:hint="eastAsia"/>
        </w:rPr>
        <w:t>表236：修改规则命令</w:t>
      </w:r>
    </w:p>
    <w:tbl>
      <w:tblPr>
        <w:tblStyle w:val="39"/>
        <w:tblW w:w="8556" w:type="dxa"/>
        <w:tblInd w:w="-3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222"/>
        <w:gridCol w:w="533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38" w:hRule="atLeast"/>
        </w:trPr>
        <w:tc>
          <w:tcPr>
            <w:tcW w:w="8556" w:type="dxa"/>
            <w:gridSpan w:val="2"/>
            <w:shd w:val="clear" w:color="auto" w:fill="C2D69B"/>
          </w:tcPr>
          <w:p>
            <w:r>
              <w:rPr>
                <w:rFonts w:hint="eastAsia"/>
              </w:rPr>
              <w:t>修改规则（</w:t>
            </w:r>
            <w:r>
              <w:t>ModifyRules</w:t>
            </w:r>
            <w:r>
              <w:rPr>
                <w:rFonts w:hint="eastAsia"/>
              </w:rPr>
              <w:t>）                           请求应答（</w:t>
            </w:r>
            <w:r>
              <w:t>Request-Response</w:t>
            </w:r>
            <w:r>
              <w:rPr>
                <w:rFonts w:hint="eastAsia"/>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222" w:type="dxa"/>
            <w:shd w:val="clear" w:color="auto" w:fill="A6A6A6"/>
          </w:tcPr>
          <w:p>
            <w:r>
              <w:rPr>
                <w:rFonts w:hint="eastAsia"/>
              </w:rPr>
              <w:t>消息名字</w:t>
            </w:r>
          </w:p>
        </w:tc>
        <w:tc>
          <w:tcPr>
            <w:tcW w:w="5334" w:type="dxa"/>
            <w:shd w:val="clear" w:color="auto" w:fill="A6A6A6"/>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222" w:type="dxa"/>
            <w:shd w:val="clear" w:color="auto" w:fill="D9D9D9"/>
          </w:tcPr>
          <w:p>
            <w:r>
              <w:rPr>
                <w:rFonts w:hint="eastAsia"/>
              </w:rPr>
              <w:t>修改规则请求</w:t>
            </w:r>
          </w:p>
          <w:p>
            <w:r>
              <w:rPr>
                <w:rFonts w:hint="eastAsia"/>
              </w:rPr>
              <w:t>(</w:t>
            </w:r>
            <w:r>
              <w:t>ModifyRulesRequest</w:t>
            </w:r>
            <w:r>
              <w:rPr>
                <w:rFonts w:hint="eastAsia"/>
              </w:rPr>
              <w:t>)</w:t>
            </w:r>
          </w:p>
        </w:tc>
        <w:tc>
          <w:tcPr>
            <w:tcW w:w="5334" w:type="dxa"/>
            <w:shd w:val="clear" w:color="auto" w:fill="D9D9D9"/>
          </w:tcPr>
          <w:p>
            <w:r>
              <w:rPr>
                <w:rFonts w:hint="eastAsia"/>
              </w:rPr>
              <w:t>消息包含需要修改规则列表到的</w:t>
            </w:r>
            <w:r>
              <w:t>VideoAnalyticsConfigurationToken</w:t>
            </w:r>
          </w:p>
          <w:p>
            <w:r>
              <w:t>tt:ReferenceToken ConfigurationToken [1][1]</w:t>
            </w:r>
          </w:p>
          <w:p>
            <w:r>
              <w:t>tt:Config Rule[1][unbounded]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222" w:type="dxa"/>
          </w:tcPr>
          <w:p>
            <w:r>
              <w:rPr>
                <w:rFonts w:hint="eastAsia"/>
              </w:rPr>
              <w:t>修改规则响应</w:t>
            </w:r>
          </w:p>
          <w:p>
            <w:r>
              <w:rPr>
                <w:rFonts w:hint="eastAsia"/>
              </w:rPr>
              <w:t>（</w:t>
            </w:r>
            <w:r>
              <w:t>ModifyRulesResponse</w:t>
            </w:r>
            <w:r>
              <w:rPr>
                <w:rFonts w:hint="eastAsia"/>
              </w:rPr>
              <w:t>）</w:t>
            </w:r>
          </w:p>
        </w:tc>
        <w:tc>
          <w:tcPr>
            <w:tcW w:w="5334" w:type="dxa"/>
          </w:tcPr>
          <w:p>
            <w:r>
              <w:rPr>
                <w:rFonts w:hint="eastAsia"/>
              </w:rPr>
              <w:t>这是一个空消息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222" w:type="dxa"/>
            <w:shd w:val="clear" w:color="auto" w:fill="A6A6A6"/>
          </w:tcPr>
          <w:p>
            <w:r>
              <w:rPr>
                <w:rFonts w:hint="eastAsia"/>
              </w:rPr>
              <w:t>故障代码</w:t>
            </w:r>
          </w:p>
        </w:tc>
        <w:tc>
          <w:tcPr>
            <w:tcW w:w="5334" w:type="dxa"/>
            <w:shd w:val="clear" w:color="auto" w:fill="A6A6A6"/>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222" w:type="dxa"/>
            <w:shd w:val="clear" w:color="auto" w:fill="D9D9D9"/>
          </w:tcPr>
          <w:p>
            <w:r>
              <w:t>env:Sender</w:t>
            </w:r>
          </w:p>
          <w:p>
            <w:r>
              <w:t>ter:InvalidArgVal</w:t>
            </w:r>
          </w:p>
          <w:p>
            <w:r>
              <w:t>ter:NoConfig</w:t>
            </w:r>
          </w:p>
        </w:tc>
        <w:tc>
          <w:tcPr>
            <w:tcW w:w="5334" w:type="dxa"/>
            <w:shd w:val="clear" w:color="auto" w:fill="D9D9D9"/>
          </w:tcPr>
          <w:p>
            <w:r>
              <w:rPr>
                <w:rFonts w:hint="eastAsia"/>
              </w:rPr>
              <w:t>视频分析配置不存在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222" w:type="dxa"/>
            <w:shd w:val="clear" w:color="auto" w:fill="FFFFFF"/>
          </w:tcPr>
          <w:p>
            <w:r>
              <w:t>env:Sender</w:t>
            </w:r>
          </w:p>
          <w:p>
            <w:r>
              <w:t>ter:InvalidArgVal</w:t>
            </w:r>
          </w:p>
          <w:p>
            <w:r>
              <w:t>ter:InvalidRule</w:t>
            </w:r>
          </w:p>
        </w:tc>
        <w:tc>
          <w:tcPr>
            <w:tcW w:w="5334" w:type="dxa"/>
            <w:shd w:val="clear" w:color="auto" w:fill="FFFFFF"/>
          </w:tcPr>
          <w:p>
            <w:r>
              <w:rPr>
                <w:rFonts w:hint="eastAsia"/>
              </w:rPr>
              <w:t>建议的规则设备不适合这个设备</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222" w:type="dxa"/>
            <w:shd w:val="clear" w:color="auto" w:fill="D9D9D9"/>
          </w:tcPr>
          <w:p>
            <w:r>
              <w:t>env:Sender</w:t>
            </w:r>
          </w:p>
          <w:p>
            <w:r>
              <w:t>ter:InvalidArgs</w:t>
            </w:r>
          </w:p>
          <w:p>
            <w:r>
              <w:t>ter:RuleNotExistent</w:t>
            </w:r>
          </w:p>
        </w:tc>
        <w:tc>
          <w:tcPr>
            <w:tcW w:w="5334" w:type="dxa"/>
            <w:shd w:val="clear" w:color="auto" w:fill="D9D9D9"/>
          </w:tcPr>
          <w:p>
            <w:r>
              <w:rPr>
                <w:rFonts w:hint="eastAsia"/>
              </w:rPr>
              <w:t>规则名称不存在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222" w:type="dxa"/>
            <w:shd w:val="clear" w:color="auto" w:fill="FFFFFF"/>
          </w:tcPr>
          <w:p>
            <w:r>
              <w:t>enc:Receiver</w:t>
            </w:r>
          </w:p>
          <w:p>
            <w:r>
              <w:t>ter:Action</w:t>
            </w:r>
          </w:p>
          <w:p>
            <w:r>
              <w:t>ter:TooManyRules</w:t>
            </w:r>
          </w:p>
        </w:tc>
        <w:tc>
          <w:tcPr>
            <w:tcW w:w="5334" w:type="dxa"/>
            <w:shd w:val="clear" w:color="auto" w:fill="FFFFFF"/>
          </w:tcPr>
          <w:p>
            <w:r>
              <w:rPr>
                <w:rFonts w:hint="eastAsia"/>
              </w:rPr>
              <w:t>没有足够的空间来增加规则</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222" w:type="dxa"/>
            <w:shd w:val="clear" w:color="auto" w:fill="D9D9D9"/>
          </w:tcPr>
          <w:p>
            <w:r>
              <w:t>env:Receiver</w:t>
            </w:r>
          </w:p>
          <w:p>
            <w:r>
              <w:t>ter:Action</w:t>
            </w:r>
          </w:p>
          <w:p>
            <w:r>
              <w:t>ter:ConflictingConfig</w:t>
            </w:r>
          </w:p>
        </w:tc>
        <w:tc>
          <w:tcPr>
            <w:tcW w:w="5334" w:type="dxa"/>
            <w:shd w:val="clear" w:color="auto" w:fill="D9D9D9"/>
          </w:tcPr>
          <w:p>
            <w:r>
              <w:rPr>
                <w:rFonts w:hint="eastAsia"/>
              </w:rPr>
              <w:t>设备不能修改规则以防创建一个相冲突的配置</w:t>
            </w:r>
          </w:p>
        </w:tc>
      </w:tr>
    </w:tbl>
    <w:p/>
    <w:p>
      <w:pPr>
        <w:pStyle w:val="85"/>
        <w:outlineLvl w:val="3"/>
      </w:pPr>
      <w:bookmarkStart w:id="1949" w:name="_Toc323820717"/>
      <w:r>
        <w:rPr>
          <w:rFonts w:hint="eastAsia"/>
        </w:rPr>
        <w:t>17.4.4.5 删除规则（</w:t>
      </w:r>
      <w:r>
        <w:t>DeleteRules</w:t>
      </w:r>
      <w:r>
        <w:rPr>
          <w:rFonts w:hint="eastAsia"/>
        </w:rPr>
        <w:t>）</w:t>
      </w:r>
      <w:bookmarkEnd w:id="1949"/>
    </w:p>
    <w:p>
      <w:pPr>
        <w:ind w:firstLine="420" w:firstLineChars="200"/>
      </w:pPr>
      <w:r>
        <w:rPr>
          <w:rFonts w:hint="eastAsia"/>
        </w:rPr>
        <w:t>以下的操作用于删除多个规则，假如所有的规则不能按照请求删除，那么设备会返回一个错误提示消息。</w:t>
      </w:r>
    </w:p>
    <w:p>
      <w:pPr>
        <w:jc w:val="center"/>
      </w:pPr>
      <w:r>
        <w:rPr>
          <w:rFonts w:hint="eastAsia"/>
        </w:rPr>
        <w:t>表237：删除规则命令</w:t>
      </w:r>
    </w:p>
    <w:tbl>
      <w:tblPr>
        <w:tblStyle w:val="39"/>
        <w:tblW w:w="8556" w:type="dxa"/>
        <w:tblInd w:w="-3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113"/>
        <w:gridCol w:w="544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38" w:hRule="atLeast"/>
        </w:trPr>
        <w:tc>
          <w:tcPr>
            <w:tcW w:w="8556" w:type="dxa"/>
            <w:gridSpan w:val="2"/>
            <w:shd w:val="clear" w:color="auto" w:fill="C2D69B"/>
          </w:tcPr>
          <w:p>
            <w:r>
              <w:rPr>
                <w:rFonts w:hint="eastAsia"/>
              </w:rPr>
              <w:t>删除规则（</w:t>
            </w:r>
            <w:r>
              <w:t>DeleteRules</w:t>
            </w:r>
            <w:r>
              <w:rPr>
                <w:rFonts w:hint="eastAsia"/>
              </w:rPr>
              <w:t>）                           请求应答（</w:t>
            </w:r>
            <w:r>
              <w:t>Request-Response</w:t>
            </w:r>
            <w:r>
              <w:rPr>
                <w:rFonts w:hint="eastAsia"/>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113" w:type="dxa"/>
            <w:shd w:val="clear" w:color="auto" w:fill="A6A6A6"/>
          </w:tcPr>
          <w:p>
            <w:r>
              <w:rPr>
                <w:rFonts w:hint="eastAsia"/>
              </w:rPr>
              <w:t>消息名字</w:t>
            </w:r>
          </w:p>
        </w:tc>
        <w:tc>
          <w:tcPr>
            <w:tcW w:w="5443" w:type="dxa"/>
            <w:shd w:val="clear" w:color="auto" w:fill="A6A6A6"/>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113" w:type="dxa"/>
            <w:shd w:val="clear" w:color="auto" w:fill="D9D9D9"/>
          </w:tcPr>
          <w:p>
            <w:r>
              <w:rPr>
                <w:rFonts w:hint="eastAsia"/>
              </w:rPr>
              <w:t>删除规则请求</w:t>
            </w:r>
          </w:p>
          <w:p>
            <w:r>
              <w:rPr>
                <w:rFonts w:hint="eastAsia"/>
              </w:rPr>
              <w:t>(</w:t>
            </w:r>
            <w:r>
              <w:t>DeleteRulesRequest</w:t>
            </w:r>
            <w:r>
              <w:rPr>
                <w:rFonts w:hint="eastAsia"/>
              </w:rPr>
              <w:t>)</w:t>
            </w:r>
          </w:p>
        </w:tc>
        <w:tc>
          <w:tcPr>
            <w:tcW w:w="5443" w:type="dxa"/>
            <w:shd w:val="clear" w:color="auto" w:fill="D9D9D9"/>
          </w:tcPr>
          <w:p>
            <w:r>
              <w:rPr>
                <w:rFonts w:hint="eastAsia"/>
              </w:rPr>
              <w:t>消息包含需要删除指定规则列表的</w:t>
            </w:r>
            <w:r>
              <w:t>VideoAnalyticsConfigurationToken</w:t>
            </w:r>
          </w:p>
          <w:p>
            <w:r>
              <w:t>tt:ReferenceToken ConfigurationToken [1][1]</w:t>
            </w:r>
          </w:p>
          <w:p>
            <w:r>
              <w:t>xs:string RuleName [1][unbounded]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113" w:type="dxa"/>
          </w:tcPr>
          <w:p>
            <w:r>
              <w:rPr>
                <w:rFonts w:hint="eastAsia"/>
              </w:rPr>
              <w:t>删除规则响应</w:t>
            </w:r>
          </w:p>
          <w:p>
            <w:r>
              <w:rPr>
                <w:rFonts w:hint="eastAsia"/>
              </w:rPr>
              <w:t>（</w:t>
            </w:r>
            <w:r>
              <w:t>DeleteRulesResponse</w:t>
            </w:r>
            <w:r>
              <w:rPr>
                <w:rFonts w:hint="eastAsia"/>
              </w:rPr>
              <w:t>）</w:t>
            </w:r>
          </w:p>
        </w:tc>
        <w:tc>
          <w:tcPr>
            <w:tcW w:w="5443" w:type="dxa"/>
          </w:tcPr>
          <w:p>
            <w:r>
              <w:rPr>
                <w:rFonts w:hint="eastAsia"/>
              </w:rPr>
              <w:t>这是一个空消息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113" w:type="dxa"/>
            <w:shd w:val="clear" w:color="auto" w:fill="A6A6A6"/>
          </w:tcPr>
          <w:p>
            <w:r>
              <w:rPr>
                <w:rFonts w:hint="eastAsia"/>
              </w:rPr>
              <w:t>故障代码</w:t>
            </w:r>
          </w:p>
        </w:tc>
        <w:tc>
          <w:tcPr>
            <w:tcW w:w="5443" w:type="dxa"/>
            <w:shd w:val="clear" w:color="auto" w:fill="A6A6A6"/>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113" w:type="dxa"/>
            <w:shd w:val="clear" w:color="auto" w:fill="D9D9D9"/>
          </w:tcPr>
          <w:p>
            <w:r>
              <w:t>env:Sender</w:t>
            </w:r>
          </w:p>
          <w:p>
            <w:r>
              <w:t>ter:InvalidArgVal</w:t>
            </w:r>
          </w:p>
          <w:p>
            <w:r>
              <w:t>ter:NoConfig</w:t>
            </w:r>
          </w:p>
        </w:tc>
        <w:tc>
          <w:tcPr>
            <w:tcW w:w="5443" w:type="dxa"/>
            <w:shd w:val="clear" w:color="auto" w:fill="D9D9D9"/>
          </w:tcPr>
          <w:p>
            <w:r>
              <w:rPr>
                <w:rFonts w:hint="eastAsia"/>
              </w:rPr>
              <w:t>视频分析配置不存在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113" w:type="dxa"/>
            <w:shd w:val="clear" w:color="auto" w:fill="FFFFFF"/>
          </w:tcPr>
          <w:p>
            <w:r>
              <w:t>env:Receiver</w:t>
            </w:r>
          </w:p>
          <w:p>
            <w:r>
              <w:t>ter:Action</w:t>
            </w:r>
          </w:p>
          <w:p>
            <w:r>
              <w:t>ter:ConflictingConfig</w:t>
            </w:r>
          </w:p>
        </w:tc>
        <w:tc>
          <w:tcPr>
            <w:tcW w:w="5443" w:type="dxa"/>
            <w:shd w:val="clear" w:color="auto" w:fill="FFFFFF"/>
          </w:tcPr>
          <w:p>
            <w:r>
              <w:rPr>
                <w:rFonts w:hint="eastAsia"/>
              </w:rPr>
              <w:t>不能删除规则在以防创建一个相冲突的配置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113" w:type="dxa"/>
            <w:shd w:val="clear" w:color="auto" w:fill="D9D9D9"/>
          </w:tcPr>
          <w:p>
            <w:r>
              <w:t>env:Sender</w:t>
            </w:r>
          </w:p>
          <w:p>
            <w:r>
              <w:t>ter:InvalidArgs</w:t>
            </w:r>
          </w:p>
          <w:p>
            <w:r>
              <w:t>ter:RuleNotExistent</w:t>
            </w:r>
          </w:p>
        </w:tc>
        <w:tc>
          <w:tcPr>
            <w:tcW w:w="5443" w:type="dxa"/>
            <w:shd w:val="clear" w:color="auto" w:fill="D9D9D9"/>
          </w:tcPr>
          <w:p>
            <w:r>
              <w:rPr>
                <w:rFonts w:hint="eastAsia"/>
              </w:rPr>
              <w:t>规则名称不存在</w:t>
            </w:r>
          </w:p>
        </w:tc>
      </w:tr>
    </w:tbl>
    <w:p/>
    <w:p>
      <w:pPr>
        <w:pStyle w:val="89"/>
      </w:pPr>
      <w:bookmarkStart w:id="1950" w:name="_Toc323820718"/>
      <w:bookmarkStart w:id="1951" w:name="_Toc319748896"/>
      <w:bookmarkStart w:id="1952" w:name="_Toc317610651"/>
      <w:bookmarkStart w:id="1953" w:name="_Toc317608048"/>
      <w:r>
        <w:rPr>
          <w:rFonts w:hint="eastAsia"/>
        </w:rPr>
        <w:t>17.3 分析模块接口</w:t>
      </w:r>
      <w:bookmarkEnd w:id="1950"/>
      <w:bookmarkEnd w:id="1951"/>
      <w:bookmarkEnd w:id="1952"/>
      <w:bookmarkEnd w:id="1953"/>
    </w:p>
    <w:p>
      <w:pPr>
        <w:ind w:firstLine="420" w:firstLineChars="200"/>
      </w:pPr>
      <w:r>
        <w:rPr>
          <w:rFonts w:hint="eastAsia"/>
        </w:rPr>
        <w:t>视频分析配置由两个部分组成（见11.9章节），第一部分配置视频分析引擎，用于创建场景描述。第二部分配置规则引擎。17.3.1定义了一个XML结构，用于视频分析引擎传递分析模块配置。17.3.2章节定义了描述特定分析模块配置的语言。17.3.3定义了分析模块接口请求的操作。假如设备支持一个按照ONVIF定义的分析引擎，那么它就能够执行所有的分析模块接口。</w:t>
      </w:r>
    </w:p>
    <w:p>
      <w:pPr>
        <w:pStyle w:val="81"/>
        <w:outlineLvl w:val="2"/>
      </w:pPr>
      <w:bookmarkStart w:id="1954" w:name="_Toc319748897"/>
      <w:bookmarkStart w:id="1955" w:name="_Toc323820719"/>
      <w:r>
        <w:rPr>
          <w:rFonts w:hint="eastAsia"/>
        </w:rPr>
        <w:t>17.3.1 分析模块配置</w:t>
      </w:r>
      <w:bookmarkEnd w:id="1954"/>
      <w:bookmarkEnd w:id="1955"/>
    </w:p>
    <w:p>
      <w:pPr>
        <w:ind w:firstLine="420" w:firstLineChars="200"/>
      </w:pPr>
      <w:r>
        <w:rPr>
          <w:rFonts w:hint="eastAsia"/>
        </w:rPr>
        <w:t>分析模块配置与规则配置相同，详见17.2.1章节。下面的例子讲述了一个可能的配置，用于指定的对象跟踪。跟踪装置允许配置关于处理几何图像的最小和最大尺寸。</w:t>
      </w:r>
    </w:p>
    <w:p>
      <w:pPr>
        <w:ind w:left="840" w:leftChars="400"/>
      </w:pPr>
      <w:r>
        <w:t>&lt;tt:VideoAnalyticsConfig&gt;</w:t>
      </w:r>
    </w:p>
    <w:p>
      <w:pPr>
        <w:ind w:left="840" w:leftChars="400"/>
      </w:pPr>
      <w:r>
        <w:t>&lt;tt:AnalyticsEngineConfig&gt;</w:t>
      </w:r>
    </w:p>
    <w:p>
      <w:pPr>
        <w:ind w:left="840" w:leftChars="400"/>
      </w:pPr>
      <w:r>
        <w:t>&lt;tt:AnalyticsModule Name="MyObjectTracker" Type="nn:ObjectTracker"&gt;</w:t>
      </w:r>
    </w:p>
    <w:p>
      <w:pPr>
        <w:ind w:left="840" w:leftChars="400"/>
      </w:pPr>
      <w:r>
        <w:t>&lt;tt:Parameters&gt;</w:t>
      </w:r>
    </w:p>
    <w:p>
      <w:pPr>
        <w:ind w:left="840" w:leftChars="400"/>
      </w:pPr>
      <w:r>
        <w:t>&lt;tt:SimpleItem Name="MinObjectWidth" Value="0.01"/&gt;</w:t>
      </w:r>
    </w:p>
    <w:p>
      <w:pPr>
        <w:ind w:left="840" w:leftChars="400"/>
      </w:pPr>
      <w:r>
        <w:t>&lt;tt:SimpleItem Name="MinObjectHeight" Value="0.01"/&gt;</w:t>
      </w:r>
    </w:p>
    <w:p>
      <w:pPr>
        <w:ind w:left="840" w:leftChars="400"/>
      </w:pPr>
      <w:r>
        <w:t>&lt;tt:SimpleItem Name="MaxObjectWidth" Value="0.5"/&gt;</w:t>
      </w:r>
    </w:p>
    <w:p>
      <w:pPr>
        <w:ind w:left="840" w:leftChars="400"/>
      </w:pPr>
      <w:r>
        <w:t>&lt;tt:SimpleItem Name="MaxObjectHeight" Value="0.5"/&gt;</w:t>
      </w:r>
    </w:p>
    <w:p>
      <w:pPr>
        <w:ind w:left="840" w:leftChars="400"/>
      </w:pPr>
      <w:r>
        <w:t>&lt;/tt:Parameters&gt;</w:t>
      </w:r>
    </w:p>
    <w:p>
      <w:pPr>
        <w:ind w:left="840" w:leftChars="400"/>
      </w:pPr>
      <w:r>
        <w:t>&lt;/tt:AnalyticsModule&gt;</w:t>
      </w:r>
    </w:p>
    <w:p>
      <w:pPr>
        <w:ind w:left="840" w:leftChars="400"/>
      </w:pPr>
      <w:r>
        <w:t>&lt;/tt:AnalyticsEngineConfig&gt;</w:t>
      </w:r>
    </w:p>
    <w:p>
      <w:pPr>
        <w:ind w:left="840" w:leftChars="400"/>
      </w:pPr>
      <w:r>
        <w:t>&lt;tt:RuleEngineConfig&gt;</w:t>
      </w:r>
    </w:p>
    <w:p>
      <w:pPr>
        <w:ind w:left="840" w:leftChars="400"/>
      </w:pPr>
      <w:r>
        <w:t>...</w:t>
      </w:r>
    </w:p>
    <w:p>
      <w:pPr>
        <w:ind w:left="840" w:leftChars="400"/>
      </w:pPr>
      <w:r>
        <w:t>&lt;/tt:RuleEngineConfig&gt;</w:t>
      </w:r>
    </w:p>
    <w:p>
      <w:pPr>
        <w:ind w:left="840" w:leftChars="400"/>
      </w:pPr>
      <w:r>
        <w:t>&lt;/tt:VideoAnalyticsConfig&gt;</w:t>
      </w:r>
    </w:p>
    <w:p/>
    <w:p>
      <w:pPr>
        <w:pStyle w:val="81"/>
        <w:outlineLvl w:val="2"/>
      </w:pPr>
      <w:bookmarkStart w:id="1956" w:name="_Toc323820720"/>
      <w:bookmarkStart w:id="1957" w:name="_Toc319748898"/>
      <w:r>
        <w:rPr>
          <w:rFonts w:hint="eastAsia"/>
        </w:rPr>
        <w:t>17.3.2 分析模块描述语言</w:t>
      </w:r>
      <w:bookmarkEnd w:id="1956"/>
      <w:bookmarkEnd w:id="1957"/>
    </w:p>
    <w:p>
      <w:pPr>
        <w:ind w:firstLine="315" w:firstLineChars="150"/>
      </w:pPr>
      <w:r>
        <w:rPr>
          <w:rFonts w:hint="eastAsia"/>
        </w:rPr>
        <w:t>分析模块描述语言的重复使用，详见17.2.2，以下讲的是分析模块描述元素代替规则描述元素：</w:t>
      </w:r>
    </w:p>
    <w:p>
      <w:pPr>
        <w:ind w:left="630" w:leftChars="300"/>
      </w:pPr>
      <w:r>
        <w:t>&lt;xs:element name="AnalyticsModuleDescription"</w:t>
      </w:r>
    </w:p>
    <w:p>
      <w:pPr>
        <w:ind w:left="630" w:leftChars="300"/>
      </w:pPr>
      <w:r>
        <w:t>type="tt:ConfigDescription"/&gt;</w:t>
      </w:r>
    </w:p>
    <w:p>
      <w:r>
        <w:rPr>
          <w:rFonts w:hint="eastAsia"/>
        </w:rPr>
        <w:t>与规则类似，分析模块产生的事件，应该列在分析模块描述中。后面的描述符合于上面章节的例子。当场景在模块中变得非常复杂的时候，那么可以创建一个场景拥挤事件，例子如下：</w:t>
      </w:r>
    </w:p>
    <w:p>
      <w:r>
        <w:t>&lt;tt:AnalyticsModuleDescription Name="nn:ObjectTracker"&gt;</w:t>
      </w:r>
    </w:p>
    <w:p>
      <w:pPr>
        <w:ind w:left="630" w:leftChars="300"/>
      </w:pPr>
      <w:r>
        <w:t>&lt;tt:Parameters&gt;</w:t>
      </w:r>
    </w:p>
    <w:p>
      <w:r>
        <w:t>&lt;tt:SimpleItemDescription Name="MinObjectWidth" Type="xs:float"/&gt;</w:t>
      </w:r>
    </w:p>
    <w:p>
      <w:r>
        <w:t>&lt;tt:SimpleItemDescription Name="MinObjectHeight" Type="xs:float"/&gt;</w:t>
      </w:r>
    </w:p>
    <w:p>
      <w:r>
        <w:t>&lt;tt:SimpleItemDescription Name="MaxObjectWidth" Type="xs:float"/&gt;</w:t>
      </w:r>
    </w:p>
    <w:p>
      <w:r>
        <w:t>&lt;tt:SimpleItemDescription Name="MaxObjectHeight" Type="xs:float"/&gt;</w:t>
      </w:r>
    </w:p>
    <w:p>
      <w:pPr>
        <w:ind w:left="630" w:leftChars="300"/>
      </w:pPr>
      <w:r>
        <w:t>&lt;/tt:Parameters&gt;</w:t>
      </w:r>
    </w:p>
    <w:p>
      <w:pPr>
        <w:ind w:left="630" w:leftChars="300"/>
      </w:pPr>
      <w:r>
        <w:t>&lt;tt:MessageDescription&gt;</w:t>
      </w:r>
    </w:p>
    <w:p>
      <w:pPr>
        <w:ind w:left="630" w:leftChars="300"/>
      </w:pPr>
      <w:r>
        <w:t>&lt;tt:Source&gt;</w:t>
      </w:r>
    </w:p>
    <w:p>
      <w:pPr>
        <w:ind w:left="630" w:leftChars="300"/>
      </w:pPr>
      <w:r>
        <w:t>&lt;tt:SimpleItemDescription Name="VideoSourceConfigurationToken"</w:t>
      </w:r>
    </w:p>
    <w:p>
      <w:r>
        <w:t>Type="tt:ReferenceToken"/&gt;</w:t>
      </w:r>
    </w:p>
    <w:p>
      <w:pPr>
        <w:ind w:left="630" w:leftChars="300"/>
      </w:pPr>
      <w:r>
        <w:t>&lt;tt:SimpleItemDescription Name="VideoAnalyticsConfigurationToken"</w:t>
      </w:r>
    </w:p>
    <w:p>
      <w:r>
        <w:t>Type="tt:ReferenceToken"/&gt;</w:t>
      </w:r>
    </w:p>
    <w:p>
      <w:pPr>
        <w:ind w:left="630" w:leftChars="300"/>
      </w:pPr>
      <w:r>
        <w:t>&lt;tt:SimpleItemDescription Name="AnalyticsModule" Type="xs:string"/&gt;</w:t>
      </w:r>
    </w:p>
    <w:p>
      <w:pPr>
        <w:ind w:left="630" w:leftChars="300"/>
      </w:pPr>
      <w:r>
        <w:t>&lt;/tt:Source&gt;</w:t>
      </w:r>
    </w:p>
    <w:p>
      <w:pPr>
        <w:ind w:left="630" w:leftChars="300"/>
      </w:pPr>
      <w:r>
        <w:t>&lt;tt:ParentTopic&gt;</w:t>
      </w:r>
    </w:p>
    <w:p>
      <w:pPr>
        <w:ind w:left="630" w:leftChars="300"/>
      </w:pPr>
      <w:r>
        <w:t>tns1:VideoAnalytics/nn:ObjectTracker/SceneTooCrowded</w:t>
      </w:r>
    </w:p>
    <w:p>
      <w:pPr>
        <w:ind w:left="630" w:leftChars="300"/>
      </w:pPr>
      <w:r>
        <w:t>&lt;/tt:ParentTopic&gt;</w:t>
      </w:r>
    </w:p>
    <w:p>
      <w:pPr>
        <w:ind w:left="630" w:leftChars="300"/>
      </w:pPr>
      <w:r>
        <w:t>&lt;/tt:MessageDescription&gt;</w:t>
      </w:r>
    </w:p>
    <w:p>
      <w:pPr>
        <w:ind w:left="630" w:leftChars="300"/>
      </w:pPr>
      <w:r>
        <w:t>&lt;/tt:AnalyticsModuleDescription&gt;</w:t>
      </w:r>
    </w:p>
    <w:p>
      <w:pPr>
        <w:pStyle w:val="81"/>
        <w:outlineLvl w:val="9"/>
      </w:pPr>
    </w:p>
    <w:p>
      <w:pPr>
        <w:pStyle w:val="81"/>
        <w:outlineLvl w:val="9"/>
      </w:pPr>
    </w:p>
    <w:p>
      <w:pPr>
        <w:pStyle w:val="81"/>
        <w:outlineLvl w:val="2"/>
      </w:pPr>
      <w:bookmarkStart w:id="1958" w:name="_Toc323820721"/>
      <w:bookmarkStart w:id="1959" w:name="_Toc319748899"/>
      <w:r>
        <w:rPr>
          <w:rFonts w:hint="eastAsia"/>
        </w:rPr>
        <w:t>17.3.3 分析模块操作</w:t>
      </w:r>
      <w:bookmarkEnd w:id="1958"/>
      <w:bookmarkEnd w:id="1959"/>
    </w:p>
    <w:p>
      <w:pPr>
        <w:ind w:firstLine="420" w:firstLineChars="200"/>
      </w:pPr>
      <w:r>
        <w:rPr>
          <w:rFonts w:hint="eastAsia"/>
        </w:rPr>
        <w:t>假如设备支持规范定义的规则引擎，那么它就具备以下管理规则的能力，创建/删除/修改命令具有原子性的特点，也就是说所有的操作要么都能被处理，要么都不能被处理。</w:t>
      </w:r>
    </w:p>
    <w:p/>
    <w:p>
      <w:pPr>
        <w:pStyle w:val="85"/>
        <w:outlineLvl w:val="3"/>
      </w:pPr>
      <w:bookmarkStart w:id="1960" w:name="_Toc323820722"/>
      <w:r>
        <w:rPr>
          <w:rFonts w:hint="eastAsia"/>
        </w:rPr>
        <w:t>17.3.3.1 读取支持的分析模块（</w:t>
      </w:r>
      <w:r>
        <w:t>GetSupportedAnalysticsModule</w:t>
      </w:r>
      <w:r>
        <w:rPr>
          <w:rFonts w:hint="eastAsia"/>
        </w:rPr>
        <w:t>）</w:t>
      </w:r>
      <w:bookmarkEnd w:id="1960"/>
    </w:p>
    <w:p>
      <w:pPr>
        <w:ind w:firstLine="420" w:firstLineChars="200"/>
      </w:pPr>
      <w:r>
        <w:rPr>
          <w:rFonts w:hint="eastAsia"/>
        </w:rPr>
        <w:t>通过执行</w:t>
      </w:r>
      <w:r>
        <w:t>GetSupportedAnalysticsModule</w:t>
      </w:r>
      <w:r>
        <w:rPr>
          <w:rFonts w:hint="eastAsia"/>
        </w:rPr>
        <w:t>操作，设备可以给出所有支持的分析模块。它通过分析模块描述语言来返回一系列分析模块，见17.2.2章节，此外，它还包含一系列提供概要文件位置的URL，这些概要文件用于描述在模块分析描述中的类型和元素。假如模块分析描述涉及到ONVIF概要文件中的类型或元素，ONVIF概要文件应该明确地列出。</w:t>
      </w:r>
    </w:p>
    <w:p>
      <w:pPr>
        <w:jc w:val="center"/>
      </w:pPr>
      <w:r>
        <w:rPr>
          <w:rFonts w:hint="eastAsia"/>
        </w:rPr>
        <w:t>表238：读取支持的模块分析命令</w:t>
      </w:r>
    </w:p>
    <w:tbl>
      <w:tblPr>
        <w:tblStyle w:val="39"/>
        <w:tblW w:w="8364" w:type="dxa"/>
        <w:tblInd w:w="-3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4253"/>
        <w:gridCol w:w="411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38" w:hRule="atLeast"/>
        </w:trPr>
        <w:tc>
          <w:tcPr>
            <w:tcW w:w="8364" w:type="dxa"/>
            <w:gridSpan w:val="2"/>
            <w:shd w:val="clear" w:color="auto" w:fill="C2D69B"/>
          </w:tcPr>
          <w:p>
            <w:r>
              <w:rPr>
                <w:rFonts w:hint="eastAsia"/>
              </w:rPr>
              <w:t>读取支持分析模块（</w:t>
            </w:r>
            <w:r>
              <w:t>GetSupportedAnalyticsModules</w:t>
            </w:r>
            <w:r>
              <w:rPr>
                <w:rFonts w:hint="eastAsia"/>
              </w:rPr>
              <w:t>）         请求应答（</w:t>
            </w:r>
            <w:r>
              <w:t>Request-Response</w:t>
            </w:r>
            <w:r>
              <w:rPr>
                <w:rFonts w:hint="eastAsia"/>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253" w:type="dxa"/>
            <w:shd w:val="clear" w:color="auto" w:fill="A6A6A6"/>
          </w:tcPr>
          <w:p>
            <w:r>
              <w:rPr>
                <w:rFonts w:hint="eastAsia"/>
              </w:rPr>
              <w:t>消息名字</w:t>
            </w:r>
          </w:p>
        </w:tc>
        <w:tc>
          <w:tcPr>
            <w:tcW w:w="4111" w:type="dxa"/>
            <w:shd w:val="clear" w:color="auto" w:fill="A6A6A6"/>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253" w:type="dxa"/>
            <w:shd w:val="clear" w:color="auto" w:fill="D9D9D9"/>
          </w:tcPr>
          <w:p>
            <w:r>
              <w:rPr>
                <w:rFonts w:hint="eastAsia"/>
              </w:rPr>
              <w:t>读取支持分析模块请求</w:t>
            </w:r>
          </w:p>
          <w:p>
            <w:r>
              <w:rPr>
                <w:rFonts w:hint="eastAsia"/>
              </w:rPr>
              <w:t>(</w:t>
            </w:r>
            <w:r>
              <w:t>GetSupportedAnalyticsModulesRequest</w:t>
            </w:r>
            <w:r>
              <w:rPr>
                <w:rFonts w:hint="eastAsia"/>
              </w:rPr>
              <w:t>)</w:t>
            </w:r>
          </w:p>
        </w:tc>
        <w:tc>
          <w:tcPr>
            <w:tcW w:w="4111" w:type="dxa"/>
            <w:shd w:val="clear" w:color="auto" w:fill="D9D9D9"/>
          </w:tcPr>
          <w:p>
            <w:r>
              <w:rPr>
                <w:rFonts w:hint="eastAsia"/>
              </w:rPr>
              <w:t>消息包含需要列出支持分析模块的</w:t>
            </w:r>
            <w:r>
              <w:t>VideoAnalyticsConfigurationToken</w:t>
            </w:r>
          </w:p>
          <w:p>
            <w:r>
              <w:t>tt:ReferenceToken ConfigurationToken [1][1]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253" w:type="dxa"/>
          </w:tcPr>
          <w:p>
            <w:r>
              <w:rPr>
                <w:rFonts w:hint="eastAsia"/>
              </w:rPr>
              <w:t>读取支持分析模块响应(</w:t>
            </w:r>
            <w:r>
              <w:t>GetSupportedAnalyticsModulesResponse</w:t>
            </w:r>
            <w:r>
              <w:rPr>
                <w:rFonts w:hint="eastAsia"/>
              </w:rPr>
              <w:t>)</w:t>
            </w:r>
          </w:p>
        </w:tc>
        <w:tc>
          <w:tcPr>
            <w:tcW w:w="4111" w:type="dxa"/>
          </w:tcPr>
          <w:p>
            <w:r>
              <w:rPr>
                <w:rFonts w:hint="eastAsia"/>
              </w:rPr>
              <w:t>响应包含支持的分析模块</w:t>
            </w:r>
          </w:p>
          <w:p>
            <w:r>
              <w:t>SupportedAnalyticsModules [1][1]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253" w:type="dxa"/>
            <w:shd w:val="clear" w:color="auto" w:fill="A6A6A6"/>
          </w:tcPr>
          <w:p>
            <w:r>
              <w:rPr>
                <w:rFonts w:hint="eastAsia"/>
              </w:rPr>
              <w:t>故障代码</w:t>
            </w:r>
          </w:p>
        </w:tc>
        <w:tc>
          <w:tcPr>
            <w:tcW w:w="4111" w:type="dxa"/>
            <w:shd w:val="clear" w:color="auto" w:fill="A6A6A6"/>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253" w:type="dxa"/>
            <w:shd w:val="clear" w:color="auto" w:fill="D9D9D9"/>
          </w:tcPr>
          <w:p>
            <w:r>
              <w:t>env:Sender</w:t>
            </w:r>
          </w:p>
          <w:p>
            <w:r>
              <w:t>ter:InvalidArgs</w:t>
            </w:r>
          </w:p>
          <w:p>
            <w:r>
              <w:t>ter:NoConfig</w:t>
            </w:r>
          </w:p>
        </w:tc>
        <w:tc>
          <w:tcPr>
            <w:tcW w:w="4111" w:type="dxa"/>
            <w:shd w:val="clear" w:color="auto" w:fill="D9D9D9"/>
          </w:tcPr>
          <w:p>
            <w:r>
              <w:rPr>
                <w:rFonts w:hint="eastAsia"/>
              </w:rPr>
              <w:t>视频分析配置不存在</w:t>
            </w:r>
          </w:p>
        </w:tc>
      </w:tr>
    </w:tbl>
    <w:p>
      <w:pPr>
        <w:pStyle w:val="85"/>
      </w:pPr>
    </w:p>
    <w:p>
      <w:pPr>
        <w:pStyle w:val="85"/>
      </w:pPr>
      <w:bookmarkStart w:id="1961" w:name="_Toc323820723"/>
      <w:r>
        <w:rPr>
          <w:rFonts w:hint="eastAsia"/>
        </w:rPr>
        <w:t>17.3.3.2 读取模块分析（</w:t>
      </w:r>
      <w:r>
        <w:t>GetAnalyticsModules</w:t>
      </w:r>
      <w:r>
        <w:rPr>
          <w:rFonts w:hint="eastAsia"/>
        </w:rPr>
        <w:t>）</w:t>
      </w:r>
      <w:bookmarkEnd w:id="1961"/>
    </w:p>
    <w:p>
      <w:r>
        <w:rPr>
          <w:rFonts w:hint="eastAsia"/>
        </w:rPr>
        <w:t>以下操作检索当前按装的分析模块：</w:t>
      </w:r>
    </w:p>
    <w:p>
      <w:pPr>
        <w:jc w:val="center"/>
      </w:pPr>
      <w:r>
        <w:rPr>
          <w:rFonts w:hint="eastAsia"/>
        </w:rPr>
        <w:t>表239：读取分析模块命令</w:t>
      </w:r>
    </w:p>
    <w:tbl>
      <w:tblPr>
        <w:tblStyle w:val="39"/>
        <w:tblW w:w="8556" w:type="dxa"/>
        <w:tblInd w:w="-3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344"/>
        <w:gridCol w:w="521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38" w:hRule="atLeast"/>
        </w:trPr>
        <w:tc>
          <w:tcPr>
            <w:tcW w:w="8556" w:type="dxa"/>
            <w:gridSpan w:val="2"/>
            <w:shd w:val="clear" w:color="auto" w:fill="C2D69B"/>
          </w:tcPr>
          <w:p>
            <w:r>
              <w:rPr>
                <w:rFonts w:hint="eastAsia"/>
              </w:rPr>
              <w:t>读取分析模块规则（</w:t>
            </w:r>
            <w:r>
              <w:t>GetAnalyticsModules</w:t>
            </w:r>
            <w:r>
              <w:rPr>
                <w:rFonts w:hint="eastAsia"/>
              </w:rPr>
              <w:t>）         请求应答（</w:t>
            </w:r>
            <w:r>
              <w:t>Request-Response</w:t>
            </w:r>
            <w:r>
              <w:rPr>
                <w:rFonts w:hint="eastAsia"/>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344" w:type="dxa"/>
            <w:shd w:val="clear" w:color="auto" w:fill="A6A6A6"/>
          </w:tcPr>
          <w:p>
            <w:r>
              <w:rPr>
                <w:rFonts w:hint="eastAsia"/>
              </w:rPr>
              <w:t>消息名字</w:t>
            </w:r>
          </w:p>
        </w:tc>
        <w:tc>
          <w:tcPr>
            <w:tcW w:w="5212" w:type="dxa"/>
            <w:shd w:val="clear" w:color="auto" w:fill="A6A6A6"/>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344" w:type="dxa"/>
            <w:shd w:val="clear" w:color="auto" w:fill="D9D9D9"/>
          </w:tcPr>
          <w:p>
            <w:r>
              <w:rPr>
                <w:rFonts w:hint="eastAsia"/>
              </w:rPr>
              <w:t>读取分析模块请求</w:t>
            </w:r>
          </w:p>
          <w:p>
            <w:r>
              <w:rPr>
                <w:rFonts w:hint="eastAsia"/>
              </w:rPr>
              <w:t>(</w:t>
            </w:r>
            <w:r>
              <w:t>GetAnalyticsModulesRequest</w:t>
            </w:r>
            <w:r>
              <w:rPr>
                <w:rFonts w:hint="eastAsia"/>
              </w:rPr>
              <w:t>)</w:t>
            </w:r>
          </w:p>
        </w:tc>
        <w:tc>
          <w:tcPr>
            <w:tcW w:w="5212" w:type="dxa"/>
            <w:shd w:val="clear" w:color="auto" w:fill="D9D9D9"/>
          </w:tcPr>
          <w:p>
            <w:r>
              <w:rPr>
                <w:rFonts w:hint="eastAsia"/>
              </w:rPr>
              <w:t>这个消息包含需要报道分析模块的</w:t>
            </w:r>
            <w:r>
              <w:t>VideoAnalyticsConfigurationToken</w:t>
            </w:r>
          </w:p>
          <w:p>
            <w:r>
              <w:t>tt:ReferenceToken ConfigurationToken [1][1]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344" w:type="dxa"/>
          </w:tcPr>
          <w:p>
            <w:r>
              <w:rPr>
                <w:rFonts w:hint="eastAsia"/>
              </w:rPr>
              <w:t>读取分析模块响应</w:t>
            </w:r>
          </w:p>
          <w:p>
            <w:r>
              <w:rPr>
                <w:rFonts w:hint="eastAsia"/>
              </w:rPr>
              <w:t>(</w:t>
            </w:r>
            <w:r>
              <w:t>GetAnalyticsModulesResponse</w:t>
            </w:r>
            <w:r>
              <w:rPr>
                <w:rFonts w:hint="eastAsia"/>
              </w:rPr>
              <w:t>)</w:t>
            </w:r>
          </w:p>
        </w:tc>
        <w:tc>
          <w:tcPr>
            <w:tcW w:w="5212" w:type="dxa"/>
          </w:tcPr>
          <w:p>
            <w:r>
              <w:rPr>
                <w:rFonts w:hint="eastAsia"/>
              </w:rPr>
              <w:t>响应包含指定配置安装的分析模块列表</w:t>
            </w:r>
          </w:p>
          <w:p>
            <w:r>
              <w:t>tt:Config AnalyticsModule [0][unbounded]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344" w:type="dxa"/>
            <w:shd w:val="clear" w:color="auto" w:fill="A6A6A6"/>
          </w:tcPr>
          <w:p>
            <w:r>
              <w:rPr>
                <w:rFonts w:hint="eastAsia"/>
              </w:rPr>
              <w:t>故障代码</w:t>
            </w:r>
          </w:p>
        </w:tc>
        <w:tc>
          <w:tcPr>
            <w:tcW w:w="5212" w:type="dxa"/>
            <w:shd w:val="clear" w:color="auto" w:fill="A6A6A6"/>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344" w:type="dxa"/>
            <w:shd w:val="clear" w:color="auto" w:fill="D9D9D9"/>
          </w:tcPr>
          <w:p>
            <w:r>
              <w:t>env:Sender</w:t>
            </w:r>
          </w:p>
          <w:p>
            <w:r>
              <w:t>ter:InvalidArgs</w:t>
            </w:r>
          </w:p>
          <w:p>
            <w:r>
              <w:t>ter:NoConfig</w:t>
            </w:r>
          </w:p>
        </w:tc>
        <w:tc>
          <w:tcPr>
            <w:tcW w:w="5212" w:type="dxa"/>
            <w:shd w:val="clear" w:color="auto" w:fill="D9D9D9"/>
          </w:tcPr>
          <w:p>
            <w:r>
              <w:rPr>
                <w:rFonts w:hint="eastAsia"/>
              </w:rPr>
              <w:t>视频分析配置不存在</w:t>
            </w:r>
          </w:p>
        </w:tc>
      </w:tr>
    </w:tbl>
    <w:p/>
    <w:p>
      <w:pPr>
        <w:pStyle w:val="85"/>
        <w:outlineLvl w:val="3"/>
      </w:pPr>
      <w:bookmarkStart w:id="1962" w:name="_Toc323820724"/>
      <w:r>
        <w:rPr>
          <w:rFonts w:hint="eastAsia"/>
        </w:rPr>
        <w:t>17.3.3.3 创建分析模块（</w:t>
      </w:r>
      <w:r>
        <w:t>CreateAnalyticsModules</w:t>
      </w:r>
      <w:r>
        <w:rPr>
          <w:rFonts w:hint="eastAsia"/>
        </w:rPr>
        <w:t>）</w:t>
      </w:r>
      <w:bookmarkEnd w:id="1962"/>
    </w:p>
    <w:p>
      <w:pPr>
        <w:ind w:firstLine="420" w:firstLineChars="200"/>
      </w:pPr>
      <w:r>
        <w:rPr>
          <w:rFonts w:hint="eastAsia"/>
        </w:rPr>
        <w:t>接下来的操作是添加分析模块到一个视频分析配置中去，假如所有的分析模块不能按照请求的被创建，那么设备就返回一个错误提示消息。</w:t>
      </w:r>
    </w:p>
    <w:p>
      <w:pPr>
        <w:ind w:firstLine="420" w:firstLineChars="200"/>
      </w:pPr>
    </w:p>
    <w:p>
      <w:pPr>
        <w:ind w:firstLine="420" w:firstLineChars="200"/>
      </w:pPr>
    </w:p>
    <w:p>
      <w:pPr>
        <w:jc w:val="center"/>
      </w:pPr>
      <w:r>
        <w:rPr>
          <w:rFonts w:hint="eastAsia"/>
        </w:rPr>
        <w:t>表240：创建分析模块命令</w:t>
      </w:r>
    </w:p>
    <w:tbl>
      <w:tblPr>
        <w:tblStyle w:val="39"/>
        <w:tblW w:w="8556" w:type="dxa"/>
        <w:tblInd w:w="-3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425"/>
        <w:gridCol w:w="513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38" w:hRule="atLeast"/>
        </w:trPr>
        <w:tc>
          <w:tcPr>
            <w:tcW w:w="8556" w:type="dxa"/>
            <w:gridSpan w:val="2"/>
            <w:shd w:val="clear" w:color="auto" w:fill="C2D69B"/>
          </w:tcPr>
          <w:p>
            <w:r>
              <w:rPr>
                <w:rFonts w:hint="eastAsia"/>
              </w:rPr>
              <w:t>创建分析模块规则（</w:t>
            </w:r>
            <w:r>
              <w:t>CreateAnalyticsModules</w:t>
            </w:r>
            <w:r>
              <w:rPr>
                <w:rFonts w:hint="eastAsia"/>
              </w:rPr>
              <w:t>）         请求应答（</w:t>
            </w:r>
            <w:r>
              <w:t>Request-Response</w:t>
            </w:r>
            <w:r>
              <w:rPr>
                <w:rFonts w:hint="eastAsia"/>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425" w:type="dxa"/>
            <w:shd w:val="clear" w:color="auto" w:fill="A6A6A6"/>
          </w:tcPr>
          <w:p>
            <w:r>
              <w:rPr>
                <w:rFonts w:hint="eastAsia"/>
              </w:rPr>
              <w:t>消息名字</w:t>
            </w:r>
          </w:p>
        </w:tc>
        <w:tc>
          <w:tcPr>
            <w:tcW w:w="5131" w:type="dxa"/>
            <w:shd w:val="clear" w:color="auto" w:fill="A6A6A6"/>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425" w:type="dxa"/>
            <w:shd w:val="clear" w:color="auto" w:fill="D9D9D9"/>
          </w:tcPr>
          <w:p>
            <w:r>
              <w:rPr>
                <w:rFonts w:hint="eastAsia"/>
              </w:rPr>
              <w:t>创建分析模块请求</w:t>
            </w:r>
          </w:p>
          <w:p>
            <w:r>
              <w:rPr>
                <w:rFonts w:hint="eastAsia"/>
              </w:rPr>
              <w:t>(</w:t>
            </w:r>
            <w:r>
              <w:t>CreateAnalyticsModulesRequest</w:t>
            </w:r>
            <w:r>
              <w:rPr>
                <w:rFonts w:hint="eastAsia"/>
              </w:rPr>
              <w:t>)</w:t>
            </w:r>
          </w:p>
        </w:tc>
        <w:tc>
          <w:tcPr>
            <w:tcW w:w="5131" w:type="dxa"/>
            <w:shd w:val="clear" w:color="auto" w:fill="D9D9D9"/>
          </w:tcPr>
          <w:p>
            <w:r>
              <w:rPr>
                <w:rFonts w:hint="eastAsia"/>
              </w:rPr>
              <w:t>这个消息包含需要创建分析模块的</w:t>
            </w:r>
            <w:r>
              <w:t>VideoAnalyticsConfigurationToken</w:t>
            </w:r>
          </w:p>
          <w:p>
            <w:r>
              <w:t>tt:ReferenceToken ConfigurationToken [1][1]</w:t>
            </w:r>
          </w:p>
          <w:p>
            <w:r>
              <w:t>tt:Config AnalyticsModule [1][unbounded]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425" w:type="dxa"/>
          </w:tcPr>
          <w:p>
            <w:r>
              <w:rPr>
                <w:rFonts w:hint="eastAsia"/>
              </w:rPr>
              <w:t>创建分析模块响应</w:t>
            </w:r>
          </w:p>
          <w:p>
            <w:r>
              <w:rPr>
                <w:rFonts w:hint="eastAsia"/>
              </w:rPr>
              <w:t>(</w:t>
            </w:r>
            <w:r>
              <w:t>CreateAnalyticsModulesResponse</w:t>
            </w:r>
            <w:r>
              <w:rPr>
                <w:rFonts w:hint="eastAsia"/>
              </w:rPr>
              <w:t>)</w:t>
            </w:r>
          </w:p>
        </w:tc>
        <w:tc>
          <w:tcPr>
            <w:tcW w:w="5131" w:type="dxa"/>
          </w:tcPr>
          <w:p>
            <w:r>
              <w:rPr>
                <w:rFonts w:hint="eastAsia"/>
              </w:rPr>
              <w:t>空消息</w:t>
            </w:r>
          </w:p>
          <w:p>
            <w:r>
              <w:t>tt:Config AnalyticsModule [0][unbounded]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425" w:type="dxa"/>
            <w:shd w:val="clear" w:color="auto" w:fill="A6A6A6"/>
          </w:tcPr>
          <w:p>
            <w:r>
              <w:rPr>
                <w:rFonts w:hint="eastAsia"/>
              </w:rPr>
              <w:t>故障代码</w:t>
            </w:r>
          </w:p>
        </w:tc>
        <w:tc>
          <w:tcPr>
            <w:tcW w:w="5131" w:type="dxa"/>
            <w:shd w:val="clear" w:color="auto" w:fill="A6A6A6"/>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425" w:type="dxa"/>
            <w:shd w:val="clear" w:color="auto" w:fill="D9D9D9"/>
          </w:tcPr>
          <w:p>
            <w:r>
              <w:t>env:Sender</w:t>
            </w:r>
          </w:p>
          <w:p>
            <w:r>
              <w:t>ter:InvalidArgs</w:t>
            </w:r>
          </w:p>
          <w:p>
            <w:r>
              <w:t>ter:NoConfig</w:t>
            </w:r>
          </w:p>
        </w:tc>
        <w:tc>
          <w:tcPr>
            <w:tcW w:w="5131" w:type="dxa"/>
            <w:shd w:val="clear" w:color="auto" w:fill="D9D9D9"/>
          </w:tcPr>
          <w:p>
            <w:r>
              <w:rPr>
                <w:rFonts w:hint="eastAsia"/>
              </w:rPr>
              <w:t>视频分析配置不存在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425" w:type="dxa"/>
            <w:shd w:val="clear" w:color="auto" w:fill="FFFFFF"/>
          </w:tcPr>
          <w:p>
            <w:r>
              <w:t>env:Sender</w:t>
            </w:r>
          </w:p>
          <w:p>
            <w:r>
              <w:t>ter:InvalidArgs</w:t>
            </w:r>
          </w:p>
          <w:p>
            <w:r>
              <w:t>ter:NameAlreadyExistent</w:t>
            </w:r>
          </w:p>
        </w:tc>
        <w:tc>
          <w:tcPr>
            <w:tcW w:w="5131" w:type="dxa"/>
            <w:shd w:val="clear" w:color="auto" w:fill="FFFFFF"/>
          </w:tcPr>
          <w:p>
            <w:r>
              <w:rPr>
                <w:rFonts w:hint="eastAsia"/>
              </w:rPr>
              <w:t>配置中已存在相同名称的分析模块</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425" w:type="dxa"/>
            <w:shd w:val="clear" w:color="auto" w:fill="D9D9D9"/>
          </w:tcPr>
          <w:p>
            <w:r>
              <w:t>enc:Receiver</w:t>
            </w:r>
          </w:p>
          <w:p>
            <w:r>
              <w:t>ter:Action</w:t>
            </w:r>
          </w:p>
          <w:p>
            <w:r>
              <w:t>ter:TooManyModules</w:t>
            </w:r>
          </w:p>
        </w:tc>
        <w:tc>
          <w:tcPr>
            <w:tcW w:w="5131" w:type="dxa"/>
            <w:shd w:val="clear" w:color="auto" w:fill="D9D9D9"/>
          </w:tcPr>
          <w:p>
            <w:r>
              <w:rPr>
                <w:rFonts w:hint="eastAsia"/>
              </w:rPr>
              <w:t>设备中没有足够的空间来添加配置的分析模块</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425" w:type="dxa"/>
            <w:shd w:val="clear" w:color="auto" w:fill="FFFFFF"/>
          </w:tcPr>
          <w:p>
            <w:r>
              <w:t>env:Receiver</w:t>
            </w:r>
          </w:p>
          <w:p>
            <w:r>
              <w:t>ter:Action</w:t>
            </w:r>
          </w:p>
          <w:p>
            <w:r>
              <w:t>ter:ConfigurationConflict</w:t>
            </w:r>
          </w:p>
        </w:tc>
        <w:tc>
          <w:tcPr>
            <w:tcW w:w="5131" w:type="dxa"/>
            <w:shd w:val="clear" w:color="auto" w:fill="FFFFFF"/>
          </w:tcPr>
          <w:p>
            <w:r>
              <w:rPr>
                <w:rFonts w:hint="eastAsia"/>
              </w:rPr>
              <w:t>设备不能创建一个相冲突的分析模块给配置文件</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425" w:type="dxa"/>
            <w:shd w:val="clear" w:color="auto" w:fill="D9D9D9"/>
          </w:tcPr>
          <w:p>
            <w:r>
              <w:t>env:Sender</w:t>
            </w:r>
          </w:p>
          <w:p>
            <w:r>
              <w:t>ter:InvalidArgVal</w:t>
            </w:r>
          </w:p>
          <w:p>
            <w:r>
              <w:t>ter:InvalidModule</w:t>
            </w:r>
          </w:p>
        </w:tc>
        <w:tc>
          <w:tcPr>
            <w:tcW w:w="5131" w:type="dxa"/>
            <w:shd w:val="clear" w:color="auto" w:fill="D9D9D9"/>
          </w:tcPr>
          <w:p>
            <w:r>
              <w:rPr>
                <w:rFonts w:hint="eastAsia"/>
              </w:rPr>
              <w:t>建议的模块配置不适合设备</w:t>
            </w:r>
          </w:p>
        </w:tc>
      </w:tr>
    </w:tbl>
    <w:p/>
    <w:p>
      <w:pPr>
        <w:pStyle w:val="85"/>
      </w:pPr>
      <w:bookmarkStart w:id="1963" w:name="_Toc323820725"/>
      <w:r>
        <w:rPr>
          <w:rFonts w:hint="eastAsia"/>
        </w:rPr>
        <w:t>17.3.3.4 修改分析模块（</w:t>
      </w:r>
      <w:r>
        <w:t>ModifyAnalyticsModules</w:t>
      </w:r>
      <w:r>
        <w:rPr>
          <w:rFonts w:hint="eastAsia"/>
        </w:rPr>
        <w:t>）</w:t>
      </w:r>
      <w:bookmarkEnd w:id="1963"/>
    </w:p>
    <w:p>
      <w:pPr>
        <w:ind w:firstLine="420" w:firstLineChars="200"/>
      </w:pPr>
      <w:r>
        <w:rPr>
          <w:rFonts w:hint="eastAsia"/>
        </w:rPr>
        <w:t>下来的操作是修改多个分析模块，假如所有的分析模块不能按照请求的被修改，那么设备就返回一个错误提示消息。</w:t>
      </w:r>
    </w:p>
    <w:p>
      <w:pPr>
        <w:jc w:val="center"/>
      </w:pPr>
      <w:r>
        <w:rPr>
          <w:rFonts w:hint="eastAsia"/>
        </w:rPr>
        <w:t>表241：修改分析模块命令</w:t>
      </w:r>
    </w:p>
    <w:tbl>
      <w:tblPr>
        <w:tblStyle w:val="39"/>
        <w:tblW w:w="8556" w:type="dxa"/>
        <w:tblInd w:w="-3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443"/>
        <w:gridCol w:w="511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38" w:hRule="atLeast"/>
        </w:trPr>
        <w:tc>
          <w:tcPr>
            <w:tcW w:w="8556" w:type="dxa"/>
            <w:gridSpan w:val="2"/>
            <w:shd w:val="clear" w:color="auto" w:fill="C2D69B"/>
          </w:tcPr>
          <w:p>
            <w:r>
              <w:rPr>
                <w:rFonts w:hint="eastAsia"/>
              </w:rPr>
              <w:t>修改分析模块规则（</w:t>
            </w:r>
            <w:r>
              <w:t>ModifyAnalyticsModules</w:t>
            </w:r>
            <w:r>
              <w:rPr>
                <w:rFonts w:hint="eastAsia"/>
              </w:rPr>
              <w:t>）         请求应答（</w:t>
            </w:r>
            <w:r>
              <w:t>Request-Response</w:t>
            </w:r>
            <w:r>
              <w:rPr>
                <w:rFonts w:hint="eastAsia"/>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443" w:type="dxa"/>
            <w:shd w:val="clear" w:color="auto" w:fill="A6A6A6"/>
          </w:tcPr>
          <w:p>
            <w:r>
              <w:rPr>
                <w:rFonts w:hint="eastAsia"/>
              </w:rPr>
              <w:t>消息名字</w:t>
            </w:r>
          </w:p>
        </w:tc>
        <w:tc>
          <w:tcPr>
            <w:tcW w:w="5113" w:type="dxa"/>
            <w:shd w:val="clear" w:color="auto" w:fill="A6A6A6"/>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443" w:type="dxa"/>
            <w:shd w:val="clear" w:color="auto" w:fill="D9D9D9"/>
          </w:tcPr>
          <w:p>
            <w:r>
              <w:rPr>
                <w:rFonts w:hint="eastAsia"/>
              </w:rPr>
              <w:t>修改分析模块请求</w:t>
            </w:r>
          </w:p>
          <w:p>
            <w:r>
              <w:rPr>
                <w:rFonts w:hint="eastAsia"/>
              </w:rPr>
              <w:t>(</w:t>
            </w:r>
            <w:r>
              <w:t>ModifyAnalyticsModulesRequest</w:t>
            </w:r>
            <w:r>
              <w:rPr>
                <w:rFonts w:hint="eastAsia"/>
              </w:rPr>
              <w:t>)</w:t>
            </w:r>
          </w:p>
        </w:tc>
        <w:tc>
          <w:tcPr>
            <w:tcW w:w="5113" w:type="dxa"/>
            <w:shd w:val="clear" w:color="auto" w:fill="D9D9D9"/>
          </w:tcPr>
          <w:p>
            <w:r>
              <w:rPr>
                <w:rFonts w:hint="eastAsia"/>
              </w:rPr>
              <w:t>这个消息包含需要修改分析模块的</w:t>
            </w:r>
            <w:r>
              <w:t>VideoAnalyticsConfigurationToken</w:t>
            </w:r>
          </w:p>
          <w:p>
            <w:r>
              <w:t>tt:ReferenceToken ConfigurationToken [1][1]</w:t>
            </w:r>
          </w:p>
          <w:p>
            <w:r>
              <w:t>tt:Config AnalyticsModule [1][unbounded]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443" w:type="dxa"/>
          </w:tcPr>
          <w:p>
            <w:r>
              <w:rPr>
                <w:rFonts w:hint="eastAsia"/>
              </w:rPr>
              <w:t>修改分析模块响应</w:t>
            </w:r>
          </w:p>
          <w:p>
            <w:r>
              <w:rPr>
                <w:rFonts w:hint="eastAsia"/>
              </w:rPr>
              <w:t>(</w:t>
            </w:r>
            <w:r>
              <w:t>ModifyAnalyticsModulesResponse</w:t>
            </w:r>
            <w:r>
              <w:rPr>
                <w:rFonts w:hint="eastAsia"/>
              </w:rPr>
              <w:t>)</w:t>
            </w:r>
          </w:p>
        </w:tc>
        <w:tc>
          <w:tcPr>
            <w:tcW w:w="5113" w:type="dxa"/>
          </w:tcPr>
          <w:p>
            <w:r>
              <w:rPr>
                <w:rFonts w:hint="eastAsia"/>
              </w:rPr>
              <w:t>空消息</w:t>
            </w:r>
          </w:p>
          <w:p>
            <w:r>
              <w:t>tt:Config AnalyticsModule [0][unbounded]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443" w:type="dxa"/>
            <w:shd w:val="clear" w:color="auto" w:fill="A6A6A6"/>
          </w:tcPr>
          <w:p>
            <w:r>
              <w:rPr>
                <w:rFonts w:hint="eastAsia"/>
              </w:rPr>
              <w:t>故障代码</w:t>
            </w:r>
          </w:p>
        </w:tc>
        <w:tc>
          <w:tcPr>
            <w:tcW w:w="5113" w:type="dxa"/>
            <w:shd w:val="clear" w:color="auto" w:fill="A6A6A6"/>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443" w:type="dxa"/>
            <w:shd w:val="clear" w:color="auto" w:fill="D9D9D9"/>
          </w:tcPr>
          <w:p>
            <w:r>
              <w:t>env:Sender</w:t>
            </w:r>
          </w:p>
          <w:p>
            <w:r>
              <w:t>ter:InvalidArgs</w:t>
            </w:r>
          </w:p>
          <w:p>
            <w:r>
              <w:t>ter:NoConfig</w:t>
            </w:r>
          </w:p>
        </w:tc>
        <w:tc>
          <w:tcPr>
            <w:tcW w:w="5113" w:type="dxa"/>
            <w:shd w:val="clear" w:color="auto" w:fill="D9D9D9"/>
          </w:tcPr>
          <w:p>
            <w:r>
              <w:rPr>
                <w:rFonts w:hint="eastAsia"/>
              </w:rPr>
              <w:t>视频分析配置不存在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443" w:type="dxa"/>
            <w:shd w:val="clear" w:color="auto" w:fill="FFFFFF"/>
          </w:tcPr>
          <w:p>
            <w:r>
              <w:t>env:Sender</w:t>
            </w:r>
          </w:p>
          <w:p>
            <w:r>
              <w:t>ter:InvalidArgs</w:t>
            </w:r>
          </w:p>
          <w:p>
            <w:r>
              <w:t>ter:NameNotExistent</w:t>
            </w:r>
          </w:p>
        </w:tc>
        <w:tc>
          <w:tcPr>
            <w:tcW w:w="5113" w:type="dxa"/>
            <w:shd w:val="clear" w:color="auto" w:fill="FFFFFF"/>
          </w:tcPr>
          <w:p>
            <w:r>
              <w:rPr>
                <w:rFonts w:hint="eastAsia"/>
              </w:rPr>
              <w:t>请求的分析模块名称不存在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443" w:type="dxa"/>
            <w:shd w:val="clear" w:color="auto" w:fill="D9D9D9"/>
          </w:tcPr>
          <w:p>
            <w:r>
              <w:t>enc:Receiver</w:t>
            </w:r>
          </w:p>
          <w:p>
            <w:r>
              <w:t>ter:Action</w:t>
            </w:r>
          </w:p>
          <w:p>
            <w:r>
              <w:t>ter:TooManyModules</w:t>
            </w:r>
          </w:p>
        </w:tc>
        <w:tc>
          <w:tcPr>
            <w:tcW w:w="5113" w:type="dxa"/>
            <w:shd w:val="clear" w:color="auto" w:fill="D9D9D9"/>
          </w:tcPr>
          <w:p>
            <w:r>
              <w:rPr>
                <w:rFonts w:hint="eastAsia"/>
              </w:rPr>
              <w:t>设备中没有足够的空间来添加分析模块到配置中</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443" w:type="dxa"/>
            <w:shd w:val="clear" w:color="auto" w:fill="FFFFFF"/>
          </w:tcPr>
          <w:p>
            <w:r>
              <w:t>env:Receiver</w:t>
            </w:r>
          </w:p>
          <w:p>
            <w:r>
              <w:t>ter:Action</w:t>
            </w:r>
          </w:p>
          <w:p>
            <w:r>
              <w:t>ter:ConfigurationConflict</w:t>
            </w:r>
          </w:p>
        </w:tc>
        <w:tc>
          <w:tcPr>
            <w:tcW w:w="5113" w:type="dxa"/>
            <w:shd w:val="clear" w:color="auto" w:fill="FFFFFF"/>
          </w:tcPr>
          <w:p>
            <w:r>
              <w:rPr>
                <w:rFonts w:hint="eastAsia"/>
              </w:rPr>
              <w:t>不能修改配置文件以防创建相冲突的配置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443" w:type="dxa"/>
            <w:shd w:val="clear" w:color="auto" w:fill="D9D9D9"/>
          </w:tcPr>
          <w:p>
            <w:r>
              <w:t>env:Sender</w:t>
            </w:r>
          </w:p>
          <w:p>
            <w:r>
              <w:t>ter:InvalidArgVal</w:t>
            </w:r>
          </w:p>
          <w:p>
            <w:r>
              <w:t>ter:InvalidModule</w:t>
            </w:r>
          </w:p>
        </w:tc>
        <w:tc>
          <w:tcPr>
            <w:tcW w:w="5113" w:type="dxa"/>
            <w:shd w:val="clear" w:color="auto" w:fill="D9D9D9"/>
          </w:tcPr>
          <w:p>
            <w:r>
              <w:rPr>
                <w:rFonts w:hint="eastAsia"/>
              </w:rPr>
              <w:t>建议的模块配置不适合设备</w:t>
            </w:r>
          </w:p>
        </w:tc>
      </w:tr>
    </w:tbl>
    <w:p/>
    <w:p>
      <w:pPr>
        <w:pStyle w:val="85"/>
        <w:outlineLvl w:val="3"/>
      </w:pPr>
      <w:bookmarkStart w:id="1964" w:name="_Toc323820726"/>
      <w:r>
        <w:rPr>
          <w:rFonts w:hint="eastAsia"/>
        </w:rPr>
        <w:t>17.3.3.5 删除分析模块（</w:t>
      </w:r>
      <w:r>
        <w:t>DeleteAnalyticsModules</w:t>
      </w:r>
      <w:r>
        <w:rPr>
          <w:rFonts w:hint="eastAsia"/>
        </w:rPr>
        <w:t>）</w:t>
      </w:r>
      <w:bookmarkEnd w:id="1964"/>
    </w:p>
    <w:p>
      <w:pPr>
        <w:ind w:firstLine="420" w:firstLineChars="200"/>
      </w:pPr>
      <w:r>
        <w:rPr>
          <w:rFonts w:hint="eastAsia"/>
        </w:rPr>
        <w:t>下来的操作是删除多个分析模块，假如所有的分析模块不能按照请求的被删除，那么设备就返回一个错误提示消息。</w:t>
      </w:r>
    </w:p>
    <w:p>
      <w:pPr>
        <w:jc w:val="center"/>
      </w:pPr>
      <w:r>
        <w:rPr>
          <w:rFonts w:hint="eastAsia"/>
        </w:rPr>
        <w:t>表242：删除分析模块命令</w:t>
      </w:r>
    </w:p>
    <w:tbl>
      <w:tblPr>
        <w:tblStyle w:val="39"/>
        <w:tblW w:w="8556" w:type="dxa"/>
        <w:tblInd w:w="-3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425"/>
        <w:gridCol w:w="513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38" w:hRule="atLeast"/>
        </w:trPr>
        <w:tc>
          <w:tcPr>
            <w:tcW w:w="8556" w:type="dxa"/>
            <w:gridSpan w:val="2"/>
            <w:shd w:val="clear" w:color="auto" w:fill="C2D69B"/>
          </w:tcPr>
          <w:p>
            <w:r>
              <w:rPr>
                <w:rFonts w:hint="eastAsia"/>
              </w:rPr>
              <w:t>删除分析模块规则（</w:t>
            </w:r>
            <w:r>
              <w:t>DeleteAnalyticsModules</w:t>
            </w:r>
            <w:r>
              <w:rPr>
                <w:rFonts w:hint="eastAsia"/>
              </w:rPr>
              <w:t>）         请求应答（</w:t>
            </w:r>
            <w:r>
              <w:t>Request-Response</w:t>
            </w:r>
            <w:r>
              <w:rPr>
                <w:rFonts w:hint="eastAsia"/>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425" w:type="dxa"/>
            <w:shd w:val="clear" w:color="auto" w:fill="A6A6A6"/>
          </w:tcPr>
          <w:p>
            <w:r>
              <w:rPr>
                <w:rFonts w:hint="eastAsia"/>
              </w:rPr>
              <w:t>消息名字</w:t>
            </w:r>
          </w:p>
        </w:tc>
        <w:tc>
          <w:tcPr>
            <w:tcW w:w="5131" w:type="dxa"/>
            <w:shd w:val="clear" w:color="auto" w:fill="A6A6A6"/>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425" w:type="dxa"/>
            <w:shd w:val="clear" w:color="auto" w:fill="D9D9D9"/>
          </w:tcPr>
          <w:p>
            <w:r>
              <w:rPr>
                <w:rFonts w:hint="eastAsia"/>
              </w:rPr>
              <w:t>删除分析模块请求</w:t>
            </w:r>
          </w:p>
          <w:p>
            <w:r>
              <w:rPr>
                <w:rFonts w:hint="eastAsia"/>
              </w:rPr>
              <w:t>(</w:t>
            </w:r>
            <w:r>
              <w:t>DeleteAnalyticsModulesRequest</w:t>
            </w:r>
            <w:r>
              <w:rPr>
                <w:rFonts w:hint="eastAsia"/>
              </w:rPr>
              <w:t>)</w:t>
            </w:r>
          </w:p>
        </w:tc>
        <w:tc>
          <w:tcPr>
            <w:tcW w:w="5131" w:type="dxa"/>
            <w:shd w:val="clear" w:color="auto" w:fill="D9D9D9"/>
          </w:tcPr>
          <w:p>
            <w:r>
              <w:rPr>
                <w:rFonts w:hint="eastAsia"/>
              </w:rPr>
              <w:t>这个消息包含需要删除分析模块的视频分析配置标记</w:t>
            </w:r>
            <w:r>
              <w:t>VideoAnalyticsConfigurationToken</w:t>
            </w:r>
          </w:p>
          <w:p>
            <w:r>
              <w:t>tt:ReferenceToken ConfigurationToken [1][1]</w:t>
            </w:r>
          </w:p>
          <w:p>
            <w:r>
              <w:t>xs:string AnalyticsModuleName [1][unbounded]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425" w:type="dxa"/>
          </w:tcPr>
          <w:p>
            <w:r>
              <w:rPr>
                <w:rFonts w:hint="eastAsia"/>
              </w:rPr>
              <w:t>删除分析模块响应</w:t>
            </w:r>
          </w:p>
          <w:p>
            <w:r>
              <w:rPr>
                <w:rFonts w:hint="eastAsia"/>
              </w:rPr>
              <w:t>(</w:t>
            </w:r>
            <w:r>
              <w:t>DeleteAnalyticsModulesResponse</w:t>
            </w:r>
            <w:r>
              <w:rPr>
                <w:rFonts w:hint="eastAsia"/>
              </w:rPr>
              <w:t>)</w:t>
            </w:r>
          </w:p>
        </w:tc>
        <w:tc>
          <w:tcPr>
            <w:tcW w:w="5131" w:type="dxa"/>
          </w:tcPr>
          <w:p>
            <w:r>
              <w:rPr>
                <w:rFonts w:hint="eastAsia"/>
              </w:rPr>
              <w:t>空消息</w:t>
            </w:r>
          </w:p>
          <w:p>
            <w:r>
              <w:t>tt:Config AnalyticsModule [0][unbounded]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425" w:type="dxa"/>
            <w:shd w:val="clear" w:color="auto" w:fill="A6A6A6"/>
          </w:tcPr>
          <w:p>
            <w:r>
              <w:rPr>
                <w:rFonts w:hint="eastAsia"/>
              </w:rPr>
              <w:t>故障代码</w:t>
            </w:r>
          </w:p>
        </w:tc>
        <w:tc>
          <w:tcPr>
            <w:tcW w:w="5131" w:type="dxa"/>
            <w:shd w:val="clear" w:color="auto" w:fill="A6A6A6"/>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425" w:type="dxa"/>
            <w:shd w:val="clear" w:color="auto" w:fill="D9D9D9"/>
          </w:tcPr>
          <w:p>
            <w:r>
              <w:t>env:Sender</w:t>
            </w:r>
          </w:p>
          <w:p>
            <w:r>
              <w:t>ter:InvalidArgs</w:t>
            </w:r>
          </w:p>
          <w:p>
            <w:r>
              <w:t>ter:NoConfig</w:t>
            </w:r>
          </w:p>
        </w:tc>
        <w:tc>
          <w:tcPr>
            <w:tcW w:w="5131" w:type="dxa"/>
            <w:shd w:val="clear" w:color="auto" w:fill="D9D9D9"/>
          </w:tcPr>
          <w:p>
            <w:r>
              <w:rPr>
                <w:rFonts w:hint="eastAsia"/>
              </w:rPr>
              <w:t>视频分析配置不存在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425" w:type="dxa"/>
            <w:shd w:val="clear" w:color="auto" w:fill="FFFFFF"/>
          </w:tcPr>
          <w:p>
            <w:r>
              <w:t>env:Receiver</w:t>
            </w:r>
          </w:p>
          <w:p>
            <w:r>
              <w:t>ter:Action</w:t>
            </w:r>
          </w:p>
          <w:p>
            <w:r>
              <w:t>ter:ConfigurationConflict</w:t>
            </w:r>
          </w:p>
        </w:tc>
        <w:tc>
          <w:tcPr>
            <w:tcW w:w="5131" w:type="dxa"/>
            <w:shd w:val="clear" w:color="auto" w:fill="FFFFFF"/>
          </w:tcPr>
          <w:p>
            <w:r>
              <w:rPr>
                <w:rFonts w:hint="eastAsia"/>
              </w:rPr>
              <w:t>设备不能删除分析模块以防创建一个相冲突的配置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425" w:type="dxa"/>
            <w:shd w:val="clear" w:color="auto" w:fill="D9D9D9"/>
          </w:tcPr>
          <w:p>
            <w:r>
              <w:t>env:Sender</w:t>
            </w:r>
          </w:p>
          <w:p>
            <w:r>
              <w:t>ter:InvalidArgs</w:t>
            </w:r>
          </w:p>
          <w:p>
            <w:r>
              <w:t>ter:NameNotExistent</w:t>
            </w:r>
          </w:p>
        </w:tc>
        <w:tc>
          <w:tcPr>
            <w:tcW w:w="5131" w:type="dxa"/>
            <w:shd w:val="clear" w:color="auto" w:fill="D9D9D9"/>
          </w:tcPr>
          <w:p>
            <w:r>
              <w:rPr>
                <w:rFonts w:hint="eastAsia"/>
              </w:rPr>
              <w:t>请求的分析模块名称不存在</w:t>
            </w:r>
          </w:p>
        </w:tc>
      </w:tr>
    </w:tbl>
    <w:p/>
    <w:p>
      <w:pPr>
        <w:pStyle w:val="89"/>
      </w:pPr>
      <w:bookmarkStart w:id="1965" w:name="_Toc323820727"/>
      <w:bookmarkStart w:id="1966" w:name="_Toc317608049"/>
      <w:bookmarkStart w:id="1967" w:name="_Toc317610652"/>
      <w:bookmarkStart w:id="1968" w:name="_Toc319748900"/>
      <w:r>
        <w:rPr>
          <w:rFonts w:hint="eastAsia"/>
        </w:rPr>
        <w:t>17.4 服务错误码</w:t>
      </w:r>
      <w:bookmarkEnd w:id="1965"/>
      <w:bookmarkEnd w:id="1966"/>
      <w:bookmarkEnd w:id="1967"/>
      <w:bookmarkEnd w:id="1968"/>
    </w:p>
    <w:p>
      <w:pPr>
        <w:ind w:firstLine="420" w:firstLineChars="200"/>
      </w:pPr>
      <w:r>
        <w:rPr>
          <w:rFonts w:hint="eastAsia"/>
        </w:rPr>
        <w:t>表243列的是分析服务错误码，每个命令也能够生成一种类错误，详见表6。</w:t>
      </w:r>
    </w:p>
    <w:p>
      <w:r>
        <w:rPr>
          <w:rFonts w:hint="eastAsia"/>
        </w:rPr>
        <w:t>特定的错误相当于一个类错误的子代码，见5.11.2.1.父类子代码是上一级错误码的子代码，特定的错误子代码是最底层的错误子代码。</w:t>
      </w:r>
    </w:p>
    <w:p/>
    <w:p/>
    <w:p/>
    <w:p>
      <w:pPr>
        <w:jc w:val="center"/>
      </w:pPr>
      <w:r>
        <w:rPr>
          <w:rFonts w:hint="eastAsia"/>
        </w:rPr>
        <w:t>表243：服务错误码</w:t>
      </w:r>
    </w:p>
    <w:tbl>
      <w:tblPr>
        <w:tblStyle w:val="39"/>
        <w:tblW w:w="852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175"/>
        <w:gridCol w:w="2487"/>
        <w:gridCol w:w="1930"/>
        <w:gridCol w:w="193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175" w:type="dxa"/>
            <w:tcBorders>
              <w:top w:val="single" w:color="BFBFBF" w:sz="4" w:space="0"/>
              <w:left w:val="single" w:color="BFBFBF" w:sz="4" w:space="0"/>
              <w:bottom w:val="single" w:color="D9D9D9" w:sz="4" w:space="0"/>
              <w:right w:val="single" w:color="BFBFBF" w:sz="4" w:space="0"/>
            </w:tcBorders>
            <w:shd w:val="clear" w:color="auto" w:fill="D9D9D9"/>
          </w:tcPr>
          <w:p>
            <w:r>
              <w:rPr>
                <w:rFonts w:hint="eastAsia"/>
              </w:rPr>
              <w:t>错误码</w:t>
            </w:r>
          </w:p>
        </w:tc>
        <w:tc>
          <w:tcPr>
            <w:tcW w:w="2487" w:type="dxa"/>
            <w:tcBorders>
              <w:left w:val="single" w:color="BFBFBF" w:sz="4" w:space="0"/>
              <w:right w:val="single" w:color="BFBFBF" w:sz="4" w:space="0"/>
            </w:tcBorders>
            <w:shd w:val="clear" w:color="auto" w:fill="D9D9D9"/>
          </w:tcPr>
          <w:p>
            <w:r>
              <w:rPr>
                <w:rFonts w:hint="eastAsia"/>
              </w:rPr>
              <w:t>父类子错误码码</w:t>
            </w:r>
          </w:p>
        </w:tc>
        <w:tc>
          <w:tcPr>
            <w:tcW w:w="1930" w:type="dxa"/>
            <w:tcBorders>
              <w:left w:val="single" w:color="BFBFBF" w:sz="4" w:space="0"/>
              <w:bottom w:val="single" w:color="D9D9D9" w:sz="4" w:space="0"/>
              <w:right w:val="single" w:color="BFBFBF" w:sz="4" w:space="0"/>
            </w:tcBorders>
            <w:shd w:val="clear" w:color="auto" w:fill="D9D9D9"/>
          </w:tcPr>
          <w:p>
            <w:r>
              <w:rPr>
                <w:rFonts w:hint="eastAsia"/>
              </w:rPr>
              <w:t>错误原因</w:t>
            </w:r>
          </w:p>
        </w:tc>
        <w:tc>
          <w:tcPr>
            <w:tcW w:w="1930" w:type="dxa"/>
            <w:tcBorders>
              <w:left w:val="single" w:color="BFBFBF" w:sz="4" w:space="0"/>
              <w:bottom w:val="single" w:color="D9D9D9" w:sz="4" w:space="0"/>
            </w:tcBorders>
            <w:shd w:val="clear" w:color="auto" w:fill="D9D9D9"/>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175" w:type="dxa"/>
            <w:tcBorders>
              <w:top w:val="single" w:color="D9D9D9" w:sz="4" w:space="0"/>
              <w:bottom w:val="single" w:color="BFBFBF" w:sz="4" w:space="0"/>
            </w:tcBorders>
            <w:shd w:val="clear" w:color="auto" w:fill="D9D9D9"/>
          </w:tcPr>
          <w:p/>
        </w:tc>
        <w:tc>
          <w:tcPr>
            <w:tcW w:w="2487" w:type="dxa"/>
            <w:shd w:val="clear" w:color="auto" w:fill="D9D9D9"/>
          </w:tcPr>
          <w:p>
            <w:r>
              <w:rPr>
                <w:rFonts w:hint="eastAsia"/>
              </w:rPr>
              <w:t>子错误码</w:t>
            </w:r>
          </w:p>
        </w:tc>
        <w:tc>
          <w:tcPr>
            <w:tcW w:w="1930" w:type="dxa"/>
            <w:tcBorders>
              <w:top w:val="single" w:color="D9D9D9" w:sz="4" w:space="0"/>
              <w:bottom w:val="single" w:color="D9D9D9" w:sz="4" w:space="0"/>
            </w:tcBorders>
            <w:shd w:val="clear" w:color="auto" w:fill="D9D9D9"/>
          </w:tcPr>
          <w:p/>
        </w:tc>
        <w:tc>
          <w:tcPr>
            <w:tcW w:w="1930" w:type="dxa"/>
            <w:tcBorders>
              <w:top w:val="single" w:color="D9D9D9" w:sz="4" w:space="0"/>
              <w:bottom w:val="single" w:color="BFBFBF" w:sz="4" w:space="0"/>
            </w:tcBorders>
            <w:shd w:val="clear" w:color="auto" w:fill="D9D9D9"/>
          </w:tc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175" w:type="dxa"/>
            <w:tcBorders>
              <w:top w:val="single" w:color="BFBFBF" w:sz="4" w:space="0"/>
              <w:left w:val="single" w:color="auto" w:sz="4" w:space="0"/>
              <w:bottom w:val="single" w:color="FFFFFF" w:sz="4" w:space="0"/>
              <w:right w:val="single" w:color="BFBFBF" w:sz="4" w:space="0"/>
            </w:tcBorders>
          </w:tcPr>
          <w:p>
            <w:r>
              <w:t>env:</w:t>
            </w:r>
            <w:r>
              <w:rPr>
                <w:rFonts w:hint="eastAsia"/>
              </w:rPr>
              <w:t>接收器（</w:t>
            </w:r>
            <w:r>
              <w:t>Receiver</w:t>
            </w:r>
            <w:r>
              <w:rPr>
                <w:rFonts w:hint="eastAsia"/>
              </w:rPr>
              <w:t>）</w:t>
            </w:r>
          </w:p>
        </w:tc>
        <w:tc>
          <w:tcPr>
            <w:tcW w:w="2487" w:type="dxa"/>
            <w:tcBorders>
              <w:left w:val="single" w:color="BFBFBF" w:sz="4" w:space="0"/>
              <w:right w:val="single" w:color="auto" w:sz="4" w:space="0"/>
            </w:tcBorders>
          </w:tcPr>
          <w:p>
            <w:r>
              <w:t>ter: Action</w:t>
            </w:r>
          </w:p>
        </w:tc>
        <w:tc>
          <w:tcPr>
            <w:tcW w:w="1930" w:type="dxa"/>
            <w:tcBorders>
              <w:top w:val="single" w:color="D9D9D9" w:sz="4" w:space="0"/>
              <w:left w:val="single" w:color="auto" w:sz="4" w:space="0"/>
              <w:bottom w:val="single" w:color="FFFFFF" w:sz="4" w:space="0"/>
              <w:right w:val="single" w:color="auto" w:sz="4" w:space="0"/>
            </w:tcBorders>
          </w:tcPr>
          <w:p>
            <w:r>
              <w:rPr>
                <w:rFonts w:hint="eastAsia"/>
              </w:rPr>
              <w:t>没有更多可用空间</w:t>
            </w:r>
          </w:p>
        </w:tc>
        <w:tc>
          <w:tcPr>
            <w:tcW w:w="1930" w:type="dxa"/>
            <w:tcBorders>
              <w:top w:val="single" w:color="BFBFBF" w:sz="4" w:space="0"/>
              <w:left w:val="single" w:color="auto" w:sz="4" w:space="0"/>
              <w:bottom w:val="single" w:color="FFFFFF" w:sz="4" w:space="0"/>
            </w:tcBorders>
          </w:tcPr>
          <w:p>
            <w:r>
              <w:rPr>
                <w:rFonts w:hint="eastAsia"/>
              </w:rPr>
              <w:t>设备没有足够的空间来添加规则到配置中</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175" w:type="dxa"/>
            <w:tcBorders>
              <w:top w:val="single" w:color="FFFFFF" w:sz="4" w:space="0"/>
              <w:bottom w:val="single" w:color="BFBFBF" w:sz="4" w:space="0"/>
            </w:tcBorders>
          </w:tcPr>
          <w:p/>
        </w:tc>
        <w:tc>
          <w:tcPr>
            <w:tcW w:w="2487" w:type="dxa"/>
          </w:tcPr>
          <w:p>
            <w:r>
              <w:t>ter:TooManyRules</w:t>
            </w:r>
          </w:p>
        </w:tc>
        <w:tc>
          <w:tcPr>
            <w:tcW w:w="1930" w:type="dxa"/>
            <w:tcBorders>
              <w:top w:val="single" w:color="FFFFFF" w:sz="4" w:space="0"/>
              <w:bottom w:val="single" w:color="BFBFBF" w:sz="4" w:space="0"/>
            </w:tcBorders>
          </w:tcPr>
          <w:p/>
        </w:tc>
        <w:tc>
          <w:tcPr>
            <w:tcW w:w="1930" w:type="dxa"/>
            <w:tcBorders>
              <w:top w:val="single" w:color="FFFFFF" w:sz="4" w:space="0"/>
              <w:bottom w:val="single" w:color="BFBFBF" w:sz="4" w:space="0"/>
            </w:tcBorders>
          </w:tcPr>
          <w:p/>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175" w:type="dxa"/>
            <w:tcBorders>
              <w:top w:val="single" w:color="BFBFBF" w:sz="4" w:space="0"/>
              <w:left w:val="single" w:color="auto" w:sz="4" w:space="0"/>
              <w:bottom w:val="single" w:color="FFFFFF" w:sz="4" w:space="0"/>
              <w:right w:val="single" w:color="BFBFBF" w:sz="4" w:space="0"/>
            </w:tcBorders>
          </w:tcPr>
          <w:p>
            <w:r>
              <w:t>env:</w:t>
            </w:r>
            <w:r>
              <w:rPr>
                <w:rFonts w:hint="eastAsia"/>
              </w:rPr>
              <w:t>接收器（</w:t>
            </w:r>
            <w:r>
              <w:t>Receiver</w:t>
            </w:r>
            <w:r>
              <w:rPr>
                <w:rFonts w:hint="eastAsia"/>
              </w:rPr>
              <w:t>）</w:t>
            </w:r>
          </w:p>
        </w:tc>
        <w:tc>
          <w:tcPr>
            <w:tcW w:w="2487" w:type="dxa"/>
            <w:tcBorders>
              <w:left w:val="single" w:color="BFBFBF" w:sz="4" w:space="0"/>
              <w:right w:val="single" w:color="auto" w:sz="4" w:space="0"/>
            </w:tcBorders>
          </w:tcPr>
          <w:p>
            <w:r>
              <w:t>ter:Action</w:t>
            </w:r>
          </w:p>
        </w:tc>
        <w:tc>
          <w:tcPr>
            <w:tcW w:w="1930" w:type="dxa"/>
            <w:tcBorders>
              <w:top w:val="single" w:color="BFBFBF" w:sz="4" w:space="0"/>
              <w:left w:val="single" w:color="auto" w:sz="4" w:space="0"/>
              <w:bottom w:val="single" w:color="FFFFFF" w:sz="4" w:space="0"/>
              <w:right w:val="single" w:color="auto" w:sz="4" w:space="0"/>
            </w:tcBorders>
          </w:tcPr>
          <w:p>
            <w:r>
              <w:rPr>
                <w:rFonts w:hint="eastAsia"/>
              </w:rPr>
              <w:t>没有更多可用空间</w:t>
            </w:r>
          </w:p>
        </w:tc>
        <w:tc>
          <w:tcPr>
            <w:tcW w:w="1930" w:type="dxa"/>
            <w:tcBorders>
              <w:top w:val="single" w:color="BFBFBF" w:sz="4" w:space="0"/>
              <w:left w:val="single" w:color="auto" w:sz="4" w:space="0"/>
              <w:bottom w:val="single" w:color="FFFFFF" w:sz="4" w:space="0"/>
            </w:tcBorders>
          </w:tcPr>
          <w:p>
            <w:r>
              <w:rPr>
                <w:rFonts w:hint="eastAsia"/>
              </w:rPr>
              <w:t>设备没有足够的空间来添加分析模块到配置中</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175" w:type="dxa"/>
            <w:tcBorders>
              <w:top w:val="single" w:color="FFFFFF" w:sz="4" w:space="0"/>
              <w:bottom w:val="single" w:color="000000" w:sz="4" w:space="0"/>
            </w:tcBorders>
          </w:tcPr>
          <w:p/>
        </w:tc>
        <w:tc>
          <w:tcPr>
            <w:tcW w:w="2487" w:type="dxa"/>
          </w:tcPr>
          <w:p>
            <w:r>
              <w:t>ter:TooManyModules</w:t>
            </w:r>
          </w:p>
        </w:tc>
        <w:tc>
          <w:tcPr>
            <w:tcW w:w="1930" w:type="dxa"/>
            <w:tcBorders>
              <w:top w:val="single" w:color="FFFFFF" w:sz="4" w:space="0"/>
              <w:bottom w:val="single" w:color="000000" w:sz="4" w:space="0"/>
            </w:tcBorders>
          </w:tcPr>
          <w:p/>
        </w:tc>
        <w:tc>
          <w:tcPr>
            <w:tcW w:w="1930" w:type="dxa"/>
            <w:tcBorders>
              <w:top w:val="single" w:color="FFFFFF" w:sz="4" w:space="0"/>
            </w:tcBorders>
          </w:tcPr>
          <w:p/>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175" w:type="dxa"/>
            <w:tcBorders>
              <w:top w:val="single" w:color="000000" w:sz="4" w:space="0"/>
              <w:left w:val="single" w:color="auto" w:sz="4" w:space="0"/>
              <w:bottom w:val="single" w:color="FFFFFF" w:sz="4" w:space="0"/>
              <w:right w:val="single" w:color="BFBFBF" w:sz="4" w:space="0"/>
            </w:tcBorders>
          </w:tcPr>
          <w:p>
            <w:r>
              <w:t>env:</w:t>
            </w:r>
            <w:r>
              <w:rPr>
                <w:rFonts w:hint="eastAsia"/>
              </w:rPr>
              <w:t>接收器（</w:t>
            </w:r>
            <w:r>
              <w:t>Receiver</w:t>
            </w:r>
            <w:r>
              <w:rPr>
                <w:rFonts w:hint="eastAsia"/>
              </w:rPr>
              <w:t>）</w:t>
            </w:r>
          </w:p>
        </w:tc>
        <w:tc>
          <w:tcPr>
            <w:tcW w:w="2487" w:type="dxa"/>
            <w:tcBorders>
              <w:left w:val="single" w:color="BFBFBF" w:sz="4" w:space="0"/>
              <w:right w:val="single" w:color="auto" w:sz="4" w:space="0"/>
            </w:tcBorders>
          </w:tcPr>
          <w:p>
            <w:r>
              <w:t>ter: Action</w:t>
            </w:r>
          </w:p>
        </w:tc>
        <w:tc>
          <w:tcPr>
            <w:tcW w:w="1930" w:type="dxa"/>
            <w:tcBorders>
              <w:top w:val="single" w:color="000000" w:sz="4" w:space="0"/>
              <w:left w:val="single" w:color="auto" w:sz="4" w:space="0"/>
              <w:bottom w:val="single" w:color="FFFFFF" w:sz="4" w:space="0"/>
              <w:right w:val="single" w:color="auto" w:sz="4" w:space="0"/>
            </w:tcBorders>
          </w:tcPr>
          <w:p>
            <w:r>
              <w:rPr>
                <w:rFonts w:hint="eastAsia"/>
              </w:rPr>
              <w:t>当用新的设置发生冲突</w:t>
            </w:r>
          </w:p>
        </w:tc>
        <w:tc>
          <w:tcPr>
            <w:tcW w:w="1930" w:type="dxa"/>
            <w:tcBorders>
              <w:left w:val="single" w:color="auto" w:sz="4" w:space="0"/>
              <w:bottom w:val="single" w:color="FFFFFF" w:sz="4" w:space="0"/>
            </w:tcBorders>
          </w:tcPr>
          <w:p>
            <w:r>
              <w:rPr>
                <w:rFonts w:hint="eastAsia"/>
              </w:rPr>
              <w:t>新的设置导致了配置冲突</w:t>
            </w:r>
          </w:p>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175" w:type="dxa"/>
            <w:tcBorders>
              <w:top w:val="single" w:color="FFFFFF" w:sz="4" w:space="0"/>
              <w:bottom w:val="single" w:color="BFBFBF" w:sz="4" w:space="0"/>
            </w:tcBorders>
          </w:tcPr>
          <w:p/>
        </w:tc>
        <w:tc>
          <w:tcPr>
            <w:tcW w:w="2487" w:type="dxa"/>
          </w:tcPr>
          <w:p>
            <w:r>
              <w:t>ter:ConfigurationConflict</w:t>
            </w:r>
          </w:p>
        </w:tc>
        <w:tc>
          <w:tcPr>
            <w:tcW w:w="1930" w:type="dxa"/>
            <w:tcBorders>
              <w:top w:val="single" w:color="FFFFFF" w:sz="4" w:space="0"/>
              <w:bottom w:val="single" w:color="BFBFBF" w:sz="4" w:space="0"/>
            </w:tcBorders>
          </w:tcPr>
          <w:p/>
        </w:tc>
        <w:tc>
          <w:tcPr>
            <w:tcW w:w="1930" w:type="dxa"/>
            <w:tcBorders>
              <w:top w:val="single" w:color="FFFFFF" w:sz="4" w:space="0"/>
              <w:bottom w:val="single" w:color="BFBFBF" w:sz="4" w:space="0"/>
            </w:tcBorders>
          </w:tcPr>
          <w:p/>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175" w:type="dxa"/>
            <w:tcBorders>
              <w:top w:val="single" w:color="BFBFBF" w:sz="4" w:space="0"/>
              <w:left w:val="single" w:color="BFBFBF" w:sz="4" w:space="0"/>
              <w:bottom w:val="single" w:color="D9D9D9" w:sz="4" w:space="0"/>
              <w:right w:val="single" w:color="BFBFBF" w:sz="4" w:space="0"/>
            </w:tcBorders>
            <w:shd w:val="clear" w:color="auto" w:fill="D9D9D9"/>
          </w:tcPr>
          <w:p>
            <w:r>
              <w:t>env:</w:t>
            </w:r>
            <w:r>
              <w:tab/>
            </w:r>
            <w:r>
              <w:rPr>
                <w:rFonts w:hint="eastAsia"/>
              </w:rPr>
              <w:t>发射机（</w:t>
            </w:r>
            <w:r>
              <w:t>Sender</w:t>
            </w:r>
            <w:r>
              <w:rPr>
                <w:rFonts w:hint="eastAsia"/>
              </w:rPr>
              <w:t>）</w:t>
            </w:r>
          </w:p>
        </w:tc>
        <w:tc>
          <w:tcPr>
            <w:tcW w:w="2487" w:type="dxa"/>
            <w:tcBorders>
              <w:left w:val="single" w:color="BFBFBF" w:sz="4" w:space="0"/>
              <w:right w:val="single" w:color="auto" w:sz="4" w:space="0"/>
            </w:tcBorders>
            <w:shd w:val="clear" w:color="auto" w:fill="D9D9D9"/>
          </w:tcPr>
          <w:p>
            <w:r>
              <w:t>ter: InvalidArgVal</w:t>
            </w:r>
          </w:p>
        </w:tc>
        <w:tc>
          <w:tcPr>
            <w:tcW w:w="1930" w:type="dxa"/>
            <w:tcBorders>
              <w:top w:val="single" w:color="BFBFBF" w:sz="4" w:space="0"/>
              <w:left w:val="single" w:color="auto" w:sz="4" w:space="0"/>
              <w:bottom w:val="single" w:color="D9D9D9" w:sz="4" w:space="0"/>
              <w:right w:val="single" w:color="BFBFBF" w:sz="4" w:space="0"/>
            </w:tcBorders>
            <w:shd w:val="clear" w:color="auto" w:fill="D9D9D9"/>
          </w:tcPr>
          <w:p>
            <w:r>
              <w:rPr>
                <w:rFonts w:hint="eastAsia"/>
              </w:rPr>
              <w:t>没有这样的配置</w:t>
            </w:r>
          </w:p>
        </w:tc>
        <w:tc>
          <w:tcPr>
            <w:tcW w:w="1930" w:type="dxa"/>
            <w:tcBorders>
              <w:top w:val="single" w:color="BFBFBF" w:sz="4" w:space="0"/>
              <w:left w:val="single" w:color="BFBFBF" w:sz="4" w:space="0"/>
              <w:bottom w:val="single" w:color="D9D9D9" w:sz="4" w:space="0"/>
            </w:tcBorders>
            <w:shd w:val="clear" w:color="auto" w:fill="D9D9D9"/>
          </w:tcPr>
          <w:p>
            <w:r>
              <w:rPr>
                <w:rFonts w:hint="eastAsia"/>
              </w:rPr>
              <w:t>请求的视频分析配置不存在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175" w:type="dxa"/>
            <w:tcBorders>
              <w:top w:val="single" w:color="D9D9D9" w:sz="4" w:space="0"/>
              <w:bottom w:val="single" w:color="auto" w:sz="4" w:space="0"/>
            </w:tcBorders>
            <w:shd w:val="clear" w:color="auto" w:fill="D9D9D9"/>
          </w:tcPr>
          <w:p/>
        </w:tc>
        <w:tc>
          <w:tcPr>
            <w:tcW w:w="2487" w:type="dxa"/>
            <w:shd w:val="clear" w:color="auto" w:fill="D9D9D9"/>
          </w:tcPr>
          <w:p>
            <w:r>
              <w:t>ter: NoConfig</w:t>
            </w:r>
          </w:p>
        </w:tc>
        <w:tc>
          <w:tcPr>
            <w:tcW w:w="1930" w:type="dxa"/>
            <w:tcBorders>
              <w:top w:val="single" w:color="D9D9D9" w:sz="4" w:space="0"/>
              <w:bottom w:val="single" w:color="000000" w:sz="4" w:space="0"/>
            </w:tcBorders>
            <w:shd w:val="clear" w:color="auto" w:fill="D9D9D9"/>
          </w:tcPr>
          <w:p/>
        </w:tc>
        <w:tc>
          <w:tcPr>
            <w:tcW w:w="1930" w:type="dxa"/>
            <w:tcBorders>
              <w:top w:val="single" w:color="D9D9D9" w:sz="4" w:space="0"/>
            </w:tcBorders>
            <w:shd w:val="clear" w:color="auto" w:fill="D9D9D9"/>
          </w:tcPr>
          <w:p/>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175" w:type="dxa"/>
            <w:tcBorders>
              <w:top w:val="single" w:color="auto" w:sz="4" w:space="0"/>
              <w:left w:val="single" w:color="BFBFBF" w:sz="4" w:space="0"/>
              <w:bottom w:val="single" w:color="D9D9D9" w:sz="4" w:space="0"/>
              <w:right w:val="single" w:color="BFBFBF" w:sz="4" w:space="0"/>
            </w:tcBorders>
            <w:shd w:val="clear" w:color="auto" w:fill="D9D9D9"/>
          </w:tcPr>
          <w:p>
            <w:r>
              <w:t xml:space="preserve">env: </w:t>
            </w:r>
            <w:r>
              <w:rPr>
                <w:rFonts w:hint="eastAsia"/>
              </w:rPr>
              <w:t>发射机（</w:t>
            </w:r>
            <w:r>
              <w:t>Sender</w:t>
            </w:r>
            <w:r>
              <w:rPr>
                <w:rFonts w:hint="eastAsia"/>
              </w:rPr>
              <w:t>）</w:t>
            </w:r>
          </w:p>
        </w:tc>
        <w:tc>
          <w:tcPr>
            <w:tcW w:w="2487" w:type="dxa"/>
            <w:tcBorders>
              <w:left w:val="single" w:color="BFBFBF" w:sz="4" w:space="0"/>
              <w:right w:val="single" w:color="auto" w:sz="4" w:space="0"/>
            </w:tcBorders>
            <w:shd w:val="clear" w:color="auto" w:fill="D9D9D9"/>
          </w:tcPr>
          <w:p>
            <w:r>
              <w:t>ter: InvalidArgVal</w:t>
            </w:r>
          </w:p>
        </w:tc>
        <w:tc>
          <w:tcPr>
            <w:tcW w:w="1930" w:type="dxa"/>
            <w:tcBorders>
              <w:top w:val="single" w:color="000000" w:sz="4" w:space="0"/>
              <w:left w:val="single" w:color="auto" w:sz="4" w:space="0"/>
              <w:bottom w:val="single" w:color="D9D9D9" w:sz="4" w:space="0"/>
              <w:right w:val="single" w:color="BFBFBF" w:sz="4" w:space="0"/>
            </w:tcBorders>
            <w:shd w:val="clear" w:color="auto" w:fill="D9D9D9"/>
          </w:tcPr>
          <w:p>
            <w:r>
              <w:rPr>
                <w:rFonts w:hint="eastAsia"/>
              </w:rPr>
              <w:t>规则无效</w:t>
            </w:r>
          </w:p>
        </w:tc>
        <w:tc>
          <w:tcPr>
            <w:tcW w:w="1930" w:type="dxa"/>
            <w:tcBorders>
              <w:left w:val="single" w:color="BFBFBF" w:sz="4" w:space="0"/>
              <w:bottom w:val="single" w:color="D9D9D9" w:sz="4" w:space="0"/>
            </w:tcBorders>
            <w:shd w:val="clear" w:color="auto" w:fill="D9D9D9"/>
          </w:tcPr>
          <w:p>
            <w:r>
              <w:rPr>
                <w:rFonts w:hint="eastAsia"/>
              </w:rPr>
              <w:t>设置的规则配置不适合</w:t>
            </w:r>
          </w:p>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175" w:type="dxa"/>
            <w:tcBorders>
              <w:top w:val="single" w:color="D9D9D9" w:sz="4" w:space="0"/>
              <w:bottom w:val="single" w:color="auto" w:sz="4" w:space="0"/>
            </w:tcBorders>
            <w:shd w:val="clear" w:color="auto" w:fill="D9D9D9"/>
          </w:tcPr>
          <w:p/>
        </w:tc>
        <w:tc>
          <w:tcPr>
            <w:tcW w:w="2487" w:type="dxa"/>
            <w:shd w:val="clear" w:color="auto" w:fill="D9D9D9"/>
          </w:tcPr>
          <w:p>
            <w:r>
              <w:t>ter: InvalidRule</w:t>
            </w:r>
          </w:p>
        </w:tc>
        <w:tc>
          <w:tcPr>
            <w:tcW w:w="1930" w:type="dxa"/>
            <w:tcBorders>
              <w:top w:val="single" w:color="D9D9D9" w:sz="4" w:space="0"/>
            </w:tcBorders>
            <w:shd w:val="clear" w:color="auto" w:fill="D9D9D9"/>
          </w:tcPr>
          <w:p/>
        </w:tc>
        <w:tc>
          <w:tcPr>
            <w:tcW w:w="1930" w:type="dxa"/>
            <w:tcBorders>
              <w:top w:val="single" w:color="D9D9D9" w:sz="4" w:space="0"/>
            </w:tcBorders>
            <w:shd w:val="clear" w:color="auto" w:fill="D9D9D9"/>
          </w:tcPr>
          <w:p/>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175" w:type="dxa"/>
            <w:tcBorders>
              <w:top w:val="single" w:color="auto" w:sz="4" w:space="0"/>
              <w:left w:val="single" w:color="BFBFBF" w:sz="4" w:space="0"/>
              <w:bottom w:val="single" w:color="D9D9D9" w:sz="4" w:space="0"/>
              <w:right w:val="single" w:color="BFBFBF" w:sz="4" w:space="0"/>
            </w:tcBorders>
            <w:shd w:val="clear" w:color="auto" w:fill="D9D9D9"/>
          </w:tcPr>
          <w:p>
            <w:r>
              <w:t xml:space="preserve">env: </w:t>
            </w:r>
            <w:r>
              <w:rPr>
                <w:rFonts w:hint="eastAsia"/>
              </w:rPr>
              <w:t>发射机（</w:t>
            </w:r>
            <w:r>
              <w:t>Sender</w:t>
            </w:r>
            <w:r>
              <w:rPr>
                <w:rFonts w:hint="eastAsia"/>
              </w:rPr>
              <w:t>）</w:t>
            </w:r>
          </w:p>
        </w:tc>
        <w:tc>
          <w:tcPr>
            <w:tcW w:w="2487" w:type="dxa"/>
            <w:tcBorders>
              <w:left w:val="single" w:color="BFBFBF" w:sz="4" w:space="0"/>
              <w:right w:val="single" w:color="auto" w:sz="4" w:space="0"/>
            </w:tcBorders>
            <w:shd w:val="clear" w:color="auto" w:fill="D9D9D9"/>
          </w:tcPr>
          <w:p>
            <w:r>
              <w:t>ter: InvalidArgVal</w:t>
            </w:r>
          </w:p>
        </w:tc>
        <w:tc>
          <w:tcPr>
            <w:tcW w:w="1930" w:type="dxa"/>
            <w:tcBorders>
              <w:left w:val="single" w:color="auto" w:sz="4" w:space="0"/>
              <w:bottom w:val="single" w:color="D9D9D9" w:sz="4" w:space="0"/>
              <w:right w:val="single" w:color="BFBFBF" w:sz="4" w:space="0"/>
            </w:tcBorders>
            <w:shd w:val="clear" w:color="auto" w:fill="D9D9D9"/>
          </w:tcPr>
          <w:p>
            <w:r>
              <w:rPr>
                <w:rFonts w:hint="eastAsia"/>
              </w:rPr>
              <w:t>模块无效</w:t>
            </w:r>
          </w:p>
        </w:tc>
        <w:tc>
          <w:tcPr>
            <w:tcW w:w="1930" w:type="dxa"/>
            <w:tcBorders>
              <w:left w:val="single" w:color="BFBFBF" w:sz="4" w:space="0"/>
              <w:bottom w:val="single" w:color="D9D9D9" w:sz="4" w:space="0"/>
            </w:tcBorders>
            <w:shd w:val="clear" w:color="auto" w:fill="D9D9D9"/>
          </w:tcPr>
          <w:p>
            <w:r>
              <w:rPr>
                <w:rFonts w:hint="eastAsia"/>
              </w:rPr>
              <w:t>建议的分析模块配置不适合设备</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175" w:type="dxa"/>
            <w:tcBorders>
              <w:top w:val="single" w:color="D9D9D9" w:sz="4" w:space="0"/>
              <w:bottom w:val="single" w:color="BFBFBF" w:sz="4" w:space="0"/>
            </w:tcBorders>
            <w:shd w:val="clear" w:color="auto" w:fill="D9D9D9"/>
          </w:tcPr>
          <w:p/>
        </w:tc>
        <w:tc>
          <w:tcPr>
            <w:tcW w:w="2487" w:type="dxa"/>
            <w:shd w:val="clear" w:color="auto" w:fill="D9D9D9"/>
          </w:tcPr>
          <w:p>
            <w:r>
              <w:t>ter: InvalidModule</w:t>
            </w:r>
          </w:p>
        </w:tc>
        <w:tc>
          <w:tcPr>
            <w:tcW w:w="1930" w:type="dxa"/>
            <w:tcBorders>
              <w:top w:val="single" w:color="D9D9D9" w:sz="4" w:space="0"/>
              <w:bottom w:val="single" w:color="BFBFBF" w:sz="4" w:space="0"/>
            </w:tcBorders>
            <w:shd w:val="clear" w:color="auto" w:fill="D9D9D9"/>
          </w:tcPr>
          <w:p/>
        </w:tc>
        <w:tc>
          <w:tcPr>
            <w:tcW w:w="1930" w:type="dxa"/>
            <w:tcBorders>
              <w:top w:val="single" w:color="D9D9D9" w:sz="4" w:space="0"/>
              <w:bottom w:val="single" w:color="BFBFBF" w:sz="4" w:space="0"/>
            </w:tcBorders>
            <w:shd w:val="clear" w:color="auto" w:fill="D9D9D9"/>
          </w:tcPr>
          <w:p/>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175" w:type="dxa"/>
            <w:tcBorders>
              <w:top w:val="single" w:color="BFBFBF" w:sz="4" w:space="0"/>
              <w:left w:val="single" w:color="BFBFBF" w:sz="4" w:space="0"/>
              <w:bottom w:val="single" w:color="D9D9D9" w:sz="4" w:space="0"/>
              <w:right w:val="single" w:color="BFBFBF" w:sz="4" w:space="0"/>
            </w:tcBorders>
            <w:shd w:val="clear" w:color="auto" w:fill="D9D9D9"/>
          </w:tcPr>
          <w:p>
            <w:r>
              <w:t>env:</w:t>
            </w:r>
            <w:r>
              <w:rPr>
                <w:rFonts w:hint="eastAsia"/>
              </w:rPr>
              <w:t xml:space="preserve"> 发射机（</w:t>
            </w:r>
            <w:r>
              <w:t>Sender</w:t>
            </w:r>
            <w:r>
              <w:rPr>
                <w:rFonts w:hint="eastAsia"/>
              </w:rPr>
              <w:t>）</w:t>
            </w:r>
          </w:p>
        </w:tc>
        <w:tc>
          <w:tcPr>
            <w:tcW w:w="2487" w:type="dxa"/>
            <w:tcBorders>
              <w:left w:val="single" w:color="BFBFBF" w:sz="4" w:space="0"/>
              <w:right w:val="single" w:color="auto" w:sz="4" w:space="0"/>
            </w:tcBorders>
            <w:shd w:val="clear" w:color="auto" w:fill="D9D9D9"/>
          </w:tcPr>
          <w:p>
            <w:r>
              <w:t>ter: InvalidArgVal</w:t>
            </w:r>
          </w:p>
        </w:tc>
        <w:tc>
          <w:tcPr>
            <w:tcW w:w="1930" w:type="dxa"/>
            <w:tcBorders>
              <w:top w:val="single" w:color="BFBFBF" w:sz="4" w:space="0"/>
              <w:left w:val="single" w:color="auto" w:sz="4" w:space="0"/>
              <w:bottom w:val="single" w:color="D9D9D9" w:sz="4" w:space="0"/>
              <w:right w:val="single" w:color="BFBFBF" w:sz="4" w:space="0"/>
            </w:tcBorders>
            <w:shd w:val="clear" w:color="auto" w:fill="D9D9D9"/>
          </w:tcPr>
          <w:p>
            <w:r>
              <w:rPr>
                <w:rFonts w:hint="eastAsia"/>
              </w:rPr>
              <w:t>规则存在</w:t>
            </w:r>
          </w:p>
        </w:tc>
        <w:tc>
          <w:tcPr>
            <w:tcW w:w="1930" w:type="dxa"/>
            <w:tcBorders>
              <w:top w:val="single" w:color="BFBFBF" w:sz="4" w:space="0"/>
              <w:left w:val="single" w:color="BFBFBF" w:sz="4" w:space="0"/>
              <w:bottom w:val="single" w:color="D9D9D9" w:sz="4" w:space="0"/>
            </w:tcBorders>
            <w:shd w:val="clear" w:color="auto" w:fill="D9D9D9"/>
          </w:tcPr>
          <w:p>
            <w:r>
              <w:rPr>
                <w:rFonts w:hint="eastAsia"/>
              </w:rPr>
              <w:t>请求的规则名称已经存在配置中</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175" w:type="dxa"/>
            <w:tcBorders>
              <w:top w:val="single" w:color="D9D9D9" w:sz="4" w:space="0"/>
              <w:bottom w:val="single" w:color="BFBFBF" w:sz="4" w:space="0"/>
            </w:tcBorders>
            <w:shd w:val="clear" w:color="auto" w:fill="D9D9D9"/>
          </w:tcPr>
          <w:p/>
        </w:tc>
        <w:tc>
          <w:tcPr>
            <w:tcW w:w="2487" w:type="dxa"/>
            <w:shd w:val="clear" w:color="auto" w:fill="D9D9D9"/>
          </w:tcPr>
          <w:p>
            <w:r>
              <w:t>ter:RuleAlreadyExistent</w:t>
            </w:r>
          </w:p>
        </w:tc>
        <w:tc>
          <w:tcPr>
            <w:tcW w:w="1930" w:type="dxa"/>
            <w:tcBorders>
              <w:top w:val="single" w:color="D9D9D9" w:sz="4" w:space="0"/>
              <w:bottom w:val="single" w:color="D9D9D9" w:sz="4" w:space="0"/>
            </w:tcBorders>
            <w:shd w:val="clear" w:color="auto" w:fill="D9D9D9"/>
          </w:tcPr>
          <w:p/>
        </w:tc>
        <w:tc>
          <w:tcPr>
            <w:tcW w:w="1930" w:type="dxa"/>
            <w:tcBorders>
              <w:top w:val="single" w:color="D9D9D9" w:sz="4" w:space="0"/>
              <w:bottom w:val="single" w:color="BFBFBF" w:sz="4" w:space="0"/>
            </w:tcBorders>
            <w:shd w:val="clear" w:color="auto" w:fill="D9D9D9"/>
          </w:tcPr>
          <w:p/>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175" w:type="dxa"/>
            <w:tcBorders>
              <w:top w:val="single" w:color="BFBFBF" w:sz="4" w:space="0"/>
              <w:left w:val="single" w:color="BFBFBF" w:sz="4" w:space="0"/>
              <w:bottom w:val="single" w:color="D9D9D9" w:sz="4" w:space="0"/>
              <w:right w:val="single" w:color="BFBFBF" w:sz="4" w:space="0"/>
            </w:tcBorders>
            <w:shd w:val="clear" w:color="auto" w:fill="D9D9D9"/>
          </w:tcPr>
          <w:p>
            <w:r>
              <w:t>env:</w:t>
            </w:r>
            <w:r>
              <w:rPr>
                <w:rFonts w:hint="eastAsia"/>
              </w:rPr>
              <w:t>发射机（</w:t>
            </w:r>
            <w:r>
              <w:t>Sender</w:t>
            </w:r>
            <w:r>
              <w:rPr>
                <w:rFonts w:hint="eastAsia"/>
              </w:rPr>
              <w:t>）</w:t>
            </w:r>
          </w:p>
        </w:tc>
        <w:tc>
          <w:tcPr>
            <w:tcW w:w="2487" w:type="dxa"/>
            <w:tcBorders>
              <w:left w:val="single" w:color="BFBFBF" w:sz="4" w:space="0"/>
              <w:right w:val="single" w:color="auto" w:sz="4" w:space="0"/>
            </w:tcBorders>
            <w:shd w:val="clear" w:color="auto" w:fill="D9D9D9"/>
          </w:tcPr>
          <w:p>
            <w:r>
              <w:t>ter: InvalidArgs</w:t>
            </w:r>
          </w:p>
        </w:tc>
        <w:tc>
          <w:tcPr>
            <w:tcW w:w="1930" w:type="dxa"/>
            <w:tcBorders>
              <w:top w:val="single" w:color="D9D9D9" w:sz="4" w:space="0"/>
              <w:left w:val="single" w:color="auto" w:sz="4" w:space="0"/>
              <w:bottom w:val="single" w:color="D9D9D9" w:sz="4" w:space="0"/>
              <w:right w:val="single" w:color="BFBFBF" w:sz="4" w:space="0"/>
            </w:tcBorders>
            <w:shd w:val="clear" w:color="auto" w:fill="D9D9D9"/>
          </w:tcPr>
          <w:p>
            <w:r>
              <w:rPr>
                <w:rFonts w:hint="eastAsia"/>
              </w:rPr>
              <w:t>规则不存在</w:t>
            </w:r>
          </w:p>
        </w:tc>
        <w:tc>
          <w:tcPr>
            <w:tcW w:w="1930" w:type="dxa"/>
            <w:tcBorders>
              <w:top w:val="single" w:color="BFBFBF" w:sz="4" w:space="0"/>
              <w:left w:val="single" w:color="BFBFBF" w:sz="4" w:space="0"/>
              <w:bottom w:val="single" w:color="D9D9D9" w:sz="4" w:space="0"/>
            </w:tcBorders>
            <w:shd w:val="clear" w:color="auto" w:fill="D9D9D9"/>
          </w:tcPr>
          <w:p>
            <w:r>
              <w:rPr>
                <w:rFonts w:hint="eastAsia"/>
              </w:rPr>
              <w:t>规则名称不存在</w:t>
            </w:r>
          </w:p>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175" w:type="dxa"/>
            <w:tcBorders>
              <w:top w:val="single" w:color="D9D9D9" w:sz="4" w:space="0"/>
              <w:bottom w:val="single" w:color="auto" w:sz="4" w:space="0"/>
            </w:tcBorders>
            <w:shd w:val="clear" w:color="auto" w:fill="D9D9D9"/>
          </w:tcPr>
          <w:p/>
        </w:tc>
        <w:tc>
          <w:tcPr>
            <w:tcW w:w="2487" w:type="dxa"/>
            <w:shd w:val="clear" w:color="auto" w:fill="D9D9D9"/>
          </w:tcPr>
          <w:p>
            <w:r>
              <w:t>ter:RuleNotExistent</w:t>
            </w:r>
          </w:p>
        </w:tc>
        <w:tc>
          <w:tcPr>
            <w:tcW w:w="1930" w:type="dxa"/>
            <w:tcBorders>
              <w:top w:val="single" w:color="D9D9D9" w:sz="4" w:space="0"/>
              <w:bottom w:val="single" w:color="auto" w:sz="4" w:space="0"/>
            </w:tcBorders>
            <w:shd w:val="clear" w:color="auto" w:fill="D9D9D9"/>
          </w:tcPr>
          <w:p/>
        </w:tc>
        <w:tc>
          <w:tcPr>
            <w:tcW w:w="1930" w:type="dxa"/>
            <w:tcBorders>
              <w:top w:val="single" w:color="D9D9D9" w:sz="4" w:space="0"/>
              <w:bottom w:val="single" w:color="auto" w:sz="4" w:space="0"/>
            </w:tcBorders>
            <w:shd w:val="clear" w:color="auto" w:fill="D9D9D9"/>
          </w:tcPr>
          <w:p/>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175" w:type="dxa"/>
            <w:tcBorders>
              <w:top w:val="single" w:color="auto" w:sz="4" w:space="0"/>
              <w:left w:val="single" w:color="BFBFBF" w:sz="4" w:space="0"/>
              <w:bottom w:val="single" w:color="D9D9D9" w:sz="4" w:space="0"/>
              <w:right w:val="single" w:color="BFBFBF" w:sz="4" w:space="0"/>
            </w:tcBorders>
            <w:shd w:val="clear" w:color="auto" w:fill="D9D9D9"/>
          </w:tcPr>
          <w:p>
            <w:r>
              <w:t>env:</w:t>
            </w:r>
            <w:r>
              <w:rPr>
                <w:rFonts w:hint="eastAsia"/>
              </w:rPr>
              <w:t>发射机（</w:t>
            </w:r>
            <w:r>
              <w:t>Sender</w:t>
            </w:r>
            <w:r>
              <w:rPr>
                <w:rFonts w:hint="eastAsia"/>
              </w:rPr>
              <w:t>）</w:t>
            </w:r>
          </w:p>
        </w:tc>
        <w:tc>
          <w:tcPr>
            <w:tcW w:w="2487" w:type="dxa"/>
            <w:tcBorders>
              <w:left w:val="single" w:color="BFBFBF" w:sz="4" w:space="0"/>
              <w:right w:val="single" w:color="auto" w:sz="4" w:space="0"/>
            </w:tcBorders>
            <w:shd w:val="clear" w:color="auto" w:fill="D9D9D9"/>
          </w:tcPr>
          <w:p>
            <w:r>
              <w:t>ter: InvalidArgs</w:t>
            </w:r>
          </w:p>
        </w:tc>
        <w:tc>
          <w:tcPr>
            <w:tcW w:w="1930" w:type="dxa"/>
            <w:tcBorders>
              <w:top w:val="single" w:color="auto" w:sz="4" w:space="0"/>
              <w:left w:val="single" w:color="auto" w:sz="4" w:space="0"/>
              <w:bottom w:val="single" w:color="D9D9D9" w:sz="4" w:space="0"/>
              <w:right w:val="single" w:color="BFBFBF" w:sz="4" w:space="0"/>
            </w:tcBorders>
            <w:shd w:val="clear" w:color="auto" w:fill="D9D9D9"/>
          </w:tcPr>
          <w:p>
            <w:r>
              <w:rPr>
                <w:rFonts w:hint="eastAsia"/>
              </w:rPr>
              <w:t>名称存在</w:t>
            </w:r>
          </w:p>
        </w:tc>
        <w:tc>
          <w:tcPr>
            <w:tcW w:w="1930" w:type="dxa"/>
            <w:tcBorders>
              <w:top w:val="single" w:color="auto" w:sz="4" w:space="0"/>
              <w:left w:val="single" w:color="BFBFBF" w:sz="4" w:space="0"/>
              <w:bottom w:val="single" w:color="D9D9D9" w:sz="4" w:space="0"/>
            </w:tcBorders>
            <w:shd w:val="clear" w:color="auto" w:fill="D9D9D9"/>
          </w:tcPr>
          <w:p>
            <w:r>
              <w:rPr>
                <w:rFonts w:hint="eastAsia"/>
              </w:rPr>
              <w:t>相同的分析模块名称已经存在配置中</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175" w:type="dxa"/>
            <w:tcBorders>
              <w:top w:val="single" w:color="D9D9D9" w:sz="4" w:space="0"/>
              <w:bottom w:val="single" w:color="BFBFBF" w:sz="4" w:space="0"/>
            </w:tcBorders>
            <w:shd w:val="clear" w:color="auto" w:fill="D9D9D9"/>
          </w:tcPr>
          <w:p/>
        </w:tc>
        <w:tc>
          <w:tcPr>
            <w:tcW w:w="2487" w:type="dxa"/>
            <w:shd w:val="clear" w:color="auto" w:fill="D9D9D9"/>
          </w:tcPr>
          <w:p>
            <w:r>
              <w:t>ter: NameAlreadyExistent</w:t>
            </w:r>
          </w:p>
        </w:tc>
        <w:tc>
          <w:tcPr>
            <w:tcW w:w="1930" w:type="dxa"/>
            <w:tcBorders>
              <w:top w:val="single" w:color="D9D9D9" w:sz="4" w:space="0"/>
              <w:bottom w:val="single" w:color="BFBFBF" w:sz="4" w:space="0"/>
            </w:tcBorders>
            <w:shd w:val="clear" w:color="auto" w:fill="D9D9D9"/>
          </w:tcPr>
          <w:p/>
        </w:tc>
        <w:tc>
          <w:tcPr>
            <w:tcW w:w="1930" w:type="dxa"/>
            <w:tcBorders>
              <w:top w:val="single" w:color="D9D9D9" w:sz="4" w:space="0"/>
              <w:bottom w:val="single" w:color="BFBFBF" w:sz="4" w:space="0"/>
            </w:tcBorders>
            <w:shd w:val="clear" w:color="auto" w:fill="D9D9D9"/>
          </w:tcPr>
          <w:p/>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175" w:type="dxa"/>
            <w:tcBorders>
              <w:top w:val="single" w:color="BFBFBF" w:sz="4" w:space="0"/>
              <w:left w:val="single" w:color="BFBFBF" w:sz="4" w:space="0"/>
              <w:bottom w:val="single" w:color="D9D9D9" w:sz="4" w:space="0"/>
              <w:right w:val="single" w:color="BFBFBF" w:sz="4" w:space="0"/>
            </w:tcBorders>
            <w:shd w:val="clear" w:color="auto" w:fill="D9D9D9"/>
          </w:tcPr>
          <w:p>
            <w:r>
              <w:t>env:</w:t>
            </w:r>
            <w:r>
              <w:rPr>
                <w:rFonts w:hint="eastAsia"/>
              </w:rPr>
              <w:t>发射机（</w:t>
            </w:r>
            <w:r>
              <w:t>Sender</w:t>
            </w:r>
            <w:r>
              <w:rPr>
                <w:rFonts w:hint="eastAsia"/>
              </w:rPr>
              <w:t>）</w:t>
            </w:r>
          </w:p>
        </w:tc>
        <w:tc>
          <w:tcPr>
            <w:tcW w:w="2487" w:type="dxa"/>
            <w:tcBorders>
              <w:left w:val="single" w:color="BFBFBF" w:sz="4" w:space="0"/>
              <w:right w:val="single" w:color="auto" w:sz="4" w:space="0"/>
            </w:tcBorders>
            <w:shd w:val="clear" w:color="auto" w:fill="D9D9D9"/>
          </w:tcPr>
          <w:p>
            <w:r>
              <w:t>ter: InvalidArgs</w:t>
            </w:r>
          </w:p>
        </w:tc>
        <w:tc>
          <w:tcPr>
            <w:tcW w:w="1930" w:type="dxa"/>
            <w:tcBorders>
              <w:top w:val="single" w:color="BFBFBF" w:sz="4" w:space="0"/>
              <w:left w:val="single" w:color="auto" w:sz="4" w:space="0"/>
              <w:bottom w:val="single" w:color="D9D9D9" w:sz="4" w:space="0"/>
              <w:right w:val="single" w:color="BFBFBF" w:sz="4" w:space="0"/>
            </w:tcBorders>
            <w:shd w:val="clear" w:color="auto" w:fill="D9D9D9"/>
          </w:tcPr>
          <w:p>
            <w:r>
              <w:rPr>
                <w:rFonts w:hint="eastAsia"/>
              </w:rPr>
              <w:t>名称不存在</w:t>
            </w:r>
          </w:p>
        </w:tc>
        <w:tc>
          <w:tcPr>
            <w:tcW w:w="1930" w:type="dxa"/>
            <w:tcBorders>
              <w:top w:val="single" w:color="BFBFBF" w:sz="4" w:space="0"/>
              <w:left w:val="single" w:color="BFBFBF" w:sz="4" w:space="0"/>
              <w:bottom w:val="single" w:color="D9D9D9" w:sz="4" w:space="0"/>
            </w:tcBorders>
            <w:shd w:val="clear" w:color="auto" w:fill="D9D9D9"/>
          </w:tcPr>
          <w:p>
            <w:r>
              <w:rPr>
                <w:rFonts w:hint="eastAsia"/>
              </w:rPr>
              <w:t>请求的分析模块名称不存在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175" w:type="dxa"/>
            <w:tcBorders>
              <w:top w:val="single" w:color="D9D9D9" w:sz="4" w:space="0"/>
              <w:bottom w:val="single" w:color="BFBFBF" w:sz="4" w:space="0"/>
            </w:tcBorders>
            <w:shd w:val="clear" w:color="auto" w:fill="D9D9D9"/>
          </w:tcPr>
          <w:p/>
        </w:tc>
        <w:tc>
          <w:tcPr>
            <w:tcW w:w="2487" w:type="dxa"/>
            <w:shd w:val="clear" w:color="auto" w:fill="D9D9D9"/>
          </w:tcPr>
          <w:p>
            <w:r>
              <w:t>ter: NameNotExistent</w:t>
            </w:r>
          </w:p>
        </w:tc>
        <w:tc>
          <w:tcPr>
            <w:tcW w:w="1930" w:type="dxa"/>
            <w:tcBorders>
              <w:top w:val="single" w:color="D9D9D9" w:sz="4" w:space="0"/>
              <w:bottom w:val="single" w:color="BFBFBF" w:sz="4" w:space="0"/>
            </w:tcBorders>
            <w:shd w:val="clear" w:color="auto" w:fill="D9D9D9"/>
          </w:tcPr>
          <w:p/>
        </w:tc>
        <w:tc>
          <w:tcPr>
            <w:tcW w:w="1930" w:type="dxa"/>
            <w:tcBorders>
              <w:top w:val="single" w:color="D9D9D9" w:sz="4" w:space="0"/>
              <w:bottom w:val="single" w:color="BFBFBF" w:sz="4" w:space="0"/>
            </w:tcBorders>
            <w:shd w:val="clear" w:color="auto" w:fill="D9D9D9"/>
          </w:tcPr>
          <w:p/>
          <w:p/>
        </w:tc>
      </w:tr>
    </w:tbl>
    <w:p/>
    <w:p/>
    <w:p>
      <w:pPr>
        <w:pStyle w:val="84"/>
      </w:pPr>
      <w:bookmarkStart w:id="1969" w:name="_Toc323820728"/>
      <w:bookmarkStart w:id="1970" w:name="_Toc28472_WPSOffice_Level1"/>
      <w:r>
        <w:rPr>
          <w:rFonts w:hint="eastAsia"/>
        </w:rPr>
        <w:t>18分析设备</w:t>
      </w:r>
      <w:bookmarkEnd w:id="1969"/>
      <w:bookmarkEnd w:id="1970"/>
    </w:p>
    <w:p>
      <w:pPr>
        <w:ind w:firstLine="420" w:firstLineChars="200"/>
      </w:pPr>
      <w:r>
        <w:rPr>
          <w:rFonts w:hint="eastAsia"/>
        </w:rPr>
        <w:t>分析设备服务必须用于独立的分析设备，这些独立的分析设备能够对流媒体或者增强媒体流的元数据执行评估。同时分析设备服务同样适用于其他实体。分析设备可以一次对多个的流媒体或者增强流媒体元数据进行评估。</w:t>
      </w:r>
    </w:p>
    <w:p/>
    <w:p>
      <w:pPr>
        <w:ind w:firstLine="420" w:firstLineChars="200"/>
      </w:pPr>
      <w:r>
        <w:rPr>
          <w:rFonts w:hint="eastAsia"/>
        </w:rPr>
        <w:t>分析设备服务接收的流媒体或者增强流媒体的元数据，这些数据要么来自直接产生要么来自存储设备</w:t>
      </w:r>
      <w:r>
        <w:t>。</w:t>
      </w:r>
      <w:r>
        <w:rPr>
          <w:rFonts w:hint="eastAsia"/>
        </w:rPr>
        <w:t>如果分析的是一个没有压缩的数据，那么分析设备应该具备解码的能力</w:t>
      </w:r>
      <w:r>
        <w:t>。</w:t>
      </w:r>
      <w:r>
        <w:rPr>
          <w:rFonts w:hint="eastAsia"/>
        </w:rPr>
        <w:t>加强的流媒体元数据能够描述任何包含媒体数据的流媒体以及指定的元数据。</w:t>
      </w:r>
    </w:p>
    <w:p/>
    <w:p>
      <w:pPr>
        <w:ind w:firstLine="420" w:firstLineChars="200"/>
      </w:pPr>
      <w:r>
        <w:t>客户</w:t>
      </w:r>
      <w:r>
        <w:rPr>
          <w:rFonts w:hint="eastAsia"/>
        </w:rPr>
        <w:t>端使用分析设备服务来</w:t>
      </w:r>
      <w:r>
        <w:t>配置独立分析设备</w:t>
      </w:r>
      <w:r>
        <w:rPr>
          <w:rFonts w:hint="eastAsia"/>
        </w:rPr>
        <w:t>属性和功能或者配置其他一些带分析功能的实体的</w:t>
      </w:r>
      <w:r>
        <w:t>属性和功能。</w:t>
      </w:r>
    </w:p>
    <w:p/>
    <w:p>
      <w:pPr>
        <w:ind w:firstLine="420" w:firstLineChars="200"/>
      </w:pPr>
      <w:r>
        <w:t>独立的分析设备</w:t>
      </w:r>
      <w:r>
        <w:rPr>
          <w:rFonts w:hint="eastAsia"/>
        </w:rPr>
        <w:t>不提供</w:t>
      </w:r>
      <w:r>
        <w:t>反向通道</w:t>
      </w:r>
      <w:r>
        <w:rPr>
          <w:rFonts w:hint="eastAsia"/>
        </w:rPr>
        <w:t>功能。</w:t>
      </w:r>
    </w:p>
    <w:p/>
    <w:p>
      <w:pPr>
        <w:ind w:firstLine="420" w:firstLineChars="200"/>
      </w:pPr>
      <w:r>
        <w:t>分析设备服务依赖于</w:t>
      </w:r>
      <w:r>
        <w:rPr>
          <w:rFonts w:hint="eastAsia"/>
        </w:rPr>
        <w:t>对其它设备上的接收数据服务，这接收服务通过</w:t>
      </w:r>
      <w:r>
        <w:t>ReceiverTokens</w:t>
      </w:r>
      <w:r>
        <w:rPr>
          <w:rFonts w:hint="eastAsia"/>
        </w:rPr>
        <w:t>来识别接收对象来完成接收数据</w:t>
      </w:r>
      <w:r>
        <w:t>。</w:t>
      </w:r>
      <w:r>
        <w:rPr>
          <w:rFonts w:hint="eastAsia"/>
        </w:rPr>
        <w:t>在接受RTSP流时，必须提供一种机制来分配不同的路径给相应</w:t>
      </w:r>
      <w:r>
        <w:t xml:space="preserve"> AnalyticsEngine</w:t>
      </w:r>
      <w:r>
        <w:rPr>
          <w:rFonts w:hint="eastAsia"/>
        </w:rPr>
        <w:t>。</w:t>
      </w:r>
    </w:p>
    <w:p>
      <w:pPr>
        <w:ind w:firstLine="420" w:firstLineChars="200"/>
      </w:pPr>
      <w:r>
        <w:rPr>
          <w:rFonts w:hint="eastAsia"/>
        </w:rPr>
        <w:t>当</w:t>
      </w:r>
      <w:r>
        <w:t>正在执行分析</w:t>
      </w:r>
      <w:r>
        <w:rPr>
          <w:rFonts w:hint="eastAsia"/>
        </w:rPr>
        <w:t>时，改变参数（</w:t>
      </w:r>
      <w:r>
        <w:t>例如变化摄像头参数</w:t>
      </w:r>
      <w:r>
        <w:rPr>
          <w:rFonts w:hint="eastAsia"/>
        </w:rPr>
        <w:t>）</w:t>
      </w:r>
      <w:r>
        <w:t>可能会影响</w:t>
      </w:r>
      <w:r>
        <w:rPr>
          <w:rFonts w:hint="eastAsia"/>
        </w:rPr>
        <w:t>分析结果</w:t>
      </w:r>
      <w:r>
        <w:t>。因此，输入参数的变化反映在AnalyticsEngineInput结构</w:t>
      </w:r>
      <w:r>
        <w:rPr>
          <w:rFonts w:hint="eastAsia"/>
        </w:rPr>
        <w:t>上。</w:t>
      </w:r>
    </w:p>
    <w:p>
      <w:pPr>
        <w:pStyle w:val="89"/>
      </w:pPr>
      <w:bookmarkStart w:id="1971" w:name="_Toc323820729"/>
      <w:bookmarkStart w:id="1972" w:name="_Toc21281_WPSOffice_Level2"/>
      <w:r>
        <w:rPr>
          <w:rFonts w:hint="eastAsia"/>
        </w:rPr>
        <w:t>18.1概述</w:t>
      </w:r>
      <w:bookmarkEnd w:id="1971"/>
      <w:bookmarkEnd w:id="1972"/>
    </w:p>
    <w:p>
      <w:pPr>
        <w:ind w:firstLine="420" w:firstLineChars="200"/>
      </w:pPr>
      <w:r>
        <w:t>在</w:t>
      </w:r>
      <w:r>
        <w:rPr>
          <w:rFonts w:hint="eastAsia"/>
        </w:rPr>
        <w:t>配置一个</w:t>
      </w:r>
      <w:r>
        <w:t>分析设备服务的核心</w:t>
      </w:r>
      <w:r>
        <w:rPr>
          <w:rFonts w:hint="eastAsia"/>
        </w:rPr>
        <w:t>元素</w:t>
      </w:r>
      <w:r>
        <w:t>是AnalyticsEngineControl 。它包</w:t>
      </w:r>
      <w:r>
        <w:rPr>
          <w:rFonts w:hint="eastAsia"/>
        </w:rPr>
        <w:t>含</w:t>
      </w:r>
      <w:r>
        <w:t>必要</w:t>
      </w:r>
      <w:r>
        <w:rPr>
          <w:rFonts w:hint="eastAsia"/>
        </w:rPr>
        <w:t>令牌</w:t>
      </w:r>
      <w:r>
        <w:t>和</w:t>
      </w:r>
      <w:r>
        <w:rPr>
          <w:rFonts w:hint="eastAsia"/>
        </w:rPr>
        <w:t>对服务的描述</w:t>
      </w:r>
      <w:r>
        <w:t>以及</w:t>
      </w:r>
      <w:r>
        <w:rPr>
          <w:rFonts w:hint="eastAsia"/>
        </w:rPr>
        <w:t>对</w:t>
      </w:r>
      <w:r>
        <w:t>AnalyticsEngineControl</w:t>
      </w:r>
      <w:r>
        <w:rPr>
          <w:rFonts w:hint="eastAsia"/>
        </w:rPr>
        <w:t>进行</w:t>
      </w:r>
      <w:r>
        <w:t>激活</w:t>
      </w:r>
      <w:r>
        <w:rPr>
          <w:rFonts w:hint="eastAsia"/>
        </w:rPr>
        <w:t>/暂停。</w:t>
      </w:r>
    </w:p>
    <w:p/>
    <w:p>
      <w:pPr>
        <w:ind w:firstLine="420" w:firstLineChars="200"/>
      </w:pPr>
      <w:r>
        <w:t>一个AnalyticsEngine可能是一个算法或</w:t>
      </w:r>
      <w:r>
        <w:rPr>
          <w:rFonts w:hint="eastAsia"/>
        </w:rPr>
        <w:t>者</w:t>
      </w:r>
      <w:r>
        <w:t>一个</w:t>
      </w:r>
      <w:r>
        <w:rPr>
          <w:rFonts w:hint="eastAsia"/>
        </w:rPr>
        <w:t>完整</w:t>
      </w:r>
      <w:r>
        <w:t>的应用程序，例如丢</w:t>
      </w:r>
      <w:r>
        <w:rPr>
          <w:rFonts w:hint="eastAsia"/>
        </w:rPr>
        <w:t>包</w:t>
      </w:r>
      <w:r>
        <w:t>。</w:t>
      </w:r>
      <w:r>
        <w:rPr>
          <w:rFonts w:hint="eastAsia"/>
        </w:rPr>
        <w:t>几个参数集</w:t>
      </w:r>
      <w:r>
        <w:t>（ VideoAnalyticsConfiguration ）可以</w:t>
      </w:r>
      <w:r>
        <w:rPr>
          <w:rFonts w:hint="eastAsia"/>
        </w:rPr>
        <w:t>并</w:t>
      </w:r>
      <w:r>
        <w:t>行在AnalyticsEngine存</w:t>
      </w:r>
      <w:r>
        <w:rPr>
          <w:rFonts w:hint="eastAsia"/>
        </w:rPr>
        <w:t>在，并且</w:t>
      </w:r>
      <w:r>
        <w:t>允许</w:t>
      </w:r>
      <w:r>
        <w:rPr>
          <w:rFonts w:hint="eastAsia"/>
        </w:rPr>
        <w:t>它们</w:t>
      </w:r>
      <w:r>
        <w:t>之间切换</w:t>
      </w:r>
      <w:r>
        <w:rPr>
          <w:rFonts w:hint="eastAsia"/>
        </w:rPr>
        <w:t>如：例如：</w:t>
      </w:r>
      <w:r>
        <w:t>白天和黑夜的配置。此外，</w:t>
      </w:r>
      <w:r>
        <w:rPr>
          <w:rFonts w:hint="eastAsia"/>
        </w:rPr>
        <w:t>提供一个结构体来对这特别的</w:t>
      </w:r>
      <w:r>
        <w:t>AnalyticsEngine</w:t>
      </w:r>
      <w:r>
        <w:rPr>
          <w:rFonts w:hint="eastAsia"/>
        </w:rPr>
        <w:t>进行描述</w:t>
      </w:r>
      <w:r>
        <w:t>。</w:t>
      </w:r>
    </w:p>
    <w:p/>
    <w:p>
      <w:pPr>
        <w:ind w:firstLine="420" w:firstLineChars="200"/>
      </w:pPr>
      <w:r>
        <w:t>为了使AnalyticsEngine适应不同的输入数据</w:t>
      </w:r>
      <w:r>
        <w:rPr>
          <w:rFonts w:hint="eastAsia"/>
        </w:rPr>
        <w:t>，在</w:t>
      </w:r>
      <w:r>
        <w:t>AnalyticsEngineInput</w:t>
      </w:r>
      <w:r>
        <w:rPr>
          <w:rFonts w:hint="eastAsia"/>
        </w:rPr>
        <w:t>元素中，必须提供对输入进</w:t>
      </w:r>
      <w:r>
        <w:t>AnalyticsEngine</w:t>
      </w:r>
      <w:r>
        <w:rPr>
          <w:rFonts w:hint="eastAsia"/>
        </w:rPr>
        <w:t>数据元素提供描述</w:t>
      </w:r>
    </w:p>
    <w:p/>
    <w:p>
      <w:pPr>
        <w:ind w:firstLine="420" w:firstLineChars="200"/>
      </w:pPr>
      <w:r>
        <w:rPr>
          <w:rFonts w:hint="eastAsia"/>
        </w:rPr>
        <w:t>所有结构体在启动NVA实体后必须至少存在一次，以及这些结构体能够在合适的位置填充默认的值</w:t>
      </w:r>
      <w:r>
        <w:t>。</w:t>
      </w:r>
    </w:p>
    <w:p>
      <w:pPr>
        <w:pStyle w:val="89"/>
      </w:pPr>
      <w:bookmarkStart w:id="1973" w:name="_Toc323820730"/>
      <w:bookmarkStart w:id="1974" w:name="_Toc22251_WPSOffice_Level2"/>
      <w:r>
        <w:rPr>
          <w:rFonts w:hint="eastAsia"/>
        </w:rPr>
        <w:t>18.2</w:t>
      </w:r>
      <w:r>
        <w:t>分析引擎输入</w:t>
      </w:r>
      <w:bookmarkEnd w:id="1973"/>
      <w:bookmarkEnd w:id="1974"/>
    </w:p>
    <w:p>
      <w:pPr>
        <w:ind w:firstLine="420" w:firstLineChars="200"/>
      </w:pPr>
      <w:r>
        <w:t>AnalyticsEngineInput</w:t>
      </w:r>
      <w:r>
        <w:rPr>
          <w:rFonts w:hint="eastAsia"/>
        </w:rPr>
        <w:t>结构体描述了输入的视频以及元数据，这些数据是用来提供给特别的</w:t>
      </w:r>
      <w:r>
        <w:t>AnalyticsEngine。</w:t>
      </w:r>
      <w:r>
        <w:rPr>
          <w:rFonts w:hint="eastAsia"/>
        </w:rPr>
        <w:t>如果超过一种输入源，那么必须对每一个输入源提供一个</w:t>
      </w:r>
      <w:r>
        <w:t>AnalyticsEngineInput</w:t>
      </w:r>
      <w:r>
        <w:rPr>
          <w:rFonts w:hint="eastAsia"/>
        </w:rPr>
        <w:t>元素。</w:t>
      </w:r>
    </w:p>
    <w:p/>
    <w:p>
      <w:r>
        <w:t>SourceIdentification ：标识输入是来自</w:t>
      </w:r>
      <w:r>
        <w:rPr>
          <w:rFonts w:hint="eastAsia"/>
        </w:rPr>
        <w:t>哪个源</w:t>
      </w:r>
      <w:r>
        <w:t>（如</w:t>
      </w:r>
      <w:r>
        <w:rPr>
          <w:rFonts w:hint="eastAsia"/>
        </w:rPr>
        <w:t>区别</w:t>
      </w:r>
      <w:r>
        <w:t>相机集群，特别是摄像头和正在使用</w:t>
      </w:r>
      <w:r>
        <w:rPr>
          <w:rFonts w:hint="eastAsia"/>
        </w:rPr>
        <w:t>一类</w:t>
      </w:r>
      <w:r>
        <w:t>）</w:t>
      </w:r>
    </w:p>
    <w:p>
      <w:r>
        <w:t>VideoSource ：视频源的信息，特别是关于</w:t>
      </w:r>
      <w:r>
        <w:rPr>
          <w:rFonts w:hint="eastAsia"/>
        </w:rPr>
        <w:t>正使用的</w:t>
      </w:r>
      <w:r>
        <w:t>压缩参数</w:t>
      </w:r>
    </w:p>
    <w:p>
      <w:r>
        <w:t>MetadataInput</w:t>
      </w:r>
      <w:r>
        <w:rPr>
          <w:rFonts w:hint="eastAsia"/>
        </w:rPr>
        <w:t>：描述提供将要被分析元数据的源。</w:t>
      </w:r>
    </w:p>
    <w:p>
      <w:pPr>
        <w:pStyle w:val="81"/>
        <w:outlineLvl w:val="2"/>
      </w:pPr>
      <w:bookmarkStart w:id="1975" w:name="_Toc323820731"/>
      <w:bookmarkStart w:id="1976" w:name="_Toc22251_WPSOffice_Level3"/>
      <w:r>
        <w:rPr>
          <w:rFonts w:hint="eastAsia"/>
        </w:rPr>
        <w:t>18.2.1获取分析引擎输入</w:t>
      </w:r>
      <w:bookmarkEnd w:id="1975"/>
      <w:bookmarkEnd w:id="1976"/>
    </w:p>
    <w:p>
      <w:r>
        <w:rPr>
          <w:rFonts w:hint="eastAsia"/>
        </w:rPr>
        <w:t>这个操作列举了所有对设备可用的分析引擎的输入。分析设备服务应该支持列举的可用的分析引擎输入。这个清单是对</w:t>
      </w:r>
      <w:r>
        <w:t>GetAnalyticsEngineInputs</w:t>
      </w:r>
      <w:r>
        <w:rPr>
          <w:rFonts w:hint="eastAsia"/>
        </w:rPr>
        <w:t>命令的应答。</w:t>
      </w:r>
    </w:p>
    <w:p>
      <w:pPr>
        <w:jc w:val="center"/>
      </w:pPr>
      <w:r>
        <w:rPr>
          <w:rFonts w:hint="eastAsia"/>
        </w:rPr>
        <w:t>表244：</w:t>
      </w:r>
      <w:r>
        <w:t>GetAnalyticsEngineInputs</w:t>
      </w:r>
      <w:r>
        <w:rPr>
          <w:rFonts w:hint="eastAsia"/>
        </w:rPr>
        <w:t>命令</w:t>
      </w:r>
    </w:p>
    <w:tbl>
      <w:tblPr>
        <w:tblStyle w:val="39"/>
        <w:tblW w:w="852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215"/>
        <w:gridCol w:w="2285"/>
        <w:gridCol w:w="302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15" w:hRule="atLeast"/>
        </w:trPr>
        <w:tc>
          <w:tcPr>
            <w:tcW w:w="5500" w:type="dxa"/>
            <w:gridSpan w:val="2"/>
            <w:tcBorders>
              <w:bottom w:val="single" w:color="000000" w:sz="4" w:space="0"/>
            </w:tcBorders>
            <w:vAlign w:val="center"/>
          </w:tcPr>
          <w:p>
            <w:r>
              <w:t>GetAnalyticsEngineInputs</w:t>
            </w:r>
          </w:p>
        </w:tc>
        <w:tc>
          <w:tcPr>
            <w:tcW w:w="3022" w:type="dxa"/>
            <w:tcBorders>
              <w:bottom w:val="single" w:color="000000" w:sz="4" w:space="0"/>
            </w:tcBorders>
            <w:vAlign w:val="center"/>
          </w:tcPr>
          <w:p>
            <w:r>
              <w:tab/>
            </w:r>
            <w:r>
              <w:rPr>
                <w:rFonts w:hint="eastAsia"/>
              </w:rPr>
              <w:t>请求与应答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64" w:hRule="atLeast"/>
        </w:trPr>
        <w:tc>
          <w:tcPr>
            <w:tcW w:w="3215" w:type="dxa"/>
            <w:tcBorders>
              <w:bottom w:val="single" w:color="000000" w:sz="4" w:space="0"/>
            </w:tcBorders>
            <w:shd w:val="pct30" w:color="auto" w:fill="auto"/>
            <w:vAlign w:val="center"/>
          </w:tcPr>
          <w:p>
            <w:r>
              <w:rPr>
                <w:rFonts w:hint="eastAsia"/>
              </w:rPr>
              <w:t>信息名称</w:t>
            </w:r>
          </w:p>
        </w:tc>
        <w:tc>
          <w:tcPr>
            <w:tcW w:w="5307" w:type="dxa"/>
            <w:gridSpan w:val="2"/>
            <w:tcBorders>
              <w:bottom w:val="single" w:color="000000" w:sz="4" w:space="0"/>
            </w:tcBorders>
            <w:shd w:val="pct30" w:color="auto" w:fill="auto"/>
            <w:vAlign w:val="center"/>
          </w:tcPr>
          <w:p>
            <w:r>
              <w:rPr>
                <w:rFonts w:hint="eastAsia"/>
              </w:rPr>
              <w:t>功能描述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44" w:hRule="atLeast"/>
        </w:trPr>
        <w:tc>
          <w:tcPr>
            <w:tcW w:w="3215" w:type="dxa"/>
            <w:shd w:val="pct10" w:color="auto" w:fill="auto"/>
            <w:vAlign w:val="center"/>
          </w:tcPr>
          <w:p>
            <w:r>
              <w:t>GetAnalyticsEngineInputsRequest</w:t>
            </w:r>
          </w:p>
        </w:tc>
        <w:tc>
          <w:tcPr>
            <w:tcW w:w="5307" w:type="dxa"/>
            <w:gridSpan w:val="2"/>
            <w:shd w:val="pct10" w:color="auto" w:fill="auto"/>
            <w:vAlign w:val="center"/>
          </w:tcPr>
          <w:p>
            <w:r>
              <w:rPr>
                <w:rFonts w:hint="eastAsia"/>
              </w:rPr>
              <w:t>请求信息是一条空信息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36" w:hRule="atLeast"/>
        </w:trPr>
        <w:tc>
          <w:tcPr>
            <w:tcW w:w="3215" w:type="dxa"/>
            <w:tcBorders>
              <w:bottom w:val="single" w:color="000000" w:sz="4" w:space="0"/>
            </w:tcBorders>
            <w:vAlign w:val="center"/>
          </w:tcPr>
          <w:p>
            <w:r>
              <w:t>GetAnalyticsEngineInputsResponse</w:t>
            </w:r>
          </w:p>
        </w:tc>
        <w:tc>
          <w:tcPr>
            <w:tcW w:w="5307" w:type="dxa"/>
            <w:gridSpan w:val="2"/>
            <w:tcBorders>
              <w:bottom w:val="single" w:color="000000" w:sz="4" w:space="0"/>
            </w:tcBorders>
            <w:vAlign w:val="center"/>
          </w:tcPr>
          <w:p>
            <w:r>
              <w:rPr>
                <w:rFonts w:hint="eastAsia"/>
              </w:rPr>
              <w:t>应答信息包含一个可用分析引擎输入清单：</w:t>
            </w:r>
          </w:p>
          <w:p>
            <w:r>
              <w:t>tt:AnalyticsEngineInputConfiguration[1][unbounded]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74" w:hRule="atLeast"/>
        </w:trPr>
        <w:tc>
          <w:tcPr>
            <w:tcW w:w="3215" w:type="dxa"/>
            <w:tcBorders>
              <w:bottom w:val="single" w:color="000000" w:sz="4" w:space="0"/>
            </w:tcBorders>
            <w:shd w:val="pct30" w:color="auto" w:fill="auto"/>
            <w:vAlign w:val="center"/>
          </w:tcPr>
          <w:p>
            <w:r>
              <w:rPr>
                <w:rFonts w:hint="eastAsia"/>
              </w:rPr>
              <w:t>错误代码</w:t>
            </w:r>
          </w:p>
        </w:tc>
        <w:tc>
          <w:tcPr>
            <w:tcW w:w="5307" w:type="dxa"/>
            <w:gridSpan w:val="2"/>
            <w:tcBorders>
              <w:bottom w:val="single" w:color="000000" w:sz="4" w:space="0"/>
            </w:tcBorders>
            <w:shd w:val="pct30" w:color="auto" w:fill="auto"/>
            <w:vAlign w:val="center"/>
          </w:tcPr>
          <w:p>
            <w:r>
              <w:rPr>
                <w:rFonts w:hint="eastAsia"/>
              </w:rPr>
              <w:t>原因分析</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47" w:hRule="atLeast"/>
        </w:trPr>
        <w:tc>
          <w:tcPr>
            <w:tcW w:w="3215" w:type="dxa"/>
            <w:shd w:val="pct10" w:color="auto" w:fill="auto"/>
            <w:vAlign w:val="center"/>
          </w:tcPr>
          <w:p/>
        </w:tc>
        <w:tc>
          <w:tcPr>
            <w:tcW w:w="5307" w:type="dxa"/>
            <w:gridSpan w:val="2"/>
            <w:shd w:val="pct10" w:color="auto" w:fill="auto"/>
            <w:vAlign w:val="center"/>
          </w:tcPr>
          <w:p>
            <w:r>
              <w:rPr>
                <w:rFonts w:hint="eastAsia"/>
              </w:rPr>
              <w:t>没有与此命令相关的错误代码</w:t>
            </w:r>
          </w:p>
        </w:tc>
      </w:tr>
    </w:tbl>
    <w:p>
      <w:pPr>
        <w:pStyle w:val="81"/>
        <w:outlineLvl w:val="2"/>
      </w:pPr>
      <w:bookmarkStart w:id="1977" w:name="_Toc32202_WPSOffice_Level3"/>
      <w:bookmarkStart w:id="1978" w:name="_Toc323820732"/>
      <w:r>
        <w:rPr>
          <w:rFonts w:hint="eastAsia"/>
        </w:rPr>
        <w:t>18.2.2获取分析引擎的输入</w:t>
      </w:r>
      <w:bookmarkEnd w:id="1977"/>
      <w:bookmarkEnd w:id="1978"/>
    </w:p>
    <w:p>
      <w:pPr>
        <w:ind w:firstLine="420" w:firstLineChars="200"/>
      </w:pPr>
      <w:r>
        <w:rPr>
          <w:rFonts w:hint="eastAsia"/>
        </w:rPr>
        <w:t>如果分析引擎的输入配置的令牌已知，那么可以通过</w:t>
      </w:r>
      <w:r>
        <w:t>GetAnalyticsEngineInput</w:t>
      </w:r>
      <w:r>
        <w:rPr>
          <w:rFonts w:hint="eastAsia"/>
        </w:rPr>
        <w:t>命令取得输入配置。一个分析设备服务应该支持通过</w:t>
      </w:r>
      <w:r>
        <w:t>GetAnalyticsEngineInput</w:t>
      </w:r>
      <w:r>
        <w:rPr>
          <w:rFonts w:hint="eastAsia"/>
        </w:rPr>
        <w:t>命令来获取分析引擎输入配置清单。</w:t>
      </w:r>
    </w:p>
    <w:p>
      <w:pPr>
        <w:jc w:val="center"/>
      </w:pPr>
      <w:r>
        <w:rPr>
          <w:rFonts w:hint="eastAsia"/>
        </w:rPr>
        <w:t>表：245：</w:t>
      </w:r>
      <w:r>
        <w:t>GetAnalyticsEngineInput</w:t>
      </w:r>
      <w:r>
        <w:rPr>
          <w:rFonts w:hint="eastAsia"/>
        </w:rPr>
        <w:t>命令</w:t>
      </w:r>
    </w:p>
    <w:tbl>
      <w:tblPr>
        <w:tblStyle w:val="39"/>
        <w:tblW w:w="852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133"/>
        <w:gridCol w:w="2312"/>
        <w:gridCol w:w="307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15" w:hRule="atLeast"/>
        </w:trPr>
        <w:tc>
          <w:tcPr>
            <w:tcW w:w="5445" w:type="dxa"/>
            <w:gridSpan w:val="2"/>
            <w:tcBorders>
              <w:bottom w:val="single" w:color="000000" w:sz="4" w:space="0"/>
            </w:tcBorders>
            <w:vAlign w:val="center"/>
          </w:tcPr>
          <w:p>
            <w:r>
              <w:t>GetAnalyticsEngineInput</w:t>
            </w:r>
          </w:p>
        </w:tc>
        <w:tc>
          <w:tcPr>
            <w:tcW w:w="3077" w:type="dxa"/>
            <w:tcBorders>
              <w:bottom w:val="single" w:color="000000" w:sz="4" w:space="0"/>
            </w:tcBorders>
            <w:vAlign w:val="center"/>
          </w:tcPr>
          <w:p>
            <w:r>
              <w:tab/>
            </w:r>
            <w:r>
              <w:rPr>
                <w:rFonts w:hint="eastAsia"/>
              </w:rPr>
              <w:t>请求与应答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64" w:hRule="atLeast"/>
        </w:trPr>
        <w:tc>
          <w:tcPr>
            <w:tcW w:w="3133" w:type="dxa"/>
            <w:tcBorders>
              <w:bottom w:val="single" w:color="000000" w:sz="4" w:space="0"/>
            </w:tcBorders>
            <w:shd w:val="pct30" w:color="auto" w:fill="auto"/>
            <w:vAlign w:val="center"/>
          </w:tcPr>
          <w:p>
            <w:r>
              <w:rPr>
                <w:rFonts w:hint="eastAsia"/>
              </w:rPr>
              <w:t>信息名称</w:t>
            </w:r>
          </w:p>
        </w:tc>
        <w:tc>
          <w:tcPr>
            <w:tcW w:w="5389" w:type="dxa"/>
            <w:gridSpan w:val="2"/>
            <w:tcBorders>
              <w:bottom w:val="single" w:color="000000" w:sz="4" w:space="0"/>
            </w:tcBorders>
            <w:shd w:val="pct30" w:color="auto" w:fill="auto"/>
            <w:vAlign w:val="center"/>
          </w:tcPr>
          <w:p>
            <w:r>
              <w:rPr>
                <w:rFonts w:hint="eastAsia"/>
              </w:rPr>
              <w:t>功能描述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084" w:hRule="atLeast"/>
        </w:trPr>
        <w:tc>
          <w:tcPr>
            <w:tcW w:w="3133" w:type="dxa"/>
            <w:shd w:val="pct10" w:color="auto" w:fill="auto"/>
            <w:vAlign w:val="center"/>
          </w:tcPr>
          <w:p>
            <w:r>
              <w:t>GetAnalyticsEngineInputRequest</w:t>
            </w:r>
          </w:p>
        </w:tc>
        <w:tc>
          <w:tcPr>
            <w:tcW w:w="5389" w:type="dxa"/>
            <w:gridSpan w:val="2"/>
            <w:shd w:val="pct10" w:color="auto" w:fill="auto"/>
            <w:vAlign w:val="center"/>
          </w:tcPr>
          <w:p>
            <w:r>
              <w:rPr>
                <w:rFonts w:hint="eastAsia"/>
              </w:rPr>
              <w:t>请求信息包含一个已经存在分析引擎输入配置的令牌。</w:t>
            </w:r>
          </w:p>
          <w:p>
            <w:r>
              <w:t>tt:ReferenceToken ConfigurationToken [1][1]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114" w:hRule="atLeast"/>
        </w:trPr>
        <w:tc>
          <w:tcPr>
            <w:tcW w:w="3133" w:type="dxa"/>
            <w:tcBorders>
              <w:bottom w:val="single" w:color="000000" w:sz="4" w:space="0"/>
            </w:tcBorders>
            <w:vAlign w:val="center"/>
          </w:tcPr>
          <w:p>
            <w:r>
              <w:t>GetAnalyticsEngineInputResponse</w:t>
            </w:r>
          </w:p>
        </w:tc>
        <w:tc>
          <w:tcPr>
            <w:tcW w:w="5389" w:type="dxa"/>
            <w:gridSpan w:val="2"/>
            <w:tcBorders>
              <w:bottom w:val="single" w:color="000000" w:sz="4" w:space="0"/>
            </w:tcBorders>
            <w:vAlign w:val="center"/>
          </w:tcPr>
          <w:p>
            <w:r>
              <w:rPr>
                <w:rFonts w:hint="eastAsia"/>
              </w:rPr>
              <w:t>应答信息包含请求的分析引擎输入配置：</w:t>
            </w:r>
          </w:p>
          <w:p>
            <w:r>
              <w:t>tt:AnalyticsEngineInput Configuration [1][1]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74" w:hRule="atLeast"/>
        </w:trPr>
        <w:tc>
          <w:tcPr>
            <w:tcW w:w="3133" w:type="dxa"/>
            <w:tcBorders>
              <w:bottom w:val="single" w:color="000000" w:sz="4" w:space="0"/>
            </w:tcBorders>
            <w:shd w:val="pct30" w:color="auto" w:fill="auto"/>
            <w:vAlign w:val="center"/>
          </w:tcPr>
          <w:p>
            <w:r>
              <w:rPr>
                <w:rFonts w:hint="eastAsia"/>
              </w:rPr>
              <w:t>错误代码</w:t>
            </w:r>
          </w:p>
        </w:tc>
        <w:tc>
          <w:tcPr>
            <w:tcW w:w="5389" w:type="dxa"/>
            <w:gridSpan w:val="2"/>
            <w:tcBorders>
              <w:bottom w:val="single" w:color="000000" w:sz="4" w:space="0"/>
            </w:tcBorders>
            <w:shd w:val="pct30" w:color="auto" w:fill="auto"/>
            <w:vAlign w:val="center"/>
          </w:tcPr>
          <w:p>
            <w:r>
              <w:rPr>
                <w:rFonts w:hint="eastAsia"/>
              </w:rPr>
              <w:t>原因分析</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109" w:hRule="atLeast"/>
        </w:trPr>
        <w:tc>
          <w:tcPr>
            <w:tcW w:w="3133" w:type="dxa"/>
            <w:shd w:val="pct10" w:color="auto" w:fill="auto"/>
            <w:vAlign w:val="center"/>
          </w:tcPr>
          <w:p>
            <w:r>
              <w:t>env:Sender</w:t>
            </w:r>
          </w:p>
          <w:p>
            <w:r>
              <w:t>ter:InvalidArgVal</w:t>
            </w:r>
          </w:p>
          <w:p>
            <w:r>
              <w:t>ter:NoConfig</w:t>
            </w:r>
          </w:p>
        </w:tc>
        <w:tc>
          <w:tcPr>
            <w:tcW w:w="5389" w:type="dxa"/>
            <w:gridSpan w:val="2"/>
            <w:shd w:val="pct10" w:color="auto" w:fill="auto"/>
            <w:vAlign w:val="center"/>
          </w:tcPr>
          <w:p>
            <w:r>
              <w:rPr>
                <w:rFonts w:hint="eastAsia"/>
              </w:rPr>
              <w:t>请求信息中令牌指定的配置不存在。</w:t>
            </w:r>
          </w:p>
        </w:tc>
      </w:tr>
    </w:tbl>
    <w:p>
      <w:pPr>
        <w:pStyle w:val="81"/>
        <w:outlineLvl w:val="2"/>
      </w:pPr>
      <w:bookmarkStart w:id="1979" w:name="_Toc19177_WPSOffice_Level3"/>
      <w:bookmarkStart w:id="1980" w:name="_Toc323820733"/>
      <w:r>
        <w:rPr>
          <w:rFonts w:hint="eastAsia"/>
        </w:rPr>
        <w:t>18.2.3设置分析引擎的输入</w:t>
      </w:r>
      <w:bookmarkEnd w:id="1979"/>
      <w:bookmarkEnd w:id="1980"/>
    </w:p>
    <w:p>
      <w:pPr>
        <w:ind w:firstLine="420" w:firstLineChars="200"/>
      </w:pPr>
      <w:r>
        <w:rPr>
          <w:rFonts w:hint="eastAsia"/>
        </w:rPr>
        <w:t>这个命令可以改变分析引擎输入配置。一个分析设备服务应该支持通过</w:t>
      </w:r>
      <w:r>
        <w:t>SetAnalyticsEngineInput</w:t>
      </w:r>
      <w:r>
        <w:rPr>
          <w:rFonts w:hint="eastAsia"/>
        </w:rPr>
        <w:t>命令来修改分析引擎输入配置。</w:t>
      </w:r>
    </w:p>
    <w:p/>
    <w:p>
      <w:pPr>
        <w:jc w:val="center"/>
      </w:pPr>
      <w:r>
        <w:rPr>
          <w:rFonts w:hint="eastAsia"/>
        </w:rPr>
        <w:t>表246：</w:t>
      </w:r>
      <w:r>
        <w:t>SetAnalyticsEngineInput</w:t>
      </w:r>
      <w:r>
        <w:rPr>
          <w:rFonts w:hint="eastAsia"/>
        </w:rPr>
        <w:t>命令</w:t>
      </w:r>
    </w:p>
    <w:tbl>
      <w:tblPr>
        <w:tblStyle w:val="39"/>
        <w:tblW w:w="852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097"/>
        <w:gridCol w:w="2342"/>
        <w:gridCol w:w="308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84" w:hRule="atLeast"/>
        </w:trPr>
        <w:tc>
          <w:tcPr>
            <w:tcW w:w="5439" w:type="dxa"/>
            <w:gridSpan w:val="2"/>
            <w:tcBorders>
              <w:bottom w:val="single" w:color="000000" w:sz="4" w:space="0"/>
            </w:tcBorders>
            <w:vAlign w:val="center"/>
          </w:tcPr>
          <w:p>
            <w:pPr>
              <w:jc w:val="center"/>
            </w:pPr>
            <w:r>
              <w:t>SetAnalyticsEngineInput</w:t>
            </w:r>
          </w:p>
        </w:tc>
        <w:tc>
          <w:tcPr>
            <w:tcW w:w="3083" w:type="dxa"/>
            <w:tcBorders>
              <w:bottom w:val="single" w:color="000000" w:sz="4" w:space="0"/>
            </w:tcBorders>
            <w:vAlign w:val="center"/>
          </w:tcPr>
          <w:p>
            <w:pPr>
              <w:jc w:val="center"/>
            </w:pPr>
            <w:r>
              <w:rPr>
                <w:rFonts w:hint="eastAsia"/>
              </w:rPr>
              <w:t>请求与应答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00" w:hRule="atLeast"/>
        </w:trPr>
        <w:tc>
          <w:tcPr>
            <w:tcW w:w="3097" w:type="dxa"/>
            <w:tcBorders>
              <w:bottom w:val="single" w:color="000000" w:sz="4" w:space="0"/>
            </w:tcBorders>
            <w:shd w:val="pct30" w:color="auto" w:fill="auto"/>
            <w:vAlign w:val="center"/>
          </w:tcPr>
          <w:p>
            <w:r>
              <w:rPr>
                <w:rFonts w:hint="eastAsia"/>
              </w:rPr>
              <w:t>信息名称</w:t>
            </w:r>
          </w:p>
        </w:tc>
        <w:tc>
          <w:tcPr>
            <w:tcW w:w="5425" w:type="dxa"/>
            <w:gridSpan w:val="2"/>
            <w:tcBorders>
              <w:bottom w:val="single" w:color="000000" w:sz="4" w:space="0"/>
            </w:tcBorders>
            <w:shd w:val="pct30" w:color="auto" w:fill="auto"/>
            <w:vAlign w:val="center"/>
          </w:tcPr>
          <w:p>
            <w:r>
              <w:rPr>
                <w:rFonts w:hint="eastAsia"/>
              </w:rPr>
              <w:t>功能描述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084" w:hRule="atLeast"/>
        </w:trPr>
        <w:tc>
          <w:tcPr>
            <w:tcW w:w="3097" w:type="dxa"/>
            <w:shd w:val="pct10" w:color="auto" w:fill="auto"/>
            <w:vAlign w:val="center"/>
          </w:tcPr>
          <w:p>
            <w:r>
              <w:t>SetAnalyticsEngineInput - Request</w:t>
            </w:r>
          </w:p>
        </w:tc>
        <w:tc>
          <w:tcPr>
            <w:tcW w:w="5425" w:type="dxa"/>
            <w:gridSpan w:val="2"/>
            <w:shd w:val="pct10" w:color="auto" w:fill="auto"/>
            <w:vAlign w:val="center"/>
          </w:tcPr>
          <w:p>
            <w:r>
              <w:rPr>
                <w:rFonts w:hint="eastAsia"/>
              </w:rPr>
              <w:t>请求信息应该包含一个新的配置</w:t>
            </w:r>
          </w:p>
          <w:p>
            <w:r>
              <w:rPr>
                <w:rFonts w:hint="eastAsia"/>
              </w:rPr>
              <w:t>这</w:t>
            </w:r>
            <w:r>
              <w:t>ForcePersistence</w:t>
            </w:r>
            <w:r>
              <w:rPr>
                <w:rFonts w:hint="eastAsia"/>
              </w:rPr>
              <w:t>元素决定了这改变的配置是否在重启后应该被存储以及保留。如果为真，改变的配置应该被保留；如果是假，那么在重启后恢复先前配置。</w:t>
            </w:r>
          </w:p>
          <w:p>
            <w:r>
              <w:t>tt:AnalyticsEngineInput Configuration[1][1]</w:t>
            </w:r>
          </w:p>
          <w:p>
            <w:r>
              <w:t>xs:boolean ForcePersistence [1][1]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64" w:hRule="atLeast"/>
        </w:trPr>
        <w:tc>
          <w:tcPr>
            <w:tcW w:w="3097" w:type="dxa"/>
            <w:tcBorders>
              <w:bottom w:val="single" w:color="000000" w:sz="4" w:space="0"/>
            </w:tcBorders>
            <w:vAlign w:val="center"/>
          </w:tcPr>
          <w:p>
            <w:r>
              <w:t>SetAnalyticsEngineInputResponse</w:t>
            </w:r>
          </w:p>
        </w:tc>
        <w:tc>
          <w:tcPr>
            <w:tcW w:w="5425" w:type="dxa"/>
            <w:gridSpan w:val="2"/>
            <w:tcBorders>
              <w:bottom w:val="single" w:color="000000" w:sz="4" w:space="0"/>
            </w:tcBorders>
            <w:vAlign w:val="center"/>
          </w:tcPr>
          <w:p>
            <w:r>
              <w:rPr>
                <w:rFonts w:hint="eastAsia"/>
              </w:rPr>
              <w:t>应答信息是一个空信息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74" w:hRule="atLeast"/>
        </w:trPr>
        <w:tc>
          <w:tcPr>
            <w:tcW w:w="3097" w:type="dxa"/>
            <w:tcBorders>
              <w:bottom w:val="single" w:color="000000" w:sz="4" w:space="0"/>
            </w:tcBorders>
            <w:shd w:val="pct30" w:color="auto" w:fill="auto"/>
            <w:vAlign w:val="center"/>
          </w:tcPr>
          <w:p>
            <w:r>
              <w:rPr>
                <w:rFonts w:hint="eastAsia"/>
              </w:rPr>
              <w:t>错误代码</w:t>
            </w:r>
          </w:p>
        </w:tc>
        <w:tc>
          <w:tcPr>
            <w:tcW w:w="5425" w:type="dxa"/>
            <w:gridSpan w:val="2"/>
            <w:tcBorders>
              <w:bottom w:val="single" w:color="000000" w:sz="4" w:space="0"/>
            </w:tcBorders>
            <w:shd w:val="pct30" w:color="auto" w:fill="auto"/>
            <w:vAlign w:val="center"/>
          </w:tcPr>
          <w:p>
            <w:r>
              <w:rPr>
                <w:rFonts w:hint="eastAsia"/>
              </w:rPr>
              <w:t>原因分析</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109" w:hRule="atLeast"/>
        </w:trPr>
        <w:tc>
          <w:tcPr>
            <w:tcW w:w="3097" w:type="dxa"/>
            <w:tcBorders>
              <w:bottom w:val="single" w:color="000000" w:sz="4" w:space="0"/>
            </w:tcBorders>
            <w:shd w:val="pct10" w:color="auto" w:fill="auto"/>
            <w:vAlign w:val="center"/>
          </w:tcPr>
          <w:p>
            <w:r>
              <w:t>env:Sender</w:t>
            </w:r>
          </w:p>
          <w:p>
            <w:r>
              <w:t>ter:InvalidArgVal</w:t>
            </w:r>
          </w:p>
          <w:p>
            <w:r>
              <w:t>ter:invalidConfig</w:t>
            </w:r>
          </w:p>
        </w:tc>
        <w:tc>
          <w:tcPr>
            <w:tcW w:w="5425" w:type="dxa"/>
            <w:gridSpan w:val="2"/>
            <w:tcBorders>
              <w:bottom w:val="single" w:color="000000" w:sz="4" w:space="0"/>
            </w:tcBorders>
            <w:shd w:val="pct10" w:color="auto" w:fill="auto"/>
            <w:vAlign w:val="center"/>
          </w:tcPr>
          <w:p>
            <w:r>
              <w:rPr>
                <w:rFonts w:hint="eastAsia"/>
              </w:rPr>
              <w:t>对设备设置不可能的配置。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109" w:hRule="atLeast"/>
        </w:trPr>
        <w:tc>
          <w:tcPr>
            <w:tcW w:w="3097" w:type="dxa"/>
            <w:shd w:val="clear" w:color="auto" w:fill="auto"/>
            <w:vAlign w:val="center"/>
          </w:tcPr>
          <w:p>
            <w:r>
              <w:t>env:Sender</w:t>
            </w:r>
          </w:p>
          <w:p>
            <w:r>
              <w:t>ter:InvalidArgVal</w:t>
            </w:r>
          </w:p>
          <w:p>
            <w:r>
              <w:t>ter:NoConfig</w:t>
            </w:r>
          </w:p>
        </w:tc>
        <w:tc>
          <w:tcPr>
            <w:tcW w:w="5425" w:type="dxa"/>
            <w:gridSpan w:val="2"/>
            <w:shd w:val="clear" w:color="auto" w:fill="auto"/>
            <w:vAlign w:val="center"/>
          </w:tcPr>
          <w:p>
            <w:r>
              <w:rPr>
                <w:rFonts w:hint="eastAsia"/>
              </w:rPr>
              <w:t>请求信息中令牌指定的配置不存在</w:t>
            </w:r>
          </w:p>
        </w:tc>
      </w:tr>
    </w:tbl>
    <w:p>
      <w:pPr>
        <w:pStyle w:val="81"/>
        <w:outlineLvl w:val="2"/>
      </w:pPr>
      <w:bookmarkStart w:id="1981" w:name="_Toc323820734"/>
      <w:bookmarkStart w:id="1982" w:name="_Toc21762_WPSOffice_Level3"/>
      <w:r>
        <w:rPr>
          <w:rFonts w:hint="eastAsia"/>
        </w:rPr>
        <w:t>18.2.4 创建分析引擎输入</w:t>
      </w:r>
      <w:bookmarkEnd w:id="1981"/>
      <w:bookmarkEnd w:id="1982"/>
    </w:p>
    <w:p>
      <w:pPr>
        <w:ind w:firstLine="420" w:firstLineChars="200"/>
      </w:pPr>
      <w:r>
        <w:rPr>
          <w:rFonts w:hint="eastAsia"/>
        </w:rPr>
        <w:t>通过这个命令可以产生分析引擎输入配置。一个分析设备服务应该支持通过这个命令来产生分析引擎输入配置。</w:t>
      </w:r>
    </w:p>
    <w:p>
      <w:pPr>
        <w:jc w:val="center"/>
      </w:pPr>
      <w:r>
        <w:rPr>
          <w:rFonts w:hint="eastAsia"/>
        </w:rPr>
        <w:t>表247：</w:t>
      </w:r>
      <w:r>
        <w:t>CreateAnalyticsEngineInputs</w:t>
      </w:r>
      <w:r>
        <w:rPr>
          <w:rFonts w:hint="eastAsia"/>
        </w:rPr>
        <w:t>命令</w:t>
      </w:r>
    </w:p>
    <w:tbl>
      <w:tblPr>
        <w:tblStyle w:val="39"/>
        <w:tblW w:w="852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467"/>
        <w:gridCol w:w="2142"/>
        <w:gridCol w:w="291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15" w:hRule="atLeast"/>
        </w:trPr>
        <w:tc>
          <w:tcPr>
            <w:tcW w:w="5609" w:type="dxa"/>
            <w:gridSpan w:val="2"/>
            <w:tcBorders>
              <w:bottom w:val="single" w:color="000000" w:sz="4" w:space="0"/>
            </w:tcBorders>
            <w:vAlign w:val="center"/>
          </w:tcPr>
          <w:p>
            <w:r>
              <w:t>CreateAnalyticsEngineInputs</w:t>
            </w:r>
          </w:p>
        </w:tc>
        <w:tc>
          <w:tcPr>
            <w:tcW w:w="2913" w:type="dxa"/>
            <w:tcBorders>
              <w:bottom w:val="single" w:color="000000" w:sz="4" w:space="0"/>
            </w:tcBorders>
            <w:vAlign w:val="center"/>
          </w:tcPr>
          <w:p>
            <w:r>
              <w:tab/>
            </w:r>
            <w:r>
              <w:rPr>
                <w:rFonts w:hint="eastAsia"/>
              </w:rPr>
              <w:t>请求与应答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34" w:hRule="atLeast"/>
        </w:trPr>
        <w:tc>
          <w:tcPr>
            <w:tcW w:w="3467" w:type="dxa"/>
            <w:tcBorders>
              <w:bottom w:val="single" w:color="000000" w:sz="4" w:space="0"/>
            </w:tcBorders>
            <w:shd w:val="pct30" w:color="auto" w:fill="auto"/>
            <w:vAlign w:val="center"/>
          </w:tcPr>
          <w:p>
            <w:r>
              <w:rPr>
                <w:rFonts w:hint="eastAsia"/>
              </w:rPr>
              <w:t>信息名称</w:t>
            </w:r>
          </w:p>
        </w:tc>
        <w:tc>
          <w:tcPr>
            <w:tcW w:w="5055" w:type="dxa"/>
            <w:gridSpan w:val="2"/>
            <w:tcBorders>
              <w:bottom w:val="single" w:color="000000" w:sz="4" w:space="0"/>
            </w:tcBorders>
            <w:shd w:val="pct30" w:color="auto" w:fill="auto"/>
            <w:vAlign w:val="center"/>
          </w:tcPr>
          <w:p>
            <w:r>
              <w:rPr>
                <w:rFonts w:hint="eastAsia"/>
              </w:rPr>
              <w:t>功能描述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084" w:hRule="atLeast"/>
        </w:trPr>
        <w:tc>
          <w:tcPr>
            <w:tcW w:w="3467" w:type="dxa"/>
            <w:shd w:val="pct10" w:color="auto" w:fill="auto"/>
            <w:vAlign w:val="center"/>
          </w:tcPr>
          <w:p>
            <w:r>
              <w:t>CreateAnalyticsEngineInputsRequest</w:t>
            </w:r>
          </w:p>
        </w:tc>
        <w:tc>
          <w:tcPr>
            <w:tcW w:w="5055" w:type="dxa"/>
            <w:gridSpan w:val="2"/>
            <w:shd w:val="pct10" w:color="auto" w:fill="auto"/>
            <w:vAlign w:val="center"/>
          </w:tcPr>
          <w:p>
            <w:r>
              <w:rPr>
                <w:rFonts w:hint="eastAsia"/>
              </w:rPr>
              <w:t>请求信息中配置应该是一个新的配置</w:t>
            </w:r>
          </w:p>
          <w:p>
            <w:r>
              <w:rPr>
                <w:rFonts w:hint="eastAsia"/>
              </w:rPr>
              <w:t>这</w:t>
            </w:r>
            <w:r>
              <w:t>ForcePersistence</w:t>
            </w:r>
            <w:r>
              <w:rPr>
                <w:rFonts w:hint="eastAsia"/>
              </w:rPr>
              <w:t>元素决定了这改变的配置是否在重启后应该被存储以及保留。如果为真，改变的配置应该被保留；如果是假，那么在重启后恢复先前配置。</w:t>
            </w:r>
          </w:p>
          <w:p>
            <w:r>
              <w:t>tt:AnalyticsEngineInput Configuration[1][unbounded]</w:t>
            </w:r>
          </w:p>
          <w:p>
            <w:r>
              <w:t>xs:boolean ForcePersistence [1][unbounded]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71" w:hRule="atLeast"/>
        </w:trPr>
        <w:tc>
          <w:tcPr>
            <w:tcW w:w="3467" w:type="dxa"/>
            <w:tcBorders>
              <w:bottom w:val="single" w:color="000000" w:sz="4" w:space="0"/>
            </w:tcBorders>
            <w:vAlign w:val="center"/>
          </w:tcPr>
          <w:p>
            <w:r>
              <w:t>CreateAnalyticsEngineInputsResponse</w:t>
            </w:r>
          </w:p>
        </w:tc>
        <w:tc>
          <w:tcPr>
            <w:tcW w:w="5055" w:type="dxa"/>
            <w:gridSpan w:val="2"/>
            <w:tcBorders>
              <w:bottom w:val="single" w:color="000000" w:sz="4" w:space="0"/>
            </w:tcBorders>
            <w:vAlign w:val="center"/>
          </w:tcPr>
          <w:p>
            <w:r>
              <w:rPr>
                <w:rFonts w:hint="eastAsia"/>
              </w:rPr>
              <w:t>应答信息包含：创建的引擎配置以及令牌</w:t>
            </w:r>
          </w:p>
          <w:p>
            <w:r>
              <w:t>tt:AnalyticsEngineInputConfiguration[1][unbounded]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74" w:hRule="atLeast"/>
        </w:trPr>
        <w:tc>
          <w:tcPr>
            <w:tcW w:w="3467" w:type="dxa"/>
            <w:tcBorders>
              <w:bottom w:val="single" w:color="000000" w:sz="4" w:space="0"/>
            </w:tcBorders>
            <w:shd w:val="pct30" w:color="auto" w:fill="auto"/>
            <w:vAlign w:val="center"/>
          </w:tcPr>
          <w:p>
            <w:r>
              <w:rPr>
                <w:rFonts w:hint="eastAsia"/>
              </w:rPr>
              <w:t>错误代码</w:t>
            </w:r>
          </w:p>
        </w:tc>
        <w:tc>
          <w:tcPr>
            <w:tcW w:w="5055" w:type="dxa"/>
            <w:gridSpan w:val="2"/>
            <w:tcBorders>
              <w:bottom w:val="single" w:color="000000" w:sz="4" w:space="0"/>
            </w:tcBorders>
            <w:shd w:val="pct30" w:color="auto" w:fill="auto"/>
            <w:vAlign w:val="center"/>
          </w:tcPr>
          <w:p>
            <w:r>
              <w:rPr>
                <w:rFonts w:hint="eastAsia"/>
              </w:rPr>
              <w:t>原因分析</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109" w:hRule="atLeast"/>
        </w:trPr>
        <w:tc>
          <w:tcPr>
            <w:tcW w:w="3467" w:type="dxa"/>
            <w:tcBorders>
              <w:bottom w:val="single" w:color="000000" w:sz="4" w:space="0"/>
            </w:tcBorders>
            <w:shd w:val="pct10" w:color="auto" w:fill="auto"/>
            <w:vAlign w:val="center"/>
          </w:tcPr>
          <w:p>
            <w:r>
              <w:t>env:Sender</w:t>
            </w:r>
          </w:p>
          <w:p>
            <w:r>
              <w:t>ter:InvalidArgVal</w:t>
            </w:r>
          </w:p>
          <w:p>
            <w:r>
              <w:t>ter:invalidConfig</w:t>
            </w:r>
          </w:p>
        </w:tc>
        <w:tc>
          <w:tcPr>
            <w:tcW w:w="5055" w:type="dxa"/>
            <w:gridSpan w:val="2"/>
            <w:tcBorders>
              <w:bottom w:val="single" w:color="000000" w:sz="4" w:space="0"/>
            </w:tcBorders>
            <w:shd w:val="pct10" w:color="auto" w:fill="auto"/>
            <w:vAlign w:val="center"/>
          </w:tcPr>
          <w:p>
            <w:r>
              <w:rPr>
                <w:rFonts w:hint="eastAsia"/>
              </w:rPr>
              <w:t>对设备设置不可能的配置。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109" w:hRule="atLeast"/>
        </w:trPr>
        <w:tc>
          <w:tcPr>
            <w:tcW w:w="3467" w:type="dxa"/>
            <w:shd w:val="clear" w:color="auto" w:fill="auto"/>
            <w:vAlign w:val="center"/>
          </w:tcPr>
          <w:p>
            <w:r>
              <w:t>env:Receiver</w:t>
            </w:r>
          </w:p>
          <w:p>
            <w:r>
              <w:t>ter:Action</w:t>
            </w:r>
          </w:p>
          <w:p>
            <w:r>
              <w:t>ter:MaxAnalyticsEngineInput</w:t>
            </w:r>
          </w:p>
        </w:tc>
        <w:tc>
          <w:tcPr>
            <w:tcW w:w="5055" w:type="dxa"/>
            <w:gridSpan w:val="2"/>
            <w:shd w:val="clear" w:color="auto" w:fill="auto"/>
            <w:vAlign w:val="center"/>
          </w:tcPr>
          <w:p>
            <w:r>
              <w:rPr>
                <w:rFonts w:hint="eastAsia"/>
              </w:rPr>
              <w:t>已经达到分析引擎支持对象的最大数量</w:t>
            </w:r>
          </w:p>
        </w:tc>
      </w:tr>
    </w:tbl>
    <w:p>
      <w:pPr>
        <w:pStyle w:val="81"/>
        <w:outlineLvl w:val="2"/>
      </w:pPr>
      <w:bookmarkStart w:id="1983" w:name="_Toc32325_WPSOffice_Level3"/>
      <w:bookmarkStart w:id="1984" w:name="_Toc323820735"/>
      <w:r>
        <w:rPr>
          <w:rFonts w:hint="eastAsia"/>
        </w:rPr>
        <w:t>18.2.5删除分析引擎输入</w:t>
      </w:r>
      <w:bookmarkEnd w:id="1983"/>
      <w:bookmarkEnd w:id="1984"/>
    </w:p>
    <w:p>
      <w:pPr>
        <w:ind w:firstLine="420" w:firstLineChars="200"/>
      </w:pPr>
      <w:r>
        <w:rPr>
          <w:rFonts w:hint="eastAsia"/>
        </w:rPr>
        <w:t>通过</w:t>
      </w:r>
      <w:r>
        <w:t>DeleteAnalyticsEngineInputs</w:t>
      </w:r>
      <w:r>
        <w:rPr>
          <w:rFonts w:hint="eastAsia"/>
        </w:rPr>
        <w:t>命令能够删除分析引擎输入配置。一个分析设备服务应该支持通过这个命令来删除分析引擎输入配置。</w:t>
      </w:r>
    </w:p>
    <w:p>
      <w:pPr>
        <w:jc w:val="center"/>
      </w:pPr>
      <w:r>
        <w:rPr>
          <w:rFonts w:hint="eastAsia"/>
        </w:rPr>
        <w:t>表248：</w:t>
      </w:r>
      <w:r>
        <w:t>DeleteAnalyticsEngineInputs</w:t>
      </w:r>
      <w:r>
        <w:rPr>
          <w:rFonts w:hint="eastAsia"/>
        </w:rPr>
        <w:t>命令</w:t>
      </w:r>
    </w:p>
    <w:tbl>
      <w:tblPr>
        <w:tblStyle w:val="39"/>
        <w:tblW w:w="852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510"/>
        <w:gridCol w:w="2158"/>
        <w:gridCol w:w="285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15" w:hRule="atLeast"/>
        </w:trPr>
        <w:tc>
          <w:tcPr>
            <w:tcW w:w="5668" w:type="dxa"/>
            <w:gridSpan w:val="2"/>
            <w:tcBorders>
              <w:bottom w:val="single" w:color="000000" w:sz="4" w:space="0"/>
            </w:tcBorders>
            <w:vAlign w:val="center"/>
          </w:tcPr>
          <w:p>
            <w:r>
              <w:t>DeleteAnalyticsEngineInputs</w:t>
            </w:r>
          </w:p>
        </w:tc>
        <w:tc>
          <w:tcPr>
            <w:tcW w:w="2854" w:type="dxa"/>
            <w:tcBorders>
              <w:bottom w:val="single" w:color="000000" w:sz="4" w:space="0"/>
            </w:tcBorders>
            <w:vAlign w:val="center"/>
          </w:tcPr>
          <w:p>
            <w:r>
              <w:tab/>
            </w:r>
            <w:r>
              <w:rPr>
                <w:rFonts w:hint="eastAsia"/>
              </w:rPr>
              <w:t>请求与应答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34" w:hRule="atLeast"/>
        </w:trPr>
        <w:tc>
          <w:tcPr>
            <w:tcW w:w="3510" w:type="dxa"/>
            <w:tcBorders>
              <w:bottom w:val="single" w:color="000000" w:sz="4" w:space="0"/>
            </w:tcBorders>
            <w:shd w:val="pct30" w:color="auto" w:fill="auto"/>
            <w:vAlign w:val="center"/>
          </w:tcPr>
          <w:p>
            <w:r>
              <w:rPr>
                <w:rFonts w:hint="eastAsia"/>
              </w:rPr>
              <w:t>信息名称</w:t>
            </w:r>
          </w:p>
        </w:tc>
        <w:tc>
          <w:tcPr>
            <w:tcW w:w="5012" w:type="dxa"/>
            <w:gridSpan w:val="2"/>
            <w:tcBorders>
              <w:bottom w:val="single" w:color="000000" w:sz="4" w:space="0"/>
            </w:tcBorders>
            <w:shd w:val="pct30" w:color="auto" w:fill="auto"/>
            <w:vAlign w:val="center"/>
          </w:tcPr>
          <w:p>
            <w:r>
              <w:rPr>
                <w:rFonts w:hint="eastAsia"/>
              </w:rPr>
              <w:t>功能描述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084" w:hRule="atLeast"/>
        </w:trPr>
        <w:tc>
          <w:tcPr>
            <w:tcW w:w="3510" w:type="dxa"/>
            <w:shd w:val="pct10" w:color="auto" w:fill="auto"/>
            <w:vAlign w:val="center"/>
          </w:tcPr>
          <w:p>
            <w:r>
              <w:t>DeleteAnalyticsEngineInputsRequest</w:t>
            </w:r>
          </w:p>
        </w:tc>
        <w:tc>
          <w:tcPr>
            <w:tcW w:w="5012" w:type="dxa"/>
            <w:gridSpan w:val="2"/>
            <w:shd w:val="pct10" w:color="auto" w:fill="auto"/>
            <w:vAlign w:val="center"/>
          </w:tcPr>
          <w:p>
            <w:r>
              <w:rPr>
                <w:rFonts w:hint="eastAsia"/>
              </w:rPr>
              <w:t>请求信息包含</w:t>
            </w:r>
          </w:p>
          <w:p>
            <w:r>
              <w:rPr>
                <w:rFonts w:hint="eastAsia"/>
              </w:rPr>
              <w:t>识别将要删除的分析引擎输入的配置令牌。</w:t>
            </w:r>
          </w:p>
          <w:p>
            <w:r>
              <w:t>tt:ReferenceTokenConfigurationToken[1][unbounded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71" w:hRule="atLeast"/>
        </w:trPr>
        <w:tc>
          <w:tcPr>
            <w:tcW w:w="3510" w:type="dxa"/>
            <w:tcBorders>
              <w:bottom w:val="single" w:color="000000" w:sz="4" w:space="0"/>
            </w:tcBorders>
            <w:vAlign w:val="center"/>
          </w:tcPr>
          <w:p>
            <w:r>
              <w:t>DeleteAnalyticsEngineInputsResponse</w:t>
            </w:r>
          </w:p>
        </w:tc>
        <w:tc>
          <w:tcPr>
            <w:tcW w:w="5012" w:type="dxa"/>
            <w:gridSpan w:val="2"/>
            <w:tcBorders>
              <w:bottom w:val="single" w:color="000000" w:sz="4" w:space="0"/>
            </w:tcBorders>
            <w:vAlign w:val="center"/>
          </w:tcPr>
          <w:p>
            <w:r>
              <w:rPr>
                <w:rFonts w:hint="eastAsia"/>
              </w:rPr>
              <w:t>应答信息是一条空信息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99" w:hRule="atLeast"/>
        </w:trPr>
        <w:tc>
          <w:tcPr>
            <w:tcW w:w="3510" w:type="dxa"/>
            <w:tcBorders>
              <w:bottom w:val="single" w:color="000000" w:sz="4" w:space="0"/>
            </w:tcBorders>
            <w:shd w:val="pct30" w:color="auto" w:fill="auto"/>
            <w:vAlign w:val="center"/>
          </w:tcPr>
          <w:p>
            <w:r>
              <w:rPr>
                <w:rFonts w:hint="eastAsia"/>
              </w:rPr>
              <w:t>错误代码</w:t>
            </w:r>
          </w:p>
        </w:tc>
        <w:tc>
          <w:tcPr>
            <w:tcW w:w="5012" w:type="dxa"/>
            <w:gridSpan w:val="2"/>
            <w:tcBorders>
              <w:bottom w:val="single" w:color="000000" w:sz="4" w:space="0"/>
            </w:tcBorders>
            <w:shd w:val="pct30" w:color="auto" w:fill="auto"/>
            <w:vAlign w:val="center"/>
          </w:tcPr>
          <w:p>
            <w:r>
              <w:rPr>
                <w:rFonts w:hint="eastAsia"/>
              </w:rPr>
              <w:t>原因分析</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109" w:hRule="atLeast"/>
        </w:trPr>
        <w:tc>
          <w:tcPr>
            <w:tcW w:w="3510" w:type="dxa"/>
            <w:tcBorders>
              <w:bottom w:val="single" w:color="000000" w:sz="4" w:space="0"/>
            </w:tcBorders>
            <w:shd w:val="pct10" w:color="auto" w:fill="auto"/>
            <w:vAlign w:val="center"/>
          </w:tcPr>
          <w:p>
            <w:r>
              <w:t>env:Sender</w:t>
            </w:r>
          </w:p>
          <w:p>
            <w:r>
              <w:t>ter:InvalidArgVal</w:t>
            </w:r>
          </w:p>
          <w:p>
            <w:r>
              <w:t>ter:NoAnalyticsEngineInput</w:t>
            </w:r>
          </w:p>
        </w:tc>
        <w:tc>
          <w:tcPr>
            <w:tcW w:w="5012" w:type="dxa"/>
            <w:gridSpan w:val="2"/>
            <w:tcBorders>
              <w:bottom w:val="single" w:color="000000" w:sz="4" w:space="0"/>
            </w:tcBorders>
            <w:shd w:val="pct10" w:color="auto" w:fill="auto"/>
            <w:vAlign w:val="center"/>
          </w:tcPr>
          <w:p>
            <w:r>
              <w:rPr>
                <w:rFonts w:hint="eastAsia"/>
              </w:rPr>
              <w:t>与请求信息中令牌指定的配置信息不存在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78" w:hRule="atLeast"/>
        </w:trPr>
        <w:tc>
          <w:tcPr>
            <w:tcW w:w="3510" w:type="dxa"/>
            <w:shd w:val="clear" w:color="auto" w:fill="auto"/>
            <w:vAlign w:val="center"/>
          </w:tcPr>
          <w:p>
            <w:r>
              <w:t>env:Sender</w:t>
            </w:r>
          </w:p>
          <w:p>
            <w:r>
              <w:t>ter:Action</w:t>
            </w:r>
          </w:p>
          <w:p>
            <w:r>
              <w:t>ter:CannotDeleteEngineInput</w:t>
            </w:r>
          </w:p>
        </w:tc>
        <w:tc>
          <w:tcPr>
            <w:tcW w:w="5012" w:type="dxa"/>
            <w:gridSpan w:val="2"/>
            <w:shd w:val="clear" w:color="auto" w:fill="auto"/>
            <w:vAlign w:val="center"/>
          </w:tcPr>
          <w:p>
            <w:r>
              <w:rPr>
                <w:rFonts w:hint="eastAsia"/>
              </w:rPr>
              <w:t>不能够删除请求中指定的分析引擎输入</w:t>
            </w:r>
          </w:p>
        </w:tc>
      </w:tr>
    </w:tbl>
    <w:p>
      <w:pPr>
        <w:pStyle w:val="89"/>
      </w:pPr>
      <w:bookmarkStart w:id="1985" w:name="_Toc32202_WPSOffice_Level2"/>
      <w:bookmarkStart w:id="1986" w:name="_Toc323820736"/>
      <w:r>
        <w:rPr>
          <w:rFonts w:hint="eastAsia"/>
        </w:rPr>
        <w:t>18.3 视频分析配置</w:t>
      </w:r>
      <w:bookmarkEnd w:id="1985"/>
      <w:bookmarkEnd w:id="1986"/>
    </w:p>
    <w:p>
      <w:pPr>
        <w:pStyle w:val="81"/>
        <w:outlineLvl w:val="2"/>
      </w:pPr>
      <w:bookmarkStart w:id="1987" w:name="_Toc323820737"/>
      <w:bookmarkStart w:id="1988" w:name="_Toc6150_WPSOffice_Level3"/>
      <w:r>
        <w:rPr>
          <w:rFonts w:hint="eastAsia"/>
        </w:rPr>
        <w:t>18.3.1 获取视频分析配置</w:t>
      </w:r>
      <w:bookmarkEnd w:id="1987"/>
      <w:bookmarkEnd w:id="1988"/>
    </w:p>
    <w:p>
      <w:pPr>
        <w:ind w:firstLine="420" w:firstLineChars="200"/>
      </w:pPr>
      <w:r>
        <w:rPr>
          <w:rFonts w:hint="eastAsia"/>
        </w:rPr>
        <w:t>如果视频分析配置的令牌已知，通过</w:t>
      </w:r>
      <w:r>
        <w:t>GetVideoAnalyticsConfiguration</w:t>
      </w:r>
      <w:r>
        <w:rPr>
          <w:rFonts w:hint="eastAsia"/>
        </w:rPr>
        <w:t>命令可以获取视频分析配置。一个分析设备服务应该支持通过</w:t>
      </w:r>
      <w:r>
        <w:t>GetVideoAnalyticsConfiguration</w:t>
      </w:r>
      <w:r>
        <w:rPr>
          <w:rFonts w:hint="eastAsia"/>
        </w:rPr>
        <w:t>命令来获取视频分析配置的清单。所有相应的视频分析配置的令牌可在</w:t>
      </w:r>
      <w:r>
        <w:t>AnalyticsEngine</w:t>
      </w:r>
      <w:r>
        <w:rPr>
          <w:rFonts w:hint="eastAsia"/>
        </w:rPr>
        <w:t>配置中找到。</w:t>
      </w:r>
    </w:p>
    <w:p>
      <w:pPr>
        <w:jc w:val="center"/>
      </w:pPr>
      <w:r>
        <w:rPr>
          <w:rFonts w:hint="eastAsia"/>
        </w:rPr>
        <w:t>表249：</w:t>
      </w:r>
      <w:r>
        <w:t>GetVideoAnalyticsConfiguration</w:t>
      </w:r>
      <w:r>
        <w:rPr>
          <w:rFonts w:hint="eastAsia"/>
        </w:rPr>
        <w:t>命令</w:t>
      </w:r>
    </w:p>
    <w:tbl>
      <w:tblPr>
        <w:tblStyle w:val="39"/>
        <w:tblW w:w="852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227"/>
        <w:gridCol w:w="1955"/>
        <w:gridCol w:w="334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51" w:hRule="atLeast"/>
        </w:trPr>
        <w:tc>
          <w:tcPr>
            <w:tcW w:w="5182" w:type="dxa"/>
            <w:gridSpan w:val="2"/>
            <w:tcBorders>
              <w:bottom w:val="single" w:color="000000" w:sz="4" w:space="0"/>
            </w:tcBorders>
            <w:vAlign w:val="center"/>
          </w:tcPr>
          <w:p>
            <w:r>
              <w:t>GetVideoAnalyticsConfiguration</w:t>
            </w:r>
          </w:p>
        </w:tc>
        <w:tc>
          <w:tcPr>
            <w:tcW w:w="3340" w:type="dxa"/>
            <w:tcBorders>
              <w:bottom w:val="single" w:color="000000" w:sz="4" w:space="0"/>
            </w:tcBorders>
            <w:vAlign w:val="center"/>
          </w:tcPr>
          <w:p>
            <w:r>
              <w:tab/>
            </w:r>
            <w:r>
              <w:rPr>
                <w:rFonts w:hint="eastAsia"/>
              </w:rPr>
              <w:t>请求与应答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57" w:hRule="atLeast"/>
        </w:trPr>
        <w:tc>
          <w:tcPr>
            <w:tcW w:w="3227" w:type="dxa"/>
            <w:tcBorders>
              <w:bottom w:val="single" w:color="000000" w:sz="4" w:space="0"/>
            </w:tcBorders>
            <w:shd w:val="pct30" w:color="auto" w:fill="auto"/>
            <w:vAlign w:val="center"/>
          </w:tcPr>
          <w:p>
            <w:r>
              <w:rPr>
                <w:rFonts w:hint="eastAsia"/>
              </w:rPr>
              <w:t>信息名称</w:t>
            </w:r>
          </w:p>
        </w:tc>
        <w:tc>
          <w:tcPr>
            <w:tcW w:w="5295" w:type="dxa"/>
            <w:gridSpan w:val="2"/>
            <w:tcBorders>
              <w:bottom w:val="single" w:color="000000" w:sz="4" w:space="0"/>
            </w:tcBorders>
            <w:shd w:val="pct30" w:color="auto" w:fill="auto"/>
            <w:vAlign w:val="center"/>
          </w:tcPr>
          <w:p>
            <w:r>
              <w:rPr>
                <w:rFonts w:hint="eastAsia"/>
              </w:rPr>
              <w:t>功能描述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084" w:hRule="atLeast"/>
        </w:trPr>
        <w:tc>
          <w:tcPr>
            <w:tcW w:w="3227" w:type="dxa"/>
            <w:shd w:val="pct10" w:color="auto" w:fill="auto"/>
            <w:vAlign w:val="center"/>
          </w:tcPr>
          <w:p>
            <w:r>
              <w:t>GetVideoAnalyticsConfigurationRequest</w:t>
            </w:r>
          </w:p>
        </w:tc>
        <w:tc>
          <w:tcPr>
            <w:tcW w:w="5295" w:type="dxa"/>
            <w:gridSpan w:val="2"/>
            <w:shd w:val="pct10" w:color="auto" w:fill="auto"/>
            <w:vAlign w:val="center"/>
          </w:tcPr>
          <w:p>
            <w:r>
              <w:rPr>
                <w:rFonts w:hint="eastAsia"/>
              </w:rPr>
              <w:t>请求信息包含一个存在的视频分析配置的令牌</w:t>
            </w:r>
          </w:p>
          <w:p>
            <w:r>
              <w:t>tt:ReferenceToken ConfigurationToken [1][1]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43" w:hRule="atLeast"/>
        </w:trPr>
        <w:tc>
          <w:tcPr>
            <w:tcW w:w="3227" w:type="dxa"/>
            <w:tcBorders>
              <w:bottom w:val="single" w:color="000000" w:sz="4" w:space="0"/>
            </w:tcBorders>
            <w:vAlign w:val="center"/>
          </w:tcPr>
          <w:p>
            <w:r>
              <w:t>GetVideoAnalyticsConfigurationResponse</w:t>
            </w:r>
          </w:p>
        </w:tc>
        <w:tc>
          <w:tcPr>
            <w:tcW w:w="5295" w:type="dxa"/>
            <w:gridSpan w:val="2"/>
            <w:tcBorders>
              <w:bottom w:val="single" w:color="000000" w:sz="4" w:space="0"/>
            </w:tcBorders>
            <w:vAlign w:val="center"/>
          </w:tcPr>
          <w:p>
            <w:r>
              <w:rPr>
                <w:rFonts w:hint="eastAsia"/>
              </w:rPr>
              <w:t>应答信息包含请求的视频分析配置。</w:t>
            </w:r>
            <w:r>
              <w:t>tt:VideoAnalyticsConfigurationConfiguration[1]</w:t>
            </w:r>
            <w:r>
              <w:rPr>
                <w:rFonts w:hint="eastAsia"/>
              </w:rPr>
              <w:t>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13" w:hRule="atLeast"/>
        </w:trPr>
        <w:tc>
          <w:tcPr>
            <w:tcW w:w="3227" w:type="dxa"/>
            <w:tcBorders>
              <w:bottom w:val="single" w:color="000000" w:sz="4" w:space="0"/>
            </w:tcBorders>
            <w:shd w:val="pct30" w:color="auto" w:fill="auto"/>
            <w:vAlign w:val="center"/>
          </w:tcPr>
          <w:p>
            <w:r>
              <w:rPr>
                <w:rFonts w:hint="eastAsia"/>
              </w:rPr>
              <w:t>错误代码</w:t>
            </w:r>
          </w:p>
        </w:tc>
        <w:tc>
          <w:tcPr>
            <w:tcW w:w="5295" w:type="dxa"/>
            <w:gridSpan w:val="2"/>
            <w:tcBorders>
              <w:bottom w:val="single" w:color="000000" w:sz="4" w:space="0"/>
            </w:tcBorders>
            <w:shd w:val="pct30" w:color="auto" w:fill="auto"/>
            <w:vAlign w:val="center"/>
          </w:tcPr>
          <w:p>
            <w:r>
              <w:rPr>
                <w:rFonts w:hint="eastAsia"/>
              </w:rPr>
              <w:t>原因分析</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109" w:hRule="atLeast"/>
        </w:trPr>
        <w:tc>
          <w:tcPr>
            <w:tcW w:w="3227" w:type="dxa"/>
            <w:tcBorders>
              <w:bottom w:val="single" w:color="000000" w:sz="4" w:space="0"/>
            </w:tcBorders>
            <w:shd w:val="pct10" w:color="auto" w:fill="auto"/>
            <w:vAlign w:val="center"/>
          </w:tcPr>
          <w:p>
            <w:r>
              <w:t>env:Sender</w:t>
            </w:r>
          </w:p>
          <w:p>
            <w:r>
              <w:t>ter:InvalidArgVal</w:t>
            </w:r>
          </w:p>
          <w:p>
            <w:r>
              <w:t>ter:NoConfig</w:t>
            </w:r>
          </w:p>
        </w:tc>
        <w:tc>
          <w:tcPr>
            <w:tcW w:w="5295" w:type="dxa"/>
            <w:gridSpan w:val="2"/>
            <w:tcBorders>
              <w:bottom w:val="single" w:color="000000" w:sz="4" w:space="0"/>
            </w:tcBorders>
            <w:shd w:val="pct10" w:color="auto" w:fill="auto"/>
            <w:vAlign w:val="center"/>
          </w:tcPr>
          <w:p>
            <w:r>
              <w:rPr>
                <w:rFonts w:hint="eastAsia"/>
              </w:rPr>
              <w:t>这请求信息中令牌指定的配置不存在。</w:t>
            </w:r>
          </w:p>
        </w:tc>
      </w:tr>
    </w:tbl>
    <w:p>
      <w:pPr>
        <w:pStyle w:val="81"/>
        <w:outlineLvl w:val="2"/>
      </w:pPr>
      <w:bookmarkStart w:id="1989" w:name="_Toc323820738"/>
      <w:bookmarkStart w:id="1990" w:name="_Toc1433_WPSOffice_Level3"/>
      <w:r>
        <w:rPr>
          <w:rFonts w:hint="eastAsia"/>
        </w:rPr>
        <w:t>18.3.2 设置视频分析配置</w:t>
      </w:r>
      <w:bookmarkEnd w:id="1989"/>
      <w:bookmarkEnd w:id="1990"/>
    </w:p>
    <w:p>
      <w:pPr>
        <w:ind w:firstLine="420" w:firstLineChars="200"/>
      </w:pPr>
      <w:r>
        <w:rPr>
          <w:rFonts w:hint="eastAsia"/>
        </w:rPr>
        <w:t>这个命令可以改变视频分析配置。一个分析设备服务应该支持通过这个命令来修改分析引擎配置。如果分析设备服务收到这</w:t>
      </w:r>
      <w:r>
        <w:t>SetVideoAnalyticsConfiguration</w:t>
      </w:r>
      <w:r>
        <w:rPr>
          <w:rFonts w:hint="eastAsia"/>
        </w:rPr>
        <w:t>命令。这设置的配置在实际运用中也能受到影响。</w:t>
      </w:r>
    </w:p>
    <w:p>
      <w:pPr>
        <w:jc w:val="center"/>
      </w:pPr>
      <w:r>
        <w:rPr>
          <w:rFonts w:hint="eastAsia"/>
        </w:rPr>
        <w:t>表250：</w:t>
      </w:r>
      <w:r>
        <w:t>SetVideoAnalyticsConfiguration</w:t>
      </w:r>
      <w:r>
        <w:rPr>
          <w:rFonts w:hint="eastAsia"/>
        </w:rPr>
        <w:t>命令</w:t>
      </w:r>
    </w:p>
    <w:tbl>
      <w:tblPr>
        <w:tblStyle w:val="39"/>
        <w:tblW w:w="852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941"/>
        <w:gridCol w:w="1849"/>
        <w:gridCol w:w="273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51" w:hRule="atLeast"/>
        </w:trPr>
        <w:tc>
          <w:tcPr>
            <w:tcW w:w="5790" w:type="dxa"/>
            <w:gridSpan w:val="2"/>
            <w:tcBorders>
              <w:bottom w:val="single" w:color="000000" w:sz="4" w:space="0"/>
            </w:tcBorders>
            <w:vAlign w:val="center"/>
          </w:tcPr>
          <w:p>
            <w:r>
              <w:t>SetVideoAnalyticsConfiguration</w:t>
            </w:r>
          </w:p>
        </w:tc>
        <w:tc>
          <w:tcPr>
            <w:tcW w:w="2732" w:type="dxa"/>
            <w:tcBorders>
              <w:bottom w:val="single" w:color="000000" w:sz="4" w:space="0"/>
            </w:tcBorders>
            <w:vAlign w:val="center"/>
          </w:tcPr>
          <w:p>
            <w:r>
              <w:tab/>
            </w:r>
            <w:r>
              <w:rPr>
                <w:rFonts w:hint="eastAsia"/>
              </w:rPr>
              <w:t>请求与应答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87" w:hRule="atLeast"/>
        </w:trPr>
        <w:tc>
          <w:tcPr>
            <w:tcW w:w="3941" w:type="dxa"/>
            <w:tcBorders>
              <w:bottom w:val="single" w:color="000000" w:sz="4" w:space="0"/>
            </w:tcBorders>
            <w:shd w:val="pct30" w:color="auto" w:fill="auto"/>
            <w:vAlign w:val="center"/>
          </w:tcPr>
          <w:p>
            <w:r>
              <w:rPr>
                <w:rFonts w:hint="eastAsia"/>
              </w:rPr>
              <w:t>信息名称</w:t>
            </w:r>
          </w:p>
        </w:tc>
        <w:tc>
          <w:tcPr>
            <w:tcW w:w="4581" w:type="dxa"/>
            <w:gridSpan w:val="2"/>
            <w:tcBorders>
              <w:bottom w:val="single" w:color="000000" w:sz="4" w:space="0"/>
            </w:tcBorders>
            <w:shd w:val="pct30" w:color="auto" w:fill="auto"/>
            <w:vAlign w:val="center"/>
          </w:tcPr>
          <w:p>
            <w:r>
              <w:rPr>
                <w:rFonts w:hint="eastAsia"/>
              </w:rPr>
              <w:t>功能描述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084" w:hRule="atLeast"/>
        </w:trPr>
        <w:tc>
          <w:tcPr>
            <w:tcW w:w="3941" w:type="dxa"/>
            <w:shd w:val="pct10" w:color="auto" w:fill="auto"/>
            <w:vAlign w:val="center"/>
          </w:tcPr>
          <w:p>
            <w:r>
              <w:t>SetVideoAnalyticsConfiguration –</w:t>
            </w:r>
          </w:p>
          <w:p>
            <w:r>
              <w:t>Request</w:t>
            </w:r>
          </w:p>
        </w:tc>
        <w:tc>
          <w:tcPr>
            <w:tcW w:w="4581" w:type="dxa"/>
            <w:gridSpan w:val="2"/>
            <w:shd w:val="pct10" w:color="auto" w:fill="auto"/>
            <w:vAlign w:val="center"/>
          </w:tcPr>
          <w:p>
            <w:r>
              <w:rPr>
                <w:rFonts w:hint="eastAsia"/>
              </w:rPr>
              <w:t>配置应该是一个新的配置。</w:t>
            </w:r>
          </w:p>
          <w:p>
            <w:r>
              <w:rPr>
                <w:rFonts w:hint="eastAsia"/>
              </w:rPr>
              <w:t>这</w:t>
            </w:r>
            <w:r>
              <w:t>ForcePersistence</w:t>
            </w:r>
            <w:r>
              <w:rPr>
                <w:rFonts w:hint="eastAsia"/>
              </w:rPr>
              <w:t>元素决定了这改变的配置应是否在重启以后被存储。如果为真，改变的配置应该被保存。如果为假，恢复重启之前配置</w:t>
            </w:r>
          </w:p>
          <w:p>
            <w:r>
              <w:t>tt:VideoAnalyticsConfigurationConfiguration[1][1</w:t>
            </w:r>
          </w:p>
          <w:p>
            <w:r>
              <w:t>xs:boolean ForcePersistence [1][1]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10" w:hRule="atLeast"/>
        </w:trPr>
        <w:tc>
          <w:tcPr>
            <w:tcW w:w="3941" w:type="dxa"/>
            <w:tcBorders>
              <w:bottom w:val="single" w:color="000000" w:sz="4" w:space="0"/>
            </w:tcBorders>
            <w:vAlign w:val="center"/>
          </w:tcPr>
          <w:p>
            <w:r>
              <w:t>SetVideoAnalyticsConfigurationResponse</w:t>
            </w:r>
          </w:p>
        </w:tc>
        <w:tc>
          <w:tcPr>
            <w:tcW w:w="4581" w:type="dxa"/>
            <w:gridSpan w:val="2"/>
            <w:tcBorders>
              <w:bottom w:val="single" w:color="000000" w:sz="4" w:space="0"/>
            </w:tcBorders>
            <w:vAlign w:val="center"/>
          </w:tcPr>
          <w:p>
            <w:r>
              <w:rPr>
                <w:rFonts w:hint="eastAsia"/>
              </w:rPr>
              <w:t>应答信息是一条空信息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13" w:hRule="atLeast"/>
        </w:trPr>
        <w:tc>
          <w:tcPr>
            <w:tcW w:w="3941" w:type="dxa"/>
            <w:tcBorders>
              <w:bottom w:val="single" w:color="000000" w:sz="4" w:space="0"/>
            </w:tcBorders>
            <w:shd w:val="pct30" w:color="auto" w:fill="auto"/>
            <w:vAlign w:val="center"/>
          </w:tcPr>
          <w:p>
            <w:r>
              <w:rPr>
                <w:rFonts w:hint="eastAsia"/>
              </w:rPr>
              <w:t>错误代码</w:t>
            </w:r>
          </w:p>
        </w:tc>
        <w:tc>
          <w:tcPr>
            <w:tcW w:w="4581" w:type="dxa"/>
            <w:gridSpan w:val="2"/>
            <w:tcBorders>
              <w:bottom w:val="single" w:color="000000" w:sz="4" w:space="0"/>
            </w:tcBorders>
            <w:shd w:val="pct30" w:color="auto" w:fill="auto"/>
            <w:vAlign w:val="center"/>
          </w:tcPr>
          <w:p>
            <w:r>
              <w:rPr>
                <w:rFonts w:hint="eastAsia"/>
              </w:rPr>
              <w:t>原因分析</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04" w:hRule="atLeast"/>
        </w:trPr>
        <w:tc>
          <w:tcPr>
            <w:tcW w:w="3941" w:type="dxa"/>
            <w:tcBorders>
              <w:bottom w:val="single" w:color="000000" w:sz="4" w:space="0"/>
            </w:tcBorders>
            <w:shd w:val="pct10" w:color="auto" w:fill="auto"/>
            <w:vAlign w:val="center"/>
          </w:tcPr>
          <w:p>
            <w:r>
              <w:t>env:Sender</w:t>
            </w:r>
          </w:p>
          <w:p>
            <w:r>
              <w:t>ter:InvalidArgVal</w:t>
            </w:r>
          </w:p>
          <w:p>
            <w:r>
              <w:t>ter:invalidConfig</w:t>
            </w:r>
          </w:p>
        </w:tc>
        <w:tc>
          <w:tcPr>
            <w:tcW w:w="4581" w:type="dxa"/>
            <w:gridSpan w:val="2"/>
            <w:tcBorders>
              <w:bottom w:val="single" w:color="000000" w:sz="4" w:space="0"/>
            </w:tcBorders>
            <w:shd w:val="pct10" w:color="auto" w:fill="auto"/>
            <w:vAlign w:val="center"/>
          </w:tcPr>
          <w:p>
            <w:r>
              <w:rPr>
                <w:rFonts w:hint="eastAsia"/>
              </w:rPr>
              <w:t>设置不可能的配置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109" w:hRule="atLeast"/>
        </w:trPr>
        <w:tc>
          <w:tcPr>
            <w:tcW w:w="3941" w:type="dxa"/>
            <w:tcBorders>
              <w:bottom w:val="single" w:color="000000" w:sz="4" w:space="0"/>
            </w:tcBorders>
            <w:shd w:val="clear" w:color="auto" w:fill="auto"/>
            <w:vAlign w:val="center"/>
          </w:tcPr>
          <w:p>
            <w:r>
              <w:t>env:Sender</w:t>
            </w:r>
          </w:p>
          <w:p>
            <w:r>
              <w:t>ter:InvalidArgVal</w:t>
            </w:r>
          </w:p>
          <w:p>
            <w:r>
              <w:t>ter:NoConfig</w:t>
            </w:r>
          </w:p>
        </w:tc>
        <w:tc>
          <w:tcPr>
            <w:tcW w:w="4581" w:type="dxa"/>
            <w:gridSpan w:val="2"/>
            <w:tcBorders>
              <w:bottom w:val="single" w:color="000000" w:sz="4" w:space="0"/>
            </w:tcBorders>
            <w:shd w:val="clear" w:color="auto" w:fill="auto"/>
            <w:vAlign w:val="center"/>
          </w:tcPr>
          <w:p>
            <w:r>
              <w:rPr>
                <w:rFonts w:hint="eastAsia"/>
              </w:rPr>
              <w:t>请求信息中令牌指示的配置不存在。</w:t>
            </w:r>
          </w:p>
        </w:tc>
      </w:tr>
    </w:tbl>
    <w:p>
      <w:pPr>
        <w:pStyle w:val="89"/>
      </w:pPr>
      <w:bookmarkStart w:id="1991" w:name="_Toc19177_WPSOffice_Level2"/>
      <w:bookmarkStart w:id="1992" w:name="_Toc323820739"/>
      <w:r>
        <w:rPr>
          <w:rFonts w:hint="eastAsia"/>
        </w:rPr>
        <w:t>18.4 分析引擎</w:t>
      </w:r>
      <w:bookmarkEnd w:id="1991"/>
      <w:bookmarkEnd w:id="1992"/>
    </w:p>
    <w:p>
      <w:r>
        <w:rPr>
          <w:rFonts w:hint="eastAsia"/>
        </w:rPr>
        <w:t>通过这定义的命令返回一个结构体，这个结构体包含一个对特殊引擎可用</w:t>
      </w:r>
      <w:r>
        <w:t>VideoAnalyticsConfiguration</w:t>
      </w:r>
      <w:r>
        <w:rPr>
          <w:rFonts w:hint="eastAsia"/>
        </w:rPr>
        <w:t>的清单，还包含对每个</w:t>
      </w:r>
      <w:r>
        <w:t>AnalyticsEngine</w:t>
      </w:r>
      <w:r>
        <w:rPr>
          <w:rFonts w:hint="eastAsia"/>
        </w:rPr>
        <w:t>配置的适合</w:t>
      </w:r>
      <w:r>
        <w:t>AnalyticsEngineInputInfo</w:t>
      </w:r>
      <w:r>
        <w:rPr>
          <w:rFonts w:hint="eastAsia"/>
        </w:rPr>
        <w:t>元素。</w:t>
      </w:r>
    </w:p>
    <w:p>
      <w:r>
        <w:t>VideoAnalyticsConfiguration</w:t>
      </w:r>
      <w:r>
        <w:rPr>
          <w:rFonts w:hint="eastAsia"/>
        </w:rPr>
        <w:t>：描述分析引擎可能的配置。</w:t>
      </w:r>
    </w:p>
    <w:p>
      <w:r>
        <w:t>AnalyticsEngineInputInfo</w:t>
      </w:r>
      <w:r>
        <w:rPr>
          <w:rFonts w:hint="eastAsia"/>
        </w:rPr>
        <w:t>：分析引擎输入要求的信息。</w:t>
      </w:r>
    </w:p>
    <w:p>
      <w:pPr>
        <w:pStyle w:val="81"/>
        <w:outlineLvl w:val="2"/>
      </w:pPr>
      <w:bookmarkStart w:id="1993" w:name="_Toc23049_WPSOffice_Level3"/>
      <w:bookmarkStart w:id="1994" w:name="_Toc323820740"/>
      <w:r>
        <w:rPr>
          <w:rFonts w:hint="eastAsia"/>
        </w:rPr>
        <w:t>18.4.1获取分析引擎</w:t>
      </w:r>
      <w:bookmarkEnd w:id="1993"/>
      <w:bookmarkEnd w:id="1994"/>
    </w:p>
    <w:p>
      <w:pPr>
        <w:ind w:firstLine="420" w:firstLineChars="200"/>
      </w:pPr>
      <w:r>
        <w:rPr>
          <w:rFonts w:hint="eastAsia"/>
        </w:rPr>
        <w:t>这个操作列举了设备所有可用的分析引擎。分析设备服务应当支持通过</w:t>
      </w:r>
      <w:r>
        <w:t>GetAnalyticsEngines</w:t>
      </w:r>
      <w:r>
        <w:rPr>
          <w:rFonts w:hint="eastAsia"/>
        </w:rPr>
        <w:t>命令来获取的可用分析引擎清单。</w:t>
      </w:r>
    </w:p>
    <w:p>
      <w:pPr>
        <w:jc w:val="center"/>
      </w:pPr>
      <w:r>
        <w:rPr>
          <w:rFonts w:hint="eastAsia"/>
        </w:rPr>
        <w:t>表251：</w:t>
      </w:r>
      <w:r>
        <w:t>GetAnalyticsEngines</w:t>
      </w:r>
      <w:r>
        <w:rPr>
          <w:rFonts w:hint="eastAsia"/>
        </w:rPr>
        <w:t>命令</w:t>
      </w:r>
    </w:p>
    <w:tbl>
      <w:tblPr>
        <w:tblStyle w:val="39"/>
        <w:tblW w:w="852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941"/>
        <w:gridCol w:w="1849"/>
        <w:gridCol w:w="273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23" w:hRule="atLeast"/>
        </w:trPr>
        <w:tc>
          <w:tcPr>
            <w:tcW w:w="5790" w:type="dxa"/>
            <w:gridSpan w:val="2"/>
            <w:tcBorders>
              <w:bottom w:val="single" w:color="000000" w:sz="4" w:space="0"/>
            </w:tcBorders>
            <w:vAlign w:val="center"/>
          </w:tcPr>
          <w:p>
            <w:r>
              <w:t>GetAnalyticsEngines</w:t>
            </w:r>
          </w:p>
        </w:tc>
        <w:tc>
          <w:tcPr>
            <w:tcW w:w="2732" w:type="dxa"/>
            <w:tcBorders>
              <w:bottom w:val="single" w:color="000000" w:sz="4" w:space="0"/>
            </w:tcBorders>
            <w:vAlign w:val="center"/>
          </w:tcPr>
          <w:p>
            <w:r>
              <w:tab/>
            </w:r>
            <w:r>
              <w:rPr>
                <w:rFonts w:hint="eastAsia"/>
              </w:rPr>
              <w:t>请求与应答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87" w:hRule="atLeast"/>
        </w:trPr>
        <w:tc>
          <w:tcPr>
            <w:tcW w:w="3941" w:type="dxa"/>
            <w:tcBorders>
              <w:bottom w:val="single" w:color="000000" w:sz="4" w:space="0"/>
            </w:tcBorders>
            <w:shd w:val="pct30" w:color="auto" w:fill="auto"/>
            <w:vAlign w:val="center"/>
          </w:tcPr>
          <w:p>
            <w:r>
              <w:rPr>
                <w:rFonts w:hint="eastAsia"/>
              </w:rPr>
              <w:t>信息名称</w:t>
            </w:r>
          </w:p>
        </w:tc>
        <w:tc>
          <w:tcPr>
            <w:tcW w:w="4581" w:type="dxa"/>
            <w:gridSpan w:val="2"/>
            <w:tcBorders>
              <w:bottom w:val="single" w:color="000000" w:sz="4" w:space="0"/>
            </w:tcBorders>
            <w:shd w:val="pct30" w:color="auto" w:fill="auto"/>
            <w:vAlign w:val="center"/>
          </w:tcPr>
          <w:p>
            <w:r>
              <w:rPr>
                <w:rFonts w:hint="eastAsia"/>
              </w:rPr>
              <w:t>功能描述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20" w:hRule="atLeast"/>
        </w:trPr>
        <w:tc>
          <w:tcPr>
            <w:tcW w:w="3941" w:type="dxa"/>
            <w:shd w:val="pct10" w:color="auto" w:fill="auto"/>
            <w:vAlign w:val="center"/>
          </w:tcPr>
          <w:p>
            <w:r>
              <w:t>GetAnalyticsEnginesRequest</w:t>
            </w:r>
          </w:p>
        </w:tc>
        <w:tc>
          <w:tcPr>
            <w:tcW w:w="4581" w:type="dxa"/>
            <w:gridSpan w:val="2"/>
            <w:shd w:val="pct10" w:color="auto" w:fill="auto"/>
            <w:vAlign w:val="center"/>
          </w:tcPr>
          <w:p>
            <w:r>
              <w:rPr>
                <w:rFonts w:hint="eastAsia"/>
              </w:rPr>
              <w:t>请求信息是一条空信息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10" w:hRule="atLeast"/>
        </w:trPr>
        <w:tc>
          <w:tcPr>
            <w:tcW w:w="3941" w:type="dxa"/>
            <w:tcBorders>
              <w:bottom w:val="single" w:color="000000" w:sz="4" w:space="0"/>
            </w:tcBorders>
            <w:vAlign w:val="center"/>
          </w:tcPr>
          <w:p>
            <w:r>
              <w:t>GetAnalyticsEnginesResponse</w:t>
            </w:r>
          </w:p>
        </w:tc>
        <w:tc>
          <w:tcPr>
            <w:tcW w:w="4581" w:type="dxa"/>
            <w:gridSpan w:val="2"/>
            <w:tcBorders>
              <w:bottom w:val="single" w:color="000000" w:sz="4" w:space="0"/>
            </w:tcBorders>
            <w:vAlign w:val="center"/>
          </w:tcPr>
          <w:p>
            <w:r>
              <w:rPr>
                <w:rFonts w:hint="eastAsia"/>
              </w:rPr>
              <w:t>应答信息包含：一个描述可用分析引擎结构体清单。</w:t>
            </w:r>
          </w:p>
          <w:p>
            <w:r>
              <w:t>tt:AnalyticsEngine Configuration [1][unbounded]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13" w:hRule="atLeast"/>
        </w:trPr>
        <w:tc>
          <w:tcPr>
            <w:tcW w:w="3941" w:type="dxa"/>
            <w:tcBorders>
              <w:bottom w:val="single" w:color="000000" w:sz="4" w:space="0"/>
            </w:tcBorders>
            <w:shd w:val="pct30" w:color="auto" w:fill="auto"/>
            <w:vAlign w:val="center"/>
          </w:tcPr>
          <w:p>
            <w:r>
              <w:rPr>
                <w:rFonts w:hint="eastAsia"/>
              </w:rPr>
              <w:t>错误代码</w:t>
            </w:r>
          </w:p>
        </w:tc>
        <w:tc>
          <w:tcPr>
            <w:tcW w:w="4581" w:type="dxa"/>
            <w:gridSpan w:val="2"/>
            <w:tcBorders>
              <w:bottom w:val="single" w:color="000000" w:sz="4" w:space="0"/>
            </w:tcBorders>
            <w:shd w:val="pct30" w:color="auto" w:fill="auto"/>
            <w:vAlign w:val="center"/>
          </w:tcPr>
          <w:p>
            <w:r>
              <w:rPr>
                <w:rFonts w:hint="eastAsia"/>
              </w:rPr>
              <w:t>原因分析</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08" w:hRule="atLeast"/>
        </w:trPr>
        <w:tc>
          <w:tcPr>
            <w:tcW w:w="3941" w:type="dxa"/>
            <w:tcBorders>
              <w:bottom w:val="single" w:color="000000" w:sz="4" w:space="0"/>
            </w:tcBorders>
            <w:shd w:val="pct10" w:color="auto" w:fill="auto"/>
            <w:vAlign w:val="center"/>
          </w:tcPr>
          <w:p/>
        </w:tc>
        <w:tc>
          <w:tcPr>
            <w:tcW w:w="4581" w:type="dxa"/>
            <w:gridSpan w:val="2"/>
            <w:tcBorders>
              <w:bottom w:val="single" w:color="000000" w:sz="4" w:space="0"/>
            </w:tcBorders>
            <w:shd w:val="pct10" w:color="auto" w:fill="auto"/>
            <w:vAlign w:val="center"/>
          </w:tcPr>
          <w:p>
            <w:r>
              <w:rPr>
                <w:rFonts w:hint="eastAsia"/>
              </w:rPr>
              <w:t>没有与这条命令相关的错误代码</w:t>
            </w:r>
          </w:p>
        </w:tc>
      </w:tr>
    </w:tbl>
    <w:p>
      <w:pPr>
        <w:pStyle w:val="81"/>
        <w:outlineLvl w:val="2"/>
      </w:pPr>
      <w:bookmarkStart w:id="1995" w:name="_Toc323820741"/>
      <w:bookmarkStart w:id="1996" w:name="_Toc23597_WPSOffice_Level3"/>
      <w:r>
        <w:rPr>
          <w:rFonts w:hint="eastAsia"/>
        </w:rPr>
        <w:t>18.4.2 获取分析引擎</w:t>
      </w:r>
      <w:bookmarkEnd w:id="1995"/>
      <w:bookmarkEnd w:id="1996"/>
    </w:p>
    <w:p>
      <w:pPr>
        <w:ind w:firstLine="420" w:firstLineChars="200"/>
      </w:pPr>
      <w:r>
        <w:rPr>
          <w:rFonts w:hint="eastAsia"/>
        </w:rPr>
        <w:t>如果分析引擎的令牌已知，通过这条</w:t>
      </w:r>
      <w:r>
        <w:t>GetAnalyticsEngine</w:t>
      </w:r>
      <w:r>
        <w:rPr>
          <w:rFonts w:hint="eastAsia"/>
        </w:rPr>
        <w:t>命令能够获取分析引擎。一个分析设备服务应支持通过</w:t>
      </w:r>
      <w:r>
        <w:t>GetAnalyticsEngine</w:t>
      </w:r>
      <w:r>
        <w:rPr>
          <w:rFonts w:hint="eastAsia"/>
        </w:rPr>
        <w:t>命令来获取分析引擎配置清单。</w:t>
      </w:r>
    </w:p>
    <w:p>
      <w:pPr>
        <w:jc w:val="center"/>
      </w:pPr>
      <w:r>
        <w:rPr>
          <w:rFonts w:hint="eastAsia"/>
        </w:rPr>
        <w:t>表252：</w:t>
      </w:r>
      <w:r>
        <w:t>GetAnalyticsEngine</w:t>
      </w:r>
      <w:r>
        <w:rPr>
          <w:rFonts w:hint="eastAsia"/>
        </w:rPr>
        <w:t>命令</w:t>
      </w:r>
    </w:p>
    <w:tbl>
      <w:tblPr>
        <w:tblStyle w:val="39"/>
        <w:tblW w:w="852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941"/>
        <w:gridCol w:w="1849"/>
        <w:gridCol w:w="273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23" w:hRule="atLeast"/>
        </w:trPr>
        <w:tc>
          <w:tcPr>
            <w:tcW w:w="5790" w:type="dxa"/>
            <w:gridSpan w:val="2"/>
            <w:tcBorders>
              <w:bottom w:val="single" w:color="000000" w:sz="4" w:space="0"/>
            </w:tcBorders>
            <w:vAlign w:val="center"/>
          </w:tcPr>
          <w:p>
            <w:r>
              <w:t>GetAnalyticsEngine</w:t>
            </w:r>
          </w:p>
        </w:tc>
        <w:tc>
          <w:tcPr>
            <w:tcW w:w="2732" w:type="dxa"/>
            <w:tcBorders>
              <w:bottom w:val="single" w:color="000000" w:sz="4" w:space="0"/>
            </w:tcBorders>
            <w:vAlign w:val="center"/>
          </w:tcPr>
          <w:p>
            <w:r>
              <w:tab/>
            </w:r>
            <w:r>
              <w:rPr>
                <w:rFonts w:hint="eastAsia"/>
              </w:rPr>
              <w:t>请求与应答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87" w:hRule="atLeast"/>
        </w:trPr>
        <w:tc>
          <w:tcPr>
            <w:tcW w:w="3941" w:type="dxa"/>
            <w:tcBorders>
              <w:bottom w:val="single" w:color="000000" w:sz="4" w:space="0"/>
            </w:tcBorders>
            <w:shd w:val="pct30" w:color="auto" w:fill="auto"/>
            <w:vAlign w:val="center"/>
          </w:tcPr>
          <w:p>
            <w:r>
              <w:rPr>
                <w:rFonts w:hint="eastAsia"/>
              </w:rPr>
              <w:t>信息名称</w:t>
            </w:r>
          </w:p>
        </w:tc>
        <w:tc>
          <w:tcPr>
            <w:tcW w:w="4581" w:type="dxa"/>
            <w:gridSpan w:val="2"/>
            <w:tcBorders>
              <w:bottom w:val="single" w:color="000000" w:sz="4" w:space="0"/>
            </w:tcBorders>
            <w:shd w:val="pct30" w:color="auto" w:fill="auto"/>
            <w:vAlign w:val="center"/>
          </w:tcPr>
          <w:p>
            <w:r>
              <w:rPr>
                <w:rFonts w:hint="eastAsia"/>
              </w:rPr>
              <w:t>功能描述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084" w:hRule="atLeast"/>
        </w:trPr>
        <w:tc>
          <w:tcPr>
            <w:tcW w:w="3941" w:type="dxa"/>
            <w:shd w:val="pct10" w:color="auto" w:fill="auto"/>
            <w:vAlign w:val="center"/>
          </w:tcPr>
          <w:p>
            <w:r>
              <w:t>GetAnalyticsEngineRequest</w:t>
            </w:r>
          </w:p>
        </w:tc>
        <w:tc>
          <w:tcPr>
            <w:tcW w:w="4581" w:type="dxa"/>
            <w:gridSpan w:val="2"/>
            <w:shd w:val="pct10" w:color="auto" w:fill="auto"/>
            <w:vAlign w:val="center"/>
          </w:tcPr>
          <w:p>
            <w:r>
              <w:rPr>
                <w:rFonts w:hint="eastAsia"/>
              </w:rPr>
              <w:t>请求信息包含一个已经存在的分析引擎的令牌。</w:t>
            </w:r>
          </w:p>
          <w:p>
            <w:r>
              <w:t>tt:ReferenceToken ConfigurationToken [1][1]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26" w:hRule="atLeast"/>
        </w:trPr>
        <w:tc>
          <w:tcPr>
            <w:tcW w:w="3941" w:type="dxa"/>
            <w:tcBorders>
              <w:bottom w:val="single" w:color="000000" w:sz="4" w:space="0"/>
            </w:tcBorders>
            <w:vAlign w:val="center"/>
          </w:tcPr>
          <w:p>
            <w:r>
              <w:t>GetAnalyticsEngineResponse</w:t>
            </w:r>
          </w:p>
        </w:tc>
        <w:tc>
          <w:tcPr>
            <w:tcW w:w="4581" w:type="dxa"/>
            <w:gridSpan w:val="2"/>
            <w:tcBorders>
              <w:bottom w:val="single" w:color="000000" w:sz="4" w:space="0"/>
            </w:tcBorders>
            <w:vAlign w:val="center"/>
          </w:tcPr>
          <w:p>
            <w:r>
              <w:rPr>
                <w:rFonts w:hint="eastAsia"/>
              </w:rPr>
              <w:t>应答信息包含请求的</w:t>
            </w:r>
            <w:r>
              <w:t>AnalyticsEngine</w:t>
            </w:r>
            <w:r>
              <w:rPr>
                <w:rFonts w:hint="eastAsia"/>
              </w:rPr>
              <w:t>配置</w:t>
            </w:r>
            <w:r>
              <w:t>tt:AnalyticsEngine Configuration [1][1]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13" w:hRule="atLeast"/>
        </w:trPr>
        <w:tc>
          <w:tcPr>
            <w:tcW w:w="3941" w:type="dxa"/>
            <w:tcBorders>
              <w:bottom w:val="single" w:color="000000" w:sz="4" w:space="0"/>
            </w:tcBorders>
            <w:shd w:val="pct30" w:color="auto" w:fill="auto"/>
            <w:vAlign w:val="center"/>
          </w:tcPr>
          <w:p>
            <w:r>
              <w:rPr>
                <w:rFonts w:hint="eastAsia"/>
              </w:rPr>
              <w:t>错误代码</w:t>
            </w:r>
          </w:p>
        </w:tc>
        <w:tc>
          <w:tcPr>
            <w:tcW w:w="4581" w:type="dxa"/>
            <w:gridSpan w:val="2"/>
            <w:tcBorders>
              <w:bottom w:val="single" w:color="000000" w:sz="4" w:space="0"/>
            </w:tcBorders>
            <w:shd w:val="pct30" w:color="auto" w:fill="auto"/>
            <w:vAlign w:val="center"/>
          </w:tcPr>
          <w:p>
            <w:r>
              <w:rPr>
                <w:rFonts w:hint="eastAsia"/>
              </w:rPr>
              <w:t>原因分析</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04" w:hRule="atLeast"/>
        </w:trPr>
        <w:tc>
          <w:tcPr>
            <w:tcW w:w="3941" w:type="dxa"/>
            <w:tcBorders>
              <w:bottom w:val="single" w:color="000000" w:sz="4" w:space="0"/>
            </w:tcBorders>
            <w:shd w:val="pct10" w:color="auto" w:fill="auto"/>
            <w:vAlign w:val="center"/>
          </w:tcPr>
          <w:p>
            <w:r>
              <w:t>env:Sender</w:t>
            </w:r>
          </w:p>
          <w:p>
            <w:r>
              <w:t>ter:InvalidArgVal</w:t>
            </w:r>
          </w:p>
          <w:p>
            <w:r>
              <w:t>ter:NoConfig</w:t>
            </w:r>
          </w:p>
        </w:tc>
        <w:tc>
          <w:tcPr>
            <w:tcW w:w="4581" w:type="dxa"/>
            <w:gridSpan w:val="2"/>
            <w:tcBorders>
              <w:bottom w:val="single" w:color="000000" w:sz="4" w:space="0"/>
            </w:tcBorders>
            <w:shd w:val="pct10" w:color="auto" w:fill="auto"/>
            <w:vAlign w:val="center"/>
          </w:tcPr>
          <w:p>
            <w:r>
              <w:rPr>
                <w:rFonts w:hint="eastAsia"/>
              </w:rPr>
              <w:t>请求信息中令牌指定的配置不存在</w:t>
            </w:r>
          </w:p>
        </w:tc>
      </w:tr>
    </w:tbl>
    <w:p>
      <w:pPr>
        <w:pStyle w:val="89"/>
      </w:pPr>
      <w:bookmarkStart w:id="1997" w:name="_Toc21762_WPSOffice_Level2"/>
      <w:bookmarkStart w:id="1998" w:name="_Toc323820742"/>
      <w:r>
        <w:rPr>
          <w:rFonts w:hint="eastAsia"/>
        </w:rPr>
        <w:t>18.5 分析引擎控制</w:t>
      </w:r>
      <w:bookmarkEnd w:id="1997"/>
      <w:bookmarkEnd w:id="1998"/>
    </w:p>
    <w:p>
      <w:r>
        <w:rPr>
          <w:rFonts w:hint="eastAsia"/>
        </w:rPr>
        <w:t>这</w:t>
      </w:r>
      <w:r>
        <w:t xml:space="preserve">AnalyticsEngineControl </w:t>
      </w:r>
      <w:r>
        <w:rPr>
          <w:rFonts w:hint="eastAsia"/>
        </w:rPr>
        <w:t>结构体应该被用来通过下面的命令进行实际控制。</w:t>
      </w:r>
    </w:p>
    <w:p/>
    <w:p/>
    <w:p/>
    <w:p>
      <w:r>
        <w:rPr>
          <w:rFonts w:hint="eastAsia"/>
        </w:rPr>
        <w:t>名称  ：友好的描述</w:t>
      </w:r>
    </w:p>
    <w:p>
      <w:r>
        <w:t>EngineToken</w:t>
      </w:r>
      <w:r>
        <w:rPr>
          <w:rFonts w:hint="eastAsia"/>
        </w:rPr>
        <w:t xml:space="preserve"> ：被控制的分析引擎令牌。</w:t>
      </w:r>
    </w:p>
    <w:p/>
    <w:p>
      <w:r>
        <w:t>EngineConfigToken</w:t>
      </w:r>
      <w:r>
        <w:rPr>
          <w:rFonts w:hint="eastAsia"/>
        </w:rPr>
        <w:t>：有效分析引擎配置的令牌（包含视频分析配置的令牌）。</w:t>
      </w:r>
    </w:p>
    <w:p/>
    <w:p>
      <w:r>
        <w:t>InputToken</w:t>
      </w:r>
      <w:r>
        <w:rPr>
          <w:rFonts w:hint="eastAsia"/>
        </w:rPr>
        <w:t>：使用的输入配置令牌</w:t>
      </w:r>
    </w:p>
    <w:p/>
    <w:p>
      <w:r>
        <w:t>ReceiverToken</w:t>
      </w:r>
      <w:r>
        <w:rPr>
          <w:rFonts w:hint="eastAsia"/>
        </w:rPr>
        <w:t>：提供媒体输入数据的接收令牌。接收令牌的顺序应该准确的对</w:t>
      </w:r>
      <w:r>
        <w:t>InputToken</w:t>
      </w:r>
      <w:r>
        <w:rPr>
          <w:rFonts w:hint="eastAsia"/>
        </w:rPr>
        <w:t>进行准确匹配</w:t>
      </w:r>
    </w:p>
    <w:p/>
    <w:p>
      <w:r>
        <w:t>Multicast</w:t>
      </w:r>
      <w:r>
        <w:rPr>
          <w:rFonts w:hint="eastAsia"/>
        </w:rPr>
        <w:t>：用来配置广播以及用于控制广播元数据流参数</w:t>
      </w:r>
    </w:p>
    <w:p/>
    <w:p>
      <w:r>
        <w:t>Subscription</w:t>
      </w:r>
      <w:r>
        <w:rPr>
          <w:rFonts w:hint="eastAsia"/>
        </w:rPr>
        <w:t>：对</w:t>
      </w:r>
      <w:r>
        <w:t>受控引擎起反应的描述</w:t>
      </w:r>
    </w:p>
    <w:p/>
    <w:p>
      <w:r>
        <w:t>Mode</w:t>
      </w:r>
      <w:r>
        <w:rPr>
          <w:rFonts w:hint="eastAsia"/>
        </w:rPr>
        <w:t>：表明实际控制分析的状态（</w:t>
      </w:r>
      <w:r>
        <w:t>"Idle" or "Active</w:t>
      </w:r>
      <w:r>
        <w:rPr>
          <w:rFonts w:hint="eastAsia"/>
        </w:rPr>
        <w:t>）。</w:t>
      </w:r>
    </w:p>
    <w:p>
      <w:pPr>
        <w:pStyle w:val="81"/>
        <w:outlineLvl w:val="2"/>
      </w:pPr>
      <w:bookmarkStart w:id="1999" w:name="_Toc4754_WPSOffice_Level3"/>
      <w:bookmarkStart w:id="2000" w:name="_Toc323820743"/>
      <w:r>
        <w:rPr>
          <w:rFonts w:hint="eastAsia"/>
        </w:rPr>
        <w:t xml:space="preserve">18.5.1 </w:t>
      </w:r>
      <w:r>
        <w:t>GetAnalyticsEngineControls</w:t>
      </w:r>
      <w:bookmarkEnd w:id="1999"/>
      <w:bookmarkEnd w:id="2000"/>
    </w:p>
    <w:p/>
    <w:p>
      <w:pPr>
        <w:ind w:firstLine="420" w:firstLineChars="200"/>
      </w:pPr>
      <w:r>
        <w:rPr>
          <w:rFonts w:hint="eastAsia"/>
        </w:rPr>
        <w:t>这个操作列举了设备所有可用的分析引擎。这分析设备服务应支持通过</w:t>
      </w:r>
      <w:r>
        <w:t>GetAnalyticsEngineControls</w:t>
      </w:r>
      <w:r>
        <w:rPr>
          <w:rFonts w:hint="eastAsia"/>
        </w:rPr>
        <w:t>命令来获取可用分析引擎的清单。</w:t>
      </w:r>
    </w:p>
    <w:p/>
    <w:p>
      <w:pPr>
        <w:jc w:val="center"/>
      </w:pPr>
      <w:r>
        <w:rPr>
          <w:rFonts w:hint="eastAsia"/>
        </w:rPr>
        <w:t>表253：</w:t>
      </w:r>
      <w:r>
        <w:t>GetAnalyticsEngineControls</w:t>
      </w:r>
      <w:r>
        <w:rPr>
          <w:rFonts w:hint="eastAsia"/>
        </w:rPr>
        <w:t>命令</w:t>
      </w:r>
    </w:p>
    <w:p/>
    <w:tbl>
      <w:tblPr>
        <w:tblStyle w:val="39"/>
        <w:tblW w:w="852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941"/>
        <w:gridCol w:w="1849"/>
        <w:gridCol w:w="273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23" w:hRule="atLeast"/>
        </w:trPr>
        <w:tc>
          <w:tcPr>
            <w:tcW w:w="5790" w:type="dxa"/>
            <w:gridSpan w:val="2"/>
            <w:tcBorders>
              <w:bottom w:val="single" w:color="000000" w:sz="4" w:space="0"/>
            </w:tcBorders>
            <w:vAlign w:val="center"/>
          </w:tcPr>
          <w:p>
            <w:r>
              <w:t>GetAnalyticsEngine</w:t>
            </w:r>
          </w:p>
        </w:tc>
        <w:tc>
          <w:tcPr>
            <w:tcW w:w="2732" w:type="dxa"/>
            <w:tcBorders>
              <w:bottom w:val="single" w:color="000000" w:sz="4" w:space="0"/>
            </w:tcBorders>
            <w:vAlign w:val="center"/>
          </w:tcPr>
          <w:p>
            <w:r>
              <w:tab/>
            </w:r>
            <w:r>
              <w:rPr>
                <w:rFonts w:hint="eastAsia"/>
              </w:rPr>
              <w:t>请求与应答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87" w:hRule="atLeast"/>
        </w:trPr>
        <w:tc>
          <w:tcPr>
            <w:tcW w:w="3941" w:type="dxa"/>
            <w:tcBorders>
              <w:bottom w:val="single" w:color="000000" w:sz="4" w:space="0"/>
            </w:tcBorders>
            <w:shd w:val="pct30" w:color="auto" w:fill="auto"/>
            <w:vAlign w:val="center"/>
          </w:tcPr>
          <w:p>
            <w:r>
              <w:rPr>
                <w:rFonts w:hint="eastAsia"/>
              </w:rPr>
              <w:t>信息名称</w:t>
            </w:r>
          </w:p>
        </w:tc>
        <w:tc>
          <w:tcPr>
            <w:tcW w:w="4581" w:type="dxa"/>
            <w:gridSpan w:val="2"/>
            <w:tcBorders>
              <w:bottom w:val="single" w:color="000000" w:sz="4" w:space="0"/>
            </w:tcBorders>
            <w:shd w:val="pct30" w:color="auto" w:fill="auto"/>
            <w:vAlign w:val="center"/>
          </w:tcPr>
          <w:p>
            <w:r>
              <w:rPr>
                <w:rFonts w:hint="eastAsia"/>
              </w:rPr>
              <w:t>功能描述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96" w:hRule="atLeast"/>
        </w:trPr>
        <w:tc>
          <w:tcPr>
            <w:tcW w:w="3941" w:type="dxa"/>
            <w:shd w:val="pct10" w:color="auto" w:fill="auto"/>
            <w:vAlign w:val="center"/>
          </w:tcPr>
          <w:p>
            <w:r>
              <w:t>GetAnalyticsEngineControlsRequest</w:t>
            </w:r>
          </w:p>
        </w:tc>
        <w:tc>
          <w:tcPr>
            <w:tcW w:w="4581" w:type="dxa"/>
            <w:gridSpan w:val="2"/>
            <w:shd w:val="pct10" w:color="auto" w:fill="auto"/>
            <w:vAlign w:val="center"/>
          </w:tcPr>
          <w:p>
            <w:r>
              <w:rPr>
                <w:rFonts w:hint="eastAsia"/>
              </w:rPr>
              <w:t>请求信息是一个空信息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009" w:hRule="atLeast"/>
        </w:trPr>
        <w:tc>
          <w:tcPr>
            <w:tcW w:w="3941" w:type="dxa"/>
            <w:tcBorders>
              <w:bottom w:val="single" w:color="000000" w:sz="4" w:space="0"/>
            </w:tcBorders>
            <w:vAlign w:val="center"/>
          </w:tcPr>
          <w:p>
            <w:r>
              <w:t>GetAnalyticsEngineControlsResponse</w:t>
            </w:r>
          </w:p>
        </w:tc>
        <w:tc>
          <w:tcPr>
            <w:tcW w:w="4581" w:type="dxa"/>
            <w:gridSpan w:val="2"/>
            <w:tcBorders>
              <w:bottom w:val="single" w:color="000000" w:sz="4" w:space="0"/>
            </w:tcBorders>
            <w:vAlign w:val="center"/>
          </w:tcPr>
          <w:p>
            <w:r>
              <w:rPr>
                <w:rFonts w:hint="eastAsia"/>
              </w:rPr>
              <w:t>应答信息包含一个描述可用分析引擎控制的结构体清单</w:t>
            </w:r>
          </w:p>
          <w:p>
            <w:r>
              <w:t>tt:AnalyticsEngineControl AnalyticsEngineControls[1][unbounded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13" w:hRule="atLeast"/>
        </w:trPr>
        <w:tc>
          <w:tcPr>
            <w:tcW w:w="3941" w:type="dxa"/>
            <w:tcBorders>
              <w:bottom w:val="single" w:color="000000" w:sz="4" w:space="0"/>
            </w:tcBorders>
            <w:shd w:val="pct30" w:color="auto" w:fill="auto"/>
            <w:vAlign w:val="center"/>
          </w:tcPr>
          <w:p>
            <w:r>
              <w:rPr>
                <w:rFonts w:hint="eastAsia"/>
              </w:rPr>
              <w:t>错误代码</w:t>
            </w:r>
          </w:p>
        </w:tc>
        <w:tc>
          <w:tcPr>
            <w:tcW w:w="4581" w:type="dxa"/>
            <w:gridSpan w:val="2"/>
            <w:tcBorders>
              <w:bottom w:val="single" w:color="000000" w:sz="4" w:space="0"/>
            </w:tcBorders>
            <w:shd w:val="pct30" w:color="auto" w:fill="auto"/>
            <w:vAlign w:val="center"/>
          </w:tcPr>
          <w:p>
            <w:r>
              <w:rPr>
                <w:rFonts w:hint="eastAsia"/>
              </w:rPr>
              <w:t>原因分析</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36" w:hRule="atLeast"/>
        </w:trPr>
        <w:tc>
          <w:tcPr>
            <w:tcW w:w="3941" w:type="dxa"/>
            <w:tcBorders>
              <w:bottom w:val="single" w:color="000000" w:sz="4" w:space="0"/>
            </w:tcBorders>
            <w:shd w:val="pct10" w:color="auto" w:fill="auto"/>
            <w:vAlign w:val="center"/>
          </w:tcPr>
          <w:p/>
        </w:tc>
        <w:tc>
          <w:tcPr>
            <w:tcW w:w="4581" w:type="dxa"/>
            <w:gridSpan w:val="2"/>
            <w:tcBorders>
              <w:bottom w:val="single" w:color="000000" w:sz="4" w:space="0"/>
            </w:tcBorders>
            <w:shd w:val="pct10" w:color="auto" w:fill="auto"/>
            <w:vAlign w:val="center"/>
          </w:tcPr>
          <w:p>
            <w:r>
              <w:rPr>
                <w:rFonts w:hint="eastAsia"/>
              </w:rPr>
              <w:t>没有与此命令相关的错误代码</w:t>
            </w:r>
          </w:p>
        </w:tc>
      </w:tr>
    </w:tbl>
    <w:p>
      <w:pPr>
        <w:pStyle w:val="81"/>
        <w:outlineLvl w:val="2"/>
      </w:pPr>
      <w:bookmarkStart w:id="2001" w:name="_Toc323820744"/>
      <w:bookmarkStart w:id="2002" w:name="_Toc18272_WPSOffice_Level3"/>
      <w:r>
        <w:rPr>
          <w:rFonts w:hint="eastAsia"/>
        </w:rPr>
        <w:t>18.5.2 获取分析引擎控制</w:t>
      </w:r>
      <w:bookmarkEnd w:id="2001"/>
      <w:bookmarkEnd w:id="2002"/>
    </w:p>
    <w:p>
      <w:pPr>
        <w:ind w:firstLine="420" w:firstLineChars="200"/>
      </w:pPr>
      <w:r>
        <w:rPr>
          <w:rFonts w:hint="eastAsia"/>
        </w:rPr>
        <w:t>如果引擎控制的令牌可知，那么通过</w:t>
      </w:r>
      <w:r>
        <w:t>GetAnalyticsEngineControl</w:t>
      </w:r>
      <w:r>
        <w:rPr>
          <w:rFonts w:hint="eastAsia"/>
        </w:rPr>
        <w:t>命令来获取对分析引擎的控制。一个分析设备服务应支持通过</w:t>
      </w:r>
      <w:r>
        <w:t>GetAnalyticsEngineControl</w:t>
      </w:r>
      <w:r>
        <w:rPr>
          <w:rFonts w:hint="eastAsia"/>
        </w:rPr>
        <w:t>命令来获取分析引擎配置列表。</w:t>
      </w:r>
    </w:p>
    <w:p/>
    <w:p/>
    <w:p/>
    <w:p/>
    <w:p>
      <w:pPr>
        <w:jc w:val="center"/>
      </w:pPr>
      <w:r>
        <w:rPr>
          <w:rFonts w:hint="eastAsia"/>
        </w:rPr>
        <w:t>表254：</w:t>
      </w:r>
      <w:r>
        <w:t>GetAnalyticsEngineControl</w:t>
      </w:r>
      <w:r>
        <w:rPr>
          <w:rFonts w:hint="eastAsia"/>
        </w:rPr>
        <w:t>命令</w:t>
      </w:r>
    </w:p>
    <w:tbl>
      <w:tblPr>
        <w:tblStyle w:val="39"/>
        <w:tblW w:w="852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941"/>
        <w:gridCol w:w="1849"/>
        <w:gridCol w:w="273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23" w:hRule="atLeast"/>
        </w:trPr>
        <w:tc>
          <w:tcPr>
            <w:tcW w:w="5790" w:type="dxa"/>
            <w:gridSpan w:val="2"/>
            <w:tcBorders>
              <w:bottom w:val="single" w:color="000000" w:sz="4" w:space="0"/>
            </w:tcBorders>
            <w:vAlign w:val="center"/>
          </w:tcPr>
          <w:p>
            <w:r>
              <w:t>GetAnalyticsEngineControl</w:t>
            </w:r>
          </w:p>
        </w:tc>
        <w:tc>
          <w:tcPr>
            <w:tcW w:w="2732" w:type="dxa"/>
            <w:tcBorders>
              <w:bottom w:val="single" w:color="000000" w:sz="4" w:space="0"/>
            </w:tcBorders>
            <w:vAlign w:val="center"/>
          </w:tcPr>
          <w:p>
            <w:r>
              <w:tab/>
            </w:r>
            <w:r>
              <w:rPr>
                <w:rFonts w:hint="eastAsia"/>
              </w:rPr>
              <w:t>请求与应答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87" w:hRule="atLeast"/>
        </w:trPr>
        <w:tc>
          <w:tcPr>
            <w:tcW w:w="3941" w:type="dxa"/>
            <w:tcBorders>
              <w:bottom w:val="single" w:color="000000" w:sz="4" w:space="0"/>
            </w:tcBorders>
            <w:shd w:val="pct30" w:color="auto" w:fill="auto"/>
            <w:vAlign w:val="center"/>
          </w:tcPr>
          <w:p>
            <w:r>
              <w:rPr>
                <w:rFonts w:hint="eastAsia"/>
              </w:rPr>
              <w:t>信息名称</w:t>
            </w:r>
          </w:p>
        </w:tc>
        <w:tc>
          <w:tcPr>
            <w:tcW w:w="4581" w:type="dxa"/>
            <w:gridSpan w:val="2"/>
            <w:tcBorders>
              <w:bottom w:val="single" w:color="000000" w:sz="4" w:space="0"/>
            </w:tcBorders>
            <w:shd w:val="pct30" w:color="auto" w:fill="auto"/>
            <w:vAlign w:val="center"/>
          </w:tcPr>
          <w:p>
            <w:r>
              <w:rPr>
                <w:rFonts w:hint="eastAsia"/>
              </w:rPr>
              <w:t>功能描述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96" w:hRule="atLeast"/>
        </w:trPr>
        <w:tc>
          <w:tcPr>
            <w:tcW w:w="3941" w:type="dxa"/>
            <w:shd w:val="pct10" w:color="auto" w:fill="auto"/>
            <w:vAlign w:val="center"/>
          </w:tcPr>
          <w:p>
            <w:r>
              <w:t>GetAnalyticsEngineControlRequest</w:t>
            </w:r>
          </w:p>
        </w:tc>
        <w:tc>
          <w:tcPr>
            <w:tcW w:w="4581" w:type="dxa"/>
            <w:gridSpan w:val="2"/>
            <w:shd w:val="pct10" w:color="auto" w:fill="auto"/>
            <w:vAlign w:val="center"/>
          </w:tcPr>
          <w:p>
            <w:r>
              <w:rPr>
                <w:rFonts w:hint="eastAsia"/>
              </w:rPr>
              <w:t>请求信息是包含存在的</w:t>
            </w:r>
            <w:r>
              <w:t>AnalyticsEngineControl</w:t>
            </w:r>
            <w:r>
              <w:rPr>
                <w:rFonts w:hint="eastAsia"/>
              </w:rPr>
              <w:t>令牌</w:t>
            </w:r>
          </w:p>
          <w:p>
            <w:r>
              <w:t>tt:ReferenceToken ConfigurationToken [1][1]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009" w:hRule="atLeast"/>
        </w:trPr>
        <w:tc>
          <w:tcPr>
            <w:tcW w:w="3941" w:type="dxa"/>
            <w:tcBorders>
              <w:bottom w:val="single" w:color="000000" w:sz="4" w:space="0"/>
            </w:tcBorders>
            <w:vAlign w:val="center"/>
          </w:tcPr>
          <w:p>
            <w:r>
              <w:t>GetAnalyticsEngineControlResponse</w:t>
            </w:r>
          </w:p>
        </w:tc>
        <w:tc>
          <w:tcPr>
            <w:tcW w:w="4581" w:type="dxa"/>
            <w:gridSpan w:val="2"/>
            <w:tcBorders>
              <w:bottom w:val="single" w:color="000000" w:sz="4" w:space="0"/>
            </w:tcBorders>
            <w:vAlign w:val="center"/>
          </w:tcPr>
          <w:p>
            <w:r>
              <w:rPr>
                <w:rFonts w:hint="eastAsia"/>
              </w:rPr>
              <w:t>应答信息包含请求的</w:t>
            </w:r>
            <w:r>
              <w:t>AnalyticsEngineControl</w:t>
            </w:r>
            <w:r>
              <w:rPr>
                <w:rFonts w:hint="eastAsia"/>
              </w:rPr>
              <w:t>配置</w:t>
            </w:r>
          </w:p>
          <w:p>
            <w:r>
              <w:t>tt:AnalyticsEngineControlConfiguration[1][1]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13" w:hRule="atLeast"/>
        </w:trPr>
        <w:tc>
          <w:tcPr>
            <w:tcW w:w="3941" w:type="dxa"/>
            <w:tcBorders>
              <w:bottom w:val="single" w:color="000000" w:sz="4" w:space="0"/>
            </w:tcBorders>
            <w:shd w:val="pct30" w:color="auto" w:fill="auto"/>
            <w:vAlign w:val="center"/>
          </w:tcPr>
          <w:p>
            <w:r>
              <w:rPr>
                <w:rFonts w:hint="eastAsia"/>
              </w:rPr>
              <w:t>错误代码</w:t>
            </w:r>
          </w:p>
        </w:tc>
        <w:tc>
          <w:tcPr>
            <w:tcW w:w="4581" w:type="dxa"/>
            <w:gridSpan w:val="2"/>
            <w:tcBorders>
              <w:bottom w:val="single" w:color="000000" w:sz="4" w:space="0"/>
            </w:tcBorders>
            <w:shd w:val="pct30" w:color="auto" w:fill="auto"/>
            <w:vAlign w:val="center"/>
          </w:tcPr>
          <w:p>
            <w:r>
              <w:rPr>
                <w:rFonts w:hint="eastAsia"/>
              </w:rPr>
              <w:t>原因分析</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36" w:hRule="atLeast"/>
        </w:trPr>
        <w:tc>
          <w:tcPr>
            <w:tcW w:w="3941" w:type="dxa"/>
            <w:tcBorders>
              <w:bottom w:val="single" w:color="000000" w:sz="4" w:space="0"/>
            </w:tcBorders>
            <w:shd w:val="pct10" w:color="auto" w:fill="auto"/>
            <w:vAlign w:val="center"/>
          </w:tcPr>
          <w:p>
            <w:r>
              <w:t>env:Sender</w:t>
            </w:r>
          </w:p>
          <w:p>
            <w:r>
              <w:t>ter:InvalidArgVal</w:t>
            </w:r>
          </w:p>
          <w:p>
            <w:r>
              <w:t>ter:NoConfig</w:t>
            </w:r>
          </w:p>
        </w:tc>
        <w:tc>
          <w:tcPr>
            <w:tcW w:w="4581" w:type="dxa"/>
            <w:gridSpan w:val="2"/>
            <w:tcBorders>
              <w:bottom w:val="single" w:color="000000" w:sz="4" w:space="0"/>
            </w:tcBorders>
            <w:shd w:val="pct10" w:color="auto" w:fill="auto"/>
            <w:vAlign w:val="center"/>
          </w:tcPr>
          <w:p>
            <w:r>
              <w:rPr>
                <w:rFonts w:hint="eastAsia"/>
              </w:rPr>
              <w:t>与请求中令牌指定的配置不存在</w:t>
            </w:r>
          </w:p>
        </w:tc>
      </w:tr>
    </w:tbl>
    <w:p>
      <w:pPr>
        <w:pStyle w:val="81"/>
        <w:outlineLvl w:val="2"/>
      </w:pPr>
      <w:bookmarkStart w:id="2003" w:name="_Toc13742_WPSOffice_Level3"/>
      <w:bookmarkStart w:id="2004" w:name="_Toc323820745"/>
      <w:r>
        <w:rPr>
          <w:rFonts w:hint="eastAsia"/>
        </w:rPr>
        <w:t>18.5.3设置分析引擎控制</w:t>
      </w:r>
      <w:bookmarkEnd w:id="2003"/>
      <w:bookmarkEnd w:id="2004"/>
    </w:p>
    <w:p>
      <w:pPr>
        <w:ind w:firstLine="420" w:firstLineChars="200"/>
      </w:pPr>
      <w:r>
        <w:rPr>
          <w:rFonts w:hint="eastAsia"/>
        </w:rPr>
        <w:t>这个命令可以改变</w:t>
      </w:r>
      <w:r>
        <w:t>AnalyticsEngineControl</w:t>
      </w:r>
      <w:r>
        <w:rPr>
          <w:rFonts w:hint="eastAsia"/>
        </w:rPr>
        <w:t>配置。一个分析设备服务应支持通过这个命令来设置对分析引擎控制配置。</w:t>
      </w:r>
    </w:p>
    <w:p>
      <w:pPr>
        <w:jc w:val="center"/>
      </w:pPr>
      <w:r>
        <w:rPr>
          <w:rFonts w:hint="eastAsia"/>
        </w:rPr>
        <w:t>表255：</w:t>
      </w:r>
      <w:r>
        <w:t>SetAnalyticsEngineControl</w:t>
      </w:r>
      <w:r>
        <w:rPr>
          <w:rFonts w:hint="eastAsia"/>
        </w:rPr>
        <w:t>命令</w:t>
      </w:r>
    </w:p>
    <w:tbl>
      <w:tblPr>
        <w:tblStyle w:val="39"/>
        <w:tblW w:w="852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941"/>
        <w:gridCol w:w="1849"/>
        <w:gridCol w:w="273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23" w:hRule="atLeast"/>
        </w:trPr>
        <w:tc>
          <w:tcPr>
            <w:tcW w:w="5790" w:type="dxa"/>
            <w:gridSpan w:val="2"/>
            <w:tcBorders>
              <w:bottom w:val="single" w:color="000000" w:sz="4" w:space="0"/>
            </w:tcBorders>
            <w:vAlign w:val="center"/>
          </w:tcPr>
          <w:p>
            <w:r>
              <w:t>SetAnalyticsEngineControl</w:t>
            </w:r>
          </w:p>
        </w:tc>
        <w:tc>
          <w:tcPr>
            <w:tcW w:w="2732" w:type="dxa"/>
            <w:tcBorders>
              <w:bottom w:val="single" w:color="000000" w:sz="4" w:space="0"/>
            </w:tcBorders>
            <w:vAlign w:val="center"/>
          </w:tcPr>
          <w:p>
            <w:r>
              <w:tab/>
            </w:r>
            <w:r>
              <w:rPr>
                <w:rFonts w:hint="eastAsia"/>
              </w:rPr>
              <w:t>请求与应答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87" w:hRule="atLeast"/>
        </w:trPr>
        <w:tc>
          <w:tcPr>
            <w:tcW w:w="3941" w:type="dxa"/>
            <w:tcBorders>
              <w:bottom w:val="single" w:color="000000" w:sz="4" w:space="0"/>
            </w:tcBorders>
            <w:shd w:val="pct30" w:color="auto" w:fill="auto"/>
            <w:vAlign w:val="center"/>
          </w:tcPr>
          <w:p>
            <w:r>
              <w:rPr>
                <w:rFonts w:hint="eastAsia"/>
              </w:rPr>
              <w:t>信息名称</w:t>
            </w:r>
          </w:p>
        </w:tc>
        <w:tc>
          <w:tcPr>
            <w:tcW w:w="4581" w:type="dxa"/>
            <w:gridSpan w:val="2"/>
            <w:tcBorders>
              <w:bottom w:val="single" w:color="000000" w:sz="4" w:space="0"/>
            </w:tcBorders>
            <w:shd w:val="pct30" w:color="auto" w:fill="auto"/>
            <w:vAlign w:val="center"/>
          </w:tcPr>
          <w:p>
            <w:r>
              <w:rPr>
                <w:rFonts w:hint="eastAsia"/>
              </w:rPr>
              <w:t>功能描述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96" w:hRule="atLeast"/>
        </w:trPr>
        <w:tc>
          <w:tcPr>
            <w:tcW w:w="3941" w:type="dxa"/>
            <w:shd w:val="pct10" w:color="auto" w:fill="auto"/>
            <w:vAlign w:val="center"/>
          </w:tcPr>
          <w:p>
            <w:r>
              <w:t>SetAnalyticsEngineControlRequest</w:t>
            </w:r>
          </w:p>
        </w:tc>
        <w:tc>
          <w:tcPr>
            <w:tcW w:w="4581" w:type="dxa"/>
            <w:gridSpan w:val="2"/>
            <w:shd w:val="pct10" w:color="auto" w:fill="auto"/>
            <w:vAlign w:val="center"/>
          </w:tcPr>
          <w:p>
            <w:r>
              <w:rPr>
                <w:rFonts w:hint="eastAsia"/>
              </w:rPr>
              <w:t>配置应该是新的配置</w:t>
            </w:r>
          </w:p>
          <w:p>
            <w:r>
              <w:rPr>
                <w:rFonts w:hint="eastAsia"/>
              </w:rPr>
              <w:t>这</w:t>
            </w:r>
            <w:r>
              <w:t>ForcePersistence</w:t>
            </w:r>
            <w:r>
              <w:rPr>
                <w:rFonts w:hint="eastAsia"/>
              </w:rPr>
              <w:t>元素决定改变的配置是否在重启后被存储以及保持，如果为真，改变的配置被保存，如果为假，改变的配置恢复启动前配置</w:t>
            </w:r>
          </w:p>
          <w:p>
            <w:r>
              <w:t>tt:AnalyticsEngineControl Configuration[1][1]</w:t>
            </w:r>
          </w:p>
          <w:p>
            <w:r>
              <w:t>xs:boolean ForcePersistence [1][1]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009" w:hRule="atLeast"/>
        </w:trPr>
        <w:tc>
          <w:tcPr>
            <w:tcW w:w="3941" w:type="dxa"/>
            <w:tcBorders>
              <w:bottom w:val="single" w:color="000000" w:sz="4" w:space="0"/>
            </w:tcBorders>
            <w:vAlign w:val="center"/>
          </w:tcPr>
          <w:p>
            <w:r>
              <w:t>SetAnalyticsEngineControlResponse</w:t>
            </w:r>
          </w:p>
        </w:tc>
        <w:tc>
          <w:tcPr>
            <w:tcW w:w="4581" w:type="dxa"/>
            <w:gridSpan w:val="2"/>
            <w:tcBorders>
              <w:bottom w:val="single" w:color="000000" w:sz="4" w:space="0"/>
            </w:tcBorders>
            <w:vAlign w:val="center"/>
          </w:tcPr>
          <w:p>
            <w:r>
              <w:rPr>
                <w:rFonts w:hint="eastAsia"/>
              </w:rPr>
              <w:t>应答信息是一条空信息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13" w:hRule="atLeast"/>
        </w:trPr>
        <w:tc>
          <w:tcPr>
            <w:tcW w:w="3941" w:type="dxa"/>
            <w:tcBorders>
              <w:bottom w:val="single" w:color="000000" w:sz="4" w:space="0"/>
            </w:tcBorders>
            <w:shd w:val="pct30" w:color="auto" w:fill="auto"/>
            <w:vAlign w:val="center"/>
          </w:tcPr>
          <w:p>
            <w:r>
              <w:rPr>
                <w:rFonts w:hint="eastAsia"/>
              </w:rPr>
              <w:t>错误代码</w:t>
            </w:r>
          </w:p>
        </w:tc>
        <w:tc>
          <w:tcPr>
            <w:tcW w:w="4581" w:type="dxa"/>
            <w:gridSpan w:val="2"/>
            <w:tcBorders>
              <w:bottom w:val="single" w:color="000000" w:sz="4" w:space="0"/>
            </w:tcBorders>
            <w:shd w:val="pct30" w:color="auto" w:fill="auto"/>
            <w:vAlign w:val="center"/>
          </w:tcPr>
          <w:p>
            <w:r>
              <w:rPr>
                <w:rFonts w:hint="eastAsia"/>
              </w:rPr>
              <w:t>原因分析</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36" w:hRule="atLeast"/>
        </w:trPr>
        <w:tc>
          <w:tcPr>
            <w:tcW w:w="3941" w:type="dxa"/>
            <w:shd w:val="pct10" w:color="auto" w:fill="auto"/>
            <w:vAlign w:val="center"/>
          </w:tcPr>
          <w:p>
            <w:r>
              <w:t>env:Sender</w:t>
            </w:r>
          </w:p>
          <w:p>
            <w:r>
              <w:t>ter:InvalidArgVal</w:t>
            </w:r>
          </w:p>
          <w:p>
            <w:r>
              <w:t>ter:invalidConfig</w:t>
            </w:r>
          </w:p>
        </w:tc>
        <w:tc>
          <w:tcPr>
            <w:tcW w:w="4581" w:type="dxa"/>
            <w:gridSpan w:val="2"/>
            <w:shd w:val="pct10" w:color="auto" w:fill="auto"/>
            <w:vAlign w:val="center"/>
          </w:tcPr>
          <w:p>
            <w:r>
              <w:rPr>
                <w:rFonts w:hint="eastAsia"/>
              </w:rPr>
              <w:t>设置的配置不可能实现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28" w:hRule="atLeast"/>
        </w:trPr>
        <w:tc>
          <w:tcPr>
            <w:tcW w:w="3941" w:type="dxa"/>
            <w:tcBorders>
              <w:bottom w:val="single" w:color="000000" w:sz="4" w:space="0"/>
            </w:tcBorders>
            <w:shd w:val="pct10" w:color="auto" w:fill="auto"/>
          </w:tcPr>
          <w:p>
            <w:r>
              <w:t>env:Sender</w:t>
            </w:r>
          </w:p>
          <w:p>
            <w:r>
              <w:t>ter:InvalidArgVal</w:t>
            </w:r>
          </w:p>
          <w:p>
            <w:r>
              <w:t>ter:NoConfig</w:t>
            </w:r>
          </w:p>
        </w:tc>
        <w:tc>
          <w:tcPr>
            <w:tcW w:w="4581" w:type="dxa"/>
            <w:gridSpan w:val="2"/>
            <w:tcBorders>
              <w:bottom w:val="single" w:color="000000" w:sz="4" w:space="0"/>
            </w:tcBorders>
            <w:shd w:val="pct10" w:color="auto" w:fill="auto"/>
          </w:tcPr>
          <w:p>
            <w:r>
              <w:rPr>
                <w:rFonts w:hint="eastAsia"/>
              </w:rPr>
              <w:t>请求中令牌指定配置不存在</w:t>
            </w:r>
          </w:p>
        </w:tc>
      </w:tr>
    </w:tbl>
    <w:p>
      <w:pPr>
        <w:pStyle w:val="81"/>
        <w:outlineLvl w:val="2"/>
      </w:pPr>
      <w:bookmarkStart w:id="2005" w:name="_Toc18061_WPSOffice_Level3"/>
      <w:bookmarkStart w:id="2006" w:name="_Toc323820746"/>
      <w:r>
        <w:rPr>
          <w:rFonts w:hint="eastAsia"/>
        </w:rPr>
        <w:t>18.5.4</w:t>
      </w:r>
      <w:r>
        <w:t xml:space="preserve"> CreateAnalyticsEngineControl</w:t>
      </w:r>
      <w:bookmarkEnd w:id="2005"/>
      <w:bookmarkEnd w:id="2006"/>
    </w:p>
    <w:p>
      <w:pPr>
        <w:ind w:firstLine="420" w:firstLineChars="200"/>
      </w:pPr>
      <w:r>
        <w:t>CreateAnalyticsEngineControl</w:t>
      </w:r>
      <w:r>
        <w:rPr>
          <w:rFonts w:hint="eastAsia"/>
        </w:rPr>
        <w:t>创建一个新的控制对象。方式应该被设置为空闲状态。应该通过</w:t>
      </w:r>
      <w:r>
        <w:t>SetAnalyticsEngineControl</w:t>
      </w:r>
      <w:r>
        <w:rPr>
          <w:rFonts w:hint="eastAsia"/>
        </w:rPr>
        <w:t>命令来改变“active”方式。分析设备服务应该支持通过这个命令来创建控制对象。</w:t>
      </w:r>
    </w:p>
    <w:p>
      <w:pPr>
        <w:jc w:val="center"/>
      </w:pPr>
      <w:r>
        <w:rPr>
          <w:rFonts w:hint="eastAsia"/>
        </w:rPr>
        <w:t>表256：</w:t>
      </w:r>
      <w:r>
        <w:t>CreateAnalyticsEngineControl</w:t>
      </w:r>
      <w:r>
        <w:rPr>
          <w:rFonts w:hint="eastAsia"/>
        </w:rPr>
        <w:t>命令</w:t>
      </w:r>
    </w:p>
    <w:tbl>
      <w:tblPr>
        <w:tblStyle w:val="39"/>
        <w:tblW w:w="852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941"/>
        <w:gridCol w:w="1849"/>
        <w:gridCol w:w="273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23" w:hRule="atLeast"/>
        </w:trPr>
        <w:tc>
          <w:tcPr>
            <w:tcW w:w="5790" w:type="dxa"/>
            <w:gridSpan w:val="2"/>
            <w:tcBorders>
              <w:bottom w:val="single" w:color="000000" w:sz="4" w:space="0"/>
            </w:tcBorders>
            <w:vAlign w:val="center"/>
          </w:tcPr>
          <w:p>
            <w:r>
              <w:t>CreateAnalyticsEngineControl</w:t>
            </w:r>
          </w:p>
        </w:tc>
        <w:tc>
          <w:tcPr>
            <w:tcW w:w="2732" w:type="dxa"/>
            <w:tcBorders>
              <w:bottom w:val="single" w:color="000000" w:sz="4" w:space="0"/>
            </w:tcBorders>
            <w:vAlign w:val="center"/>
          </w:tcPr>
          <w:p>
            <w:r>
              <w:tab/>
            </w:r>
            <w:r>
              <w:rPr>
                <w:rFonts w:hint="eastAsia"/>
              </w:rPr>
              <w:t>请求与应答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87" w:hRule="atLeast"/>
        </w:trPr>
        <w:tc>
          <w:tcPr>
            <w:tcW w:w="3941" w:type="dxa"/>
            <w:tcBorders>
              <w:bottom w:val="single" w:color="000000" w:sz="4" w:space="0"/>
            </w:tcBorders>
            <w:shd w:val="pct30" w:color="auto" w:fill="auto"/>
            <w:vAlign w:val="center"/>
          </w:tcPr>
          <w:p>
            <w:r>
              <w:rPr>
                <w:rFonts w:hint="eastAsia"/>
              </w:rPr>
              <w:t>信息名称</w:t>
            </w:r>
          </w:p>
        </w:tc>
        <w:tc>
          <w:tcPr>
            <w:tcW w:w="4581" w:type="dxa"/>
            <w:gridSpan w:val="2"/>
            <w:tcBorders>
              <w:bottom w:val="single" w:color="000000" w:sz="4" w:space="0"/>
            </w:tcBorders>
            <w:shd w:val="pct30" w:color="auto" w:fill="auto"/>
            <w:vAlign w:val="center"/>
          </w:tcPr>
          <w:p>
            <w:r>
              <w:rPr>
                <w:rFonts w:hint="eastAsia"/>
              </w:rPr>
              <w:t>功能描述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96" w:hRule="atLeast"/>
        </w:trPr>
        <w:tc>
          <w:tcPr>
            <w:tcW w:w="3941" w:type="dxa"/>
            <w:shd w:val="pct10" w:color="auto" w:fill="auto"/>
            <w:vAlign w:val="center"/>
          </w:tcPr>
          <w:p>
            <w:r>
              <w:t>CreateAnalyticsEngineControlRequest</w:t>
            </w:r>
          </w:p>
        </w:tc>
        <w:tc>
          <w:tcPr>
            <w:tcW w:w="4581" w:type="dxa"/>
            <w:gridSpan w:val="2"/>
            <w:shd w:val="pct10" w:color="auto" w:fill="auto"/>
            <w:vAlign w:val="center"/>
          </w:tcPr>
          <w:p>
            <w:r>
              <w:rPr>
                <w:rFonts w:hint="eastAsia"/>
              </w:rPr>
              <w:t>配置应该是新的配置</w:t>
            </w:r>
          </w:p>
          <w:p>
            <w:r>
              <w:t>tt:AnalyticsEngineControlConfiguration[1][1]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009" w:hRule="atLeast"/>
        </w:trPr>
        <w:tc>
          <w:tcPr>
            <w:tcW w:w="3941" w:type="dxa"/>
            <w:tcBorders>
              <w:bottom w:val="single" w:color="000000" w:sz="4" w:space="0"/>
            </w:tcBorders>
            <w:vAlign w:val="center"/>
          </w:tcPr>
          <w:p>
            <w:r>
              <w:t>CreateAnalyticsEngineControlResponse</w:t>
            </w:r>
          </w:p>
        </w:tc>
        <w:tc>
          <w:tcPr>
            <w:tcW w:w="4581" w:type="dxa"/>
            <w:gridSpan w:val="2"/>
            <w:tcBorders>
              <w:bottom w:val="single" w:color="000000" w:sz="4" w:space="0"/>
            </w:tcBorders>
            <w:vAlign w:val="center"/>
          </w:tcPr>
          <w:p>
            <w:r>
              <w:rPr>
                <w:rFonts w:hint="eastAsia"/>
              </w:rPr>
              <w:t>应答信息请求的配置以及相关的令牌：</w:t>
            </w:r>
          </w:p>
          <w:p>
            <w:r>
              <w:t>tt:AnalyticsEngineControlConfiguration[1][</w:t>
            </w:r>
            <w:r>
              <w:rPr>
                <w:rFonts w:hint="eastAsia"/>
              </w:rPr>
              <w:t>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13" w:hRule="atLeast"/>
        </w:trPr>
        <w:tc>
          <w:tcPr>
            <w:tcW w:w="3941" w:type="dxa"/>
            <w:tcBorders>
              <w:bottom w:val="single" w:color="000000" w:sz="4" w:space="0"/>
            </w:tcBorders>
            <w:shd w:val="pct30" w:color="auto" w:fill="auto"/>
            <w:vAlign w:val="center"/>
          </w:tcPr>
          <w:p>
            <w:r>
              <w:rPr>
                <w:rFonts w:hint="eastAsia"/>
              </w:rPr>
              <w:t>错误代码</w:t>
            </w:r>
          </w:p>
        </w:tc>
        <w:tc>
          <w:tcPr>
            <w:tcW w:w="4581" w:type="dxa"/>
            <w:gridSpan w:val="2"/>
            <w:tcBorders>
              <w:bottom w:val="single" w:color="000000" w:sz="4" w:space="0"/>
            </w:tcBorders>
            <w:shd w:val="pct30" w:color="auto" w:fill="auto"/>
            <w:vAlign w:val="center"/>
          </w:tcPr>
          <w:p>
            <w:r>
              <w:rPr>
                <w:rFonts w:hint="eastAsia"/>
              </w:rPr>
              <w:t>原因分析</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36" w:hRule="atLeast"/>
        </w:trPr>
        <w:tc>
          <w:tcPr>
            <w:tcW w:w="3941" w:type="dxa"/>
            <w:tcBorders>
              <w:bottom w:val="single" w:color="000000" w:sz="4" w:space="0"/>
            </w:tcBorders>
            <w:shd w:val="pct10" w:color="auto" w:fill="auto"/>
            <w:vAlign w:val="center"/>
          </w:tcPr>
          <w:p>
            <w:r>
              <w:t>env:Sender</w:t>
            </w:r>
          </w:p>
          <w:p>
            <w:r>
              <w:t>ter:InvalidArgVal</w:t>
            </w:r>
          </w:p>
          <w:p>
            <w:r>
              <w:t>ter:AnalyticsEngineControlExists</w:t>
            </w:r>
          </w:p>
        </w:tc>
        <w:tc>
          <w:tcPr>
            <w:tcW w:w="4581" w:type="dxa"/>
            <w:gridSpan w:val="2"/>
            <w:tcBorders>
              <w:bottom w:val="single" w:color="000000" w:sz="4" w:space="0"/>
            </w:tcBorders>
            <w:shd w:val="pct10" w:color="auto" w:fill="auto"/>
            <w:vAlign w:val="center"/>
          </w:tcPr>
          <w:p>
            <w:r>
              <w:rPr>
                <w:rFonts w:hint="eastAsia"/>
              </w:rPr>
              <w:t>请求信息中的令牌指定的分析引擎控制已经存在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28" w:hRule="atLeast"/>
        </w:trPr>
        <w:tc>
          <w:tcPr>
            <w:tcW w:w="3941" w:type="dxa"/>
            <w:shd w:val="clear" w:color="auto" w:fill="auto"/>
          </w:tcPr>
          <w:p>
            <w:r>
              <w:t>env:Receiver</w:t>
            </w:r>
          </w:p>
          <w:p>
            <w:r>
              <w:t>ter:Action</w:t>
            </w:r>
          </w:p>
          <w:p>
            <w:r>
              <w:t>ter:MaxAnalyticsEngineControl</w:t>
            </w:r>
          </w:p>
        </w:tc>
        <w:tc>
          <w:tcPr>
            <w:tcW w:w="4581" w:type="dxa"/>
            <w:gridSpan w:val="2"/>
            <w:shd w:val="clear" w:color="auto" w:fill="auto"/>
          </w:tcPr>
          <w:p>
            <w:r>
              <w:rPr>
                <w:rFonts w:hint="eastAsia"/>
              </w:rPr>
              <w:t>已经达到</w:t>
            </w:r>
            <w:r>
              <w:t>AnalyticsEngineControl</w:t>
            </w:r>
            <w:r>
              <w:rPr>
                <w:rFonts w:hint="eastAsia"/>
              </w:rPr>
              <w:t>支持的最大的对象数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28" w:hRule="atLeast"/>
        </w:trPr>
        <w:tc>
          <w:tcPr>
            <w:tcW w:w="3941" w:type="dxa"/>
            <w:tcBorders>
              <w:bottom w:val="single" w:color="000000" w:sz="4" w:space="0"/>
            </w:tcBorders>
            <w:shd w:val="pct10" w:color="auto" w:fill="auto"/>
          </w:tcPr>
          <w:p>
            <w:r>
              <w:t>env:Sender</w:t>
            </w:r>
          </w:p>
          <w:p>
            <w:r>
              <w:t>ter:InvalidArgVal</w:t>
            </w:r>
          </w:p>
          <w:p>
            <w:r>
              <w:t>ter:invalidConfig</w:t>
            </w:r>
          </w:p>
        </w:tc>
        <w:tc>
          <w:tcPr>
            <w:tcW w:w="4581" w:type="dxa"/>
            <w:gridSpan w:val="2"/>
            <w:tcBorders>
              <w:bottom w:val="single" w:color="000000" w:sz="4" w:space="0"/>
            </w:tcBorders>
            <w:shd w:val="pct10" w:color="auto" w:fill="auto"/>
          </w:tcPr>
          <w:p>
            <w:r>
              <w:rPr>
                <w:rFonts w:hint="eastAsia"/>
              </w:rPr>
              <w:t>设置的配置不可能</w:t>
            </w:r>
          </w:p>
          <w:p>
            <w:r>
              <w:tab/>
            </w:r>
          </w:p>
        </w:tc>
      </w:tr>
    </w:tbl>
    <w:p>
      <w:pPr>
        <w:pStyle w:val="81"/>
        <w:outlineLvl w:val="2"/>
      </w:pPr>
      <w:bookmarkStart w:id="2007" w:name="_Toc323820747"/>
      <w:bookmarkStart w:id="2008" w:name="_Toc15046_WPSOffice_Level3"/>
      <w:r>
        <w:rPr>
          <w:rFonts w:hint="eastAsia"/>
        </w:rPr>
        <w:t>18.5.5删除分析引擎控制</w:t>
      </w:r>
      <w:bookmarkEnd w:id="2007"/>
      <w:bookmarkEnd w:id="2008"/>
    </w:p>
    <w:p>
      <w:pPr>
        <w:ind w:firstLine="420" w:firstLineChars="200"/>
      </w:pPr>
      <w:r>
        <w:t>DeleteAnalyticsEngineControl</w:t>
      </w:r>
      <w:r>
        <w:rPr>
          <w:rFonts w:hint="eastAsia"/>
        </w:rPr>
        <w:t>应该删除一个控制对象。一个分析设备服务应当支持通过这个命令删除控制对象。</w:t>
      </w:r>
    </w:p>
    <w:p>
      <w:pPr>
        <w:jc w:val="center"/>
      </w:pPr>
      <w:r>
        <w:rPr>
          <w:rFonts w:hint="eastAsia"/>
        </w:rPr>
        <w:t>表257：</w:t>
      </w:r>
      <w:r>
        <w:t>DeleteAnalyticsEngineControl</w:t>
      </w:r>
      <w:r>
        <w:rPr>
          <w:rFonts w:hint="eastAsia"/>
        </w:rPr>
        <w:t>命令</w:t>
      </w:r>
    </w:p>
    <w:tbl>
      <w:tblPr>
        <w:tblStyle w:val="39"/>
        <w:tblW w:w="852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761"/>
        <w:gridCol w:w="1648"/>
        <w:gridCol w:w="311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23" w:hRule="atLeast"/>
        </w:trPr>
        <w:tc>
          <w:tcPr>
            <w:tcW w:w="5409" w:type="dxa"/>
            <w:gridSpan w:val="2"/>
            <w:tcBorders>
              <w:bottom w:val="single" w:color="000000" w:sz="4" w:space="0"/>
            </w:tcBorders>
            <w:vAlign w:val="center"/>
          </w:tcPr>
          <w:p>
            <w:r>
              <w:t>DeleteAnalyticsEngineControl</w:t>
            </w:r>
          </w:p>
        </w:tc>
        <w:tc>
          <w:tcPr>
            <w:tcW w:w="3113" w:type="dxa"/>
            <w:tcBorders>
              <w:bottom w:val="single" w:color="000000" w:sz="4" w:space="0"/>
            </w:tcBorders>
            <w:vAlign w:val="center"/>
          </w:tcPr>
          <w:p>
            <w:r>
              <w:tab/>
            </w:r>
            <w:r>
              <w:rPr>
                <w:rFonts w:hint="eastAsia"/>
              </w:rPr>
              <w:t>请求与应答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87" w:hRule="atLeast"/>
        </w:trPr>
        <w:tc>
          <w:tcPr>
            <w:tcW w:w="3761" w:type="dxa"/>
            <w:tcBorders>
              <w:bottom w:val="single" w:color="000000" w:sz="4" w:space="0"/>
            </w:tcBorders>
            <w:shd w:val="pct30" w:color="auto" w:fill="auto"/>
            <w:vAlign w:val="center"/>
          </w:tcPr>
          <w:p>
            <w:r>
              <w:rPr>
                <w:rFonts w:hint="eastAsia"/>
              </w:rPr>
              <w:t>信息名称</w:t>
            </w:r>
          </w:p>
        </w:tc>
        <w:tc>
          <w:tcPr>
            <w:tcW w:w="4761" w:type="dxa"/>
            <w:gridSpan w:val="2"/>
            <w:tcBorders>
              <w:bottom w:val="single" w:color="000000" w:sz="4" w:space="0"/>
            </w:tcBorders>
            <w:shd w:val="pct30" w:color="auto" w:fill="auto"/>
            <w:vAlign w:val="center"/>
          </w:tcPr>
          <w:p>
            <w:r>
              <w:rPr>
                <w:rFonts w:hint="eastAsia"/>
              </w:rPr>
              <w:t>功能描述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96" w:hRule="atLeast"/>
        </w:trPr>
        <w:tc>
          <w:tcPr>
            <w:tcW w:w="3761" w:type="dxa"/>
            <w:shd w:val="pct10" w:color="auto" w:fill="auto"/>
            <w:vAlign w:val="center"/>
          </w:tcPr>
          <w:p>
            <w:r>
              <w:t>DeleteAnalyticsEngineControlRequest</w:t>
            </w:r>
          </w:p>
        </w:tc>
        <w:tc>
          <w:tcPr>
            <w:tcW w:w="4761" w:type="dxa"/>
            <w:gridSpan w:val="2"/>
            <w:shd w:val="pct10" w:color="auto" w:fill="auto"/>
            <w:vAlign w:val="center"/>
          </w:tcPr>
          <w:p>
            <w:r>
              <w:rPr>
                <w:rFonts w:hint="eastAsia"/>
              </w:rPr>
              <w:t>请求信息包含将要删除控制对象的令牌</w:t>
            </w:r>
          </w:p>
          <w:p>
            <w:r>
              <w:t>tt:ReferenceToken ConfigurationToken [1][1]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56" w:hRule="atLeast"/>
        </w:trPr>
        <w:tc>
          <w:tcPr>
            <w:tcW w:w="3761" w:type="dxa"/>
            <w:tcBorders>
              <w:bottom w:val="single" w:color="000000" w:sz="4" w:space="0"/>
            </w:tcBorders>
            <w:vAlign w:val="center"/>
          </w:tcPr>
          <w:p>
            <w:r>
              <w:t>DeleteAnalyticsEngineControlResponse</w:t>
            </w:r>
          </w:p>
        </w:tc>
        <w:tc>
          <w:tcPr>
            <w:tcW w:w="4761" w:type="dxa"/>
            <w:gridSpan w:val="2"/>
            <w:tcBorders>
              <w:bottom w:val="single" w:color="000000" w:sz="4" w:space="0"/>
            </w:tcBorders>
            <w:vAlign w:val="center"/>
          </w:tcPr>
          <w:p>
            <w:r>
              <w:rPr>
                <w:rFonts w:hint="eastAsia"/>
              </w:rPr>
              <w:t>应答信息是一条空信息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13" w:hRule="atLeast"/>
        </w:trPr>
        <w:tc>
          <w:tcPr>
            <w:tcW w:w="3761" w:type="dxa"/>
            <w:tcBorders>
              <w:bottom w:val="single" w:color="000000" w:sz="4" w:space="0"/>
            </w:tcBorders>
            <w:shd w:val="pct30" w:color="auto" w:fill="auto"/>
            <w:vAlign w:val="center"/>
          </w:tcPr>
          <w:p>
            <w:r>
              <w:rPr>
                <w:rFonts w:hint="eastAsia"/>
              </w:rPr>
              <w:t>错误代码</w:t>
            </w:r>
          </w:p>
        </w:tc>
        <w:tc>
          <w:tcPr>
            <w:tcW w:w="4761" w:type="dxa"/>
            <w:gridSpan w:val="2"/>
            <w:tcBorders>
              <w:bottom w:val="single" w:color="000000" w:sz="4" w:space="0"/>
            </w:tcBorders>
            <w:shd w:val="pct30" w:color="auto" w:fill="auto"/>
            <w:vAlign w:val="center"/>
          </w:tcPr>
          <w:p>
            <w:r>
              <w:rPr>
                <w:rFonts w:hint="eastAsia"/>
              </w:rPr>
              <w:t>原因分析</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36" w:hRule="atLeast"/>
        </w:trPr>
        <w:tc>
          <w:tcPr>
            <w:tcW w:w="3761" w:type="dxa"/>
            <w:tcBorders>
              <w:bottom w:val="single" w:color="000000" w:sz="4" w:space="0"/>
            </w:tcBorders>
            <w:shd w:val="pct10" w:color="auto" w:fill="auto"/>
            <w:vAlign w:val="center"/>
          </w:tcPr>
          <w:p>
            <w:r>
              <w:t>env:Sender</w:t>
            </w:r>
          </w:p>
          <w:p>
            <w:r>
              <w:t>ter:InvalidArgVal</w:t>
            </w:r>
          </w:p>
          <w:p>
            <w:r>
              <w:t>ter:NoAnalyticsEngineControl</w:t>
            </w:r>
          </w:p>
        </w:tc>
        <w:tc>
          <w:tcPr>
            <w:tcW w:w="4761" w:type="dxa"/>
            <w:gridSpan w:val="2"/>
            <w:tcBorders>
              <w:bottom w:val="single" w:color="000000" w:sz="4" w:space="0"/>
            </w:tcBorders>
            <w:shd w:val="pct10" w:color="auto" w:fill="auto"/>
            <w:vAlign w:val="center"/>
          </w:tcPr>
          <w:p>
            <w:r>
              <w:rPr>
                <w:rFonts w:hint="eastAsia"/>
              </w:rPr>
              <w:t>请求中令牌指定的控制对象不存在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28" w:hRule="atLeast"/>
        </w:trPr>
        <w:tc>
          <w:tcPr>
            <w:tcW w:w="3761" w:type="dxa"/>
            <w:shd w:val="clear" w:color="auto" w:fill="auto"/>
          </w:tcPr>
          <w:p>
            <w:r>
              <w:t>env:Receiver</w:t>
            </w:r>
          </w:p>
          <w:p>
            <w:r>
              <w:t>ter:Action</w:t>
            </w:r>
          </w:p>
          <w:p>
            <w:r>
              <w:t>ter:MaxAnalyticsEngineControl</w:t>
            </w:r>
          </w:p>
        </w:tc>
        <w:tc>
          <w:tcPr>
            <w:tcW w:w="4761" w:type="dxa"/>
            <w:gridSpan w:val="2"/>
            <w:shd w:val="clear" w:color="auto" w:fill="auto"/>
          </w:tcPr>
          <w:p>
            <w:r>
              <w:rPr>
                <w:rFonts w:hint="eastAsia"/>
              </w:rPr>
              <w:t>指定分析引擎控制不能够被删除</w:t>
            </w:r>
          </w:p>
        </w:tc>
      </w:tr>
    </w:tbl>
    <w:p>
      <w:pPr>
        <w:pStyle w:val="89"/>
        <w:outlineLvl w:val="9"/>
      </w:pPr>
    </w:p>
    <w:p>
      <w:pPr>
        <w:pStyle w:val="89"/>
      </w:pPr>
      <w:bookmarkStart w:id="2009" w:name="_Toc323820748"/>
      <w:bookmarkStart w:id="2010" w:name="_Toc32325_WPSOffice_Level2"/>
      <w:r>
        <w:rPr>
          <w:rFonts w:hint="eastAsia"/>
        </w:rPr>
        <w:t>18.6获取分析状态</w:t>
      </w:r>
      <w:bookmarkEnd w:id="2009"/>
      <w:bookmarkEnd w:id="2010"/>
    </w:p>
    <w:p>
      <w:pPr>
        <w:ind w:firstLine="420" w:firstLineChars="200"/>
      </w:pPr>
      <w:r>
        <w:t>GetAnalyticsState</w:t>
      </w:r>
      <w:r>
        <w:rPr>
          <w:rFonts w:hint="eastAsia"/>
        </w:rPr>
        <w:t>返回与分析引擎控制对象相关的状态信息。分析状态信息的结构体是可以扩展的。这扩展应该被用来表达额外的信息。例如：一个分析引擎应该有不同的分析算法组成，这些算法的状态信息应该被提供。这</w:t>
      </w:r>
      <w:r>
        <w:t>AnalyticsStateInformation</w:t>
      </w:r>
      <w:r>
        <w:rPr>
          <w:rFonts w:hint="eastAsia"/>
        </w:rPr>
        <w:t>状态元素总是包含所有子结构的聚集状态</w:t>
      </w:r>
    </w:p>
    <w:p/>
    <w:p>
      <w:r>
        <w:rPr>
          <w:rFonts w:hint="eastAsia"/>
        </w:rPr>
        <w:t>一个分析设备服务应该支持通过这个命令来提供状态信息。</w:t>
      </w:r>
    </w:p>
    <w:p/>
    <w:p>
      <w:r>
        <w:rPr>
          <w:rFonts w:hint="eastAsia"/>
        </w:rPr>
        <w:t>当状态信息被请求时，这</w:t>
      </w:r>
      <w:r>
        <w:t>AnalyticsEngineControl</w:t>
      </w:r>
      <w:r>
        <w:rPr>
          <w:rFonts w:hint="eastAsia"/>
        </w:rPr>
        <w:t>应该通过</w:t>
      </w:r>
      <w:r>
        <w:t>ConfigurationToken</w:t>
      </w:r>
      <w:r>
        <w:rPr>
          <w:rFonts w:hint="eastAsia"/>
        </w:rPr>
        <w:t>来表标识。</w:t>
      </w:r>
    </w:p>
    <w:p/>
    <w:p>
      <w:r>
        <w:rPr>
          <w:rFonts w:hint="eastAsia"/>
        </w:rPr>
        <w:t>状态应该包含所有子结构的聚集状态，如果状态是错误的，这错误可能用一个生效的定义值来填充。一个设备运用以下规则来计算聚集状态：</w:t>
      </w:r>
    </w:p>
    <w:tbl>
      <w:tblPr>
        <w:tblStyle w:val="39"/>
        <w:tblW w:w="852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093"/>
        <w:gridCol w:w="6429"/>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20" w:hRule="atLeast"/>
        </w:trPr>
        <w:tc>
          <w:tcPr>
            <w:tcW w:w="2093" w:type="dxa"/>
          </w:tcPr>
          <w:p>
            <w:r>
              <w:t>Idle</w:t>
            </w:r>
          </w:p>
        </w:tc>
        <w:tc>
          <w:tcPr>
            <w:tcW w:w="6429" w:type="dxa"/>
          </w:tcPr>
          <w:p>
            <w:r>
              <w:rPr>
                <w:rFonts w:hint="eastAsia"/>
              </w:rPr>
              <w:t>所有子结构体状态都是空闲状态</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20" w:hRule="atLeast"/>
        </w:trPr>
        <w:tc>
          <w:tcPr>
            <w:tcW w:w="2093" w:type="dxa"/>
          </w:tcPr>
          <w:p>
            <w:r>
              <w:t>PartiallyActive</w:t>
            </w:r>
          </w:p>
        </w:tc>
        <w:tc>
          <w:tcPr>
            <w:tcW w:w="6429" w:type="dxa"/>
          </w:tcPr>
          <w:p>
            <w:r>
              <w:rPr>
                <w:rFonts w:hint="eastAsia"/>
              </w:rPr>
              <w:t>至少有一个子结构状态是AVTIC，所有其他子结构必须是空闲</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20" w:hRule="atLeast"/>
        </w:trPr>
        <w:tc>
          <w:tcPr>
            <w:tcW w:w="2093" w:type="dxa"/>
          </w:tcPr>
          <w:p>
            <w:r>
              <w:t>Active</w:t>
            </w:r>
          </w:p>
        </w:tc>
        <w:tc>
          <w:tcPr>
            <w:tcW w:w="6429" w:type="dxa"/>
          </w:tcPr>
          <w:p>
            <w:r>
              <w:rPr>
                <w:rFonts w:hint="eastAsia"/>
              </w:rPr>
              <w:t>所有子结构是ACTIV状态</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20" w:hRule="atLeast"/>
        </w:trPr>
        <w:tc>
          <w:tcPr>
            <w:tcW w:w="2093" w:type="dxa"/>
          </w:tcPr>
          <w:p>
            <w:r>
              <w:t>Error</w:t>
            </w:r>
          </w:p>
        </w:tc>
        <w:tc>
          <w:tcPr>
            <w:tcW w:w="6429" w:type="dxa"/>
          </w:tcPr>
          <w:p>
            <w:r>
              <w:rPr>
                <w:rFonts w:hint="eastAsia"/>
              </w:rPr>
              <w:t>至少有一个子结构状态是错误的</w:t>
            </w:r>
          </w:p>
        </w:tc>
      </w:tr>
    </w:tbl>
    <w:p>
      <w:r>
        <w:rPr>
          <w:rFonts w:hint="eastAsia"/>
        </w:rPr>
        <w:t>错误，如果出现，应该有一个完整定义的字符串描述这个错误</w:t>
      </w:r>
    </w:p>
    <w:p>
      <w:r>
        <w:rPr>
          <w:rFonts w:hint="eastAsia"/>
        </w:rPr>
        <w:t xml:space="preserve">                         表258：</w:t>
      </w:r>
      <w:r>
        <w:t>GetAnalyticsState</w:t>
      </w:r>
    </w:p>
    <w:tbl>
      <w:tblPr>
        <w:tblStyle w:val="39"/>
        <w:tblW w:w="852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761"/>
        <w:gridCol w:w="1648"/>
        <w:gridCol w:w="311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23" w:hRule="atLeast"/>
        </w:trPr>
        <w:tc>
          <w:tcPr>
            <w:tcW w:w="5409" w:type="dxa"/>
            <w:gridSpan w:val="2"/>
            <w:tcBorders>
              <w:bottom w:val="single" w:color="000000" w:sz="4" w:space="0"/>
            </w:tcBorders>
            <w:vAlign w:val="center"/>
          </w:tcPr>
          <w:p>
            <w:r>
              <w:t>GetAnalyticsState</w:t>
            </w:r>
          </w:p>
        </w:tc>
        <w:tc>
          <w:tcPr>
            <w:tcW w:w="3113" w:type="dxa"/>
            <w:tcBorders>
              <w:bottom w:val="single" w:color="000000" w:sz="4" w:space="0"/>
            </w:tcBorders>
            <w:vAlign w:val="center"/>
          </w:tcPr>
          <w:p>
            <w:r>
              <w:tab/>
            </w:r>
            <w:r>
              <w:rPr>
                <w:rFonts w:hint="eastAsia"/>
              </w:rPr>
              <w:t>请求与应答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87" w:hRule="atLeast"/>
        </w:trPr>
        <w:tc>
          <w:tcPr>
            <w:tcW w:w="3761" w:type="dxa"/>
            <w:tcBorders>
              <w:bottom w:val="single" w:color="000000" w:sz="4" w:space="0"/>
            </w:tcBorders>
            <w:shd w:val="pct30" w:color="auto" w:fill="auto"/>
            <w:vAlign w:val="center"/>
          </w:tcPr>
          <w:p>
            <w:r>
              <w:rPr>
                <w:rFonts w:hint="eastAsia"/>
              </w:rPr>
              <w:t>信息名称</w:t>
            </w:r>
          </w:p>
        </w:tc>
        <w:tc>
          <w:tcPr>
            <w:tcW w:w="4761" w:type="dxa"/>
            <w:gridSpan w:val="2"/>
            <w:tcBorders>
              <w:bottom w:val="single" w:color="000000" w:sz="4" w:space="0"/>
            </w:tcBorders>
            <w:shd w:val="pct30" w:color="auto" w:fill="auto"/>
            <w:vAlign w:val="center"/>
          </w:tcPr>
          <w:p>
            <w:r>
              <w:rPr>
                <w:rFonts w:hint="eastAsia"/>
              </w:rPr>
              <w:t>功能描述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96" w:hRule="atLeast"/>
        </w:trPr>
        <w:tc>
          <w:tcPr>
            <w:tcW w:w="3761" w:type="dxa"/>
            <w:shd w:val="pct10" w:color="auto" w:fill="auto"/>
            <w:vAlign w:val="center"/>
          </w:tcPr>
          <w:p>
            <w:r>
              <w:t>GetAnalyticsStateRequest</w:t>
            </w:r>
          </w:p>
        </w:tc>
        <w:tc>
          <w:tcPr>
            <w:tcW w:w="4761" w:type="dxa"/>
            <w:gridSpan w:val="2"/>
            <w:shd w:val="pct10" w:color="auto" w:fill="auto"/>
            <w:vAlign w:val="center"/>
          </w:tcPr>
          <w:p>
            <w:r>
              <w:rPr>
                <w:rFonts w:hint="eastAsia"/>
              </w:rPr>
              <w:t>请求信息包含</w:t>
            </w:r>
            <w:r>
              <w:t>AnalyticsEngineControl</w:t>
            </w:r>
            <w:r>
              <w:rPr>
                <w:rFonts w:hint="eastAsia"/>
              </w:rPr>
              <w:t>配置令牌：</w:t>
            </w:r>
          </w:p>
          <w:p/>
          <w:p>
            <w:r>
              <w:t>tt:ReferenceToken ConfigurationToken [1][1]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56" w:hRule="atLeast"/>
        </w:trPr>
        <w:tc>
          <w:tcPr>
            <w:tcW w:w="3761" w:type="dxa"/>
            <w:tcBorders>
              <w:bottom w:val="single" w:color="000000" w:sz="4" w:space="0"/>
            </w:tcBorders>
            <w:vAlign w:val="center"/>
          </w:tcPr>
          <w:p>
            <w:r>
              <w:t>GetAnalyticsStateResponse</w:t>
            </w:r>
          </w:p>
        </w:tc>
        <w:tc>
          <w:tcPr>
            <w:tcW w:w="4761" w:type="dxa"/>
            <w:gridSpan w:val="2"/>
            <w:tcBorders>
              <w:bottom w:val="single" w:color="000000" w:sz="4" w:space="0"/>
            </w:tcBorders>
            <w:vAlign w:val="center"/>
          </w:tcPr>
          <w:p>
            <w:r>
              <w:rPr>
                <w:rFonts w:hint="eastAsia"/>
              </w:rPr>
              <w:t>应答信息是</w:t>
            </w:r>
            <w:r>
              <w:t>AnalyticsEngineControl.</w:t>
            </w:r>
            <w:r>
              <w:rPr>
                <w:rFonts w:hint="eastAsia"/>
              </w:rPr>
              <w:t>状态信息：</w:t>
            </w:r>
          </w:p>
          <w:p/>
          <w:p>
            <w:r>
              <w:t>tt:AnalyicsStateInformation State[1][1]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13" w:hRule="atLeast"/>
        </w:trPr>
        <w:tc>
          <w:tcPr>
            <w:tcW w:w="3761" w:type="dxa"/>
            <w:tcBorders>
              <w:bottom w:val="single" w:color="000000" w:sz="4" w:space="0"/>
            </w:tcBorders>
            <w:shd w:val="pct30" w:color="auto" w:fill="auto"/>
            <w:vAlign w:val="center"/>
          </w:tcPr>
          <w:p>
            <w:r>
              <w:rPr>
                <w:rFonts w:hint="eastAsia"/>
              </w:rPr>
              <w:t>错误代码</w:t>
            </w:r>
          </w:p>
        </w:tc>
        <w:tc>
          <w:tcPr>
            <w:tcW w:w="4761" w:type="dxa"/>
            <w:gridSpan w:val="2"/>
            <w:tcBorders>
              <w:bottom w:val="single" w:color="000000" w:sz="4" w:space="0"/>
            </w:tcBorders>
            <w:shd w:val="pct30" w:color="auto" w:fill="auto"/>
            <w:vAlign w:val="center"/>
          </w:tcPr>
          <w:p>
            <w:r>
              <w:rPr>
                <w:rFonts w:hint="eastAsia"/>
              </w:rPr>
              <w:t>原因分析</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36" w:hRule="atLeast"/>
        </w:trPr>
        <w:tc>
          <w:tcPr>
            <w:tcW w:w="3761" w:type="dxa"/>
            <w:tcBorders>
              <w:bottom w:val="single" w:color="000000" w:sz="4" w:space="0"/>
            </w:tcBorders>
            <w:shd w:val="pct10" w:color="auto" w:fill="auto"/>
            <w:vAlign w:val="center"/>
          </w:tcPr>
          <w:p>
            <w:r>
              <w:t>env:Sender</w:t>
            </w:r>
          </w:p>
          <w:p>
            <w:r>
              <w:t>ter:InvalidArgVal</w:t>
            </w:r>
          </w:p>
          <w:p>
            <w:r>
              <w:t>ter:NoAnalyticsEngineControl</w:t>
            </w:r>
          </w:p>
        </w:tc>
        <w:tc>
          <w:tcPr>
            <w:tcW w:w="4761" w:type="dxa"/>
            <w:gridSpan w:val="2"/>
            <w:tcBorders>
              <w:bottom w:val="single" w:color="000000" w:sz="4" w:space="0"/>
            </w:tcBorders>
            <w:shd w:val="pct10" w:color="auto" w:fill="auto"/>
            <w:vAlign w:val="center"/>
          </w:tcPr>
          <w:p>
            <w:r>
              <w:rPr>
                <w:rFonts w:hint="eastAsia"/>
              </w:rPr>
              <w:t>这配置的令牌与存在</w:t>
            </w:r>
            <w:r>
              <w:t>AnalyticsEngineControl.</w:t>
            </w:r>
            <w:r>
              <w:rPr>
                <w:rFonts w:hint="eastAsia"/>
              </w:rPr>
              <w:t>不相关</w:t>
            </w:r>
          </w:p>
        </w:tc>
      </w:tr>
    </w:tbl>
    <w:p>
      <w:pPr>
        <w:pStyle w:val="89"/>
      </w:pPr>
      <w:bookmarkStart w:id="2011" w:name="_Toc323820749"/>
      <w:bookmarkStart w:id="2012" w:name="_Toc6150_WPSOffice_Level2"/>
      <w:r>
        <w:rPr>
          <w:rFonts w:hint="eastAsia"/>
        </w:rPr>
        <w:t>18.7输出流配置</w:t>
      </w:r>
      <w:bookmarkEnd w:id="2011"/>
      <w:bookmarkEnd w:id="2012"/>
    </w:p>
    <w:p>
      <w:pPr>
        <w:ind w:firstLine="315" w:firstLineChars="150"/>
      </w:pPr>
      <w:r>
        <w:rPr>
          <w:rFonts w:hint="eastAsia"/>
        </w:rPr>
        <w:t>一个分析设备服务提供一个像在“实时流”中定义的实时流接口。令牌识别代替了在媒体类别中使用的预置文件（</w:t>
      </w:r>
      <w:r>
        <w:t>Profile</w:t>
      </w:r>
      <w:r>
        <w:rPr>
          <w:rFonts w:hint="eastAsia"/>
        </w:rPr>
        <w:t>），在</w:t>
      </w:r>
      <w:r>
        <w:t>AnalyticsEngineControl</w:t>
      </w:r>
      <w:r>
        <w:rPr>
          <w:rFonts w:hint="eastAsia"/>
        </w:rPr>
        <w:t>中令牌识别适用于分析设备服务。</w:t>
      </w:r>
    </w:p>
    <w:p/>
    <w:p>
      <w:pPr>
        <w:pStyle w:val="81"/>
        <w:outlineLvl w:val="2"/>
      </w:pPr>
      <w:bookmarkStart w:id="2013" w:name="_Toc323820750"/>
      <w:bookmarkStart w:id="2014" w:name="_Toc31500_WPSOffice_Level3"/>
      <w:r>
        <w:rPr>
          <w:rFonts w:hint="eastAsia"/>
        </w:rPr>
        <w:t>18.7.1 请求流的URL</w:t>
      </w:r>
      <w:bookmarkEnd w:id="2013"/>
      <w:bookmarkEnd w:id="2014"/>
    </w:p>
    <w:p>
      <w:pPr>
        <w:ind w:firstLine="420" w:firstLineChars="200"/>
      </w:pPr>
      <w:r>
        <w:rPr>
          <w:rFonts w:hint="eastAsia"/>
        </w:rPr>
        <w:t>这个操作可以用来请求一个URL；这个URL能够被用来初始化一个实时流，这个实时流使用RTSP协议作为控制协议的。</w:t>
      </w:r>
      <w:r>
        <w:t>只</w:t>
      </w:r>
      <w:r>
        <w:rPr>
          <w:rFonts w:hint="eastAsia"/>
        </w:rPr>
        <w:t>有</w:t>
      </w:r>
      <w:r>
        <w:t>在响应中</w:t>
      </w:r>
      <w:r>
        <w:rPr>
          <w:rFonts w:hint="eastAsia"/>
        </w:rPr>
        <w:t>指定的URL或者分析引擎控制被再配置时，</w:t>
      </w:r>
      <w:r>
        <w:t>URI是有效</w:t>
      </w:r>
      <w:r>
        <w:rPr>
          <w:rFonts w:hint="eastAsia"/>
        </w:rPr>
        <w:t>的。分析设备服务应该支持通过</w:t>
      </w:r>
      <w:r>
        <w:t>GetAnalyticsDeviceStreamUri</w:t>
      </w:r>
      <w:r>
        <w:rPr>
          <w:rFonts w:hint="eastAsia"/>
        </w:rPr>
        <w:t>命令来检索一个URL流，这个URL流是与分析引擎控制相关的.</w:t>
      </w:r>
    </w:p>
    <w:p>
      <w:pPr>
        <w:jc w:val="center"/>
      </w:pPr>
      <w:r>
        <w:rPr>
          <w:rFonts w:hint="eastAsia"/>
        </w:rPr>
        <w:t>表259：</w:t>
      </w:r>
      <w:r>
        <w:t>GetAnalyticsDeviceStreamUri</w:t>
      </w:r>
      <w:r>
        <w:rPr>
          <w:rFonts w:hint="eastAsia"/>
        </w:rPr>
        <w:t>命令</w:t>
      </w:r>
    </w:p>
    <w:tbl>
      <w:tblPr>
        <w:tblStyle w:val="39"/>
        <w:tblW w:w="852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761"/>
        <w:gridCol w:w="1648"/>
        <w:gridCol w:w="311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23" w:hRule="atLeast"/>
        </w:trPr>
        <w:tc>
          <w:tcPr>
            <w:tcW w:w="5409" w:type="dxa"/>
            <w:gridSpan w:val="2"/>
            <w:tcBorders>
              <w:bottom w:val="single" w:color="000000" w:sz="4" w:space="0"/>
            </w:tcBorders>
            <w:vAlign w:val="center"/>
          </w:tcPr>
          <w:p>
            <w:r>
              <w:t>GetAnalyticsDeviceStreamUri</w:t>
            </w:r>
          </w:p>
        </w:tc>
        <w:tc>
          <w:tcPr>
            <w:tcW w:w="3113" w:type="dxa"/>
            <w:tcBorders>
              <w:bottom w:val="single" w:color="000000" w:sz="4" w:space="0"/>
            </w:tcBorders>
            <w:vAlign w:val="center"/>
          </w:tcPr>
          <w:p>
            <w:r>
              <w:tab/>
            </w:r>
            <w:r>
              <w:rPr>
                <w:rFonts w:hint="eastAsia"/>
              </w:rPr>
              <w:t>请求与应答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87" w:hRule="atLeast"/>
        </w:trPr>
        <w:tc>
          <w:tcPr>
            <w:tcW w:w="3761" w:type="dxa"/>
            <w:tcBorders>
              <w:bottom w:val="single" w:color="000000" w:sz="4" w:space="0"/>
            </w:tcBorders>
            <w:shd w:val="pct30" w:color="auto" w:fill="auto"/>
            <w:vAlign w:val="center"/>
          </w:tcPr>
          <w:p>
            <w:r>
              <w:rPr>
                <w:rFonts w:hint="eastAsia"/>
              </w:rPr>
              <w:t>信息名称</w:t>
            </w:r>
          </w:p>
        </w:tc>
        <w:tc>
          <w:tcPr>
            <w:tcW w:w="4761" w:type="dxa"/>
            <w:gridSpan w:val="2"/>
            <w:tcBorders>
              <w:bottom w:val="single" w:color="000000" w:sz="4" w:space="0"/>
            </w:tcBorders>
            <w:shd w:val="pct30" w:color="auto" w:fill="auto"/>
            <w:vAlign w:val="center"/>
          </w:tcPr>
          <w:p>
            <w:r>
              <w:rPr>
                <w:rFonts w:hint="eastAsia"/>
              </w:rPr>
              <w:t>功能描述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675" w:hRule="atLeast"/>
        </w:trPr>
        <w:tc>
          <w:tcPr>
            <w:tcW w:w="3761" w:type="dxa"/>
            <w:shd w:val="pct10" w:color="auto" w:fill="auto"/>
            <w:vAlign w:val="center"/>
          </w:tcPr>
          <w:p>
            <w:r>
              <w:t>GetAnalyticsDeviceStreamUriRequest</w:t>
            </w:r>
          </w:p>
        </w:tc>
        <w:tc>
          <w:tcPr>
            <w:tcW w:w="4761" w:type="dxa"/>
            <w:gridSpan w:val="2"/>
            <w:shd w:val="pct10" w:color="auto" w:fill="auto"/>
            <w:vAlign w:val="center"/>
          </w:tcPr>
          <w:p>
            <w:r>
              <w:rPr>
                <w:rFonts w:hint="eastAsia"/>
              </w:rPr>
              <w:t>请求信息包含</w:t>
            </w:r>
            <w:r>
              <w:t>StreamSetup</w:t>
            </w:r>
            <w:r>
              <w:rPr>
                <w:rFonts w:hint="eastAsia"/>
              </w:rPr>
              <w:t>元素包含两部分：流的类型定义</w:t>
            </w:r>
            <w:r>
              <w:t>t</w:t>
            </w:r>
            <w:r>
              <w:rPr>
                <w:rFonts w:hint="eastAsia"/>
              </w:rPr>
              <w:t>（当单播或者广播被请求时）</w:t>
            </w:r>
          </w:p>
          <w:p>
            <w:r>
              <w:rPr>
                <w:rFonts w:hint="eastAsia"/>
              </w:rPr>
              <w:t>按指定的线路或者定义在不同网络的协议来传输：</w:t>
            </w:r>
          </w:p>
          <w:p>
            <w:r>
              <w:t>AnalyticsEngineControlToken</w:t>
            </w:r>
            <w:r>
              <w:rPr>
                <w:rFonts w:hint="eastAsia"/>
              </w:rPr>
              <w:t>元素应该标明分析引擎控制使用</w:t>
            </w:r>
          </w:p>
          <w:p>
            <w:r>
              <w:t>tt:StreamSetup StreamSetup [1][1]</w:t>
            </w:r>
          </w:p>
          <w:p>
            <w:r>
              <w:t>tt:ReferenceTokenAnalyticsEngineControlToken [1][1]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56" w:hRule="atLeast"/>
        </w:trPr>
        <w:tc>
          <w:tcPr>
            <w:tcW w:w="3761" w:type="dxa"/>
            <w:tcBorders>
              <w:bottom w:val="single" w:color="000000" w:sz="4" w:space="0"/>
            </w:tcBorders>
            <w:vAlign w:val="center"/>
          </w:tcPr>
          <w:p>
            <w:r>
              <w:t>GetAnalyticsDeviceStreamUriResponse</w:t>
            </w:r>
          </w:p>
        </w:tc>
        <w:tc>
          <w:tcPr>
            <w:tcW w:w="4761" w:type="dxa"/>
            <w:gridSpan w:val="2"/>
            <w:tcBorders>
              <w:bottom w:val="single" w:color="000000" w:sz="4" w:space="0"/>
            </w:tcBorders>
            <w:vAlign w:val="center"/>
          </w:tcPr>
          <w:p>
            <w:r>
              <w:rPr>
                <w:rFonts w:hint="eastAsia"/>
              </w:rPr>
              <w:t>应答信息是请求的URL信息：</w:t>
            </w:r>
          </w:p>
          <w:p>
            <w:r>
              <w:t>xs:anyURI Uri [1][1]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13" w:hRule="atLeast"/>
        </w:trPr>
        <w:tc>
          <w:tcPr>
            <w:tcW w:w="3761" w:type="dxa"/>
            <w:tcBorders>
              <w:bottom w:val="single" w:color="000000" w:sz="4" w:space="0"/>
            </w:tcBorders>
            <w:shd w:val="pct30" w:color="auto" w:fill="auto"/>
            <w:vAlign w:val="center"/>
          </w:tcPr>
          <w:p>
            <w:r>
              <w:rPr>
                <w:rFonts w:hint="eastAsia"/>
              </w:rPr>
              <w:t>错误代码</w:t>
            </w:r>
          </w:p>
        </w:tc>
        <w:tc>
          <w:tcPr>
            <w:tcW w:w="4761" w:type="dxa"/>
            <w:gridSpan w:val="2"/>
            <w:tcBorders>
              <w:bottom w:val="single" w:color="000000" w:sz="4" w:space="0"/>
            </w:tcBorders>
            <w:shd w:val="pct30" w:color="auto" w:fill="auto"/>
            <w:vAlign w:val="center"/>
          </w:tcPr>
          <w:p>
            <w:r>
              <w:rPr>
                <w:rFonts w:hint="eastAsia"/>
              </w:rPr>
              <w:t>原因分析</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36" w:hRule="atLeast"/>
        </w:trPr>
        <w:tc>
          <w:tcPr>
            <w:tcW w:w="3761" w:type="dxa"/>
            <w:shd w:val="pct10" w:color="auto" w:fill="auto"/>
            <w:vAlign w:val="center"/>
          </w:tcPr>
          <w:p>
            <w:r>
              <w:t>env:Sender</w:t>
            </w:r>
          </w:p>
          <w:p>
            <w:r>
              <w:t>ter:InvalidArgVal</w:t>
            </w:r>
          </w:p>
          <w:p>
            <w:r>
              <w:t>ter:NoAnalyticsEngineControl</w:t>
            </w:r>
          </w:p>
        </w:tc>
        <w:tc>
          <w:tcPr>
            <w:tcW w:w="4761" w:type="dxa"/>
            <w:gridSpan w:val="2"/>
            <w:shd w:val="pct10" w:color="auto" w:fill="auto"/>
            <w:vAlign w:val="center"/>
          </w:tcPr>
          <w:p>
            <w:r>
              <w:rPr>
                <w:rFonts w:hint="eastAsia"/>
              </w:rPr>
              <w:t>用令牌指定的配置不存在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36" w:hRule="atLeast"/>
        </w:trPr>
        <w:tc>
          <w:tcPr>
            <w:tcW w:w="3761" w:type="dxa"/>
            <w:shd w:val="clear" w:color="auto" w:fill="auto"/>
            <w:vAlign w:val="center"/>
          </w:tcPr>
          <w:p>
            <w:r>
              <w:t>env:Sender</w:t>
            </w:r>
          </w:p>
          <w:p>
            <w:r>
              <w:t>ter:InvalidArgVal</w:t>
            </w:r>
          </w:p>
          <w:p>
            <w:r>
              <w:t>ter:InvalidStreamSetup</w:t>
            </w:r>
          </w:p>
        </w:tc>
        <w:tc>
          <w:tcPr>
            <w:tcW w:w="4761" w:type="dxa"/>
            <w:gridSpan w:val="2"/>
            <w:shd w:val="clear" w:color="auto" w:fill="auto"/>
            <w:vAlign w:val="center"/>
          </w:tcPr>
          <w:p>
            <w:r>
              <w:rPr>
                <w:rFonts w:hint="eastAsia"/>
              </w:rPr>
              <w:t>不支持协议的流类型或者流</w:t>
            </w:r>
            <w:r>
              <w:t>StreamSetup</w:t>
            </w:r>
            <w:r>
              <w:rPr>
                <w:rFonts w:hint="eastAsia"/>
              </w:rPr>
              <w:t>的传输</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36" w:hRule="atLeast"/>
        </w:trPr>
        <w:tc>
          <w:tcPr>
            <w:tcW w:w="3761" w:type="dxa"/>
            <w:tcBorders>
              <w:bottom w:val="single" w:color="000000" w:sz="4" w:space="0"/>
            </w:tcBorders>
            <w:shd w:val="pct10" w:color="auto" w:fill="auto"/>
            <w:vAlign w:val="center"/>
          </w:tcPr>
          <w:p>
            <w:r>
              <w:t>env:Sender</w:t>
            </w:r>
          </w:p>
          <w:p>
            <w:r>
              <w:t>ter:OperationProhibited</w:t>
            </w:r>
          </w:p>
          <w:p>
            <w:r>
              <w:t>ter:StreamConflict</w:t>
            </w:r>
          </w:p>
        </w:tc>
        <w:tc>
          <w:tcPr>
            <w:tcW w:w="4761" w:type="dxa"/>
            <w:gridSpan w:val="2"/>
            <w:tcBorders>
              <w:bottom w:val="single" w:color="000000" w:sz="4" w:space="0"/>
            </w:tcBorders>
            <w:shd w:val="pct10" w:color="auto" w:fill="auto"/>
            <w:vAlign w:val="center"/>
          </w:tcPr>
          <w:p>
            <w:r>
              <w:rPr>
                <w:rFonts w:hint="eastAsia"/>
              </w:rPr>
              <w:t>协议的流类型或者在流设置的传输部分与其它流相冲突</w:t>
            </w:r>
          </w:p>
        </w:tc>
      </w:tr>
    </w:tbl>
    <w:p/>
    <w:p>
      <w:pPr>
        <w:pStyle w:val="84"/>
      </w:pPr>
      <w:bookmarkStart w:id="2015" w:name="_Toc3335_WPSOffice_Level1"/>
      <w:bookmarkStart w:id="2016" w:name="_Toc323820751"/>
      <w:r>
        <w:rPr>
          <w:rFonts w:hint="eastAsia"/>
        </w:rPr>
        <w:t>19录制控制</w:t>
      </w:r>
      <w:bookmarkEnd w:id="2015"/>
      <w:bookmarkEnd w:id="2016"/>
    </w:p>
    <w:p>
      <w:pPr>
        <w:pStyle w:val="89"/>
      </w:pPr>
      <w:bookmarkStart w:id="2017" w:name="_Toc323820752"/>
      <w:bookmarkStart w:id="2018" w:name="_Toc1433_WPSOffice_Level2"/>
      <w:r>
        <w:rPr>
          <w:rFonts w:hint="eastAsia"/>
        </w:rPr>
        <w:t>19.1介绍</w:t>
      </w:r>
      <w:bookmarkEnd w:id="2017"/>
      <w:bookmarkEnd w:id="2018"/>
    </w:p>
    <w:p>
      <w:pPr>
        <w:ind w:firstLine="420" w:firstLineChars="200"/>
      </w:pPr>
      <w:r>
        <w:rPr>
          <w:rFonts w:hint="eastAsia"/>
        </w:rPr>
        <w:t>录像服务，使客户端能够管理录像并设置从数据源到录像带的数据的转移。录制管理，包括创建和删除录制，以及锁定、解锁录制和删除录制数据。</w:t>
      </w:r>
    </w:p>
    <w:p/>
    <w:p>
      <w:pPr>
        <w:ind w:firstLine="420" w:firstLineChars="200"/>
      </w:pPr>
      <w:r>
        <w:rPr>
          <w:rFonts w:hint="eastAsia"/>
        </w:rPr>
        <w:t>录制工作从录像源传输数据到录像带。录像的来源可以是接收器服务创建的接收对象，或者是一个本地设备上的编码数据的媒体文件。媒体文件可以用来作为嵌入式存储摄像头的源。</w:t>
      </w:r>
    </w:p>
    <w:p/>
    <w:p>
      <w:pPr>
        <w:ind w:firstLine="420" w:firstLineChars="200"/>
      </w:pPr>
      <w:r>
        <w:rPr>
          <w:rFonts w:hint="eastAsia"/>
        </w:rPr>
        <w:t>在本规范中使用录制来存储一组音频、视频和元数据的轨道集。录像带可容纳任意数量的轨道集。轨道被看做是在特定的时间记录数据的无限的时间线。</w:t>
      </w:r>
    </w:p>
    <w:p>
      <w:pPr>
        <w:ind w:firstLine="945" w:firstLineChars="450"/>
      </w:pPr>
      <w:r>
        <w:drawing>
          <wp:inline distT="0" distB="0" distL="0" distR="0">
            <wp:extent cx="4572000" cy="1889125"/>
            <wp:effectExtent l="19050" t="0" r="0" b="0"/>
            <wp:docPr id="66" name="图片 66"/>
            <wp:cNvGraphicFramePr/>
            <a:graphic xmlns:a="http://schemas.openxmlformats.org/drawingml/2006/main">
              <a:graphicData uri="http://schemas.openxmlformats.org/drawingml/2006/picture">
                <pic:pic xmlns:pic="http://schemas.openxmlformats.org/drawingml/2006/picture">
                  <pic:nvPicPr>
                    <pic:cNvPr id="66" name="图片 66"/>
                    <pic:cNvPicPr preferRelativeResize="0">
                      <a:picLocks noChangeArrowheads="1"/>
                    </pic:cNvPicPr>
                  </pic:nvPicPr>
                  <pic:blipFill>
                    <a:blip r:embed="rId94"/>
                    <a:srcRect/>
                    <a:stretch>
                      <a:fillRect/>
                    </a:stretch>
                  </pic:blipFill>
                  <pic:spPr>
                    <a:xfrm>
                      <a:off x="0" y="0"/>
                      <a:ext cx="4572000" cy="1889125"/>
                    </a:xfrm>
                    <a:prstGeom prst="rect">
                      <a:avLst/>
                    </a:prstGeom>
                    <a:noFill/>
                    <a:ln w="9525">
                      <a:noFill/>
                      <a:miter lim="800000"/>
                      <a:headEnd/>
                      <a:tailEnd/>
                    </a:ln>
                  </pic:spPr>
                </pic:pic>
              </a:graphicData>
            </a:graphic>
          </wp:inline>
        </w:drawing>
      </w:r>
    </w:p>
    <w:p>
      <w:pPr>
        <w:ind w:firstLine="3150" w:firstLineChars="1500"/>
      </w:pPr>
      <w:r>
        <w:rPr>
          <w:rFonts w:hint="eastAsia"/>
        </w:rPr>
        <w:t>图24：录像的例子</w:t>
      </w:r>
    </w:p>
    <w:p>
      <w:pPr>
        <w:ind w:firstLine="420" w:firstLineChars="200"/>
      </w:pPr>
      <w:r>
        <w:rPr>
          <w:rFonts w:hint="eastAsia"/>
        </w:rPr>
        <w:t>该图显示了三个录制集，每一个有视频，元数据和两个音轨。在这里，第二个音轨用于存储音频反向通道。</w:t>
      </w:r>
    </w:p>
    <w:p/>
    <w:p>
      <w:pPr>
        <w:ind w:firstLine="420" w:firstLineChars="200"/>
      </w:pPr>
      <w:r>
        <w:rPr>
          <w:rFonts w:hint="eastAsia"/>
        </w:rPr>
        <w:t>录制至少应当是有三个轨道，分别给音频、视频和元数据。录像服务的某些实现方式可能支持各种类型，多种轨道集。</w:t>
      </w:r>
    </w:p>
    <w:p/>
    <w:p>
      <w:pPr>
        <w:ind w:firstLine="420" w:firstLineChars="200"/>
      </w:pPr>
      <w:r>
        <w:rPr>
          <w:rFonts w:hint="eastAsia"/>
        </w:rPr>
        <w:t>为了保存录制的数据，客户端首先创建一个录像，保证录像有必要的轨道。然后在客户端创建一个录像的工作，从一个或多个数据源提取数据然后把数据存储到录像轨道。</w:t>
      </w:r>
    </w:p>
    <w:p/>
    <w:p>
      <w:pPr>
        <w:ind w:firstLine="420" w:firstLineChars="200"/>
      </w:pPr>
      <w:r>
        <w:rPr>
          <w:rFonts w:hint="eastAsia"/>
        </w:rPr>
        <w:t>客户可以设立多个录制任务，且都录制到相同的录像带。如果多个录像工作同时活动，该设备使用优先计划去选择在轨道之间定义的录像工作。客户可随时更改录像的工作模式，从而可以实现报警录像或手动录像等功能。</w:t>
      </w:r>
    </w:p>
    <w:p/>
    <w:p>
      <w:pPr>
        <w:ind w:firstLine="420" w:firstLineChars="200"/>
      </w:pPr>
      <w:r>
        <w:rPr>
          <w:rFonts w:hint="eastAsia"/>
        </w:rPr>
        <w:t>录像工作依赖于接收器服务通过接收对象的接收令牌来确认从其他设备接收数据。</w:t>
      </w:r>
    </w:p>
    <w:p/>
    <w:p>
      <w:pPr>
        <w:ind w:firstLine="420" w:firstLineChars="200"/>
      </w:pPr>
      <w:r>
        <w:rPr>
          <w:rFonts w:hint="eastAsia"/>
        </w:rPr>
        <w:t>客户端使用单一录像工作的接收器对象的情况下，录制服务可以自动创建和自动删除接收对象。自动生成与自动创建接收信号标志在录像作业配置结构中。当没有录像工作使用时，接收器对象创造的这种方式将被自动删除。一个自动创建的接收器对象把它所有领域设置为空值。客户应在它建立录像工作后设定接收对象。</w:t>
      </w:r>
    </w:p>
    <w:p/>
    <w:p>
      <w:pPr>
        <w:ind w:firstLine="420" w:firstLineChars="200"/>
      </w:pPr>
      <w:r>
        <w:rPr>
          <w:rFonts w:hint="eastAsia"/>
        </w:rPr>
        <w:t>ONVIF的录像观点是一个合乎逻辑的、独立的方式，录像存储在物理磁盘上。例如，一些摄像头装置在文件系统中为每个报警的发生创建一个不同的文件来实现警报录像。然而每个文件可以被表示为一个不同的ONVIF录像，该标准模型的目的是把所有的文件汇总到一个单一的录制。然后通过</w:t>
      </w:r>
      <w:r>
        <w:t>FindEvents</w:t>
      </w:r>
      <w:r>
        <w:rPr>
          <w:rFonts w:hint="eastAsia"/>
        </w:rPr>
        <w:t>方法搜索“datapresent”事件搜索服务，用户可以设置视频什么时候开始录制、什么时候停止录制。</w:t>
      </w:r>
    </w:p>
    <w:p/>
    <w:p>
      <w:pPr>
        <w:ind w:firstLine="420" w:firstLineChars="200"/>
      </w:pPr>
      <w:r>
        <w:rPr>
          <w:rFonts w:hint="eastAsia"/>
        </w:rPr>
        <w:t>如果元数据被录制，则元数据也可以容纳所有的事件所产生的数据源（见15节和11.10节的事件处理数据的配置对象）。此外，设备在理论上也录制ONVIF定义的历史事件（见搜索服务的录制事件描述），例如开始和结束录制数据范围。设备在理论上也可以录制供应商特定的历史事件。设备产生的事件不插入现有的录制的元数据轨道。搜索服务中的FindEvents方法中可以找到的所有录制事件。许多设备实现自动删除最古老的录制数据存储，为新录制释放空间。锁存提供一个允许用户选择数据范围的机制。一系列被锁存的数据是不会自动被删除的。支持锁存是保留给未来的规范版本。</w:t>
      </w:r>
    </w:p>
    <w:p>
      <w:pPr>
        <w:pStyle w:val="89"/>
      </w:pPr>
      <w:bookmarkStart w:id="2019" w:name="_Toc323820753"/>
      <w:bookmarkStart w:id="2020" w:name="_Toc23049_WPSOffice_Level2"/>
      <w:r>
        <w:rPr>
          <w:rFonts w:hint="eastAsia"/>
        </w:rPr>
        <w:t>19.2一般要求</w:t>
      </w:r>
      <w:bookmarkEnd w:id="2019"/>
      <w:bookmarkEnd w:id="2020"/>
    </w:p>
    <w:p>
      <w:pPr>
        <w:ind w:firstLine="420" w:firstLineChars="200"/>
      </w:pPr>
      <w:r>
        <w:rPr>
          <w:rFonts w:hint="eastAsia"/>
        </w:rPr>
        <w:t>所有对象创建的录制应当持续–即他们继续存在动力循环。同样，所有的配置数据的对象应持续。</w:t>
      </w:r>
    </w:p>
    <w:p>
      <w:pPr>
        <w:pStyle w:val="89"/>
      </w:pPr>
      <w:bookmarkStart w:id="2021" w:name="_Toc323820754"/>
      <w:bookmarkStart w:id="2022" w:name="_Toc23597_WPSOffice_Level2"/>
      <w:r>
        <w:rPr>
          <w:rFonts w:hint="eastAsia"/>
        </w:rPr>
        <w:t>19.3数据结构</w:t>
      </w:r>
      <w:bookmarkEnd w:id="2021"/>
      <w:bookmarkEnd w:id="2022"/>
    </w:p>
    <w:p>
      <w:pPr>
        <w:pStyle w:val="81"/>
        <w:outlineLvl w:val="2"/>
      </w:pPr>
      <w:bookmarkStart w:id="2023" w:name="_Toc323820755"/>
      <w:bookmarkStart w:id="2024" w:name="_Toc28443_WPSOffice_Level3"/>
      <w:r>
        <w:rPr>
          <w:rFonts w:hint="eastAsia"/>
        </w:rPr>
        <w:t>19.3.1  录制设置</w:t>
      </w:r>
      <w:bookmarkEnd w:id="2023"/>
      <w:bookmarkEnd w:id="2024"/>
    </w:p>
    <w:p>
      <w:pPr>
        <w:ind w:firstLine="420" w:firstLineChars="200"/>
      </w:pPr>
      <w:r>
        <w:rPr>
          <w:rFonts w:hint="eastAsia"/>
        </w:rPr>
        <w:t>录制配置结构通过</w:t>
      </w:r>
      <w:r>
        <w:t xml:space="preserve">CreateRecordings </w:t>
      </w:r>
      <w:r>
        <w:rPr>
          <w:rFonts w:hint="eastAsia"/>
        </w:rPr>
        <w:t>和</w:t>
      </w:r>
      <w:r>
        <w:t xml:space="preserve"> Get/SetRecordingConfiguration</w:t>
      </w:r>
      <w:r>
        <w:rPr>
          <w:rFonts w:hint="eastAsia"/>
        </w:rPr>
        <w:t>设置录制。</w:t>
      </w:r>
    </w:p>
    <w:p/>
    <w:p>
      <w:pPr>
        <w:ind w:firstLine="420" w:firstLineChars="200"/>
      </w:pPr>
      <w:r>
        <w:t>MaximumRetentionTime</w:t>
      </w:r>
      <w:r>
        <w:rPr>
          <w:rFonts w:hint="eastAsia"/>
        </w:rPr>
        <w:t xml:space="preserve">  指定数据在录制的任何轨道存放的最长时间。设备应删除超过了最大限度保留时间的所有数据。这些数据将无法访问了。如果maximumretentionperiod设置为0，设备不应限制存储数据的保留时间，除由资源约束。然而无论maximumretentiontime是否存在，设备可以自动删除录制为新录制释放存储空间。</w:t>
      </w:r>
    </w:p>
    <w:p/>
    <w:p>
      <w:pPr>
        <w:ind w:firstLine="420" w:firstLineChars="200"/>
      </w:pPr>
      <w:r>
        <w:rPr>
          <w:rFonts w:hint="eastAsia"/>
        </w:rPr>
        <w:t>设备仅使用此结构的这个功能。因此，它只是存储信息，并将存储的信息通过</w:t>
      </w:r>
      <w:r>
        <w:t>GetRecordingConfiguration</w:t>
      </w:r>
      <w:r>
        <w:rPr>
          <w:rFonts w:hint="eastAsia"/>
        </w:rPr>
        <w:t>和</w:t>
      </w:r>
      <w:r>
        <w:t>GetRecordingInformation</w:t>
      </w:r>
      <w:r>
        <w:rPr>
          <w:rFonts w:hint="eastAsia"/>
        </w:rPr>
        <w:t>方式返回（见20.5）。</w:t>
      </w:r>
    </w:p>
    <w:p>
      <w:pPr>
        <w:pStyle w:val="81"/>
        <w:outlineLvl w:val="2"/>
      </w:pPr>
      <w:bookmarkStart w:id="2025" w:name="_Toc323820756"/>
      <w:bookmarkStart w:id="2026" w:name="_Toc4407_WPSOffice_Level3"/>
      <w:r>
        <w:rPr>
          <w:rFonts w:hint="eastAsia"/>
        </w:rPr>
        <w:t>19.3.2  轨迹设置</w:t>
      </w:r>
      <w:bookmarkEnd w:id="2025"/>
      <w:bookmarkEnd w:id="2026"/>
    </w:p>
    <w:p>
      <w:pPr>
        <w:ind w:firstLine="315" w:firstLineChars="150"/>
      </w:pPr>
      <w:r>
        <w:rPr>
          <w:rFonts w:hint="eastAsia"/>
        </w:rPr>
        <w:t>轨道配置结构使用</w:t>
      </w:r>
      <w:r>
        <w:t xml:space="preserve">CreateTrack </w:t>
      </w:r>
      <w:r>
        <w:rPr>
          <w:rFonts w:hint="eastAsia"/>
        </w:rPr>
        <w:t>和</w:t>
      </w:r>
      <w:r>
        <w:t>Get/SetTrackConfiguration</w:t>
      </w:r>
      <w:r>
        <w:rPr>
          <w:rFonts w:hint="eastAsia"/>
        </w:rPr>
        <w:t>配置轨道。</w:t>
      </w:r>
    </w:p>
    <w:p>
      <w:pPr>
        <w:ind w:firstLine="315" w:firstLineChars="150"/>
      </w:pPr>
      <w:r>
        <w:rPr>
          <w:rFonts w:hint="eastAsia"/>
        </w:rPr>
        <w:t>轨道设置包含以下领域：</w:t>
      </w:r>
    </w:p>
    <w:p>
      <w:pPr>
        <w:ind w:firstLine="315" w:firstLineChars="150"/>
      </w:pPr>
      <w:r>
        <w:t>TrackType</w:t>
      </w:r>
      <w:r>
        <w:rPr>
          <w:rFonts w:hint="eastAsia"/>
        </w:rPr>
        <w:t>定义轨道的数据类型。应当等于字符串“视频”，“音频”或“元数据”。轨道只能保存这些类型的数据。</w:t>
      </w:r>
    </w:p>
    <w:p>
      <w:pPr>
        <w:ind w:firstLine="315" w:firstLineChars="150"/>
      </w:pPr>
      <w:r>
        <w:rPr>
          <w:rFonts w:hint="eastAsia"/>
        </w:rPr>
        <w:t>设备仅使用此结构的这个功能。因此，它只是存储信息，并将存储的信息通过</w:t>
      </w:r>
      <w:r>
        <w:t>GetTrackConfiguration</w:t>
      </w:r>
      <w:r>
        <w:rPr>
          <w:rFonts w:hint="eastAsia"/>
        </w:rPr>
        <w:t>和</w:t>
      </w:r>
      <w:r>
        <w:t>GetRecordingInformation</w:t>
      </w:r>
      <w:r>
        <w:rPr>
          <w:rFonts w:hint="eastAsia"/>
        </w:rPr>
        <w:t>方式返回（见20.5）。</w:t>
      </w:r>
    </w:p>
    <w:p>
      <w:pPr>
        <w:pStyle w:val="81"/>
        <w:outlineLvl w:val="2"/>
      </w:pPr>
      <w:bookmarkStart w:id="2027" w:name="_Toc6458_WPSOffice_Level3"/>
      <w:bookmarkStart w:id="2028" w:name="_Toc323820757"/>
      <w:r>
        <w:rPr>
          <w:rFonts w:hint="eastAsia"/>
        </w:rPr>
        <w:t>19.3.3  录制任务设置</w:t>
      </w:r>
      <w:bookmarkEnd w:id="2027"/>
      <w:bookmarkEnd w:id="2028"/>
    </w:p>
    <w:p>
      <w:pPr>
        <w:ind w:firstLine="420" w:firstLineChars="200"/>
      </w:pPr>
      <w:r>
        <w:rPr>
          <w:rFonts w:hint="eastAsia"/>
        </w:rPr>
        <w:t>录制任务设置结构保存录制任务的设置。录制任务设置可以通过以下图例呈现：</w:t>
      </w:r>
    </w:p>
    <w:p>
      <w:r>
        <w:pict>
          <v:shape id="_x0000_s1079" o:spid="_x0000_s1079" o:spt="109" type="#_x0000_t109" style="position:absolute;left:0pt;margin-left:242.3pt;margin-top:7.7pt;height:86pt;width:109.45pt;z-index:251716608;mso-width-relative:page;mso-height-relative:page;" coordsize="21600,21600">
            <v:path/>
            <v:fill focussize="0,0"/>
            <v:stroke joinstyle="miter"/>
            <v:imagedata o:title=""/>
            <o:lock v:ext="edit"/>
            <v:textbox>
              <w:txbxContent>
                <w:p>
                  <w:r>
                    <w:rPr>
                      <w:rFonts w:hint="eastAsia"/>
                    </w:rPr>
                    <w:t>录制任务设置</w:t>
                  </w:r>
                </w:p>
                <w:p>
                  <w:r>
                    <w:t>-</w:t>
                  </w:r>
                  <w:r>
                    <w:rPr>
                      <w:rFonts w:hint="eastAsia"/>
                    </w:rPr>
                    <w:t xml:space="preserve"> 录制令牌</w:t>
                  </w:r>
                </w:p>
                <w:p>
                  <w:r>
                    <w:t>-</w:t>
                  </w:r>
                  <w:r>
                    <w:rPr>
                      <w:rFonts w:hint="eastAsia"/>
                    </w:rPr>
                    <w:t xml:space="preserve"> 模式</w:t>
                  </w:r>
                </w:p>
                <w:p>
                  <w:r>
                    <w:rPr>
                      <w:rFonts w:hint="eastAsia"/>
                    </w:rPr>
                    <w:t>- 优先权</w:t>
                  </w:r>
                </w:p>
              </w:txbxContent>
            </v:textbox>
          </v:shape>
        </w:pict>
      </w:r>
      <w:r>
        <w:pict>
          <v:shape id="_x0000_s1078" o:spid="_x0000_s1078" o:spt="109" type="#_x0000_t109" style="position:absolute;left:0pt;margin-left:105.45pt;margin-top:7.7pt;height:69.65pt;width:98.15pt;z-index:251715584;mso-width-relative:page;mso-height-relative:page;" coordsize="21600,21600">
            <v:path/>
            <v:fill focussize="0,0"/>
            <v:stroke joinstyle="miter"/>
            <v:imagedata o:title=""/>
            <o:lock v:ext="edit"/>
            <v:textbox>
              <w:txbxContent>
                <w:p>
                  <w:pPr>
                    <w:ind w:firstLine="420" w:firstLineChars="200"/>
                  </w:pPr>
                  <w:r>
                    <w:rPr>
                      <w:rFonts w:hint="eastAsia"/>
                    </w:rPr>
                    <w:t>源</w:t>
                  </w:r>
                </w:p>
                <w:p>
                  <w:r>
                    <w:rPr>
                      <w:rFonts w:hint="eastAsia"/>
                    </w:rPr>
                    <w:t>- 源令牌</w:t>
                  </w:r>
                </w:p>
                <w:p>
                  <w:r>
                    <w:rPr>
                      <w:rFonts w:hint="eastAsia"/>
                    </w:rPr>
                    <w:t>- 自动创建接收器</w:t>
                  </w:r>
                </w:p>
              </w:txbxContent>
            </v:textbox>
          </v:shape>
        </w:pict>
      </w:r>
      <w:r>
        <w:pict>
          <v:shape id="_x0000_s1073" o:spid="_x0000_s1073" o:spt="109" type="#_x0000_t109" style="position:absolute;left:0pt;margin-left:1.15pt;margin-top:7.7pt;height:69.65pt;width:62.65pt;z-index:251710464;mso-width-relative:page;mso-height-relative:page;" coordsize="21600,21600">
            <v:path/>
            <v:fill focussize="0,0"/>
            <v:stroke joinstyle="miter"/>
            <v:imagedata o:title=""/>
            <o:lock v:ext="edit"/>
            <v:textbox>
              <w:txbxContent>
                <w:p>
                  <w:pPr>
                    <w:jc w:val="center"/>
                  </w:pPr>
                  <w:r>
                    <w:rPr>
                      <w:rFonts w:hint="eastAsia"/>
                    </w:rPr>
                    <w:t>轨道</w:t>
                  </w:r>
                </w:p>
                <w:p>
                  <w:r>
                    <w:rPr>
                      <w:rFonts w:hint="eastAsia"/>
                    </w:rPr>
                    <w:t>- 源标签</w:t>
                  </w:r>
                </w:p>
                <w:p>
                  <w:r>
                    <w:rPr>
                      <w:rFonts w:hint="eastAsia"/>
                    </w:rPr>
                    <w:t>- 描述</w:t>
                  </w:r>
                </w:p>
              </w:txbxContent>
            </v:textbox>
          </v:shape>
        </w:pict>
      </w:r>
      <w:r>
        <w:pict>
          <v:shape id="_x0000_s1076" o:spid="_x0000_s1076" o:spt="32" type="#_x0000_t32" style="position:absolute;left:0pt;margin-left:1.15pt;margin-top:27.8pt;height:0pt;width:62.65pt;z-index:251713536;mso-width-relative:page;mso-height-relative:page;" o:connectortype="straight" filled="f" coordsize="21600,21600">
            <v:path arrowok="t"/>
            <v:fill on="f" focussize="0,0"/>
            <v:stroke/>
            <v:imagedata o:title=""/>
            <o:lock v:ext="edit"/>
          </v:shape>
        </w:pict>
      </w:r>
    </w:p>
    <w:p>
      <w:r>
        <w:pict>
          <v:shape id="_x0000_s1082" o:spid="_x0000_s1082" o:spt="32" type="#_x0000_t32" style="position:absolute;left:0pt;margin-left:242.3pt;margin-top:12.2pt;height:0pt;width:109.45pt;z-index:251719680;mso-width-relative:page;mso-height-relative:page;" o:connectortype="straight" filled="f" coordsize="21600,21600">
            <v:path arrowok="t"/>
            <v:fill on="f" focussize="0,0"/>
            <v:stroke/>
            <v:imagedata o:title=""/>
            <o:lock v:ext="edit"/>
          </v:shape>
        </w:pict>
      </w:r>
      <w:r>
        <w:pict>
          <v:shape id="_x0000_s1080" o:spid="_x0000_s1080" o:spt="32" type="#_x0000_t32" style="position:absolute;left:0pt;margin-left:105.45pt;margin-top:12.2pt;height:0pt;width:98.15pt;z-index:251717632;mso-width-relative:page;mso-height-relative:page;" o:connectortype="straight" filled="f" coordsize="21600,21600">
            <v:path arrowok="t"/>
            <v:fill on="f" focussize="0,0"/>
            <v:stroke/>
            <v:imagedata o:title=""/>
            <o:lock v:ext="edit"/>
          </v:shape>
        </w:pict>
      </w:r>
    </w:p>
    <w:p>
      <w:r>
        <w:pict>
          <v:shape id="_x0000_s1075" o:spid="_x0000_s1075" o:spt="32" type="#_x0000_t32" style="position:absolute;left:0pt;flip:y;margin-left:206.75pt;margin-top:12.05pt;height:0.45pt;width:35.55pt;z-index:251712512;mso-width-relative:page;mso-height-relative:page;" o:connectortype="straight" filled="f" coordsize="21600,21600">
            <v:path arrowok="t"/>
            <v:fill on="f" focussize="0,0"/>
            <v:stroke endarrow="block"/>
            <v:imagedata o:title=""/>
            <o:lock v:ext="edit"/>
          </v:shape>
        </w:pict>
      </w:r>
      <w:r>
        <w:pict>
          <v:shape id="_x0000_s1074" o:spid="_x0000_s1074" o:spt="32" type="#_x0000_t32" style="position:absolute;left:0pt;flip:y;margin-left:67.1pt;margin-top:12.5pt;height:0.45pt;width:35.55pt;z-index:251711488;mso-width-relative:page;mso-height-relative:page;" o:connectortype="straight" filled="f" coordsize="21600,21600">
            <v:path arrowok="t"/>
            <v:fill on="f" focussize="0,0"/>
            <v:stroke endarrow="block"/>
            <v:imagedata o:title=""/>
            <o:lock v:ext="edit"/>
          </v:shape>
        </w:pict>
      </w:r>
    </w:p>
    <w:p>
      <w:r>
        <w:pict>
          <v:shape id="_x0000_s1081" o:spid="_x0000_s1081" o:spt="32" type="#_x0000_t32" style="position:absolute;left:0pt;margin-left:105.45pt;margin-top:11.4pt;height:0pt;width:98.15pt;z-index:251718656;mso-width-relative:page;mso-height-relative:page;" o:connectortype="straight" filled="f" coordsize="21600,21600">
            <v:path arrowok="t"/>
            <v:fill on="f" focussize="0,0"/>
            <v:stroke/>
            <v:imagedata o:title=""/>
            <o:lock v:ext="edit"/>
          </v:shape>
        </w:pict>
      </w:r>
      <w:r>
        <w:pict>
          <v:shape id="_x0000_s1077" o:spid="_x0000_s1077" o:spt="32" type="#_x0000_t32" style="position:absolute;left:0pt;margin-left:1.15pt;margin-top:11.4pt;height:0pt;width:62.65pt;z-index:251714560;mso-width-relative:page;mso-height-relative:page;" o:connectortype="straight" filled="f" coordsize="21600,21600">
            <v:path arrowok="t"/>
            <v:fill on="f" focussize="0,0"/>
            <v:stroke/>
            <v:imagedata o:title=""/>
            <o:lock v:ext="edit"/>
          </v:shape>
        </w:pict>
      </w:r>
      <w:r>
        <w:tab/>
      </w:r>
    </w:p>
    <w:p>
      <w:r>
        <w:pict>
          <v:shape id="_x0000_s1083" o:spid="_x0000_s1083" o:spt="32" type="#_x0000_t32" style="position:absolute;left:0pt;margin-left:242.3pt;margin-top:12.6pt;height:0pt;width:109.45pt;z-index:251720704;mso-width-relative:page;mso-height-relative:page;" o:connectortype="straight" filled="f" coordsize="21600,21600">
            <v:path arrowok="t"/>
            <v:fill on="f" focussize="0,0"/>
            <v:stroke/>
            <v:imagedata o:title=""/>
            <o:lock v:ext="edit"/>
          </v:shape>
        </w:pict>
      </w:r>
    </w:p>
    <w:p/>
    <w:p/>
    <w:p>
      <w:pPr>
        <w:ind w:firstLine="420" w:firstLineChars="200"/>
      </w:pPr>
      <w:r>
        <w:rPr>
          <w:rFonts w:hint="eastAsia"/>
        </w:rPr>
        <w:t>录制任务设置包含以下领域：</w:t>
      </w:r>
    </w:p>
    <w:p/>
    <w:p>
      <w:r>
        <w:t>RecordingToken</w:t>
      </w:r>
      <w:r>
        <w:rPr>
          <w:rFonts w:hint="eastAsia"/>
        </w:rPr>
        <w:t>：标识录制这项工作应存储接收到的数据。</w:t>
      </w:r>
    </w:p>
    <w:p>
      <w:pPr>
        <w:ind w:left="210" w:leftChars="100"/>
      </w:pPr>
    </w:p>
    <w:p>
      <w:pPr>
        <w:ind w:left="210" w:leftChars="100"/>
      </w:pPr>
      <w:r>
        <w:t>Mode</w:t>
      </w:r>
      <w:r>
        <w:rPr>
          <w:rFonts w:hint="eastAsia"/>
        </w:rPr>
        <w:t>：工作模式。如果是闲置，没有什么会发生。如果它是有效的，该装置应设法从接收器获取数据。客户端应当使用</w:t>
      </w:r>
      <w:r>
        <w:t>GetRecordingJobState</w:t>
      </w:r>
      <w:r>
        <w:rPr>
          <w:rFonts w:hint="eastAsia"/>
        </w:rPr>
        <w:t>确定数据传输是否是真的发生。有效模式只有“闲置”和“活动”。</w:t>
      </w:r>
    </w:p>
    <w:p>
      <w:pPr>
        <w:ind w:left="210" w:leftChars="100"/>
      </w:pPr>
    </w:p>
    <w:p>
      <w:pPr>
        <w:ind w:left="210" w:leftChars="100"/>
      </w:pPr>
      <w:r>
        <w:t>Priority</w:t>
      </w:r>
      <w:r>
        <w:rPr>
          <w:rFonts w:hint="eastAsia"/>
        </w:rPr>
        <w:t>：优先权，这是一个正数。如果有多个录制任务在同一轨道上存储数据，该设备将只存储最高优先权的录制任务的数据。优先指定各个录制任务，但该设备会鉴定单独优先哪个轨道。如果录制任务具有相同的优先级，设备将录制最新的录制任务对应的数据。</w:t>
      </w:r>
    </w:p>
    <w:p>
      <w:pPr>
        <w:ind w:left="210" w:leftChars="100"/>
      </w:pPr>
    </w:p>
    <w:p>
      <w:pPr>
        <w:ind w:left="210" w:leftChars="100"/>
      </w:pPr>
      <w:r>
        <w:rPr>
          <w:rFonts w:hint="eastAsia"/>
        </w:rPr>
        <w:t>0表示最低优先级。数字越大表示更高的优先权。</w:t>
      </w:r>
    </w:p>
    <w:p>
      <w:pPr>
        <w:ind w:left="210" w:leftChars="100"/>
      </w:pPr>
    </w:p>
    <w:p>
      <w:pPr>
        <w:ind w:left="210" w:leftChars="100"/>
      </w:pPr>
      <w:r>
        <w:t>SourceToken :</w:t>
      </w:r>
      <w:r>
        <w:rPr>
          <w:rFonts w:hint="eastAsia"/>
        </w:rPr>
        <w:t xml:space="preserve"> 这是一个数据源的参考。源类型在SourceToken结构中被确定属性类型。</w:t>
      </w:r>
    </w:p>
    <w:p>
      <w:pPr>
        <w:ind w:left="210" w:leftChars="100"/>
      </w:pPr>
      <w:r>
        <w:rPr>
          <w:rFonts w:hint="eastAsia"/>
        </w:rPr>
        <w:t>如果类型是http://www.onvif.org/ver10/schema/receiver，令牌是一个接收器参考。在这种情况下该装置应通过网络接收数据。</w:t>
      </w:r>
    </w:p>
    <w:p>
      <w:pPr>
        <w:ind w:left="210" w:leftChars="100"/>
      </w:pPr>
      <w:r>
        <w:rPr>
          <w:rFonts w:hint="eastAsia"/>
        </w:rPr>
        <w:t>如果类型是http://www.onvif.org/ver10/schema/profile，令牌标识媒体文件，指示设备在本地设备从文件获得的数据。</w:t>
      </w:r>
    </w:p>
    <w:p>
      <w:pPr>
        <w:ind w:left="210" w:leftChars="100"/>
      </w:pPr>
    </w:p>
    <w:p>
      <w:pPr>
        <w:ind w:left="210" w:leftChars="100"/>
      </w:pPr>
      <w:r>
        <w:rPr>
          <w:rFonts w:hint="eastAsia"/>
        </w:rPr>
        <w:t>如果SourceToken省略，AutoCreateRecevier应是true。</w:t>
      </w:r>
    </w:p>
    <w:p>
      <w:pPr>
        <w:ind w:left="210" w:leftChars="100"/>
      </w:pPr>
    </w:p>
    <w:p>
      <w:pPr>
        <w:ind w:left="210" w:leftChars="100"/>
      </w:pPr>
      <w:r>
        <w:t>AutoCreateReceiver:</w:t>
      </w:r>
      <w:r>
        <w:rPr>
          <w:rFonts w:hint="eastAsia"/>
        </w:rPr>
        <w:t xml:space="preserve"> 如果此字段是真且</w:t>
      </w:r>
      <w:r>
        <w:t>SourceToken</w:t>
      </w:r>
      <w:r>
        <w:rPr>
          <w:rFonts w:hint="eastAsia"/>
        </w:rPr>
        <w:t>省略，则该装置会创建一个接收器对象（通过接收器服务）和分配接收器参考到</w:t>
      </w:r>
      <w:r>
        <w:t>SourceToken</w:t>
      </w:r>
      <w:r>
        <w:rPr>
          <w:rFonts w:hint="eastAsia"/>
        </w:rPr>
        <w:t>。当从设备检索录制任务设置时，</w:t>
      </w:r>
      <w:r>
        <w:t>AutoCreateReceiver</w:t>
      </w:r>
      <w:r>
        <w:rPr>
          <w:rFonts w:hint="eastAsia"/>
        </w:rPr>
        <w:t>永远为真。</w:t>
      </w:r>
    </w:p>
    <w:p>
      <w:pPr>
        <w:ind w:left="210" w:leftChars="100"/>
      </w:pPr>
    </w:p>
    <w:p>
      <w:r>
        <w:t>SourceTag:</w:t>
      </w:r>
      <w:r>
        <w:rPr>
          <w:rFonts w:hint="eastAsia"/>
        </w:rPr>
        <w:t xml:space="preserve"> 如果收到的RTSP流包含多个相同类型的轨道，Sourcetag会区分这些轨道。</w:t>
      </w:r>
    </w:p>
    <w:p>
      <w:pPr>
        <w:ind w:left="210" w:leftChars="100"/>
      </w:pPr>
    </w:p>
    <w:p>
      <w:r>
        <w:t>Destination:</w:t>
      </w:r>
      <w:r>
        <w:rPr>
          <w:rFonts w:hint="eastAsia"/>
        </w:rPr>
        <w:t xml:space="preserve"> 目的地是该设备应存储接收到的数据的轨道的TrackToken。</w:t>
      </w:r>
    </w:p>
    <w:p/>
    <w:p>
      <w:pPr>
        <w:pStyle w:val="89"/>
      </w:pPr>
      <w:bookmarkStart w:id="2029" w:name="_Toc323820758"/>
      <w:bookmarkStart w:id="2030" w:name="_Toc4754_WPSOffice_Level2"/>
      <w:r>
        <w:rPr>
          <w:rFonts w:hint="eastAsia"/>
        </w:rPr>
        <w:t>19.4创建录制</w:t>
      </w:r>
      <w:bookmarkEnd w:id="2029"/>
      <w:bookmarkEnd w:id="2030"/>
    </w:p>
    <w:p>
      <w:pPr>
        <w:ind w:firstLine="420" w:firstLineChars="200"/>
      </w:pPr>
      <w:r>
        <w:t>CreateRecording</w:t>
      </w:r>
      <w:r>
        <w:rPr>
          <w:rFonts w:hint="eastAsia"/>
        </w:rPr>
        <w:t>创建一个新的录制。新的录制必须分别创建一个视频、一个音频和一个元数据轨道。</w:t>
      </w:r>
    </w:p>
    <w:p>
      <w:pPr>
        <w:ind w:firstLine="420" w:firstLineChars="200"/>
      </w:pPr>
      <w:r>
        <w:rPr>
          <w:rFonts w:hint="eastAsia"/>
        </w:rPr>
        <w:t>此方式是可选的。如果</w:t>
      </w:r>
      <w:r>
        <w:t>Recording/DynamicRecordings</w:t>
      </w:r>
      <w:r>
        <w:rPr>
          <w:rFonts w:hint="eastAsia"/>
        </w:rPr>
        <w:t>是真则必须有效。</w:t>
      </w:r>
    </w:p>
    <w:p/>
    <w:p>
      <w:pPr>
        <w:jc w:val="center"/>
      </w:pPr>
      <w:r>
        <w:rPr>
          <w:rFonts w:hint="eastAsia"/>
        </w:rPr>
        <w:t>表260：</w:t>
      </w:r>
      <w:r>
        <w:t>CreateRecording</w:t>
      </w:r>
      <w:r>
        <w:rPr>
          <w:rFonts w:hint="eastAsia"/>
        </w:rPr>
        <w:t>命令</w:t>
      </w:r>
    </w:p>
    <w:tbl>
      <w:tblPr>
        <w:tblStyle w:val="39"/>
        <w:tblW w:w="852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943"/>
        <w:gridCol w:w="2552"/>
        <w:gridCol w:w="302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495" w:type="dxa"/>
            <w:gridSpan w:val="2"/>
            <w:tcBorders>
              <w:bottom w:val="single" w:color="000000" w:sz="4" w:space="0"/>
            </w:tcBorders>
          </w:tcPr>
          <w:p>
            <w:r>
              <w:t>CreateRecording</w:t>
            </w:r>
          </w:p>
        </w:tc>
        <w:tc>
          <w:tcPr>
            <w:tcW w:w="3027" w:type="dxa"/>
            <w:tcBorders>
              <w:bottom w:val="single" w:color="000000" w:sz="4" w:space="0"/>
            </w:tcBorders>
          </w:tcPr>
          <w:p>
            <w:r>
              <w:rPr>
                <w:rFonts w:hint="eastAsia"/>
              </w:rPr>
              <w:t>请求-响应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943" w:type="dxa"/>
            <w:tcBorders>
              <w:bottom w:val="single" w:color="000000" w:sz="4" w:space="0"/>
            </w:tcBorders>
            <w:shd w:val="clear" w:color="auto" w:fill="A6A6A6"/>
          </w:tcPr>
          <w:p>
            <w:r>
              <w:rPr>
                <w:rFonts w:hint="eastAsia"/>
              </w:rPr>
              <w:t>消息名称</w:t>
            </w:r>
          </w:p>
        </w:tc>
        <w:tc>
          <w:tcPr>
            <w:tcW w:w="5579" w:type="dxa"/>
            <w:gridSpan w:val="2"/>
            <w:tcBorders>
              <w:bottom w:val="single" w:color="000000" w:sz="4" w:space="0"/>
            </w:tcBorders>
            <w:shd w:val="clear" w:color="auto" w:fill="A6A6A6"/>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943" w:type="dxa"/>
            <w:shd w:val="clear" w:color="auto" w:fill="D9D9D9"/>
          </w:tcPr>
          <w:p>
            <w:r>
              <w:t>CreateRecordingRequest</w:t>
            </w:r>
          </w:p>
        </w:tc>
        <w:tc>
          <w:tcPr>
            <w:tcW w:w="5579" w:type="dxa"/>
            <w:gridSpan w:val="2"/>
            <w:shd w:val="clear" w:color="auto" w:fill="D9D9D9"/>
          </w:tcPr>
          <w:p>
            <w:r>
              <w:rPr>
                <w:rFonts w:hint="eastAsia"/>
              </w:rPr>
              <w:t>包含录制的初始设置。</w:t>
            </w:r>
          </w:p>
          <w:p>
            <w:r>
              <w:t>tt:RecordingConfiguration  RecordingConfiguration[1][1]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943" w:type="dxa"/>
            <w:tcBorders>
              <w:bottom w:val="single" w:color="000000" w:sz="4" w:space="0"/>
            </w:tcBorders>
          </w:tcPr>
          <w:p>
            <w:r>
              <w:t>CreateRecordingResponse</w:t>
            </w:r>
          </w:p>
        </w:tc>
        <w:tc>
          <w:tcPr>
            <w:tcW w:w="5579" w:type="dxa"/>
            <w:gridSpan w:val="2"/>
            <w:tcBorders>
              <w:bottom w:val="single" w:color="000000" w:sz="4" w:space="0"/>
            </w:tcBorders>
          </w:tcPr>
          <w:p>
            <w:r>
              <w:rPr>
                <w:rFonts w:hint="eastAsia"/>
              </w:rPr>
              <w:t>返回创建录制的参考。</w:t>
            </w:r>
          </w:p>
          <w:p>
            <w:r>
              <w:t>tt:RecordingReference  RecordingToken[1][1]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943" w:type="dxa"/>
            <w:tcBorders>
              <w:bottom w:val="single" w:color="000000" w:sz="4" w:space="0"/>
            </w:tcBorders>
            <w:shd w:val="clear" w:color="auto" w:fill="A6A6A6"/>
          </w:tcPr>
          <w:p>
            <w:r>
              <w:rPr>
                <w:rFonts w:hint="eastAsia"/>
              </w:rPr>
              <w:t>故障码</w:t>
            </w:r>
          </w:p>
        </w:tc>
        <w:tc>
          <w:tcPr>
            <w:tcW w:w="5579" w:type="dxa"/>
            <w:gridSpan w:val="2"/>
            <w:tcBorders>
              <w:bottom w:val="single" w:color="000000" w:sz="4" w:space="0"/>
            </w:tcBorders>
            <w:shd w:val="clear" w:color="auto" w:fill="A6A6A6"/>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943" w:type="dxa"/>
            <w:shd w:val="clear" w:color="auto" w:fill="D9D9D9"/>
          </w:tcPr>
          <w:p>
            <w:r>
              <w:t xml:space="preserve">env:Receiver </w:t>
            </w:r>
          </w:p>
          <w:p>
            <w:r>
              <w:t xml:space="preserve"> ter:Action </w:t>
            </w:r>
          </w:p>
          <w:p>
            <w:r>
              <w:t xml:space="preserve">   ter:MaxRecordings</w:t>
            </w:r>
          </w:p>
        </w:tc>
        <w:tc>
          <w:tcPr>
            <w:tcW w:w="5579" w:type="dxa"/>
            <w:gridSpan w:val="2"/>
            <w:shd w:val="clear" w:color="auto" w:fill="D9D9D9"/>
          </w:tcPr>
          <w:p>
            <w:r>
              <w:rPr>
                <w:rFonts w:hint="eastAsia"/>
              </w:rPr>
              <w:t>设备不能创建一个新的录制，已达到支持的最大录制数量。</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943" w:type="dxa"/>
            <w:tcBorders>
              <w:bottom w:val="single" w:color="000000" w:sz="4" w:space="0"/>
            </w:tcBorders>
          </w:tcPr>
          <w:p>
            <w:r>
              <w:t xml:space="preserve">env:Sender </w:t>
            </w:r>
          </w:p>
          <w:p>
            <w:r>
              <w:t xml:space="preserve"> ter:InvalidArgVal </w:t>
            </w:r>
          </w:p>
          <w:p>
            <w:r>
              <w:t xml:space="preserve">   ter:BadConfiguration</w:t>
            </w:r>
          </w:p>
        </w:tc>
        <w:tc>
          <w:tcPr>
            <w:tcW w:w="5579" w:type="dxa"/>
            <w:gridSpan w:val="2"/>
            <w:tcBorders>
              <w:bottom w:val="single" w:color="000000" w:sz="4" w:space="0"/>
            </w:tcBorders>
          </w:tcPr>
          <w:p>
            <w:r>
              <w:rPr>
                <w:rFonts w:hint="eastAsia"/>
              </w:rPr>
              <w:t>录制设置无效。</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943" w:type="dxa"/>
            <w:shd w:val="clear" w:color="auto" w:fill="D9D9D9"/>
          </w:tcPr>
          <w:p>
            <w:r>
              <w:t xml:space="preserve">env:Receiver </w:t>
            </w:r>
          </w:p>
          <w:p>
            <w:r>
              <w:t xml:space="preserve">  ter:ActionNotSupported </w:t>
            </w:r>
          </w:p>
          <w:p>
            <w:r>
              <w:t xml:space="preserve">    ter:NotImplemented</w:t>
            </w:r>
          </w:p>
        </w:tc>
        <w:tc>
          <w:tcPr>
            <w:tcW w:w="5579" w:type="dxa"/>
            <w:gridSpan w:val="2"/>
            <w:shd w:val="clear" w:color="auto" w:fill="D9D9D9"/>
          </w:tcPr>
          <w:p>
            <w:r>
              <w:rPr>
                <w:rFonts w:hint="eastAsia"/>
              </w:rPr>
              <w:t>此优化方式不实现。</w:t>
            </w:r>
          </w:p>
        </w:tc>
      </w:tr>
    </w:tbl>
    <w:p/>
    <w:p>
      <w:r>
        <w:rPr>
          <w:rFonts w:hint="eastAsia"/>
        </w:rPr>
        <w:t>成功完成时，创建录制应已创建三条轨道配置如下：</w:t>
      </w:r>
    </w:p>
    <w:p/>
    <w:tbl>
      <w:tblPr>
        <w:tblStyle w:val="39"/>
        <w:tblW w:w="495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475"/>
        <w:gridCol w:w="247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40" w:hRule="atLeast"/>
        </w:trPr>
        <w:tc>
          <w:tcPr>
            <w:tcW w:w="2475" w:type="dxa"/>
          </w:tcPr>
          <w:p>
            <w:r>
              <w:rPr>
                <w:rFonts w:hint="eastAsia"/>
              </w:rPr>
              <w:t>轨道令牌</w:t>
            </w:r>
          </w:p>
        </w:tc>
        <w:tc>
          <w:tcPr>
            <w:tcW w:w="2475" w:type="dxa"/>
          </w:tcPr>
          <w:p>
            <w:r>
              <w:rPr>
                <w:rFonts w:hint="eastAsia"/>
              </w:rPr>
              <w:t>轨道类型</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02" w:hRule="atLeast"/>
        </w:trPr>
        <w:tc>
          <w:tcPr>
            <w:tcW w:w="2475" w:type="dxa"/>
          </w:tcPr>
          <w:p>
            <w:r>
              <w:rPr>
                <w:rFonts w:hint="eastAsia"/>
              </w:rPr>
              <w:t>VIDEO001</w:t>
            </w:r>
          </w:p>
        </w:tc>
        <w:tc>
          <w:tcPr>
            <w:tcW w:w="2475" w:type="dxa"/>
          </w:tcPr>
          <w:p>
            <w:r>
              <w:rPr>
                <w:rFonts w:hint="eastAsia"/>
              </w:rPr>
              <w:t>视频</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02" w:hRule="atLeast"/>
        </w:trPr>
        <w:tc>
          <w:tcPr>
            <w:tcW w:w="2475" w:type="dxa"/>
          </w:tcPr>
          <w:p>
            <w:r>
              <w:rPr>
                <w:rFonts w:hint="eastAsia"/>
              </w:rPr>
              <w:t>AUDIO001</w:t>
            </w:r>
          </w:p>
        </w:tc>
        <w:tc>
          <w:tcPr>
            <w:tcW w:w="2475" w:type="dxa"/>
          </w:tcPr>
          <w:p>
            <w:r>
              <w:rPr>
                <w:rFonts w:hint="eastAsia"/>
              </w:rPr>
              <w:t>音频</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11" w:hRule="atLeast"/>
        </w:trPr>
        <w:tc>
          <w:tcPr>
            <w:tcW w:w="2475" w:type="dxa"/>
          </w:tcPr>
          <w:p>
            <w:r>
              <w:rPr>
                <w:rFonts w:hint="eastAsia"/>
              </w:rPr>
              <w:t>META001</w:t>
            </w:r>
          </w:p>
        </w:tc>
        <w:tc>
          <w:tcPr>
            <w:tcW w:w="2475" w:type="dxa"/>
          </w:tcPr>
          <w:p>
            <w:r>
              <w:rPr>
                <w:rFonts w:hint="eastAsia"/>
              </w:rPr>
              <w:t>元数据</w:t>
            </w:r>
          </w:p>
        </w:tc>
      </w:tr>
    </w:tbl>
    <w:p/>
    <w:p>
      <w:r>
        <w:rPr>
          <w:rFonts w:hint="eastAsia"/>
        </w:rPr>
        <w:t>所有的轨道配置的最大限度的保留时间应设置为0（无限），描述设置为空字符串。</w:t>
      </w:r>
    </w:p>
    <w:p>
      <w:pPr>
        <w:pStyle w:val="89"/>
      </w:pPr>
      <w:bookmarkStart w:id="2031" w:name="_Toc323820759"/>
      <w:bookmarkStart w:id="2032" w:name="_Toc18272_WPSOffice_Level2"/>
      <w:r>
        <w:rPr>
          <w:rFonts w:hint="eastAsia"/>
        </w:rPr>
        <w:t>19.5删除录制</w:t>
      </w:r>
      <w:bookmarkEnd w:id="2031"/>
      <w:bookmarkEnd w:id="2032"/>
    </w:p>
    <w:p>
      <w:pPr>
        <w:ind w:firstLine="420" w:firstLineChars="200"/>
      </w:pPr>
      <w:r>
        <w:rPr>
          <w:rFonts w:hint="eastAsia"/>
        </w:rPr>
        <w:t>删除录制将删除录制对象。当一个录制被删除，设备将删除录制的所有轨道，并删除所有录制任务录制到的录像。每个删除的录制任务，设备也将删除所有使用录制任务的配置结构的</w:t>
      </w:r>
      <w:r>
        <w:t>AutoCreateReceiver</w:t>
      </w:r>
      <w:r>
        <w:rPr>
          <w:rFonts w:hint="eastAsia"/>
        </w:rPr>
        <w:t>自动创建的录制任务的接收器对象，并将不用于任何其他录制任务。</w:t>
      </w:r>
    </w:p>
    <w:p>
      <w:r>
        <w:rPr>
          <w:rFonts w:hint="eastAsia"/>
        </w:rPr>
        <w:t>此方式是可选的。如果</w:t>
      </w:r>
      <w:r>
        <w:t>Recording/DynamicRecordings</w:t>
      </w:r>
      <w:r>
        <w:rPr>
          <w:rFonts w:hint="eastAsia"/>
        </w:rPr>
        <w:t>是真则必须有效。</w:t>
      </w:r>
    </w:p>
    <w:p>
      <w:pPr>
        <w:jc w:val="center"/>
      </w:pPr>
      <w:r>
        <w:rPr>
          <w:rFonts w:hint="eastAsia"/>
        </w:rPr>
        <w:t>表261：</w:t>
      </w:r>
      <w:r>
        <w:t>DeleteRecording</w:t>
      </w:r>
      <w:r>
        <w:rPr>
          <w:rFonts w:hint="eastAsia"/>
        </w:rPr>
        <w:t>命令</w:t>
      </w:r>
    </w:p>
    <w:tbl>
      <w:tblPr>
        <w:tblStyle w:val="39"/>
        <w:tblW w:w="852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943"/>
        <w:gridCol w:w="2552"/>
        <w:gridCol w:w="302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495" w:type="dxa"/>
            <w:gridSpan w:val="2"/>
            <w:tcBorders>
              <w:bottom w:val="single" w:color="000000" w:sz="4" w:space="0"/>
            </w:tcBorders>
          </w:tcPr>
          <w:p>
            <w:r>
              <w:t>DeleteRecording</w:t>
            </w:r>
          </w:p>
        </w:tc>
        <w:tc>
          <w:tcPr>
            <w:tcW w:w="3027" w:type="dxa"/>
            <w:tcBorders>
              <w:bottom w:val="single" w:color="000000" w:sz="4" w:space="0"/>
            </w:tcBorders>
          </w:tcPr>
          <w:p>
            <w:r>
              <w:rPr>
                <w:rFonts w:hint="eastAsia"/>
              </w:rPr>
              <w:t>请求-响应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943" w:type="dxa"/>
            <w:tcBorders>
              <w:bottom w:val="single" w:color="000000" w:sz="4" w:space="0"/>
            </w:tcBorders>
            <w:shd w:val="clear" w:color="auto" w:fill="A6A6A6"/>
          </w:tcPr>
          <w:p>
            <w:r>
              <w:rPr>
                <w:rFonts w:hint="eastAsia"/>
              </w:rPr>
              <w:t>消息名称</w:t>
            </w:r>
          </w:p>
        </w:tc>
        <w:tc>
          <w:tcPr>
            <w:tcW w:w="5579" w:type="dxa"/>
            <w:gridSpan w:val="2"/>
            <w:tcBorders>
              <w:bottom w:val="single" w:color="000000" w:sz="4" w:space="0"/>
            </w:tcBorders>
            <w:shd w:val="clear" w:color="auto" w:fill="A6A6A6"/>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943" w:type="dxa"/>
            <w:shd w:val="clear" w:color="auto" w:fill="D9D9D9"/>
          </w:tcPr>
          <w:p>
            <w:r>
              <w:t>DeleteRecordingRequest</w:t>
            </w:r>
          </w:p>
        </w:tc>
        <w:tc>
          <w:tcPr>
            <w:tcW w:w="5579" w:type="dxa"/>
            <w:gridSpan w:val="2"/>
            <w:shd w:val="clear" w:color="auto" w:fill="D9D9D9"/>
          </w:tcPr>
          <w:p>
            <w:r>
              <w:rPr>
                <w:rFonts w:hint="eastAsia"/>
              </w:rPr>
              <w:t>标识应删除的录制。</w:t>
            </w:r>
          </w:p>
          <w:p>
            <w:r>
              <w:t>tt:RecordingReference  RecordingToken[1][1]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943" w:type="dxa"/>
            <w:tcBorders>
              <w:bottom w:val="single" w:color="000000" w:sz="4" w:space="0"/>
            </w:tcBorders>
          </w:tcPr>
          <w:p>
            <w:r>
              <w:t>DeleteRecordingResponse</w:t>
            </w:r>
          </w:p>
        </w:tc>
        <w:tc>
          <w:tcPr>
            <w:tcW w:w="5579" w:type="dxa"/>
            <w:gridSpan w:val="2"/>
            <w:tcBorders>
              <w:bottom w:val="single" w:color="000000" w:sz="4" w:space="0"/>
            </w:tcBorders>
          </w:tcPr>
          <w:p>
            <w:r>
              <w:rPr>
                <w:rFonts w:hint="eastAsia"/>
              </w:rPr>
              <w:t>空消息。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943" w:type="dxa"/>
            <w:tcBorders>
              <w:bottom w:val="single" w:color="000000" w:sz="4" w:space="0"/>
            </w:tcBorders>
            <w:shd w:val="clear" w:color="auto" w:fill="A6A6A6"/>
          </w:tcPr>
          <w:p>
            <w:r>
              <w:rPr>
                <w:rFonts w:hint="eastAsia"/>
              </w:rPr>
              <w:t>故障码</w:t>
            </w:r>
          </w:p>
        </w:tc>
        <w:tc>
          <w:tcPr>
            <w:tcW w:w="5579" w:type="dxa"/>
            <w:gridSpan w:val="2"/>
            <w:tcBorders>
              <w:bottom w:val="single" w:color="000000" w:sz="4" w:space="0"/>
            </w:tcBorders>
            <w:shd w:val="clear" w:color="auto" w:fill="A6A6A6"/>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943" w:type="dxa"/>
            <w:shd w:val="clear" w:color="auto" w:fill="D9D9D9"/>
          </w:tcPr>
          <w:p>
            <w:r>
              <w:t xml:space="preserve">env:Sender </w:t>
            </w:r>
          </w:p>
          <w:p>
            <w:r>
              <w:t xml:space="preserve"> ter:InvalidArgVal </w:t>
            </w:r>
          </w:p>
          <w:p>
            <w:r>
              <w:t xml:space="preserve">   ter:NoRecording</w:t>
            </w:r>
          </w:p>
        </w:tc>
        <w:tc>
          <w:tcPr>
            <w:tcW w:w="5579" w:type="dxa"/>
            <w:gridSpan w:val="2"/>
            <w:shd w:val="clear" w:color="auto" w:fill="D9D9D9"/>
          </w:tcPr>
          <w:p>
            <w:r>
              <w:rPr>
                <w:rFonts w:hint="eastAsia"/>
              </w:rPr>
              <w:t>录制令牌不提供现有录制的参考。</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943" w:type="dxa"/>
            <w:tcBorders>
              <w:bottom w:val="single" w:color="000000" w:sz="4" w:space="0"/>
            </w:tcBorders>
          </w:tcPr>
          <w:p>
            <w:r>
              <w:t xml:space="preserve">env:Receiver </w:t>
            </w:r>
          </w:p>
          <w:p>
            <w:r>
              <w:t xml:space="preserve">  ter: ActionNotSupported </w:t>
            </w:r>
          </w:p>
          <w:p>
            <w:r>
              <w:t xml:space="preserve">    ter:NotImplemented</w:t>
            </w:r>
          </w:p>
        </w:tc>
        <w:tc>
          <w:tcPr>
            <w:tcW w:w="5579" w:type="dxa"/>
            <w:gridSpan w:val="2"/>
            <w:tcBorders>
              <w:bottom w:val="single" w:color="000000" w:sz="4" w:space="0"/>
            </w:tcBorders>
          </w:tcPr>
          <w:p>
            <w:r>
              <w:rPr>
                <w:rFonts w:hint="eastAsia"/>
              </w:rPr>
              <w:t>设备不能删除录像。</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943" w:type="dxa"/>
            <w:shd w:val="clear" w:color="auto" w:fill="D9D9D9"/>
          </w:tcPr>
          <w:p>
            <w:r>
              <w:t xml:space="preserve">env:Receiver </w:t>
            </w:r>
          </w:p>
          <w:p>
            <w:r>
              <w:t xml:space="preserve">  ter:Action </w:t>
            </w:r>
          </w:p>
          <w:p>
            <w:r>
              <w:t xml:space="preserve">    ter:CannotDelete</w:t>
            </w:r>
          </w:p>
        </w:tc>
        <w:tc>
          <w:tcPr>
            <w:tcW w:w="5579" w:type="dxa"/>
            <w:gridSpan w:val="2"/>
            <w:shd w:val="clear" w:color="auto" w:fill="D9D9D9"/>
          </w:tcPr>
          <w:p>
            <w:r>
              <w:rPr>
                <w:rFonts w:hint="eastAsia"/>
              </w:rPr>
              <w:t>特定的录像不能被删除。</w:t>
            </w:r>
          </w:p>
        </w:tc>
      </w:tr>
    </w:tbl>
    <w:p>
      <w:pPr>
        <w:pStyle w:val="89"/>
      </w:pPr>
      <w:bookmarkStart w:id="2033" w:name="_Toc13742_WPSOffice_Level2"/>
      <w:bookmarkStart w:id="2034" w:name="_Toc323820760"/>
      <w:r>
        <w:rPr>
          <w:rFonts w:hint="eastAsia"/>
        </w:rPr>
        <w:t>19.6获取录制集</w:t>
      </w:r>
      <w:bookmarkEnd w:id="2033"/>
      <w:bookmarkEnd w:id="2034"/>
    </w:p>
    <w:p>
      <w:r>
        <w:t>GetRecordings</w:t>
      </w:r>
      <w:r>
        <w:rPr>
          <w:rFonts w:hint="eastAsia"/>
        </w:rPr>
        <w:t>应当返回一个设备所有的录制的说明书。说明书包括所有录制各自的轨道清单。</w:t>
      </w:r>
    </w:p>
    <w:p/>
    <w:p>
      <w:pPr>
        <w:jc w:val="center"/>
      </w:pPr>
      <w:r>
        <w:rPr>
          <w:rFonts w:hint="eastAsia"/>
        </w:rPr>
        <w:t>表262：</w:t>
      </w:r>
      <w:r>
        <w:t>GetRecordings</w:t>
      </w:r>
      <w:r>
        <w:rPr>
          <w:rFonts w:hint="eastAsia"/>
        </w:rPr>
        <w:t>命令</w:t>
      </w:r>
    </w:p>
    <w:tbl>
      <w:tblPr>
        <w:tblStyle w:val="39"/>
        <w:tblW w:w="852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660"/>
        <w:gridCol w:w="2410"/>
        <w:gridCol w:w="345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070" w:type="dxa"/>
            <w:gridSpan w:val="2"/>
            <w:tcBorders>
              <w:bottom w:val="single" w:color="000000" w:sz="4" w:space="0"/>
            </w:tcBorders>
          </w:tcPr>
          <w:p>
            <w:r>
              <w:t>GetRecordings</w:t>
            </w:r>
          </w:p>
        </w:tc>
        <w:tc>
          <w:tcPr>
            <w:tcW w:w="3452" w:type="dxa"/>
            <w:tcBorders>
              <w:bottom w:val="single" w:color="000000" w:sz="4" w:space="0"/>
            </w:tcBorders>
          </w:tcPr>
          <w:p>
            <w:r>
              <w:rPr>
                <w:rFonts w:hint="eastAsia"/>
              </w:rPr>
              <w:t>请求-响应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660" w:type="dxa"/>
            <w:tcBorders>
              <w:bottom w:val="single" w:color="000000" w:sz="4" w:space="0"/>
            </w:tcBorders>
            <w:shd w:val="clear" w:color="auto" w:fill="A6A6A6"/>
          </w:tcPr>
          <w:p>
            <w:r>
              <w:rPr>
                <w:rFonts w:hint="eastAsia"/>
              </w:rPr>
              <w:t>消息名称</w:t>
            </w:r>
          </w:p>
        </w:tc>
        <w:tc>
          <w:tcPr>
            <w:tcW w:w="5862" w:type="dxa"/>
            <w:gridSpan w:val="2"/>
            <w:tcBorders>
              <w:bottom w:val="single" w:color="000000" w:sz="4" w:space="0"/>
            </w:tcBorders>
            <w:shd w:val="clear" w:color="auto" w:fill="A6A6A6"/>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660" w:type="dxa"/>
            <w:shd w:val="clear" w:color="auto" w:fill="D9D9D9"/>
          </w:tcPr>
          <w:p>
            <w:r>
              <w:t>GetRecordingsRequest</w:t>
            </w:r>
          </w:p>
        </w:tc>
        <w:tc>
          <w:tcPr>
            <w:tcW w:w="5862" w:type="dxa"/>
            <w:gridSpan w:val="2"/>
            <w:shd w:val="clear" w:color="auto" w:fill="D9D9D9"/>
          </w:tcPr>
          <w:p>
            <w:r>
              <w:rPr>
                <w:rFonts w:hint="eastAsia"/>
              </w:rPr>
              <w:t>空消息。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660" w:type="dxa"/>
            <w:tcBorders>
              <w:bottom w:val="single" w:color="000000" w:sz="4" w:space="0"/>
            </w:tcBorders>
          </w:tcPr>
          <w:p>
            <w:r>
              <w:t>GetRecordingsResponse</w:t>
            </w:r>
          </w:p>
        </w:tc>
        <w:tc>
          <w:tcPr>
            <w:tcW w:w="5862" w:type="dxa"/>
            <w:gridSpan w:val="2"/>
            <w:tcBorders>
              <w:bottom w:val="single" w:color="000000" w:sz="4" w:space="0"/>
            </w:tcBorders>
          </w:tcPr>
          <w:p>
            <w:r>
              <w:t>RecordingItem</w:t>
            </w:r>
            <w:r>
              <w:rPr>
                <w:rFonts w:hint="eastAsia"/>
              </w:rPr>
              <w:t>识别录制及其当前组态。</w:t>
            </w:r>
          </w:p>
          <w:p>
            <w:r>
              <w:t>tt:GetRecordingsResponseItem RecordingItem[0][unbounded]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660" w:type="dxa"/>
            <w:tcBorders>
              <w:bottom w:val="single" w:color="000000" w:sz="4" w:space="0"/>
            </w:tcBorders>
            <w:shd w:val="clear" w:color="auto" w:fill="A6A6A6"/>
          </w:tcPr>
          <w:p>
            <w:r>
              <w:rPr>
                <w:rFonts w:hint="eastAsia"/>
              </w:rPr>
              <w:t>故障码</w:t>
            </w:r>
          </w:p>
        </w:tc>
        <w:tc>
          <w:tcPr>
            <w:tcW w:w="5862" w:type="dxa"/>
            <w:gridSpan w:val="2"/>
            <w:tcBorders>
              <w:bottom w:val="single" w:color="000000" w:sz="4" w:space="0"/>
            </w:tcBorders>
            <w:shd w:val="clear" w:color="auto" w:fill="A6A6A6"/>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660" w:type="dxa"/>
            <w:shd w:val="clear" w:color="auto" w:fill="D9D9D9"/>
          </w:tcPr>
          <w:p>
            <w:r>
              <w:rPr>
                <w:rFonts w:hint="eastAsia"/>
              </w:rPr>
              <w:t>没有具体的故障码。</w:t>
            </w:r>
          </w:p>
        </w:tc>
        <w:tc>
          <w:tcPr>
            <w:tcW w:w="5862" w:type="dxa"/>
            <w:gridSpan w:val="2"/>
            <w:shd w:val="clear" w:color="auto" w:fill="D9D9D9"/>
          </w:tcPr>
          <w:p/>
        </w:tc>
      </w:tr>
    </w:tbl>
    <w:p>
      <w:pPr>
        <w:pStyle w:val="89"/>
      </w:pPr>
      <w:bookmarkStart w:id="2035" w:name="_Toc18061_WPSOffice_Level2"/>
      <w:bookmarkStart w:id="2036" w:name="_Toc323820761"/>
      <w:r>
        <w:rPr>
          <w:rFonts w:hint="eastAsia"/>
        </w:rPr>
        <w:t>19.7设置录制配置</w:t>
      </w:r>
      <w:bookmarkEnd w:id="2035"/>
      <w:bookmarkEnd w:id="2036"/>
    </w:p>
    <w:p>
      <w:r>
        <w:t>SetRecordingConfiguration</w:t>
      </w:r>
      <w:r>
        <w:rPr>
          <w:rFonts w:hint="eastAsia"/>
        </w:rPr>
        <w:t>改变录制的设置。</w:t>
      </w:r>
    </w:p>
    <w:p>
      <w:pPr>
        <w:jc w:val="center"/>
      </w:pPr>
      <w:r>
        <w:rPr>
          <w:rFonts w:hint="eastAsia"/>
        </w:rPr>
        <w:t>表263：</w:t>
      </w:r>
      <w:r>
        <w:t>SetRecordingConfiguration</w:t>
      </w:r>
      <w:r>
        <w:rPr>
          <w:rFonts w:hint="eastAsia"/>
        </w:rPr>
        <w:t>命令</w:t>
      </w:r>
    </w:p>
    <w:tbl>
      <w:tblPr>
        <w:tblStyle w:val="39"/>
        <w:tblW w:w="852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313"/>
        <w:gridCol w:w="1474"/>
        <w:gridCol w:w="373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787" w:type="dxa"/>
            <w:gridSpan w:val="2"/>
            <w:tcBorders>
              <w:bottom w:val="single" w:color="000000" w:sz="4" w:space="0"/>
            </w:tcBorders>
          </w:tcPr>
          <w:p>
            <w:r>
              <w:t>SetRecordingConfiguration</w:t>
            </w:r>
          </w:p>
        </w:tc>
        <w:tc>
          <w:tcPr>
            <w:tcW w:w="3735" w:type="dxa"/>
            <w:tcBorders>
              <w:bottom w:val="single" w:color="000000" w:sz="4" w:space="0"/>
            </w:tcBorders>
          </w:tcPr>
          <w:p>
            <w:r>
              <w:rPr>
                <w:rFonts w:hint="eastAsia"/>
              </w:rPr>
              <w:t>请求-响应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313" w:type="dxa"/>
            <w:tcBorders>
              <w:bottom w:val="single" w:color="000000" w:sz="4" w:space="0"/>
            </w:tcBorders>
            <w:shd w:val="clear" w:color="auto" w:fill="A6A6A6"/>
          </w:tcPr>
          <w:p>
            <w:r>
              <w:rPr>
                <w:rFonts w:hint="eastAsia"/>
              </w:rPr>
              <w:t>消息名称</w:t>
            </w:r>
          </w:p>
        </w:tc>
        <w:tc>
          <w:tcPr>
            <w:tcW w:w="5209" w:type="dxa"/>
            <w:gridSpan w:val="2"/>
            <w:tcBorders>
              <w:bottom w:val="single" w:color="000000" w:sz="4" w:space="0"/>
            </w:tcBorders>
            <w:shd w:val="clear" w:color="auto" w:fill="A6A6A6"/>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313" w:type="dxa"/>
            <w:shd w:val="clear" w:color="auto" w:fill="D9D9D9"/>
          </w:tcPr>
          <w:p>
            <w:r>
              <w:t>SetRecordingConfigurationRequest</w:t>
            </w:r>
          </w:p>
        </w:tc>
        <w:tc>
          <w:tcPr>
            <w:tcW w:w="5209" w:type="dxa"/>
            <w:gridSpan w:val="2"/>
            <w:shd w:val="clear" w:color="auto" w:fill="D9D9D9"/>
          </w:tcPr>
          <w:p>
            <w:r>
              <w:t>RecordingToken</w:t>
            </w:r>
            <w:r>
              <w:rPr>
                <w:rFonts w:hint="eastAsia"/>
              </w:rPr>
              <w:t>判定录像是否改变。</w:t>
            </w:r>
          </w:p>
          <w:p>
            <w:r>
              <w:t>RecordingConfiguration</w:t>
            </w:r>
            <w:r>
              <w:rPr>
                <w:rFonts w:hint="eastAsia"/>
              </w:rPr>
              <w:t>应是录像的新设置。</w:t>
            </w:r>
          </w:p>
          <w:p>
            <w:r>
              <w:t>tt:RecordingReference  RecordingToken[1][1]</w:t>
            </w:r>
          </w:p>
          <w:p>
            <w:r>
              <w:t>tt:RecordingConfiguration  RecordingConfiguration[1][1]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313" w:type="dxa"/>
            <w:tcBorders>
              <w:bottom w:val="single" w:color="000000" w:sz="4" w:space="0"/>
            </w:tcBorders>
          </w:tcPr>
          <w:p>
            <w:r>
              <w:t>SetRecordingConfigurationResponse</w:t>
            </w:r>
          </w:p>
        </w:tc>
        <w:tc>
          <w:tcPr>
            <w:tcW w:w="5209" w:type="dxa"/>
            <w:gridSpan w:val="2"/>
            <w:tcBorders>
              <w:bottom w:val="single" w:color="000000" w:sz="4" w:space="0"/>
            </w:tcBorders>
          </w:tcPr>
          <w:p>
            <w:r>
              <w:rPr>
                <w:rFonts w:hint="eastAsia"/>
              </w:rPr>
              <w:t>空消息。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313" w:type="dxa"/>
            <w:tcBorders>
              <w:bottom w:val="single" w:color="000000" w:sz="4" w:space="0"/>
            </w:tcBorders>
            <w:shd w:val="clear" w:color="auto" w:fill="A6A6A6"/>
          </w:tcPr>
          <w:p>
            <w:r>
              <w:rPr>
                <w:rFonts w:hint="eastAsia"/>
              </w:rPr>
              <w:t>故障码</w:t>
            </w:r>
          </w:p>
        </w:tc>
        <w:tc>
          <w:tcPr>
            <w:tcW w:w="5209" w:type="dxa"/>
            <w:gridSpan w:val="2"/>
            <w:tcBorders>
              <w:bottom w:val="single" w:color="000000" w:sz="4" w:space="0"/>
            </w:tcBorders>
            <w:shd w:val="clear" w:color="auto" w:fill="A6A6A6"/>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313" w:type="dxa"/>
            <w:shd w:val="clear" w:color="auto" w:fill="D9D9D9"/>
          </w:tcPr>
          <w:p>
            <w:r>
              <w:t xml:space="preserve">env:Sender </w:t>
            </w:r>
          </w:p>
          <w:p>
            <w:r>
              <w:t xml:space="preserve"> ter:InvalidArgVal </w:t>
            </w:r>
          </w:p>
          <w:p>
            <w:r>
              <w:t xml:space="preserve">   ter: BadConfiguration  </w:t>
            </w:r>
          </w:p>
        </w:tc>
        <w:tc>
          <w:tcPr>
            <w:tcW w:w="5209" w:type="dxa"/>
            <w:gridSpan w:val="2"/>
            <w:shd w:val="clear" w:color="auto" w:fill="D9D9D9"/>
          </w:tcPr>
          <w:p>
            <w:r>
              <w:rPr>
                <w:rFonts w:hint="eastAsia"/>
              </w:rPr>
              <w:t>设置无效。</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313" w:type="dxa"/>
            <w:tcBorders>
              <w:bottom w:val="single" w:color="000000" w:sz="4" w:space="0"/>
            </w:tcBorders>
          </w:tcPr>
          <w:p>
            <w:r>
              <w:t xml:space="preserve">env:Sender </w:t>
            </w:r>
          </w:p>
          <w:p>
            <w:r>
              <w:t xml:space="preserve"> ter:InvalidArgVal </w:t>
            </w:r>
          </w:p>
          <w:p>
            <w:r>
              <w:t xml:space="preserve">   ter:NoRecording</w:t>
            </w:r>
          </w:p>
        </w:tc>
        <w:tc>
          <w:tcPr>
            <w:tcW w:w="5209" w:type="dxa"/>
            <w:gridSpan w:val="2"/>
            <w:tcBorders>
              <w:bottom w:val="single" w:color="000000" w:sz="4" w:space="0"/>
            </w:tcBorders>
          </w:tcPr>
          <w:p>
            <w:r>
              <w:rPr>
                <w:rFonts w:hint="eastAsia"/>
              </w:rPr>
              <w:t>录制令牌不提供现有录像的参考。</w:t>
            </w:r>
          </w:p>
        </w:tc>
      </w:tr>
    </w:tbl>
    <w:p>
      <w:pPr>
        <w:pStyle w:val="89"/>
      </w:pPr>
      <w:bookmarkStart w:id="2037" w:name="_Toc15046_WPSOffice_Level2"/>
      <w:bookmarkStart w:id="2038" w:name="_Toc323820762"/>
      <w:r>
        <w:rPr>
          <w:rFonts w:hint="eastAsia"/>
        </w:rPr>
        <w:t>19.8获取录制配置</w:t>
      </w:r>
      <w:bookmarkEnd w:id="2037"/>
      <w:bookmarkEnd w:id="2038"/>
    </w:p>
    <w:p>
      <w:r>
        <w:t>GetRecordingConfiguration</w:t>
      </w:r>
      <w:r>
        <w:rPr>
          <w:rFonts w:hint="eastAsia"/>
        </w:rPr>
        <w:t>检索录像的录制设置。</w:t>
      </w:r>
    </w:p>
    <w:p/>
    <w:p>
      <w:pPr>
        <w:jc w:val="center"/>
      </w:pPr>
      <w:r>
        <w:rPr>
          <w:rFonts w:hint="eastAsia"/>
        </w:rPr>
        <w:t>表264：</w:t>
      </w:r>
      <w:r>
        <w:t>GetRecordingConfiguration</w:t>
      </w:r>
      <w:r>
        <w:rPr>
          <w:rFonts w:hint="eastAsia"/>
        </w:rPr>
        <w:t>命令</w:t>
      </w:r>
    </w:p>
    <w:tbl>
      <w:tblPr>
        <w:tblStyle w:val="39"/>
        <w:tblW w:w="852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349"/>
        <w:gridCol w:w="914"/>
        <w:gridCol w:w="4259"/>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263" w:type="dxa"/>
            <w:gridSpan w:val="2"/>
            <w:tcBorders>
              <w:bottom w:val="single" w:color="000000" w:sz="4" w:space="0"/>
            </w:tcBorders>
          </w:tcPr>
          <w:p>
            <w:r>
              <w:t>GetRecordingConfiguration</w:t>
            </w:r>
          </w:p>
        </w:tc>
        <w:tc>
          <w:tcPr>
            <w:tcW w:w="4259" w:type="dxa"/>
            <w:tcBorders>
              <w:bottom w:val="single" w:color="000000" w:sz="4" w:space="0"/>
            </w:tcBorders>
          </w:tcPr>
          <w:p>
            <w:r>
              <w:rPr>
                <w:rFonts w:hint="eastAsia"/>
              </w:rPr>
              <w:t>请求-响应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349" w:type="dxa"/>
            <w:tcBorders>
              <w:bottom w:val="single" w:color="000000" w:sz="4" w:space="0"/>
            </w:tcBorders>
            <w:shd w:val="clear" w:color="auto" w:fill="A6A6A6"/>
          </w:tcPr>
          <w:p>
            <w:r>
              <w:rPr>
                <w:rFonts w:hint="eastAsia"/>
              </w:rPr>
              <w:t>消息名称</w:t>
            </w:r>
          </w:p>
        </w:tc>
        <w:tc>
          <w:tcPr>
            <w:tcW w:w="5173" w:type="dxa"/>
            <w:gridSpan w:val="2"/>
            <w:tcBorders>
              <w:bottom w:val="single" w:color="000000" w:sz="4" w:space="0"/>
            </w:tcBorders>
            <w:shd w:val="clear" w:color="auto" w:fill="A6A6A6"/>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349" w:type="dxa"/>
            <w:shd w:val="clear" w:color="auto" w:fill="D9D9D9"/>
          </w:tcPr>
          <w:p>
            <w:r>
              <w:t>GetRecordingConfigurationRequest</w:t>
            </w:r>
          </w:p>
        </w:tc>
        <w:tc>
          <w:tcPr>
            <w:tcW w:w="5173" w:type="dxa"/>
            <w:gridSpan w:val="2"/>
            <w:shd w:val="clear" w:color="auto" w:fill="D9D9D9"/>
          </w:tcPr>
          <w:p>
            <w:r>
              <w:t>RecordingToken</w:t>
            </w:r>
            <w:r>
              <w:rPr>
                <w:rFonts w:hint="eastAsia"/>
              </w:rPr>
              <w:t>判定录像的什么设置被检索。</w:t>
            </w:r>
          </w:p>
          <w:p>
            <w:r>
              <w:t>tt:RecordingReference  RecordingToken[1][1]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349" w:type="dxa"/>
            <w:tcBorders>
              <w:bottom w:val="single" w:color="000000" w:sz="4" w:space="0"/>
            </w:tcBorders>
          </w:tcPr>
          <w:p>
            <w:r>
              <w:t>GetRecordingConfigurationResponse</w:t>
            </w:r>
          </w:p>
        </w:tc>
        <w:tc>
          <w:tcPr>
            <w:tcW w:w="5173" w:type="dxa"/>
            <w:gridSpan w:val="2"/>
            <w:tcBorders>
              <w:bottom w:val="single" w:color="000000" w:sz="4" w:space="0"/>
            </w:tcBorders>
          </w:tcPr>
          <w:p>
            <w:r>
              <w:t>RecordingConfiguration</w:t>
            </w:r>
            <w:r>
              <w:rPr>
                <w:rFonts w:hint="eastAsia"/>
              </w:rPr>
              <w:t>应是当前录像的设置</w:t>
            </w:r>
          </w:p>
          <w:p>
            <w:r>
              <w:t>tt:RecordingConfiguration  RecordingConfiguration[1][1]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349" w:type="dxa"/>
            <w:tcBorders>
              <w:bottom w:val="single" w:color="000000" w:sz="4" w:space="0"/>
            </w:tcBorders>
            <w:shd w:val="clear" w:color="auto" w:fill="A6A6A6"/>
          </w:tcPr>
          <w:p>
            <w:r>
              <w:rPr>
                <w:rFonts w:hint="eastAsia"/>
              </w:rPr>
              <w:t>故障码</w:t>
            </w:r>
          </w:p>
        </w:tc>
        <w:tc>
          <w:tcPr>
            <w:tcW w:w="5173" w:type="dxa"/>
            <w:gridSpan w:val="2"/>
            <w:tcBorders>
              <w:bottom w:val="single" w:color="000000" w:sz="4" w:space="0"/>
            </w:tcBorders>
            <w:shd w:val="clear" w:color="auto" w:fill="A6A6A6"/>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349" w:type="dxa"/>
            <w:shd w:val="clear" w:color="auto" w:fill="D9D9D9"/>
          </w:tcPr>
          <w:p>
            <w:r>
              <w:t xml:space="preserve">env:Sender </w:t>
            </w:r>
          </w:p>
          <w:p>
            <w:r>
              <w:t xml:space="preserve"> ter:InvalidArgVal </w:t>
            </w:r>
          </w:p>
          <w:p>
            <w:r>
              <w:t xml:space="preserve">   ter:NoRecording</w:t>
            </w:r>
          </w:p>
        </w:tc>
        <w:tc>
          <w:tcPr>
            <w:tcW w:w="5173" w:type="dxa"/>
            <w:gridSpan w:val="2"/>
            <w:shd w:val="clear" w:color="auto" w:fill="D9D9D9"/>
          </w:tcPr>
          <w:p>
            <w:r>
              <w:rPr>
                <w:rFonts w:hint="eastAsia"/>
              </w:rPr>
              <w:t>录制令牌不提供现有录像的参考。</w:t>
            </w:r>
          </w:p>
        </w:tc>
      </w:tr>
    </w:tbl>
    <w:p>
      <w:pPr>
        <w:pStyle w:val="89"/>
      </w:pPr>
      <w:bookmarkStart w:id="2039" w:name="_Toc323820763"/>
      <w:bookmarkStart w:id="2040" w:name="_Toc31500_WPSOffice_Level2"/>
      <w:r>
        <w:rPr>
          <w:rFonts w:hint="eastAsia"/>
        </w:rPr>
        <w:t>19.9创建轨道</w:t>
      </w:r>
      <w:bookmarkEnd w:id="2039"/>
      <w:bookmarkEnd w:id="2040"/>
    </w:p>
    <w:p>
      <w:r>
        <w:rPr>
          <w:rFonts w:hint="eastAsia"/>
        </w:rPr>
        <w:t>此方式创建一个新的录制轨道。</w:t>
      </w:r>
    </w:p>
    <w:p>
      <w:r>
        <w:rPr>
          <w:rFonts w:hint="eastAsia"/>
        </w:rPr>
        <w:t>此方式是可选的，如果</w:t>
      </w:r>
      <w:r>
        <w:t>Recording/DynamicTracks</w:t>
      </w:r>
      <w:r>
        <w:rPr>
          <w:rFonts w:hint="eastAsia"/>
        </w:rPr>
        <w:t>是真则必须有效。</w:t>
      </w:r>
    </w:p>
    <w:p/>
    <w:p>
      <w:pPr>
        <w:jc w:val="center"/>
      </w:pPr>
      <w:r>
        <w:rPr>
          <w:rFonts w:hint="eastAsia"/>
        </w:rPr>
        <w:t>表265：</w:t>
      </w:r>
      <w:r>
        <w:t>CreateTrack</w:t>
      </w:r>
      <w:r>
        <w:rPr>
          <w:rFonts w:hint="eastAsia"/>
        </w:rPr>
        <w:t>命令</w:t>
      </w:r>
    </w:p>
    <w:tbl>
      <w:tblPr>
        <w:tblStyle w:val="39"/>
        <w:tblW w:w="852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311"/>
        <w:gridCol w:w="950"/>
        <w:gridCol w:w="426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261" w:type="dxa"/>
            <w:gridSpan w:val="2"/>
            <w:tcBorders>
              <w:bottom w:val="single" w:color="000000" w:sz="4" w:space="0"/>
            </w:tcBorders>
          </w:tcPr>
          <w:p>
            <w:r>
              <w:t>CreateTrack</w:t>
            </w:r>
          </w:p>
        </w:tc>
        <w:tc>
          <w:tcPr>
            <w:tcW w:w="4261" w:type="dxa"/>
            <w:tcBorders>
              <w:bottom w:val="single" w:color="000000" w:sz="4" w:space="0"/>
            </w:tcBorders>
          </w:tcPr>
          <w:p>
            <w:r>
              <w:rPr>
                <w:rFonts w:hint="eastAsia"/>
              </w:rPr>
              <w:t>请求-响应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311" w:type="dxa"/>
            <w:tcBorders>
              <w:bottom w:val="single" w:color="000000" w:sz="4" w:space="0"/>
            </w:tcBorders>
            <w:shd w:val="clear" w:color="auto" w:fill="A6A6A6"/>
          </w:tcPr>
          <w:p>
            <w:r>
              <w:rPr>
                <w:rFonts w:hint="eastAsia"/>
              </w:rPr>
              <w:t>消息名称</w:t>
            </w:r>
          </w:p>
        </w:tc>
        <w:tc>
          <w:tcPr>
            <w:tcW w:w="5211" w:type="dxa"/>
            <w:gridSpan w:val="2"/>
            <w:tcBorders>
              <w:bottom w:val="single" w:color="000000" w:sz="4" w:space="0"/>
            </w:tcBorders>
            <w:shd w:val="clear" w:color="auto" w:fill="A6A6A6"/>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311" w:type="dxa"/>
            <w:shd w:val="clear" w:color="auto" w:fill="D9D9D9"/>
          </w:tcPr>
          <w:p>
            <w:r>
              <w:t>CreateTrackRequest</w:t>
            </w:r>
          </w:p>
        </w:tc>
        <w:tc>
          <w:tcPr>
            <w:tcW w:w="5211" w:type="dxa"/>
            <w:gridSpan w:val="2"/>
            <w:shd w:val="clear" w:color="auto" w:fill="D9D9D9"/>
          </w:tcPr>
          <w:p>
            <w:r>
              <w:t>RecordingToken</w:t>
            </w:r>
            <w:r>
              <w:rPr>
                <w:rFonts w:hint="eastAsia"/>
              </w:rPr>
              <w:t>判定录像应增加哪一个轨道。</w:t>
            </w:r>
            <w:r>
              <w:t>TrackConfiguration</w:t>
            </w:r>
            <w:r>
              <w:rPr>
                <w:rFonts w:hint="eastAsia"/>
              </w:rPr>
              <w:t>提供设置的新轨道。</w:t>
            </w:r>
          </w:p>
          <w:p>
            <w:r>
              <w:t>tt:RecordingReference  RecordingToken[1][1]</w:t>
            </w:r>
          </w:p>
          <w:p>
            <w:r>
              <w:t>tt:TrackConfiguration TrackConfiguration [1][1]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311" w:type="dxa"/>
            <w:tcBorders>
              <w:bottom w:val="single" w:color="000000" w:sz="4" w:space="0"/>
            </w:tcBorders>
          </w:tcPr>
          <w:p>
            <w:r>
              <w:t>CreateTrackResponse</w:t>
            </w:r>
          </w:p>
        </w:tc>
        <w:tc>
          <w:tcPr>
            <w:tcW w:w="5211" w:type="dxa"/>
            <w:gridSpan w:val="2"/>
            <w:tcBorders>
              <w:bottom w:val="single" w:color="000000" w:sz="4" w:space="0"/>
            </w:tcBorders>
          </w:tcPr>
          <w:p>
            <w:r>
              <w:t>TrackToken</w:t>
            </w:r>
            <w:r>
              <w:rPr>
                <w:rFonts w:hint="eastAsia"/>
              </w:rPr>
              <w:t>判定新建立的轨道。</w:t>
            </w:r>
            <w:r>
              <w:t>TrackToken</w:t>
            </w:r>
            <w:r>
              <w:rPr>
                <w:rFonts w:hint="eastAsia"/>
              </w:rPr>
              <w:t>是录像唯一属于新轨道的。</w:t>
            </w:r>
          </w:p>
          <w:p>
            <w:r>
              <w:t>tt:TrackReference  TrackToken[1][1]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311" w:type="dxa"/>
            <w:tcBorders>
              <w:bottom w:val="single" w:color="000000" w:sz="4" w:space="0"/>
            </w:tcBorders>
            <w:shd w:val="clear" w:color="auto" w:fill="A6A6A6"/>
          </w:tcPr>
          <w:p>
            <w:r>
              <w:rPr>
                <w:rFonts w:hint="eastAsia"/>
              </w:rPr>
              <w:t>故障码</w:t>
            </w:r>
          </w:p>
        </w:tc>
        <w:tc>
          <w:tcPr>
            <w:tcW w:w="5211" w:type="dxa"/>
            <w:gridSpan w:val="2"/>
            <w:tcBorders>
              <w:bottom w:val="single" w:color="000000" w:sz="4" w:space="0"/>
            </w:tcBorders>
            <w:shd w:val="clear" w:color="auto" w:fill="A6A6A6"/>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311" w:type="dxa"/>
            <w:tcBorders>
              <w:bottom w:val="single" w:color="000000" w:sz="4" w:space="0"/>
            </w:tcBorders>
            <w:shd w:val="clear" w:color="auto" w:fill="D9D9D9"/>
          </w:tcPr>
          <w:p>
            <w:r>
              <w:t xml:space="preserve">env:Sender </w:t>
            </w:r>
          </w:p>
          <w:p>
            <w:r>
              <w:t xml:space="preserve"> ter:InvalidArgVal </w:t>
            </w:r>
          </w:p>
          <w:p>
            <w:r>
              <w:t xml:space="preserve">   ter:NoRecording</w:t>
            </w:r>
          </w:p>
        </w:tc>
        <w:tc>
          <w:tcPr>
            <w:tcW w:w="5211" w:type="dxa"/>
            <w:gridSpan w:val="2"/>
            <w:tcBorders>
              <w:bottom w:val="single" w:color="000000" w:sz="4" w:space="0"/>
            </w:tcBorders>
            <w:shd w:val="clear" w:color="auto" w:fill="D9D9D9"/>
          </w:tcPr>
          <w:p>
            <w:r>
              <w:rPr>
                <w:rFonts w:hint="eastAsia"/>
              </w:rPr>
              <w:t>录制令牌不提供现有录像的参考。</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311" w:type="dxa"/>
            <w:shd w:val="clear" w:color="auto" w:fill="auto"/>
          </w:tcPr>
          <w:p>
            <w:r>
              <w:t xml:space="preserve">env:Receiver </w:t>
            </w:r>
          </w:p>
          <w:p>
            <w:r>
              <w:t xml:space="preserve"> ter:Action </w:t>
            </w:r>
          </w:p>
          <w:p>
            <w:r>
              <w:t xml:space="preserve">   ter:MaxTracks</w:t>
            </w:r>
          </w:p>
        </w:tc>
        <w:tc>
          <w:tcPr>
            <w:tcW w:w="5211" w:type="dxa"/>
            <w:gridSpan w:val="2"/>
            <w:shd w:val="clear" w:color="auto" w:fill="auto"/>
          </w:tcPr>
          <w:p>
            <w:r>
              <w:rPr>
                <w:rFonts w:hint="eastAsia"/>
              </w:rPr>
              <w:t>新轨道不能被建立，因为该录像已达到设备支持的最大轨道数。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311" w:type="dxa"/>
            <w:shd w:val="clear" w:color="auto" w:fill="D9D9D9"/>
          </w:tcPr>
          <w:p>
            <w:r>
              <w:t xml:space="preserve">env:Sender </w:t>
            </w:r>
          </w:p>
          <w:p>
            <w:r>
              <w:t xml:space="preserve"> ter:InvalidArgVal </w:t>
            </w:r>
          </w:p>
          <w:p>
            <w:r>
              <w:t xml:space="preserve">   ter: BadConfiguration  </w:t>
            </w:r>
          </w:p>
        </w:tc>
        <w:tc>
          <w:tcPr>
            <w:tcW w:w="5211" w:type="dxa"/>
            <w:gridSpan w:val="2"/>
            <w:shd w:val="clear" w:color="auto" w:fill="D9D9D9"/>
          </w:tcPr>
          <w:p>
            <w:r>
              <w:rPr>
                <w:rFonts w:hint="eastAsia"/>
              </w:rPr>
              <w:t>设置无效。</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311" w:type="dxa"/>
          </w:tcPr>
          <w:p>
            <w:r>
              <w:t xml:space="preserve">env:Receiver </w:t>
            </w:r>
          </w:p>
          <w:p>
            <w:r>
              <w:t xml:space="preserve">  ter: ActionNotSupported </w:t>
            </w:r>
          </w:p>
          <w:p>
            <w:r>
              <w:t xml:space="preserve">    ter:NotImplemented</w:t>
            </w:r>
          </w:p>
        </w:tc>
        <w:tc>
          <w:tcPr>
            <w:tcW w:w="5211" w:type="dxa"/>
            <w:gridSpan w:val="2"/>
          </w:tcPr>
          <w:p>
            <w:r>
              <w:rPr>
                <w:rFonts w:hint="eastAsia"/>
              </w:rPr>
              <w:t>不能实现该方法。</w:t>
            </w:r>
          </w:p>
        </w:tc>
      </w:tr>
    </w:tbl>
    <w:p/>
    <w:p>
      <w:pPr>
        <w:ind w:firstLine="420" w:firstLineChars="200"/>
      </w:pPr>
      <w:r>
        <w:rPr>
          <w:rFonts w:hint="eastAsia"/>
        </w:rPr>
        <w:t>一个</w:t>
      </w:r>
      <w:r>
        <w:t>TrackToken</w:t>
      </w:r>
      <w:r>
        <w:rPr>
          <w:rFonts w:hint="eastAsia"/>
        </w:rPr>
        <w:t>本身并不是唯一地标识一个特定的轨道。轨道内不同的录制，可能具有相同的轨道令牌。</w:t>
      </w:r>
    </w:p>
    <w:p>
      <w:pPr>
        <w:pStyle w:val="89"/>
      </w:pPr>
      <w:bookmarkStart w:id="2041" w:name="_Toc28443_WPSOffice_Level2"/>
      <w:bookmarkStart w:id="2042" w:name="_Toc323820764"/>
      <w:r>
        <w:rPr>
          <w:rFonts w:hint="eastAsia"/>
        </w:rPr>
        <w:t>19.10删除轨道</w:t>
      </w:r>
      <w:bookmarkEnd w:id="2041"/>
      <w:bookmarkEnd w:id="2042"/>
    </w:p>
    <w:p>
      <w:r>
        <w:t>DeleteTrack</w:t>
      </w:r>
      <w:r>
        <w:rPr>
          <w:rFonts w:hint="eastAsia"/>
        </w:rPr>
        <w:t>输出录像的轨道。所有在轨道上的数据都会被删除。</w:t>
      </w:r>
    </w:p>
    <w:p/>
    <w:p>
      <w:r>
        <w:rPr>
          <w:rFonts w:hint="eastAsia"/>
        </w:rPr>
        <w:t>此方式可选的，如果</w:t>
      </w:r>
      <w:r>
        <w:t>Recording/DynamicTracks</w:t>
      </w:r>
      <w:r>
        <w:rPr>
          <w:rFonts w:hint="eastAsia"/>
        </w:rPr>
        <w:t>是真则必须有效。</w:t>
      </w:r>
    </w:p>
    <w:p/>
    <w:p>
      <w:pPr>
        <w:jc w:val="center"/>
      </w:pPr>
      <w:r>
        <w:rPr>
          <w:rFonts w:hint="eastAsia"/>
        </w:rPr>
        <w:t>表266：</w:t>
      </w:r>
      <w:r>
        <w:t>DeleteTrack</w:t>
      </w:r>
      <w:r>
        <w:rPr>
          <w:rFonts w:hint="eastAsia"/>
        </w:rPr>
        <w:t>命令</w:t>
      </w:r>
    </w:p>
    <w:tbl>
      <w:tblPr>
        <w:tblStyle w:val="39"/>
        <w:tblW w:w="852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311"/>
        <w:gridCol w:w="950"/>
        <w:gridCol w:w="426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261" w:type="dxa"/>
            <w:gridSpan w:val="2"/>
            <w:tcBorders>
              <w:bottom w:val="single" w:color="000000" w:sz="4" w:space="0"/>
            </w:tcBorders>
          </w:tcPr>
          <w:p>
            <w:r>
              <w:t>DeleteTrack</w:t>
            </w:r>
          </w:p>
        </w:tc>
        <w:tc>
          <w:tcPr>
            <w:tcW w:w="4261" w:type="dxa"/>
            <w:tcBorders>
              <w:bottom w:val="single" w:color="000000" w:sz="4" w:space="0"/>
            </w:tcBorders>
          </w:tcPr>
          <w:p>
            <w:r>
              <w:rPr>
                <w:rFonts w:hint="eastAsia"/>
              </w:rPr>
              <w:t>请求-响应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311" w:type="dxa"/>
            <w:tcBorders>
              <w:bottom w:val="single" w:color="000000" w:sz="4" w:space="0"/>
            </w:tcBorders>
            <w:shd w:val="clear" w:color="auto" w:fill="A6A6A6"/>
          </w:tcPr>
          <w:p>
            <w:r>
              <w:rPr>
                <w:rFonts w:hint="eastAsia"/>
              </w:rPr>
              <w:t>消息名称</w:t>
            </w:r>
          </w:p>
        </w:tc>
        <w:tc>
          <w:tcPr>
            <w:tcW w:w="5211" w:type="dxa"/>
            <w:gridSpan w:val="2"/>
            <w:tcBorders>
              <w:bottom w:val="single" w:color="000000" w:sz="4" w:space="0"/>
            </w:tcBorders>
            <w:shd w:val="clear" w:color="auto" w:fill="A6A6A6"/>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311" w:type="dxa"/>
            <w:shd w:val="clear" w:color="auto" w:fill="D9D9D9"/>
          </w:tcPr>
          <w:p>
            <w:r>
              <w:t>DeleteTrackRequest</w:t>
            </w:r>
          </w:p>
        </w:tc>
        <w:tc>
          <w:tcPr>
            <w:tcW w:w="5211" w:type="dxa"/>
            <w:gridSpan w:val="2"/>
            <w:shd w:val="clear" w:color="auto" w:fill="D9D9D9"/>
          </w:tcPr>
          <w:p>
            <w:r>
              <w:t>RecordingToken</w:t>
            </w:r>
            <w:r>
              <w:rPr>
                <w:rFonts w:hint="eastAsia"/>
              </w:rPr>
              <w:t>判定录像应删除哪一个轨道。</w:t>
            </w:r>
          </w:p>
          <w:p>
            <w:r>
              <w:t>tt:RecordingReference  RecordingToken[1][1]</w:t>
            </w:r>
          </w:p>
          <w:p>
            <w:r>
              <w:t>tt:TrackConfiguration TrackToken [1][1]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311" w:type="dxa"/>
            <w:tcBorders>
              <w:bottom w:val="single" w:color="000000" w:sz="4" w:space="0"/>
            </w:tcBorders>
          </w:tcPr>
          <w:p>
            <w:r>
              <w:t>DeleteTrackResponse</w:t>
            </w:r>
          </w:p>
        </w:tc>
        <w:tc>
          <w:tcPr>
            <w:tcW w:w="5211" w:type="dxa"/>
            <w:gridSpan w:val="2"/>
            <w:tcBorders>
              <w:bottom w:val="single" w:color="000000" w:sz="4" w:space="0"/>
            </w:tcBorders>
          </w:tcPr>
          <w:p>
            <w:r>
              <w:rPr>
                <w:rFonts w:hint="eastAsia"/>
              </w:rPr>
              <w:t>空消息。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311" w:type="dxa"/>
            <w:tcBorders>
              <w:bottom w:val="single" w:color="000000" w:sz="4" w:space="0"/>
            </w:tcBorders>
            <w:shd w:val="clear" w:color="auto" w:fill="A6A6A6"/>
          </w:tcPr>
          <w:p>
            <w:r>
              <w:rPr>
                <w:rFonts w:hint="eastAsia"/>
              </w:rPr>
              <w:t>故障码</w:t>
            </w:r>
          </w:p>
        </w:tc>
        <w:tc>
          <w:tcPr>
            <w:tcW w:w="5211" w:type="dxa"/>
            <w:gridSpan w:val="2"/>
            <w:tcBorders>
              <w:bottom w:val="single" w:color="000000" w:sz="4" w:space="0"/>
            </w:tcBorders>
            <w:shd w:val="clear" w:color="auto" w:fill="A6A6A6"/>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311" w:type="dxa"/>
            <w:tcBorders>
              <w:bottom w:val="single" w:color="000000" w:sz="4" w:space="0"/>
            </w:tcBorders>
          </w:tcPr>
          <w:p>
            <w:r>
              <w:t xml:space="preserve">env:Receiver </w:t>
            </w:r>
          </w:p>
          <w:p>
            <w:r>
              <w:t xml:space="preserve">  ter: ActionNotSupported </w:t>
            </w:r>
          </w:p>
          <w:p>
            <w:r>
              <w:t xml:space="preserve">    ter:NotImplemented</w:t>
            </w:r>
          </w:p>
        </w:tc>
        <w:tc>
          <w:tcPr>
            <w:tcW w:w="5211" w:type="dxa"/>
            <w:gridSpan w:val="2"/>
            <w:tcBorders>
              <w:bottom w:val="single" w:color="000000" w:sz="4" w:space="0"/>
            </w:tcBorders>
          </w:tcPr>
          <w:p>
            <w:r>
              <w:rPr>
                <w:rFonts w:hint="eastAsia"/>
              </w:rPr>
              <w:t>设备不执行</w:t>
            </w:r>
            <w:r>
              <w:t>DeleteTrack</w:t>
            </w:r>
            <w:r>
              <w:rPr>
                <w:rFonts w:hint="eastAsia"/>
              </w:rPr>
              <w:t>方式。</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311" w:type="dxa"/>
            <w:shd w:val="clear" w:color="auto" w:fill="D9D9D9"/>
          </w:tcPr>
          <w:p>
            <w:r>
              <w:t xml:space="preserve">env:Sender </w:t>
            </w:r>
          </w:p>
          <w:p>
            <w:r>
              <w:t xml:space="preserve"> ter:InvalidArgVal </w:t>
            </w:r>
          </w:p>
          <w:p>
            <w:r>
              <w:t xml:space="preserve">   ter:NoTrack </w:t>
            </w:r>
          </w:p>
        </w:tc>
        <w:tc>
          <w:tcPr>
            <w:tcW w:w="5211" w:type="dxa"/>
            <w:gridSpan w:val="2"/>
            <w:shd w:val="clear" w:color="auto" w:fill="D9D9D9"/>
          </w:tcPr>
          <w:p>
            <w:r>
              <w:rPr>
                <w:rFonts w:hint="eastAsia"/>
              </w:rPr>
              <w:t>轨道令牌不提供现有轨道的参考。</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311" w:type="dxa"/>
            <w:shd w:val="clear" w:color="auto" w:fill="auto"/>
          </w:tcPr>
          <w:p>
            <w:r>
              <w:t xml:space="preserve">env:Sender </w:t>
            </w:r>
          </w:p>
          <w:p>
            <w:r>
              <w:t xml:space="preserve"> ter:InvalidArgVal </w:t>
            </w:r>
          </w:p>
          <w:p>
            <w:r>
              <w:t xml:space="preserve">   ter:NoRecording</w:t>
            </w:r>
          </w:p>
        </w:tc>
        <w:tc>
          <w:tcPr>
            <w:tcW w:w="5211" w:type="dxa"/>
            <w:gridSpan w:val="2"/>
            <w:shd w:val="clear" w:color="auto" w:fill="auto"/>
          </w:tcPr>
          <w:p>
            <w:r>
              <w:rPr>
                <w:rFonts w:hint="eastAsia"/>
              </w:rPr>
              <w:t>录制令牌不提供现有录制的参考。</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311" w:type="dxa"/>
            <w:shd w:val="clear" w:color="auto" w:fill="D9D9D9"/>
          </w:tcPr>
          <w:p>
            <w:r>
              <w:t xml:space="preserve">env:Receiver </w:t>
            </w:r>
          </w:p>
          <w:p>
            <w:r>
              <w:t xml:space="preserve"> ter:Action </w:t>
            </w:r>
          </w:p>
          <w:p>
            <w:r>
              <w:t xml:space="preserve">   ter: CannotDelete</w:t>
            </w:r>
          </w:p>
        </w:tc>
        <w:tc>
          <w:tcPr>
            <w:tcW w:w="5211" w:type="dxa"/>
            <w:gridSpan w:val="2"/>
            <w:shd w:val="clear" w:color="auto" w:fill="D9D9D9"/>
          </w:tcPr>
          <w:p>
            <w:r>
              <w:rPr>
                <w:rFonts w:hint="eastAsia"/>
              </w:rPr>
              <w:t>指定轨道不能删除。</w:t>
            </w:r>
          </w:p>
        </w:tc>
      </w:tr>
    </w:tbl>
    <w:p>
      <w:pPr>
        <w:pStyle w:val="89"/>
      </w:pPr>
      <w:bookmarkStart w:id="2043" w:name="_Toc323820765"/>
      <w:bookmarkStart w:id="2044" w:name="_Toc4407_WPSOffice_Level2"/>
      <w:r>
        <w:rPr>
          <w:rFonts w:hint="eastAsia"/>
        </w:rPr>
        <w:t>19.11获取轨道配置</w:t>
      </w:r>
      <w:bookmarkEnd w:id="2043"/>
      <w:bookmarkEnd w:id="2044"/>
    </w:p>
    <w:p>
      <w:r>
        <w:t>GetTrackConfiguration</w:t>
      </w:r>
      <w:r>
        <w:rPr>
          <w:rFonts w:hint="eastAsia"/>
        </w:rPr>
        <w:t>检索指定轨道的设置。</w:t>
      </w:r>
    </w:p>
    <w:p/>
    <w:p>
      <w:pPr>
        <w:jc w:val="center"/>
      </w:pPr>
      <w:r>
        <w:rPr>
          <w:rFonts w:hint="eastAsia"/>
        </w:rPr>
        <w:t>表267：</w:t>
      </w:r>
      <w:r>
        <w:t>GetTrackConfiguration</w:t>
      </w:r>
      <w:r>
        <w:rPr>
          <w:rFonts w:hint="eastAsia"/>
        </w:rPr>
        <w:t>命令</w:t>
      </w:r>
    </w:p>
    <w:tbl>
      <w:tblPr>
        <w:tblStyle w:val="39"/>
        <w:tblW w:w="852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943"/>
        <w:gridCol w:w="1318"/>
        <w:gridCol w:w="426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261" w:type="dxa"/>
            <w:gridSpan w:val="2"/>
            <w:tcBorders>
              <w:bottom w:val="single" w:color="000000" w:sz="4" w:space="0"/>
            </w:tcBorders>
          </w:tcPr>
          <w:p>
            <w:r>
              <w:t>GetTrackConfiguration</w:t>
            </w:r>
          </w:p>
        </w:tc>
        <w:tc>
          <w:tcPr>
            <w:tcW w:w="4261" w:type="dxa"/>
            <w:tcBorders>
              <w:bottom w:val="single" w:color="000000" w:sz="4" w:space="0"/>
            </w:tcBorders>
          </w:tcPr>
          <w:p>
            <w:r>
              <w:rPr>
                <w:rFonts w:hint="eastAsia"/>
              </w:rPr>
              <w:t>请求-响应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943" w:type="dxa"/>
            <w:tcBorders>
              <w:bottom w:val="single" w:color="000000" w:sz="4" w:space="0"/>
            </w:tcBorders>
            <w:shd w:val="clear" w:color="auto" w:fill="A6A6A6"/>
          </w:tcPr>
          <w:p>
            <w:r>
              <w:rPr>
                <w:rFonts w:hint="eastAsia"/>
              </w:rPr>
              <w:t>消息名称</w:t>
            </w:r>
          </w:p>
        </w:tc>
        <w:tc>
          <w:tcPr>
            <w:tcW w:w="5579" w:type="dxa"/>
            <w:gridSpan w:val="2"/>
            <w:tcBorders>
              <w:bottom w:val="single" w:color="000000" w:sz="4" w:space="0"/>
            </w:tcBorders>
            <w:shd w:val="clear" w:color="auto" w:fill="A6A6A6"/>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943" w:type="dxa"/>
            <w:shd w:val="clear" w:color="auto" w:fill="D9D9D9"/>
          </w:tcPr>
          <w:p>
            <w:r>
              <w:t>GetTrackConfigurationRequest</w:t>
            </w:r>
          </w:p>
        </w:tc>
        <w:tc>
          <w:tcPr>
            <w:tcW w:w="5579" w:type="dxa"/>
            <w:gridSpan w:val="2"/>
            <w:shd w:val="clear" w:color="auto" w:fill="D9D9D9"/>
          </w:tcPr>
          <w:p>
            <w:r>
              <w:t>RecordingToken</w:t>
            </w:r>
            <w:r>
              <w:rPr>
                <w:rFonts w:hint="eastAsia"/>
              </w:rPr>
              <w:t>和</w:t>
            </w:r>
            <w:r>
              <w:t>TrackToken</w:t>
            </w:r>
            <w:r>
              <w:rPr>
                <w:rFonts w:hint="eastAsia"/>
              </w:rPr>
              <w:t>判定从哪里获得录制轨道的设置。</w:t>
            </w:r>
          </w:p>
          <w:p>
            <w:r>
              <w:t>tt:RecordingReference  RecordingToken[1][1]</w:t>
            </w:r>
          </w:p>
          <w:p>
            <w:r>
              <w:t>tt: TrackReference TrackToken [1][1]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943" w:type="dxa"/>
            <w:tcBorders>
              <w:bottom w:val="single" w:color="000000" w:sz="4" w:space="0"/>
            </w:tcBorders>
          </w:tcPr>
          <w:p>
            <w:r>
              <w:t>GetTrackConfigurationResponse</w:t>
            </w:r>
          </w:p>
        </w:tc>
        <w:tc>
          <w:tcPr>
            <w:tcW w:w="5579" w:type="dxa"/>
            <w:gridSpan w:val="2"/>
            <w:tcBorders>
              <w:bottom w:val="single" w:color="000000" w:sz="4" w:space="0"/>
            </w:tcBorders>
          </w:tcPr>
          <w:p>
            <w:r>
              <w:t>tt:TrackConfiguration TrackConfiguration [1][1]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943" w:type="dxa"/>
            <w:tcBorders>
              <w:bottom w:val="single" w:color="000000" w:sz="4" w:space="0"/>
            </w:tcBorders>
            <w:shd w:val="clear" w:color="auto" w:fill="A6A6A6"/>
          </w:tcPr>
          <w:p>
            <w:r>
              <w:rPr>
                <w:rFonts w:hint="eastAsia"/>
              </w:rPr>
              <w:t>故障码</w:t>
            </w:r>
          </w:p>
        </w:tc>
        <w:tc>
          <w:tcPr>
            <w:tcW w:w="5579" w:type="dxa"/>
            <w:gridSpan w:val="2"/>
            <w:tcBorders>
              <w:bottom w:val="single" w:color="000000" w:sz="4" w:space="0"/>
            </w:tcBorders>
            <w:shd w:val="clear" w:color="auto" w:fill="A6A6A6"/>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943" w:type="dxa"/>
            <w:shd w:val="clear" w:color="auto" w:fill="D9D9D9"/>
          </w:tcPr>
          <w:p>
            <w:r>
              <w:t xml:space="preserve">env:Sender </w:t>
            </w:r>
          </w:p>
          <w:p>
            <w:r>
              <w:t xml:space="preserve"> ter:InvalidArgVal </w:t>
            </w:r>
          </w:p>
          <w:p>
            <w:r>
              <w:t xml:space="preserve">   ter:NoTrack </w:t>
            </w:r>
          </w:p>
        </w:tc>
        <w:tc>
          <w:tcPr>
            <w:tcW w:w="5579" w:type="dxa"/>
            <w:gridSpan w:val="2"/>
            <w:shd w:val="clear" w:color="auto" w:fill="D9D9D9"/>
          </w:tcPr>
          <w:p>
            <w:r>
              <w:rPr>
                <w:rFonts w:hint="eastAsia"/>
              </w:rPr>
              <w:t>轨道令牌不提供现有轨道的参考。</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943" w:type="dxa"/>
            <w:shd w:val="clear" w:color="auto" w:fill="auto"/>
          </w:tcPr>
          <w:p>
            <w:r>
              <w:t xml:space="preserve">env:Sender </w:t>
            </w:r>
          </w:p>
          <w:p>
            <w:r>
              <w:t xml:space="preserve"> ter:InvalidArgVal </w:t>
            </w:r>
          </w:p>
          <w:p>
            <w:r>
              <w:t xml:space="preserve">   ter:NoRecording</w:t>
            </w:r>
          </w:p>
        </w:tc>
        <w:tc>
          <w:tcPr>
            <w:tcW w:w="5579" w:type="dxa"/>
            <w:gridSpan w:val="2"/>
            <w:shd w:val="clear" w:color="auto" w:fill="auto"/>
          </w:tcPr>
          <w:p>
            <w:r>
              <w:rPr>
                <w:rFonts w:hint="eastAsia"/>
              </w:rPr>
              <w:t>录制令牌不提供现有录制的参考。</w:t>
            </w:r>
          </w:p>
        </w:tc>
      </w:tr>
    </w:tbl>
    <w:p>
      <w:pPr>
        <w:pStyle w:val="89"/>
      </w:pPr>
      <w:bookmarkStart w:id="2045" w:name="_Toc6458_WPSOffice_Level2"/>
      <w:bookmarkStart w:id="2046" w:name="_Toc323820766"/>
      <w:r>
        <w:rPr>
          <w:rFonts w:hint="eastAsia"/>
        </w:rPr>
        <w:t>19.12设置轨道配置</w:t>
      </w:r>
      <w:bookmarkEnd w:id="2045"/>
      <w:bookmarkEnd w:id="2046"/>
    </w:p>
    <w:p>
      <w:r>
        <w:t>SetTrackConfiguration</w:t>
      </w:r>
      <w:r>
        <w:rPr>
          <w:rFonts w:hint="eastAsia"/>
        </w:rPr>
        <w:t>将改变轨道的设置。</w:t>
      </w:r>
    </w:p>
    <w:p/>
    <w:p>
      <w:pPr>
        <w:jc w:val="center"/>
      </w:pPr>
      <w:r>
        <w:rPr>
          <w:rFonts w:hint="eastAsia"/>
        </w:rPr>
        <w:t>表268：</w:t>
      </w:r>
      <w:r>
        <w:t>SetTrackConfiguration</w:t>
      </w:r>
      <w:r>
        <w:rPr>
          <w:rFonts w:hint="eastAsia"/>
        </w:rPr>
        <w:t>命令</w:t>
      </w:r>
    </w:p>
    <w:tbl>
      <w:tblPr>
        <w:tblStyle w:val="39"/>
        <w:tblW w:w="852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311"/>
        <w:gridCol w:w="950"/>
        <w:gridCol w:w="426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261" w:type="dxa"/>
            <w:gridSpan w:val="2"/>
            <w:tcBorders>
              <w:bottom w:val="single" w:color="000000" w:sz="4" w:space="0"/>
            </w:tcBorders>
          </w:tcPr>
          <w:p>
            <w:r>
              <w:t>SetTrackConfiguration</w:t>
            </w:r>
          </w:p>
        </w:tc>
        <w:tc>
          <w:tcPr>
            <w:tcW w:w="4261" w:type="dxa"/>
            <w:tcBorders>
              <w:bottom w:val="single" w:color="000000" w:sz="4" w:space="0"/>
            </w:tcBorders>
          </w:tcPr>
          <w:p>
            <w:r>
              <w:rPr>
                <w:rFonts w:hint="eastAsia"/>
              </w:rPr>
              <w:t>请求-响应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311" w:type="dxa"/>
            <w:tcBorders>
              <w:bottom w:val="single" w:color="000000" w:sz="4" w:space="0"/>
            </w:tcBorders>
            <w:shd w:val="clear" w:color="auto" w:fill="A6A6A6"/>
          </w:tcPr>
          <w:p>
            <w:r>
              <w:rPr>
                <w:rFonts w:hint="eastAsia"/>
              </w:rPr>
              <w:t>消息名称</w:t>
            </w:r>
          </w:p>
        </w:tc>
        <w:tc>
          <w:tcPr>
            <w:tcW w:w="5211" w:type="dxa"/>
            <w:gridSpan w:val="2"/>
            <w:tcBorders>
              <w:bottom w:val="single" w:color="000000" w:sz="4" w:space="0"/>
            </w:tcBorders>
            <w:shd w:val="clear" w:color="auto" w:fill="A6A6A6"/>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311" w:type="dxa"/>
            <w:shd w:val="clear" w:color="auto" w:fill="D9D9D9"/>
          </w:tcPr>
          <w:p>
            <w:r>
              <w:t>SetTrackConfigurationRequest</w:t>
            </w:r>
          </w:p>
        </w:tc>
        <w:tc>
          <w:tcPr>
            <w:tcW w:w="5211" w:type="dxa"/>
            <w:gridSpan w:val="2"/>
            <w:shd w:val="clear" w:color="auto" w:fill="D9D9D9"/>
          </w:tcPr>
          <w:p>
            <w:r>
              <w:t>RecordingToken</w:t>
            </w:r>
            <w:r>
              <w:rPr>
                <w:rFonts w:hint="eastAsia"/>
              </w:rPr>
              <w:t>和</w:t>
            </w:r>
            <w:r>
              <w:t>TrackToken</w:t>
            </w:r>
            <w:r>
              <w:rPr>
                <w:rFonts w:hint="eastAsia"/>
              </w:rPr>
              <w:t>判定轨道应设置哪一个轨道。</w:t>
            </w:r>
            <w:r>
              <w:t>TrackConfiguration</w:t>
            </w:r>
            <w:r>
              <w:rPr>
                <w:rFonts w:hint="eastAsia"/>
              </w:rPr>
              <w:t>是轨道的新设置。</w:t>
            </w:r>
          </w:p>
          <w:p>
            <w:r>
              <w:t xml:space="preserve">tt:RecordingReference  RecordingToken[1][1] </w:t>
            </w:r>
          </w:p>
          <w:p>
            <w:r>
              <w:t xml:space="preserve">tt:TrackReference  TrackToken[1][1] </w:t>
            </w:r>
          </w:p>
          <w:p>
            <w:r>
              <w:t>tt:TrackConfiguration TrackConfiguration [1][1]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311" w:type="dxa"/>
            <w:tcBorders>
              <w:bottom w:val="single" w:color="000000" w:sz="4" w:space="0"/>
            </w:tcBorders>
          </w:tcPr>
          <w:p>
            <w:r>
              <w:t>SetTrackConfigurationResponse</w:t>
            </w:r>
          </w:p>
        </w:tc>
        <w:tc>
          <w:tcPr>
            <w:tcW w:w="5211" w:type="dxa"/>
            <w:gridSpan w:val="2"/>
            <w:tcBorders>
              <w:bottom w:val="single" w:color="000000" w:sz="4" w:space="0"/>
            </w:tcBorders>
          </w:tcPr>
          <w:p>
            <w:r>
              <w:rPr>
                <w:rFonts w:hint="eastAsia"/>
              </w:rPr>
              <w:t>空消息。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311" w:type="dxa"/>
            <w:tcBorders>
              <w:bottom w:val="single" w:color="000000" w:sz="4" w:space="0"/>
            </w:tcBorders>
            <w:shd w:val="clear" w:color="auto" w:fill="A6A6A6"/>
          </w:tcPr>
          <w:p>
            <w:r>
              <w:rPr>
                <w:rFonts w:hint="eastAsia"/>
              </w:rPr>
              <w:t>故障码</w:t>
            </w:r>
          </w:p>
        </w:tc>
        <w:tc>
          <w:tcPr>
            <w:tcW w:w="5211" w:type="dxa"/>
            <w:gridSpan w:val="2"/>
            <w:tcBorders>
              <w:bottom w:val="single" w:color="000000" w:sz="4" w:space="0"/>
            </w:tcBorders>
            <w:shd w:val="clear" w:color="auto" w:fill="A6A6A6"/>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311" w:type="dxa"/>
            <w:shd w:val="clear" w:color="auto" w:fill="D9D9D9"/>
          </w:tcPr>
          <w:p>
            <w:r>
              <w:t xml:space="preserve">env:Sender </w:t>
            </w:r>
          </w:p>
          <w:p>
            <w:r>
              <w:t xml:space="preserve"> ter:InvalidArgVal </w:t>
            </w:r>
          </w:p>
          <w:p>
            <w:r>
              <w:t xml:space="preserve">   ter:NoTrack  </w:t>
            </w:r>
          </w:p>
        </w:tc>
        <w:tc>
          <w:tcPr>
            <w:tcW w:w="5211" w:type="dxa"/>
            <w:gridSpan w:val="2"/>
            <w:shd w:val="clear" w:color="auto" w:fill="D9D9D9"/>
          </w:tcPr>
          <w:p>
            <w:r>
              <w:rPr>
                <w:rFonts w:hint="eastAsia"/>
              </w:rPr>
              <w:t>轨道令牌不提供现有轨道的参考。</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311" w:type="dxa"/>
          </w:tcPr>
          <w:p>
            <w:r>
              <w:t xml:space="preserve">env:Sender </w:t>
            </w:r>
          </w:p>
          <w:p>
            <w:r>
              <w:t xml:space="preserve"> ter:InvalidArgVal </w:t>
            </w:r>
          </w:p>
          <w:p>
            <w:r>
              <w:t xml:space="preserve">   ter:NoRecording</w:t>
            </w:r>
          </w:p>
        </w:tc>
        <w:tc>
          <w:tcPr>
            <w:tcW w:w="5211" w:type="dxa"/>
            <w:gridSpan w:val="2"/>
          </w:tcPr>
          <w:p>
            <w:r>
              <w:rPr>
                <w:rFonts w:hint="eastAsia"/>
              </w:rPr>
              <w:t>录制令牌不提供现有录制的参考。</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311" w:type="dxa"/>
            <w:shd w:val="clear" w:color="auto" w:fill="D9D9D9"/>
          </w:tcPr>
          <w:p>
            <w:r>
              <w:t xml:space="preserve">env:Sender </w:t>
            </w:r>
          </w:p>
          <w:p>
            <w:r>
              <w:t xml:space="preserve"> ter:InvalidArgVal </w:t>
            </w:r>
          </w:p>
          <w:p>
            <w:r>
              <w:t xml:space="preserve">   ter: BadConfiguration  </w:t>
            </w:r>
          </w:p>
        </w:tc>
        <w:tc>
          <w:tcPr>
            <w:tcW w:w="5211" w:type="dxa"/>
            <w:gridSpan w:val="2"/>
            <w:shd w:val="clear" w:color="auto" w:fill="D9D9D9"/>
          </w:tcPr>
          <w:p>
            <w:r>
              <w:rPr>
                <w:rFonts w:hint="eastAsia"/>
              </w:rPr>
              <w:t>设置无效。</w:t>
            </w:r>
          </w:p>
        </w:tc>
      </w:tr>
    </w:tbl>
    <w:p>
      <w:pPr>
        <w:pStyle w:val="89"/>
      </w:pPr>
      <w:bookmarkStart w:id="2047" w:name="_Toc15004_WPSOffice_Level2"/>
      <w:bookmarkStart w:id="2048" w:name="_Toc323820767"/>
      <w:r>
        <w:rPr>
          <w:rFonts w:hint="eastAsia"/>
        </w:rPr>
        <w:t>19.13创建录制任务</w:t>
      </w:r>
      <w:bookmarkEnd w:id="2047"/>
      <w:bookmarkEnd w:id="2048"/>
    </w:p>
    <w:p>
      <w:r>
        <w:t>CreateRecordingJob</w:t>
      </w:r>
      <w:r>
        <w:rPr>
          <w:rFonts w:hint="eastAsia"/>
        </w:rPr>
        <w:t>将建立一个新的录制任务。</w:t>
      </w:r>
    </w:p>
    <w:p/>
    <w:p>
      <w:pPr>
        <w:jc w:val="center"/>
      </w:pPr>
      <w:r>
        <w:rPr>
          <w:rFonts w:hint="eastAsia"/>
        </w:rPr>
        <w:t>表269：</w:t>
      </w:r>
      <w:r>
        <w:t>CreateRecordingJob</w:t>
      </w:r>
      <w:r>
        <w:rPr>
          <w:rFonts w:hint="eastAsia"/>
        </w:rPr>
        <w:t>命令</w:t>
      </w:r>
    </w:p>
    <w:tbl>
      <w:tblPr>
        <w:tblStyle w:val="39"/>
        <w:tblW w:w="852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311"/>
        <w:gridCol w:w="950"/>
        <w:gridCol w:w="426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261" w:type="dxa"/>
            <w:gridSpan w:val="2"/>
            <w:tcBorders>
              <w:bottom w:val="single" w:color="000000" w:sz="4" w:space="0"/>
            </w:tcBorders>
          </w:tcPr>
          <w:p>
            <w:r>
              <w:t>CreateRecordingJob</w:t>
            </w:r>
          </w:p>
        </w:tc>
        <w:tc>
          <w:tcPr>
            <w:tcW w:w="4261" w:type="dxa"/>
            <w:tcBorders>
              <w:bottom w:val="single" w:color="000000" w:sz="4" w:space="0"/>
            </w:tcBorders>
          </w:tcPr>
          <w:p>
            <w:r>
              <w:rPr>
                <w:rFonts w:hint="eastAsia"/>
              </w:rPr>
              <w:t>请求-响应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311" w:type="dxa"/>
            <w:tcBorders>
              <w:bottom w:val="single" w:color="000000" w:sz="4" w:space="0"/>
            </w:tcBorders>
            <w:shd w:val="clear" w:color="auto" w:fill="A6A6A6"/>
          </w:tcPr>
          <w:p>
            <w:r>
              <w:rPr>
                <w:rFonts w:hint="eastAsia"/>
              </w:rPr>
              <w:t>消息名称</w:t>
            </w:r>
          </w:p>
        </w:tc>
        <w:tc>
          <w:tcPr>
            <w:tcW w:w="5211" w:type="dxa"/>
            <w:gridSpan w:val="2"/>
            <w:tcBorders>
              <w:bottom w:val="single" w:color="000000" w:sz="4" w:space="0"/>
            </w:tcBorders>
            <w:shd w:val="clear" w:color="auto" w:fill="A6A6A6"/>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311" w:type="dxa"/>
            <w:shd w:val="clear" w:color="auto" w:fill="D9D9D9"/>
          </w:tcPr>
          <w:p>
            <w:r>
              <w:t>CreateRecordingJobRequest</w:t>
            </w:r>
          </w:p>
        </w:tc>
        <w:tc>
          <w:tcPr>
            <w:tcW w:w="5211" w:type="dxa"/>
            <w:gridSpan w:val="2"/>
            <w:shd w:val="clear" w:color="auto" w:fill="D9D9D9"/>
          </w:tcPr>
          <w:p>
            <w:r>
              <w:t>JobConfiguration</w:t>
            </w:r>
            <w:r>
              <w:rPr>
                <w:rFonts w:hint="eastAsia"/>
              </w:rPr>
              <w:t>将保持新录制任务的设置。</w:t>
            </w:r>
          </w:p>
          <w:p>
            <w:r>
              <w:t>tt:RecordingJobConfiguration JobConfiguration [1][1]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311" w:type="dxa"/>
            <w:tcBorders>
              <w:bottom w:val="single" w:color="000000" w:sz="4" w:space="0"/>
            </w:tcBorders>
          </w:tcPr>
          <w:p>
            <w:r>
              <w:t>CreateRecordingJobResponse</w:t>
            </w:r>
          </w:p>
        </w:tc>
        <w:tc>
          <w:tcPr>
            <w:tcW w:w="5211" w:type="dxa"/>
            <w:gridSpan w:val="2"/>
            <w:tcBorders>
              <w:bottom w:val="single" w:color="000000" w:sz="4" w:space="0"/>
            </w:tcBorders>
          </w:tcPr>
          <w:p>
            <w:r>
              <w:t>JobToken</w:t>
            </w:r>
            <w:r>
              <w:rPr>
                <w:rFonts w:hint="eastAsia"/>
              </w:rPr>
              <w:t>将鉴定建立的录制任务。</w:t>
            </w:r>
            <w:r>
              <w:t>JobConfiguration</w:t>
            </w:r>
            <w:r>
              <w:rPr>
                <w:rFonts w:hint="eastAsia"/>
              </w:rPr>
              <w:t>结构是设备使用的设置。</w:t>
            </w:r>
            <w:r>
              <w:t>JobConfiguration</w:t>
            </w:r>
            <w:r>
              <w:rPr>
                <w:rFonts w:hint="eastAsia"/>
              </w:rPr>
              <w:t>将有别于</w:t>
            </w:r>
            <w:r>
              <w:t>CreateRecordingJob</w:t>
            </w:r>
            <w:r>
              <w:rPr>
                <w:rFonts w:hint="eastAsia"/>
              </w:rPr>
              <w:t>。</w:t>
            </w:r>
          </w:p>
          <w:p>
            <w:r>
              <w:t xml:space="preserve">tt:RecordingJobReference  JobToken[1][1] </w:t>
            </w:r>
          </w:p>
          <w:p>
            <w:r>
              <w:t>tt:RecordingJobConfiguration JobConfiguration [1][1]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311" w:type="dxa"/>
            <w:tcBorders>
              <w:bottom w:val="single" w:color="000000" w:sz="4" w:space="0"/>
            </w:tcBorders>
            <w:shd w:val="clear" w:color="auto" w:fill="A6A6A6"/>
          </w:tcPr>
          <w:p>
            <w:r>
              <w:rPr>
                <w:rFonts w:hint="eastAsia"/>
              </w:rPr>
              <w:t>故障码</w:t>
            </w:r>
          </w:p>
        </w:tc>
        <w:tc>
          <w:tcPr>
            <w:tcW w:w="5211" w:type="dxa"/>
            <w:gridSpan w:val="2"/>
            <w:tcBorders>
              <w:bottom w:val="single" w:color="000000" w:sz="4" w:space="0"/>
            </w:tcBorders>
            <w:shd w:val="clear" w:color="auto" w:fill="A6A6A6"/>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311" w:type="dxa"/>
            <w:shd w:val="clear" w:color="auto" w:fill="D9D9D9"/>
          </w:tcPr>
          <w:p>
            <w:r>
              <w:t xml:space="preserve">env:Receiver </w:t>
            </w:r>
          </w:p>
          <w:p>
            <w:r>
              <w:t xml:space="preserve"> ter:Action </w:t>
            </w:r>
          </w:p>
          <w:p>
            <w:r>
              <w:t xml:space="preserve">   ter:MaxRecordingJobs</w:t>
            </w:r>
          </w:p>
        </w:tc>
        <w:tc>
          <w:tcPr>
            <w:tcW w:w="5211" w:type="dxa"/>
            <w:gridSpan w:val="2"/>
            <w:shd w:val="clear" w:color="auto" w:fill="D9D9D9"/>
          </w:tcPr>
          <w:p>
            <w:r>
              <w:rPr>
                <w:rFonts w:hint="eastAsia"/>
              </w:rPr>
              <w:t>已达到设备能掌握的最大录制任务。</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311" w:type="dxa"/>
            <w:shd w:val="clear" w:color="auto" w:fill="D9D9D9"/>
          </w:tcPr>
          <w:p>
            <w:r>
              <w:t xml:space="preserve">env:Sender </w:t>
            </w:r>
          </w:p>
          <w:p>
            <w:r>
              <w:t xml:space="preserve"> ter:InvalidArgVal </w:t>
            </w:r>
          </w:p>
          <w:p>
            <w:r>
              <w:t xml:space="preserve">   ter: BadConfiguration  </w:t>
            </w:r>
          </w:p>
        </w:tc>
        <w:tc>
          <w:tcPr>
            <w:tcW w:w="5211" w:type="dxa"/>
            <w:gridSpan w:val="2"/>
            <w:shd w:val="clear" w:color="auto" w:fill="D9D9D9"/>
          </w:tcPr>
          <w:p>
            <w:r>
              <w:t>JobConfiguration</w:t>
            </w:r>
            <w:r>
              <w:rPr>
                <w:rFonts w:hint="eastAsia"/>
              </w:rPr>
              <w:t>内容无效。</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311" w:type="dxa"/>
          </w:tcPr>
          <w:p>
            <w:r>
              <w:t xml:space="preserve">env:Receiver </w:t>
            </w:r>
          </w:p>
          <w:p>
            <w:r>
              <w:t xml:space="preserve"> ter:Action </w:t>
            </w:r>
          </w:p>
          <w:p>
            <w:r>
              <w:t xml:space="preserve">   ter:MaxReceivers</w:t>
            </w:r>
          </w:p>
        </w:tc>
        <w:tc>
          <w:tcPr>
            <w:tcW w:w="5211" w:type="dxa"/>
            <w:gridSpan w:val="2"/>
          </w:tcPr>
          <w:p>
            <w:r>
              <w:t>AutoCreateReceivers</w:t>
            </w:r>
            <w:r>
              <w:rPr>
                <w:rFonts w:hint="eastAsia"/>
              </w:rPr>
              <w:t>标志为真，如果接收服务不能建立一个新的接收，此错误将返回。</w:t>
            </w:r>
          </w:p>
        </w:tc>
      </w:tr>
    </w:tbl>
    <w:p/>
    <w:p>
      <w:r>
        <w:rPr>
          <w:rFonts w:hint="eastAsia"/>
        </w:rPr>
        <w:t>从</w:t>
      </w:r>
      <w:r>
        <w:t>CreateRecordingJob</w:t>
      </w:r>
      <w:r>
        <w:rPr>
          <w:rFonts w:hint="eastAsia"/>
        </w:rPr>
        <w:t>返回的任务配置应和任务配置传递到</w:t>
      </w:r>
      <w:r>
        <w:t>CreateRecordingJob</w:t>
      </w:r>
      <w:r>
        <w:rPr>
          <w:rFonts w:hint="eastAsia"/>
        </w:rPr>
        <w:t>的相同，除了接收器令牌和自动创建接收器。在返回的结构中，接收器令牌应当有效且应忽略自动创建接收器。</w:t>
      </w:r>
    </w:p>
    <w:p>
      <w:pPr>
        <w:pStyle w:val="89"/>
      </w:pPr>
      <w:bookmarkStart w:id="2049" w:name="_Toc23776_WPSOffice_Level2"/>
      <w:bookmarkStart w:id="2050" w:name="_Toc323820768"/>
      <w:r>
        <w:rPr>
          <w:rFonts w:hint="eastAsia"/>
        </w:rPr>
        <w:t>19.14删除录制任务</w:t>
      </w:r>
      <w:bookmarkEnd w:id="2049"/>
      <w:bookmarkEnd w:id="2050"/>
    </w:p>
    <w:p>
      <w:r>
        <w:t>DeleteRecordingJob</w:t>
      </w:r>
      <w:r>
        <w:rPr>
          <w:rFonts w:hint="eastAsia"/>
        </w:rPr>
        <w:t>将删除一个录制任务。同时它将删除所有接收对象和录制任务使用</w:t>
      </w:r>
      <w:r>
        <w:t>AutoCreateReceiver</w:t>
      </w:r>
      <w:r>
        <w:rPr>
          <w:rFonts w:hint="eastAsia"/>
        </w:rPr>
        <w:t>自动创建的录制任务配置结构，且其他任何录制任务将不再使用。</w:t>
      </w:r>
    </w:p>
    <w:p/>
    <w:p>
      <w:pPr>
        <w:jc w:val="center"/>
      </w:pPr>
      <w:r>
        <w:rPr>
          <w:rFonts w:hint="eastAsia"/>
        </w:rPr>
        <w:t>表270：</w:t>
      </w:r>
      <w:r>
        <w:t>DeleteRecordingJob</w:t>
      </w:r>
      <w:r>
        <w:rPr>
          <w:rFonts w:hint="eastAsia"/>
        </w:rPr>
        <w:t>命令</w:t>
      </w:r>
    </w:p>
    <w:tbl>
      <w:tblPr>
        <w:tblStyle w:val="39"/>
        <w:tblW w:w="852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311"/>
        <w:gridCol w:w="950"/>
        <w:gridCol w:w="426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261" w:type="dxa"/>
            <w:gridSpan w:val="2"/>
            <w:tcBorders>
              <w:bottom w:val="single" w:color="000000" w:sz="4" w:space="0"/>
            </w:tcBorders>
          </w:tcPr>
          <w:p>
            <w:r>
              <w:t>DeleteRecordingJob</w:t>
            </w:r>
          </w:p>
        </w:tc>
        <w:tc>
          <w:tcPr>
            <w:tcW w:w="4261" w:type="dxa"/>
            <w:tcBorders>
              <w:bottom w:val="single" w:color="000000" w:sz="4" w:space="0"/>
            </w:tcBorders>
          </w:tcPr>
          <w:p>
            <w:r>
              <w:rPr>
                <w:rFonts w:hint="eastAsia"/>
              </w:rPr>
              <w:t>请求-响应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311" w:type="dxa"/>
            <w:tcBorders>
              <w:bottom w:val="single" w:color="000000" w:sz="4" w:space="0"/>
            </w:tcBorders>
            <w:shd w:val="clear" w:color="auto" w:fill="A6A6A6"/>
          </w:tcPr>
          <w:p>
            <w:r>
              <w:rPr>
                <w:rFonts w:hint="eastAsia"/>
              </w:rPr>
              <w:t>消息名称</w:t>
            </w:r>
          </w:p>
        </w:tc>
        <w:tc>
          <w:tcPr>
            <w:tcW w:w="5211" w:type="dxa"/>
            <w:gridSpan w:val="2"/>
            <w:tcBorders>
              <w:bottom w:val="single" w:color="000000" w:sz="4" w:space="0"/>
            </w:tcBorders>
            <w:shd w:val="clear" w:color="auto" w:fill="A6A6A6"/>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311" w:type="dxa"/>
            <w:shd w:val="clear" w:color="auto" w:fill="D9D9D9"/>
          </w:tcPr>
          <w:p>
            <w:r>
              <w:t>DeleteRecordingJobRequest</w:t>
            </w:r>
          </w:p>
        </w:tc>
        <w:tc>
          <w:tcPr>
            <w:tcW w:w="5211" w:type="dxa"/>
            <w:gridSpan w:val="2"/>
            <w:shd w:val="clear" w:color="auto" w:fill="D9D9D9"/>
          </w:tcPr>
          <w:p>
            <w:r>
              <w:t>JobToken</w:t>
            </w:r>
            <w:r>
              <w:rPr>
                <w:rFonts w:hint="eastAsia"/>
              </w:rPr>
              <w:t>判定该删除的录制任务。</w:t>
            </w:r>
          </w:p>
          <w:p>
            <w:r>
              <w:t>tt:RecordingJobReference  JobToken[1][1]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311" w:type="dxa"/>
            <w:tcBorders>
              <w:bottom w:val="single" w:color="000000" w:sz="4" w:space="0"/>
            </w:tcBorders>
          </w:tcPr>
          <w:p>
            <w:r>
              <w:t>DeleteRecordingJobResponse</w:t>
            </w:r>
          </w:p>
        </w:tc>
        <w:tc>
          <w:tcPr>
            <w:tcW w:w="5211" w:type="dxa"/>
            <w:gridSpan w:val="2"/>
            <w:tcBorders>
              <w:bottom w:val="single" w:color="000000" w:sz="4" w:space="0"/>
            </w:tcBorders>
          </w:tcPr>
          <w:p>
            <w:r>
              <w:rPr>
                <w:rFonts w:hint="eastAsia"/>
              </w:rPr>
              <w:t>空消息。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311" w:type="dxa"/>
            <w:tcBorders>
              <w:bottom w:val="single" w:color="000000" w:sz="4" w:space="0"/>
            </w:tcBorders>
            <w:shd w:val="clear" w:color="auto" w:fill="A6A6A6"/>
          </w:tcPr>
          <w:p>
            <w:r>
              <w:rPr>
                <w:rFonts w:hint="eastAsia"/>
              </w:rPr>
              <w:t>故障码</w:t>
            </w:r>
          </w:p>
        </w:tc>
        <w:tc>
          <w:tcPr>
            <w:tcW w:w="5211" w:type="dxa"/>
            <w:gridSpan w:val="2"/>
            <w:tcBorders>
              <w:bottom w:val="single" w:color="000000" w:sz="4" w:space="0"/>
            </w:tcBorders>
            <w:shd w:val="clear" w:color="auto" w:fill="A6A6A6"/>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311" w:type="dxa"/>
            <w:shd w:val="clear" w:color="auto" w:fill="D9D9D9"/>
          </w:tcPr>
          <w:p>
            <w:r>
              <w:t xml:space="preserve">env:Sender </w:t>
            </w:r>
          </w:p>
          <w:p>
            <w:r>
              <w:t xml:space="preserve"> ter:InvalidArgVal </w:t>
            </w:r>
          </w:p>
          <w:p>
            <w:r>
              <w:t xml:space="preserve">   ter:NoRecordingJob  </w:t>
            </w:r>
          </w:p>
        </w:tc>
        <w:tc>
          <w:tcPr>
            <w:tcW w:w="5211" w:type="dxa"/>
            <w:gridSpan w:val="2"/>
            <w:shd w:val="clear" w:color="auto" w:fill="D9D9D9"/>
          </w:tcPr>
          <w:p>
            <w:r>
              <w:t>JobToken</w:t>
            </w:r>
            <w:r>
              <w:rPr>
                <w:rFonts w:hint="eastAsia"/>
              </w:rPr>
              <w:t>不指定一个现有的任务。</w:t>
            </w:r>
          </w:p>
        </w:tc>
      </w:tr>
    </w:tbl>
    <w:p>
      <w:pPr>
        <w:pStyle w:val="89"/>
      </w:pPr>
      <w:bookmarkStart w:id="2051" w:name="_Toc323820769"/>
      <w:bookmarkStart w:id="2052" w:name="_Toc2760_WPSOffice_Level2"/>
      <w:r>
        <w:rPr>
          <w:rFonts w:hint="eastAsia"/>
        </w:rPr>
        <w:t>19.15获取录制任务集</w:t>
      </w:r>
      <w:bookmarkEnd w:id="2051"/>
      <w:bookmarkEnd w:id="2052"/>
    </w:p>
    <w:p>
      <w:r>
        <w:t>GetRecordingJobs</w:t>
      </w:r>
      <w:r>
        <w:rPr>
          <w:rFonts w:hint="eastAsia"/>
        </w:rPr>
        <w:t>将返回一个设备所有录制任务的清单。</w:t>
      </w:r>
    </w:p>
    <w:p/>
    <w:p>
      <w:pPr>
        <w:jc w:val="center"/>
      </w:pPr>
      <w:r>
        <w:rPr>
          <w:rFonts w:hint="eastAsia"/>
        </w:rPr>
        <w:t>表271：</w:t>
      </w:r>
      <w:r>
        <w:t>GetRecordingJobs</w:t>
      </w:r>
      <w:r>
        <w:rPr>
          <w:rFonts w:hint="eastAsia"/>
        </w:rPr>
        <w:t>命令</w:t>
      </w:r>
    </w:p>
    <w:tbl>
      <w:tblPr>
        <w:tblStyle w:val="39"/>
        <w:tblW w:w="852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802"/>
        <w:gridCol w:w="1459"/>
        <w:gridCol w:w="426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261" w:type="dxa"/>
            <w:gridSpan w:val="2"/>
            <w:tcBorders>
              <w:bottom w:val="single" w:color="000000" w:sz="4" w:space="0"/>
            </w:tcBorders>
          </w:tcPr>
          <w:p>
            <w:r>
              <w:t>GetRecordingJobs</w:t>
            </w:r>
          </w:p>
        </w:tc>
        <w:tc>
          <w:tcPr>
            <w:tcW w:w="4261" w:type="dxa"/>
            <w:tcBorders>
              <w:bottom w:val="single" w:color="000000" w:sz="4" w:space="0"/>
            </w:tcBorders>
          </w:tcPr>
          <w:p>
            <w:r>
              <w:rPr>
                <w:rFonts w:hint="eastAsia"/>
              </w:rPr>
              <w:t>请求-响应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802" w:type="dxa"/>
            <w:tcBorders>
              <w:bottom w:val="single" w:color="000000" w:sz="4" w:space="0"/>
            </w:tcBorders>
            <w:shd w:val="clear" w:color="auto" w:fill="A6A6A6"/>
          </w:tcPr>
          <w:p>
            <w:r>
              <w:rPr>
                <w:rFonts w:hint="eastAsia"/>
              </w:rPr>
              <w:t>消息名称</w:t>
            </w:r>
          </w:p>
        </w:tc>
        <w:tc>
          <w:tcPr>
            <w:tcW w:w="5720" w:type="dxa"/>
            <w:gridSpan w:val="2"/>
            <w:tcBorders>
              <w:bottom w:val="single" w:color="000000" w:sz="4" w:space="0"/>
            </w:tcBorders>
            <w:shd w:val="clear" w:color="auto" w:fill="A6A6A6"/>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802" w:type="dxa"/>
            <w:shd w:val="clear" w:color="auto" w:fill="D9D9D9"/>
          </w:tcPr>
          <w:p>
            <w:r>
              <w:t>GetRecordingJobsRequest</w:t>
            </w:r>
          </w:p>
        </w:tc>
        <w:tc>
          <w:tcPr>
            <w:tcW w:w="5720" w:type="dxa"/>
            <w:gridSpan w:val="2"/>
            <w:shd w:val="clear" w:color="auto" w:fill="D9D9D9"/>
          </w:tcPr>
          <w:p>
            <w:r>
              <w:rPr>
                <w:rFonts w:hint="eastAsia"/>
              </w:rPr>
              <w:t>空消息。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802" w:type="dxa"/>
            <w:tcBorders>
              <w:bottom w:val="single" w:color="000000" w:sz="4" w:space="0"/>
            </w:tcBorders>
          </w:tcPr>
          <w:p>
            <w:r>
              <w:t>GetRecordingJobsResponse</w:t>
            </w:r>
          </w:p>
        </w:tc>
        <w:tc>
          <w:tcPr>
            <w:tcW w:w="5720" w:type="dxa"/>
            <w:gridSpan w:val="2"/>
            <w:tcBorders>
              <w:bottom w:val="single" w:color="000000" w:sz="4" w:space="0"/>
            </w:tcBorders>
          </w:tcPr>
          <w:p>
            <w:r>
              <w:rPr>
                <w:rFonts w:hint="eastAsia"/>
              </w:rPr>
              <w:t>JobItem标识设备的任务，并持有任务的当前配置。</w:t>
            </w:r>
          </w:p>
          <w:p>
            <w:r>
              <w:t>tt:GetRecordingJobsResponseItem</w:t>
            </w:r>
            <w:r>
              <w:rPr>
                <w:rFonts w:hint="eastAsia"/>
              </w:rPr>
              <w:t xml:space="preserve"> </w:t>
            </w:r>
            <w:r>
              <w:t>JobItem [0][unbounded]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802" w:type="dxa"/>
            <w:tcBorders>
              <w:bottom w:val="single" w:color="000000" w:sz="4" w:space="0"/>
            </w:tcBorders>
            <w:shd w:val="clear" w:color="auto" w:fill="A6A6A6"/>
          </w:tcPr>
          <w:p>
            <w:r>
              <w:rPr>
                <w:rFonts w:hint="eastAsia"/>
              </w:rPr>
              <w:t>故障码</w:t>
            </w:r>
          </w:p>
        </w:tc>
        <w:tc>
          <w:tcPr>
            <w:tcW w:w="5720" w:type="dxa"/>
            <w:gridSpan w:val="2"/>
            <w:tcBorders>
              <w:bottom w:val="single" w:color="000000" w:sz="4" w:space="0"/>
            </w:tcBorders>
            <w:shd w:val="clear" w:color="auto" w:fill="A6A6A6"/>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802" w:type="dxa"/>
            <w:shd w:val="clear" w:color="auto" w:fill="D9D9D9"/>
          </w:tcPr>
          <w:p>
            <w:r>
              <w:rPr>
                <w:rFonts w:hint="eastAsia"/>
              </w:rPr>
              <w:t>没有具体的故障码。</w:t>
            </w:r>
          </w:p>
        </w:tc>
        <w:tc>
          <w:tcPr>
            <w:tcW w:w="5720" w:type="dxa"/>
            <w:gridSpan w:val="2"/>
            <w:shd w:val="clear" w:color="auto" w:fill="D9D9D9"/>
          </w:tcPr>
          <w:p/>
        </w:tc>
      </w:tr>
    </w:tbl>
    <w:p>
      <w:pPr>
        <w:pStyle w:val="89"/>
      </w:pPr>
      <w:bookmarkStart w:id="2053" w:name="_Toc2852_WPSOffice_Level2"/>
      <w:bookmarkStart w:id="2054" w:name="_Toc323820770"/>
      <w:r>
        <w:rPr>
          <w:rFonts w:hint="eastAsia"/>
        </w:rPr>
        <w:t>19.16设置录制任务配置</w:t>
      </w:r>
      <w:bookmarkEnd w:id="2053"/>
      <w:bookmarkEnd w:id="2054"/>
    </w:p>
    <w:p>
      <w:r>
        <w:rPr>
          <w:rFonts w:hint="eastAsia"/>
        </w:rPr>
        <w:t>SetRecordingJobConfiguration将更改录制任务的配置。</w:t>
      </w:r>
    </w:p>
    <w:p>
      <w:pPr>
        <w:jc w:val="center"/>
      </w:pPr>
    </w:p>
    <w:p>
      <w:pPr>
        <w:jc w:val="center"/>
      </w:pPr>
      <w:r>
        <w:rPr>
          <w:rFonts w:hint="eastAsia"/>
        </w:rPr>
        <w:t>表272：</w:t>
      </w:r>
      <w:r>
        <w:t>SetRecordingJobConfiguration</w:t>
      </w:r>
      <w:r>
        <w:rPr>
          <w:rFonts w:hint="eastAsia"/>
        </w:rPr>
        <w:t>命令</w:t>
      </w:r>
    </w:p>
    <w:tbl>
      <w:tblPr>
        <w:tblStyle w:val="39"/>
        <w:tblW w:w="852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601"/>
        <w:gridCol w:w="662"/>
        <w:gridCol w:w="4259"/>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263" w:type="dxa"/>
            <w:gridSpan w:val="2"/>
            <w:tcBorders>
              <w:bottom w:val="single" w:color="000000" w:sz="4" w:space="0"/>
            </w:tcBorders>
          </w:tcPr>
          <w:p>
            <w:r>
              <w:t>SetRecordingJobConfiguration</w:t>
            </w:r>
          </w:p>
        </w:tc>
        <w:tc>
          <w:tcPr>
            <w:tcW w:w="4259" w:type="dxa"/>
            <w:tcBorders>
              <w:bottom w:val="single" w:color="000000" w:sz="4" w:space="0"/>
            </w:tcBorders>
          </w:tcPr>
          <w:p>
            <w:r>
              <w:rPr>
                <w:rFonts w:hint="eastAsia"/>
              </w:rPr>
              <w:t>请求-响应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601" w:type="dxa"/>
            <w:tcBorders>
              <w:bottom w:val="single" w:color="000000" w:sz="4" w:space="0"/>
            </w:tcBorders>
            <w:shd w:val="clear" w:color="auto" w:fill="A6A6A6"/>
          </w:tcPr>
          <w:p>
            <w:r>
              <w:rPr>
                <w:rFonts w:hint="eastAsia"/>
              </w:rPr>
              <w:t>消息名称</w:t>
            </w:r>
          </w:p>
        </w:tc>
        <w:tc>
          <w:tcPr>
            <w:tcW w:w="4921" w:type="dxa"/>
            <w:gridSpan w:val="2"/>
            <w:tcBorders>
              <w:bottom w:val="single" w:color="000000" w:sz="4" w:space="0"/>
            </w:tcBorders>
            <w:shd w:val="clear" w:color="auto" w:fill="A6A6A6"/>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601" w:type="dxa"/>
            <w:shd w:val="clear" w:color="auto" w:fill="D9D9D9"/>
          </w:tcPr>
          <w:p>
            <w:r>
              <w:t>SetRecordingJobConfigurationRequest</w:t>
            </w:r>
          </w:p>
        </w:tc>
        <w:tc>
          <w:tcPr>
            <w:tcW w:w="4921" w:type="dxa"/>
            <w:gridSpan w:val="2"/>
            <w:shd w:val="clear" w:color="auto" w:fill="D9D9D9"/>
          </w:tcPr>
          <w:p>
            <w:r>
              <w:rPr>
                <w:rFonts w:hint="eastAsia"/>
              </w:rPr>
              <w:t>从</w:t>
            </w:r>
            <w:r>
              <w:t>SetRecordingJobConfiguration</w:t>
            </w:r>
            <w:r>
              <w:rPr>
                <w:rFonts w:hint="eastAsia"/>
              </w:rPr>
              <w:t>返回的任务配置应和任务配置传递到</w:t>
            </w:r>
            <w:r>
              <w:t>SetRecordingJobConfiguration</w:t>
            </w:r>
            <w:r>
              <w:rPr>
                <w:rFonts w:hint="eastAsia"/>
              </w:rPr>
              <w:t>的相同，除了接收器令牌和自动创建接收器。在返回的结构中，接收器令牌应当有效且应忽略自动创建接收器。</w:t>
            </w:r>
          </w:p>
          <w:p>
            <w:r>
              <w:t xml:space="preserve">tt:RecordingJobReference  JobToken[1][1] </w:t>
            </w:r>
          </w:p>
          <w:p>
            <w:r>
              <w:t>tt:RecordingJobConfiguration JobConfiguration [1][1]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601" w:type="dxa"/>
            <w:tcBorders>
              <w:bottom w:val="single" w:color="000000" w:sz="4" w:space="0"/>
            </w:tcBorders>
          </w:tcPr>
          <w:p>
            <w:r>
              <w:t>SetRecordingJobConfigurationResponse</w:t>
            </w:r>
          </w:p>
        </w:tc>
        <w:tc>
          <w:tcPr>
            <w:tcW w:w="4921" w:type="dxa"/>
            <w:gridSpan w:val="2"/>
            <w:tcBorders>
              <w:bottom w:val="single" w:color="000000" w:sz="4" w:space="0"/>
            </w:tcBorders>
          </w:tcPr>
          <w:p>
            <w:r>
              <w:t>JobConfiguration</w:t>
            </w:r>
            <w:r>
              <w:rPr>
                <w:rFonts w:hint="eastAsia"/>
              </w:rPr>
              <w:t>结构是设备使用的设置。</w:t>
            </w:r>
            <w:r>
              <w:t>JobConfiguration</w:t>
            </w:r>
            <w:r>
              <w:rPr>
                <w:rFonts w:hint="eastAsia"/>
              </w:rPr>
              <w:t>将与</w:t>
            </w:r>
            <w:r>
              <w:t>CreateRecordingJob</w:t>
            </w:r>
            <w:r>
              <w:rPr>
                <w:rFonts w:hint="eastAsia"/>
              </w:rPr>
              <w:t>有所不同。</w:t>
            </w:r>
          </w:p>
          <w:p>
            <w:r>
              <w:t>tt:RecordingJobConfiguration JobConfiguration [1][1]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601" w:type="dxa"/>
            <w:tcBorders>
              <w:bottom w:val="single" w:color="000000" w:sz="4" w:space="0"/>
            </w:tcBorders>
            <w:shd w:val="clear" w:color="auto" w:fill="A6A6A6"/>
          </w:tcPr>
          <w:p>
            <w:r>
              <w:rPr>
                <w:rFonts w:hint="eastAsia"/>
              </w:rPr>
              <w:t>故障码</w:t>
            </w:r>
          </w:p>
        </w:tc>
        <w:tc>
          <w:tcPr>
            <w:tcW w:w="4921" w:type="dxa"/>
            <w:gridSpan w:val="2"/>
            <w:tcBorders>
              <w:bottom w:val="single" w:color="000000" w:sz="4" w:space="0"/>
            </w:tcBorders>
            <w:shd w:val="clear" w:color="auto" w:fill="A6A6A6"/>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601" w:type="dxa"/>
            <w:tcBorders>
              <w:bottom w:val="single" w:color="000000" w:sz="4" w:space="0"/>
            </w:tcBorders>
            <w:shd w:val="clear" w:color="auto" w:fill="D9D9D9"/>
          </w:tcPr>
          <w:p>
            <w:r>
              <w:t xml:space="preserve">env:Sender </w:t>
            </w:r>
          </w:p>
          <w:p>
            <w:r>
              <w:t xml:space="preserve"> ter:InvalidArgVal </w:t>
            </w:r>
          </w:p>
          <w:p>
            <w:r>
              <w:t xml:space="preserve">   ter:NoRecordingJob</w:t>
            </w:r>
          </w:p>
        </w:tc>
        <w:tc>
          <w:tcPr>
            <w:tcW w:w="4921" w:type="dxa"/>
            <w:gridSpan w:val="2"/>
            <w:tcBorders>
              <w:bottom w:val="single" w:color="000000" w:sz="4" w:space="0"/>
            </w:tcBorders>
            <w:shd w:val="clear" w:color="auto" w:fill="D9D9D9"/>
          </w:tcPr>
          <w:p>
            <w:r>
              <w:t>JobToken</w:t>
            </w:r>
            <w:r>
              <w:rPr>
                <w:rFonts w:hint="eastAsia"/>
              </w:rPr>
              <w:t>不指定现有的任务。</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601" w:type="dxa"/>
            <w:shd w:val="clear" w:color="auto" w:fill="auto"/>
          </w:tcPr>
          <w:p>
            <w:r>
              <w:t xml:space="preserve">env:Sender </w:t>
            </w:r>
          </w:p>
          <w:p>
            <w:r>
              <w:t xml:space="preserve"> ter:InvalidArgVal </w:t>
            </w:r>
          </w:p>
          <w:p>
            <w:r>
              <w:t xml:space="preserve">   ter:BadConfiguration</w:t>
            </w:r>
          </w:p>
        </w:tc>
        <w:tc>
          <w:tcPr>
            <w:tcW w:w="4921" w:type="dxa"/>
            <w:gridSpan w:val="2"/>
            <w:shd w:val="clear" w:color="auto" w:fill="auto"/>
          </w:tcPr>
          <w:p>
            <w:r>
              <w:t>JobConfiguration</w:t>
            </w:r>
            <w:r>
              <w:rPr>
                <w:rFonts w:hint="eastAsia"/>
              </w:rPr>
              <w:t>内容无效。</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601" w:type="dxa"/>
            <w:shd w:val="clear" w:color="auto" w:fill="D9D9D9"/>
          </w:tcPr>
          <w:p>
            <w:r>
              <w:t xml:space="preserve">env:Receiver </w:t>
            </w:r>
          </w:p>
          <w:p>
            <w:r>
              <w:t xml:space="preserve"> ter:Action </w:t>
            </w:r>
          </w:p>
          <w:p>
            <w:r>
              <w:t xml:space="preserve">   ter:MaxReceivers</w:t>
            </w:r>
          </w:p>
        </w:tc>
        <w:tc>
          <w:tcPr>
            <w:tcW w:w="4921" w:type="dxa"/>
            <w:gridSpan w:val="2"/>
            <w:shd w:val="clear" w:color="auto" w:fill="D9D9D9"/>
          </w:tcPr>
          <w:p>
            <w:r>
              <w:t>AutoCreateReceivers</w:t>
            </w:r>
            <w:r>
              <w:rPr>
                <w:rFonts w:hint="eastAsia"/>
              </w:rPr>
              <w:t>标志为真，如果接收服务不能建立一个新的接收，此错误将返回。</w:t>
            </w:r>
          </w:p>
        </w:tc>
      </w:tr>
    </w:tbl>
    <w:p/>
    <w:p>
      <w:r>
        <w:t>SetRecordingJobConfiguration</w:t>
      </w:r>
      <w:r>
        <w:rPr>
          <w:rFonts w:hint="eastAsia"/>
        </w:rPr>
        <w:t>将删除任何自动建立的、不再用做改变录制任务设置结果的接收器对象。</w:t>
      </w:r>
    </w:p>
    <w:p>
      <w:pPr>
        <w:pStyle w:val="89"/>
      </w:pPr>
      <w:bookmarkStart w:id="2055" w:name="_Toc21320_WPSOffice_Level2"/>
      <w:bookmarkStart w:id="2056" w:name="_Toc323820771"/>
      <w:r>
        <w:rPr>
          <w:rFonts w:hint="eastAsia"/>
        </w:rPr>
        <w:t>19.17获取录制任务配置</w:t>
      </w:r>
      <w:bookmarkEnd w:id="2055"/>
      <w:bookmarkEnd w:id="2056"/>
    </w:p>
    <w:p>
      <w:r>
        <w:t>GetRecordingJobConfiguration</w:t>
      </w:r>
      <w:r>
        <w:rPr>
          <w:rFonts w:hint="eastAsia"/>
        </w:rPr>
        <w:t>将返回录制任务的当前配置。</w:t>
      </w:r>
    </w:p>
    <w:p/>
    <w:p>
      <w:pPr>
        <w:jc w:val="center"/>
      </w:pPr>
      <w:r>
        <w:rPr>
          <w:rFonts w:hint="eastAsia"/>
        </w:rPr>
        <w:t>表273：</w:t>
      </w:r>
      <w:r>
        <w:t>GetRecordingJobConfiguration</w:t>
      </w:r>
      <w:r>
        <w:rPr>
          <w:rFonts w:hint="eastAsia"/>
        </w:rPr>
        <w:t>命令</w:t>
      </w:r>
    </w:p>
    <w:tbl>
      <w:tblPr>
        <w:tblStyle w:val="39"/>
        <w:tblW w:w="852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637"/>
        <w:gridCol w:w="626"/>
        <w:gridCol w:w="4259"/>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263" w:type="dxa"/>
            <w:gridSpan w:val="2"/>
            <w:tcBorders>
              <w:bottom w:val="single" w:color="000000" w:sz="4" w:space="0"/>
            </w:tcBorders>
          </w:tcPr>
          <w:p>
            <w:r>
              <w:t>GetRecordingJobConfiguration</w:t>
            </w:r>
          </w:p>
        </w:tc>
        <w:tc>
          <w:tcPr>
            <w:tcW w:w="4259" w:type="dxa"/>
            <w:tcBorders>
              <w:bottom w:val="single" w:color="000000" w:sz="4" w:space="0"/>
            </w:tcBorders>
          </w:tcPr>
          <w:p>
            <w:r>
              <w:rPr>
                <w:rFonts w:hint="eastAsia"/>
              </w:rPr>
              <w:t>请求-响应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637" w:type="dxa"/>
            <w:tcBorders>
              <w:bottom w:val="single" w:color="000000" w:sz="4" w:space="0"/>
            </w:tcBorders>
            <w:shd w:val="clear" w:color="auto" w:fill="A6A6A6"/>
          </w:tcPr>
          <w:p>
            <w:r>
              <w:rPr>
                <w:rFonts w:hint="eastAsia"/>
              </w:rPr>
              <w:t>消息名称</w:t>
            </w:r>
          </w:p>
        </w:tc>
        <w:tc>
          <w:tcPr>
            <w:tcW w:w="4885" w:type="dxa"/>
            <w:gridSpan w:val="2"/>
            <w:tcBorders>
              <w:bottom w:val="single" w:color="000000" w:sz="4" w:space="0"/>
            </w:tcBorders>
            <w:shd w:val="clear" w:color="auto" w:fill="A6A6A6"/>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637" w:type="dxa"/>
            <w:shd w:val="clear" w:color="auto" w:fill="D9D9D9"/>
          </w:tcPr>
          <w:p>
            <w:r>
              <w:t>GetRecordingJobConfigurationRequest</w:t>
            </w:r>
          </w:p>
        </w:tc>
        <w:tc>
          <w:tcPr>
            <w:tcW w:w="4885" w:type="dxa"/>
            <w:gridSpan w:val="2"/>
            <w:shd w:val="clear" w:color="auto" w:fill="D9D9D9"/>
          </w:tcPr>
          <w:p>
            <w:r>
              <w:t>JobToken</w:t>
            </w:r>
            <w:r>
              <w:rPr>
                <w:rFonts w:hint="eastAsia"/>
              </w:rPr>
              <w:t>判定将被检索设置的录制任务。</w:t>
            </w:r>
          </w:p>
          <w:p>
            <w:r>
              <w:t>tt:RecordingJobReference  JobToken[1][1]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637" w:type="dxa"/>
            <w:tcBorders>
              <w:bottom w:val="single" w:color="000000" w:sz="4" w:space="0"/>
            </w:tcBorders>
          </w:tcPr>
          <w:p>
            <w:r>
              <w:t>GetRecordingJobConfigurationResponse</w:t>
            </w:r>
          </w:p>
        </w:tc>
        <w:tc>
          <w:tcPr>
            <w:tcW w:w="4885" w:type="dxa"/>
            <w:gridSpan w:val="2"/>
            <w:tcBorders>
              <w:bottom w:val="single" w:color="000000" w:sz="4" w:space="0"/>
            </w:tcBorders>
          </w:tcPr>
          <w:p>
            <w:r>
              <w:t>JobConfiguration</w:t>
            </w:r>
            <w:r>
              <w:rPr>
                <w:rFonts w:hint="eastAsia"/>
              </w:rPr>
              <w:t>保持当前录制任务的设置。</w:t>
            </w:r>
          </w:p>
          <w:p>
            <w:r>
              <w:t>tt:RecordingJobConfiguration JobConfiguration [1][1]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637" w:type="dxa"/>
            <w:tcBorders>
              <w:bottom w:val="single" w:color="000000" w:sz="4" w:space="0"/>
            </w:tcBorders>
            <w:shd w:val="clear" w:color="auto" w:fill="A6A6A6"/>
          </w:tcPr>
          <w:p>
            <w:r>
              <w:rPr>
                <w:rFonts w:hint="eastAsia"/>
              </w:rPr>
              <w:t>故障码</w:t>
            </w:r>
          </w:p>
        </w:tc>
        <w:tc>
          <w:tcPr>
            <w:tcW w:w="4885" w:type="dxa"/>
            <w:gridSpan w:val="2"/>
            <w:tcBorders>
              <w:bottom w:val="single" w:color="000000" w:sz="4" w:space="0"/>
            </w:tcBorders>
            <w:shd w:val="clear" w:color="auto" w:fill="A6A6A6"/>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637" w:type="dxa"/>
            <w:shd w:val="clear" w:color="auto" w:fill="D9D9D9"/>
          </w:tcPr>
          <w:p>
            <w:r>
              <w:t xml:space="preserve">env:Sender </w:t>
            </w:r>
          </w:p>
          <w:p>
            <w:r>
              <w:t xml:space="preserve"> ter:InvalidArgVal </w:t>
            </w:r>
          </w:p>
          <w:p>
            <w:r>
              <w:t xml:space="preserve">   ter:NoRecordingJob</w:t>
            </w:r>
          </w:p>
        </w:tc>
        <w:tc>
          <w:tcPr>
            <w:tcW w:w="4885" w:type="dxa"/>
            <w:gridSpan w:val="2"/>
            <w:shd w:val="clear" w:color="auto" w:fill="D9D9D9"/>
          </w:tcPr>
          <w:p>
            <w:r>
              <w:t>JobToken</w:t>
            </w:r>
            <w:r>
              <w:rPr>
                <w:rFonts w:hint="eastAsia"/>
              </w:rPr>
              <w:t>不指定一个现有的任务。</w:t>
            </w:r>
          </w:p>
        </w:tc>
      </w:tr>
    </w:tbl>
    <w:p>
      <w:pPr>
        <w:pStyle w:val="89"/>
      </w:pPr>
      <w:bookmarkStart w:id="2057" w:name="_Toc323820772"/>
      <w:bookmarkStart w:id="2058" w:name="_Toc10472_WPSOffice_Level2"/>
      <w:r>
        <w:rPr>
          <w:rFonts w:hint="eastAsia"/>
        </w:rPr>
        <w:t>19.18设置录制模式</w:t>
      </w:r>
      <w:bookmarkEnd w:id="2057"/>
      <w:bookmarkEnd w:id="2058"/>
    </w:p>
    <w:p>
      <w:r>
        <w:t>SetRecordingJobMode</w:t>
      </w:r>
      <w:r>
        <w:rPr>
          <w:rFonts w:hint="eastAsia"/>
        </w:rPr>
        <w:t>将改变录制任务的模式。使用这种方式相当于检索录制任务的设置，然后用不同的方式回写。</w:t>
      </w:r>
    </w:p>
    <w:p/>
    <w:p>
      <w:pPr>
        <w:jc w:val="center"/>
      </w:pPr>
      <w:r>
        <w:rPr>
          <w:rFonts w:hint="eastAsia"/>
        </w:rPr>
        <w:t>表274：</w:t>
      </w:r>
      <w:r>
        <w:t>SetRecordingJobMode</w:t>
      </w:r>
      <w:r>
        <w:rPr>
          <w:rFonts w:hint="eastAsia"/>
        </w:rPr>
        <w:t>命令</w:t>
      </w:r>
    </w:p>
    <w:tbl>
      <w:tblPr>
        <w:tblStyle w:val="39"/>
        <w:tblW w:w="852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945"/>
        <w:gridCol w:w="1318"/>
        <w:gridCol w:w="4259"/>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263" w:type="dxa"/>
            <w:gridSpan w:val="2"/>
            <w:tcBorders>
              <w:bottom w:val="single" w:color="000000" w:sz="4" w:space="0"/>
            </w:tcBorders>
          </w:tcPr>
          <w:p>
            <w:r>
              <w:t>SetRecordingJobMode</w:t>
            </w:r>
          </w:p>
        </w:tc>
        <w:tc>
          <w:tcPr>
            <w:tcW w:w="4259" w:type="dxa"/>
            <w:tcBorders>
              <w:bottom w:val="single" w:color="000000" w:sz="4" w:space="0"/>
            </w:tcBorders>
          </w:tcPr>
          <w:p>
            <w:r>
              <w:rPr>
                <w:rFonts w:hint="eastAsia"/>
              </w:rPr>
              <w:t>请求-响应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945" w:type="dxa"/>
            <w:tcBorders>
              <w:bottom w:val="single" w:color="000000" w:sz="4" w:space="0"/>
            </w:tcBorders>
            <w:shd w:val="clear" w:color="auto" w:fill="A6A6A6"/>
          </w:tcPr>
          <w:p>
            <w:r>
              <w:rPr>
                <w:rFonts w:hint="eastAsia"/>
              </w:rPr>
              <w:t>消息名称</w:t>
            </w:r>
          </w:p>
        </w:tc>
        <w:tc>
          <w:tcPr>
            <w:tcW w:w="5577" w:type="dxa"/>
            <w:gridSpan w:val="2"/>
            <w:tcBorders>
              <w:bottom w:val="single" w:color="000000" w:sz="4" w:space="0"/>
            </w:tcBorders>
            <w:shd w:val="clear" w:color="auto" w:fill="A6A6A6"/>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945" w:type="dxa"/>
            <w:shd w:val="clear" w:color="auto" w:fill="D9D9D9"/>
          </w:tcPr>
          <w:p>
            <w:r>
              <w:t>SetRecordingJobModeRequest</w:t>
            </w:r>
          </w:p>
        </w:tc>
        <w:tc>
          <w:tcPr>
            <w:tcW w:w="5577" w:type="dxa"/>
            <w:gridSpan w:val="2"/>
            <w:shd w:val="clear" w:color="auto" w:fill="D9D9D9"/>
          </w:tcPr>
          <w:p>
            <w:r>
              <w:t>JobToken</w:t>
            </w:r>
            <w:r>
              <w:rPr>
                <w:rFonts w:hint="eastAsia"/>
              </w:rPr>
              <w:t>判定将被改变录制模式的录制任务。</w:t>
            </w:r>
            <w:r>
              <w:t>Mode</w:t>
            </w:r>
            <w:r>
              <w:rPr>
                <w:rFonts w:hint="eastAsia"/>
              </w:rPr>
              <w:t>必须是录制任务的新模式。</w:t>
            </w:r>
          </w:p>
          <w:p>
            <w:r>
              <w:t>tt:RecordingJobReference  JobToken[1][1]</w:t>
            </w:r>
          </w:p>
          <w:p>
            <w:r>
              <w:t>tt:RecordingJobMode  Mode[1][1]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945" w:type="dxa"/>
            <w:tcBorders>
              <w:bottom w:val="single" w:color="000000" w:sz="4" w:space="0"/>
            </w:tcBorders>
          </w:tcPr>
          <w:p>
            <w:r>
              <w:t>SetRecordingJobModeResponse</w:t>
            </w:r>
          </w:p>
        </w:tc>
        <w:tc>
          <w:tcPr>
            <w:tcW w:w="5577" w:type="dxa"/>
            <w:gridSpan w:val="2"/>
            <w:tcBorders>
              <w:bottom w:val="single" w:color="000000" w:sz="4" w:space="0"/>
            </w:tcBorders>
          </w:tcPr>
          <w:p>
            <w:r>
              <w:rPr>
                <w:rFonts w:hint="eastAsia"/>
              </w:rPr>
              <w:t>空消息。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945" w:type="dxa"/>
            <w:tcBorders>
              <w:bottom w:val="single" w:color="000000" w:sz="4" w:space="0"/>
            </w:tcBorders>
            <w:shd w:val="clear" w:color="auto" w:fill="A6A6A6"/>
          </w:tcPr>
          <w:p>
            <w:r>
              <w:rPr>
                <w:rFonts w:hint="eastAsia"/>
              </w:rPr>
              <w:t>故障码</w:t>
            </w:r>
          </w:p>
        </w:tc>
        <w:tc>
          <w:tcPr>
            <w:tcW w:w="5577" w:type="dxa"/>
            <w:gridSpan w:val="2"/>
            <w:tcBorders>
              <w:bottom w:val="single" w:color="000000" w:sz="4" w:space="0"/>
            </w:tcBorders>
            <w:shd w:val="clear" w:color="auto" w:fill="A6A6A6"/>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945" w:type="dxa"/>
            <w:shd w:val="clear" w:color="auto" w:fill="D9D9D9"/>
          </w:tcPr>
          <w:p>
            <w:r>
              <w:t xml:space="preserve">env:Sender </w:t>
            </w:r>
          </w:p>
          <w:p>
            <w:r>
              <w:t xml:space="preserve"> ter:InvalidArgVal </w:t>
            </w:r>
          </w:p>
          <w:p>
            <w:r>
              <w:t xml:space="preserve">   ter:NoRecordingJob  </w:t>
            </w:r>
          </w:p>
        </w:tc>
        <w:tc>
          <w:tcPr>
            <w:tcW w:w="5577" w:type="dxa"/>
            <w:gridSpan w:val="2"/>
            <w:shd w:val="clear" w:color="auto" w:fill="D9D9D9"/>
          </w:tcPr>
          <w:p>
            <w:r>
              <w:rPr>
                <w:rFonts w:hint="eastAsia"/>
              </w:rPr>
              <w:t>任务令牌不指定一个现有的任务。</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945" w:type="dxa"/>
            <w:shd w:val="clear" w:color="auto" w:fill="D9D9D9"/>
          </w:tcPr>
          <w:p>
            <w:r>
              <w:t xml:space="preserve">env:Sender </w:t>
            </w:r>
          </w:p>
          <w:p>
            <w:r>
              <w:t xml:space="preserve">ter:InvalidArgVal </w:t>
            </w:r>
          </w:p>
          <w:p>
            <w:r>
              <w:t xml:space="preserve">  ter:BadMode</w:t>
            </w:r>
          </w:p>
        </w:tc>
        <w:tc>
          <w:tcPr>
            <w:tcW w:w="5577" w:type="dxa"/>
            <w:gridSpan w:val="2"/>
            <w:shd w:val="clear" w:color="auto" w:fill="D9D9D9"/>
          </w:tcPr>
          <w:p>
            <w:r>
              <w:rPr>
                <w:rFonts w:hint="eastAsia"/>
              </w:rPr>
              <w:t>模式无效。</w:t>
            </w:r>
          </w:p>
        </w:tc>
      </w:tr>
    </w:tbl>
    <w:p>
      <w:pPr>
        <w:pStyle w:val="89"/>
      </w:pPr>
      <w:bookmarkStart w:id="2059" w:name="_Toc323820773"/>
      <w:bookmarkStart w:id="2060" w:name="_Toc16594_WPSOffice_Level2"/>
      <w:r>
        <w:rPr>
          <w:rFonts w:hint="eastAsia"/>
        </w:rPr>
        <w:t>19.19获取录制任务状态</w:t>
      </w:r>
      <w:bookmarkEnd w:id="2059"/>
      <w:bookmarkEnd w:id="2060"/>
    </w:p>
    <w:p>
      <w:r>
        <w:t>GetRecordingJobState</w:t>
      </w:r>
      <w:r>
        <w:rPr>
          <w:rFonts w:hint="eastAsia"/>
        </w:rPr>
        <w:t>返回录制任务的状态。包含聚合的状态以及每个录制任务轨道的状态。</w:t>
      </w:r>
    </w:p>
    <w:p/>
    <w:p>
      <w:pPr>
        <w:jc w:val="center"/>
      </w:pPr>
      <w:r>
        <w:rPr>
          <w:rFonts w:hint="eastAsia"/>
        </w:rPr>
        <w:t>表275：</w:t>
      </w:r>
      <w:r>
        <w:t>GetRecordingJobState</w:t>
      </w:r>
      <w:r>
        <w:rPr>
          <w:rFonts w:hint="eastAsia"/>
        </w:rPr>
        <w:t>命令</w:t>
      </w:r>
    </w:p>
    <w:tbl>
      <w:tblPr>
        <w:tblStyle w:val="39"/>
        <w:tblW w:w="852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912"/>
        <w:gridCol w:w="1351"/>
        <w:gridCol w:w="4259"/>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263" w:type="dxa"/>
            <w:gridSpan w:val="2"/>
            <w:tcBorders>
              <w:bottom w:val="single" w:color="000000" w:sz="4" w:space="0"/>
            </w:tcBorders>
          </w:tcPr>
          <w:p>
            <w:r>
              <w:t>GetRecordingJobState</w:t>
            </w:r>
          </w:p>
        </w:tc>
        <w:tc>
          <w:tcPr>
            <w:tcW w:w="4259" w:type="dxa"/>
            <w:tcBorders>
              <w:bottom w:val="single" w:color="000000" w:sz="4" w:space="0"/>
            </w:tcBorders>
          </w:tcPr>
          <w:p>
            <w:r>
              <w:rPr>
                <w:rFonts w:hint="eastAsia"/>
              </w:rPr>
              <w:t>请求-响应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912" w:type="dxa"/>
            <w:tcBorders>
              <w:bottom w:val="single" w:color="000000" w:sz="4" w:space="0"/>
            </w:tcBorders>
            <w:shd w:val="clear" w:color="auto" w:fill="A6A6A6"/>
          </w:tcPr>
          <w:p>
            <w:r>
              <w:rPr>
                <w:rFonts w:hint="eastAsia"/>
              </w:rPr>
              <w:t>消息名称</w:t>
            </w:r>
          </w:p>
        </w:tc>
        <w:tc>
          <w:tcPr>
            <w:tcW w:w="5610" w:type="dxa"/>
            <w:gridSpan w:val="2"/>
            <w:tcBorders>
              <w:bottom w:val="single" w:color="000000" w:sz="4" w:space="0"/>
            </w:tcBorders>
            <w:shd w:val="clear" w:color="auto" w:fill="A6A6A6"/>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912" w:type="dxa"/>
            <w:shd w:val="clear" w:color="auto" w:fill="D9D9D9"/>
          </w:tcPr>
          <w:p>
            <w:r>
              <w:t>GetRecordingJobStateRequest</w:t>
            </w:r>
          </w:p>
        </w:tc>
        <w:tc>
          <w:tcPr>
            <w:tcW w:w="5610" w:type="dxa"/>
            <w:gridSpan w:val="2"/>
            <w:shd w:val="clear" w:color="auto" w:fill="D9D9D9"/>
          </w:tcPr>
          <w:p>
            <w:r>
              <w:t>JobToken</w:t>
            </w:r>
            <w:r>
              <w:rPr>
                <w:rFonts w:hint="eastAsia"/>
              </w:rPr>
              <w:t>判定哪一个录制任务将被获取状态。</w:t>
            </w:r>
          </w:p>
          <w:p>
            <w:r>
              <w:t>tt:RecordingJobReference  JobToken[1][1]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912" w:type="dxa"/>
            <w:tcBorders>
              <w:bottom w:val="single" w:color="000000" w:sz="4" w:space="0"/>
            </w:tcBorders>
          </w:tcPr>
          <w:p>
            <w:r>
              <w:t>GetRecordingJobStateResponse</w:t>
            </w:r>
          </w:p>
        </w:tc>
        <w:tc>
          <w:tcPr>
            <w:tcW w:w="5610" w:type="dxa"/>
            <w:gridSpan w:val="2"/>
            <w:tcBorders>
              <w:bottom w:val="single" w:color="000000" w:sz="4" w:space="0"/>
            </w:tcBorders>
          </w:tcPr>
          <w:p>
            <w:r>
              <w:t>State</w:t>
            </w:r>
            <w:r>
              <w:rPr>
                <w:rFonts w:hint="eastAsia"/>
              </w:rPr>
              <w:t>将保持录制任务的状态。</w:t>
            </w:r>
          </w:p>
          <w:p>
            <w:r>
              <w:t>tt:RecordingJobStateInformation  State[1][1]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912" w:type="dxa"/>
            <w:tcBorders>
              <w:bottom w:val="single" w:color="000000" w:sz="4" w:space="0"/>
            </w:tcBorders>
            <w:shd w:val="clear" w:color="auto" w:fill="A6A6A6"/>
          </w:tcPr>
          <w:p>
            <w:r>
              <w:rPr>
                <w:rFonts w:hint="eastAsia"/>
              </w:rPr>
              <w:t>故障码</w:t>
            </w:r>
          </w:p>
        </w:tc>
        <w:tc>
          <w:tcPr>
            <w:tcW w:w="5610" w:type="dxa"/>
            <w:gridSpan w:val="2"/>
            <w:tcBorders>
              <w:bottom w:val="single" w:color="000000" w:sz="4" w:space="0"/>
            </w:tcBorders>
            <w:shd w:val="clear" w:color="auto" w:fill="A6A6A6"/>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912" w:type="dxa"/>
            <w:shd w:val="clear" w:color="auto" w:fill="D9D9D9"/>
          </w:tcPr>
          <w:p>
            <w:r>
              <w:t xml:space="preserve">env:Sender </w:t>
            </w:r>
          </w:p>
          <w:p>
            <w:r>
              <w:t xml:space="preserve"> ter:InvalidArgVal </w:t>
            </w:r>
          </w:p>
          <w:p>
            <w:r>
              <w:t xml:space="preserve">   ter:NoRecordingJob</w:t>
            </w:r>
          </w:p>
        </w:tc>
        <w:tc>
          <w:tcPr>
            <w:tcW w:w="5610" w:type="dxa"/>
            <w:gridSpan w:val="2"/>
            <w:shd w:val="clear" w:color="auto" w:fill="D9D9D9"/>
          </w:tcPr>
          <w:p>
            <w:r>
              <w:t>JobToken</w:t>
            </w:r>
            <w:r>
              <w:rPr>
                <w:rFonts w:hint="eastAsia"/>
              </w:rPr>
              <w:t>不指定一个现有的任务。</w:t>
            </w:r>
          </w:p>
        </w:tc>
      </w:tr>
    </w:tbl>
    <w:p/>
    <w:p>
      <w:r>
        <w:rPr>
          <w:rFonts w:hint="eastAsia"/>
        </w:rPr>
        <w:t>录制任务的状态信息结构包含以下图例：</w:t>
      </w:r>
    </w:p>
    <w:p/>
    <w:p>
      <w:r>
        <w:pict>
          <v:shape id="_x0000_s1089" o:spid="_x0000_s1089" o:spt="109" type="#_x0000_t109" style="position:absolute;left:0pt;margin-left:105.45pt;margin-top:5.35pt;height:69.65pt;width:68.1pt;z-index:251726848;mso-width-relative:page;mso-height-relative:page;" coordsize="21600,21600">
            <v:path/>
            <v:fill focussize="0,0"/>
            <v:stroke joinstyle="miter"/>
            <v:imagedata o:title=""/>
            <o:lock v:ext="edit"/>
            <v:textbox>
              <w:txbxContent>
                <w:p>
                  <w:pPr>
                    <w:ind w:firstLine="315" w:firstLineChars="150"/>
                  </w:pPr>
                  <w:r>
                    <w:rPr>
                      <w:rFonts w:hint="eastAsia"/>
                    </w:rPr>
                    <w:t>源</w:t>
                  </w:r>
                </w:p>
                <w:p>
                  <w:r>
                    <w:t>-</w:t>
                  </w:r>
                  <w:r>
                    <w:rPr>
                      <w:rFonts w:hint="eastAsia"/>
                    </w:rPr>
                    <w:t xml:space="preserve"> 源令牌</w:t>
                  </w:r>
                </w:p>
                <w:p>
                  <w:r>
                    <w:t>-</w:t>
                  </w:r>
                  <w:r>
                    <w:rPr>
                      <w:rFonts w:hint="eastAsia"/>
                    </w:rPr>
                    <w:t xml:space="preserve"> 状态</w:t>
                  </w:r>
                </w:p>
              </w:txbxContent>
            </v:textbox>
          </v:shape>
        </w:pict>
      </w:r>
      <w:r>
        <w:pict>
          <v:shape id="_x0000_s1090" o:spid="_x0000_s1090" o:spt="109" type="#_x0000_t109" style="position:absolute;left:0pt;margin-left:242.3pt;margin-top:7.7pt;height:69.65pt;width:106.7pt;z-index:251727872;mso-width-relative:page;mso-height-relative:page;" coordsize="21600,21600">
            <v:path/>
            <v:fill focussize="0,0"/>
            <v:stroke joinstyle="miter"/>
            <v:imagedata o:title=""/>
            <o:lock v:ext="edit"/>
            <v:textbox>
              <w:txbxContent>
                <w:p>
                  <w:r>
                    <w:rPr>
                      <w:rFonts w:hint="eastAsia"/>
                    </w:rPr>
                    <w:t>录制任务状态信息</w:t>
                  </w:r>
                </w:p>
                <w:p>
                  <w:r>
                    <w:t>-</w:t>
                  </w:r>
                  <w:r>
                    <w:rPr>
                      <w:rFonts w:hint="eastAsia"/>
                    </w:rPr>
                    <w:t xml:space="preserve"> 录制令牌</w:t>
                  </w:r>
                </w:p>
                <w:p>
                  <w:r>
                    <w:t>-</w:t>
                  </w:r>
                  <w:r>
                    <w:rPr>
                      <w:rFonts w:hint="eastAsia"/>
                    </w:rPr>
                    <w:t xml:space="preserve"> 状态</w:t>
                  </w:r>
                </w:p>
              </w:txbxContent>
            </v:textbox>
          </v:shape>
        </w:pict>
      </w:r>
      <w:r>
        <w:pict>
          <v:shape id="_x0000_s1084" o:spid="_x0000_s1084" o:spt="109" type="#_x0000_t109" style="position:absolute;left:0pt;margin-left:1.15pt;margin-top:7.7pt;height:86pt;width:62.65pt;z-index:251721728;mso-width-relative:page;mso-height-relative:page;" coordsize="21600,21600">
            <v:path/>
            <v:fill focussize="0,0"/>
            <v:stroke joinstyle="miter"/>
            <v:imagedata o:title=""/>
            <o:lock v:ext="edit"/>
            <v:textbox>
              <w:txbxContent>
                <w:p>
                  <w:r>
                    <w:rPr>
                      <w:rFonts w:hint="eastAsia"/>
                    </w:rPr>
                    <w:t>轨道</w:t>
                  </w:r>
                </w:p>
                <w:p>
                  <w:r>
                    <w:t>-</w:t>
                  </w:r>
                  <w:r>
                    <w:rPr>
                      <w:rFonts w:hint="eastAsia"/>
                    </w:rPr>
                    <w:t xml:space="preserve"> 源标签</w:t>
                  </w:r>
                </w:p>
                <w:p>
                  <w:r>
                    <w:t>-</w:t>
                  </w:r>
                  <w:r>
                    <w:rPr>
                      <w:rFonts w:hint="eastAsia"/>
                    </w:rPr>
                    <w:t xml:space="preserve"> 描述</w:t>
                  </w:r>
                </w:p>
                <w:p>
                  <w:r>
                    <w:rPr>
                      <w:rFonts w:hint="eastAsia"/>
                    </w:rPr>
                    <w:t>- 状态</w:t>
                  </w:r>
                </w:p>
              </w:txbxContent>
            </v:textbox>
          </v:shape>
        </w:pict>
      </w:r>
      <w:r>
        <w:pict>
          <v:shape id="_x0000_s1085" o:spid="_x0000_s1085" o:spt="32" type="#_x0000_t32" style="position:absolute;left:0pt;flip:y;margin-left:67.1pt;margin-top:38pt;height:0.45pt;width:35.55pt;z-index:251722752;mso-width-relative:page;mso-height-relative:page;" o:connectortype="straight" filled="f" coordsize="21600,21600">
            <v:path arrowok="t"/>
            <v:fill on="f" focussize="0,0"/>
            <v:stroke endarrow="block"/>
            <v:imagedata o:title=""/>
            <o:lock v:ext="edit"/>
          </v:shape>
        </w:pict>
      </w:r>
      <w:r>
        <w:pict>
          <v:shape id="_x0000_s1087" o:spid="_x0000_s1087" o:spt="32" type="#_x0000_t32" style="position:absolute;left:0pt;margin-left:1.15pt;margin-top:27.8pt;height:0pt;width:62.65pt;z-index:251724800;mso-width-relative:page;mso-height-relative:page;" o:connectortype="straight" filled="f" coordsize="21600,21600">
            <v:path arrowok="t"/>
            <v:fill on="f" focussize="0,0"/>
            <v:stroke/>
            <v:imagedata o:title=""/>
            <o:lock v:ext="edit"/>
          </v:shape>
        </w:pict>
      </w:r>
    </w:p>
    <w:p>
      <w:r>
        <w:pict>
          <v:shape id="_x0000_s1091" o:spid="_x0000_s1091" o:spt="32" type="#_x0000_t32" style="position:absolute;left:0pt;margin-left:105.45pt;margin-top:9.35pt;height:0pt;width:68.1pt;z-index:251728896;mso-width-relative:page;mso-height-relative:page;" o:connectortype="straight" filled="f" coordsize="21600,21600">
            <v:path arrowok="t"/>
            <v:fill on="f" focussize="0,0"/>
            <v:stroke/>
            <v:imagedata o:title=""/>
            <o:lock v:ext="edit"/>
          </v:shape>
        </w:pict>
      </w:r>
      <w:r>
        <w:pict>
          <v:shape id="_x0000_s1093" o:spid="_x0000_s1093" o:spt="32" type="#_x0000_t32" style="position:absolute;left:0pt;margin-left:242.3pt;margin-top:9.35pt;height:0pt;width:106.7pt;z-index:251730944;mso-width-relative:page;mso-height-relative:page;" o:connectortype="straight" filled="f" coordsize="21600,21600">
            <v:path arrowok="t"/>
            <v:fill on="f" focussize="0,0"/>
            <v:stroke/>
            <v:imagedata o:title=""/>
            <o:lock v:ext="edit"/>
          </v:shape>
        </w:pict>
      </w:r>
    </w:p>
    <w:p>
      <w:r>
        <w:pict>
          <v:shape id="_x0000_s1086" o:spid="_x0000_s1086" o:spt="32" type="#_x0000_t32" style="position:absolute;left:0pt;flip:y;margin-left:185.15pt;margin-top:7.25pt;height:0.9pt;width:47.5pt;z-index:251723776;mso-width-relative:page;mso-height-relative:page;" o:connectortype="straight" filled="f" coordsize="21600,21600">
            <v:path arrowok="t"/>
            <v:fill on="f" focussize="0,0"/>
            <v:stroke endarrow="block"/>
            <v:imagedata o:title=""/>
            <o:lock v:ext="edit"/>
          </v:shape>
        </w:pict>
      </w:r>
    </w:p>
    <w:p>
      <w:r>
        <w:pict>
          <v:shape id="_x0000_s1092" o:spid="_x0000_s1092" o:spt="32" type="#_x0000_t32" style="position:absolute;left:0pt;margin-left:105.45pt;margin-top:11.4pt;height:0pt;width:68.1pt;z-index:251729920;mso-width-relative:page;mso-height-relative:page;" o:connectortype="straight" filled="f" coordsize="21600,21600">
            <v:path arrowok="t"/>
            <v:fill on="f" focussize="0,0"/>
            <v:stroke/>
            <v:imagedata o:title=""/>
            <o:lock v:ext="edit"/>
          </v:shape>
        </w:pict>
      </w:r>
      <w:r>
        <w:pict>
          <v:shape id="_x0000_s1094" o:spid="_x0000_s1094" o:spt="32" type="#_x0000_t32" style="position:absolute;left:0pt;margin-left:242.3pt;margin-top:11.4pt;height:0pt;width:106.7pt;z-index:251731968;mso-width-relative:page;mso-height-relative:page;" o:connectortype="straight" filled="f" coordsize="21600,21600">
            <v:path arrowok="t"/>
            <v:fill on="f" focussize="0,0"/>
            <v:stroke/>
            <v:imagedata o:title=""/>
            <o:lock v:ext="edit"/>
          </v:shape>
        </w:pict>
      </w:r>
      <w:r>
        <w:tab/>
      </w:r>
    </w:p>
    <w:p>
      <w:r>
        <w:pict>
          <v:shape id="_x0000_s1088" o:spid="_x0000_s1088" o:spt="32" type="#_x0000_t32" style="position:absolute;left:0pt;margin-left:1.15pt;margin-top:12.6pt;height:0pt;width:62.65pt;z-index:251725824;mso-width-relative:page;mso-height-relative:page;" o:connectortype="straight" filled="f" coordsize="21600,21600">
            <v:path arrowok="t"/>
            <v:fill on="f" focussize="0,0"/>
            <v:stroke/>
            <v:imagedata o:title=""/>
            <o:lock v:ext="edit"/>
          </v:shape>
        </w:pict>
      </w:r>
    </w:p>
    <w:p>
      <w:r>
        <w:tab/>
      </w:r>
    </w:p>
    <w:p/>
    <w:p>
      <w:r>
        <w:t>RecordingToken</w:t>
      </w:r>
      <w:r>
        <w:rPr>
          <w:rFonts w:hint="eastAsia"/>
        </w:rPr>
        <w:t xml:space="preserve"> : 录制任务记录的录制鉴定。</w:t>
      </w:r>
    </w:p>
    <w:p/>
    <w:p>
      <w:r>
        <w:t>State</w:t>
      </w:r>
      <w:r>
        <w:rPr>
          <w:rFonts w:hint="eastAsia"/>
        </w:rPr>
        <w:t xml:space="preserve"> :（如部分录制任务状态信息）将持有对整个录制任务信息结构的聚集状态。</w:t>
      </w:r>
    </w:p>
    <w:p/>
    <w:p>
      <w:r>
        <w:t>SourceToken</w:t>
      </w:r>
      <w:r>
        <w:rPr>
          <w:rFonts w:hint="eastAsia"/>
        </w:rPr>
        <w:t xml:space="preserve"> : 判定录制任务的数据源。</w:t>
      </w:r>
    </w:p>
    <w:p/>
    <w:p>
      <w:r>
        <w:t>State</w:t>
      </w:r>
      <w:r>
        <w:rPr>
          <w:rFonts w:hint="eastAsia"/>
        </w:rPr>
        <w:t xml:space="preserve"> :（如部分录制任务状态源）将持有对整个录制任务状态源的聚集状态。</w:t>
      </w:r>
    </w:p>
    <w:p/>
    <w:p>
      <w:r>
        <w:t>SourceTag</w:t>
      </w:r>
      <w:r>
        <w:rPr>
          <w:rFonts w:hint="eastAsia"/>
        </w:rPr>
        <w:t xml:space="preserve"> : 要判定数据源的轨道提供的数据。</w:t>
      </w:r>
    </w:p>
    <w:p/>
    <w:p>
      <w:r>
        <w:t>Destination</w:t>
      </w:r>
      <w:r>
        <w:rPr>
          <w:rFonts w:hint="eastAsia"/>
        </w:rPr>
        <w:t xml:space="preserve"> :</w:t>
      </w:r>
      <w:r>
        <w:t xml:space="preserve"> </w:t>
      </w:r>
      <w:r>
        <w:rPr>
          <w:rFonts w:hint="eastAsia"/>
        </w:rPr>
        <w:t>判定目标轨道。</w:t>
      </w:r>
    </w:p>
    <w:p/>
    <w:p>
      <w:r>
        <w:t>State</w:t>
      </w:r>
      <w:r>
        <w:rPr>
          <w:rFonts w:hint="eastAsia"/>
        </w:rPr>
        <w:t xml:space="preserve"> :（如部分录制任务轨道状态）应提供轨道的工作状态。有效值状态应当是“</w:t>
      </w:r>
      <w:r>
        <w:t>Idle</w:t>
      </w:r>
      <w:r>
        <w:rPr>
          <w:rFonts w:hint="eastAsia"/>
        </w:rPr>
        <w:t>”，“</w:t>
      </w:r>
      <w:r>
        <w:t>Active</w:t>
      </w:r>
      <w:r>
        <w:rPr>
          <w:rFonts w:hint="eastAsia"/>
        </w:rPr>
        <w:t>”和“</w:t>
      </w:r>
      <w:r>
        <w:t>Error</w:t>
      </w:r>
      <w:r>
        <w:rPr>
          <w:rFonts w:hint="eastAsia"/>
        </w:rPr>
        <w:t>”。如果状态是“</w:t>
      </w:r>
      <w:r>
        <w:t>Error</w:t>
      </w:r>
      <w:r>
        <w:rPr>
          <w:rFonts w:hint="eastAsia"/>
        </w:rPr>
        <w:t>”，错误的地方可能入了一个已经定义的值。</w:t>
      </w:r>
    </w:p>
    <w:p/>
    <w:p>
      <w:r>
        <w:t>Error</w:t>
      </w:r>
      <w:r>
        <w:rPr>
          <w:rFonts w:hint="eastAsia"/>
        </w:rPr>
        <w:t xml:space="preserve"> : 如果存在，将说明已经定义了的字符串值的错误。该字符串应是英文。</w:t>
      </w:r>
    </w:p>
    <w:p/>
    <w:p>
      <w:r>
        <w:rPr>
          <w:rFonts w:hint="eastAsia"/>
        </w:rPr>
        <w:t>设备适用于以下规则计算聚合状态：</w:t>
      </w:r>
    </w:p>
    <w:p/>
    <w:tbl>
      <w:tblPr>
        <w:tblStyle w:val="39"/>
        <w:tblW w:w="8046"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093"/>
        <w:gridCol w:w="595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093" w:type="dxa"/>
          </w:tcPr>
          <w:p>
            <w:r>
              <w:t>Idle</w:t>
            </w:r>
          </w:p>
        </w:tc>
        <w:tc>
          <w:tcPr>
            <w:tcW w:w="5953" w:type="dxa"/>
          </w:tcPr>
          <w:p>
            <w:r>
              <w:rPr>
                <w:rFonts w:hint="eastAsia"/>
              </w:rPr>
              <w:t>所有子节点的状态值是“闲置”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093" w:type="dxa"/>
          </w:tcPr>
          <w:p>
            <w:r>
              <w:t>PartiallyActive</w:t>
            </w:r>
          </w:p>
        </w:tc>
        <w:tc>
          <w:tcPr>
            <w:tcW w:w="5953" w:type="dxa"/>
          </w:tcPr>
          <w:p>
            <w:r>
              <w:rPr>
                <w:rFonts w:hint="eastAsia"/>
              </w:rPr>
              <w:t>一些子节点的状态是“活动”，一些子节点是“闲置”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093" w:type="dxa"/>
          </w:tcPr>
          <w:p>
            <w:r>
              <w:t>Active</w:t>
            </w:r>
          </w:p>
        </w:tc>
        <w:tc>
          <w:tcPr>
            <w:tcW w:w="5953" w:type="dxa"/>
          </w:tcPr>
          <w:p>
            <w:r>
              <w:rPr>
                <w:rFonts w:hint="eastAsia"/>
              </w:rPr>
              <w:t>所有子节点的状态值是“活动”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093" w:type="dxa"/>
          </w:tcPr>
          <w:p>
            <w:r>
              <w:t>Error</w:t>
            </w:r>
          </w:p>
        </w:tc>
        <w:tc>
          <w:tcPr>
            <w:tcW w:w="5953" w:type="dxa"/>
          </w:tcPr>
          <w:p>
            <w:r>
              <w:rPr>
                <w:rFonts w:hint="eastAsia"/>
              </w:rPr>
              <w:t>至少有一个子节点有“错误”状态</w:t>
            </w:r>
          </w:p>
        </w:tc>
      </w:tr>
    </w:tbl>
    <w:p>
      <w:pPr>
        <w:pStyle w:val="89"/>
      </w:pPr>
      <w:bookmarkStart w:id="2061" w:name="_Toc323820774"/>
      <w:bookmarkStart w:id="2062" w:name="_Toc1505_WPSOffice_Level2"/>
      <w:r>
        <w:rPr>
          <w:rFonts w:hint="eastAsia"/>
        </w:rPr>
        <w:t>19.20事件</w:t>
      </w:r>
      <w:bookmarkEnd w:id="2061"/>
      <w:bookmarkEnd w:id="2062"/>
    </w:p>
    <w:p>
      <w:pPr>
        <w:ind w:firstLine="420" w:firstLineChars="200"/>
      </w:pPr>
      <w:r>
        <w:rPr>
          <w:rFonts w:hint="eastAsia"/>
        </w:rPr>
        <w:t>录制服务通过事件服务调度事件。它能产生这一章中列出的条件的事件时，触发事件发生。</w:t>
      </w:r>
    </w:p>
    <w:p>
      <w:r>
        <w:rPr>
          <w:rFonts w:hint="eastAsia"/>
        </w:rPr>
        <w:t>有些类似自动生成的事件可以用FindEvents方法在搜索服务搜索。参见20.17节。</w:t>
      </w:r>
    </w:p>
    <w:p>
      <w:pPr>
        <w:pStyle w:val="81"/>
        <w:outlineLvl w:val="2"/>
      </w:pPr>
      <w:bookmarkStart w:id="2063" w:name="_Toc323820775"/>
      <w:bookmarkStart w:id="2064" w:name="_Toc15004_WPSOffice_Level3"/>
      <w:r>
        <w:rPr>
          <w:rFonts w:hint="eastAsia"/>
        </w:rPr>
        <w:t>19.20.1  录制任务状态变化</w:t>
      </w:r>
      <w:bookmarkEnd w:id="2063"/>
      <w:bookmarkEnd w:id="2064"/>
    </w:p>
    <w:p>
      <w:r>
        <w:rPr>
          <w:rFonts w:hint="eastAsia"/>
        </w:rPr>
        <w:t>如果录制任务状态信息结构的状态域改变，设备将发送以下事件：</w:t>
      </w:r>
    </w:p>
    <w:p>
      <w:pPr>
        <w:ind w:left="420" w:leftChars="200"/>
      </w:pPr>
      <w:r>
        <w:rPr>
          <w:rFonts w:hint="eastAsia"/>
        </w:rPr>
        <w:tab/>
      </w:r>
      <w:r>
        <w:t xml:space="preserve">Topic: tns1:RecordingConfig/JobState </w:t>
      </w:r>
    </w:p>
    <w:p>
      <w:pPr>
        <w:ind w:left="420" w:leftChars="200"/>
      </w:pPr>
      <w:r>
        <w:t xml:space="preserve">&lt;tt:MessageDescription IsProperty="true"&gt;  </w:t>
      </w:r>
    </w:p>
    <w:p>
      <w:pPr>
        <w:ind w:left="420" w:leftChars="200"/>
      </w:pPr>
      <w:r>
        <w:t xml:space="preserve">  &lt;tt:Source&gt;  </w:t>
      </w:r>
    </w:p>
    <w:p>
      <w:r>
        <w:t xml:space="preserve">    &lt;tt:SimpleItemDescription Name="RecordingJobToken" </w:t>
      </w:r>
    </w:p>
    <w:p>
      <w:pPr>
        <w:ind w:left="420" w:leftChars="200"/>
      </w:pPr>
      <w:r>
        <w:t xml:space="preserve">Type="tt:RecordingJobReference"/&gt;  </w:t>
      </w:r>
    </w:p>
    <w:p>
      <w:pPr>
        <w:ind w:left="420" w:leftChars="200"/>
      </w:pPr>
      <w:r>
        <w:t xml:space="preserve">  &lt;/tt:Source&gt;  </w:t>
      </w:r>
    </w:p>
    <w:p>
      <w:pPr>
        <w:ind w:left="420" w:leftChars="200"/>
      </w:pPr>
      <w:r>
        <w:t xml:space="preserve">  &lt;tt:Data&gt;  </w:t>
      </w:r>
    </w:p>
    <w:p>
      <w:pPr>
        <w:ind w:left="420" w:leftChars="200"/>
      </w:pPr>
      <w:r>
        <w:t xml:space="preserve">    &lt;tt:SimpleItemDescription Name="State" Type="xs:String"/&gt;  </w:t>
      </w:r>
    </w:p>
    <w:p>
      <w:r>
        <w:t xml:space="preserve">   &lt;tt:ElementItemDescription Name="Information" </w:t>
      </w:r>
    </w:p>
    <w:p>
      <w:pPr>
        <w:ind w:left="420" w:leftChars="200"/>
      </w:pPr>
      <w:r>
        <w:t xml:space="preserve">Type="tt:RecordingJobStateInformation"/&gt;  </w:t>
      </w:r>
    </w:p>
    <w:p>
      <w:r>
        <w:t xml:space="preserve">  &lt;/tt:Data&gt;  </w:t>
      </w:r>
    </w:p>
    <w:p>
      <w:pPr>
        <w:ind w:left="420" w:leftChars="200"/>
      </w:pPr>
      <w:r>
        <w:t>&lt;/tt:MessageDescription&gt;</w:t>
      </w:r>
    </w:p>
    <w:p>
      <w:pPr>
        <w:pStyle w:val="81"/>
        <w:outlineLvl w:val="2"/>
      </w:pPr>
      <w:bookmarkStart w:id="2065" w:name="_Toc323820776"/>
      <w:bookmarkStart w:id="2066" w:name="_Toc23776_WPSOffice_Level3"/>
      <w:r>
        <w:rPr>
          <w:rFonts w:hint="eastAsia"/>
        </w:rPr>
        <w:t>19.20.2  设置变化</w:t>
      </w:r>
      <w:bookmarkEnd w:id="2065"/>
      <w:bookmarkEnd w:id="2066"/>
    </w:p>
    <w:p>
      <w:r>
        <w:rPr>
          <w:rFonts w:hint="eastAsia"/>
        </w:rPr>
        <w:t>如果录制的设置变化，设备将发送以下事件：</w:t>
      </w:r>
    </w:p>
    <w:p>
      <w:pPr>
        <w:ind w:left="420" w:leftChars="200"/>
      </w:pPr>
      <w:r>
        <w:rPr>
          <w:rFonts w:hint="eastAsia"/>
        </w:rPr>
        <w:tab/>
      </w:r>
      <w:r>
        <w:t xml:space="preserve">Topic: tns1:RecordingConfig/RecordingConfiguration </w:t>
      </w:r>
    </w:p>
    <w:p>
      <w:pPr>
        <w:ind w:left="420" w:leftChars="200"/>
      </w:pPr>
      <w:r>
        <w:t xml:space="preserve">&lt;tt:MessageDescription IsProperty="false"&gt;  </w:t>
      </w:r>
    </w:p>
    <w:p>
      <w:pPr>
        <w:ind w:left="420" w:leftChars="200"/>
      </w:pPr>
      <w:r>
        <w:t xml:space="preserve">  &lt;tt:Source&gt;  </w:t>
      </w:r>
    </w:p>
    <w:p>
      <w:pPr>
        <w:ind w:left="420" w:leftChars="200"/>
      </w:pPr>
      <w:r>
        <w:t xml:space="preserve">    &lt;tt:SimpleItemDescription Name="RecordingToken" Type="tt:RecordingReference"/&gt;  </w:t>
      </w:r>
    </w:p>
    <w:p>
      <w:pPr>
        <w:ind w:left="420" w:leftChars="200"/>
      </w:pPr>
      <w:r>
        <w:t xml:space="preserve">  &lt;/tt:Source&gt;  </w:t>
      </w:r>
    </w:p>
    <w:p>
      <w:pPr>
        <w:ind w:left="420" w:leftChars="200"/>
      </w:pPr>
      <w:r>
        <w:t xml:space="preserve">  &lt;tt:Data&gt;  </w:t>
      </w:r>
    </w:p>
    <w:p>
      <w:pPr>
        <w:ind w:left="420" w:leftChars="200"/>
      </w:pPr>
      <w:r>
        <w:t xml:space="preserve">   &lt;tt:ElementItemDescription</w:t>
      </w:r>
      <w:r>
        <w:rPr>
          <w:rFonts w:hint="eastAsia"/>
        </w:rPr>
        <w:t xml:space="preserve"> </w:t>
      </w:r>
      <w:r>
        <w:t xml:space="preserve">Name="Configuration" Type="tt:RecordingConfiguration"/&gt;  </w:t>
      </w:r>
    </w:p>
    <w:p>
      <w:r>
        <w:t xml:space="preserve">  &lt;/tt:Data&gt;  </w:t>
      </w:r>
    </w:p>
    <w:p>
      <w:pPr>
        <w:ind w:left="420" w:leftChars="200"/>
      </w:pPr>
      <w:r>
        <w:t>&lt;/tt:MessageDescription&gt;</w:t>
      </w:r>
    </w:p>
    <w:p/>
    <w:p>
      <w:r>
        <w:rPr>
          <w:rFonts w:hint="eastAsia"/>
        </w:rPr>
        <w:t>如果轨道的设置变化了，设备将发送以下事件：</w:t>
      </w:r>
    </w:p>
    <w:p>
      <w:r>
        <w:rPr>
          <w:rFonts w:hint="eastAsia"/>
        </w:rPr>
        <w:tab/>
      </w:r>
      <w:r>
        <w:t xml:space="preserve">Topic: tns1:RecordingConfig/TrackConfiguration </w:t>
      </w:r>
    </w:p>
    <w:p>
      <w:pPr>
        <w:ind w:left="840" w:leftChars="400"/>
      </w:pPr>
      <w:r>
        <w:t xml:space="preserve">&lt;tt:MessageDescription IsProperty="false"&gt;  </w:t>
      </w:r>
    </w:p>
    <w:p>
      <w:r>
        <w:t xml:space="preserve">  &lt;tt:Source&gt;  </w:t>
      </w:r>
    </w:p>
    <w:p>
      <w:pPr>
        <w:ind w:left="840" w:leftChars="400"/>
      </w:pPr>
      <w:r>
        <w:t xml:space="preserve">    &lt;tt:SimpleItemDescription Name="RecordingToken" Type="tt:RecordingReference"/&gt;  </w:t>
      </w:r>
    </w:p>
    <w:p>
      <w:pPr>
        <w:ind w:left="840" w:leftChars="400"/>
      </w:pPr>
      <w:r>
        <w:t xml:space="preserve">    &lt;tt:SimpleItemDescription Name="TrackToken" Type="tt:TrackReference"/&gt;  </w:t>
      </w:r>
    </w:p>
    <w:p>
      <w:pPr>
        <w:ind w:left="840" w:leftChars="400"/>
      </w:pPr>
      <w:r>
        <w:t xml:space="preserve">  &lt;/tt:Source&gt;  </w:t>
      </w:r>
    </w:p>
    <w:p>
      <w:pPr>
        <w:ind w:left="840" w:leftChars="400"/>
      </w:pPr>
      <w:r>
        <w:t xml:space="preserve">  &lt;tt:Data&gt;  </w:t>
      </w:r>
    </w:p>
    <w:p>
      <w:pPr>
        <w:ind w:left="840" w:leftChars="400"/>
      </w:pPr>
      <w:r>
        <w:t xml:space="preserve">    &lt;tt:ElementItemDescription Name="Configuration" Type="tt:TrackConfiguration"/&gt;  </w:t>
      </w:r>
    </w:p>
    <w:p>
      <w:r>
        <w:t xml:space="preserve">  &lt;/tt:Data&gt;  </w:t>
      </w:r>
    </w:p>
    <w:p>
      <w:pPr>
        <w:ind w:left="840" w:leftChars="400"/>
      </w:pPr>
      <w:r>
        <w:t>&lt;/tt:MessageDescription&gt;</w:t>
      </w:r>
    </w:p>
    <w:p/>
    <w:p>
      <w:r>
        <w:rPr>
          <w:rFonts w:hint="eastAsia"/>
        </w:rPr>
        <w:t>如果录制任务的设置变化了，设备将发送以下事件：</w:t>
      </w:r>
    </w:p>
    <w:p>
      <w:pPr>
        <w:ind w:left="630" w:leftChars="300"/>
      </w:pPr>
      <w:r>
        <w:t xml:space="preserve">Topic: tns1:RecordingConfig/TrackConfiguration </w:t>
      </w:r>
    </w:p>
    <w:p>
      <w:pPr>
        <w:ind w:left="630" w:leftChars="300"/>
      </w:pPr>
      <w:r>
        <w:t xml:space="preserve">&lt;tt:MessageDescription IsProperty="false"&gt;  </w:t>
      </w:r>
    </w:p>
    <w:p>
      <w:pPr>
        <w:ind w:left="630" w:leftChars="300"/>
      </w:pPr>
      <w:r>
        <w:t xml:space="preserve">  &lt;tt:Source&gt;  </w:t>
      </w:r>
    </w:p>
    <w:p>
      <w:pPr>
        <w:ind w:left="630" w:leftChars="300"/>
      </w:pPr>
      <w:r>
        <w:t xml:space="preserve">    &lt;tt:SimpleItemDescription Name="RecordingToken" Type="tt:RecordingReference"/&gt;  </w:t>
      </w:r>
    </w:p>
    <w:p>
      <w:r>
        <w:t xml:space="preserve">    &lt;tt:SimpleItemDescription Name="TrackToken" Type="tt:TrackReference"/&gt;  </w:t>
      </w:r>
    </w:p>
    <w:p>
      <w:pPr>
        <w:ind w:left="630" w:leftChars="300"/>
      </w:pPr>
      <w:r>
        <w:t xml:space="preserve">  &lt;/tt:Source&gt;  </w:t>
      </w:r>
    </w:p>
    <w:p>
      <w:pPr>
        <w:ind w:left="630" w:leftChars="300"/>
      </w:pPr>
      <w:r>
        <w:t xml:space="preserve">  &lt;tt:Data&gt;  </w:t>
      </w:r>
    </w:p>
    <w:p>
      <w:pPr>
        <w:ind w:left="630" w:leftChars="300"/>
      </w:pPr>
      <w:r>
        <w:t xml:space="preserve">    &lt;tt:ElementItemDescription Name="Configuration" Type="tt:TrackConfiguration"/&gt;  </w:t>
      </w:r>
    </w:p>
    <w:p>
      <w:r>
        <w:t xml:space="preserve">  &lt;/tt:Data&gt;  </w:t>
      </w:r>
    </w:p>
    <w:p>
      <w:pPr>
        <w:ind w:left="630" w:leftChars="300"/>
      </w:pPr>
      <w:r>
        <w:t>&lt;/tt:MessageDescription&gt;</w:t>
      </w:r>
    </w:p>
    <w:p>
      <w:pPr>
        <w:ind w:left="630" w:leftChars="300"/>
      </w:pPr>
      <w:r>
        <w:t xml:space="preserve">&lt;/tt:Data&gt;  </w:t>
      </w:r>
    </w:p>
    <w:p>
      <w:pPr>
        <w:ind w:left="630" w:leftChars="300"/>
      </w:pPr>
      <w:r>
        <w:t>&lt;/tt:MessageDescription&gt;</w:t>
      </w:r>
    </w:p>
    <w:p/>
    <w:p>
      <w:pPr>
        <w:pStyle w:val="81"/>
        <w:outlineLvl w:val="2"/>
      </w:pPr>
      <w:bookmarkStart w:id="2067" w:name="_Toc323820777"/>
      <w:bookmarkStart w:id="2068" w:name="_Toc2760_WPSOffice_Level3"/>
      <w:r>
        <w:rPr>
          <w:rFonts w:hint="eastAsia"/>
        </w:rPr>
        <w:t>19.20.3  删除数据</w:t>
      </w:r>
      <w:bookmarkEnd w:id="2067"/>
      <w:bookmarkEnd w:id="2068"/>
    </w:p>
    <w:p>
      <w:r>
        <w:rPr>
          <w:rFonts w:hint="eastAsia"/>
        </w:rPr>
        <w:t>当数据删除时，设备将发送以下事件：</w:t>
      </w:r>
    </w:p>
    <w:p>
      <w:pPr>
        <w:ind w:left="630" w:leftChars="300"/>
      </w:pPr>
      <w:r>
        <w:t xml:space="preserve">Topic: tns1:RecordingConfig/DeleteTrackData </w:t>
      </w:r>
    </w:p>
    <w:p>
      <w:pPr>
        <w:ind w:left="630" w:leftChars="300"/>
      </w:pPr>
      <w:r>
        <w:t xml:space="preserve">&lt;tt:MessageDescription IsProperty="false"&gt;  </w:t>
      </w:r>
    </w:p>
    <w:p>
      <w:pPr>
        <w:ind w:left="630" w:leftChars="300"/>
      </w:pPr>
      <w:r>
        <w:t xml:space="preserve">  &lt;tt:Source&gt;  </w:t>
      </w:r>
    </w:p>
    <w:p>
      <w:pPr>
        <w:ind w:left="630" w:leftChars="300"/>
      </w:pPr>
      <w:r>
        <w:t xml:space="preserve">    &lt;tt:SimpleItemDescription Name="RecordingToken" Type="tt:RecordingReference"/&gt;  </w:t>
      </w:r>
    </w:p>
    <w:p>
      <w:r>
        <w:t xml:space="preserve">    &lt;tt:SimpleItemDescription Name="TrackToken" Type="tt:TrackReference"/&gt;  </w:t>
      </w:r>
    </w:p>
    <w:p>
      <w:pPr>
        <w:ind w:left="630" w:leftChars="300"/>
      </w:pPr>
      <w:r>
        <w:t xml:space="preserve">  &lt;/tt:Source&gt;  </w:t>
      </w:r>
    </w:p>
    <w:p>
      <w:pPr>
        <w:ind w:left="630" w:leftChars="300"/>
      </w:pPr>
      <w:r>
        <w:t xml:space="preserve">  &lt;tt:Data&gt;  </w:t>
      </w:r>
    </w:p>
    <w:p>
      <w:pPr>
        <w:ind w:left="630" w:leftChars="300"/>
      </w:pPr>
      <w:r>
        <w:t xml:space="preserve">    &lt;tt:SimpleItemDescription Name="StartTime" Type="xsDateTime"/&gt;  </w:t>
      </w:r>
    </w:p>
    <w:p>
      <w:pPr>
        <w:ind w:left="630" w:leftChars="300"/>
      </w:pPr>
      <w:r>
        <w:t xml:space="preserve">    &lt;tt:SimpleItemDescription Name="EndTime" Type="xsDateTime"/&gt;  </w:t>
      </w:r>
    </w:p>
    <w:p>
      <w:r>
        <w:t xml:space="preserve">  &lt;/tt:Data&gt;  </w:t>
      </w:r>
    </w:p>
    <w:p>
      <w:pPr>
        <w:ind w:left="630" w:leftChars="300"/>
      </w:pPr>
      <w:r>
        <w:t>&lt;/tt:MessageDescription&gt;</w:t>
      </w:r>
    </w:p>
    <w:p>
      <w:pPr>
        <w:pStyle w:val="81"/>
        <w:outlineLvl w:val="2"/>
      </w:pPr>
      <w:bookmarkStart w:id="2069" w:name="_Toc323820778"/>
      <w:bookmarkStart w:id="2070" w:name="_Toc2852_WPSOffice_Level3"/>
      <w:r>
        <w:rPr>
          <w:rFonts w:hint="eastAsia"/>
        </w:rPr>
        <w:t>19.20.4  录制和轨道的建立与删除</w:t>
      </w:r>
      <w:bookmarkEnd w:id="2069"/>
      <w:bookmarkEnd w:id="2070"/>
    </w:p>
    <w:p>
      <w:r>
        <w:rPr>
          <w:rFonts w:hint="eastAsia"/>
        </w:rPr>
        <w:t>当录制建立时，设备将发送以下事件：</w:t>
      </w:r>
    </w:p>
    <w:p>
      <w:r>
        <w:rPr>
          <w:rFonts w:hint="eastAsia"/>
        </w:rPr>
        <w:tab/>
      </w:r>
      <w:r>
        <w:t xml:space="preserve">Topic: tns1:RecordingConfig/CreateRecording </w:t>
      </w:r>
    </w:p>
    <w:p>
      <w:r>
        <w:t xml:space="preserve">&lt;tt:MessageDescription IsProperty="false"&gt;  </w:t>
      </w:r>
    </w:p>
    <w:p>
      <w:pPr>
        <w:ind w:firstLine="210" w:firstLineChars="100"/>
      </w:pPr>
      <w:r>
        <w:t xml:space="preserve">  &lt;tt:Source&gt;  </w:t>
      </w:r>
    </w:p>
    <w:p>
      <w:r>
        <w:t xml:space="preserve">   </w:t>
      </w:r>
      <w:r>
        <w:rPr>
          <w:rFonts w:hint="eastAsia"/>
        </w:rPr>
        <w:t xml:space="preserve">    </w:t>
      </w:r>
      <w:r>
        <w:t xml:space="preserve"> &lt;tt:SimpleItemDescription Name="RecordingToken" Type="tt:RecordingReference"/&gt;  </w:t>
      </w:r>
    </w:p>
    <w:p>
      <w:pPr>
        <w:ind w:firstLine="315" w:firstLineChars="150"/>
      </w:pPr>
      <w:r>
        <w:t xml:space="preserve">  &lt;/tt:Source&gt;  </w:t>
      </w:r>
    </w:p>
    <w:p>
      <w:r>
        <w:t xml:space="preserve"> </w:t>
      </w:r>
      <w:r>
        <w:rPr>
          <w:rFonts w:hint="eastAsia"/>
        </w:rPr>
        <w:t xml:space="preserve"> </w:t>
      </w:r>
      <w:r>
        <w:t xml:space="preserve"> &lt;tt:Data&gt;  </w:t>
      </w:r>
    </w:p>
    <w:p>
      <w:pPr>
        <w:ind w:firstLine="105" w:firstLineChars="50"/>
      </w:pPr>
      <w:r>
        <w:t xml:space="preserve">  &lt;/tt:Data&gt;  </w:t>
      </w:r>
    </w:p>
    <w:p>
      <w:pPr>
        <w:ind w:firstLine="210" w:firstLineChars="100"/>
      </w:pPr>
      <w:r>
        <w:t>&lt;/tt:MessageDescription&gt;</w:t>
      </w:r>
    </w:p>
    <w:p/>
    <w:p>
      <w:r>
        <w:rPr>
          <w:rFonts w:hint="eastAsia"/>
        </w:rPr>
        <w:t>当录制删除时，设备将发送以下事件：</w:t>
      </w:r>
    </w:p>
    <w:p>
      <w:r>
        <w:rPr>
          <w:rFonts w:hint="eastAsia"/>
        </w:rPr>
        <w:tab/>
      </w:r>
      <w:r>
        <w:t xml:space="preserve">Topic: tns1:RecordingConfig/DeleteRecording </w:t>
      </w:r>
    </w:p>
    <w:p>
      <w:pPr>
        <w:ind w:left="210" w:leftChars="100"/>
      </w:pPr>
      <w:r>
        <w:t xml:space="preserve">&lt;tt:MessageDescription IsProperty="false"&gt;  </w:t>
      </w:r>
    </w:p>
    <w:p>
      <w:r>
        <w:t xml:space="preserve">  &lt;tt:Source&gt;  </w:t>
      </w:r>
    </w:p>
    <w:p>
      <w:pPr>
        <w:ind w:left="210" w:leftChars="100"/>
      </w:pPr>
      <w:r>
        <w:t xml:space="preserve">    &lt;tt:SimpleItemDescription Name="RecordingToken" Type="tt:RecordingReference"/&gt;  </w:t>
      </w:r>
    </w:p>
    <w:p>
      <w:pPr>
        <w:ind w:left="210" w:leftChars="100"/>
      </w:pPr>
      <w:r>
        <w:t xml:space="preserve">  &lt;/tt:Source&gt;  </w:t>
      </w:r>
    </w:p>
    <w:p>
      <w:pPr>
        <w:ind w:left="210" w:leftChars="100"/>
      </w:pPr>
      <w:r>
        <w:t xml:space="preserve">  &lt;tt:Data&gt;  </w:t>
      </w:r>
    </w:p>
    <w:p>
      <w:pPr>
        <w:ind w:left="210" w:leftChars="100"/>
      </w:pPr>
      <w:r>
        <w:t xml:space="preserve">  &lt;/tt:Data&gt;  </w:t>
      </w:r>
    </w:p>
    <w:p>
      <w:pPr>
        <w:ind w:left="210" w:leftChars="100"/>
      </w:pPr>
      <w:r>
        <w:t>&lt;/tt:MessageDescription&gt;</w:t>
      </w:r>
    </w:p>
    <w:p/>
    <w:p>
      <w:r>
        <w:rPr>
          <w:rFonts w:hint="eastAsia"/>
        </w:rPr>
        <w:t>当轨道建立时，设备将发送以下事件：</w:t>
      </w:r>
    </w:p>
    <w:p>
      <w:r>
        <w:rPr>
          <w:rFonts w:hint="eastAsia"/>
        </w:rPr>
        <w:tab/>
      </w:r>
      <w:r>
        <w:t xml:space="preserve">Topic: tns1:RecordingConfig/CreateTrack </w:t>
      </w:r>
    </w:p>
    <w:p>
      <w:pPr>
        <w:ind w:left="210" w:leftChars="100"/>
      </w:pPr>
      <w:r>
        <w:t xml:space="preserve">&lt;tt:MessageDescription IsProperty="false"&gt;  </w:t>
      </w:r>
    </w:p>
    <w:p>
      <w:r>
        <w:t xml:space="preserve">  &lt;tt:Source&gt;  </w:t>
      </w:r>
    </w:p>
    <w:p>
      <w:pPr>
        <w:ind w:left="210" w:leftChars="100"/>
      </w:pPr>
      <w:r>
        <w:t xml:space="preserve">    &lt;tt:SimpleItemDescription Name="RecordingToken" Type="tt:RecordingReference"/&gt;  </w:t>
      </w:r>
    </w:p>
    <w:p>
      <w:r>
        <w:t xml:space="preserve">    &lt;tt:SimpleItemDescription Name="TrackToken" Type="tt:TrackReference"/&gt;  </w:t>
      </w:r>
    </w:p>
    <w:p>
      <w:pPr>
        <w:ind w:left="210" w:leftChars="100"/>
      </w:pPr>
      <w:r>
        <w:t xml:space="preserve">  &lt;/tt:Source&gt;  </w:t>
      </w:r>
    </w:p>
    <w:p>
      <w:pPr>
        <w:ind w:left="210" w:leftChars="100"/>
      </w:pPr>
      <w:r>
        <w:t xml:space="preserve">  &lt;tt:Data&gt;  </w:t>
      </w:r>
    </w:p>
    <w:p>
      <w:pPr>
        <w:ind w:left="210" w:leftChars="100"/>
      </w:pPr>
      <w:r>
        <w:t xml:space="preserve">  &lt;/tt:Data&gt;  </w:t>
      </w:r>
    </w:p>
    <w:p>
      <w:pPr>
        <w:ind w:left="210" w:leftChars="100"/>
      </w:pPr>
      <w:r>
        <w:t>&lt;/tt:MessageDescription&gt;</w:t>
      </w:r>
    </w:p>
    <w:p>
      <w:r>
        <w:rPr>
          <w:rFonts w:hint="eastAsia"/>
        </w:rPr>
        <w:t>当轨道删除时，设备将发送以下事件：</w:t>
      </w:r>
    </w:p>
    <w:p>
      <w:pPr>
        <w:ind w:left="210" w:leftChars="100"/>
      </w:pPr>
      <w:r>
        <w:rPr>
          <w:rFonts w:hint="eastAsia"/>
        </w:rPr>
        <w:tab/>
      </w:r>
      <w:r>
        <w:t xml:space="preserve">Topic: tns1:RecordingConfig/DeleteTrack </w:t>
      </w:r>
    </w:p>
    <w:p>
      <w:r>
        <w:t xml:space="preserve">&lt;tt:MessageDescription IsProperty="false"&gt;  </w:t>
      </w:r>
    </w:p>
    <w:p>
      <w:pPr>
        <w:ind w:left="210" w:leftChars="100"/>
      </w:pPr>
      <w:r>
        <w:t xml:space="preserve">  &lt;tt:Source&gt;  </w:t>
      </w:r>
    </w:p>
    <w:p>
      <w:pPr>
        <w:ind w:left="210" w:leftChars="100"/>
      </w:pPr>
      <w:r>
        <w:t xml:space="preserve">    &lt;tt:SimpleItemDescription Name="RecordingToken" Type="tt:RecordingReference"/&gt;  </w:t>
      </w:r>
    </w:p>
    <w:p>
      <w:r>
        <w:t xml:space="preserve">    &lt;tt:SimpleItemDescription Name="TrackToken" Type="tt:TrackReference"/&gt;  </w:t>
      </w:r>
    </w:p>
    <w:p>
      <w:pPr>
        <w:ind w:left="210" w:leftChars="100"/>
      </w:pPr>
      <w:r>
        <w:t xml:space="preserve">  &lt;/tt:Source&gt;  </w:t>
      </w:r>
    </w:p>
    <w:p>
      <w:pPr>
        <w:ind w:left="210" w:leftChars="100"/>
      </w:pPr>
      <w:r>
        <w:t xml:space="preserve">  &lt;tt:Data&gt;  </w:t>
      </w:r>
    </w:p>
    <w:p>
      <w:pPr>
        <w:ind w:left="210" w:leftChars="100"/>
      </w:pPr>
      <w:r>
        <w:t xml:space="preserve">  &lt;/tt:Data&gt;  </w:t>
      </w:r>
    </w:p>
    <w:p>
      <w:pPr>
        <w:ind w:left="210" w:leftChars="100"/>
      </w:pPr>
      <w:r>
        <w:t>&lt;/tt:MessageDescription&gt;</w:t>
      </w:r>
    </w:p>
    <w:p>
      <w:pPr>
        <w:pStyle w:val="89"/>
      </w:pPr>
      <w:bookmarkStart w:id="2071" w:name="_Toc323820779"/>
      <w:bookmarkStart w:id="2072" w:name="_Toc19137_WPSOffice_Level2"/>
      <w:r>
        <w:rPr>
          <w:rFonts w:hint="eastAsia"/>
        </w:rPr>
        <w:t>19.21示例</w:t>
      </w:r>
      <w:bookmarkEnd w:id="2071"/>
      <w:bookmarkEnd w:id="2072"/>
    </w:p>
    <w:p>
      <w:pPr>
        <w:pStyle w:val="81"/>
        <w:outlineLvl w:val="9"/>
      </w:pPr>
      <w:bookmarkStart w:id="2073" w:name="_Toc323820780"/>
      <w:bookmarkStart w:id="2074" w:name="_Toc21320_WPSOffice_Level3"/>
      <w:r>
        <w:rPr>
          <w:rFonts w:hint="eastAsia"/>
        </w:rPr>
        <w:t>19.21.1  例1：单摄像头的安装录制</w:t>
      </w:r>
      <w:bookmarkEnd w:id="2073"/>
      <w:bookmarkEnd w:id="2074"/>
    </w:p>
    <w:p>
      <w:r>
        <w:rPr>
          <w:rFonts w:hint="eastAsia"/>
        </w:rPr>
        <w:t>有两个步骤，第一步是设置视频服务器</w:t>
      </w:r>
    </w:p>
    <w:p>
      <w:pPr>
        <w:ind w:left="210" w:leftChars="100"/>
      </w:pPr>
      <w:r>
        <w:t xml:space="preserve">; Create recording (this implicitly creates an A, V and M track) </w:t>
      </w:r>
    </w:p>
    <w:p>
      <w:pPr>
        <w:ind w:left="210" w:leftChars="100"/>
      </w:pPr>
      <w:r>
        <w:t xml:space="preserve">RecordToken = CreateRecording(RecordConfiguration) </w:t>
      </w:r>
    </w:p>
    <w:p>
      <w:pPr>
        <w:ind w:left="210" w:leftChars="100"/>
      </w:pPr>
      <w:r>
        <w:t xml:space="preserve"> </w:t>
      </w:r>
    </w:p>
    <w:p>
      <w:pPr>
        <w:ind w:left="210" w:leftChars="100"/>
      </w:pPr>
      <w:r>
        <w:t xml:space="preserve">; The tracktokens are predefined. We don’t have to find them on the device </w:t>
      </w:r>
    </w:p>
    <w:p>
      <w:pPr>
        <w:ind w:left="210" w:leftChars="100"/>
      </w:pPr>
      <w:r>
        <w:t xml:space="preserve">TrackToken1 = “VIDEO001” </w:t>
      </w:r>
    </w:p>
    <w:p>
      <w:pPr>
        <w:ind w:left="210" w:leftChars="100"/>
      </w:pPr>
      <w:r>
        <w:t xml:space="preserve">TrackToken2 = “AUDIO001” </w:t>
      </w:r>
    </w:p>
    <w:p>
      <w:pPr>
        <w:ind w:left="210" w:leftChars="100"/>
      </w:pPr>
      <w:r>
        <w:t xml:space="preserve">TrackToken3 = “META001” </w:t>
      </w:r>
    </w:p>
    <w:p>
      <w:pPr>
        <w:ind w:left="210" w:leftChars="100"/>
      </w:pPr>
      <w:r>
        <w:t xml:space="preserve"> </w:t>
      </w:r>
    </w:p>
    <w:p>
      <w:pPr>
        <w:ind w:left="210" w:leftChars="100"/>
      </w:pPr>
      <w:r>
        <w:t xml:space="preserve">; Create a recording job, assume that we set mode to idle, auto create receiver </w:t>
      </w:r>
    </w:p>
    <w:p>
      <w:pPr>
        <w:ind w:left="210" w:leftChars="100"/>
      </w:pPr>
      <w:r>
        <w:t xml:space="preserve">JobToken, ActualJobConfig = CreateRecordingJob(JobConfiguration) </w:t>
      </w:r>
    </w:p>
    <w:p>
      <w:pPr>
        <w:ind w:left="210" w:leftChars="100"/>
      </w:pPr>
      <w:r>
        <w:t xml:space="preserve"> </w:t>
      </w:r>
    </w:p>
    <w:p>
      <w:pPr>
        <w:ind w:left="210" w:leftChars="100"/>
      </w:pPr>
      <w:r>
        <w:t xml:space="preserve">; Configure the receiver </w:t>
      </w:r>
    </w:p>
    <w:p>
      <w:pPr>
        <w:ind w:left="210" w:leftChars="100"/>
      </w:pPr>
      <w:r>
        <w:t>ConfigureReceiver(ActualJobConfiguration.ReceiverToken,ReceiverConfiguration)</w:t>
      </w:r>
    </w:p>
    <w:p>
      <w:r>
        <w:rPr>
          <w:rFonts w:hint="eastAsia"/>
        </w:rPr>
        <w:t>这一步完成配置。</w:t>
      </w:r>
    </w:p>
    <w:p>
      <w:r>
        <w:rPr>
          <w:rFonts w:hint="eastAsia"/>
        </w:rPr>
        <w:t>最后，调用一些实体开始录制</w:t>
      </w:r>
    </w:p>
    <w:p>
      <w:pPr>
        <w:ind w:left="210" w:leftChars="100"/>
      </w:pPr>
      <w:r>
        <w:t xml:space="preserve">; Activate the recording job </w:t>
      </w:r>
    </w:p>
    <w:p>
      <w:pPr>
        <w:ind w:left="210" w:leftChars="100"/>
      </w:pPr>
      <w:r>
        <w:t>SetRecordingJobMode(JobToken, Active)</w:t>
      </w:r>
    </w:p>
    <w:p/>
    <w:p>
      <w:r>
        <w:rPr>
          <w:rFonts w:hint="eastAsia"/>
        </w:rPr>
        <w:t>让任务运行。这将导致视频服务器建立RTSP连接设备。</w:t>
      </w:r>
    </w:p>
    <w:p>
      <w:r>
        <w:rPr>
          <w:rFonts w:hint="eastAsia"/>
        </w:rPr>
        <w:t>因此，启动和停止录制，只需要预先对录制任务呼叫</w:t>
      </w:r>
      <w:r>
        <w:t>SetRecordingJobMode</w:t>
      </w:r>
      <w:r>
        <w:rPr>
          <w:rFonts w:hint="eastAsia"/>
        </w:rPr>
        <w:t>。由于嵌入式组态对象持续，配置周期只需要做一次。</w:t>
      </w:r>
    </w:p>
    <w:p>
      <w:pPr>
        <w:pStyle w:val="81"/>
        <w:outlineLvl w:val="2"/>
      </w:pPr>
      <w:bookmarkStart w:id="2075" w:name="_Toc323820781"/>
      <w:bookmarkStart w:id="2076" w:name="_Toc10472_WPSOffice_Level3"/>
      <w:r>
        <w:rPr>
          <w:rFonts w:hint="eastAsia"/>
        </w:rPr>
        <w:t>19.21.2  例2：从一台摄像机录制多个流到一个单录制</w:t>
      </w:r>
      <w:bookmarkEnd w:id="2075"/>
      <w:bookmarkEnd w:id="2076"/>
    </w:p>
    <w:p>
      <w:r>
        <w:rPr>
          <w:rFonts w:hint="eastAsia"/>
        </w:rPr>
        <w:t>这个例子非常类似的例子1。该任务设置将保持两个接收器对象的参考。每个对象被配置为接收来自同一装置的不同的流。</w:t>
      </w:r>
    </w:p>
    <w:p>
      <w:pPr>
        <w:ind w:left="420" w:leftChars="200"/>
      </w:pPr>
      <w:r>
        <w:t xml:space="preserve">; Create recording (this implicitly creates an A, V and M track) </w:t>
      </w:r>
    </w:p>
    <w:p>
      <w:pPr>
        <w:ind w:left="420" w:leftChars="200"/>
      </w:pPr>
      <w:r>
        <w:t xml:space="preserve">RecordToken = CreateRecording(RecordConfiguration) </w:t>
      </w:r>
    </w:p>
    <w:p>
      <w:pPr>
        <w:ind w:left="420" w:leftChars="200"/>
      </w:pPr>
      <w:r>
        <w:rPr>
          <w:rFonts w:hint="eastAsia"/>
        </w:rPr>
        <w:tab/>
      </w:r>
      <w:r>
        <w:t xml:space="preserve"> </w:t>
      </w:r>
    </w:p>
    <w:p>
      <w:pPr>
        <w:ind w:left="420" w:leftChars="200"/>
      </w:pPr>
      <w:r>
        <w:t xml:space="preserve">; The tracktokens are predefined. We don’t have to find them on the device </w:t>
      </w:r>
    </w:p>
    <w:p>
      <w:pPr>
        <w:ind w:left="420" w:leftChars="200"/>
      </w:pPr>
      <w:r>
        <w:t xml:space="preserve">TrackToken1 = “VIDEO001” </w:t>
      </w:r>
    </w:p>
    <w:p>
      <w:pPr>
        <w:ind w:left="420" w:leftChars="200"/>
      </w:pPr>
      <w:r>
        <w:t xml:space="preserve">TrackToken2 = “AUDIO001” </w:t>
      </w:r>
    </w:p>
    <w:p>
      <w:pPr>
        <w:ind w:left="420" w:leftChars="200"/>
      </w:pPr>
      <w:r>
        <w:t xml:space="preserve">TrackToken3 = “META001” </w:t>
      </w:r>
    </w:p>
    <w:p>
      <w:pPr>
        <w:ind w:left="420" w:leftChars="200"/>
      </w:pPr>
      <w:r>
        <w:rPr>
          <w:rFonts w:hint="eastAsia"/>
        </w:rPr>
        <w:tab/>
      </w:r>
      <w:r>
        <w:t xml:space="preserve"> </w:t>
      </w:r>
    </w:p>
    <w:p>
      <w:pPr>
        <w:ind w:left="420" w:leftChars="200"/>
      </w:pPr>
      <w:r>
        <w:t xml:space="preserve">; Create three additional tracks </w:t>
      </w:r>
    </w:p>
    <w:p>
      <w:pPr>
        <w:ind w:left="420" w:leftChars="200"/>
      </w:pPr>
      <w:r>
        <w:t xml:space="preserve">TrackToken4 = CreateTrack(RecordToken, AudioConfig) </w:t>
      </w:r>
    </w:p>
    <w:p>
      <w:pPr>
        <w:ind w:left="420" w:leftChars="200"/>
      </w:pPr>
      <w:r>
        <w:t xml:space="preserve">TrackToken5 = CreateTrack(RecordToken, VideoConfig) </w:t>
      </w:r>
    </w:p>
    <w:p>
      <w:pPr>
        <w:ind w:left="420" w:leftChars="200"/>
      </w:pPr>
      <w:r>
        <w:t xml:space="preserve">TrackToken6 = CreateTrack(RecordToken, MetadataConfig) </w:t>
      </w:r>
    </w:p>
    <w:p>
      <w:r>
        <w:rPr>
          <w:rFonts w:hint="eastAsia"/>
        </w:rPr>
        <w:tab/>
      </w:r>
      <w:r>
        <w:t xml:space="preserve"> </w:t>
      </w:r>
    </w:p>
    <w:p>
      <w:pPr>
        <w:ind w:left="420" w:leftChars="200"/>
      </w:pPr>
      <w:r>
        <w:t xml:space="preserve">; Create a recording job, assume that we set mode to idle,auto create two receivers </w:t>
      </w:r>
    </w:p>
    <w:p>
      <w:pPr>
        <w:ind w:left="420" w:leftChars="200"/>
      </w:pPr>
      <w:r>
        <w:t xml:space="preserve">JobToken, ActualJobConfiguration = CreateRecordingJob(JobConfiguration) </w:t>
      </w:r>
    </w:p>
    <w:p>
      <w:pPr>
        <w:ind w:left="420" w:leftChars="200"/>
      </w:pPr>
      <w:r>
        <w:rPr>
          <w:rFonts w:hint="eastAsia"/>
        </w:rPr>
        <w:tab/>
      </w:r>
      <w:r>
        <w:t xml:space="preserve"> </w:t>
      </w:r>
    </w:p>
    <w:p>
      <w:pPr>
        <w:ind w:left="420" w:leftChars="200"/>
      </w:pPr>
      <w:r>
        <w:t xml:space="preserve">; Configure the receivers </w:t>
      </w:r>
    </w:p>
    <w:p>
      <w:pPr>
        <w:ind w:left="420" w:leftChars="200"/>
      </w:pPr>
      <w:r>
        <w:t xml:space="preserve">ConfigureReceiver(ActualJobConfiguration.ReceiverToken[1], Receiver1Configuration) </w:t>
      </w:r>
    </w:p>
    <w:p>
      <w:pPr>
        <w:ind w:left="420" w:leftChars="200"/>
      </w:pPr>
      <w:r>
        <w:t>ConfigureReceiver(ActualJobConfiguration.ReceiverToken[2], Receiver2Configuration)</w:t>
      </w:r>
    </w:p>
    <w:p>
      <w:r>
        <w:rPr>
          <w:rFonts w:hint="eastAsia"/>
        </w:rPr>
        <w:t>调用一些实体并真正开始录制</w:t>
      </w:r>
    </w:p>
    <w:p>
      <w:pPr>
        <w:ind w:left="420" w:leftChars="200"/>
      </w:pPr>
      <w:r>
        <w:t xml:space="preserve">; Activate the recording job </w:t>
      </w:r>
    </w:p>
    <w:p>
      <w:pPr>
        <w:ind w:left="420" w:leftChars="200"/>
      </w:pPr>
      <w:r>
        <w:t>SetRecordingJobMode(JobToken, Active)</w:t>
      </w:r>
    </w:p>
    <w:p>
      <w:pPr>
        <w:ind w:left="210" w:leftChars="100"/>
      </w:pPr>
    </w:p>
    <w:p/>
    <w:p>
      <w:pPr>
        <w:pStyle w:val="84"/>
      </w:pPr>
      <w:bookmarkStart w:id="2077" w:name="_Toc319748931"/>
      <w:bookmarkStart w:id="2078" w:name="_Toc323820782"/>
      <w:bookmarkStart w:id="2079" w:name="_Toc16594_WPSOffice_Level3"/>
      <w:r>
        <w:rPr>
          <w:rFonts w:hint="eastAsia"/>
        </w:rPr>
        <w:t>20 记录搜索</w:t>
      </w:r>
      <w:bookmarkEnd w:id="2077"/>
      <w:bookmarkEnd w:id="2078"/>
      <w:bookmarkEnd w:id="2079"/>
    </w:p>
    <w:p>
      <w:pPr>
        <w:pStyle w:val="89"/>
      </w:pPr>
      <w:bookmarkStart w:id="2080" w:name="_Toc317610684"/>
      <w:bookmarkStart w:id="2081" w:name="_Toc319748932"/>
      <w:bookmarkStart w:id="2082" w:name="_Toc323820783"/>
      <w:r>
        <w:rPr>
          <w:rFonts w:hint="eastAsia"/>
        </w:rPr>
        <w:t>20.1 介绍</w:t>
      </w:r>
      <w:bookmarkEnd w:id="2080"/>
      <w:bookmarkEnd w:id="2081"/>
      <w:bookmarkEnd w:id="2082"/>
    </w:p>
    <w:p>
      <w:pPr>
        <w:ind w:firstLine="420" w:firstLineChars="200"/>
      </w:pPr>
      <w:r>
        <w:rPr>
          <w:rFonts w:hint="eastAsia"/>
        </w:rPr>
        <w:t>搜索服务提供大量的操作，用于查找记录器内感兴趣的数据。搜索最常用的方式是搜索事件，事件就是包含元数据轨道的记录或在设备中的其他相关记录</w:t>
      </w:r>
    </w:p>
    <w:p>
      <w:r>
        <w:rPr>
          <w:rFonts w:hint="eastAsia"/>
        </w:rPr>
        <w:t>读取记录摘要（</w:t>
      </w:r>
      <w:r>
        <w:t>GetRecordingSummary</w:t>
      </w:r>
      <w:r>
        <w:rPr>
          <w:rFonts w:hint="eastAsia"/>
        </w:rPr>
        <w:t>）返回一个包含所有记录的摘要，用于提供一个时间轴的浏览。</w:t>
      </w:r>
    </w:p>
    <w:p>
      <w:pPr>
        <w:ind w:firstLine="315" w:firstLineChars="150"/>
      </w:pPr>
      <w:r>
        <w:rPr>
          <w:rFonts w:hint="eastAsia"/>
        </w:rPr>
        <w:t>读取记录信息（</w:t>
      </w:r>
      <w:r>
        <w:t>GetRecordingInformation</w:t>
      </w:r>
      <w:r>
        <w:rPr>
          <w:rFonts w:hint="eastAsia"/>
        </w:rPr>
        <w:t>）返回一条记录的信息，如开始时间和当前状态。</w:t>
      </w:r>
    </w:p>
    <w:p>
      <w:r>
        <w:rPr>
          <w:rFonts w:hint="eastAsia"/>
        </w:rPr>
        <w:t>读取媒体属性（</w:t>
      </w:r>
      <w:r>
        <w:t>GetMediaAttributes</w:t>
      </w:r>
      <w:r>
        <w:rPr>
          <w:rFonts w:hint="eastAsia"/>
        </w:rPr>
        <w:t>）返回在指定时间的一个记录的媒体属性。</w:t>
      </w:r>
    </w:p>
    <w:p>
      <w:pPr>
        <w:ind w:firstLine="315" w:firstLineChars="150"/>
      </w:pPr>
      <w:r>
        <w:rPr>
          <w:rFonts w:hint="eastAsia"/>
        </w:rPr>
        <w:t>实际的搜索是由查找和结果操作组成的，每一个找操作启动一个搜索对话，客户端就可以从查找对话中用增量的方式获取结果，或者同时，依赖实现和范围搜索。有四对查找操作分别对应记录，记录事件，PTZ位置和元数据．</w:t>
      </w:r>
    </w:p>
    <w:p>
      <w:pPr>
        <w:ind w:firstLine="315" w:firstLineChars="150"/>
      </w:pPr>
      <w:r>
        <w:rPr>
          <w:rFonts w:hint="eastAsia"/>
        </w:rPr>
        <w:t>读取搜索状态（</w:t>
      </w:r>
      <w:r>
        <w:t>GetSearchState</w:t>
      </w:r>
      <w:r>
        <w:rPr>
          <w:rFonts w:hint="eastAsia"/>
        </w:rPr>
        <w:t>）返回一个搜索对话的状态。</w:t>
      </w:r>
    </w:p>
    <w:p>
      <w:pPr>
        <w:ind w:firstLine="315" w:firstLineChars="150"/>
      </w:pPr>
      <w:r>
        <w:rPr>
          <w:rFonts w:hint="eastAsia"/>
        </w:rPr>
        <w:t>结束搜索（</w:t>
      </w:r>
      <w:r>
        <w:t>EndSearch</w:t>
      </w:r>
      <w:r>
        <w:rPr>
          <w:rFonts w:hint="eastAsia"/>
        </w:rPr>
        <w:t>）结束一个搜索对话，停止搜索，返回和阻塞结果操作。</w:t>
      </w:r>
    </w:p>
    <w:p/>
    <w:p>
      <w:pPr>
        <w:pStyle w:val="89"/>
      </w:pPr>
      <w:bookmarkStart w:id="2083" w:name="_Toc317610685"/>
      <w:bookmarkStart w:id="2084" w:name="_Toc319748933"/>
      <w:bookmarkStart w:id="2085" w:name="_Toc323820784"/>
      <w:r>
        <w:rPr>
          <w:rFonts w:hint="eastAsia"/>
        </w:rPr>
        <w:t>20.2 概念</w:t>
      </w:r>
      <w:bookmarkEnd w:id="2083"/>
      <w:bookmarkEnd w:id="2084"/>
      <w:bookmarkEnd w:id="2085"/>
    </w:p>
    <w:p>
      <w:pPr>
        <w:pStyle w:val="81"/>
        <w:outlineLvl w:val="2"/>
      </w:pPr>
      <w:bookmarkStart w:id="2086" w:name="_Toc319748934"/>
      <w:bookmarkStart w:id="2087" w:name="_Toc323820785"/>
      <w:r>
        <w:rPr>
          <w:rFonts w:hint="eastAsia"/>
        </w:rPr>
        <w:t>20.2.1 搜索方向</w:t>
      </w:r>
      <w:bookmarkEnd w:id="2086"/>
      <w:bookmarkEnd w:id="2087"/>
    </w:p>
    <w:p>
      <w:pPr>
        <w:ind w:firstLine="420" w:firstLineChars="200"/>
      </w:pPr>
      <w:r>
        <w:rPr>
          <w:rFonts w:hint="eastAsia"/>
        </w:rPr>
        <w:t>搜索被执行是从时间线上的出发点到一个结束点，假如结束点在出发点之前，则会执行逆序搜索，这会非常的有用，假如仅对最新的匹配事件感兴趣，或者方便读取结果在最新到最老的命令。</w:t>
      </w:r>
    </w:p>
    <w:p>
      <w:pPr>
        <w:ind w:firstLine="420" w:firstLineChars="200"/>
      </w:pPr>
      <w:r>
        <w:rPr>
          <w:rFonts w:hint="eastAsia"/>
        </w:rPr>
        <w:t>假如没有指定结束点，查找将会从出发点一直执行下去。</w:t>
      </w:r>
    </w:p>
    <w:p/>
    <w:p>
      <w:pPr>
        <w:pStyle w:val="81"/>
        <w:outlineLvl w:val="2"/>
      </w:pPr>
      <w:bookmarkStart w:id="2088" w:name="_Toc319748935"/>
      <w:bookmarkStart w:id="2089" w:name="_Toc323820786"/>
      <w:r>
        <w:rPr>
          <w:rFonts w:hint="eastAsia"/>
        </w:rPr>
        <w:t>20.2.2 记录事件</w:t>
      </w:r>
      <w:bookmarkEnd w:id="2088"/>
      <w:bookmarkEnd w:id="2089"/>
    </w:p>
    <w:p>
      <w:pPr>
        <w:ind w:firstLine="420" w:firstLineChars="200"/>
      </w:pPr>
      <w:r>
        <w:rPr>
          <w:rFonts w:hint="eastAsia"/>
        </w:rPr>
        <w:t>描述一个与记录相关的离散事件，把它说成是一个通知消息，但这并不一定意味着它已经作为一个通知被记录。</w:t>
      </w:r>
    </w:p>
    <w:p>
      <w:pPr>
        <w:ind w:firstLine="420" w:firstLineChars="200"/>
      </w:pPr>
      <w:r>
        <w:rPr>
          <w:rFonts w:hint="eastAsia"/>
        </w:rPr>
        <w:t>记录事件可以是一个包含记录元数据跟踪的通知，可以通过记录装置创建它，作为一个内部事件或机制的结果，或者客户端通过用网络服务请求或元数据流的方式，把记录事件嵌入通知。然而当记录事件已经被创建并且与特定的记录相关联时，这个规范没有规定数据在设备中的存储格式，它仅关心数据在接口上的表达格式。</w:t>
      </w:r>
    </w:p>
    <w:p>
      <w:pPr>
        <w:ind w:firstLine="420" w:firstLineChars="200"/>
      </w:pPr>
      <w:r>
        <w:rPr>
          <w:rFonts w:hint="eastAsia"/>
        </w:rPr>
        <w:t>然而，创建和记录事件总是被看做与查找滤波和结果反馈相关的通知。每一个记录事件有一个通知主题，详见15.7代码规范。预先定义的记录事件，详见20.17章节。</w:t>
      </w:r>
    </w:p>
    <w:p>
      <w:pPr>
        <w:ind w:firstLine="420" w:firstLineChars="200"/>
      </w:pPr>
      <w:r>
        <w:rPr>
          <w:rFonts w:hint="eastAsia"/>
        </w:rPr>
        <w:t>与属性事件的初始状态通信，虚拟的开始状态事件能够被返回在查找结果中，包含查找区间起始点的一个或多个属性值。这样的开始状态在场景中都是虚拟的事件，他们是在服务正在进行时创建的，而不是从记录数据收集的。假如客户端表明，希望给这样的事件设定适当的标记，那么定义在查找滤波器中匹配主题的虚拟事件，应该返回在查找范围内的一些记录。</w:t>
      </w:r>
    </w:p>
    <w:p/>
    <w:p/>
    <w:p>
      <w:pPr>
        <w:pStyle w:val="81"/>
        <w:outlineLvl w:val="2"/>
      </w:pPr>
      <w:bookmarkStart w:id="2090" w:name="_Toc319748936"/>
      <w:bookmarkStart w:id="2091" w:name="_Toc323820787"/>
      <w:r>
        <w:rPr>
          <w:rFonts w:hint="eastAsia"/>
        </w:rPr>
        <w:t>20.2.3 查找对话</w:t>
      </w:r>
      <w:bookmarkEnd w:id="2090"/>
      <w:bookmarkEnd w:id="2091"/>
    </w:p>
    <w:p>
      <w:pPr>
        <w:ind w:firstLine="420" w:firstLineChars="200"/>
      </w:pPr>
      <w:r>
        <w:rPr>
          <w:rFonts w:hint="eastAsia"/>
        </w:rPr>
        <w:t>通过一个找操作开始一个异步的搜索对话，然后通过对话的搜索节点鉴定身份。读取结果操作是关于找操作创建的对话，使用它可以增量式的返回结果。查找可以在三种情况下终止：</w:t>
      </w:r>
    </w:p>
    <w:p>
      <w:pPr>
        <w:ind w:firstLine="420" w:firstLineChars="200"/>
      </w:pPr>
      <w:r>
        <w:t>KeepAlive time expires –</w:t>
      </w:r>
      <w:r>
        <w:rPr>
          <w:rFonts w:hint="eastAsia"/>
        </w:rPr>
        <w:t>假如从客户端没有请求发出，那么在指定的时间间隔内指定的对话就将会终止。</w:t>
      </w:r>
    </w:p>
    <w:p>
      <w:pPr>
        <w:ind w:firstLine="420" w:firstLineChars="200"/>
      </w:pPr>
      <w:r>
        <w:rPr>
          <w:rFonts w:hint="eastAsia"/>
        </w:rPr>
        <w:t>通过读取结果方式返回搜索对话最后的数据，显示搜索状态的结果为“完成”，搜索终止。</w:t>
      </w:r>
    </w:p>
    <w:p>
      <w:r>
        <w:t>EndSearch –</w:t>
      </w:r>
      <w:r>
        <w:rPr>
          <w:rFonts w:hint="eastAsia"/>
        </w:rPr>
        <w:t>客户端明确的结束一个对话。</w:t>
      </w:r>
    </w:p>
    <w:p>
      <w:pPr>
        <w:ind w:firstLine="420" w:firstLineChars="200"/>
      </w:pPr>
      <w:r>
        <w:rPr>
          <w:rFonts w:hint="eastAsia"/>
        </w:rPr>
        <w:t>结束一个对话将取消正在进行的搜索，，立即返回和进一步请求这个终止了的对话，就会产生错误的消息。一个设备不应该重复使用某个搜索标识符，因为它会误导客户端，到底一个结束对话是否被终止。</w:t>
      </w:r>
    </w:p>
    <w:p/>
    <w:p>
      <w:pPr>
        <w:pStyle w:val="81"/>
        <w:outlineLvl w:val="2"/>
      </w:pPr>
      <w:bookmarkStart w:id="2092" w:name="_Toc319748937"/>
      <w:bookmarkStart w:id="2093" w:name="_Toc323820788"/>
      <w:r>
        <w:rPr>
          <w:rFonts w:hint="eastAsia"/>
        </w:rPr>
        <w:t>20.2.4 查找范围</w:t>
      </w:r>
      <w:bookmarkEnd w:id="2092"/>
      <w:bookmarkEnd w:id="2093"/>
    </w:p>
    <w:p>
      <w:pPr>
        <w:ind w:firstLine="315" w:firstLineChars="150"/>
      </w:pPr>
      <w:r>
        <w:rPr>
          <w:rFonts w:hint="eastAsia"/>
        </w:rPr>
        <w:t>范围包含大量的操作元素，用于限制搜索的数据范围。</w:t>
      </w:r>
    </w:p>
    <w:p/>
    <w:p>
      <w:pPr>
        <w:pStyle w:val="85"/>
        <w:outlineLvl w:val="3"/>
      </w:pPr>
      <w:bookmarkStart w:id="2094" w:name="_Toc323820789"/>
      <w:r>
        <w:rPr>
          <w:rFonts w:hint="eastAsia"/>
        </w:rPr>
        <w:t>20.2.4.1 包括的数据</w:t>
      </w:r>
      <w:bookmarkEnd w:id="2094"/>
    </w:p>
    <w:p>
      <w:pPr>
        <w:ind w:firstLine="315" w:firstLineChars="150"/>
      </w:pPr>
      <w:r>
        <w:rPr>
          <w:rFonts w:hint="eastAsia"/>
        </w:rPr>
        <w:t>通过给每个主题指定一系列的标志符，客户端能够随意的定义源和记录搜索， 假如给定几个主题，那么指定的这些标识符就会被用到。假如没有指定源或记录的标识符，那么就代表所有记录。通过记录信息滤波器可以进一步改善范围，但是，当记录被指定，滤波器就只会运用于记录的子集。</w:t>
      </w:r>
    </w:p>
    <w:p/>
    <w:p>
      <w:pPr>
        <w:pStyle w:val="85"/>
      </w:pPr>
      <w:bookmarkStart w:id="2095" w:name="_Toc323820790"/>
      <w:r>
        <w:rPr>
          <w:rFonts w:hint="eastAsia"/>
        </w:rPr>
        <w:t>20.2.4.2 记录信息滤波器</w:t>
      </w:r>
      <w:bookmarkEnd w:id="2095"/>
    </w:p>
    <w:p>
      <w:pPr>
        <w:ind w:firstLine="420" w:firstLineChars="200"/>
      </w:pPr>
      <w:r>
        <w:rPr>
          <w:rFonts w:hint="eastAsia"/>
        </w:rPr>
        <w:t>相对于指定一系列的记录标识符，通过操作记录信息结构的XPath滤波器，记录可以被滤波。通过使用20.18中定义的XPath方式来比较，客户可以对记录信息结构中的所有元素进行过滤。假如一个记录信息滤波被供应，只有匹配滤波器的记录可以成为范围的部分。</w:t>
      </w:r>
    </w:p>
    <w:p>
      <w:r>
        <w:rPr>
          <w:rFonts w:hint="eastAsia"/>
        </w:rPr>
        <w:t>例如 一个在查找范围内仅仅包含音频的记录滤波器：</w:t>
      </w:r>
    </w:p>
    <w:p>
      <w:pPr>
        <w:ind w:firstLine="420"/>
      </w:pPr>
      <w:bookmarkStart w:id="2096" w:name="_Toc317610686"/>
      <w:bookmarkStart w:id="2097" w:name="_Toc317608083"/>
      <w:r>
        <w:t>boolean(//Tracks[TrackType = “Audio”])</w:t>
      </w:r>
    </w:p>
    <w:p/>
    <w:p>
      <w:pPr>
        <w:pStyle w:val="81"/>
        <w:outlineLvl w:val="2"/>
      </w:pPr>
      <w:bookmarkStart w:id="2098" w:name="_Toc319748938"/>
      <w:bookmarkStart w:id="2099" w:name="_Toc323820791"/>
      <w:r>
        <w:rPr>
          <w:rFonts w:hint="eastAsia"/>
        </w:rPr>
        <w:t>20.2.5 搜索过滤器</w:t>
      </w:r>
      <w:bookmarkEnd w:id="2098"/>
      <w:bookmarkEnd w:id="2099"/>
    </w:p>
    <w:p>
      <w:pPr>
        <w:ind w:firstLine="420" w:firstLineChars="200"/>
      </w:pPr>
      <w:r>
        <w:rPr>
          <w:rFonts w:hint="eastAsia"/>
        </w:rPr>
        <w:t>搜索过滤器用于指定要搜索的类。分别见找事件，找PTZ位置，找元数据，它们的作用域为规定的记录范围。</w:t>
      </w:r>
    </w:p>
    <w:p/>
    <w:p>
      <w:pPr>
        <w:pStyle w:val="89"/>
      </w:pPr>
      <w:bookmarkStart w:id="2100" w:name="_Toc319748939"/>
      <w:bookmarkStart w:id="2101" w:name="_Toc323820792"/>
      <w:r>
        <w:rPr>
          <w:rFonts w:hint="eastAsia"/>
        </w:rPr>
        <w:t>20.3数据结构</w:t>
      </w:r>
      <w:bookmarkEnd w:id="2096"/>
      <w:bookmarkEnd w:id="2097"/>
      <w:bookmarkEnd w:id="2100"/>
      <w:bookmarkEnd w:id="2101"/>
    </w:p>
    <w:p>
      <w:pPr>
        <w:pStyle w:val="81"/>
        <w:outlineLvl w:val="2"/>
      </w:pPr>
      <w:bookmarkStart w:id="2102" w:name="_Toc319748940"/>
      <w:bookmarkStart w:id="2103" w:name="_Toc323820793"/>
      <w:r>
        <w:rPr>
          <w:rFonts w:hint="eastAsia"/>
        </w:rPr>
        <w:t>20.3.1 记录信息结构</w:t>
      </w:r>
      <w:bookmarkEnd w:id="2102"/>
      <w:bookmarkEnd w:id="2103"/>
    </w:p>
    <w:p>
      <w:r>
        <w:rPr>
          <w:rFonts w:hint="eastAsia"/>
        </w:rPr>
        <w:t>记录信息包含记录的信息，组成的轨道和源：</w:t>
      </w:r>
    </w:p>
    <w:p>
      <w:r>
        <w:t>RecordingToken –</w:t>
      </w:r>
      <w:r>
        <w:rPr>
          <w:rFonts w:hint="eastAsia"/>
        </w:rPr>
        <w:t>记录的唯一标识符</w:t>
      </w:r>
    </w:p>
    <w:p>
      <w:r>
        <w:t>EarliestRecording –</w:t>
      </w:r>
      <w:r>
        <w:rPr>
          <w:rFonts w:hint="eastAsia"/>
        </w:rPr>
        <w:t>最早记录的数据和时间</w:t>
      </w:r>
    </w:p>
    <w:p>
      <w:r>
        <w:t>LatestRecording –</w:t>
      </w:r>
      <w:r>
        <w:rPr>
          <w:rFonts w:hint="eastAsia"/>
        </w:rPr>
        <w:t>最新记录的数据和时间</w:t>
      </w:r>
    </w:p>
    <w:p>
      <w:r>
        <w:t>Content –</w:t>
      </w:r>
      <w:r>
        <w:rPr>
          <w:rFonts w:hint="eastAsia"/>
        </w:rPr>
        <w:t>内容的描述信息</w:t>
      </w:r>
    </w:p>
    <w:p>
      <w:r>
        <w:t>RecordingStatus –</w:t>
      </w:r>
      <w:r>
        <w:rPr>
          <w:rFonts w:hint="eastAsia"/>
        </w:rPr>
        <w:t>记录的当前状态可以随时开始，停止，移动和移除</w:t>
      </w:r>
    </w:p>
    <w:p>
      <w:r>
        <w:t>RecordingSourceInformation –</w:t>
      </w:r>
      <w:r>
        <w:rPr>
          <w:rFonts w:hint="eastAsia"/>
        </w:rPr>
        <w:t>一个包含记录的源信息的结构</w:t>
      </w:r>
    </w:p>
    <w:p>
      <w:r>
        <w:t>TrackInformation –</w:t>
      </w:r>
      <w:r>
        <w:rPr>
          <w:rFonts w:hint="eastAsia"/>
        </w:rPr>
        <w:t>一系列跟踪信息结构</w:t>
      </w:r>
    </w:p>
    <w:p/>
    <w:p>
      <w:pPr>
        <w:pStyle w:val="81"/>
        <w:outlineLvl w:val="2"/>
      </w:pPr>
      <w:bookmarkStart w:id="2104" w:name="_Toc319748941"/>
      <w:bookmarkStart w:id="2105" w:name="_Toc323820794"/>
      <w:r>
        <w:rPr>
          <w:rFonts w:hint="eastAsia"/>
        </w:rPr>
        <w:t>20.3.2 记录源信息结构</w:t>
      </w:r>
      <w:bookmarkEnd w:id="2104"/>
      <w:bookmarkEnd w:id="2105"/>
    </w:p>
    <w:p>
      <w:r>
        <w:rPr>
          <w:rFonts w:hint="eastAsia" w:ascii="宋体" w:hAnsi="宋体" w:eastAsia="宋体" w:cs="宋体"/>
        </w:rPr>
        <w:t></w:t>
      </w:r>
    </w:p>
    <w:p>
      <w:r>
        <w:rPr>
          <w:rFonts w:hint="eastAsia"/>
        </w:rPr>
        <w:t>记录源的信息包含：</w:t>
      </w:r>
    </w:p>
    <w:p>
      <w:r>
        <w:t>SourceId –</w:t>
      </w:r>
      <w:r>
        <w:rPr>
          <w:rFonts w:hint="eastAsia"/>
        </w:rPr>
        <w:t>由创建记录的客户端选择的一个源标识符，这个标识符对NVS 不透明，客户端          可以对其使用任何类型的URI。</w:t>
      </w:r>
    </w:p>
    <w:p>
      <w:r>
        <w:t>Name –</w:t>
      </w:r>
      <w:r>
        <w:rPr>
          <w:rFonts w:hint="eastAsia"/>
        </w:rPr>
        <w:t>源信息名称</w:t>
      </w:r>
    </w:p>
    <w:p>
      <w:r>
        <w:t>Location –</w:t>
      </w:r>
      <w:r>
        <w:rPr>
          <w:rFonts w:hint="eastAsia"/>
        </w:rPr>
        <w:t>源位置的信息描述</w:t>
      </w:r>
    </w:p>
    <w:p>
      <w:r>
        <w:t>Description –</w:t>
      </w:r>
      <w:r>
        <w:rPr>
          <w:rFonts w:hint="eastAsia"/>
        </w:rPr>
        <w:t>源信息描述</w:t>
      </w:r>
    </w:p>
    <w:p>
      <w:r>
        <w:t>Address –</w:t>
      </w:r>
      <w:r>
        <w:rPr>
          <w:rFonts w:hint="eastAsia"/>
        </w:rPr>
        <w:t>源的信息URI</w:t>
      </w:r>
    </w:p>
    <w:p/>
    <w:p>
      <w:pPr>
        <w:pStyle w:val="81"/>
        <w:outlineLvl w:val="2"/>
      </w:pPr>
      <w:bookmarkStart w:id="2106" w:name="_Toc319748942"/>
      <w:bookmarkStart w:id="2107" w:name="_Toc323820795"/>
      <w:r>
        <w:rPr>
          <w:rFonts w:hint="eastAsia"/>
        </w:rPr>
        <w:t>20.3.3 跟踪信息结构</w:t>
      </w:r>
      <w:bookmarkEnd w:id="2106"/>
      <w:bookmarkEnd w:id="2107"/>
    </w:p>
    <w:p>
      <w:r>
        <w:rPr>
          <w:rFonts w:hint="eastAsia"/>
        </w:rPr>
        <w:t>在记录中一个单轨信息包含：</w:t>
      </w:r>
    </w:p>
    <w:p>
      <w:r>
        <w:t>TrackToken –</w:t>
      </w:r>
      <w:r>
        <w:rPr>
          <w:rFonts w:hint="eastAsia"/>
        </w:rPr>
        <w:t>轨道的标识符，轨道标准符在一个记录中用到的所有轨道标识中是独一无二的</w:t>
      </w:r>
    </w:p>
    <w:p>
      <w:r>
        <w:t>TrackType –</w:t>
      </w:r>
      <w:r>
        <w:rPr>
          <w:rFonts w:hint="eastAsia"/>
        </w:rPr>
        <w:t>轨道类型的标识符（视频，音频或元数据）</w:t>
      </w:r>
    </w:p>
    <w:p>
      <w:r>
        <w:t>Description –</w:t>
      </w:r>
      <w:r>
        <w:rPr>
          <w:rFonts w:hint="eastAsia"/>
        </w:rPr>
        <w:t>轨道的信息描述</w:t>
      </w:r>
    </w:p>
    <w:p>
      <w:r>
        <w:t>DataFrom –</w:t>
      </w:r>
      <w:r>
        <w:rPr>
          <w:rFonts w:hint="eastAsia"/>
        </w:rPr>
        <w:t>轨道中最老记录的数据和时间</w:t>
      </w:r>
    </w:p>
    <w:p>
      <w:r>
        <w:t>DataTo –</w:t>
      </w:r>
      <w:r>
        <w:rPr>
          <w:rFonts w:hint="eastAsia"/>
        </w:rPr>
        <w:t>轨道中最新记录的数据和时间</w:t>
      </w:r>
    </w:p>
    <w:p/>
    <w:p>
      <w:pPr>
        <w:pStyle w:val="81"/>
        <w:outlineLvl w:val="2"/>
      </w:pPr>
      <w:bookmarkStart w:id="2108" w:name="_Toc319748943"/>
      <w:bookmarkStart w:id="2109" w:name="_Toc323820796"/>
      <w:r>
        <w:rPr>
          <w:rFonts w:hint="eastAsia"/>
        </w:rPr>
        <w:t>20.3.4 列举查找状态</w:t>
      </w:r>
      <w:bookmarkEnd w:id="2108"/>
      <w:bookmarkEnd w:id="2109"/>
    </w:p>
    <w:p>
      <w:r>
        <w:rPr>
          <w:rFonts w:hint="eastAsia"/>
        </w:rPr>
        <w:t>查找状态可以是下面的其中一个：</w:t>
      </w:r>
    </w:p>
    <w:p>
      <w:r>
        <w:t>Queued –</w:t>
      </w:r>
      <w:r>
        <w:rPr>
          <w:rFonts w:hint="eastAsia"/>
        </w:rPr>
        <w:t>查找从没开始</w:t>
      </w:r>
    </w:p>
    <w:p>
      <w:r>
        <w:t>Searching –</w:t>
      </w:r>
      <w:r>
        <w:rPr>
          <w:rFonts w:hint="eastAsia"/>
        </w:rPr>
        <w:t>查找正在进行中，能够产生新的结果</w:t>
      </w:r>
    </w:p>
    <w:p>
      <w:r>
        <w:t>Completed –</w:t>
      </w:r>
      <w:r>
        <w:rPr>
          <w:rFonts w:hint="eastAsia"/>
        </w:rPr>
        <w:t>查找完成，将不会有新的结构产生</w:t>
      </w:r>
    </w:p>
    <w:p/>
    <w:p>
      <w:pPr>
        <w:pStyle w:val="81"/>
        <w:outlineLvl w:val="2"/>
      </w:pPr>
      <w:bookmarkStart w:id="2110" w:name="_Toc319748944"/>
      <w:bookmarkStart w:id="2111" w:name="_Toc323820797"/>
      <w:r>
        <w:rPr>
          <w:rFonts w:hint="eastAsia"/>
        </w:rPr>
        <w:t>20.3.5 媒体属性结构</w:t>
      </w:r>
      <w:bookmarkEnd w:id="2110"/>
      <w:bookmarkEnd w:id="2111"/>
    </w:p>
    <w:p>
      <w:pPr>
        <w:ind w:firstLine="420" w:firstLineChars="200"/>
      </w:pPr>
      <w:r>
        <w:rPr>
          <w:rFonts w:hint="eastAsia"/>
        </w:rPr>
        <w:t>媒体属性包含媒体轨道信息，就是在一个特定时间范围的特定记录的信息。时间范围可以是一个时间点，即结束和起始点是重合的。</w:t>
      </w:r>
    </w:p>
    <w:p>
      <w:r>
        <w:t>RecordingToken –</w:t>
      </w:r>
      <w:r>
        <w:rPr>
          <w:rFonts w:hint="eastAsia"/>
        </w:rPr>
        <w:t>结构关心的记录</w:t>
      </w:r>
    </w:p>
    <w:p>
      <w:r>
        <w:t>From –</w:t>
      </w:r>
      <w:r>
        <w:rPr>
          <w:rFonts w:hint="eastAsia"/>
        </w:rPr>
        <w:t>一个有效地，记录在案的起始点</w:t>
      </w:r>
    </w:p>
    <w:p>
      <w:r>
        <w:t>Until –</w:t>
      </w:r>
      <w:r>
        <w:rPr>
          <w:rFonts w:hint="eastAsia"/>
        </w:rPr>
        <w:t>一个有效地记录在案的终点</w:t>
      </w:r>
    </w:p>
    <w:p>
      <w:r>
        <w:t>VideoAttributes –</w:t>
      </w:r>
      <w:r>
        <w:rPr>
          <w:rFonts w:hint="eastAsia"/>
        </w:rPr>
        <w:t>视频属性集，，描述一个记录的视频跟踪数据</w:t>
      </w:r>
    </w:p>
    <w:p>
      <w:r>
        <w:t>AudioAttributes –</w:t>
      </w:r>
      <w:r>
        <w:rPr>
          <w:rFonts w:hint="eastAsia"/>
        </w:rPr>
        <w:t>音频属性集，，描述一个记录的音频跟踪数据</w:t>
      </w:r>
    </w:p>
    <w:p>
      <w:r>
        <w:t>MetadataAttributes –</w:t>
      </w:r>
      <w:r>
        <w:rPr>
          <w:rFonts w:hint="eastAsia"/>
        </w:rPr>
        <w:t>元数据属性集，，描述一个记录的元数据跟踪数据</w:t>
      </w:r>
    </w:p>
    <w:p/>
    <w:p>
      <w:pPr>
        <w:pStyle w:val="81"/>
        <w:outlineLvl w:val="2"/>
      </w:pPr>
      <w:bookmarkStart w:id="2112" w:name="_Toc319748945"/>
      <w:bookmarkStart w:id="2113" w:name="_Toc323820798"/>
      <w:r>
        <w:rPr>
          <w:rFonts w:hint="eastAsia"/>
        </w:rPr>
        <w:t>20.3.6 找事件结果结构</w:t>
      </w:r>
      <w:bookmarkEnd w:id="2112"/>
      <w:bookmarkEnd w:id="2113"/>
    </w:p>
    <w:p>
      <w:r>
        <w:t>RecordingToken –</w:t>
      </w:r>
      <w:r>
        <w:rPr>
          <w:rFonts w:hint="eastAsia"/>
        </w:rPr>
        <w:t>标识找到事件的记录</w:t>
      </w:r>
    </w:p>
    <w:p>
      <w:r>
        <w:t>TrackToken –</w:t>
      </w:r>
      <w:r>
        <w:rPr>
          <w:rFonts w:hint="eastAsia"/>
        </w:rPr>
        <w:t>标识找到事件的轨道</w:t>
      </w:r>
    </w:p>
    <w:p>
      <w:r>
        <w:t>Time –</w:t>
      </w:r>
      <w:r>
        <w:rPr>
          <w:rFonts w:hint="eastAsia"/>
        </w:rPr>
        <w:t>找到事件的数据和时间</w:t>
      </w:r>
    </w:p>
    <w:p>
      <w:r>
        <w:rPr>
          <w:rFonts w:hint="eastAsia"/>
        </w:rPr>
        <w:t>E</w:t>
      </w:r>
      <w:r>
        <w:t>vent –</w:t>
      </w:r>
      <w:r>
        <w:rPr>
          <w:rFonts w:hint="eastAsia"/>
        </w:rPr>
        <w:t>要找的事件消息</w:t>
      </w:r>
    </w:p>
    <w:p>
      <w:r>
        <w:t>StartStateEvent –</w:t>
      </w:r>
      <w:r>
        <w:rPr>
          <w:rFonts w:hint="eastAsia"/>
        </w:rPr>
        <w:t>假如为真，表示事件代表在记录中一个或多个属性的开始状态</w:t>
      </w:r>
    </w:p>
    <w:p/>
    <w:p>
      <w:pPr>
        <w:pStyle w:val="81"/>
        <w:outlineLvl w:val="2"/>
      </w:pPr>
      <w:bookmarkStart w:id="2114" w:name="_Toc319748946"/>
      <w:bookmarkStart w:id="2115" w:name="_Toc323820799"/>
      <w:r>
        <w:rPr>
          <w:rFonts w:hint="eastAsia"/>
        </w:rPr>
        <w:t>20.3.7 找PTZ位置结果结构</w:t>
      </w:r>
      <w:bookmarkEnd w:id="2114"/>
      <w:bookmarkEnd w:id="2115"/>
    </w:p>
    <w:p>
      <w:r>
        <w:t>RecordingToken –</w:t>
      </w:r>
      <w:r>
        <w:rPr>
          <w:rFonts w:hint="eastAsia"/>
        </w:rPr>
        <w:t>标识包含匹配位置的记录</w:t>
      </w:r>
    </w:p>
    <w:p>
      <w:r>
        <w:t>TrackToken –</w:t>
      </w:r>
      <w:r>
        <w:rPr>
          <w:rFonts w:hint="eastAsia"/>
        </w:rPr>
        <w:t>标识包含匹配位置的轨道</w:t>
      </w:r>
    </w:p>
    <w:p>
      <w:r>
        <w:t>Time –</w:t>
      </w:r>
      <w:r>
        <w:rPr>
          <w:rFonts w:hint="eastAsia"/>
        </w:rPr>
        <w:t>匹配位置的数据和时间</w:t>
      </w:r>
    </w:p>
    <w:p>
      <w:r>
        <w:t>Position –</w:t>
      </w:r>
      <w:r>
        <w:rPr>
          <w:rFonts w:hint="eastAsia"/>
        </w:rPr>
        <w:t>匹配的PTZ矢量</w:t>
      </w:r>
    </w:p>
    <w:p/>
    <w:p>
      <w:pPr>
        <w:pStyle w:val="81"/>
        <w:outlineLvl w:val="2"/>
      </w:pPr>
      <w:bookmarkStart w:id="2116" w:name="_Toc319748947"/>
      <w:bookmarkStart w:id="2117" w:name="_Toc323820800"/>
      <w:r>
        <w:rPr>
          <w:rFonts w:hint="eastAsia"/>
        </w:rPr>
        <w:t>20.3.8 PTZ位置过滤结构</w:t>
      </w:r>
      <w:bookmarkEnd w:id="2116"/>
      <w:bookmarkEnd w:id="2117"/>
    </w:p>
    <w:p>
      <w:r>
        <w:rPr>
          <w:rFonts w:hint="eastAsia"/>
        </w:rPr>
        <w:t>包含必要的元素来说明在PTZ位置找什么，PTZ矢量应该与存储在记录中PTZ坐标空间相一致</w:t>
      </w:r>
    </w:p>
    <w:p>
      <w:r>
        <w:t xml:space="preserve">MinPosition – </w:t>
      </w:r>
      <w:r>
        <w:rPr>
          <w:rFonts w:hint="eastAsia"/>
        </w:rPr>
        <w:t>查找的PTZ位置的下边界</w:t>
      </w:r>
    </w:p>
    <w:p>
      <w:r>
        <w:t>MaxPosition –</w:t>
      </w:r>
      <w:r>
        <w:rPr>
          <w:rFonts w:hint="eastAsia"/>
        </w:rPr>
        <w:t>查找的PTZ位置的上边界</w:t>
      </w:r>
    </w:p>
    <w:p>
      <w:r>
        <w:t>EnterOrExit –</w:t>
      </w:r>
      <w:r>
        <w:rPr>
          <w:rFonts w:hint="eastAsia"/>
        </w:rPr>
        <w:t>假如为真，当进入或退出指定的PTZ量时查找</w:t>
      </w:r>
    </w:p>
    <w:p/>
    <w:p>
      <w:pPr>
        <w:pStyle w:val="81"/>
        <w:outlineLvl w:val="2"/>
      </w:pPr>
      <w:bookmarkStart w:id="2118" w:name="_Toc319748948"/>
      <w:bookmarkStart w:id="2119" w:name="_Toc323820801"/>
      <w:r>
        <w:rPr>
          <w:rFonts w:hint="eastAsia"/>
        </w:rPr>
        <w:t>20.3.9 元数据过滤结果</w:t>
      </w:r>
      <w:bookmarkEnd w:id="2118"/>
      <w:bookmarkEnd w:id="2119"/>
    </w:p>
    <w:p>
      <w:r>
        <w:rPr>
          <w:rFonts w:hint="eastAsia"/>
        </w:rPr>
        <w:t>包含一个运用于元数据流结构的XPath符号。</w:t>
      </w:r>
    </w:p>
    <w:p>
      <w:r>
        <w:rPr>
          <w:rFonts w:hint="eastAsia"/>
        </w:rPr>
        <w:t>一个查找重叠在右下象限的场景的对象符号的例子：</w:t>
      </w:r>
    </w:p>
    <w:p>
      <w:r>
        <w:t>boolean(//Object/Appearance/Shape/BoundingBox[@right &gt; ”0.5”])</w:t>
      </w:r>
    </w:p>
    <w:p>
      <w:r>
        <w:t>and boolean(//Object/Appearance/Shape/BoundingBox[@bottom</w:t>
      </w:r>
    </w:p>
    <w:p>
      <w:r>
        <w:t>&gt; ”0.5”])</w:t>
      </w:r>
    </w:p>
    <w:p/>
    <w:p>
      <w:pPr>
        <w:pStyle w:val="81"/>
        <w:outlineLvl w:val="2"/>
      </w:pPr>
      <w:bookmarkStart w:id="2120" w:name="_Toc319748949"/>
      <w:bookmarkStart w:id="2121" w:name="_Toc323820802"/>
      <w:r>
        <w:rPr>
          <w:rFonts w:hint="eastAsia"/>
        </w:rPr>
        <w:t>20.3.10 找元数据结果结构</w:t>
      </w:r>
      <w:bookmarkEnd w:id="2120"/>
      <w:bookmarkEnd w:id="2121"/>
    </w:p>
    <w:p>
      <w:r>
        <w:t>RecordingToken –</w:t>
      </w:r>
      <w:r>
        <w:rPr>
          <w:rFonts w:hint="eastAsia"/>
        </w:rPr>
        <w:t>识别包含匹配的元数据记录</w:t>
      </w:r>
    </w:p>
    <w:p>
      <w:r>
        <w:t>TrackToken –</w:t>
      </w:r>
      <w:r>
        <w:rPr>
          <w:rFonts w:hint="eastAsia"/>
        </w:rPr>
        <w:t>识别包含匹配元数据的轨道</w:t>
      </w:r>
    </w:p>
    <w:p>
      <w:r>
        <w:t>Time –</w:t>
      </w:r>
      <w:r>
        <w:rPr>
          <w:rFonts w:hint="eastAsia"/>
        </w:rPr>
        <w:t>匹配元数据的数据和时间</w:t>
      </w:r>
    </w:p>
    <w:p/>
    <w:p>
      <w:pPr>
        <w:pStyle w:val="89"/>
      </w:pPr>
      <w:bookmarkStart w:id="2122" w:name="_Toc317608085"/>
      <w:bookmarkStart w:id="2123" w:name="_Toc317610688"/>
      <w:bookmarkStart w:id="2124" w:name="_Toc319748950"/>
      <w:bookmarkStart w:id="2125" w:name="_Toc323820803"/>
      <w:r>
        <w:rPr>
          <w:rFonts w:hint="eastAsia"/>
        </w:rPr>
        <w:t>20.4 获取记录</w:t>
      </w:r>
      <w:bookmarkEnd w:id="2122"/>
      <w:bookmarkEnd w:id="2123"/>
      <w:r>
        <w:rPr>
          <w:rFonts w:hint="eastAsia"/>
        </w:rPr>
        <w:t>概要（</w:t>
      </w:r>
      <w:r>
        <w:t>GetRecordingSummary</w:t>
      </w:r>
      <w:r>
        <w:rPr>
          <w:rFonts w:hint="eastAsia"/>
        </w:rPr>
        <w:t>）</w:t>
      </w:r>
      <w:bookmarkEnd w:id="2124"/>
      <w:bookmarkEnd w:id="2125"/>
    </w:p>
    <w:p>
      <w:pPr>
        <w:ind w:firstLine="420" w:firstLineChars="200"/>
      </w:pPr>
      <w:r>
        <w:t>GetRecordingSummary</w:t>
      </w:r>
      <w:r>
        <w:rPr>
          <w:rFonts w:hint="eastAsia"/>
        </w:rPr>
        <w:t>是用于读取所有记录数据的概要描述。这个操作支持所有执行记录查找服务的设备。</w:t>
      </w:r>
    </w:p>
    <w:p>
      <w:pPr>
        <w:ind w:firstLine="420" w:firstLineChars="200"/>
      </w:pPr>
    </w:p>
    <w:p>
      <w:pPr>
        <w:jc w:val="center"/>
      </w:pPr>
      <w:r>
        <w:rPr>
          <w:rFonts w:hint="eastAsia"/>
        </w:rPr>
        <w:t>表276：读取记录信息概要命令</w:t>
      </w:r>
    </w:p>
    <w:tbl>
      <w:tblPr>
        <w:tblStyle w:val="39"/>
        <w:tblW w:w="8556" w:type="dxa"/>
        <w:tblInd w:w="-3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507"/>
        <w:gridCol w:w="5049"/>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38" w:hRule="atLeast"/>
        </w:trPr>
        <w:tc>
          <w:tcPr>
            <w:tcW w:w="8556" w:type="dxa"/>
            <w:gridSpan w:val="2"/>
            <w:shd w:val="clear" w:color="auto" w:fill="C2D69B"/>
          </w:tcPr>
          <w:p>
            <w:r>
              <w:rPr>
                <w:rFonts w:hint="eastAsia"/>
              </w:rPr>
              <w:t>读取记录概要命令（</w:t>
            </w:r>
            <w:r>
              <w:t>GetRecordingSummary</w:t>
            </w:r>
            <w:r>
              <w:rPr>
                <w:rFonts w:hint="eastAsia"/>
              </w:rPr>
              <w:t>）                   请求应答（</w:t>
            </w:r>
            <w:r>
              <w:t>Request-Response</w:t>
            </w:r>
            <w:r>
              <w:rPr>
                <w:rFonts w:hint="eastAsia"/>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507" w:type="dxa"/>
            <w:shd w:val="clear" w:color="auto" w:fill="A6A6A6"/>
          </w:tcPr>
          <w:p>
            <w:r>
              <w:rPr>
                <w:rFonts w:hint="eastAsia"/>
              </w:rPr>
              <w:t>消息名字</w:t>
            </w:r>
          </w:p>
        </w:tc>
        <w:tc>
          <w:tcPr>
            <w:tcW w:w="5049" w:type="dxa"/>
            <w:shd w:val="clear" w:color="auto" w:fill="A6A6A6"/>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507" w:type="dxa"/>
            <w:shd w:val="clear" w:color="auto" w:fill="D9D9D9"/>
          </w:tcPr>
          <w:p>
            <w:r>
              <w:rPr>
                <w:rFonts w:hint="eastAsia"/>
              </w:rPr>
              <w:t>读取记录概要请求</w:t>
            </w:r>
          </w:p>
          <w:p>
            <w:r>
              <w:rPr>
                <w:rFonts w:hint="eastAsia"/>
              </w:rPr>
              <w:t>(</w:t>
            </w:r>
            <w:r>
              <w:t>GetRecordingSummaryRequest</w:t>
            </w:r>
            <w:r>
              <w:rPr>
                <w:rFonts w:hint="eastAsia"/>
              </w:rPr>
              <w:t>)</w:t>
            </w:r>
          </w:p>
        </w:tc>
        <w:tc>
          <w:tcPr>
            <w:tcW w:w="5049" w:type="dxa"/>
            <w:shd w:val="clear" w:color="auto" w:fill="D9D9D9"/>
          </w:tcPr>
          <w:p>
            <w:r>
              <w:rPr>
                <w:rFonts w:hint="eastAsia"/>
              </w:rPr>
              <w:t>空消息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507" w:type="dxa"/>
          </w:tcPr>
          <w:p>
            <w:r>
              <w:rPr>
                <w:rFonts w:hint="eastAsia"/>
              </w:rPr>
              <w:t>读取记录概要响应</w:t>
            </w:r>
          </w:p>
          <w:p>
            <w:r>
              <w:rPr>
                <w:rFonts w:hint="eastAsia"/>
              </w:rPr>
              <w:t>（</w:t>
            </w:r>
            <w:r>
              <w:t>GetRecordingSummaryResponse</w:t>
            </w:r>
            <w:r>
              <w:rPr>
                <w:rFonts w:hint="eastAsia"/>
              </w:rPr>
              <w:t>）</w:t>
            </w:r>
          </w:p>
        </w:tc>
        <w:tc>
          <w:tcPr>
            <w:tcW w:w="5049" w:type="dxa"/>
          </w:tcPr>
          <w:p>
            <w:r>
              <w:rPr>
                <w:rFonts w:hint="eastAsia"/>
              </w:rPr>
              <w:t>返回一个结构体包含：当设备中有一个数据记录时指定的数据起始点时间</w:t>
            </w:r>
            <w:r>
              <w:t>DataFrom</w:t>
            </w:r>
            <w:r>
              <w:rPr>
                <w:rFonts w:hint="eastAsia"/>
              </w:rPr>
              <w:t>，终点时间</w:t>
            </w:r>
            <w:r>
              <w:t>DataUntil</w:t>
            </w:r>
            <w:r>
              <w:rPr>
                <w:rFonts w:hint="eastAsia"/>
              </w:rPr>
              <w:t>，估算总共的记录和跟踪数。</w:t>
            </w:r>
          </w:p>
          <w:p>
            <w:r>
              <w:t>tt:RecordingSummary summary[1][1]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507" w:type="dxa"/>
            <w:shd w:val="clear" w:color="auto" w:fill="A6A6A6"/>
          </w:tcPr>
          <w:p>
            <w:r>
              <w:rPr>
                <w:rFonts w:hint="eastAsia"/>
              </w:rPr>
              <w:t>故障代码</w:t>
            </w:r>
          </w:p>
        </w:tc>
        <w:tc>
          <w:tcPr>
            <w:tcW w:w="5049" w:type="dxa"/>
            <w:shd w:val="clear" w:color="auto" w:fill="A6A6A6"/>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507" w:type="dxa"/>
            <w:shd w:val="clear" w:color="auto" w:fill="D9D9D9"/>
          </w:tcPr>
          <w:p/>
        </w:tc>
        <w:tc>
          <w:tcPr>
            <w:tcW w:w="5049" w:type="dxa"/>
            <w:shd w:val="clear" w:color="auto" w:fill="D9D9D9"/>
          </w:tcPr>
          <w:p>
            <w:r>
              <w:rPr>
                <w:rFonts w:hint="eastAsia"/>
              </w:rPr>
              <w:t>没有命令存在</w:t>
            </w:r>
          </w:p>
        </w:tc>
      </w:tr>
    </w:tbl>
    <w:p/>
    <w:p>
      <w:pPr>
        <w:pStyle w:val="89"/>
      </w:pPr>
      <w:bookmarkStart w:id="2126" w:name="_Toc323820804"/>
      <w:bookmarkStart w:id="2127" w:name="_Toc319748951"/>
      <w:r>
        <w:rPr>
          <w:rFonts w:hint="eastAsia"/>
        </w:rPr>
        <w:t>20.5 读取记录信息（</w:t>
      </w:r>
      <w:r>
        <w:t>GetRecordingInformation</w:t>
      </w:r>
      <w:r>
        <w:rPr>
          <w:rFonts w:hint="eastAsia"/>
        </w:rPr>
        <w:t>）</w:t>
      </w:r>
      <w:bookmarkEnd w:id="2126"/>
      <w:bookmarkEnd w:id="2127"/>
    </w:p>
    <w:p>
      <w:pPr>
        <w:ind w:firstLine="420" w:firstLineChars="200"/>
      </w:pPr>
      <w:r>
        <w:t>GetRecordingInformation</w:t>
      </w:r>
      <w:r>
        <w:rPr>
          <w:rFonts w:hint="eastAsia"/>
        </w:rPr>
        <w:t>返回一条由记录标识符指定的记录信息。执行记录查找服务的设备应该支持这个操作。</w:t>
      </w:r>
    </w:p>
    <w:p>
      <w:pPr>
        <w:jc w:val="center"/>
      </w:pPr>
      <w:r>
        <w:rPr>
          <w:rFonts w:hint="eastAsia"/>
        </w:rPr>
        <w:t>表277：读取记录信息命令</w:t>
      </w:r>
    </w:p>
    <w:tbl>
      <w:tblPr>
        <w:tblStyle w:val="39"/>
        <w:tblW w:w="8556" w:type="dxa"/>
        <w:tblInd w:w="-3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620"/>
        <w:gridCol w:w="493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38" w:hRule="atLeast"/>
        </w:trPr>
        <w:tc>
          <w:tcPr>
            <w:tcW w:w="8556" w:type="dxa"/>
            <w:gridSpan w:val="2"/>
            <w:shd w:val="clear" w:color="auto" w:fill="C2D69B"/>
          </w:tcPr>
          <w:p>
            <w:r>
              <w:rPr>
                <w:rFonts w:hint="eastAsia"/>
              </w:rPr>
              <w:t>读取记录信息命令（</w:t>
            </w:r>
            <w:r>
              <w:t>GetRecordingInformation</w:t>
            </w:r>
            <w:r>
              <w:rPr>
                <w:rFonts w:hint="eastAsia"/>
              </w:rPr>
              <w:t>）                   请求应答（</w:t>
            </w:r>
            <w:r>
              <w:t>Request-Response</w:t>
            </w:r>
            <w:r>
              <w:rPr>
                <w:rFonts w:hint="eastAsia"/>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620" w:type="dxa"/>
            <w:shd w:val="clear" w:color="auto" w:fill="A6A6A6"/>
          </w:tcPr>
          <w:p>
            <w:r>
              <w:rPr>
                <w:rFonts w:hint="eastAsia"/>
              </w:rPr>
              <w:t>消息名字</w:t>
            </w:r>
          </w:p>
        </w:tc>
        <w:tc>
          <w:tcPr>
            <w:tcW w:w="4936" w:type="dxa"/>
            <w:shd w:val="clear" w:color="auto" w:fill="A6A6A6"/>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620" w:type="dxa"/>
            <w:shd w:val="clear" w:color="auto" w:fill="D9D9D9"/>
          </w:tcPr>
          <w:p>
            <w:r>
              <w:rPr>
                <w:rFonts w:hint="eastAsia"/>
              </w:rPr>
              <w:t>读取记录信息请求</w:t>
            </w:r>
          </w:p>
          <w:p>
            <w:r>
              <w:rPr>
                <w:rFonts w:hint="eastAsia"/>
              </w:rPr>
              <w:t>(</w:t>
            </w:r>
            <w:r>
              <w:t>GetRecordingInformationRequest</w:t>
            </w:r>
            <w:r>
              <w:rPr>
                <w:rFonts w:hint="eastAsia"/>
              </w:rPr>
              <w:t>)</w:t>
            </w:r>
          </w:p>
        </w:tc>
        <w:tc>
          <w:tcPr>
            <w:tcW w:w="4936" w:type="dxa"/>
            <w:shd w:val="clear" w:color="auto" w:fill="D9D9D9"/>
          </w:tcPr>
          <w:p>
            <w:r>
              <w:rPr>
                <w:rFonts w:hint="eastAsia"/>
              </w:rPr>
              <w:t>请求描述</w:t>
            </w:r>
          </w:p>
          <w:p>
            <w:r>
              <w:t>tt:ReferenceToken RecordingToken [1][1]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620" w:type="dxa"/>
          </w:tcPr>
          <w:p>
            <w:r>
              <w:rPr>
                <w:rFonts w:hint="eastAsia"/>
              </w:rPr>
              <w:t>读取记录信息响应</w:t>
            </w:r>
          </w:p>
          <w:p>
            <w:r>
              <w:rPr>
                <w:rFonts w:hint="eastAsia"/>
              </w:rPr>
              <w:t>（</w:t>
            </w:r>
            <w:r>
              <w:t>GetRecordingInformationResponse</w:t>
            </w:r>
            <w:r>
              <w:rPr>
                <w:rFonts w:hint="eastAsia"/>
              </w:rPr>
              <w:t>）</w:t>
            </w:r>
          </w:p>
        </w:tc>
        <w:tc>
          <w:tcPr>
            <w:tcW w:w="4936" w:type="dxa"/>
          </w:tcPr>
          <w:p>
            <w:r>
              <w:rPr>
                <w:rFonts w:hint="eastAsia"/>
              </w:rPr>
              <w:t>响应描述</w:t>
            </w:r>
          </w:p>
          <w:p>
            <w:r>
              <w:t>tt:RecordingInformation</w:t>
            </w:r>
            <w:r>
              <w:rPr>
                <w:rFonts w:hint="eastAsia"/>
              </w:rPr>
              <w:t xml:space="preserve"> </w:t>
            </w:r>
            <w:r>
              <w:t>RecordingInformation[1][1]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620" w:type="dxa"/>
            <w:shd w:val="clear" w:color="auto" w:fill="A6A6A6"/>
          </w:tcPr>
          <w:p>
            <w:r>
              <w:rPr>
                <w:rFonts w:hint="eastAsia"/>
              </w:rPr>
              <w:t>故障代码</w:t>
            </w:r>
          </w:p>
        </w:tc>
        <w:tc>
          <w:tcPr>
            <w:tcW w:w="4936" w:type="dxa"/>
            <w:shd w:val="clear" w:color="auto" w:fill="A6A6A6"/>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620" w:type="dxa"/>
            <w:shd w:val="clear" w:color="auto" w:fill="D9D9D9"/>
          </w:tcPr>
          <w:p>
            <w:r>
              <w:t>env:Sender</w:t>
            </w:r>
          </w:p>
          <w:p>
            <w:r>
              <w:t>ter: InvalidArgVal</w:t>
            </w:r>
          </w:p>
          <w:p>
            <w:r>
              <w:t>ter: InvalidToken</w:t>
            </w:r>
          </w:p>
        </w:tc>
        <w:tc>
          <w:tcPr>
            <w:tcW w:w="4936" w:type="dxa"/>
            <w:shd w:val="clear" w:color="auto" w:fill="D9D9D9"/>
          </w:tcPr>
          <w:p>
            <w:r>
              <w:rPr>
                <w:rFonts w:hint="eastAsia"/>
              </w:rPr>
              <w:t>记录标识符无效</w:t>
            </w:r>
          </w:p>
        </w:tc>
      </w:tr>
    </w:tbl>
    <w:p/>
    <w:p>
      <w:pPr>
        <w:pStyle w:val="89"/>
      </w:pPr>
      <w:bookmarkStart w:id="2128" w:name="_Toc319748952"/>
      <w:bookmarkStart w:id="2129" w:name="_Toc323820805"/>
      <w:r>
        <w:rPr>
          <w:rFonts w:hint="eastAsia"/>
        </w:rPr>
        <w:t>20.6 读取媒体属性（</w:t>
      </w:r>
      <w:r>
        <w:t>GetMediaAttributes</w:t>
      </w:r>
      <w:r>
        <w:rPr>
          <w:rFonts w:hint="eastAsia"/>
        </w:rPr>
        <w:t>）</w:t>
      </w:r>
      <w:bookmarkEnd w:id="2128"/>
      <w:bookmarkEnd w:id="2129"/>
    </w:p>
    <w:p>
      <w:pPr>
        <w:ind w:firstLine="420" w:firstLineChars="200"/>
      </w:pPr>
      <w:r>
        <w:t>GetMediaAttributes</w:t>
      </w:r>
      <w:r>
        <w:rPr>
          <w:rFonts w:hint="eastAsia"/>
        </w:rPr>
        <w:t>返回一系列的媒体属性，包括所有特定时间内特定记录轨道的属性，用这个操作的客户端可以把它当做一个非阻塞的操作来使用。设备应该设置</w:t>
      </w:r>
      <w:r>
        <w:t>MediaAttributes</w:t>
      </w:r>
      <w:r>
        <w:rPr>
          <w:rFonts w:hint="eastAsia"/>
        </w:rPr>
        <w:t>结构体中的</w:t>
      </w:r>
      <w:r>
        <w:t>starttime</w:t>
      </w:r>
      <w:r>
        <w:rPr>
          <w:rFonts w:hint="eastAsia"/>
        </w:rPr>
        <w:t>和</w:t>
      </w:r>
      <w:r>
        <w:t>endtime</w:t>
      </w:r>
      <w:r>
        <w:rPr>
          <w:rFonts w:hint="eastAsia"/>
        </w:rPr>
        <w:t>，用于估算是否这个范围将会引起操作阻塞，详见</w:t>
      </w:r>
      <w:r>
        <w:t>MediaAttributes</w:t>
      </w:r>
      <w:r>
        <w:rPr>
          <w:rFonts w:hint="eastAsia"/>
        </w:rPr>
        <w:t>结构了解更多信息。执行记录查找服务的设备都应该支持这个操作。</w:t>
      </w:r>
    </w:p>
    <w:p>
      <w:pPr>
        <w:jc w:val="center"/>
      </w:pPr>
      <w:r>
        <w:rPr>
          <w:rFonts w:hint="eastAsia"/>
        </w:rPr>
        <w:t>表278：读取媒体属性</w:t>
      </w:r>
    </w:p>
    <w:tbl>
      <w:tblPr>
        <w:tblStyle w:val="39"/>
        <w:tblW w:w="8556" w:type="dxa"/>
        <w:tblInd w:w="-3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438"/>
        <w:gridCol w:w="511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38" w:hRule="atLeast"/>
        </w:trPr>
        <w:tc>
          <w:tcPr>
            <w:tcW w:w="8556" w:type="dxa"/>
            <w:gridSpan w:val="2"/>
            <w:shd w:val="clear" w:color="auto" w:fill="C2D69B"/>
          </w:tcPr>
          <w:p>
            <w:r>
              <w:rPr>
                <w:rFonts w:hint="eastAsia"/>
              </w:rPr>
              <w:t>读取媒体属性命令（</w:t>
            </w:r>
            <w:r>
              <w:t>GetMediaAttributes</w:t>
            </w:r>
            <w:r>
              <w:rPr>
                <w:rFonts w:hint="eastAsia"/>
              </w:rPr>
              <w:t>）                   请求应答（</w:t>
            </w:r>
            <w:r>
              <w:t>Request-Response</w:t>
            </w:r>
            <w:r>
              <w:rPr>
                <w:rFonts w:hint="eastAsia"/>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438" w:type="dxa"/>
            <w:shd w:val="clear" w:color="auto" w:fill="A6A6A6"/>
          </w:tcPr>
          <w:p>
            <w:r>
              <w:rPr>
                <w:rFonts w:hint="eastAsia"/>
              </w:rPr>
              <w:t>消息名字</w:t>
            </w:r>
          </w:p>
        </w:tc>
        <w:tc>
          <w:tcPr>
            <w:tcW w:w="5118" w:type="dxa"/>
            <w:shd w:val="clear" w:color="auto" w:fill="A6A6A6"/>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438" w:type="dxa"/>
            <w:shd w:val="clear" w:color="auto" w:fill="D9D9D9"/>
          </w:tcPr>
          <w:p>
            <w:r>
              <w:rPr>
                <w:rFonts w:hint="eastAsia"/>
              </w:rPr>
              <w:t>读取媒体属性请求</w:t>
            </w:r>
          </w:p>
          <w:p>
            <w:r>
              <w:rPr>
                <w:rFonts w:hint="eastAsia"/>
              </w:rPr>
              <w:t>(</w:t>
            </w:r>
            <w:r>
              <w:t>GetMediaAttributesRequest</w:t>
            </w:r>
            <w:r>
              <w:rPr>
                <w:rFonts w:hint="eastAsia"/>
              </w:rPr>
              <w:t>)</w:t>
            </w:r>
          </w:p>
        </w:tc>
        <w:tc>
          <w:tcPr>
            <w:tcW w:w="5118" w:type="dxa"/>
            <w:shd w:val="clear" w:color="auto" w:fill="D9D9D9"/>
          </w:tcPr>
          <w:p>
            <w:r>
              <w:t>RecordingTokens</w:t>
            </w:r>
            <w:r>
              <w:rPr>
                <w:rFonts w:hint="eastAsia"/>
              </w:rPr>
              <w:t>是一系列需要查询的记录标识符，</w:t>
            </w:r>
            <w:r>
              <w:t>Time</w:t>
            </w:r>
            <w:r>
              <w:rPr>
                <w:rFonts w:hint="eastAsia"/>
              </w:rPr>
              <w:t>是请求查询的信息时间范围</w:t>
            </w:r>
          </w:p>
          <w:p>
            <w:r>
              <w:t>tt:ReferenceToken RecordingTokens [0][unbounded]</w:t>
            </w:r>
          </w:p>
          <w:p>
            <w:r>
              <w:t>xs:dateTime Time[1][1]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438" w:type="dxa"/>
          </w:tcPr>
          <w:p>
            <w:r>
              <w:rPr>
                <w:rFonts w:hint="eastAsia"/>
              </w:rPr>
              <w:t>读取媒体属性响应</w:t>
            </w:r>
          </w:p>
          <w:p>
            <w:r>
              <w:rPr>
                <w:rFonts w:hint="eastAsia"/>
              </w:rPr>
              <w:t>（</w:t>
            </w:r>
            <w:r>
              <w:t>GetMediaAttributesResponse</w:t>
            </w:r>
            <w:r>
              <w:rPr>
                <w:rFonts w:hint="eastAsia"/>
              </w:rPr>
              <w:t>）</w:t>
            </w:r>
          </w:p>
        </w:tc>
        <w:tc>
          <w:tcPr>
            <w:tcW w:w="5118" w:type="dxa"/>
          </w:tcPr>
          <w:p>
            <w:r>
              <w:rPr>
                <w:rFonts w:hint="eastAsia"/>
              </w:rPr>
              <w:t>包含一个</w:t>
            </w:r>
            <w:r>
              <w:t>MediaAttributes</w:t>
            </w:r>
            <w:r>
              <w:rPr>
                <w:rFonts w:hint="eastAsia"/>
              </w:rPr>
              <w:t>结构体对于每个请求的记录标识符</w:t>
            </w:r>
          </w:p>
          <w:p>
            <w:r>
              <w:t>tt:MediaAttributes MediaAttributes [0][unbounded]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438" w:type="dxa"/>
            <w:shd w:val="clear" w:color="auto" w:fill="A6A6A6"/>
          </w:tcPr>
          <w:p>
            <w:r>
              <w:rPr>
                <w:rFonts w:hint="eastAsia"/>
              </w:rPr>
              <w:t>故障代码</w:t>
            </w:r>
          </w:p>
        </w:tc>
        <w:tc>
          <w:tcPr>
            <w:tcW w:w="5118" w:type="dxa"/>
            <w:shd w:val="clear" w:color="auto" w:fill="A6A6A6"/>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438" w:type="dxa"/>
            <w:shd w:val="clear" w:color="auto" w:fill="D9D9D9"/>
          </w:tcPr>
          <w:p>
            <w:r>
              <w:t>env:Sender</w:t>
            </w:r>
          </w:p>
          <w:p>
            <w:r>
              <w:t>ter:InvalidArgVal</w:t>
            </w:r>
          </w:p>
          <w:p>
            <w:r>
              <w:t>ter:InvalidToken</w:t>
            </w:r>
          </w:p>
        </w:tc>
        <w:tc>
          <w:tcPr>
            <w:tcW w:w="5118" w:type="dxa"/>
            <w:shd w:val="clear" w:color="auto" w:fill="D9D9D9"/>
          </w:tcPr>
          <w:p>
            <w:r>
              <w:rPr>
                <w:rFonts w:hint="eastAsia"/>
              </w:rPr>
              <w:t>记录标识符无效</w:t>
            </w:r>
          </w:p>
        </w:tc>
      </w:tr>
    </w:tbl>
    <w:p/>
    <w:p>
      <w:pPr>
        <w:pStyle w:val="89"/>
      </w:pPr>
      <w:bookmarkStart w:id="2130" w:name="_Toc317610690"/>
      <w:bookmarkStart w:id="2131" w:name="_Toc317608087"/>
      <w:bookmarkStart w:id="2132" w:name="_Toc319748953"/>
      <w:bookmarkStart w:id="2133" w:name="_Toc323820806"/>
      <w:r>
        <w:rPr>
          <w:rFonts w:hint="eastAsia"/>
        </w:rPr>
        <w:t>20.7 找记录</w:t>
      </w:r>
      <w:bookmarkEnd w:id="2130"/>
      <w:bookmarkEnd w:id="2131"/>
      <w:r>
        <w:rPr>
          <w:rFonts w:hint="eastAsia"/>
        </w:rPr>
        <w:t>（</w:t>
      </w:r>
      <w:r>
        <w:t>FindRecordings</w:t>
      </w:r>
      <w:r>
        <w:rPr>
          <w:rFonts w:hint="eastAsia"/>
        </w:rPr>
        <w:t>）</w:t>
      </w:r>
      <w:bookmarkEnd w:id="2132"/>
      <w:bookmarkEnd w:id="2133"/>
    </w:p>
    <w:p>
      <w:pPr>
        <w:ind w:firstLine="420" w:firstLineChars="200"/>
      </w:pPr>
      <w:r>
        <w:t>FindRecordings</w:t>
      </w:r>
      <w:r>
        <w:rPr>
          <w:rFonts w:hint="eastAsia"/>
        </w:rPr>
        <w:t>开始一个搜索对话，寻找与请求匹配的记录（见20.2.4），通过</w:t>
      </w:r>
      <w:r>
        <w:t>GetRecordingSearchResults</w:t>
      </w:r>
      <w:r>
        <w:rPr>
          <w:rFonts w:hint="eastAsia"/>
        </w:rPr>
        <w:t>命令可以获取搜索结果，</w:t>
      </w:r>
      <w:r>
        <w:t>GetRecordingSearchResults</w:t>
      </w:r>
      <w:r>
        <w:rPr>
          <w:rFonts w:hint="eastAsia"/>
        </w:rPr>
        <w:t>请求指定请求返回数据的查找的标识符。</w:t>
      </w:r>
    </w:p>
    <w:p>
      <w:r>
        <w:rPr>
          <w:rFonts w:hint="eastAsia"/>
        </w:rPr>
        <w:t>当设备发生以下情况时，停止查找：</w:t>
      </w:r>
    </w:p>
    <w:p>
      <w:r>
        <w:rPr>
          <w:rFonts w:hint="eastAsia"/>
        </w:rPr>
        <w:t>整个时间范围从</w:t>
      </w:r>
      <w:r>
        <w:t>StartPoint</w:t>
      </w:r>
      <w:r>
        <w:rPr>
          <w:rFonts w:hint="eastAsia"/>
        </w:rPr>
        <w:t>到</w:t>
      </w:r>
      <w:r>
        <w:t>EndPoint</w:t>
      </w:r>
      <w:r>
        <w:rPr>
          <w:rFonts w:hint="eastAsia"/>
        </w:rPr>
        <w:t>都已经查找完毕</w:t>
      </w:r>
    </w:p>
    <w:p>
      <w:r>
        <w:rPr>
          <w:rFonts w:hint="eastAsia"/>
        </w:rPr>
        <w:t>已经达到定义的</w:t>
      </w:r>
      <w:r>
        <w:t>MaxMatches</w:t>
      </w:r>
      <w:r>
        <w:rPr>
          <w:rFonts w:hint="eastAsia"/>
        </w:rPr>
        <w:t>参数</w:t>
      </w:r>
    </w:p>
    <w:p>
      <w:r>
        <w:rPr>
          <w:rFonts w:hint="eastAsia"/>
        </w:rPr>
        <w:t>客户执行</w:t>
      </w:r>
      <w:r>
        <w:t>EndSession</w:t>
      </w:r>
      <w:r>
        <w:rPr>
          <w:rFonts w:hint="eastAsia"/>
        </w:rPr>
        <w:t>请求来停止对话</w:t>
      </w:r>
    </w:p>
    <w:p>
      <w:r>
        <w:rPr>
          <w:rFonts w:hint="eastAsia"/>
        </w:rPr>
        <w:t>与对话相关的</w:t>
      </w:r>
      <w:r>
        <w:t>KeepAliveTime</w:t>
      </w:r>
      <w:r>
        <w:rPr>
          <w:rFonts w:hint="eastAsia"/>
        </w:rPr>
        <w:t>使对话终止</w:t>
      </w:r>
    </w:p>
    <w:p>
      <w:r>
        <w:rPr>
          <w:rFonts w:hint="eastAsia"/>
        </w:rPr>
        <w:t>结果数量未被定义，那么就允许设备返回任何数量的结果，执行记录查找服务的设备都应该支持这个命令。</w:t>
      </w:r>
    </w:p>
    <w:p>
      <w:pPr>
        <w:jc w:val="center"/>
      </w:pPr>
      <w:r>
        <w:rPr>
          <w:rFonts w:hint="eastAsia"/>
        </w:rPr>
        <w:t>表279：找记录命令</w:t>
      </w:r>
    </w:p>
    <w:tbl>
      <w:tblPr>
        <w:tblStyle w:val="39"/>
        <w:tblW w:w="8556" w:type="dxa"/>
        <w:tblInd w:w="-3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338"/>
        <w:gridCol w:w="521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38" w:hRule="atLeast"/>
        </w:trPr>
        <w:tc>
          <w:tcPr>
            <w:tcW w:w="8556" w:type="dxa"/>
            <w:gridSpan w:val="2"/>
            <w:shd w:val="clear" w:color="auto" w:fill="C2D69B"/>
          </w:tcPr>
          <w:p>
            <w:r>
              <w:rPr>
                <w:rFonts w:hint="eastAsia"/>
              </w:rPr>
              <w:t>找记录命令（</w:t>
            </w:r>
            <w:r>
              <w:t>FindRecordings</w:t>
            </w:r>
            <w:r>
              <w:rPr>
                <w:rFonts w:hint="eastAsia"/>
              </w:rPr>
              <w:t>）                   请求应答（</w:t>
            </w:r>
            <w:r>
              <w:t>Request-Response</w:t>
            </w:r>
            <w:r>
              <w:rPr>
                <w:rFonts w:hint="eastAsia"/>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338" w:type="dxa"/>
            <w:shd w:val="clear" w:color="auto" w:fill="A6A6A6"/>
          </w:tcPr>
          <w:p>
            <w:r>
              <w:rPr>
                <w:rFonts w:hint="eastAsia"/>
              </w:rPr>
              <w:t>消息名字</w:t>
            </w:r>
          </w:p>
        </w:tc>
        <w:tc>
          <w:tcPr>
            <w:tcW w:w="5218" w:type="dxa"/>
            <w:shd w:val="clear" w:color="auto" w:fill="A6A6A6"/>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338" w:type="dxa"/>
            <w:shd w:val="clear" w:color="auto" w:fill="D9D9D9"/>
          </w:tcPr>
          <w:p>
            <w:r>
              <w:rPr>
                <w:rFonts w:hint="eastAsia"/>
              </w:rPr>
              <w:t>找记录请求</w:t>
            </w:r>
          </w:p>
          <w:p>
            <w:r>
              <w:rPr>
                <w:rFonts w:hint="eastAsia"/>
              </w:rPr>
              <w:t>(</w:t>
            </w:r>
            <w:r>
              <w:t>FindRecordingsRequest</w:t>
            </w:r>
            <w:r>
              <w:rPr>
                <w:rFonts w:hint="eastAsia"/>
              </w:rPr>
              <w:t>)</w:t>
            </w:r>
          </w:p>
        </w:tc>
        <w:tc>
          <w:tcPr>
            <w:tcW w:w="5218" w:type="dxa"/>
            <w:shd w:val="clear" w:color="auto" w:fill="D9D9D9"/>
          </w:tcPr>
          <w:p>
            <w:r>
              <w:t>SearchScopeScope</w:t>
            </w:r>
            <w:r>
              <w:rPr>
                <w:rFonts w:hint="eastAsia"/>
              </w:rPr>
              <w:t>定义数据集的查找范围，当到达</w:t>
            </w:r>
            <w:r>
              <w:t>MaxMatches</w:t>
            </w:r>
            <w:r>
              <w:rPr>
                <w:rFonts w:hint="eastAsia"/>
              </w:rPr>
              <w:t>时，停止查找。</w:t>
            </w:r>
            <w:r>
              <w:t>KeepAliveTime</w:t>
            </w:r>
            <w:r>
              <w:rPr>
                <w:rFonts w:hint="eastAsia"/>
              </w:rPr>
              <w:t>对话超时时间</w:t>
            </w:r>
          </w:p>
          <w:p>
            <w:r>
              <w:t>tt:SearchScopeScope [1][1]</w:t>
            </w:r>
          </w:p>
          <w:p>
            <w:r>
              <w:t>xs:int MaxMatches [0][1]</w:t>
            </w:r>
          </w:p>
          <w:p>
            <w:r>
              <w:t>xs:duration KeepAliveTime [1][1]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338" w:type="dxa"/>
          </w:tcPr>
          <w:p>
            <w:r>
              <w:rPr>
                <w:rFonts w:hint="eastAsia"/>
              </w:rPr>
              <w:t>找记录响应</w:t>
            </w:r>
          </w:p>
          <w:p>
            <w:r>
              <w:rPr>
                <w:rFonts w:hint="eastAsia"/>
              </w:rPr>
              <w:t>（</w:t>
            </w:r>
            <w:r>
              <w:t>FindRecordingsResponse</w:t>
            </w:r>
            <w:r>
              <w:rPr>
                <w:rFonts w:hint="eastAsia"/>
              </w:rPr>
              <w:t>）</w:t>
            </w:r>
          </w:p>
        </w:tc>
        <w:tc>
          <w:tcPr>
            <w:tcW w:w="5218" w:type="dxa"/>
          </w:tcPr>
          <w:p>
            <w:r>
              <w:rPr>
                <w:rFonts w:hint="eastAsia"/>
              </w:rPr>
              <w:t>返回查找标识符识别请求的查找对话</w:t>
            </w:r>
          </w:p>
          <w:p>
            <w:r>
              <w:t>tt:JobToken SearchToken [1][1]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338" w:type="dxa"/>
            <w:shd w:val="clear" w:color="auto" w:fill="A6A6A6"/>
          </w:tcPr>
          <w:p>
            <w:r>
              <w:rPr>
                <w:rFonts w:hint="eastAsia"/>
              </w:rPr>
              <w:t>故障代码</w:t>
            </w:r>
          </w:p>
        </w:tc>
        <w:tc>
          <w:tcPr>
            <w:tcW w:w="5218" w:type="dxa"/>
            <w:shd w:val="clear" w:color="auto" w:fill="A6A6A6"/>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338" w:type="dxa"/>
            <w:shd w:val="clear" w:color="auto" w:fill="D9D9D9"/>
          </w:tcPr>
          <w:p>
            <w:r>
              <w:t>env:Receiver</w:t>
            </w:r>
          </w:p>
          <w:p>
            <w:r>
              <w:t>ter:Action</w:t>
            </w:r>
          </w:p>
          <w:p>
            <w:r>
              <w:t>ter:ResourceProblem</w:t>
            </w:r>
          </w:p>
        </w:tc>
        <w:tc>
          <w:tcPr>
            <w:tcW w:w="5218" w:type="dxa"/>
            <w:shd w:val="clear" w:color="auto" w:fill="D9D9D9"/>
          </w:tcPr>
          <w:p>
            <w:r>
              <w:rPr>
                <w:rFonts w:hint="eastAsia"/>
              </w:rPr>
              <w:t>设备不能创建新的查找对话</w:t>
            </w:r>
          </w:p>
        </w:tc>
      </w:tr>
    </w:tbl>
    <w:p/>
    <w:p>
      <w:pPr>
        <w:pStyle w:val="89"/>
      </w:pPr>
      <w:bookmarkStart w:id="2134" w:name="_Toc317608088"/>
      <w:bookmarkStart w:id="2135" w:name="_Toc317610691"/>
      <w:bookmarkStart w:id="2136" w:name="_Toc323820807"/>
      <w:bookmarkStart w:id="2137" w:name="_Toc319748954"/>
      <w:r>
        <w:rPr>
          <w:rFonts w:hint="eastAsia"/>
        </w:rPr>
        <w:t>20.8 获取记录搜索结果</w:t>
      </w:r>
      <w:bookmarkEnd w:id="2134"/>
      <w:bookmarkEnd w:id="2135"/>
      <w:r>
        <w:rPr>
          <w:rFonts w:hint="eastAsia"/>
        </w:rPr>
        <w:t>（</w:t>
      </w:r>
      <w:r>
        <w:t>GetRecordingSearchResults</w:t>
      </w:r>
      <w:r>
        <w:rPr>
          <w:rFonts w:hint="eastAsia"/>
        </w:rPr>
        <w:t>）</w:t>
      </w:r>
      <w:bookmarkEnd w:id="2136"/>
      <w:bookmarkEnd w:id="2137"/>
    </w:p>
    <w:p>
      <w:pPr>
        <w:ind w:firstLine="420" w:firstLineChars="200"/>
      </w:pPr>
      <w:r>
        <w:t>GetRecordingSearchResults</w:t>
      </w:r>
      <w:r>
        <w:rPr>
          <w:rFonts w:hint="eastAsia"/>
        </w:rPr>
        <w:t>命令用于获取执行</w:t>
      </w:r>
      <w:r>
        <w:t>FindRecordings</w:t>
      </w:r>
      <w:r>
        <w:rPr>
          <w:rFonts w:hint="eastAsia"/>
        </w:rPr>
        <w:t>命令得到的记录查找对话中的结果。响应应该不包含在相同对话框中请求返回过的结果。假如设定了最大结果，响应就不应该大于最大值。</w:t>
      </w:r>
    </w:p>
    <w:p>
      <w:r>
        <w:t>GetRecordingSearchResults</w:t>
      </w:r>
      <w:r>
        <w:rPr>
          <w:rFonts w:hint="eastAsia"/>
        </w:rPr>
        <w:t>应该被阻塞，除非：</w:t>
      </w:r>
    </w:p>
    <w:p>
      <w:r>
        <w:rPr>
          <w:rFonts w:hint="eastAsia"/>
        </w:rPr>
        <w:t>假如</w:t>
      </w:r>
      <w:r>
        <w:t>MaxResults</w:t>
      </w:r>
      <w:r>
        <w:rPr>
          <w:rFonts w:hint="eastAsia"/>
        </w:rPr>
        <w:t>被设定, 对于响应，</w:t>
      </w:r>
      <w:r>
        <w:t>MaxResults</w:t>
      </w:r>
      <w:r>
        <w:rPr>
          <w:rFonts w:hint="eastAsia"/>
        </w:rPr>
        <w:t>的结果都是可用的</w:t>
      </w:r>
    </w:p>
    <w:p>
      <w:r>
        <w:rPr>
          <w:rFonts w:hint="eastAsia"/>
        </w:rPr>
        <w:t>假如</w:t>
      </w:r>
      <w:r>
        <w:t>MinResults</w:t>
      </w:r>
      <w:r>
        <w:rPr>
          <w:rFonts w:hint="eastAsia"/>
        </w:rPr>
        <w:t>被设定, 对于响应，</w:t>
      </w:r>
      <w:r>
        <w:t>MinResults</w:t>
      </w:r>
      <w:r>
        <w:rPr>
          <w:rFonts w:hint="eastAsia"/>
        </w:rPr>
        <w:t>的结果都是可用的</w:t>
      </w:r>
    </w:p>
    <w:p>
      <w:r>
        <w:t>WaitTime</w:t>
      </w:r>
      <w:r>
        <w:rPr>
          <w:rFonts w:hint="eastAsia"/>
        </w:rPr>
        <w:t>期满</w:t>
      </w:r>
    </w:p>
    <w:p>
      <w:r>
        <w:rPr>
          <w:rFonts w:hint="eastAsia"/>
        </w:rPr>
        <w:t>查找完成或停止</w:t>
      </w:r>
    </w:p>
    <w:p>
      <w:r>
        <w:rPr>
          <w:rFonts w:hint="eastAsia"/>
        </w:rPr>
        <w:t>执行记录查找服务的设备都应该支持这个操作。</w:t>
      </w:r>
    </w:p>
    <w:p>
      <w:pPr>
        <w:jc w:val="center"/>
      </w:pPr>
      <w:r>
        <w:rPr>
          <w:rFonts w:hint="eastAsia"/>
        </w:rPr>
        <w:t>表280：读取记录查找结果命令</w:t>
      </w:r>
    </w:p>
    <w:tbl>
      <w:tblPr>
        <w:tblStyle w:val="39"/>
        <w:tblW w:w="8556" w:type="dxa"/>
        <w:tblInd w:w="-3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787"/>
        <w:gridCol w:w="4769"/>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38" w:hRule="atLeast"/>
        </w:trPr>
        <w:tc>
          <w:tcPr>
            <w:tcW w:w="8556" w:type="dxa"/>
            <w:gridSpan w:val="2"/>
            <w:shd w:val="clear" w:color="auto" w:fill="C2D69B"/>
          </w:tcPr>
          <w:p>
            <w:r>
              <w:rPr>
                <w:rFonts w:hint="eastAsia"/>
              </w:rPr>
              <w:t>找记录命令（</w:t>
            </w:r>
            <w:r>
              <w:t>GetRecordingSearchResults</w:t>
            </w:r>
            <w:r>
              <w:rPr>
                <w:rFonts w:hint="eastAsia"/>
              </w:rPr>
              <w:t>）                   请求应答（</w:t>
            </w:r>
            <w:r>
              <w:t>Request-Response</w:t>
            </w:r>
            <w:r>
              <w:rPr>
                <w:rFonts w:hint="eastAsia"/>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787" w:type="dxa"/>
            <w:shd w:val="clear" w:color="auto" w:fill="A6A6A6"/>
          </w:tcPr>
          <w:p>
            <w:r>
              <w:rPr>
                <w:rFonts w:hint="eastAsia"/>
              </w:rPr>
              <w:t>消息名字</w:t>
            </w:r>
          </w:p>
        </w:tc>
        <w:tc>
          <w:tcPr>
            <w:tcW w:w="4769" w:type="dxa"/>
            <w:shd w:val="clear" w:color="auto" w:fill="A6A6A6"/>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787" w:type="dxa"/>
            <w:shd w:val="clear" w:color="auto" w:fill="D9D9D9"/>
          </w:tcPr>
          <w:p>
            <w:r>
              <w:rPr>
                <w:rFonts w:hint="eastAsia"/>
              </w:rPr>
              <w:t>取记录查找结果请求</w:t>
            </w:r>
          </w:p>
          <w:p>
            <w:r>
              <w:rPr>
                <w:rFonts w:hint="eastAsia"/>
              </w:rPr>
              <w:t>(</w:t>
            </w:r>
            <w:r>
              <w:t>GetRecordingSearchResultsRequest</w:t>
            </w:r>
            <w:r>
              <w:rPr>
                <w:rFonts w:hint="eastAsia"/>
              </w:rPr>
              <w:t>)</w:t>
            </w:r>
          </w:p>
        </w:tc>
        <w:tc>
          <w:tcPr>
            <w:tcW w:w="4769" w:type="dxa"/>
            <w:shd w:val="clear" w:color="auto" w:fill="D9D9D9"/>
          </w:tcPr>
          <w:p>
            <w:r>
              <w:t>SearchToken</w:t>
            </w:r>
            <w:r>
              <w:rPr>
                <w:rFonts w:hint="eastAsia"/>
              </w:rPr>
              <w:t>指定查找对话，</w:t>
            </w:r>
            <w:r>
              <w:t>MinResults</w:t>
            </w:r>
            <w:r>
              <w:rPr>
                <w:rFonts w:hint="eastAsia"/>
              </w:rPr>
              <w:t>定义了返回的最小结果数，在完成查找对话后，如果结果数小于最小结果数，所有的结果应该被返回，</w:t>
            </w:r>
            <w:r>
              <w:t>MaxResults</w:t>
            </w:r>
            <w:r>
              <w:rPr>
                <w:rFonts w:hint="eastAsia"/>
              </w:rPr>
              <w:t>定义了返回的最大结果数，</w:t>
            </w:r>
            <w:r>
              <w:t>WaitTime</w:t>
            </w:r>
            <w:r>
              <w:rPr>
                <w:rFonts w:hint="eastAsia"/>
              </w:rPr>
              <w:t>定义了最长等待结果时间阻塞。</w:t>
            </w:r>
          </w:p>
          <w:p>
            <w:r>
              <w:t>tt:JobToken SearchToken [1][1]</w:t>
            </w:r>
          </w:p>
          <w:p>
            <w:r>
              <w:t>xs:int MinResults [0][1]</w:t>
            </w:r>
          </w:p>
          <w:p>
            <w:r>
              <w:t>xs:int MaxResults [0][1]</w:t>
            </w:r>
          </w:p>
          <w:p>
            <w:r>
              <w:t>xs:duration WaitTime [0][1]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787" w:type="dxa"/>
          </w:tcPr>
          <w:p>
            <w:r>
              <w:rPr>
                <w:rFonts w:hint="eastAsia"/>
              </w:rPr>
              <w:t>取记录查找结果响应</w:t>
            </w:r>
          </w:p>
          <w:p>
            <w:r>
              <w:rPr>
                <w:rFonts w:hint="eastAsia"/>
              </w:rPr>
              <w:t>（</w:t>
            </w:r>
            <w:r>
              <w:t>GetRecordingSearchResultsResponse</w:t>
            </w:r>
            <w:r>
              <w:rPr>
                <w:rFonts w:hint="eastAsia"/>
              </w:rPr>
              <w:t>）</w:t>
            </w:r>
          </w:p>
        </w:tc>
        <w:tc>
          <w:tcPr>
            <w:tcW w:w="4769" w:type="dxa"/>
          </w:tcPr>
          <w:p>
            <w:r>
              <w:rPr>
                <w:rFonts w:hint="eastAsia"/>
              </w:rPr>
              <w:t>返回一个结构体，包含当前的查找状态和一系列</w:t>
            </w:r>
          </w:p>
          <w:p>
            <w:r>
              <w:t>RecordingInformation</w:t>
            </w:r>
            <w:r>
              <w:rPr>
                <w:rFonts w:hint="eastAsia"/>
              </w:rPr>
              <w:t>结构体</w:t>
            </w:r>
          </w:p>
          <w:p>
            <w:r>
              <w:t>tt:FindRecordingResultList ResultList[1][1]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787" w:type="dxa"/>
            <w:shd w:val="clear" w:color="auto" w:fill="A6A6A6"/>
          </w:tcPr>
          <w:p>
            <w:r>
              <w:rPr>
                <w:rFonts w:hint="eastAsia"/>
              </w:rPr>
              <w:t>故障代码</w:t>
            </w:r>
          </w:p>
        </w:tc>
        <w:tc>
          <w:tcPr>
            <w:tcW w:w="4769" w:type="dxa"/>
            <w:shd w:val="clear" w:color="auto" w:fill="A6A6A6"/>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787" w:type="dxa"/>
            <w:shd w:val="clear" w:color="auto" w:fill="D9D9D9"/>
          </w:tcPr>
          <w:p>
            <w:r>
              <w:t>env:Sender</w:t>
            </w:r>
          </w:p>
          <w:p>
            <w:r>
              <w:t>ter:InvalidArgVal</w:t>
            </w:r>
          </w:p>
          <w:p>
            <w:r>
              <w:t>ter:InvalidToken</w:t>
            </w:r>
          </w:p>
        </w:tc>
        <w:tc>
          <w:tcPr>
            <w:tcW w:w="4769" w:type="dxa"/>
            <w:shd w:val="clear" w:color="auto" w:fill="D9D9D9"/>
          </w:tcPr>
          <w:p>
            <w:r>
              <w:rPr>
                <w:rFonts w:hint="eastAsia"/>
              </w:rPr>
              <w:t>查找标识符无效</w:t>
            </w:r>
          </w:p>
        </w:tc>
      </w:tr>
    </w:tbl>
    <w:p/>
    <w:p>
      <w:pPr>
        <w:pStyle w:val="89"/>
      </w:pPr>
      <w:bookmarkStart w:id="2138" w:name="_Toc317608089"/>
      <w:bookmarkStart w:id="2139" w:name="_Toc317610692"/>
      <w:bookmarkStart w:id="2140" w:name="_Toc323820808"/>
      <w:bookmarkStart w:id="2141" w:name="_Toc319748955"/>
      <w:r>
        <w:rPr>
          <w:rFonts w:hint="eastAsia"/>
        </w:rPr>
        <w:t>20.9 找事件</w:t>
      </w:r>
      <w:bookmarkEnd w:id="2138"/>
      <w:bookmarkEnd w:id="2139"/>
      <w:r>
        <w:rPr>
          <w:rFonts w:hint="eastAsia"/>
        </w:rPr>
        <w:t>（</w:t>
      </w:r>
      <w:r>
        <w:t>FindEvents</w:t>
      </w:r>
      <w:r>
        <w:rPr>
          <w:rFonts w:hint="eastAsia"/>
        </w:rPr>
        <w:t>）</w:t>
      </w:r>
      <w:bookmarkEnd w:id="2140"/>
      <w:bookmarkEnd w:id="2141"/>
    </w:p>
    <w:p>
      <w:pPr>
        <w:ind w:firstLine="420" w:firstLineChars="200"/>
      </w:pPr>
      <w:r>
        <w:t>FindEvents</w:t>
      </w:r>
      <w:r>
        <w:rPr>
          <w:rFonts w:hint="eastAsia"/>
        </w:rPr>
        <w:t>开始一个找对话，寻找与请求匹配的记录事件（见20.2.2），查找的结果通过</w:t>
      </w:r>
      <w:r>
        <w:t>GetEventSearchResults</w:t>
      </w:r>
      <w:r>
        <w:rPr>
          <w:rFonts w:hint="eastAsia"/>
        </w:rPr>
        <w:t>命令来获取，</w:t>
      </w:r>
      <w:r>
        <w:t>GetEventSearchResults</w:t>
      </w:r>
      <w:r>
        <w:rPr>
          <w:rFonts w:hint="eastAsia"/>
        </w:rPr>
        <w:t>指定请求返回数据查找的标识符。</w:t>
      </w:r>
    </w:p>
    <w:p>
      <w:r>
        <w:rPr>
          <w:rFonts w:hint="eastAsia"/>
        </w:rPr>
        <w:t>当设备发生以下情况时，停止查找：</w:t>
      </w:r>
    </w:p>
    <w:p>
      <w:r>
        <w:rPr>
          <w:rFonts w:hint="eastAsia"/>
        </w:rPr>
        <w:t>整个时间范围从</w:t>
      </w:r>
      <w:r>
        <w:t>StartPoint</w:t>
      </w:r>
      <w:r>
        <w:rPr>
          <w:rFonts w:hint="eastAsia"/>
        </w:rPr>
        <w:t>到</w:t>
      </w:r>
      <w:r>
        <w:t>EndPoint</w:t>
      </w:r>
      <w:r>
        <w:rPr>
          <w:rFonts w:hint="eastAsia"/>
        </w:rPr>
        <w:t>都已经查找完毕</w:t>
      </w:r>
    </w:p>
    <w:p>
      <w:r>
        <w:t>MaxMatches</w:t>
      </w:r>
      <w:r>
        <w:rPr>
          <w:rFonts w:hint="eastAsia"/>
        </w:rPr>
        <w:t>参数定义的匹配总数已经被找到</w:t>
      </w:r>
    </w:p>
    <w:p>
      <w:r>
        <w:rPr>
          <w:rFonts w:hint="eastAsia"/>
        </w:rPr>
        <w:t>客户执行</w:t>
      </w:r>
      <w:r>
        <w:t>EndSession</w:t>
      </w:r>
      <w:r>
        <w:rPr>
          <w:rFonts w:hint="eastAsia"/>
        </w:rPr>
        <w:t>请求来停止对话</w:t>
      </w:r>
    </w:p>
    <w:p>
      <w:r>
        <w:rPr>
          <w:rFonts w:hint="eastAsia"/>
        </w:rPr>
        <w:t>与对话相关的</w:t>
      </w:r>
      <w:r>
        <w:t>KeepAliveTime</w:t>
      </w:r>
      <w:r>
        <w:rPr>
          <w:rFonts w:hint="eastAsia"/>
        </w:rPr>
        <w:t>期满使对话终止</w:t>
      </w:r>
    </w:p>
    <w:p>
      <w:r>
        <w:rPr>
          <w:rFonts w:hint="eastAsia"/>
        </w:rPr>
        <w:t>结果应该按照时间排序，在向前查找中升序，在向后查找中降序，执行记录查找服务的设备应该支持这个操作。</w:t>
      </w:r>
    </w:p>
    <w:p>
      <w:pPr>
        <w:jc w:val="center"/>
      </w:pPr>
      <w:r>
        <w:rPr>
          <w:rFonts w:hint="eastAsia"/>
        </w:rPr>
        <w:t>表281：找事件命令</w:t>
      </w:r>
    </w:p>
    <w:tbl>
      <w:tblPr>
        <w:tblStyle w:val="39"/>
        <w:tblW w:w="8556" w:type="dxa"/>
        <w:tblInd w:w="-3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261"/>
        <w:gridCol w:w="529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38" w:hRule="atLeast"/>
        </w:trPr>
        <w:tc>
          <w:tcPr>
            <w:tcW w:w="8556" w:type="dxa"/>
            <w:gridSpan w:val="2"/>
            <w:shd w:val="clear" w:color="auto" w:fill="C2D69B"/>
          </w:tcPr>
          <w:p>
            <w:r>
              <w:rPr>
                <w:rFonts w:hint="eastAsia"/>
              </w:rPr>
              <w:t>找事件命令（</w:t>
            </w:r>
            <w:r>
              <w:t>FindEvents</w:t>
            </w:r>
            <w:r>
              <w:rPr>
                <w:rFonts w:hint="eastAsia"/>
              </w:rPr>
              <w:t>）                   请求应答（</w:t>
            </w:r>
            <w:r>
              <w:t>Request-Response</w:t>
            </w:r>
            <w:r>
              <w:rPr>
                <w:rFonts w:hint="eastAsia"/>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261" w:type="dxa"/>
            <w:shd w:val="clear" w:color="auto" w:fill="A6A6A6"/>
          </w:tcPr>
          <w:p>
            <w:r>
              <w:rPr>
                <w:rFonts w:hint="eastAsia"/>
              </w:rPr>
              <w:t>消息名字</w:t>
            </w:r>
          </w:p>
        </w:tc>
        <w:tc>
          <w:tcPr>
            <w:tcW w:w="5295" w:type="dxa"/>
            <w:shd w:val="clear" w:color="auto" w:fill="A6A6A6"/>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261" w:type="dxa"/>
            <w:shd w:val="clear" w:color="auto" w:fill="D9D9D9"/>
          </w:tcPr>
          <w:p>
            <w:r>
              <w:rPr>
                <w:rFonts w:hint="eastAsia"/>
              </w:rPr>
              <w:t>找事件请求</w:t>
            </w:r>
          </w:p>
          <w:p>
            <w:r>
              <w:rPr>
                <w:rFonts w:hint="eastAsia"/>
              </w:rPr>
              <w:t>(</w:t>
            </w:r>
            <w:r>
              <w:t>FindEventsRequest</w:t>
            </w:r>
            <w:r>
              <w:rPr>
                <w:rFonts w:hint="eastAsia"/>
              </w:rPr>
              <w:t>)</w:t>
            </w:r>
          </w:p>
        </w:tc>
        <w:tc>
          <w:tcPr>
            <w:tcW w:w="5295" w:type="dxa"/>
            <w:shd w:val="clear" w:color="auto" w:fill="D9D9D9"/>
          </w:tcPr>
          <w:p>
            <w:r>
              <w:t>StartPoint</w:t>
            </w:r>
            <w:r>
              <w:rPr>
                <w:rFonts w:hint="eastAsia"/>
              </w:rPr>
              <w:t>是查找时间的起点，</w:t>
            </w:r>
            <w:r>
              <w:t>EndPoint</w:t>
            </w:r>
            <w:r>
              <w:rPr>
                <w:rFonts w:hint="eastAsia"/>
              </w:rPr>
              <w:t>是查找结束的时间点，这个时间点可以在</w:t>
            </w:r>
            <w:r>
              <w:t>StartPoint</w:t>
            </w:r>
            <w:r>
              <w:rPr>
                <w:rFonts w:hint="eastAsia"/>
              </w:rPr>
              <w:t>之前，因为在某些情况下是反向查找的 假如</w:t>
            </w:r>
            <w:r>
              <w:t>EndPoint</w:t>
            </w:r>
            <w:r>
              <w:rPr>
                <w:rFonts w:hint="eastAsia"/>
              </w:rPr>
              <w:t>被忽略，那么它会向前查找到回到</w:t>
            </w:r>
            <w:r>
              <w:t>StartPoint</w:t>
            </w:r>
            <w:r>
              <w:rPr>
                <w:rFonts w:hint="eastAsia"/>
              </w:rPr>
              <w:t>，</w:t>
            </w:r>
            <w:r>
              <w:t>Scope</w:t>
            </w:r>
            <w:r>
              <w:rPr>
                <w:rFonts w:hint="eastAsia"/>
              </w:rPr>
              <w:t>定义了搜索的数据集，</w:t>
            </w:r>
            <w:r>
              <w:t>SearchFilter</w:t>
            </w:r>
            <w:r>
              <w:rPr>
                <w:rFonts w:hint="eastAsia"/>
              </w:rPr>
              <w:t>包括主题和消息过滤，在查找时应定义查找对象，通过设定</w:t>
            </w:r>
            <w:r>
              <w:t>IncludeStartState</w:t>
            </w:r>
            <w:r>
              <w:rPr>
                <w:rFonts w:hint="eastAsia"/>
              </w:rPr>
              <w:t>为真，表示在起始点为符合查找要求的虚拟事件，那么客户端允许返回其在记录中的状态，当达到</w:t>
            </w:r>
            <w:r>
              <w:t>MaxMatches</w:t>
            </w:r>
            <w:r>
              <w:rPr>
                <w:rFonts w:hint="eastAsia"/>
              </w:rPr>
              <w:t>值时，查找结束，</w:t>
            </w:r>
            <w:r>
              <w:t>KeepAliveTime</w:t>
            </w:r>
            <w:r>
              <w:rPr>
                <w:rFonts w:hint="eastAsia"/>
              </w:rPr>
              <w:t>是每个请求对话后的对话超时。</w:t>
            </w:r>
          </w:p>
          <w:p>
            <w:r>
              <w:t>xs:dateTime StartPoint [1][1]</w:t>
            </w:r>
          </w:p>
          <w:p>
            <w:r>
              <w:t>xs:dateTime EndPoint [0][1]</w:t>
            </w:r>
          </w:p>
          <w:p>
            <w:r>
              <w:t>tt:SearchScopeScope [1][1]</w:t>
            </w:r>
          </w:p>
          <w:p>
            <w:r>
              <w:t>tt:EventFilter SearchFilter [1][1]</w:t>
            </w:r>
          </w:p>
          <w:p>
            <w:r>
              <w:t>xs:boolean IncludeStartState [1][1]</w:t>
            </w:r>
          </w:p>
          <w:p>
            <w:r>
              <w:t>xs:int MaxMatches [0][1]</w:t>
            </w:r>
          </w:p>
          <w:p>
            <w:r>
              <w:t>xs:duration KeepAliveTime [1][1]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261" w:type="dxa"/>
          </w:tcPr>
          <w:p>
            <w:r>
              <w:rPr>
                <w:rFonts w:hint="eastAsia"/>
              </w:rPr>
              <w:t>找事件响应</w:t>
            </w:r>
          </w:p>
          <w:p>
            <w:r>
              <w:rPr>
                <w:rFonts w:hint="eastAsia"/>
              </w:rPr>
              <w:t>（</w:t>
            </w:r>
            <w:r>
              <w:t>FindEventsResponse</w:t>
            </w:r>
            <w:r>
              <w:rPr>
                <w:rFonts w:hint="eastAsia"/>
              </w:rPr>
              <w:t>）</w:t>
            </w:r>
          </w:p>
        </w:tc>
        <w:tc>
          <w:tcPr>
            <w:tcW w:w="5295" w:type="dxa"/>
          </w:tcPr>
          <w:p>
            <w:r>
              <w:rPr>
                <w:rFonts w:hint="eastAsia"/>
              </w:rPr>
              <w:t>返回</w:t>
            </w:r>
            <w:r>
              <w:t>SearchToken</w:t>
            </w:r>
            <w:r>
              <w:rPr>
                <w:rFonts w:hint="eastAsia"/>
              </w:rPr>
              <w:t>识别请求创建的查找对话</w:t>
            </w:r>
          </w:p>
          <w:p>
            <w:r>
              <w:t>tt:JobToken SearchToken [1][1]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261" w:type="dxa"/>
            <w:shd w:val="clear" w:color="auto" w:fill="A6A6A6"/>
          </w:tcPr>
          <w:p>
            <w:r>
              <w:rPr>
                <w:rFonts w:hint="eastAsia"/>
              </w:rPr>
              <w:t>故障代码</w:t>
            </w:r>
          </w:p>
        </w:tc>
        <w:tc>
          <w:tcPr>
            <w:tcW w:w="5295" w:type="dxa"/>
            <w:shd w:val="clear" w:color="auto" w:fill="A6A6A6"/>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261" w:type="dxa"/>
            <w:shd w:val="clear" w:color="auto" w:fill="D9D9D9"/>
          </w:tcPr>
          <w:p>
            <w:r>
              <w:t>env:Receiver</w:t>
            </w:r>
          </w:p>
          <w:p>
            <w:r>
              <w:t>ter:Action</w:t>
            </w:r>
          </w:p>
          <w:p>
            <w:r>
              <w:t>ter:ResourceProblem</w:t>
            </w:r>
          </w:p>
        </w:tc>
        <w:tc>
          <w:tcPr>
            <w:tcW w:w="5295" w:type="dxa"/>
            <w:shd w:val="clear" w:color="auto" w:fill="D9D9D9"/>
          </w:tcPr>
          <w:p>
            <w:r>
              <w:rPr>
                <w:rFonts w:hint="eastAsia"/>
              </w:rPr>
              <w:t>设备不能创建一个新的查找对话</w:t>
            </w:r>
          </w:p>
        </w:tc>
      </w:tr>
    </w:tbl>
    <w:p/>
    <w:p>
      <w:pPr>
        <w:pStyle w:val="89"/>
      </w:pPr>
      <w:bookmarkStart w:id="2142" w:name="_Toc317608090"/>
      <w:bookmarkStart w:id="2143" w:name="_Toc317610693"/>
      <w:bookmarkStart w:id="2144" w:name="_Toc319748956"/>
      <w:bookmarkStart w:id="2145" w:name="_Toc323820809"/>
      <w:r>
        <w:rPr>
          <w:rFonts w:hint="eastAsia"/>
        </w:rPr>
        <w:t>20.10 读取事件搜索结果</w:t>
      </w:r>
      <w:bookmarkEnd w:id="2142"/>
      <w:bookmarkEnd w:id="2143"/>
      <w:r>
        <w:rPr>
          <w:rFonts w:hint="eastAsia"/>
        </w:rPr>
        <w:t>（</w:t>
      </w:r>
      <w:r>
        <w:t>GetEventSearchResults</w:t>
      </w:r>
      <w:r>
        <w:rPr>
          <w:rFonts w:hint="eastAsia"/>
        </w:rPr>
        <w:t>）</w:t>
      </w:r>
      <w:bookmarkEnd w:id="2144"/>
      <w:bookmarkEnd w:id="2145"/>
    </w:p>
    <w:p>
      <w:pPr>
        <w:ind w:firstLine="420" w:firstLineChars="200"/>
      </w:pPr>
      <w:r>
        <w:t>GetEventSearchResults</w:t>
      </w:r>
      <w:r>
        <w:rPr>
          <w:rFonts w:hint="eastAsia"/>
        </w:rPr>
        <w:t>命令用于获取从先前用</w:t>
      </w:r>
      <w:r>
        <w:t>FindEvents</w:t>
      </w:r>
      <w:r>
        <w:rPr>
          <w:rFonts w:hint="eastAsia"/>
        </w:rPr>
        <w:t>命令而执行的记录查找对话中的结果。响应应该不包括已经在先前在相同对话框中请求返回过的结果。假如设定了</w:t>
      </w:r>
      <w:r>
        <w:t>MaxResults</w:t>
      </w:r>
      <w:r>
        <w:rPr>
          <w:rFonts w:hint="eastAsia"/>
        </w:rPr>
        <w:t>，响应就不应该大于</w:t>
      </w:r>
      <w:r>
        <w:t>MaxResults</w:t>
      </w:r>
      <w:r>
        <w:rPr>
          <w:rFonts w:hint="eastAsia"/>
        </w:rPr>
        <w:t>。</w:t>
      </w:r>
    </w:p>
    <w:p>
      <w:r>
        <w:t>GetEventSearchResults</w:t>
      </w:r>
      <w:r>
        <w:rPr>
          <w:rFonts w:hint="eastAsia"/>
        </w:rPr>
        <w:t>应该被阻塞，直到：</w:t>
      </w:r>
    </w:p>
    <w:p>
      <w:r>
        <w:rPr>
          <w:rFonts w:hint="eastAsia"/>
        </w:rPr>
        <w:t>假如</w:t>
      </w:r>
      <w:r>
        <w:t>MaxResults</w:t>
      </w:r>
      <w:r>
        <w:rPr>
          <w:rFonts w:hint="eastAsia"/>
        </w:rPr>
        <w:t>被设定,</w:t>
      </w:r>
      <w:r>
        <w:t xml:space="preserve"> MaxResults</w:t>
      </w:r>
      <w:r>
        <w:rPr>
          <w:rFonts w:hint="eastAsia"/>
        </w:rPr>
        <w:t>的结果都是可用的对于响应</w:t>
      </w:r>
    </w:p>
    <w:p>
      <w:r>
        <w:rPr>
          <w:rFonts w:hint="eastAsia"/>
        </w:rPr>
        <w:t>假如</w:t>
      </w:r>
      <w:r>
        <w:t>MinResults</w:t>
      </w:r>
      <w:r>
        <w:rPr>
          <w:rFonts w:hint="eastAsia"/>
        </w:rPr>
        <w:t>被设定,</w:t>
      </w:r>
      <w:r>
        <w:t xml:space="preserve"> MinResults</w:t>
      </w:r>
      <w:r>
        <w:rPr>
          <w:rFonts w:hint="eastAsia"/>
        </w:rPr>
        <w:t>的结果都是可用的对于响应</w:t>
      </w:r>
    </w:p>
    <w:p>
      <w:r>
        <w:t>WaitTime</w:t>
      </w:r>
      <w:r>
        <w:rPr>
          <w:rFonts w:hint="eastAsia"/>
        </w:rPr>
        <w:t>期满</w:t>
      </w:r>
    </w:p>
    <w:p>
      <w:r>
        <w:rPr>
          <w:rFonts w:hint="eastAsia"/>
        </w:rPr>
        <w:t>查找完成或停止</w:t>
      </w:r>
    </w:p>
    <w:p>
      <w:r>
        <w:rPr>
          <w:rFonts w:hint="eastAsia"/>
        </w:rPr>
        <w:t>执行记录查找服务的设备都应该支持这个操作。</w:t>
      </w:r>
    </w:p>
    <w:p>
      <w:pPr>
        <w:jc w:val="center"/>
      </w:pPr>
      <w:r>
        <w:rPr>
          <w:rFonts w:hint="eastAsia"/>
        </w:rPr>
        <w:t>表282：读取事件搜索结果</w:t>
      </w:r>
    </w:p>
    <w:tbl>
      <w:tblPr>
        <w:tblStyle w:val="39"/>
        <w:tblW w:w="8556" w:type="dxa"/>
        <w:tblInd w:w="-3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506"/>
        <w:gridCol w:w="505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38" w:hRule="atLeast"/>
        </w:trPr>
        <w:tc>
          <w:tcPr>
            <w:tcW w:w="8556" w:type="dxa"/>
            <w:gridSpan w:val="2"/>
            <w:shd w:val="clear" w:color="auto" w:fill="C2D69B"/>
          </w:tcPr>
          <w:p>
            <w:r>
              <w:rPr>
                <w:rFonts w:hint="eastAsia"/>
              </w:rPr>
              <w:t>读取事件搜索命令（</w:t>
            </w:r>
            <w:r>
              <w:t>GetEventSearchResults</w:t>
            </w:r>
            <w:r>
              <w:rPr>
                <w:rFonts w:hint="eastAsia"/>
              </w:rPr>
              <w:t>）                   请求应答（</w:t>
            </w:r>
            <w:r>
              <w:t>Request-Response</w:t>
            </w:r>
            <w:r>
              <w:rPr>
                <w:rFonts w:hint="eastAsia"/>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506" w:type="dxa"/>
            <w:shd w:val="clear" w:color="auto" w:fill="A6A6A6"/>
          </w:tcPr>
          <w:p>
            <w:r>
              <w:rPr>
                <w:rFonts w:hint="eastAsia"/>
              </w:rPr>
              <w:t>消息名字</w:t>
            </w:r>
          </w:p>
        </w:tc>
        <w:tc>
          <w:tcPr>
            <w:tcW w:w="5050" w:type="dxa"/>
            <w:shd w:val="clear" w:color="auto" w:fill="A6A6A6"/>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506" w:type="dxa"/>
            <w:shd w:val="clear" w:color="auto" w:fill="D9D9D9"/>
          </w:tcPr>
          <w:p>
            <w:r>
              <w:rPr>
                <w:rFonts w:hint="eastAsia"/>
              </w:rPr>
              <w:t>读取事件搜索结果请求</w:t>
            </w:r>
          </w:p>
          <w:p>
            <w:r>
              <w:rPr>
                <w:rFonts w:hint="eastAsia"/>
              </w:rPr>
              <w:t>(</w:t>
            </w:r>
            <w:r>
              <w:t>GetEventSearchResultsRequest</w:t>
            </w:r>
            <w:r>
              <w:rPr>
                <w:rFonts w:hint="eastAsia"/>
              </w:rPr>
              <w:t>)</w:t>
            </w:r>
          </w:p>
        </w:tc>
        <w:tc>
          <w:tcPr>
            <w:tcW w:w="5050" w:type="dxa"/>
            <w:shd w:val="clear" w:color="auto" w:fill="D9D9D9"/>
          </w:tcPr>
          <w:p>
            <w:r>
              <w:t>SearchToken</w:t>
            </w:r>
            <w:r>
              <w:rPr>
                <w:rFonts w:hint="eastAsia"/>
              </w:rPr>
              <w:t>定义了查找对话，</w:t>
            </w:r>
            <w:r>
              <w:t>MinResults</w:t>
            </w:r>
            <w:r>
              <w:rPr>
                <w:rFonts w:hint="eastAsia"/>
              </w:rPr>
              <w:t>定义了返回的最小结果数，在完成查找对话后，如果结果数小于</w:t>
            </w:r>
            <w:r>
              <w:t>MinResults</w:t>
            </w:r>
            <w:r>
              <w:rPr>
                <w:rFonts w:hint="eastAsia"/>
              </w:rPr>
              <w:t>，所有的结果应该被返回，</w:t>
            </w:r>
            <w:r>
              <w:t>MaxResults</w:t>
            </w:r>
            <w:r>
              <w:rPr>
                <w:rFonts w:hint="eastAsia"/>
              </w:rPr>
              <w:t>定义了返回的最大结果数，</w:t>
            </w:r>
            <w:r>
              <w:t>WaitTime</w:t>
            </w:r>
            <w:r>
              <w:rPr>
                <w:rFonts w:hint="eastAsia"/>
              </w:rPr>
              <w:t>定义了阻塞的最长等待结果时间。</w:t>
            </w:r>
          </w:p>
          <w:p>
            <w:r>
              <w:t>tt:JobToken SearchToken [1][1]</w:t>
            </w:r>
          </w:p>
          <w:p>
            <w:r>
              <w:t>xs:int MinResults [0][1]</w:t>
            </w:r>
          </w:p>
          <w:p>
            <w:r>
              <w:t>xs:int MaxResults [0][1]</w:t>
            </w:r>
          </w:p>
          <w:p>
            <w:r>
              <w:t>xs:duration WaitTime [0][1]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506" w:type="dxa"/>
          </w:tcPr>
          <w:p>
            <w:r>
              <w:rPr>
                <w:rFonts w:hint="eastAsia"/>
              </w:rPr>
              <w:t>读取事件搜索结果响应</w:t>
            </w:r>
          </w:p>
          <w:p>
            <w:r>
              <w:rPr>
                <w:rFonts w:hint="eastAsia"/>
              </w:rPr>
              <w:t>（</w:t>
            </w:r>
            <w:r>
              <w:t>GetEventSearchResultsResponse</w:t>
            </w:r>
            <w:r>
              <w:rPr>
                <w:rFonts w:hint="eastAsia"/>
              </w:rPr>
              <w:t>）</w:t>
            </w:r>
          </w:p>
        </w:tc>
        <w:tc>
          <w:tcPr>
            <w:tcW w:w="5050" w:type="dxa"/>
          </w:tcPr>
          <w:p>
            <w:r>
              <w:rPr>
                <w:rFonts w:hint="eastAsia"/>
              </w:rPr>
              <w:t>返回一个结构体，包含当前的</w:t>
            </w:r>
            <w:r>
              <w:t>SearchState</w:t>
            </w:r>
            <w:r>
              <w:rPr>
                <w:rFonts w:hint="eastAsia"/>
              </w:rPr>
              <w:t>和一系列</w:t>
            </w:r>
            <w:r>
              <w:t>FindEventResult</w:t>
            </w:r>
            <w:r>
              <w:rPr>
                <w:rFonts w:hint="eastAsia"/>
              </w:rPr>
              <w:t>的结构体。</w:t>
            </w:r>
          </w:p>
          <w:p>
            <w:r>
              <w:t>tt:SearchState SearchState [1][1]</w:t>
            </w:r>
          </w:p>
          <w:p>
            <w:r>
              <w:t>tt:FindEventResult FindEventResult [0][unbounded]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506" w:type="dxa"/>
            <w:shd w:val="clear" w:color="auto" w:fill="A6A6A6"/>
          </w:tcPr>
          <w:p>
            <w:r>
              <w:rPr>
                <w:rFonts w:hint="eastAsia"/>
              </w:rPr>
              <w:t>故障代码</w:t>
            </w:r>
          </w:p>
        </w:tc>
        <w:tc>
          <w:tcPr>
            <w:tcW w:w="5050" w:type="dxa"/>
            <w:shd w:val="clear" w:color="auto" w:fill="A6A6A6"/>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506" w:type="dxa"/>
            <w:shd w:val="clear" w:color="auto" w:fill="D9D9D9"/>
          </w:tcPr>
          <w:p>
            <w:r>
              <w:t>env:Sender</w:t>
            </w:r>
          </w:p>
          <w:p>
            <w:r>
              <w:t>ter:InvalidArgVal</w:t>
            </w:r>
          </w:p>
          <w:p>
            <w:r>
              <w:t>ter:InvalidToken</w:t>
            </w:r>
          </w:p>
        </w:tc>
        <w:tc>
          <w:tcPr>
            <w:tcW w:w="5050" w:type="dxa"/>
            <w:shd w:val="clear" w:color="auto" w:fill="D9D9D9"/>
          </w:tcPr>
          <w:p>
            <w:r>
              <w:rPr>
                <w:rFonts w:hint="eastAsia"/>
              </w:rPr>
              <w:t>查找标识符无效</w:t>
            </w:r>
          </w:p>
        </w:tc>
      </w:tr>
    </w:tbl>
    <w:p/>
    <w:p>
      <w:pPr>
        <w:pStyle w:val="89"/>
      </w:pPr>
      <w:bookmarkStart w:id="2146" w:name="_Toc317608091"/>
      <w:bookmarkStart w:id="2147" w:name="_Toc317610694"/>
      <w:bookmarkStart w:id="2148" w:name="_Toc319748957"/>
      <w:bookmarkStart w:id="2149" w:name="_Toc323820810"/>
      <w:r>
        <w:rPr>
          <w:rFonts w:hint="eastAsia"/>
        </w:rPr>
        <w:t>20.11 查找PTZ位置</w:t>
      </w:r>
      <w:bookmarkEnd w:id="2146"/>
      <w:bookmarkEnd w:id="2147"/>
      <w:r>
        <w:rPr>
          <w:rFonts w:hint="eastAsia"/>
        </w:rPr>
        <w:t>（</w:t>
      </w:r>
      <w:r>
        <w:t>FindPTZPosition</w:t>
      </w:r>
      <w:r>
        <w:rPr>
          <w:rFonts w:hint="eastAsia"/>
        </w:rPr>
        <w:t>）</w:t>
      </w:r>
      <w:bookmarkEnd w:id="2148"/>
      <w:bookmarkEnd w:id="2149"/>
    </w:p>
    <w:p>
      <w:pPr>
        <w:ind w:firstLine="420" w:firstLineChars="200"/>
      </w:pPr>
      <w:r>
        <w:t>FindPTZPosition</w:t>
      </w:r>
      <w:r>
        <w:rPr>
          <w:rFonts w:hint="eastAsia"/>
        </w:rPr>
        <w:t>开始于一个找对话，寻找匹配请求中定义的范围的PTZ位置（见20.2.2），查找的结果通过读取PTZ位置查找结果请求来获取，</w:t>
      </w:r>
      <w:r>
        <w:t>GetPTZPositionSearchResults</w:t>
      </w:r>
      <w:r>
        <w:rPr>
          <w:rFonts w:hint="eastAsia"/>
        </w:rPr>
        <w:t>请求指定返回数据查找的标识符。</w:t>
      </w:r>
    </w:p>
    <w:p>
      <w:r>
        <w:rPr>
          <w:rFonts w:hint="eastAsia"/>
        </w:rPr>
        <w:t>当设备发生以下情况时，停止查找：</w:t>
      </w:r>
    </w:p>
    <w:p>
      <w:r>
        <w:rPr>
          <w:rFonts w:hint="eastAsia"/>
        </w:rPr>
        <w:t>整个时间范围从</w:t>
      </w:r>
      <w:r>
        <w:t>StartPoint</w:t>
      </w:r>
      <w:r>
        <w:rPr>
          <w:rFonts w:hint="eastAsia"/>
        </w:rPr>
        <w:t>到</w:t>
      </w:r>
      <w:r>
        <w:t>EndPoint</w:t>
      </w:r>
      <w:r>
        <w:rPr>
          <w:rFonts w:hint="eastAsia"/>
        </w:rPr>
        <w:t>都已经查找完毕</w:t>
      </w:r>
    </w:p>
    <w:p>
      <w:r>
        <w:t>MaxMatches</w:t>
      </w:r>
      <w:r>
        <w:rPr>
          <w:rFonts w:hint="eastAsia"/>
        </w:rPr>
        <w:t>参数定义的匹配的总数已经被找到</w:t>
      </w:r>
    </w:p>
    <w:p>
      <w:r>
        <w:rPr>
          <w:rFonts w:hint="eastAsia"/>
        </w:rPr>
        <w:t>客户执行</w:t>
      </w:r>
      <w:r>
        <w:t>EndSession</w:t>
      </w:r>
      <w:r>
        <w:rPr>
          <w:rFonts w:hint="eastAsia"/>
        </w:rPr>
        <w:t>请求来停止对话</w:t>
      </w:r>
    </w:p>
    <w:p>
      <w:r>
        <w:rPr>
          <w:rFonts w:hint="eastAsia"/>
        </w:rPr>
        <w:t>与对话相关的</w:t>
      </w:r>
      <w:r>
        <w:t>KeepAliveTime</w:t>
      </w:r>
      <w:r>
        <w:rPr>
          <w:rFonts w:hint="eastAsia"/>
        </w:rPr>
        <w:t>期满使对话终止</w:t>
      </w:r>
    </w:p>
    <w:p>
      <w:r>
        <w:rPr>
          <w:rFonts w:hint="eastAsia"/>
        </w:rPr>
        <w:t>在设备的任何记录中，元数据跟踪无论何时</w:t>
      </w:r>
      <w:r>
        <w:t>CanContainPTZ</w:t>
      </w:r>
      <w:r>
        <w:rPr>
          <w:rFonts w:hint="eastAsia"/>
        </w:rPr>
        <w:t>为真时，设备就应该支持这个操作。</w:t>
      </w:r>
    </w:p>
    <w:p>
      <w:pPr>
        <w:jc w:val="center"/>
      </w:pPr>
      <w:r>
        <w:rPr>
          <w:rFonts w:hint="eastAsia"/>
        </w:rPr>
        <w:t>表283：查找PTZ位置命令</w:t>
      </w:r>
    </w:p>
    <w:tbl>
      <w:tblPr>
        <w:tblStyle w:val="39"/>
        <w:tblW w:w="8556" w:type="dxa"/>
        <w:tblInd w:w="-3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352"/>
        <w:gridCol w:w="520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38" w:hRule="atLeast"/>
        </w:trPr>
        <w:tc>
          <w:tcPr>
            <w:tcW w:w="8556" w:type="dxa"/>
            <w:gridSpan w:val="2"/>
            <w:shd w:val="clear" w:color="auto" w:fill="C2D69B"/>
          </w:tcPr>
          <w:p>
            <w:r>
              <w:rPr>
                <w:rFonts w:hint="eastAsia"/>
              </w:rPr>
              <w:t>找PTZ位置命令（</w:t>
            </w:r>
            <w:r>
              <w:t>FindPTZPosition</w:t>
            </w:r>
            <w:r>
              <w:rPr>
                <w:rFonts w:hint="eastAsia"/>
              </w:rPr>
              <w:t>）                   请求应答（</w:t>
            </w:r>
            <w:r>
              <w:t>Request-Response</w:t>
            </w:r>
            <w:r>
              <w:rPr>
                <w:rFonts w:hint="eastAsia"/>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352" w:type="dxa"/>
            <w:shd w:val="clear" w:color="auto" w:fill="A6A6A6"/>
          </w:tcPr>
          <w:p>
            <w:r>
              <w:rPr>
                <w:rFonts w:hint="eastAsia"/>
              </w:rPr>
              <w:t>消息名字</w:t>
            </w:r>
          </w:p>
        </w:tc>
        <w:tc>
          <w:tcPr>
            <w:tcW w:w="5204" w:type="dxa"/>
            <w:shd w:val="clear" w:color="auto" w:fill="A6A6A6"/>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352" w:type="dxa"/>
            <w:shd w:val="clear" w:color="auto" w:fill="D9D9D9"/>
          </w:tcPr>
          <w:p>
            <w:r>
              <w:rPr>
                <w:rFonts w:hint="eastAsia"/>
              </w:rPr>
              <w:t>找PTZ位置请求</w:t>
            </w:r>
          </w:p>
          <w:p>
            <w:r>
              <w:rPr>
                <w:rFonts w:hint="eastAsia"/>
              </w:rPr>
              <w:t>(</w:t>
            </w:r>
            <w:r>
              <w:t>FindPTZPositionRequest</w:t>
            </w:r>
            <w:r>
              <w:rPr>
                <w:rFonts w:hint="eastAsia"/>
              </w:rPr>
              <w:t>)</w:t>
            </w:r>
          </w:p>
        </w:tc>
        <w:tc>
          <w:tcPr>
            <w:tcW w:w="5204" w:type="dxa"/>
            <w:shd w:val="clear" w:color="auto" w:fill="D9D9D9"/>
          </w:tcPr>
          <w:p>
            <w:r>
              <w:t>StartPoint</w:t>
            </w:r>
            <w:r>
              <w:rPr>
                <w:rFonts w:hint="eastAsia"/>
              </w:rPr>
              <w:t>是查找时间的起点，</w:t>
            </w:r>
            <w:r>
              <w:t>EndPoint</w:t>
            </w:r>
            <w:r>
              <w:rPr>
                <w:rFonts w:hint="eastAsia"/>
              </w:rPr>
              <w:t>是查找结束的时间点，这个时间点可以在开始点之前，因为在某些情况下是反向查找的 假如结束点被忽略，那么它会向前查找直到回到</w:t>
            </w:r>
            <w:r>
              <w:t>StartPoint</w:t>
            </w:r>
            <w:r>
              <w:rPr>
                <w:rFonts w:hint="eastAsia"/>
              </w:rPr>
              <w:t>，</w:t>
            </w:r>
            <w:r>
              <w:t>Scope</w:t>
            </w:r>
            <w:r>
              <w:rPr>
                <w:rFonts w:hint="eastAsia"/>
              </w:rPr>
              <w:t>定义了搜索的数据集，</w:t>
            </w:r>
            <w:r>
              <w:t>SearchFilter</w:t>
            </w:r>
            <w:r>
              <w:rPr>
                <w:rFonts w:hint="eastAsia"/>
              </w:rPr>
              <w:t>包含了搜索条件，搜索条件定义了搜索的PTZ位置；通过设定包含开始状态为真，虚拟的事件在起始点若符合查找要求的应该被返回，当达到</w:t>
            </w:r>
            <w:r>
              <w:t>MaxMatches</w:t>
            </w:r>
            <w:r>
              <w:rPr>
                <w:rFonts w:hint="eastAsia"/>
              </w:rPr>
              <w:t>值时，搜索结束，</w:t>
            </w:r>
            <w:r>
              <w:t>KeepAliveTime</w:t>
            </w:r>
            <w:r>
              <w:rPr>
                <w:rFonts w:hint="eastAsia"/>
              </w:rPr>
              <w:t>是每个请求对话后的对话超时。</w:t>
            </w:r>
          </w:p>
          <w:p>
            <w:r>
              <w:t>xs:dateTime StartPoint [1][1]</w:t>
            </w:r>
          </w:p>
          <w:p>
            <w:r>
              <w:t>xs:dateTime EndPoint [0][1]</w:t>
            </w:r>
          </w:p>
          <w:p>
            <w:r>
              <w:t>tt:SearchScopeScope [1][1]</w:t>
            </w:r>
          </w:p>
          <w:p>
            <w:r>
              <w:t>tt:PTZPositionFilter SearchFilter [1][1]</w:t>
            </w:r>
          </w:p>
          <w:p>
            <w:r>
              <w:t>xs:int MaxMatches [0][1]</w:t>
            </w:r>
          </w:p>
          <w:p>
            <w:r>
              <w:t>xs:duration KeepAliveTime [1][1]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352" w:type="dxa"/>
          </w:tcPr>
          <w:p>
            <w:r>
              <w:rPr>
                <w:rFonts w:hint="eastAsia"/>
              </w:rPr>
              <w:t>找PTZ位置响应</w:t>
            </w:r>
          </w:p>
          <w:p>
            <w:r>
              <w:rPr>
                <w:rFonts w:hint="eastAsia"/>
              </w:rPr>
              <w:t>（</w:t>
            </w:r>
            <w:r>
              <w:t>FindPTZPositionResponse</w:t>
            </w:r>
            <w:r>
              <w:rPr>
                <w:rFonts w:hint="eastAsia"/>
              </w:rPr>
              <w:t>）</w:t>
            </w:r>
          </w:p>
        </w:tc>
        <w:tc>
          <w:tcPr>
            <w:tcW w:w="5204" w:type="dxa"/>
          </w:tcPr>
          <w:p>
            <w:r>
              <w:rPr>
                <w:rFonts w:hint="eastAsia"/>
              </w:rPr>
              <w:t>返回</w:t>
            </w:r>
            <w:r>
              <w:t xml:space="preserve">SearchToken </w:t>
            </w:r>
            <w:r>
              <w:rPr>
                <w:rFonts w:hint="eastAsia"/>
              </w:rPr>
              <w:t>识别请求创建的查找对话</w:t>
            </w:r>
          </w:p>
          <w:p>
            <w:r>
              <w:t>tt:JobToken SearchToken [1][1]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352" w:type="dxa"/>
            <w:shd w:val="clear" w:color="auto" w:fill="A6A6A6"/>
          </w:tcPr>
          <w:p>
            <w:r>
              <w:rPr>
                <w:rFonts w:hint="eastAsia"/>
              </w:rPr>
              <w:t>故障代码</w:t>
            </w:r>
          </w:p>
        </w:tc>
        <w:tc>
          <w:tcPr>
            <w:tcW w:w="5204" w:type="dxa"/>
            <w:shd w:val="clear" w:color="auto" w:fill="A6A6A6"/>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352" w:type="dxa"/>
            <w:shd w:val="clear" w:color="auto" w:fill="D9D9D9"/>
          </w:tcPr>
          <w:p>
            <w:r>
              <w:t>env:Receiver</w:t>
            </w:r>
          </w:p>
          <w:p>
            <w:r>
              <w:t>ter:Action</w:t>
            </w:r>
          </w:p>
          <w:p>
            <w:r>
              <w:t>ter:ResourceProblem</w:t>
            </w:r>
          </w:p>
        </w:tc>
        <w:tc>
          <w:tcPr>
            <w:tcW w:w="5204" w:type="dxa"/>
            <w:shd w:val="clear" w:color="auto" w:fill="D9D9D9"/>
          </w:tcPr>
          <w:p>
            <w:r>
              <w:rPr>
                <w:rFonts w:hint="eastAsia"/>
              </w:rPr>
              <w:t>设备不能创建一个新的查找对话</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352" w:type="dxa"/>
            <w:shd w:val="clear" w:color="auto" w:fill="D9D9D9"/>
          </w:tcPr>
          <w:p>
            <w:r>
              <w:t>env:Receiver</w:t>
            </w:r>
          </w:p>
          <w:p>
            <w:r>
              <w:t>ter:ActionNotSupported</w:t>
            </w:r>
          </w:p>
          <w:p>
            <w:r>
              <w:t>ter:NotImplemented</w:t>
            </w:r>
          </w:p>
        </w:tc>
        <w:tc>
          <w:tcPr>
            <w:tcW w:w="5204" w:type="dxa"/>
            <w:shd w:val="clear" w:color="auto" w:fill="D9D9D9"/>
          </w:tcPr>
          <w:p>
            <w:r>
              <w:rPr>
                <w:rFonts w:hint="eastAsia"/>
              </w:rPr>
              <w:t>这个方式不执行</w:t>
            </w:r>
          </w:p>
        </w:tc>
      </w:tr>
    </w:tbl>
    <w:p/>
    <w:p>
      <w:pPr>
        <w:pStyle w:val="89"/>
      </w:pPr>
      <w:bookmarkStart w:id="2150" w:name="_Toc317610695"/>
      <w:bookmarkStart w:id="2151" w:name="_Toc317608092"/>
      <w:bookmarkStart w:id="2152" w:name="_Toc323820811"/>
      <w:bookmarkStart w:id="2153" w:name="_Toc319748958"/>
      <w:r>
        <w:rPr>
          <w:rFonts w:hint="eastAsia"/>
        </w:rPr>
        <w:t>20.12读取PTZ位置搜索结果</w:t>
      </w:r>
      <w:bookmarkEnd w:id="2150"/>
      <w:bookmarkEnd w:id="2151"/>
      <w:r>
        <w:rPr>
          <w:rFonts w:hint="eastAsia"/>
        </w:rPr>
        <w:t>（</w:t>
      </w:r>
      <w:r>
        <w:t>GetPTZPositionSearchResults</w:t>
      </w:r>
      <w:r>
        <w:rPr>
          <w:rFonts w:hint="eastAsia"/>
        </w:rPr>
        <w:t>）</w:t>
      </w:r>
      <w:bookmarkEnd w:id="2152"/>
      <w:bookmarkEnd w:id="2153"/>
    </w:p>
    <w:p>
      <w:pPr>
        <w:ind w:firstLine="420" w:firstLineChars="200"/>
      </w:pPr>
      <w:r>
        <w:t>GetPTZPositionSearchResults</w:t>
      </w:r>
      <w:r>
        <w:rPr>
          <w:rFonts w:hint="eastAsia"/>
        </w:rPr>
        <w:t>命令用于获取从先前</w:t>
      </w:r>
      <w:r>
        <w:t>FindPTZPosition</w:t>
      </w:r>
      <w:r>
        <w:rPr>
          <w:rFonts w:hint="eastAsia"/>
        </w:rPr>
        <w:t>命令而执行的PTZ位置查找对话中的结果。响应应该不包括已经在先前在相同对话框中请求返回过的结果。假如设定了</w:t>
      </w:r>
      <w:r>
        <w:t>MaxResults</w:t>
      </w:r>
      <w:r>
        <w:rPr>
          <w:rFonts w:hint="eastAsia"/>
        </w:rPr>
        <w:t>，响应就不应该大于</w:t>
      </w:r>
      <w:r>
        <w:t>MaxResults</w:t>
      </w:r>
      <w:r>
        <w:rPr>
          <w:rFonts w:hint="eastAsia"/>
        </w:rPr>
        <w:t>。</w:t>
      </w:r>
    </w:p>
    <w:p>
      <w:r>
        <w:t>GetPTZPositionSearchResults</w:t>
      </w:r>
      <w:r>
        <w:rPr>
          <w:rFonts w:hint="eastAsia"/>
        </w:rPr>
        <w:t>应该被阻塞，直到：</w:t>
      </w:r>
    </w:p>
    <w:p>
      <w:r>
        <w:rPr>
          <w:rFonts w:hint="eastAsia"/>
        </w:rPr>
        <w:t>假如</w:t>
      </w:r>
      <w:r>
        <w:t>MaxResults</w:t>
      </w:r>
      <w:r>
        <w:rPr>
          <w:rFonts w:hint="eastAsia"/>
        </w:rPr>
        <w:t>被设定, 对于响应，</w:t>
      </w:r>
      <w:r>
        <w:t xml:space="preserve"> MaxResults</w:t>
      </w:r>
      <w:r>
        <w:rPr>
          <w:rFonts w:hint="eastAsia"/>
        </w:rPr>
        <w:t>的结果都是可用的</w:t>
      </w:r>
    </w:p>
    <w:p>
      <w:r>
        <w:rPr>
          <w:rFonts w:hint="eastAsia"/>
        </w:rPr>
        <w:t>假如</w:t>
      </w:r>
      <w:r>
        <w:t>MinResults</w:t>
      </w:r>
      <w:r>
        <w:rPr>
          <w:rFonts w:hint="eastAsia"/>
        </w:rPr>
        <w:t>被设定,</w:t>
      </w:r>
      <w:r>
        <w:t xml:space="preserve"> </w:t>
      </w:r>
      <w:r>
        <w:rPr>
          <w:rFonts w:hint="eastAsia"/>
        </w:rPr>
        <w:t>对于响应，</w:t>
      </w:r>
      <w:r>
        <w:t>MinResults</w:t>
      </w:r>
      <w:r>
        <w:rPr>
          <w:rFonts w:hint="eastAsia"/>
        </w:rPr>
        <w:t>的结果都是可用的</w:t>
      </w:r>
    </w:p>
    <w:p>
      <w:r>
        <w:t>WaitTime</w:t>
      </w:r>
      <w:r>
        <w:rPr>
          <w:rFonts w:hint="eastAsia"/>
        </w:rPr>
        <w:t>期满</w:t>
      </w:r>
    </w:p>
    <w:p>
      <w:r>
        <w:rPr>
          <w:rFonts w:hint="eastAsia"/>
        </w:rPr>
        <w:t>查找完成或停止</w:t>
      </w:r>
    </w:p>
    <w:p>
      <w:r>
        <w:rPr>
          <w:rFonts w:hint="eastAsia"/>
        </w:rPr>
        <w:t>在设备的任何记录中，元数据跟踪无论何时</w:t>
      </w:r>
      <w:r>
        <w:t>CanContainPTZ</w:t>
      </w:r>
      <w:r>
        <w:rPr>
          <w:rFonts w:hint="eastAsia"/>
        </w:rPr>
        <w:t>参数为真，设备都应该支持这个操作。</w:t>
      </w:r>
    </w:p>
    <w:p>
      <w:pPr>
        <w:jc w:val="center"/>
      </w:pPr>
      <w:r>
        <w:rPr>
          <w:rFonts w:hint="eastAsia"/>
        </w:rPr>
        <w:t>表284：读取PTZ位置搜索结果</w:t>
      </w:r>
    </w:p>
    <w:tbl>
      <w:tblPr>
        <w:tblStyle w:val="39"/>
        <w:tblW w:w="8556" w:type="dxa"/>
        <w:tblInd w:w="-3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930"/>
        <w:gridCol w:w="462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38" w:hRule="atLeast"/>
        </w:trPr>
        <w:tc>
          <w:tcPr>
            <w:tcW w:w="8556" w:type="dxa"/>
            <w:gridSpan w:val="2"/>
            <w:shd w:val="clear" w:color="auto" w:fill="C2D69B"/>
          </w:tcPr>
          <w:p>
            <w:r>
              <w:rPr>
                <w:rFonts w:hint="eastAsia"/>
              </w:rPr>
              <w:t>读取PTZ位置搜索搜索命令（</w:t>
            </w:r>
            <w:r>
              <w:t>GetPTZPositionSearchResults</w:t>
            </w:r>
            <w:r>
              <w:rPr>
                <w:rFonts w:hint="eastAsia"/>
              </w:rPr>
              <w:t>）        请求应答（</w:t>
            </w:r>
            <w:r>
              <w:t>Request-Response</w:t>
            </w:r>
            <w:r>
              <w:rPr>
                <w:rFonts w:hint="eastAsia"/>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930" w:type="dxa"/>
            <w:shd w:val="clear" w:color="auto" w:fill="A6A6A6"/>
          </w:tcPr>
          <w:p>
            <w:r>
              <w:rPr>
                <w:rFonts w:hint="eastAsia"/>
              </w:rPr>
              <w:t>消息名字</w:t>
            </w:r>
          </w:p>
        </w:tc>
        <w:tc>
          <w:tcPr>
            <w:tcW w:w="4626" w:type="dxa"/>
            <w:shd w:val="clear" w:color="auto" w:fill="A6A6A6"/>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930" w:type="dxa"/>
            <w:shd w:val="clear" w:color="auto" w:fill="D9D9D9"/>
          </w:tcPr>
          <w:p>
            <w:r>
              <w:rPr>
                <w:rFonts w:hint="eastAsia"/>
              </w:rPr>
              <w:t>读取PTZ位置搜索结果请求</w:t>
            </w:r>
          </w:p>
          <w:p>
            <w:r>
              <w:rPr>
                <w:rFonts w:hint="eastAsia"/>
              </w:rPr>
              <w:t>(</w:t>
            </w:r>
            <w:r>
              <w:t>GetPTZPositionSearchResultsRequestt</w:t>
            </w:r>
            <w:r>
              <w:rPr>
                <w:rFonts w:hint="eastAsia"/>
              </w:rPr>
              <w:t>)</w:t>
            </w:r>
          </w:p>
        </w:tc>
        <w:tc>
          <w:tcPr>
            <w:tcW w:w="4626" w:type="dxa"/>
            <w:shd w:val="clear" w:color="auto" w:fill="D9D9D9"/>
          </w:tcPr>
          <w:p>
            <w:r>
              <w:t>SearchToken</w:t>
            </w:r>
            <w:r>
              <w:rPr>
                <w:rFonts w:hint="eastAsia"/>
              </w:rPr>
              <w:t>定义了查找对话，</w:t>
            </w:r>
            <w:r>
              <w:t>MinResults</w:t>
            </w:r>
            <w:r>
              <w:rPr>
                <w:rFonts w:hint="eastAsia"/>
              </w:rPr>
              <w:t>定义了返回的最小结果数，在完成查找对话后，如果结果数小于</w:t>
            </w:r>
            <w:r>
              <w:t>MinResults</w:t>
            </w:r>
            <w:r>
              <w:rPr>
                <w:rFonts w:hint="eastAsia"/>
              </w:rPr>
              <w:t>，所有的结果应该被返回，</w:t>
            </w:r>
            <w:r>
              <w:t>MaxResults</w:t>
            </w:r>
            <w:r>
              <w:rPr>
                <w:rFonts w:hint="eastAsia"/>
              </w:rPr>
              <w:t>定义了返回的最大结果数，</w:t>
            </w:r>
            <w:r>
              <w:t>WaitTime</w:t>
            </w:r>
            <w:r>
              <w:rPr>
                <w:rFonts w:hint="eastAsia"/>
              </w:rPr>
              <w:t>定义了最长等待结果时间阻塞。</w:t>
            </w:r>
          </w:p>
          <w:p>
            <w:r>
              <w:t>tt:JobToken SearchToken [1][1]</w:t>
            </w:r>
          </w:p>
          <w:p>
            <w:r>
              <w:t>xs:int MinResults [0][1]</w:t>
            </w:r>
          </w:p>
          <w:p>
            <w:r>
              <w:t>xs:int MaxResults [0][1]</w:t>
            </w:r>
          </w:p>
          <w:p>
            <w:r>
              <w:t>xs:duration WaitTime [0][1]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930" w:type="dxa"/>
          </w:tcPr>
          <w:p>
            <w:r>
              <w:rPr>
                <w:rFonts w:hint="eastAsia"/>
              </w:rPr>
              <w:t>读取PTZ位置搜索结果响应</w:t>
            </w:r>
          </w:p>
          <w:p>
            <w:r>
              <w:rPr>
                <w:rFonts w:hint="eastAsia"/>
              </w:rPr>
              <w:t>（</w:t>
            </w:r>
            <w:r>
              <w:t>GetPTZPositionSearchResultsResponse</w:t>
            </w:r>
            <w:r>
              <w:rPr>
                <w:rFonts w:hint="eastAsia"/>
              </w:rPr>
              <w:t>）</w:t>
            </w:r>
          </w:p>
        </w:tc>
        <w:tc>
          <w:tcPr>
            <w:tcW w:w="4626" w:type="dxa"/>
          </w:tcPr>
          <w:p>
            <w:r>
              <w:rPr>
                <w:rFonts w:hint="eastAsia"/>
              </w:rPr>
              <w:t>返回一个结构体，包含当前的</w:t>
            </w:r>
            <w:r>
              <w:t>SearchState</w:t>
            </w:r>
            <w:r>
              <w:rPr>
                <w:rFonts w:hint="eastAsia"/>
              </w:rPr>
              <w:t>和一系列</w:t>
            </w:r>
            <w:r>
              <w:t>FindPTZPositionResult</w:t>
            </w:r>
          </w:p>
          <w:p>
            <w:r>
              <w:t>tt:SearchState SearchState [1][1]</w:t>
            </w:r>
          </w:p>
          <w:p>
            <w:r>
              <w:t>tt:FindPTZPositionResult FindPTZPositionResult</w:t>
            </w:r>
          </w:p>
          <w:p>
            <w:r>
              <w:t>[0][unbounded]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930" w:type="dxa"/>
            <w:shd w:val="clear" w:color="auto" w:fill="A6A6A6"/>
          </w:tcPr>
          <w:p>
            <w:r>
              <w:rPr>
                <w:rFonts w:hint="eastAsia"/>
              </w:rPr>
              <w:t>故障代码</w:t>
            </w:r>
          </w:p>
        </w:tc>
        <w:tc>
          <w:tcPr>
            <w:tcW w:w="4626" w:type="dxa"/>
            <w:shd w:val="clear" w:color="auto" w:fill="A6A6A6"/>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930" w:type="dxa"/>
            <w:shd w:val="clear" w:color="auto" w:fill="D9D9D9"/>
          </w:tcPr>
          <w:p>
            <w:r>
              <w:t>env:Sender</w:t>
            </w:r>
          </w:p>
          <w:p>
            <w:r>
              <w:t>ter:InvalidArgVal</w:t>
            </w:r>
          </w:p>
          <w:p>
            <w:r>
              <w:t>ter:InvalidToken</w:t>
            </w:r>
          </w:p>
        </w:tc>
        <w:tc>
          <w:tcPr>
            <w:tcW w:w="4626" w:type="dxa"/>
            <w:shd w:val="clear" w:color="auto" w:fill="D9D9D9"/>
          </w:tcPr>
          <w:p>
            <w:r>
              <w:rPr>
                <w:rFonts w:hint="eastAsia"/>
              </w:rPr>
              <w:t>查找标识符无效</w:t>
            </w:r>
          </w:p>
        </w:tc>
      </w:tr>
    </w:tbl>
    <w:p/>
    <w:p>
      <w:pPr>
        <w:pStyle w:val="89"/>
      </w:pPr>
      <w:bookmarkStart w:id="2154" w:name="_Toc317608093"/>
      <w:bookmarkStart w:id="2155" w:name="_Toc317610696"/>
      <w:bookmarkStart w:id="2156" w:name="_Toc323820812"/>
      <w:bookmarkStart w:id="2157" w:name="_Toc319748959"/>
      <w:r>
        <w:rPr>
          <w:rFonts w:hint="eastAsia"/>
        </w:rPr>
        <w:t>20.13查找元数据</w:t>
      </w:r>
      <w:bookmarkEnd w:id="2154"/>
      <w:bookmarkEnd w:id="2155"/>
      <w:r>
        <w:rPr>
          <w:rFonts w:hint="eastAsia"/>
        </w:rPr>
        <w:t>（</w:t>
      </w:r>
      <w:r>
        <w:t>FindMetadata</w:t>
      </w:r>
      <w:r>
        <w:rPr>
          <w:rFonts w:hint="eastAsia"/>
        </w:rPr>
        <w:t>）</w:t>
      </w:r>
      <w:bookmarkEnd w:id="2156"/>
      <w:bookmarkEnd w:id="2157"/>
    </w:p>
    <w:p>
      <w:r>
        <w:t>FindMetadata</w:t>
      </w:r>
      <w:r>
        <w:rPr>
          <w:rFonts w:hint="eastAsia"/>
        </w:rPr>
        <w:t>开始于一个找对话，在定义的范围内寻找匹配的元数据（见20.2.2），查找的结果通过</w:t>
      </w:r>
      <w:r>
        <w:t>GetMetadataSearchResults</w:t>
      </w:r>
      <w:r>
        <w:rPr>
          <w:rFonts w:hint="eastAsia"/>
        </w:rPr>
        <w:t>请求来获取，</w:t>
      </w:r>
      <w:r>
        <w:t>GetMetadataSearchResults</w:t>
      </w:r>
      <w:r>
        <w:rPr>
          <w:rFonts w:hint="eastAsia"/>
        </w:rPr>
        <w:t>请求指定请求返回数据查找的标识符。</w:t>
      </w:r>
    </w:p>
    <w:p>
      <w:r>
        <w:rPr>
          <w:rFonts w:hint="eastAsia"/>
        </w:rPr>
        <w:t>当设备发生以下情况时，停止查找：</w:t>
      </w:r>
    </w:p>
    <w:p>
      <w:r>
        <w:rPr>
          <w:rFonts w:hint="eastAsia"/>
        </w:rPr>
        <w:t>整个时间范围从开始点到结束点都已经查找完毕</w:t>
      </w:r>
    </w:p>
    <w:p>
      <w:r>
        <w:rPr>
          <w:rFonts w:hint="eastAsia"/>
        </w:rPr>
        <w:t>最大的匹配参数定义的匹配的总数已经被找到</w:t>
      </w:r>
    </w:p>
    <w:p>
      <w:r>
        <w:rPr>
          <w:rFonts w:hint="eastAsia"/>
        </w:rPr>
        <w:t>客户执行终止对话请求来停止对话</w:t>
      </w:r>
    </w:p>
    <w:p>
      <w:r>
        <w:rPr>
          <w:rFonts w:hint="eastAsia"/>
        </w:rPr>
        <w:t>与对话相关的最后请求期满使对话终止</w:t>
      </w:r>
    </w:p>
    <w:p>
      <w:r>
        <w:rPr>
          <w:rFonts w:hint="eastAsia"/>
        </w:rPr>
        <w:t>假如</w:t>
      </w:r>
      <w:r>
        <w:t>MetaDataSearch</w:t>
      </w:r>
      <w:r>
        <w:rPr>
          <w:rFonts w:hint="eastAsia"/>
        </w:rPr>
        <w:t>功能设置为真，那么这个操作就会被强制支持，</w:t>
      </w:r>
      <w:r>
        <w:t>MetaDataSearch</w:t>
      </w:r>
      <w:r>
        <w:rPr>
          <w:rFonts w:hint="eastAsia"/>
        </w:rPr>
        <w:t>功能是否为真，可以通过使用</w:t>
      </w:r>
      <w:r>
        <w:t>GetCapabilities</w:t>
      </w:r>
      <w:r>
        <w:rPr>
          <w:rFonts w:hint="eastAsia"/>
        </w:rPr>
        <w:t>命令来查看</w:t>
      </w:r>
    </w:p>
    <w:p/>
    <w:p>
      <w:pPr>
        <w:jc w:val="center"/>
      </w:pPr>
      <w:r>
        <w:rPr>
          <w:rFonts w:hint="eastAsia"/>
        </w:rPr>
        <w:t>表285：查找元数据命令</w:t>
      </w:r>
    </w:p>
    <w:tbl>
      <w:tblPr>
        <w:tblStyle w:val="39"/>
        <w:tblW w:w="8556" w:type="dxa"/>
        <w:tblInd w:w="-3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316"/>
        <w:gridCol w:w="524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38" w:hRule="atLeast"/>
        </w:trPr>
        <w:tc>
          <w:tcPr>
            <w:tcW w:w="8556" w:type="dxa"/>
            <w:gridSpan w:val="2"/>
            <w:shd w:val="clear" w:color="auto" w:fill="C2D69B"/>
          </w:tcPr>
          <w:p>
            <w:r>
              <w:rPr>
                <w:rFonts w:hint="eastAsia"/>
              </w:rPr>
              <w:t>找PTZ位置命令（</w:t>
            </w:r>
            <w:r>
              <w:t>FindMetadata</w:t>
            </w:r>
            <w:r>
              <w:rPr>
                <w:rFonts w:hint="eastAsia"/>
              </w:rPr>
              <w:t>）                   请求应答（</w:t>
            </w:r>
            <w:r>
              <w:t>Request-Response</w:t>
            </w:r>
            <w:r>
              <w:rPr>
                <w:rFonts w:hint="eastAsia"/>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316" w:type="dxa"/>
            <w:shd w:val="clear" w:color="auto" w:fill="A6A6A6"/>
          </w:tcPr>
          <w:p>
            <w:r>
              <w:rPr>
                <w:rFonts w:hint="eastAsia"/>
              </w:rPr>
              <w:t>消息名字</w:t>
            </w:r>
          </w:p>
        </w:tc>
        <w:tc>
          <w:tcPr>
            <w:tcW w:w="5240" w:type="dxa"/>
            <w:shd w:val="clear" w:color="auto" w:fill="A6A6A6"/>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316" w:type="dxa"/>
            <w:shd w:val="clear" w:color="auto" w:fill="D9D9D9"/>
          </w:tcPr>
          <w:p>
            <w:r>
              <w:rPr>
                <w:rFonts w:hint="eastAsia"/>
              </w:rPr>
              <w:t>找PTZ位置请求</w:t>
            </w:r>
          </w:p>
          <w:p>
            <w:r>
              <w:rPr>
                <w:rFonts w:hint="eastAsia"/>
              </w:rPr>
              <w:t>(</w:t>
            </w:r>
            <w:r>
              <w:t>FindMetadataRequest</w:t>
            </w:r>
            <w:r>
              <w:rPr>
                <w:rFonts w:hint="eastAsia"/>
              </w:rPr>
              <w:t>)</w:t>
            </w:r>
          </w:p>
        </w:tc>
        <w:tc>
          <w:tcPr>
            <w:tcW w:w="5240" w:type="dxa"/>
            <w:shd w:val="clear" w:color="auto" w:fill="D9D9D9"/>
          </w:tcPr>
          <w:p>
            <w:r>
              <w:t>StartPoint</w:t>
            </w:r>
            <w:r>
              <w:rPr>
                <w:rFonts w:hint="eastAsia"/>
              </w:rPr>
              <w:t>是查找时间的起点，</w:t>
            </w:r>
            <w:r>
              <w:t>EndPoint</w:t>
            </w:r>
            <w:r>
              <w:rPr>
                <w:rFonts w:hint="eastAsia"/>
              </w:rPr>
              <w:t>是查找结束的时间点，这个时间点可以在开始点之前，因为在某些情况下是反向查找的 假如结束点被忽略，那么它会向前查找到回到</w:t>
            </w:r>
            <w:r>
              <w:t>StartPoint</w:t>
            </w:r>
            <w:r>
              <w:rPr>
                <w:rFonts w:hint="eastAsia"/>
              </w:rPr>
              <w:t>，</w:t>
            </w:r>
            <w:r>
              <w:t>Scope</w:t>
            </w:r>
            <w:r>
              <w:rPr>
                <w:rFonts w:hint="eastAsia"/>
              </w:rPr>
              <w:t>定义了搜索的数据集，</w:t>
            </w:r>
            <w:r>
              <w:t>SearchFilter</w:t>
            </w:r>
            <w:r>
              <w:rPr>
                <w:rFonts w:hint="eastAsia"/>
              </w:rPr>
              <w:t>包含了搜索条件，搜索条件定义了搜索的PTZ位置；通过设定包含开始状态为真，虚拟的事件在起始点若符合查找要求的应该被返回，当达到</w:t>
            </w:r>
            <w:r>
              <w:t>MaxMatches</w:t>
            </w:r>
            <w:r>
              <w:rPr>
                <w:rFonts w:hint="eastAsia"/>
              </w:rPr>
              <w:t>值时，搜索结束，</w:t>
            </w:r>
            <w:r>
              <w:t>KeepAliveTime</w:t>
            </w:r>
            <w:r>
              <w:rPr>
                <w:rFonts w:hint="eastAsia"/>
              </w:rPr>
              <w:t>是每个请求对话后的对话超时。</w:t>
            </w:r>
          </w:p>
          <w:p>
            <w:r>
              <w:t>xs:dateTime StartPoint [1][1]</w:t>
            </w:r>
          </w:p>
          <w:p>
            <w:r>
              <w:t>xs:dateTime EndPoint [0][1]</w:t>
            </w:r>
          </w:p>
          <w:p>
            <w:r>
              <w:t>tt:SearchScopeScope [1][1]</w:t>
            </w:r>
          </w:p>
          <w:p>
            <w:r>
              <w:t>tt:MetadataFilter SearchFilter [1][1]</w:t>
            </w:r>
          </w:p>
          <w:p>
            <w:r>
              <w:t>xs:int MaxMatches [0][1]</w:t>
            </w:r>
          </w:p>
          <w:p>
            <w:r>
              <w:t>xs:duration KeepAliveTime [1][1]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316" w:type="dxa"/>
          </w:tcPr>
          <w:p>
            <w:r>
              <w:rPr>
                <w:rFonts w:hint="eastAsia"/>
              </w:rPr>
              <w:t>找PTZ位置响应</w:t>
            </w:r>
          </w:p>
          <w:p>
            <w:r>
              <w:rPr>
                <w:rFonts w:hint="eastAsia"/>
              </w:rPr>
              <w:t>（</w:t>
            </w:r>
            <w:r>
              <w:t>FindMetadataResponse</w:t>
            </w:r>
            <w:r>
              <w:rPr>
                <w:rFonts w:hint="eastAsia"/>
              </w:rPr>
              <w:t>）</w:t>
            </w:r>
          </w:p>
        </w:tc>
        <w:tc>
          <w:tcPr>
            <w:tcW w:w="5240" w:type="dxa"/>
          </w:tcPr>
          <w:p>
            <w:r>
              <w:rPr>
                <w:rFonts w:hint="eastAsia"/>
              </w:rPr>
              <w:t>返回</w:t>
            </w:r>
            <w:r>
              <w:t xml:space="preserve">SearchToken </w:t>
            </w:r>
            <w:r>
              <w:rPr>
                <w:rFonts w:hint="eastAsia"/>
              </w:rPr>
              <w:t>识别请求创建的查找对话</w:t>
            </w:r>
          </w:p>
          <w:p>
            <w:r>
              <w:t>tt:JobToken SearchToken [1][1]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316" w:type="dxa"/>
            <w:shd w:val="clear" w:color="auto" w:fill="A6A6A6"/>
          </w:tcPr>
          <w:p>
            <w:r>
              <w:rPr>
                <w:rFonts w:hint="eastAsia"/>
              </w:rPr>
              <w:t>故障代码</w:t>
            </w:r>
          </w:p>
        </w:tc>
        <w:tc>
          <w:tcPr>
            <w:tcW w:w="5240" w:type="dxa"/>
            <w:shd w:val="clear" w:color="auto" w:fill="A6A6A6"/>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316" w:type="dxa"/>
            <w:shd w:val="clear" w:color="auto" w:fill="D9D9D9"/>
          </w:tcPr>
          <w:p>
            <w:r>
              <w:t>env:Receiver</w:t>
            </w:r>
          </w:p>
          <w:p>
            <w:r>
              <w:t>ter:Action</w:t>
            </w:r>
          </w:p>
          <w:p>
            <w:r>
              <w:t>ter:ResourceProblem</w:t>
            </w:r>
          </w:p>
        </w:tc>
        <w:tc>
          <w:tcPr>
            <w:tcW w:w="5240" w:type="dxa"/>
            <w:shd w:val="clear" w:color="auto" w:fill="D9D9D9"/>
          </w:tcPr>
          <w:p>
            <w:r>
              <w:rPr>
                <w:rFonts w:hint="eastAsia"/>
              </w:rPr>
              <w:t>设备不能创建一个新的查找对话</w:t>
            </w:r>
          </w:p>
        </w:tc>
      </w:tr>
    </w:tbl>
    <w:p/>
    <w:p>
      <w:pPr>
        <w:pStyle w:val="89"/>
      </w:pPr>
      <w:bookmarkStart w:id="2158" w:name="_Toc317608094"/>
      <w:bookmarkStart w:id="2159" w:name="_Toc317610697"/>
      <w:bookmarkStart w:id="2160" w:name="_Toc319748960"/>
      <w:bookmarkStart w:id="2161" w:name="_Toc323820813"/>
      <w:r>
        <w:rPr>
          <w:rFonts w:hint="eastAsia"/>
        </w:rPr>
        <w:t>20.14 读取元数据搜索结果</w:t>
      </w:r>
      <w:bookmarkEnd w:id="2158"/>
      <w:bookmarkEnd w:id="2159"/>
      <w:r>
        <w:rPr>
          <w:rFonts w:hint="eastAsia"/>
        </w:rPr>
        <w:t>（</w:t>
      </w:r>
      <w:r>
        <w:t>GetMetadataSearchResults</w:t>
      </w:r>
      <w:r>
        <w:rPr>
          <w:rFonts w:hint="eastAsia"/>
        </w:rPr>
        <w:t>）</w:t>
      </w:r>
      <w:bookmarkEnd w:id="2160"/>
      <w:bookmarkEnd w:id="2161"/>
    </w:p>
    <w:p>
      <w:pPr>
        <w:ind w:firstLine="420" w:firstLineChars="200"/>
      </w:pPr>
      <w:r>
        <w:t>GetMetadataSearchResults</w:t>
      </w:r>
      <w:r>
        <w:rPr>
          <w:rFonts w:hint="eastAsia"/>
        </w:rPr>
        <w:t>命令用于获取从先前用</w:t>
      </w:r>
      <w:r>
        <w:t>FindMetadata</w:t>
      </w:r>
      <w:r>
        <w:rPr>
          <w:rFonts w:hint="eastAsia"/>
        </w:rPr>
        <w:t>命令而执行的元数据查找对话中的结果。响应应该不包括已经在先前在相同对话框中请求返回过的结果。假如设定了</w:t>
      </w:r>
      <w:r>
        <w:t>MaxResults</w:t>
      </w:r>
      <w:r>
        <w:rPr>
          <w:rFonts w:hint="eastAsia"/>
        </w:rPr>
        <w:t>，响应就不应该大于</w:t>
      </w:r>
      <w:r>
        <w:t>MaxResults</w:t>
      </w:r>
      <w:r>
        <w:rPr>
          <w:rFonts w:hint="eastAsia"/>
        </w:rPr>
        <w:t>。</w:t>
      </w:r>
    </w:p>
    <w:p>
      <w:r>
        <w:t>GetMetadataSearchResults</w:t>
      </w:r>
      <w:r>
        <w:rPr>
          <w:rFonts w:hint="eastAsia"/>
        </w:rPr>
        <w:t>应该被阻塞，直到：</w:t>
      </w:r>
    </w:p>
    <w:p>
      <w:r>
        <w:rPr>
          <w:rFonts w:hint="eastAsia"/>
        </w:rPr>
        <w:t>假如</w:t>
      </w:r>
      <w:r>
        <w:t>MaxResults</w:t>
      </w:r>
      <w:r>
        <w:rPr>
          <w:rFonts w:hint="eastAsia"/>
        </w:rPr>
        <w:t>被设定, 对于响应，</w:t>
      </w:r>
      <w:r>
        <w:t>MaxResults</w:t>
      </w:r>
      <w:r>
        <w:rPr>
          <w:rFonts w:hint="eastAsia"/>
        </w:rPr>
        <w:t>的结果都是可用的</w:t>
      </w:r>
    </w:p>
    <w:p>
      <w:r>
        <w:rPr>
          <w:rFonts w:hint="eastAsia"/>
        </w:rPr>
        <w:t>假如</w:t>
      </w:r>
      <w:r>
        <w:t>MinResults</w:t>
      </w:r>
      <w:r>
        <w:rPr>
          <w:rFonts w:hint="eastAsia"/>
        </w:rPr>
        <w:t>被设定, 对于响应，</w:t>
      </w:r>
      <w:r>
        <w:t>MinResults</w:t>
      </w:r>
      <w:r>
        <w:rPr>
          <w:rFonts w:hint="eastAsia"/>
        </w:rPr>
        <w:t>的结果都是可用的</w:t>
      </w:r>
    </w:p>
    <w:p>
      <w:r>
        <w:rPr>
          <w:rFonts w:hint="eastAsia"/>
        </w:rPr>
        <w:t>等待时间期满</w:t>
      </w:r>
    </w:p>
    <w:p>
      <w:r>
        <w:rPr>
          <w:rFonts w:hint="eastAsia"/>
        </w:rPr>
        <w:t>查找完成或停止</w:t>
      </w:r>
    </w:p>
    <w:p>
      <w:r>
        <w:rPr>
          <w:rFonts w:hint="eastAsia"/>
        </w:rPr>
        <w:t>假如</w:t>
      </w:r>
      <w:r>
        <w:t>MetaDataSearch</w:t>
      </w:r>
      <w:r>
        <w:rPr>
          <w:rFonts w:hint="eastAsia"/>
        </w:rPr>
        <w:t>功能设置为真，那么这个操作就会被支持，</w:t>
      </w:r>
      <w:r>
        <w:t>MetaDataSearch</w:t>
      </w:r>
      <w:r>
        <w:rPr>
          <w:rFonts w:hint="eastAsia"/>
        </w:rPr>
        <w:t>功能是否为真在</w:t>
      </w:r>
      <w:r>
        <w:t>SearchCapabilities</w:t>
      </w:r>
      <w:r>
        <w:rPr>
          <w:rFonts w:hint="eastAsia"/>
        </w:rPr>
        <w:t>结构体中，可以通过使用</w:t>
      </w:r>
      <w:r>
        <w:t>GetCapabilities</w:t>
      </w:r>
      <w:r>
        <w:rPr>
          <w:rFonts w:hint="eastAsia"/>
        </w:rPr>
        <w:t>命令来查看</w:t>
      </w:r>
    </w:p>
    <w:p>
      <w:pPr>
        <w:jc w:val="center"/>
      </w:pPr>
      <w:r>
        <w:rPr>
          <w:rFonts w:hint="eastAsia"/>
        </w:rPr>
        <w:t>表286：读取元数据搜索结果</w:t>
      </w:r>
    </w:p>
    <w:tbl>
      <w:tblPr>
        <w:tblStyle w:val="39"/>
        <w:tblW w:w="8556" w:type="dxa"/>
        <w:tblInd w:w="-3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902"/>
        <w:gridCol w:w="465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38" w:hRule="atLeast"/>
        </w:trPr>
        <w:tc>
          <w:tcPr>
            <w:tcW w:w="8556" w:type="dxa"/>
            <w:gridSpan w:val="2"/>
            <w:shd w:val="clear" w:color="auto" w:fill="C2D69B"/>
          </w:tcPr>
          <w:p>
            <w:r>
              <w:rPr>
                <w:rFonts w:hint="eastAsia"/>
              </w:rPr>
              <w:t>读取元数据搜索结果命令（</w:t>
            </w:r>
            <w:r>
              <w:t>GetMetadataSearchResults</w:t>
            </w:r>
            <w:r>
              <w:rPr>
                <w:rFonts w:hint="eastAsia"/>
              </w:rPr>
              <w:t>）           请求应答（</w:t>
            </w:r>
            <w:r>
              <w:t>Request-Response</w:t>
            </w:r>
            <w:r>
              <w:rPr>
                <w:rFonts w:hint="eastAsia"/>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902" w:type="dxa"/>
            <w:shd w:val="clear" w:color="auto" w:fill="A6A6A6"/>
          </w:tcPr>
          <w:p>
            <w:r>
              <w:rPr>
                <w:rFonts w:hint="eastAsia"/>
              </w:rPr>
              <w:t>消息名字</w:t>
            </w:r>
          </w:p>
        </w:tc>
        <w:tc>
          <w:tcPr>
            <w:tcW w:w="4654" w:type="dxa"/>
            <w:shd w:val="clear" w:color="auto" w:fill="A6A6A6"/>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902" w:type="dxa"/>
            <w:shd w:val="clear" w:color="auto" w:fill="D9D9D9"/>
          </w:tcPr>
          <w:p>
            <w:r>
              <w:rPr>
                <w:rFonts w:hint="eastAsia"/>
              </w:rPr>
              <w:t>读取元数据搜索结果请求</w:t>
            </w:r>
          </w:p>
          <w:p>
            <w:r>
              <w:rPr>
                <w:rFonts w:hint="eastAsia"/>
              </w:rPr>
              <w:t>(</w:t>
            </w:r>
            <w:r>
              <w:t>GetMetadataSearchResultsRequest</w:t>
            </w:r>
            <w:r>
              <w:rPr>
                <w:rFonts w:hint="eastAsia"/>
              </w:rPr>
              <w:t>)</w:t>
            </w:r>
          </w:p>
        </w:tc>
        <w:tc>
          <w:tcPr>
            <w:tcW w:w="4654" w:type="dxa"/>
            <w:shd w:val="clear" w:color="auto" w:fill="D9D9D9"/>
          </w:tcPr>
          <w:p>
            <w:r>
              <w:t>SearchToken</w:t>
            </w:r>
            <w:r>
              <w:rPr>
                <w:rFonts w:hint="eastAsia"/>
              </w:rPr>
              <w:t>定义了查找对话，</w:t>
            </w:r>
            <w:r>
              <w:t>MinResults</w:t>
            </w:r>
            <w:r>
              <w:rPr>
                <w:rFonts w:hint="eastAsia"/>
              </w:rPr>
              <w:t>定义了返回的最小结果数，在完成查找对话后，如果结果数小于</w:t>
            </w:r>
            <w:r>
              <w:t>MinResults</w:t>
            </w:r>
            <w:r>
              <w:rPr>
                <w:rFonts w:hint="eastAsia"/>
              </w:rPr>
              <w:t>，所有的结果应该被返回，</w:t>
            </w:r>
            <w:r>
              <w:t>MaxResults</w:t>
            </w:r>
            <w:r>
              <w:rPr>
                <w:rFonts w:hint="eastAsia"/>
              </w:rPr>
              <w:t>定义了返回的最大结果数，</w:t>
            </w:r>
            <w:r>
              <w:t>WaitTime</w:t>
            </w:r>
            <w:r>
              <w:rPr>
                <w:rFonts w:hint="eastAsia"/>
              </w:rPr>
              <w:t>定义了阻塞的最长等待结果时间。</w:t>
            </w:r>
          </w:p>
          <w:p>
            <w:r>
              <w:t>tt:JobToken SearchToken [1][1]</w:t>
            </w:r>
          </w:p>
          <w:p>
            <w:r>
              <w:t>xs:int MinResults [0][1]</w:t>
            </w:r>
          </w:p>
          <w:p>
            <w:r>
              <w:t>xs:int MaxResults [0][1]</w:t>
            </w:r>
          </w:p>
          <w:p>
            <w:r>
              <w:t>xs:duration WaitTime [0][1]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902" w:type="dxa"/>
          </w:tcPr>
          <w:p>
            <w:r>
              <w:rPr>
                <w:rFonts w:hint="eastAsia"/>
              </w:rPr>
              <w:t>读取元数据搜索结果响应</w:t>
            </w:r>
          </w:p>
          <w:p>
            <w:r>
              <w:rPr>
                <w:rFonts w:hint="eastAsia"/>
              </w:rPr>
              <w:t>（</w:t>
            </w:r>
            <w:r>
              <w:t>GetMetadataSearchResultsResponse</w:t>
            </w:r>
            <w:r>
              <w:rPr>
                <w:rFonts w:hint="eastAsia"/>
              </w:rPr>
              <w:t>）</w:t>
            </w:r>
          </w:p>
        </w:tc>
        <w:tc>
          <w:tcPr>
            <w:tcW w:w="4654" w:type="dxa"/>
          </w:tcPr>
          <w:p>
            <w:r>
              <w:rPr>
                <w:rFonts w:hint="eastAsia"/>
              </w:rPr>
              <w:t>返回的结构体包含</w:t>
            </w:r>
            <w:r>
              <w:t>SearchState</w:t>
            </w:r>
            <w:r>
              <w:rPr>
                <w:rFonts w:hint="eastAsia"/>
              </w:rPr>
              <w:t>和一系列</w:t>
            </w:r>
            <w:r>
              <w:t>FindMetadataResult</w:t>
            </w:r>
            <w:r>
              <w:rPr>
                <w:rFonts w:hint="eastAsia"/>
              </w:rPr>
              <w:t>结构体</w:t>
            </w:r>
          </w:p>
          <w:p>
            <w:r>
              <w:t>tt:SearchState SearchState [1][1]</w:t>
            </w:r>
          </w:p>
          <w:p>
            <w:r>
              <w:t>tt:FindMetadataResult</w:t>
            </w:r>
            <w:r>
              <w:rPr>
                <w:rFonts w:hint="eastAsia"/>
              </w:rPr>
              <w:t xml:space="preserve"> </w:t>
            </w:r>
            <w:r>
              <w:t>FindMetadataResult</w:t>
            </w:r>
          </w:p>
          <w:p>
            <w:r>
              <w:t>[0][unbounded]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902" w:type="dxa"/>
            <w:shd w:val="clear" w:color="auto" w:fill="A6A6A6"/>
          </w:tcPr>
          <w:p>
            <w:r>
              <w:rPr>
                <w:rFonts w:hint="eastAsia"/>
              </w:rPr>
              <w:t>故障代码</w:t>
            </w:r>
          </w:p>
        </w:tc>
        <w:tc>
          <w:tcPr>
            <w:tcW w:w="4654" w:type="dxa"/>
            <w:shd w:val="clear" w:color="auto" w:fill="A6A6A6"/>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902" w:type="dxa"/>
            <w:shd w:val="clear" w:color="auto" w:fill="D9D9D9"/>
          </w:tcPr>
          <w:p>
            <w:r>
              <w:t>env:Sender</w:t>
            </w:r>
          </w:p>
          <w:p>
            <w:r>
              <w:t>ter:InvalidArgVal</w:t>
            </w:r>
          </w:p>
          <w:p>
            <w:r>
              <w:t>ter:InvalidToken</w:t>
            </w:r>
          </w:p>
        </w:tc>
        <w:tc>
          <w:tcPr>
            <w:tcW w:w="4654" w:type="dxa"/>
            <w:shd w:val="clear" w:color="auto" w:fill="D9D9D9"/>
          </w:tcPr>
          <w:p>
            <w:r>
              <w:rPr>
                <w:rFonts w:hint="eastAsia"/>
              </w:rPr>
              <w:t>查找标识符无效</w:t>
            </w:r>
          </w:p>
        </w:tc>
      </w:tr>
    </w:tbl>
    <w:p/>
    <w:p>
      <w:pPr>
        <w:pStyle w:val="89"/>
      </w:pPr>
      <w:bookmarkStart w:id="2162" w:name="_Toc317608095"/>
      <w:bookmarkStart w:id="2163" w:name="_Toc317610698"/>
      <w:bookmarkStart w:id="2164" w:name="_Toc319748961"/>
      <w:bookmarkStart w:id="2165" w:name="_Toc323820814"/>
      <w:r>
        <w:rPr>
          <w:rFonts w:hint="eastAsia"/>
        </w:rPr>
        <w:t>20.15 获取搜索状态</w:t>
      </w:r>
      <w:bookmarkEnd w:id="2162"/>
      <w:bookmarkEnd w:id="2163"/>
      <w:r>
        <w:rPr>
          <w:rFonts w:hint="eastAsia"/>
        </w:rPr>
        <w:t>（</w:t>
      </w:r>
      <w:r>
        <w:t>GetSearchState</w:t>
      </w:r>
      <w:r>
        <w:rPr>
          <w:rFonts w:hint="eastAsia"/>
        </w:rPr>
        <w:t>）</w:t>
      </w:r>
      <w:bookmarkEnd w:id="2164"/>
      <w:bookmarkEnd w:id="2165"/>
    </w:p>
    <w:p>
      <w:r>
        <w:t>GetSearchState</w:t>
      </w:r>
      <w:r>
        <w:rPr>
          <w:rFonts w:hint="eastAsia"/>
        </w:rPr>
        <w:t>返回指定搜索对话当前的状态：排队（</w:t>
      </w:r>
      <w:r>
        <w:t>Queued</w:t>
      </w:r>
      <w:r>
        <w:rPr>
          <w:rFonts w:hint="eastAsia"/>
        </w:rPr>
        <w:t>），搜索（</w:t>
      </w:r>
      <w:r>
        <w:t>Searching</w:t>
      </w:r>
      <w:r>
        <w:rPr>
          <w:rFonts w:hint="eastAsia"/>
        </w:rPr>
        <w:t>）或完成（</w:t>
      </w:r>
      <w:r>
        <w:t>Completed.</w:t>
      </w:r>
      <w:r>
        <w:rPr>
          <w:rFonts w:hint="eastAsia"/>
        </w:rPr>
        <w:t>）。对于执行记录搜索服务的设备，这个操作是强制的。</w:t>
      </w:r>
    </w:p>
    <w:p>
      <w:pPr>
        <w:jc w:val="center"/>
      </w:pPr>
      <w:r>
        <w:rPr>
          <w:rFonts w:hint="eastAsia"/>
        </w:rPr>
        <w:t>表287：读取搜索状态命令</w:t>
      </w:r>
    </w:p>
    <w:tbl>
      <w:tblPr>
        <w:tblStyle w:val="39"/>
        <w:tblW w:w="8556" w:type="dxa"/>
        <w:tblInd w:w="-3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362"/>
        <w:gridCol w:w="519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38" w:hRule="atLeast"/>
        </w:trPr>
        <w:tc>
          <w:tcPr>
            <w:tcW w:w="8556" w:type="dxa"/>
            <w:gridSpan w:val="2"/>
            <w:shd w:val="clear" w:color="auto" w:fill="C2D69B"/>
          </w:tcPr>
          <w:p>
            <w:r>
              <w:rPr>
                <w:rFonts w:hint="eastAsia"/>
              </w:rPr>
              <w:t>读取搜索状态命令（</w:t>
            </w:r>
            <w:r>
              <w:t>GetSearchState</w:t>
            </w:r>
            <w:r>
              <w:rPr>
                <w:rFonts w:hint="eastAsia"/>
              </w:rPr>
              <w:t>）                   请求应答（</w:t>
            </w:r>
            <w:r>
              <w:t>Request-Response</w:t>
            </w:r>
            <w:r>
              <w:rPr>
                <w:rFonts w:hint="eastAsia"/>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362" w:type="dxa"/>
            <w:shd w:val="clear" w:color="auto" w:fill="A6A6A6"/>
          </w:tcPr>
          <w:p>
            <w:r>
              <w:rPr>
                <w:rFonts w:hint="eastAsia"/>
              </w:rPr>
              <w:t>消息名字</w:t>
            </w:r>
          </w:p>
        </w:tc>
        <w:tc>
          <w:tcPr>
            <w:tcW w:w="5194" w:type="dxa"/>
            <w:shd w:val="clear" w:color="auto" w:fill="A6A6A6"/>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362" w:type="dxa"/>
            <w:shd w:val="clear" w:color="auto" w:fill="D9D9D9"/>
          </w:tcPr>
          <w:p>
            <w:r>
              <w:rPr>
                <w:rFonts w:hint="eastAsia"/>
              </w:rPr>
              <w:t>读取搜索状态请求</w:t>
            </w:r>
          </w:p>
          <w:p>
            <w:r>
              <w:rPr>
                <w:rFonts w:hint="eastAsia"/>
              </w:rPr>
              <w:t>(</w:t>
            </w:r>
            <w:r>
              <w:t>GetSearchStateRequest</w:t>
            </w:r>
            <w:r>
              <w:rPr>
                <w:rFonts w:hint="eastAsia"/>
              </w:rPr>
              <w:t>)</w:t>
            </w:r>
          </w:p>
        </w:tc>
        <w:tc>
          <w:tcPr>
            <w:tcW w:w="5194" w:type="dxa"/>
            <w:shd w:val="clear" w:color="auto" w:fill="D9D9D9"/>
          </w:tcPr>
          <w:p>
            <w:r>
              <w:t>SearchToken</w:t>
            </w:r>
            <w:r>
              <w:rPr>
                <w:rFonts w:hint="eastAsia"/>
              </w:rPr>
              <w:t>指定搜索对话</w:t>
            </w:r>
          </w:p>
          <w:p>
            <w:r>
              <w:t>tt:JobToken SearchToken [1][1]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362" w:type="dxa"/>
          </w:tcPr>
          <w:p>
            <w:r>
              <w:rPr>
                <w:rFonts w:hint="eastAsia"/>
              </w:rPr>
              <w:t>读取搜索状态响应</w:t>
            </w:r>
          </w:p>
          <w:p>
            <w:r>
              <w:rPr>
                <w:rFonts w:hint="eastAsia"/>
              </w:rPr>
              <w:t>（</w:t>
            </w:r>
            <w:r>
              <w:t>GetSearchStateResponse</w:t>
            </w:r>
            <w:r>
              <w:rPr>
                <w:rFonts w:hint="eastAsia"/>
              </w:rPr>
              <w:t>）</w:t>
            </w:r>
          </w:p>
        </w:tc>
        <w:tc>
          <w:tcPr>
            <w:tcW w:w="5194" w:type="dxa"/>
          </w:tcPr>
          <w:p>
            <w:r>
              <w:rPr>
                <w:rFonts w:hint="eastAsia"/>
              </w:rPr>
              <w:t>返回的搜索对话当前的</w:t>
            </w:r>
            <w:r>
              <w:t>State</w:t>
            </w:r>
          </w:p>
          <w:p>
            <w:r>
              <w:t>tt:SearchState State [1][1]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362" w:type="dxa"/>
            <w:shd w:val="clear" w:color="auto" w:fill="A6A6A6"/>
          </w:tcPr>
          <w:p>
            <w:r>
              <w:rPr>
                <w:rFonts w:hint="eastAsia"/>
              </w:rPr>
              <w:t>故障代码</w:t>
            </w:r>
          </w:p>
        </w:tc>
        <w:tc>
          <w:tcPr>
            <w:tcW w:w="5194" w:type="dxa"/>
            <w:shd w:val="clear" w:color="auto" w:fill="A6A6A6"/>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362" w:type="dxa"/>
            <w:shd w:val="clear" w:color="auto" w:fill="D9D9D9"/>
          </w:tcPr>
          <w:p>
            <w:r>
              <w:t>env:Sender</w:t>
            </w:r>
          </w:p>
          <w:p>
            <w:r>
              <w:t>ter:InvalidArgVal</w:t>
            </w:r>
          </w:p>
          <w:p>
            <w:r>
              <w:t>ter:InvalidToken</w:t>
            </w:r>
          </w:p>
        </w:tc>
        <w:tc>
          <w:tcPr>
            <w:tcW w:w="5194" w:type="dxa"/>
            <w:shd w:val="clear" w:color="auto" w:fill="D9D9D9"/>
          </w:tcPr>
          <w:p>
            <w:r>
              <w:rPr>
                <w:rFonts w:hint="eastAsia"/>
              </w:rPr>
              <w:t>搜索标识符无效</w:t>
            </w:r>
          </w:p>
        </w:tc>
      </w:tr>
    </w:tbl>
    <w:p/>
    <w:p>
      <w:pPr>
        <w:pStyle w:val="89"/>
      </w:pPr>
      <w:bookmarkStart w:id="2166" w:name="_Toc317608096"/>
      <w:bookmarkStart w:id="2167" w:name="_Toc317610699"/>
      <w:bookmarkStart w:id="2168" w:name="_Toc323820815"/>
      <w:bookmarkStart w:id="2169" w:name="_Toc319748962"/>
      <w:r>
        <w:rPr>
          <w:rFonts w:hint="eastAsia"/>
        </w:rPr>
        <w:t>20.16 结束搜索</w:t>
      </w:r>
      <w:bookmarkEnd w:id="2166"/>
      <w:bookmarkEnd w:id="2167"/>
      <w:r>
        <w:rPr>
          <w:rFonts w:hint="eastAsia"/>
        </w:rPr>
        <w:t>（</w:t>
      </w:r>
      <w:r>
        <w:t>EndSearch</w:t>
      </w:r>
      <w:r>
        <w:rPr>
          <w:rFonts w:hint="eastAsia"/>
        </w:rPr>
        <w:t>）</w:t>
      </w:r>
      <w:bookmarkEnd w:id="2168"/>
      <w:bookmarkEnd w:id="2169"/>
    </w:p>
    <w:p>
      <w:pPr>
        <w:ind w:firstLine="420" w:firstLineChars="200"/>
      </w:pPr>
      <w:r>
        <w:t>EndSearch</w:t>
      </w:r>
      <w:r>
        <w:rPr>
          <w:rFonts w:hint="eastAsia"/>
        </w:rPr>
        <w:t>停止正在进行的搜索对话，请求返回一个阻塞结果，</w:t>
      </w:r>
      <w:r>
        <w:t>SearchToken</w:t>
      </w:r>
      <w:r>
        <w:rPr>
          <w:rFonts w:hint="eastAsia"/>
        </w:rPr>
        <w:t>变成无效的。假如搜索在完成之前被打断，那么应该返回搜索到达的那个被打断时间点，假如搜索还没开始，那么应该返回开始点，假如搜索已经被完成了，那么由查找操作提供的终止点应该被返回，对于执行记录搜索服务的设备，这个操作是必须的。</w:t>
      </w:r>
    </w:p>
    <w:p>
      <w:pPr>
        <w:jc w:val="center"/>
      </w:pPr>
      <w:r>
        <w:rPr>
          <w:rFonts w:hint="eastAsia"/>
        </w:rPr>
        <w:t>表288：结束搜索命令</w:t>
      </w:r>
    </w:p>
    <w:tbl>
      <w:tblPr>
        <w:tblStyle w:val="39"/>
        <w:tblW w:w="8556" w:type="dxa"/>
        <w:tblInd w:w="-3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289"/>
        <w:gridCol w:w="526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38" w:hRule="atLeast"/>
        </w:trPr>
        <w:tc>
          <w:tcPr>
            <w:tcW w:w="8556" w:type="dxa"/>
            <w:gridSpan w:val="2"/>
            <w:shd w:val="clear" w:color="auto" w:fill="C2D69B"/>
          </w:tcPr>
          <w:p>
            <w:r>
              <w:rPr>
                <w:rFonts w:hint="eastAsia"/>
              </w:rPr>
              <w:t>结束搜索命令（</w:t>
            </w:r>
            <w:r>
              <w:t>EndSearch</w:t>
            </w:r>
            <w:r>
              <w:rPr>
                <w:rFonts w:hint="eastAsia"/>
              </w:rPr>
              <w:t>）                   请求应答（</w:t>
            </w:r>
            <w:r>
              <w:t>Request-Response</w:t>
            </w:r>
            <w:r>
              <w:rPr>
                <w:rFonts w:hint="eastAsia"/>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289" w:type="dxa"/>
            <w:shd w:val="clear" w:color="auto" w:fill="A6A6A6"/>
          </w:tcPr>
          <w:p>
            <w:r>
              <w:rPr>
                <w:rFonts w:hint="eastAsia"/>
              </w:rPr>
              <w:t>消息名字</w:t>
            </w:r>
          </w:p>
        </w:tc>
        <w:tc>
          <w:tcPr>
            <w:tcW w:w="5267" w:type="dxa"/>
            <w:shd w:val="clear" w:color="auto" w:fill="A6A6A6"/>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289" w:type="dxa"/>
            <w:shd w:val="clear" w:color="auto" w:fill="D9D9D9"/>
          </w:tcPr>
          <w:p>
            <w:r>
              <w:rPr>
                <w:rFonts w:hint="eastAsia"/>
              </w:rPr>
              <w:t>结束搜索请求</w:t>
            </w:r>
          </w:p>
          <w:p>
            <w:r>
              <w:rPr>
                <w:rFonts w:hint="eastAsia"/>
              </w:rPr>
              <w:t>(</w:t>
            </w:r>
            <w:r>
              <w:t>EndSearchRequest</w:t>
            </w:r>
            <w:r>
              <w:rPr>
                <w:rFonts w:hint="eastAsia"/>
              </w:rPr>
              <w:t>)</w:t>
            </w:r>
          </w:p>
        </w:tc>
        <w:tc>
          <w:tcPr>
            <w:tcW w:w="5267" w:type="dxa"/>
            <w:shd w:val="clear" w:color="auto" w:fill="D9D9D9"/>
          </w:tcPr>
          <w:p>
            <w:r>
              <w:t>SearchToken</w:t>
            </w:r>
            <w:r>
              <w:rPr>
                <w:rFonts w:hint="eastAsia"/>
              </w:rPr>
              <w:t>指定搜索对话</w:t>
            </w:r>
          </w:p>
          <w:p>
            <w:r>
              <w:t>tt:JobToken SearchToken [1][1]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289" w:type="dxa"/>
          </w:tcPr>
          <w:p>
            <w:r>
              <w:rPr>
                <w:rFonts w:hint="eastAsia"/>
              </w:rPr>
              <w:t>结束搜索响应</w:t>
            </w:r>
          </w:p>
          <w:p>
            <w:r>
              <w:rPr>
                <w:rFonts w:hint="eastAsia"/>
              </w:rPr>
              <w:t>（</w:t>
            </w:r>
            <w:r>
              <w:t>EndSearchResponse</w:t>
            </w:r>
            <w:r>
              <w:rPr>
                <w:rFonts w:hint="eastAsia"/>
              </w:rPr>
              <w:t>）</w:t>
            </w:r>
          </w:p>
        </w:tc>
        <w:tc>
          <w:tcPr>
            <w:tcW w:w="5267" w:type="dxa"/>
          </w:tcPr>
          <w:p>
            <w:r>
              <w:rPr>
                <w:rFonts w:hint="eastAsia"/>
              </w:rPr>
              <w:t>返回搜索结束时那个时间点</w:t>
            </w:r>
            <w:r>
              <w:t>EndPoint</w:t>
            </w:r>
          </w:p>
          <w:p>
            <w:r>
              <w:t>xs:dateTime EndPoint [1][1]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289" w:type="dxa"/>
            <w:shd w:val="clear" w:color="auto" w:fill="A6A6A6"/>
          </w:tcPr>
          <w:p>
            <w:r>
              <w:rPr>
                <w:rFonts w:hint="eastAsia"/>
              </w:rPr>
              <w:t>故障代码</w:t>
            </w:r>
          </w:p>
        </w:tc>
        <w:tc>
          <w:tcPr>
            <w:tcW w:w="5267" w:type="dxa"/>
            <w:shd w:val="clear" w:color="auto" w:fill="A6A6A6"/>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289" w:type="dxa"/>
            <w:shd w:val="clear" w:color="auto" w:fill="D9D9D9"/>
          </w:tcPr>
          <w:p>
            <w:r>
              <w:t>env:Sender</w:t>
            </w:r>
          </w:p>
          <w:p>
            <w:r>
              <w:t>ter:InvalidArgVal</w:t>
            </w:r>
          </w:p>
          <w:p>
            <w:r>
              <w:t>ter:InvalidToken</w:t>
            </w:r>
          </w:p>
          <w:p/>
        </w:tc>
        <w:tc>
          <w:tcPr>
            <w:tcW w:w="5267" w:type="dxa"/>
            <w:shd w:val="clear" w:color="auto" w:fill="D9D9D9"/>
          </w:tcPr>
          <w:p>
            <w:r>
              <w:rPr>
                <w:rFonts w:hint="eastAsia"/>
              </w:rPr>
              <w:t>搜索标识符无效</w:t>
            </w:r>
          </w:p>
        </w:tc>
      </w:tr>
    </w:tbl>
    <w:p/>
    <w:p>
      <w:pPr>
        <w:pStyle w:val="89"/>
      </w:pPr>
      <w:bookmarkStart w:id="2170" w:name="_Toc323820816"/>
      <w:bookmarkStart w:id="2171" w:name="_Toc317610700"/>
      <w:bookmarkStart w:id="2172" w:name="_Toc317608097"/>
      <w:bookmarkStart w:id="2173" w:name="_Toc319748963"/>
      <w:r>
        <w:rPr>
          <w:rFonts w:hint="eastAsia"/>
        </w:rPr>
        <w:t>20.17 记录事件说明</w:t>
      </w:r>
      <w:bookmarkEnd w:id="2170"/>
      <w:bookmarkEnd w:id="2171"/>
      <w:bookmarkEnd w:id="2172"/>
      <w:bookmarkEnd w:id="2173"/>
    </w:p>
    <w:p>
      <w:pPr>
        <w:ind w:firstLine="420" w:firstLineChars="200"/>
      </w:pPr>
      <w:r>
        <w:rPr>
          <w:rFonts w:hint="eastAsia"/>
        </w:rPr>
        <w:t>于事件消息描述相对应，一个设备应该产生以下的事件。一个支持记录查找服务的设备应该记录这些消息通知，以便客户可以使用</w:t>
      </w:r>
      <w:r>
        <w:t>FindEvents</w:t>
      </w:r>
      <w:r>
        <w:rPr>
          <w:rFonts w:hint="eastAsia"/>
        </w:rPr>
        <w:t>命令来搜索这些消息。所有的记录事件都由设备生成，并嵌入历史记录中，而且历史记录应该有一个根目录</w:t>
      </w:r>
      <w:r>
        <w:t>tns1:RecordingHistory</w:t>
      </w:r>
    </w:p>
    <w:p>
      <w:r>
        <w:rPr>
          <w:rFonts w:hint="eastAsia"/>
        </w:rPr>
        <w:t>目录：</w:t>
      </w:r>
      <w:r>
        <w:t>tns1:RecordingHistory/Recording/State</w:t>
      </w:r>
    </w:p>
    <w:p>
      <w:pPr>
        <w:ind w:left="630" w:leftChars="300"/>
      </w:pPr>
      <w:r>
        <w:t>&lt;tt:MessageDescription IsProperty="true"&gt;</w:t>
      </w:r>
    </w:p>
    <w:p>
      <w:pPr>
        <w:ind w:left="630" w:leftChars="300"/>
      </w:pPr>
      <w:r>
        <w:t>&lt;tt:Source&gt;</w:t>
      </w:r>
    </w:p>
    <w:p>
      <w:pPr>
        <w:ind w:left="630" w:leftChars="300"/>
      </w:pPr>
      <w:r>
        <w:t>&lt;tt:SimpleItemDescription Name="RecordingToken"</w:t>
      </w:r>
    </w:p>
    <w:p>
      <w:pPr>
        <w:ind w:left="630" w:leftChars="300"/>
      </w:pPr>
      <w:r>
        <w:t>Type="tt:ReferenceToken"/&gt;</w:t>
      </w:r>
    </w:p>
    <w:p>
      <w:pPr>
        <w:ind w:left="630" w:leftChars="300"/>
      </w:pPr>
      <w:r>
        <w:t>&lt;/tt:Source&gt;</w:t>
      </w:r>
    </w:p>
    <w:p>
      <w:pPr>
        <w:ind w:left="630" w:leftChars="300"/>
      </w:pPr>
      <w:r>
        <w:t>&lt;tt:Data&gt;</w:t>
      </w:r>
    </w:p>
    <w:p>
      <w:pPr>
        <w:ind w:left="630" w:leftChars="300"/>
      </w:pPr>
      <w:r>
        <w:t>&lt;tt:SimpleItemDescription Name="IsRecording" Type="tt:boolean"/&gt;</w:t>
      </w:r>
    </w:p>
    <w:p>
      <w:pPr>
        <w:ind w:left="630" w:leftChars="300"/>
      </w:pPr>
      <w:r>
        <w:t>&lt;/tt:Data&gt;</w:t>
      </w:r>
    </w:p>
    <w:p>
      <w:pPr>
        <w:ind w:left="630" w:leftChars="300"/>
      </w:pPr>
      <w:r>
        <w:t>&lt;/tt:MessageDescription&gt;</w:t>
      </w:r>
    </w:p>
    <w:p>
      <w:r>
        <w:rPr>
          <w:rFonts w:hint="eastAsia"/>
        </w:rPr>
        <w:t>当客户开始或停止记录指定的记录时，设备都会发送消息。在记录的开始，</w:t>
      </w:r>
      <w:r>
        <w:t>IsRecording</w:t>
      </w:r>
      <w:r>
        <w:rPr>
          <w:rFonts w:hint="eastAsia"/>
        </w:rPr>
        <w:t>应该被设置为真。在停止记录时，</w:t>
      </w:r>
      <w:r>
        <w:t>IsRecording</w:t>
      </w:r>
      <w:r>
        <w:rPr>
          <w:rFonts w:hint="eastAsia"/>
        </w:rPr>
        <w:t>应该设置为假。</w:t>
      </w:r>
    </w:p>
    <w:p>
      <w:r>
        <w:rPr>
          <w:rFonts w:hint="eastAsia"/>
        </w:rPr>
        <w:t>目录：</w:t>
      </w:r>
      <w:r>
        <w:t>tns1:RecordingHistory/Track/State</w:t>
      </w:r>
    </w:p>
    <w:p>
      <w:pPr>
        <w:ind w:left="630" w:leftChars="300"/>
      </w:pPr>
      <w:r>
        <w:t>&lt;tt:MessageDescription IsProperty="true"&gt;</w:t>
      </w:r>
    </w:p>
    <w:p>
      <w:pPr>
        <w:ind w:left="630" w:leftChars="300"/>
      </w:pPr>
      <w:r>
        <w:t>&lt;tt:Source&gt;</w:t>
      </w:r>
    </w:p>
    <w:p>
      <w:pPr>
        <w:ind w:left="630" w:leftChars="300"/>
      </w:pPr>
      <w:r>
        <w:t>&lt;tt:SimpleItemDescription Name="RecordingToken"</w:t>
      </w:r>
    </w:p>
    <w:p>
      <w:pPr>
        <w:ind w:left="630" w:leftChars="300"/>
      </w:pPr>
      <w:r>
        <w:t>Type="tt:ReferenceToken"/&gt;</w:t>
      </w:r>
    </w:p>
    <w:p>
      <w:pPr>
        <w:ind w:left="630" w:leftChars="300"/>
      </w:pPr>
      <w:r>
        <w:t>&lt;tt:SimpleItemDescription Name="Track" Type="tt:ReferenceToken"/&gt;</w:t>
      </w:r>
    </w:p>
    <w:p>
      <w:pPr>
        <w:ind w:left="630" w:leftChars="300"/>
      </w:pPr>
      <w:r>
        <w:t>&lt;/tt:Source&gt;</w:t>
      </w:r>
    </w:p>
    <w:p>
      <w:pPr>
        <w:ind w:left="630" w:leftChars="300"/>
      </w:pPr>
      <w:r>
        <w:t>&lt;tt:Data&gt;</w:t>
      </w:r>
    </w:p>
    <w:p>
      <w:pPr>
        <w:ind w:left="630" w:leftChars="300"/>
      </w:pPr>
      <w:r>
        <w:t>&lt;tt:SimpleItemDescription Name="IsDataPresent" Type="tt:boolean"/&gt;</w:t>
      </w:r>
    </w:p>
    <w:p>
      <w:pPr>
        <w:ind w:left="630" w:leftChars="300"/>
      </w:pPr>
      <w:r>
        <w:t>&lt;/tt:Data&gt;</w:t>
      </w:r>
    </w:p>
    <w:p>
      <w:pPr>
        <w:ind w:left="630" w:leftChars="300"/>
      </w:pPr>
      <w:r>
        <w:t>&lt;/tt:MessageDescription&gt;</w:t>
      </w:r>
    </w:p>
    <w:p>
      <w:r>
        <w:rPr>
          <w:rFonts w:hint="eastAsia"/>
        </w:rPr>
        <w:t>当轨道数据出现时，也要发送信号，当数据出现时，就会发送一个</w:t>
      </w:r>
      <w:r>
        <w:t>IsDataPresent</w:t>
      </w:r>
      <w:r>
        <w:rPr>
          <w:rFonts w:hint="eastAsia"/>
        </w:rPr>
        <w:t>设置为真的消息，当数据无效时，就会发送一个</w:t>
      </w:r>
      <w:r>
        <w:t>IsDataPresent</w:t>
      </w:r>
      <w:r>
        <w:rPr>
          <w:rFonts w:hint="eastAsia"/>
        </w:rPr>
        <w:t>为假的消息，</w:t>
      </w:r>
    </w:p>
    <w:p>
      <w:r>
        <w:rPr>
          <w:rFonts w:hint="eastAsia"/>
        </w:rPr>
        <w:t>一个</w:t>
      </w:r>
      <w:r>
        <w:rPr>
          <w:rFonts w:hint="eastAsia"/>
        </w:rPr>
        <w:tab/>
      </w:r>
      <w:r>
        <w:rPr>
          <w:rFonts w:hint="eastAsia"/>
        </w:rPr>
        <w:t>NVS可以产生以下的事件，假如NVS支持这些事件，那么它就会自动的记录这些通知消息，以便客户端能够使用</w:t>
      </w:r>
      <w:r>
        <w:t>FindEvent</w:t>
      </w:r>
      <w:r>
        <w:rPr>
          <w:rFonts w:hint="eastAsia"/>
        </w:rPr>
        <w:t>命令来得到这些消息。</w:t>
      </w:r>
    </w:p>
    <w:p>
      <w:r>
        <w:t>Topic: tns1:RecordingHistory/Track/VideoParameters</w:t>
      </w:r>
    </w:p>
    <w:p>
      <w:pPr>
        <w:ind w:left="630" w:leftChars="300"/>
      </w:pPr>
      <w:r>
        <w:t>&lt;tt:MessageDescription IsProperty="true"&gt;</w:t>
      </w:r>
    </w:p>
    <w:p>
      <w:pPr>
        <w:ind w:left="630" w:leftChars="300"/>
      </w:pPr>
      <w:r>
        <w:t>&lt;tt:Source&gt;</w:t>
      </w:r>
    </w:p>
    <w:p>
      <w:pPr>
        <w:ind w:left="630" w:leftChars="300"/>
      </w:pPr>
      <w:r>
        <w:t>&lt;tt:SimpleItemDescription Name="Recording" Type="tt:ReferenceToken"/&gt;</w:t>
      </w:r>
    </w:p>
    <w:p>
      <w:r>
        <w:t>&lt;tt:SimpleItemDescription Name="Track" Type="tt:ReferenceToken"/&gt;</w:t>
      </w:r>
    </w:p>
    <w:p>
      <w:pPr>
        <w:ind w:left="630" w:leftChars="300"/>
      </w:pPr>
      <w:r>
        <w:t>&lt;/tt:Source&gt;</w:t>
      </w:r>
    </w:p>
    <w:p>
      <w:pPr>
        <w:ind w:left="630" w:leftChars="300"/>
      </w:pPr>
      <w:r>
        <w:t>&lt;tt:Data&gt;</w:t>
      </w:r>
    </w:p>
    <w:p>
      <w:pPr>
        <w:ind w:left="630" w:leftChars="300"/>
      </w:pPr>
      <w:r>
        <w:t>&lt;tt:SimpleItemDescription Name="VideoEncoding"</w:t>
      </w:r>
    </w:p>
    <w:p>
      <w:pPr>
        <w:ind w:left="630" w:leftChars="300"/>
      </w:pPr>
      <w:r>
        <w:t>Type="tt:VideoEncoding"/&gt;</w:t>
      </w:r>
    </w:p>
    <w:p>
      <w:pPr>
        <w:ind w:left="630" w:leftChars="300"/>
      </w:pPr>
      <w:r>
        <w:t>&lt;tt:SimpleItemDescription Name="VideoWidth" Type="xs:int"/&gt;</w:t>
      </w:r>
    </w:p>
    <w:p>
      <w:r>
        <w:t>&lt;tt:SimpleItemDescription Name="VideoHeight" Type="xs:int"/&gt;</w:t>
      </w:r>
    </w:p>
    <w:p>
      <w:pPr>
        <w:ind w:left="630" w:leftChars="300"/>
      </w:pPr>
      <w:r>
        <w:t>&lt;tt:SimpleItemDescription Name="tt:RateControl"</w:t>
      </w:r>
    </w:p>
    <w:p>
      <w:pPr>
        <w:ind w:left="630" w:leftChars="300"/>
      </w:pPr>
      <w:r>
        <w:t>Type="VideoRateControl"/&gt;</w:t>
      </w:r>
    </w:p>
    <w:p>
      <w:pPr>
        <w:ind w:left="630" w:leftChars="300"/>
      </w:pPr>
      <w:r>
        <w:t>&lt;/tt:Data&gt;</w:t>
      </w:r>
    </w:p>
    <w:p>
      <w:pPr>
        <w:ind w:left="630" w:leftChars="300"/>
      </w:pPr>
      <w:r>
        <w:t>&lt;/tt:MessageDescription&gt;</w:t>
      </w:r>
    </w:p>
    <w:p>
      <w:pPr>
        <w:ind w:left="630" w:leftChars="300"/>
      </w:pPr>
    </w:p>
    <w:p>
      <w:r>
        <w:t>Topic: tns1:RecordingHistory/Track/AudioParameters</w:t>
      </w:r>
    </w:p>
    <w:p>
      <w:pPr>
        <w:ind w:left="630" w:leftChars="300"/>
      </w:pPr>
    </w:p>
    <w:p>
      <w:pPr>
        <w:ind w:left="630" w:leftChars="300"/>
      </w:pPr>
      <w:r>
        <w:t>&lt;tt:Source&gt;</w:t>
      </w:r>
    </w:p>
    <w:p>
      <w:r>
        <w:t>&lt;tt:SimpleItemDescription Name="Recording" Type="tt:ReferenceToken"/&gt;</w:t>
      </w:r>
    </w:p>
    <w:p>
      <w:pPr>
        <w:ind w:left="630" w:leftChars="300"/>
      </w:pPr>
      <w:r>
        <w:t>&lt;tt:SimpleItemDescription Name="Track" Type="tt:ReferenceToken"/&gt;</w:t>
      </w:r>
    </w:p>
    <w:p>
      <w:pPr>
        <w:ind w:left="630" w:leftChars="300"/>
      </w:pPr>
      <w:r>
        <w:t>&lt;/tt:Source&gt;</w:t>
      </w:r>
    </w:p>
    <w:p>
      <w:pPr>
        <w:ind w:left="630" w:leftChars="300"/>
      </w:pPr>
      <w:r>
        <w:t>&lt;tt:Data&gt;</w:t>
      </w:r>
    </w:p>
    <w:p>
      <w:pPr>
        <w:ind w:left="630" w:leftChars="300"/>
      </w:pPr>
      <w:r>
        <w:t>&lt;tt:SimpleItemDescription Name="AudioEncoding"</w:t>
      </w:r>
    </w:p>
    <w:p>
      <w:pPr>
        <w:ind w:left="630" w:leftChars="300"/>
      </w:pPr>
      <w:r>
        <w:t>Type="tt:AudioEncoding"/&gt;</w:t>
      </w:r>
    </w:p>
    <w:p>
      <w:pPr>
        <w:ind w:left="630" w:leftChars="300"/>
      </w:pPr>
      <w:r>
        <w:t>&lt;tt:SimpleItemDescription Name="AudioSampleRate" Type="xs:int"/&gt;</w:t>
      </w:r>
    </w:p>
    <w:p>
      <w:r>
        <w:t>&lt;tt:SimpleItemDescription Name="AudioBitrate" Type="xs:int"/&gt;</w:t>
      </w:r>
    </w:p>
    <w:p>
      <w:pPr>
        <w:ind w:left="630" w:leftChars="300"/>
      </w:pPr>
      <w:r>
        <w:t>&lt;/tt:Data&gt;</w:t>
      </w:r>
    </w:p>
    <w:p>
      <w:pPr>
        <w:ind w:left="630" w:leftChars="300"/>
      </w:pPr>
      <w:r>
        <w:t>&lt;/tt:MessageDescription&gt;</w:t>
      </w:r>
    </w:p>
    <w:p>
      <w:pPr>
        <w:ind w:left="630" w:leftChars="300"/>
      </w:pPr>
      <w:r>
        <w:t>The NVS shall send either message (depending on the track data type) whenever any of</w:t>
      </w:r>
    </w:p>
    <w:p>
      <w:pPr>
        <w:ind w:left="630" w:leftChars="300"/>
      </w:pPr>
      <w:r>
        <w:t>these properties change.</w:t>
      </w:r>
    </w:p>
    <w:p>
      <w:r>
        <w:rPr>
          <w:rFonts w:hint="eastAsia"/>
        </w:rPr>
        <w:t>当这些属性改变时，NVS都应该送对应的消息（依赖于轨道数据类型）。</w:t>
      </w:r>
    </w:p>
    <w:p/>
    <w:p>
      <w:pPr>
        <w:pStyle w:val="89"/>
      </w:pPr>
      <w:bookmarkStart w:id="2174" w:name="_Toc317608098"/>
      <w:bookmarkStart w:id="2175" w:name="_Toc317610701"/>
      <w:bookmarkStart w:id="2176" w:name="_Toc323820817"/>
      <w:bookmarkStart w:id="2177" w:name="_Toc319748964"/>
      <w:r>
        <w:rPr>
          <w:rFonts w:hint="eastAsia"/>
        </w:rPr>
        <w:t>20.18 XPath习惯用法</w:t>
      </w:r>
      <w:bookmarkEnd w:id="2174"/>
      <w:bookmarkEnd w:id="2175"/>
      <w:bookmarkEnd w:id="2176"/>
      <w:bookmarkEnd w:id="2177"/>
    </w:p>
    <w:p>
      <w:r>
        <w:rPr>
          <w:rFonts w:hint="eastAsia"/>
        </w:rPr>
        <w:t>这个章节定义了XPATH语言，一个实现搜索服务的设备应该负责解析XPath字符串，XPath字符串通过搜索服务的方法传送。</w:t>
      </w:r>
    </w:p>
    <w:p>
      <w:pPr>
        <w:ind w:left="630" w:leftChars="300"/>
      </w:pPr>
      <w:r>
        <w:t>Dialect=http://www.onvif.org/ver10/tse/searchFilter</w:t>
      </w:r>
    </w:p>
    <w:p>
      <w:pPr>
        <w:ind w:left="630" w:leftChars="300"/>
      </w:pPr>
    </w:p>
    <w:p>
      <w:pPr>
        <w:ind w:left="630" w:leftChars="300"/>
      </w:pPr>
      <w:r>
        <w:t>[1] Expression ::= BoolExpr | Expression 'and' Expression</w:t>
      </w:r>
    </w:p>
    <w:p>
      <w:pPr>
        <w:ind w:left="630" w:leftChars="300"/>
      </w:pPr>
      <w:r>
        <w:t>| Expression 'or' Expression | '('Expression')' |</w:t>
      </w:r>
    </w:p>
    <w:p>
      <w:pPr>
        <w:ind w:left="630" w:leftChars="300"/>
      </w:pPr>
      <w:r>
        <w:t>'not''('Expression')'</w:t>
      </w:r>
    </w:p>
    <w:p>
      <w:pPr>
        <w:ind w:left="630" w:leftChars="300"/>
      </w:pPr>
      <w:r>
        <w:t>[2] BoolExpr ::= 'boolean''('PathExpr')' | 'contains''(' ElementPath ','</w:t>
      </w:r>
    </w:p>
    <w:p>
      <w:pPr>
        <w:ind w:left="630" w:leftChars="300"/>
      </w:pPr>
      <w:r>
        <w:t>'"' String '"' ')'</w:t>
      </w:r>
    </w:p>
    <w:p>
      <w:r>
        <w:t>[3] PathExpr ::= '//SimpleItem' NodeTest | '//ElementItem' NodeTest |</w:t>
      </w:r>
    </w:p>
    <w:p>
      <w:pPr>
        <w:ind w:left="630" w:leftChars="300"/>
      </w:pPr>
      <w:r>
        <w:t>ElementTest</w:t>
      </w:r>
    </w:p>
    <w:p>
      <w:pPr>
        <w:ind w:left="630" w:leftChars="300"/>
      </w:pPr>
      <w:r>
        <w:t>[4] NodeTest ::= '['AttrExpr']'</w:t>
      </w:r>
    </w:p>
    <w:p>
      <w:pPr>
        <w:ind w:left="630" w:leftChars="300"/>
      </w:pPr>
      <w:r>
        <w:t>[5] AttrExpr ::= NameComp | ValueComp | AttrExpr 'and' AttrExpr | AttrExpr</w:t>
      </w:r>
    </w:p>
    <w:p>
      <w:pPr>
        <w:ind w:left="630" w:leftChars="300"/>
      </w:pPr>
      <w:r>
        <w:t>'or' AttrExpr | 'not''(AttrExpr')'</w:t>
      </w:r>
    </w:p>
    <w:p>
      <w:pPr>
        <w:ind w:left="630" w:leftChars="300"/>
      </w:pPr>
      <w:r>
        <w:t>[6] NameComp ::= NameAttr'=''"'String'"'</w:t>
      </w:r>
    </w:p>
    <w:p>
      <w:pPr>
        <w:ind w:left="630" w:leftChars="300"/>
      </w:pPr>
      <w:r>
        <w:t>[7] ValueComp ::= ValueAttr Operator '"'String'"'</w:t>
      </w:r>
    </w:p>
    <w:p>
      <w:pPr>
        <w:ind w:left="630" w:leftChars="300"/>
      </w:pPr>
      <w:r>
        <w:t>[8] Operator ::= '=' | '!=' | '&lt;' | '&lt;=' | '&gt;' | '&gt;='</w:t>
      </w:r>
    </w:p>
    <w:p>
      <w:pPr>
        <w:ind w:left="630" w:leftChars="300"/>
      </w:pPr>
      <w:r>
        <w:t>[9] NameAttr ::= '@Name'</w:t>
      </w:r>
    </w:p>
    <w:p>
      <w:pPr>
        <w:ind w:left="630" w:leftChars="300"/>
      </w:pPr>
      <w:r>
        <w:t>[10] ValueAttr ::= '@Value'</w:t>
      </w:r>
    </w:p>
    <w:p>
      <w:pPr>
        <w:ind w:left="630" w:leftChars="300"/>
      </w:pPr>
      <w:r>
        <w:t>[11] ElementTest ::= '/' ElementPath '['NodeComp']'</w:t>
      </w:r>
    </w:p>
    <w:p>
      <w:pPr>
        <w:ind w:left="630" w:leftChars="300"/>
      </w:pPr>
      <w:r>
        <w:t>[12] ElementPath ::= ElementName ElementName*</w:t>
      </w:r>
    </w:p>
    <w:p>
      <w:pPr>
        <w:ind w:left="630" w:leftChars="300"/>
      </w:pPr>
      <w:r>
        <w:t>[13] ElementName ::= '/' String</w:t>
      </w:r>
    </w:p>
    <w:p>
      <w:pPr>
        <w:ind w:left="630" w:leftChars="300"/>
      </w:pPr>
      <w:r>
        <w:t>[14] NodeComp ::= NodeName Operator '"' String '"'</w:t>
      </w:r>
    </w:p>
    <w:p>
      <w:pPr>
        <w:ind w:left="630" w:leftChars="300"/>
      </w:pPr>
      <w:r>
        <w:t>[15] NodeName ::= '@' String | String</w:t>
      </w:r>
    </w:p>
    <w:p>
      <w:r>
        <w:rPr>
          <w:rFonts w:hint="eastAsia"/>
        </w:rPr>
        <w:t>例如一个XPath符号常常用于从基层查找记录，基层就是包含至少一条视频轨道的地方。</w:t>
      </w:r>
    </w:p>
    <w:p>
      <w:pPr>
        <w:ind w:left="630" w:leftChars="300"/>
      </w:pPr>
      <w:r>
        <w:t>boolean(//Source[Location = “Basement”]) and</w:t>
      </w:r>
    </w:p>
    <w:p>
      <w:pPr>
        <w:ind w:left="630" w:leftChars="300"/>
      </w:pPr>
      <w:r>
        <w:t>boolean(//Tracks[TrackType = “Video”])</w:t>
      </w:r>
    </w:p>
    <w:p/>
    <w:p/>
    <w:p/>
    <w:p/>
    <w:p/>
    <w:p/>
    <w:p/>
    <w:p/>
    <w:p/>
    <w:p/>
    <w:p/>
    <w:p/>
    <w:p/>
    <w:p/>
    <w:p/>
    <w:p/>
    <w:p/>
    <w:p/>
    <w:p/>
    <w:p>
      <w:pPr>
        <w:pStyle w:val="84"/>
      </w:pPr>
      <w:bookmarkStart w:id="2178" w:name="_Toc318813844"/>
      <w:bookmarkStart w:id="2179" w:name="_Toc323820818"/>
      <w:bookmarkStart w:id="2180" w:name="_Toc1505_WPSOffice_Level3"/>
      <w:r>
        <w:rPr>
          <w:rFonts w:hint="eastAsia"/>
        </w:rPr>
        <w:t>21 重放控制</w:t>
      </w:r>
      <w:bookmarkEnd w:id="2178"/>
      <w:bookmarkEnd w:id="2179"/>
      <w:bookmarkEnd w:id="2180"/>
    </w:p>
    <w:p>
      <w:pPr>
        <w:ind w:firstLine="315" w:firstLineChars="150"/>
      </w:pPr>
      <w:r>
        <w:rPr>
          <w:rFonts w:hint="eastAsia"/>
        </w:rPr>
        <w:t>本节描述了RTSP重放记录流的使用，并且定义了一种服务（对URI使用RTP测绘其重放终端）</w:t>
      </w:r>
    </w:p>
    <w:p>
      <w:pPr>
        <w:pStyle w:val="89"/>
      </w:pPr>
      <w:bookmarkStart w:id="2181" w:name="_Toc318813845"/>
      <w:bookmarkStart w:id="2182" w:name="_Toc323820819"/>
      <w:r>
        <w:rPr>
          <w:rFonts w:hint="eastAsia"/>
        </w:rPr>
        <w:t>21.1使用RTSP协议</w:t>
      </w:r>
      <w:bookmarkEnd w:id="2181"/>
      <w:bookmarkEnd w:id="2182"/>
    </w:p>
    <w:p>
      <w:pPr>
        <w:ind w:firstLine="420" w:firstLineChars="200"/>
      </w:pPr>
      <w:r>
        <w:rPr>
          <w:rFonts w:hint="eastAsia"/>
        </w:rPr>
        <w:t>重放控制是基于</w:t>
      </w:r>
      <w:r>
        <w:t>RTSP [RFC 2326].</w:t>
      </w:r>
      <w:r>
        <w:rPr>
          <w:rFonts w:hint="eastAsia"/>
        </w:rPr>
        <w:t>的，然而因为它不支持一些由CCTV应用要求的功能，这个标准定义了一些扩展协议，下面是详细描述：</w:t>
      </w:r>
    </w:p>
    <w:p>
      <w:r>
        <w:rPr>
          <w:rFonts w:hint="eastAsia"/>
        </w:rPr>
        <w:t>本标准在使用RTSP协议时做如下的规定：</w:t>
      </w:r>
    </w:p>
    <w:p>
      <w:pPr>
        <w:ind w:left="210" w:leftChars="100"/>
      </w:pPr>
      <w:r>
        <w:rPr>
          <w:rFonts w:hint="eastAsia"/>
        </w:rPr>
        <w:t>1：服务器应该支持</w:t>
      </w:r>
      <w:r>
        <w:t>RTP/RTSP/HTTP/TCP</w:t>
      </w:r>
      <w:r>
        <w:rPr>
          <w:rFonts w:hint="eastAsia"/>
        </w:rPr>
        <w:t>。这是一种媒体服务将支持用来实现媒体流的设备相同的传输协议，并且相同的要求将适用在重放流中。</w:t>
      </w:r>
    </w:p>
    <w:p>
      <w:pPr>
        <w:ind w:left="210" w:leftChars="100"/>
      </w:pPr>
      <w:r>
        <w:rPr>
          <w:rFonts w:hint="eastAsia"/>
        </w:rPr>
        <w:t>2：服务器应该支持单播</w:t>
      </w:r>
      <w:r>
        <w:t>RTP/UDP</w:t>
      </w:r>
      <w:r>
        <w:rPr>
          <w:rFonts w:hint="eastAsia"/>
        </w:rPr>
        <w:t>传输流。</w:t>
      </w:r>
    </w:p>
    <w:p>
      <w:pPr>
        <w:ind w:left="210" w:leftChars="100"/>
      </w:pPr>
      <w:r>
        <w:rPr>
          <w:rFonts w:hint="eastAsia"/>
        </w:rPr>
        <w:t>3：为了实现可靠的媒体数据包，客户应该使用基于TCP的传输重放。</w:t>
      </w:r>
    </w:p>
    <w:p>
      <w:pPr>
        <w:ind w:left="210" w:leftChars="100"/>
      </w:pPr>
      <w:r>
        <w:rPr>
          <w:rFonts w:hint="eastAsia"/>
        </w:rPr>
        <w:t>4：在重播期间，服务器可能会不发送RTSP数据包。在典型的RTSP使用时，不要求数据包，因为通常采用的是一种可靠的传输的模式，并且因为绝对时间信息在流之内发送，使RTSP时间信息的发送者报告冗余信息。</w:t>
      </w:r>
    </w:p>
    <w:p>
      <w:pPr>
        <w:pStyle w:val="81"/>
        <w:outlineLvl w:val="2"/>
      </w:pPr>
      <w:bookmarkStart w:id="2183" w:name="_Toc318813846"/>
      <w:bookmarkStart w:id="2184" w:name="_Toc323820820"/>
      <w:r>
        <w:rPr>
          <w:rFonts w:hint="eastAsia"/>
        </w:rPr>
        <w:t>21.1.1 RTSP描述</w:t>
      </w:r>
      <w:bookmarkEnd w:id="2183"/>
      <w:bookmarkEnd w:id="2184"/>
    </w:p>
    <w:p>
      <w:pPr>
        <w:ind w:firstLine="420" w:firstLineChars="200"/>
      </w:pPr>
      <w:r>
        <w:rPr>
          <w:rFonts w:hint="eastAsia"/>
        </w:rPr>
        <w:t>RTSP返回的SDP描述命令应该包括跟踪参考，每一个跟踪记录允许客户端地图的曲目介绍在SDP记录的跟踪中。应该使用以下格式的标记：</w:t>
      </w:r>
    </w:p>
    <w:p>
      <w:pPr>
        <w:ind w:left="630" w:leftChars="300"/>
      </w:pPr>
      <w:r>
        <w:t>a:x-onvif-track:&lt;TrackReference&gt;</w:t>
      </w:r>
    </w:p>
    <w:p>
      <w:pPr>
        <w:ind w:left="630" w:leftChars="300"/>
      </w:pPr>
      <w:r>
        <w:t>For example:</w:t>
      </w:r>
    </w:p>
    <w:p>
      <w:pPr>
        <w:ind w:left="630" w:leftChars="300"/>
      </w:pPr>
      <w:r>
        <w:t>NVS – NVT: DESCRIBE rtsp://192.168.0.1 RTSP/1.0</w:t>
      </w:r>
    </w:p>
    <w:p>
      <w:pPr>
        <w:ind w:left="630" w:leftChars="300"/>
      </w:pPr>
      <w:r>
        <w:t>CSeq: 1</w:t>
      </w:r>
    </w:p>
    <w:p>
      <w:pPr>
        <w:ind w:left="630" w:leftChars="300"/>
      </w:pPr>
      <w:r>
        <w:t>User-Agent: ONVIF Rtsp client</w:t>
      </w:r>
    </w:p>
    <w:p>
      <w:pPr>
        <w:ind w:left="630" w:leftChars="300"/>
      </w:pPr>
      <w:r>
        <w:t>Accept: application/sdp</w:t>
      </w:r>
    </w:p>
    <w:p>
      <w:pPr>
        <w:ind w:left="630" w:leftChars="300"/>
      </w:pPr>
      <w:r>
        <w:t>NVT – NVS: RTSP/1.0 200 OK</w:t>
      </w:r>
    </w:p>
    <w:p>
      <w:pPr>
        <w:ind w:left="630" w:leftChars="300"/>
      </w:pPr>
      <w:r>
        <w:t>CSeq: 1</w:t>
      </w:r>
    </w:p>
    <w:p>
      <w:pPr>
        <w:ind w:left="630" w:leftChars="300"/>
      </w:pPr>
      <w:r>
        <w:t>Content-Type: application/sdp</w:t>
      </w:r>
    </w:p>
    <w:p>
      <w:pPr>
        <w:ind w:left="630" w:leftChars="300"/>
      </w:pPr>
      <w:r>
        <w:t>Content-Length: xxx</w:t>
      </w:r>
    </w:p>
    <w:p>
      <w:pPr>
        <w:ind w:left="630" w:leftChars="300"/>
      </w:pPr>
      <w:r>
        <w:t>v=0</w:t>
      </w:r>
    </w:p>
    <w:p>
      <w:pPr>
        <w:ind w:left="630" w:leftChars="300"/>
      </w:pPr>
      <w:r>
        <w:t>o= 2890842807 IN IP4 192.168.0.1</w:t>
      </w:r>
    </w:p>
    <w:p>
      <w:pPr>
        <w:ind w:left="630" w:leftChars="300"/>
      </w:pPr>
      <w:r>
        <w:t>m=video 0 RTP/AVP 26</w:t>
      </w:r>
    </w:p>
    <w:p>
      <w:pPr>
        <w:ind w:left="630" w:leftChars="300"/>
      </w:pPr>
      <w:r>
        <w:t>a=control:rtsp://192.168.0.1/video</w:t>
      </w:r>
    </w:p>
    <w:p>
      <w:pPr>
        <w:ind w:left="630" w:leftChars="300"/>
      </w:pPr>
      <w:r>
        <w:t>a=x-onvif-track:VIDEO001</w:t>
      </w:r>
    </w:p>
    <w:p>
      <w:pPr>
        <w:ind w:left="630" w:leftChars="300"/>
      </w:pPr>
      <w:r>
        <w:t>m=audio 0 RTP/AVP 98</w:t>
      </w:r>
    </w:p>
    <w:p>
      <w:pPr>
        <w:ind w:left="630" w:leftChars="300"/>
      </w:pPr>
      <w:r>
        <w:t>a=control:rtsp://192.168.0.1/audio</w:t>
      </w:r>
    </w:p>
    <w:p>
      <w:pPr>
        <w:ind w:left="630" w:leftChars="300"/>
      </w:pPr>
      <w:r>
        <w:t>a=x-onvif-track:AUDIO001</w:t>
      </w:r>
    </w:p>
    <w:p/>
    <w:p>
      <w:pPr>
        <w:pStyle w:val="89"/>
      </w:pPr>
      <w:bookmarkStart w:id="2185" w:name="_Toc317608101"/>
      <w:bookmarkStart w:id="2186" w:name="_Toc318813847"/>
      <w:bookmarkStart w:id="2187" w:name="_Toc323820821"/>
      <w:r>
        <w:rPr>
          <w:rFonts w:hint="eastAsia"/>
        </w:rPr>
        <w:t>21.2 RTP协议头部扩展</w:t>
      </w:r>
      <w:bookmarkEnd w:id="2185"/>
      <w:bookmarkEnd w:id="2186"/>
      <w:bookmarkEnd w:id="2187"/>
    </w:p>
    <w:p>
      <w:r>
        <w:rPr>
          <w:rFonts w:hint="eastAsia"/>
        </w:rPr>
        <w:t>为了允许客户报告一个稳定和精确的时间戳（每个帧无论从哪个方向播放），有必要将确切的时间戳与数据包联系起来。或者每组数据包具有相同的时间戳。这是通过使用一个包含NTP时间戳的RTP头扩展来实现的，并且一些也需要实现重放的其他信息</w:t>
      </w:r>
    </w:p>
    <w:p>
      <w:r>
        <w:rPr>
          <w:rFonts w:hint="eastAsia"/>
        </w:rPr>
        <w:t>重放机使用扩展标识0xabac来进行重播扩展</w:t>
      </w:r>
    </w:p>
    <w:p>
      <w:r>
        <w:rPr>
          <w:rFonts w:hint="eastAsia"/>
        </w:rPr>
        <w:t>下面显示了一般形式的的RTP数据包包含的这些扩展：</w:t>
      </w:r>
    </w:p>
    <w:p>
      <w:r>
        <w:rPr>
          <w:rFonts w:hint="eastAsia"/>
        </w:rPr>
        <w:t>表289：RTP包布局</w:t>
      </w:r>
    </w:p>
    <w:p>
      <w:r>
        <w:rPr>
          <w:rFonts w:hint="eastAsia"/>
        </w:rPr>
        <w:drawing>
          <wp:inline distT="0" distB="0" distL="0" distR="0">
            <wp:extent cx="4797425" cy="1379855"/>
            <wp:effectExtent l="19050" t="0" r="2933"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pic:cNvPicPr>
                      <a:picLocks noChangeAspect="1" noChangeArrowheads="1"/>
                    </pic:cNvPicPr>
                  </pic:nvPicPr>
                  <pic:blipFill>
                    <a:blip r:embed="rId95"/>
                    <a:srcRect/>
                    <a:stretch>
                      <a:fillRect/>
                    </a:stretch>
                  </pic:blipFill>
                  <pic:spPr>
                    <a:xfrm>
                      <a:off x="0" y="0"/>
                      <a:ext cx="4796805" cy="1379978"/>
                    </a:xfrm>
                    <a:prstGeom prst="rect">
                      <a:avLst/>
                    </a:prstGeom>
                    <a:noFill/>
                    <a:ln w="9525">
                      <a:noFill/>
                      <a:miter lim="800000"/>
                      <a:headEnd/>
                      <a:tailEnd/>
                    </a:ln>
                  </pic:spPr>
                </pic:pic>
              </a:graphicData>
            </a:graphic>
          </wp:inline>
        </w:drawing>
      </w:r>
    </w:p>
    <w:p>
      <w:r>
        <w:rPr>
          <w:rFonts w:hint="eastAsia"/>
        </w:rPr>
        <w:t>这个扩展领域如下：</w:t>
      </w:r>
    </w:p>
    <w:p>
      <w:r>
        <w:rPr>
          <w:rFonts w:hint="eastAsia"/>
        </w:rPr>
        <w:t>. NTP时间戳。一个NTP[RFC1305]时间戳显示了URC与接入单元联系起来的绝对时间。</w:t>
      </w:r>
    </w:p>
    <w:p>
      <w:r>
        <w:rPr>
          <w:rFonts w:hint="eastAsia"/>
        </w:rPr>
        <w:t>. C :1位。表示该存取单元是一个同步点或干净点。比如，视频流的帧内编码的起始位。</w:t>
      </w:r>
    </w:p>
    <w:p>
      <w:r>
        <w:rPr>
          <w:rFonts w:hint="eastAsia"/>
        </w:rPr>
        <w:t>. E :1位。表示连续的一段记录的结尾。在每个录音的间隔，每个轨道的最后访问单元或者可得到的现有画面的结尾，都应该有这位的设置。当反向重放时，E标志应该设置最后一帧在这段记录的结尾时。</w:t>
      </w:r>
    </w:p>
    <w:p>
      <w:r>
        <w:rPr>
          <w:rFonts w:hint="eastAsia"/>
        </w:rPr>
        <w:t>.D ：1位。表示该存取单元遵循如下的不连续传输。它主要在反向重放时被使用。每个GOP的包有个D位设置，因为它不按照以前的数据流顺序。（看21.5节）</w:t>
      </w:r>
    </w:p>
    <w:p>
      <w:r>
        <w:rPr>
          <w:rFonts w:hint="eastAsia"/>
        </w:rPr>
        <w:t>.mbz：这一领域保留供以后使用但是必须为0.</w:t>
      </w:r>
    </w:p>
    <w:p>
      <w:r>
        <w:rPr>
          <w:rFonts w:hint="eastAsia"/>
        </w:rPr>
        <w:t>.CSep：1个字节。这是低字节它使用的价值是用来启动传输。当客户发送多个连续播放命令。这个值可以用来决定每个新的PLAY(播放)命令开始时数据从哪里来。</w:t>
      </w:r>
    </w:p>
    <w:p>
      <w:r>
        <w:rPr>
          <w:rFonts w:hint="eastAsia"/>
        </w:rPr>
        <w:t>重放头的扩展应该在每个访问的第一个包中展现出来。它可能不会出现在随后的数据包接入单元。</w:t>
      </w:r>
    </w:p>
    <w:p>
      <w:pPr>
        <w:pStyle w:val="81"/>
        <w:outlineLvl w:val="2"/>
      </w:pPr>
      <w:bookmarkStart w:id="2188" w:name="_Toc323820822"/>
      <w:r>
        <w:rPr>
          <w:rFonts w:hint="eastAsia"/>
        </w:rPr>
        <w:t>21.2.1 NTP时间戳</w:t>
      </w:r>
      <w:bookmarkEnd w:id="2188"/>
    </w:p>
    <w:p>
      <w:r>
        <w:rPr>
          <w:rFonts w:hint="eastAsia"/>
        </w:rPr>
        <w:t>该RTP扩展头的NTP时间戳应该单调递增，通过一个单一的实时传输协议流的数据包。如果有必要调整单调性的话。它们应该对应相应的钟表就像在原始发射机流中测量的那样</w:t>
      </w:r>
      <w:bookmarkStart w:id="2189" w:name="_Toc318813849"/>
      <w:r>
        <w:rPr>
          <w:rFonts w:hint="eastAsia"/>
        </w:rPr>
        <w:t>兼容压缩头部扩展</w:t>
      </w:r>
      <w:bookmarkEnd w:id="2189"/>
    </w:p>
    <w:p>
      <w:pPr>
        <w:pStyle w:val="81"/>
        <w:outlineLvl w:val="2"/>
      </w:pPr>
      <w:bookmarkStart w:id="2190" w:name="_Toc323820823"/>
      <w:r>
        <w:rPr>
          <w:rFonts w:hint="eastAsia"/>
        </w:rPr>
        <w:t>21.2.2 压缩JEPG头扩展的兼容</w:t>
      </w:r>
      <w:bookmarkEnd w:id="2190"/>
    </w:p>
    <w:p>
      <w:r>
        <w:rPr>
          <w:rFonts w:hint="eastAsia"/>
        </w:rPr>
        <w:t>重放头扩展可以与由压缩实时传输协议中使用的头扩展共存。有必要允许用此扩展，以便重放图像流。这个JEPG扩展是简单的附加到重播扩展中去的。它的存在表明一个实时传输协议报头的扩展长度字段大于3，并且通过这个扩展，可以在开始的第四个字的启动码0xFFD8和0xFFFF中扩展内容。</w:t>
      </w:r>
    </w:p>
    <w:p>
      <w:r>
        <w:rPr>
          <w:rFonts w:hint="eastAsia"/>
        </w:rPr>
        <w:t>以下说明了一些使用扩展的压缩包：</w:t>
      </w:r>
    </w:p>
    <w:p>
      <w:r>
        <w:rPr>
          <w:rFonts w:hint="eastAsia"/>
        </w:rPr>
        <w:t>表290：带有JEPG头布局的压缩包</w:t>
      </w:r>
    </w:p>
    <w:p>
      <w:r>
        <w:rPr>
          <w:rFonts w:hint="eastAsia"/>
        </w:rPr>
        <w:drawing>
          <wp:inline distT="0" distB="0" distL="0" distR="0">
            <wp:extent cx="5069205" cy="1880235"/>
            <wp:effectExtent l="19050" t="0" r="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77"/>
                    <pic:cNvPicPr>
                      <a:picLocks noChangeAspect="1" noChangeArrowheads="1"/>
                    </pic:cNvPicPr>
                  </pic:nvPicPr>
                  <pic:blipFill>
                    <a:blip r:embed="rId96"/>
                    <a:srcRect/>
                    <a:stretch>
                      <a:fillRect/>
                    </a:stretch>
                  </pic:blipFill>
                  <pic:spPr>
                    <a:xfrm>
                      <a:off x="0" y="0"/>
                      <a:ext cx="5069599" cy="1880572"/>
                    </a:xfrm>
                    <a:prstGeom prst="rect">
                      <a:avLst/>
                    </a:prstGeom>
                    <a:noFill/>
                    <a:ln w="9525">
                      <a:noFill/>
                      <a:miter lim="800000"/>
                      <a:headEnd/>
                      <a:tailEnd/>
                    </a:ln>
                  </pic:spPr>
                </pic:pic>
              </a:graphicData>
            </a:graphic>
          </wp:inline>
        </w:drawing>
      </w:r>
    </w:p>
    <w:p>
      <w:pPr>
        <w:pStyle w:val="89"/>
        <w:outlineLvl w:val="9"/>
      </w:pPr>
    </w:p>
    <w:p>
      <w:pPr>
        <w:pStyle w:val="89"/>
      </w:pPr>
      <w:bookmarkStart w:id="2191" w:name="_Toc317608102"/>
      <w:bookmarkStart w:id="2192" w:name="_Toc318813850"/>
      <w:bookmarkStart w:id="2193" w:name="_Toc323820824"/>
      <w:r>
        <w:rPr>
          <w:rFonts w:hint="eastAsia"/>
        </w:rPr>
        <w:t>21.3 RTSP特性标签</w:t>
      </w:r>
      <w:bookmarkEnd w:id="2191"/>
      <w:bookmarkEnd w:id="2192"/>
      <w:bookmarkEnd w:id="2193"/>
    </w:p>
    <w:p>
      <w:pPr>
        <w:ind w:firstLine="420" w:firstLineChars="200"/>
      </w:pPr>
      <w:r>
        <w:rPr>
          <w:rFonts w:hint="eastAsia"/>
        </w:rPr>
        <w:t xml:space="preserve">重放服务使用了“ONVIF </w:t>
      </w:r>
      <w:r>
        <w:t>–</w:t>
      </w:r>
      <w:r>
        <w:rPr>
          <w:rFonts w:hint="eastAsia"/>
        </w:rPr>
        <w:t>REPLAY</w:t>
      </w:r>
      <w:r>
        <w:t>”</w:t>
      </w:r>
      <w:r>
        <w:rPr>
          <w:rFonts w:hint="eastAsia"/>
        </w:rPr>
        <w:t>的特征标签来显示它支持这个RTP协议的扩展，就像在这个标准里面描述的那样。这个允许客户为这些扩展查询服务器的支持通过使用请求头域，就像在12.3.1节描述的那样。</w:t>
      </w:r>
    </w:p>
    <w:p>
      <w:r>
        <w:rPr>
          <w:rFonts w:hint="eastAsia"/>
        </w:rPr>
        <w:t>例子：</w:t>
      </w:r>
    </w:p>
    <w:p>
      <w:pPr>
        <w:ind w:left="420" w:leftChars="200"/>
      </w:pPr>
      <w:r>
        <w:t>C-&gt;S: SETUP rtsp://server.com/foo/bar/baz.rm RTSP/1.0</w:t>
      </w:r>
    </w:p>
    <w:p>
      <w:pPr>
        <w:ind w:left="420" w:leftChars="200"/>
      </w:pPr>
      <w:r>
        <w:t>CSeq: 302</w:t>
      </w:r>
    </w:p>
    <w:p>
      <w:pPr>
        <w:ind w:left="420" w:leftChars="200"/>
      </w:pPr>
      <w:r>
        <w:t>Require: onvif-replay</w:t>
      </w:r>
    </w:p>
    <w:p>
      <w:pPr>
        <w:ind w:left="420" w:leftChars="200"/>
      </w:pPr>
      <w:r>
        <w:t>S-&gt;C: RTSP/1.0 551 Option not supported</w:t>
      </w:r>
    </w:p>
    <w:p>
      <w:pPr>
        <w:ind w:left="420" w:leftChars="200"/>
      </w:pPr>
      <w:r>
        <w:t>CSeq: 302</w:t>
      </w:r>
    </w:p>
    <w:p>
      <w:pPr>
        <w:ind w:left="420" w:leftChars="200"/>
      </w:pPr>
      <w:r>
        <w:t>Unsupported: onvif-replay</w:t>
      </w:r>
    </w:p>
    <w:p>
      <w:r>
        <w:rPr>
          <w:rFonts w:hint="eastAsia"/>
        </w:rPr>
        <w:t>这个重播服务器应该接受一个设置命令（包括一个包含“OIVIF-REPLAY</w:t>
      </w:r>
      <w:r>
        <w:t>”</w:t>
      </w:r>
      <w:r>
        <w:rPr>
          <w:rFonts w:hint="eastAsia"/>
        </w:rPr>
        <w:t>特征请求标签的请求头）</w:t>
      </w:r>
    </w:p>
    <w:p/>
    <w:p>
      <w:pPr>
        <w:pStyle w:val="89"/>
      </w:pPr>
      <w:bookmarkStart w:id="2194" w:name="_Toc323820825"/>
      <w:bookmarkStart w:id="2195" w:name="_Toc318813851"/>
      <w:bookmarkStart w:id="2196" w:name="_Toc317608103"/>
      <w:r>
        <w:rPr>
          <w:rFonts w:hint="eastAsia"/>
        </w:rPr>
        <w:t>21.4 启动播放</w:t>
      </w:r>
      <w:bookmarkEnd w:id="2194"/>
      <w:bookmarkEnd w:id="2195"/>
      <w:bookmarkEnd w:id="2196"/>
    </w:p>
    <w:p>
      <w:r>
        <w:rPr>
          <w:rFonts w:hint="eastAsia"/>
        </w:rPr>
        <w:t>回放通过数据播放的方法来启动。比如：</w:t>
      </w:r>
    </w:p>
    <w:p>
      <w:pPr>
        <w:ind w:left="210" w:leftChars="100"/>
      </w:pPr>
      <w:r>
        <w:t>PLAY rtsp://192.168.0.1/path/to/recording RTSP/1.0</w:t>
      </w:r>
    </w:p>
    <w:p>
      <w:pPr>
        <w:ind w:left="210" w:leftChars="100"/>
      </w:pPr>
      <w:r>
        <w:t>CSeq: 123</w:t>
      </w:r>
    </w:p>
    <w:p>
      <w:pPr>
        <w:ind w:left="210" w:leftChars="100"/>
      </w:pPr>
      <w:r>
        <w:t>Session: 12345678</w:t>
      </w:r>
    </w:p>
    <w:p>
      <w:pPr>
        <w:ind w:left="210" w:leftChars="100"/>
      </w:pPr>
      <w:r>
        <w:t>Require: onvif-replay</w:t>
      </w:r>
    </w:p>
    <w:p>
      <w:pPr>
        <w:ind w:left="210" w:leftChars="100"/>
      </w:pPr>
      <w:r>
        <w:t>Range: clock=20090615T114900.440ZRate-</w:t>
      </w:r>
    </w:p>
    <w:p>
      <w:pPr>
        <w:ind w:left="210" w:leftChars="100"/>
      </w:pPr>
      <w:r>
        <w:t>Control: no</w:t>
      </w:r>
    </w:p>
    <w:p>
      <w:r>
        <w:rPr>
          <w:rFonts w:hint="eastAsia"/>
        </w:rPr>
        <w:t>ONVIF设备可能支持逆向播放。逆向播放通过使用一个带有负价值的规模头领域来启动。例如为了没有数据丢失的完全重放，一个值-1.0被使用。</w:t>
      </w:r>
    </w:p>
    <w:p>
      <w:pPr>
        <w:ind w:left="420" w:leftChars="200"/>
      </w:pPr>
      <w:r>
        <w:t>PLAY rtsp://192.168.0.1/path/to/recording RTSP/1.0</w:t>
      </w:r>
    </w:p>
    <w:p>
      <w:pPr>
        <w:ind w:left="420" w:leftChars="200"/>
      </w:pPr>
      <w:r>
        <w:t>CSeq: 123</w:t>
      </w:r>
    </w:p>
    <w:p>
      <w:pPr>
        <w:ind w:left="420" w:leftChars="200"/>
      </w:pPr>
      <w:r>
        <w:t>Session: 12345678</w:t>
      </w:r>
    </w:p>
    <w:p>
      <w:pPr>
        <w:ind w:left="420" w:leftChars="200"/>
      </w:pPr>
      <w:r>
        <w:t>Require: onvif-replay</w:t>
      </w:r>
    </w:p>
    <w:p>
      <w:pPr>
        <w:ind w:left="420" w:leftChars="200"/>
      </w:pPr>
      <w:r>
        <w:t>Range: clock=20090615T114900.440ZRate-</w:t>
      </w:r>
    </w:p>
    <w:p>
      <w:pPr>
        <w:ind w:left="420" w:leftChars="200"/>
      </w:pPr>
      <w:r>
        <w:t>Control: no</w:t>
      </w:r>
    </w:p>
    <w:p>
      <w:pPr>
        <w:ind w:left="420" w:leftChars="200"/>
      </w:pPr>
      <w:r>
        <w:t>Scale: -1.0</w:t>
      </w:r>
    </w:p>
    <w:p>
      <w:r>
        <w:rPr>
          <w:rFonts w:hint="eastAsia"/>
        </w:rPr>
        <w:t>如果一个设备支持逆向回放，那么它可以接受一个带有头值1.0A的规模头。除非这个速度控制头设置成了“no”，这个规模参数将在</w:t>
      </w:r>
      <w:r>
        <w:t>[RFC 2326]</w:t>
      </w:r>
      <w:r>
        <w:rPr>
          <w:rFonts w:hint="eastAsia"/>
        </w:rPr>
        <w:t>中描述的方式中使用。如果速度控制头设置成了“no”这个规模参数，一旦被显现出来，应该要么是1.0要是是—1.0，分别表示正向和反向播放。</w:t>
      </w:r>
    </w:p>
    <w:p>
      <w:pPr>
        <w:pStyle w:val="81"/>
        <w:outlineLvl w:val="2"/>
      </w:pPr>
      <w:bookmarkStart w:id="2197" w:name="_Toc323820826"/>
      <w:bookmarkStart w:id="2198" w:name="_Toc318813852"/>
      <w:r>
        <w:rPr>
          <w:rFonts w:hint="eastAsia"/>
        </w:rPr>
        <w:t>21.4.1 领域范围</w:t>
      </w:r>
      <w:bookmarkEnd w:id="2197"/>
      <w:bookmarkEnd w:id="2198"/>
    </w:p>
    <w:p>
      <w:pPr>
        <w:ind w:firstLine="420" w:firstLineChars="200"/>
      </w:pPr>
      <w:r>
        <w:rPr>
          <w:rFonts w:hint="eastAsia"/>
        </w:rPr>
        <w:t>领域范围应该只能用绝对时间来表示。</w:t>
      </w:r>
      <w:r>
        <w:t>[RFC 2326]</w:t>
      </w:r>
      <w:r>
        <w:rPr>
          <w:rFonts w:hint="eastAsia"/>
        </w:rPr>
        <w:t>定义的其他格式不会被ONVIF重播的客户端使用。</w:t>
      </w:r>
    </w:p>
    <w:p>
      <w:pPr>
        <w:ind w:firstLine="420" w:firstLineChars="200"/>
      </w:pPr>
      <w:r>
        <w:rPr>
          <w:rFonts w:hint="eastAsia"/>
        </w:rPr>
        <w:t>服务器也可以选择支持其他的格式。通过使用</w:t>
      </w:r>
      <w:r>
        <w:t>[RFC 2326].</w:t>
      </w:r>
      <w:r>
        <w:rPr>
          <w:rFonts w:hint="eastAsia"/>
        </w:rPr>
        <w:t>中的</w:t>
      </w:r>
      <w:r>
        <w:t>utc-range</w:t>
      </w:r>
      <w:r>
        <w:rPr>
          <w:rFonts w:hint="eastAsia"/>
        </w:rPr>
        <w:t>绝对时间就被表示了出来。</w:t>
      </w:r>
    </w:p>
    <w:p>
      <w:pPr>
        <w:ind w:firstLine="420" w:firstLineChars="200"/>
      </w:pPr>
      <w:r>
        <w:rPr>
          <w:rFonts w:hint="eastAsia"/>
        </w:rPr>
        <w:t>无论打开关闭，范围都可以被用。在关闭的范围情况下，当向前播放和减少反播放，范围是要增加的（结束时间晚于开始时间）。变化的方向应该与这个规模头的值有关。在所有的情况下，变化的第一个点暗示出了回放的开始点。</w:t>
      </w:r>
    </w:p>
    <w:p>
      <w:r>
        <w:rPr>
          <w:rFonts w:hint="eastAsia"/>
        </w:rPr>
        <w:t>例如：</w:t>
      </w:r>
    </w:p>
    <w:p>
      <w:pPr>
        <w:ind w:left="630" w:leftChars="300"/>
      </w:pPr>
      <w:r>
        <w:t>PLAY rtsp://192.168.0.1/path/to/recording RTSP/1.0</w:t>
      </w:r>
    </w:p>
    <w:p>
      <w:pPr>
        <w:ind w:left="630" w:leftChars="300"/>
      </w:pPr>
      <w:r>
        <w:t>CSeq: 123</w:t>
      </w:r>
    </w:p>
    <w:p>
      <w:pPr>
        <w:ind w:left="630" w:leftChars="300"/>
      </w:pPr>
      <w:r>
        <w:t>Session: 12345678</w:t>
      </w:r>
    </w:p>
    <w:p>
      <w:pPr>
        <w:ind w:left="630" w:leftChars="300"/>
      </w:pPr>
      <w:r>
        <w:t>Require: onvif-replay</w:t>
      </w:r>
    </w:p>
    <w:p>
      <w:pPr>
        <w:ind w:left="630" w:leftChars="300"/>
      </w:pPr>
      <w:r>
        <w:t>Range: clock=20090615T114900.440Z-20090615T115000</w:t>
      </w:r>
    </w:p>
    <w:p>
      <w:pPr>
        <w:ind w:left="630" w:leftChars="300"/>
      </w:pPr>
      <w:r>
        <w:t>Rate-Control: no</w:t>
      </w:r>
    </w:p>
    <w:p>
      <w:pPr>
        <w:ind w:left="630" w:leftChars="300"/>
      </w:pPr>
      <w:r>
        <w:t>PLAY rtsp://192.168.0.1/path/to/recording RTSP/1.0</w:t>
      </w:r>
    </w:p>
    <w:p>
      <w:pPr>
        <w:ind w:left="630" w:leftChars="300"/>
      </w:pPr>
      <w:r>
        <w:t>CSeq: 123</w:t>
      </w:r>
    </w:p>
    <w:p>
      <w:pPr>
        <w:ind w:left="630" w:leftChars="300"/>
      </w:pPr>
      <w:r>
        <w:t>Session: 12345678</w:t>
      </w:r>
    </w:p>
    <w:p>
      <w:pPr>
        <w:ind w:left="630" w:leftChars="300"/>
      </w:pPr>
      <w:r>
        <w:t>Require: onvif-replay</w:t>
      </w:r>
    </w:p>
    <w:p>
      <w:pPr>
        <w:ind w:left="630" w:leftChars="300"/>
      </w:pPr>
      <w:r>
        <w:t>Range: clock=20090615T115000.440Z-20090615T114900</w:t>
      </w:r>
    </w:p>
    <w:p>
      <w:pPr>
        <w:ind w:left="630" w:leftChars="300"/>
      </w:pPr>
      <w:r>
        <w:t>Rate-Control: no</w:t>
      </w:r>
    </w:p>
    <w:p>
      <w:pPr>
        <w:ind w:left="630" w:leftChars="300"/>
      </w:pPr>
      <w:r>
        <w:t>Scale: -1.0</w:t>
      </w:r>
    </w:p>
    <w:p>
      <w:pPr>
        <w:pStyle w:val="81"/>
        <w:outlineLvl w:val="2"/>
      </w:pPr>
      <w:bookmarkStart w:id="2199" w:name="_Toc318813853"/>
      <w:bookmarkStart w:id="2200" w:name="_Toc323820827"/>
      <w:r>
        <w:rPr>
          <w:rFonts w:hint="eastAsia"/>
        </w:rPr>
        <w:t>21.4.2 速度控制头领域</w:t>
      </w:r>
      <w:bookmarkEnd w:id="2199"/>
      <w:bookmarkEnd w:id="2200"/>
    </w:p>
    <w:p>
      <w:pPr>
        <w:ind w:firstLine="420" w:firstLineChars="200"/>
      </w:pPr>
      <w:r>
        <w:rPr>
          <w:rFonts w:hint="eastAsia"/>
        </w:rPr>
        <w:t>这个标准介绍了一个要么是“yes”要么是“no”的速度控制头领域。如果没有明确的显示这个域，那么就被假设成了“yes”，并且使用RTP定时机制，流是实时传输的。如果域是“no”，这个流将被尽快的传输，通过使用限制传输率的传输提供的流动控制。</w:t>
      </w:r>
    </w:p>
    <w:p>
      <w:r>
        <w:rPr>
          <w:rFonts w:hint="eastAsia"/>
        </w:rPr>
        <w:t>在这两个码之间重要的不同是：“</w:t>
      </w:r>
      <w:r>
        <w:t>Rate-Control=yes</w:t>
      </w:r>
      <w:r>
        <w:rPr>
          <w:rFonts w:hint="eastAsia"/>
        </w:rPr>
        <w:t>”，由服务器来控制播放速率，而“</w:t>
      </w:r>
      <w:r>
        <w:t>Rate-Control=no</w:t>
      </w:r>
      <w:r>
        <w:rPr>
          <w:rFonts w:hint="eastAsia"/>
        </w:rPr>
        <w:t>”由客户端控制播放速率。速度控制回放将典型性的被</w:t>
      </w:r>
      <w:r>
        <w:t>non-ONVIF</w:t>
      </w:r>
      <w:r>
        <w:rPr>
          <w:rFonts w:hint="eastAsia"/>
        </w:rPr>
        <w:t>指定的客户使用，因为它们没有被指定为“</w:t>
      </w:r>
      <w:r>
        <w:t>Rate-Control=no”.</w:t>
      </w:r>
      <w:r>
        <w:rPr>
          <w:rFonts w:hint="eastAsia"/>
        </w:rPr>
        <w:t>当重放单记录的多轨道的时候，一个简单的RTP播放命令就启动了并且对速率不实施控制，来自轨道的数据应该被及时的混合，就像他们以相同的顺序被记录的时候。</w:t>
      </w:r>
    </w:p>
    <w:p>
      <w:pPr>
        <w:pStyle w:val="81"/>
        <w:outlineLvl w:val="2"/>
      </w:pPr>
      <w:bookmarkStart w:id="2201" w:name="_Toc323820828"/>
      <w:bookmarkStart w:id="2202" w:name="_Toc318813854"/>
      <w:r>
        <w:rPr>
          <w:rFonts w:hint="eastAsia"/>
        </w:rPr>
        <w:t>21.4.3 帧头字段</w:t>
      </w:r>
      <w:bookmarkEnd w:id="2201"/>
      <w:bookmarkEnd w:id="2202"/>
    </w:p>
    <w:p>
      <w:pPr>
        <w:ind w:firstLine="420" w:firstLineChars="200"/>
      </w:pPr>
      <w:r>
        <w:rPr>
          <w:rFonts w:hint="eastAsia"/>
        </w:rPr>
        <w:t>帧头字段将用来减少正在传输的帧的数量，例如低带宽和处理负载，有三种可能码：</w:t>
      </w:r>
    </w:p>
    <w:p>
      <w:r>
        <w:rPr>
          <w:rFonts w:hint="eastAsia"/>
        </w:rPr>
        <w:t>1：只有内部帧。这表明使用“intra”的价值选项必须遵照最小的间隔连续帧流。后者可以用来限制收到的帧的数量，即使存在一些接收器频繁请求</w:t>
      </w:r>
      <w:r>
        <w:t>I-frames</w:t>
      </w:r>
      <w:r>
        <w:rPr>
          <w:rFonts w:hint="eastAsia"/>
        </w:rPr>
        <w:t>而产生的“</w:t>
      </w:r>
      <w:r>
        <w:t>I-frame storms”</w:t>
      </w:r>
      <w:r>
        <w:rPr>
          <w:rFonts w:hint="eastAsia"/>
        </w:rPr>
        <w:t>。</w:t>
      </w:r>
    </w:p>
    <w:p>
      <w:r>
        <w:rPr>
          <w:rFonts w:hint="eastAsia"/>
        </w:rPr>
        <w:t>2：只有内部帧和预测帧。这是通过使用“</w:t>
      </w:r>
      <w:r>
        <w:t>predicted</w:t>
      </w:r>
      <w:r>
        <w:rPr>
          <w:rFonts w:hint="eastAsia"/>
        </w:rPr>
        <w:t>”值表明的。这个值可以用来消除</w:t>
      </w:r>
      <w:r>
        <w:t>B-frames</w:t>
      </w:r>
      <w:r>
        <w:rPr>
          <w:rFonts w:hint="eastAsia"/>
        </w:rPr>
        <w:t>，如果这个流包括它们。</w:t>
      </w:r>
    </w:p>
    <w:p>
      <w:r>
        <w:rPr>
          <w:rFonts w:hint="eastAsia"/>
        </w:rPr>
        <w:t>3：所有帧。这是错误的。</w:t>
      </w:r>
    </w:p>
    <w:p>
      <w:r>
        <w:rPr>
          <w:rFonts w:hint="eastAsia"/>
        </w:rPr>
        <w:t>例子：</w:t>
      </w:r>
    </w:p>
    <w:p>
      <w:r>
        <w:rPr>
          <w:rFonts w:hint="eastAsia"/>
        </w:rPr>
        <w:t>为了只请求intra帧，</w:t>
      </w:r>
    </w:p>
    <w:p>
      <w:r>
        <w:t>Frames: intra</w:t>
      </w:r>
    </w:p>
    <w:p/>
    <w:p>
      <w:r>
        <w:rPr>
          <w:rFonts w:hint="eastAsia"/>
        </w:rPr>
        <w:t>为了请求intra帧以最小的4000毫秒为一个间隔</w:t>
      </w:r>
    </w:p>
    <w:p>
      <w:r>
        <w:t>Frames: intra/4000</w:t>
      </w:r>
    </w:p>
    <w:p/>
    <w:p>
      <w:r>
        <w:rPr>
          <w:rFonts w:hint="eastAsia"/>
        </w:rPr>
        <w:t>只请求intra帧和</w:t>
      </w:r>
      <w:r>
        <w:t>predicted</w:t>
      </w:r>
      <w:r>
        <w:rPr>
          <w:rFonts w:hint="eastAsia"/>
        </w:rPr>
        <w:t>帧</w:t>
      </w:r>
    </w:p>
    <w:p>
      <w:r>
        <w:t>Frames: predicted</w:t>
      </w:r>
    </w:p>
    <w:p/>
    <w:p>
      <w:r>
        <w:rPr>
          <w:rFonts w:hint="eastAsia"/>
        </w:rPr>
        <w:t>请求所有帧（不是必须明确指定此模式，而是考虑到被包括的这个例子的完整性）：</w:t>
      </w:r>
    </w:p>
    <w:p>
      <w:r>
        <w:t>Frames: all</w:t>
      </w:r>
    </w:p>
    <w:p>
      <w:r>
        <w:rPr>
          <w:rFonts w:hint="eastAsia"/>
        </w:rPr>
        <w:t>带有“intra”选项的区间参数被用来指代记录时间，不是播放时间；因此对于播放任何给定间隔相同的帧时，没有管播放速度。区间参数不应该显示出来，除非该帧的选项是“intra”</w:t>
      </w:r>
    </w:p>
    <w:p>
      <w:r>
        <w:rPr>
          <w:rFonts w:hint="eastAsia"/>
        </w:rPr>
        <w:t>服务器应该支持帧头域，这并不排除规模帧头域作为另外一种限制数据速度的方式的使用。这个规模帧头域的使用可能会在不同的服务器实现方式之间改变，正如</w:t>
      </w:r>
      <w:r>
        <w:t>[RFC 2326].</w:t>
      </w:r>
      <w:r>
        <w:rPr>
          <w:rFonts w:hint="eastAsia"/>
        </w:rPr>
        <w:t>中的那样。</w:t>
      </w:r>
    </w:p>
    <w:p/>
    <w:p>
      <w:pPr>
        <w:pStyle w:val="81"/>
        <w:outlineLvl w:val="2"/>
      </w:pPr>
      <w:bookmarkStart w:id="2203" w:name="_Toc323820829"/>
      <w:r>
        <w:rPr>
          <w:rFonts w:hint="eastAsia"/>
        </w:rPr>
        <w:t>21.4.4 同步点</w:t>
      </w:r>
      <w:bookmarkEnd w:id="2203"/>
    </w:p>
    <w:p>
      <w:pPr>
        <w:pStyle w:val="89"/>
      </w:pPr>
      <w:bookmarkStart w:id="2204" w:name="_Toc317608104"/>
      <w:bookmarkStart w:id="2205" w:name="_Toc318813855"/>
      <w:bookmarkStart w:id="2206" w:name="_Toc323820830"/>
      <w:r>
        <w:rPr>
          <w:rFonts w:hint="eastAsia"/>
        </w:rPr>
        <w:t>21.5 回放</w:t>
      </w:r>
      <w:bookmarkEnd w:id="2204"/>
      <w:bookmarkEnd w:id="2205"/>
      <w:bookmarkEnd w:id="2206"/>
    </w:p>
    <w:p>
      <w:pPr>
        <w:ind w:firstLine="420" w:firstLineChars="200"/>
      </w:pPr>
      <w:r>
        <w:rPr>
          <w:rFonts w:hint="eastAsia"/>
        </w:rPr>
        <w:t>逆向重播将被启动，通过使用一个带有负值的规模头域就像上面描述的那样。</w:t>
      </w:r>
    </w:p>
    <w:p>
      <w:pPr>
        <w:pStyle w:val="81"/>
        <w:outlineLvl w:val="2"/>
      </w:pPr>
      <w:bookmarkStart w:id="2207" w:name="_Toc323820831"/>
      <w:bookmarkStart w:id="2208" w:name="_Toc318813856"/>
      <w:r>
        <w:rPr>
          <w:rFonts w:hint="eastAsia"/>
        </w:rPr>
        <w:t>21.5.1 数据包传输顺序</w:t>
      </w:r>
      <w:bookmarkEnd w:id="2207"/>
      <w:bookmarkEnd w:id="2208"/>
    </w:p>
    <w:p>
      <w:pPr>
        <w:ind w:firstLine="420" w:firstLineChars="200"/>
      </w:pPr>
      <w:r>
        <w:rPr>
          <w:rFonts w:hint="eastAsia"/>
        </w:rPr>
        <w:t>逆向播放期间视频包传输的顺序是基于GOPS的</w:t>
      </w:r>
    </w:p>
    <w:p>
      <w:pPr>
        <w:ind w:firstLine="420" w:firstLineChars="200"/>
      </w:pPr>
      <w:r>
        <w:rPr>
          <w:rFonts w:hint="eastAsia"/>
        </w:rPr>
        <w:t>在逆向播放的期间，GOPS将按逆向顺序被发送，但是一个GOPS里面的包的发送顺序却按前进方向。在它的RTP扩展头中，每个GOP的第一个包将有中断位设置。在它的RTP扩展头中，跟随一个间隔的GOP的最后一个包将有个E位设置。</w:t>
      </w:r>
    </w:p>
    <w:p>
      <w:r>
        <w:rPr>
          <w:rFonts w:hint="eastAsia"/>
        </w:rPr>
        <w:t>当只传输关键的帧的时候，或者当编码器不是</w:t>
      </w:r>
      <w:r>
        <w:t>motion-based</w:t>
      </w:r>
      <w:r>
        <w:rPr>
          <w:rFonts w:hint="eastAsia"/>
        </w:rPr>
        <w:t>的（比如JPEG）的时候，一个GOP被认为组成了一个单一的帧，但是仍然由多个包组成。数据包在每个帧之内，此情况下的数据包又按前进的顺序发送出去了。然而这些帧自己却按照反方向被发送。</w:t>
      </w:r>
    </w:p>
    <w:p>
      <w:r>
        <w:rPr>
          <w:rFonts w:hint="eastAsia"/>
        </w:rPr>
        <w:t>音频和数据流将用这个视频流的命令镜像来传输，因此来自流的数据包将按相反的播放顺序方向发送，直到出现一个数据包的D位设置，在扩展头中(在不连续之前，它们跳到的那个点)。</w:t>
      </w:r>
    </w:p>
    <w:p>
      <w:pPr>
        <w:pStyle w:val="81"/>
        <w:outlineLvl w:val="2"/>
      </w:pPr>
      <w:bookmarkStart w:id="2209" w:name="_Toc323820832"/>
      <w:bookmarkStart w:id="2210" w:name="_Toc318813857"/>
      <w:r>
        <w:rPr>
          <w:rFonts w:hint="eastAsia"/>
        </w:rPr>
        <w:t>21.5.2 RTP传输顺序号</w:t>
      </w:r>
      <w:bookmarkEnd w:id="2209"/>
      <w:bookmarkEnd w:id="2210"/>
    </w:p>
    <w:p>
      <w:pPr>
        <w:ind w:firstLine="420" w:firstLineChars="200"/>
      </w:pPr>
      <w:r>
        <w:rPr>
          <w:rFonts w:hint="eastAsia"/>
        </w:rPr>
        <w:t>在逆向传播期间，传输顺序中传输包的RTP序列号应该单调递增，不在预订的播放顺序中。</w:t>
      </w:r>
    </w:p>
    <w:p>
      <w:pPr>
        <w:ind w:firstLine="420" w:firstLineChars="200"/>
      </w:pPr>
    </w:p>
    <w:p>
      <w:pPr>
        <w:pStyle w:val="81"/>
        <w:outlineLvl w:val="2"/>
      </w:pPr>
      <w:bookmarkStart w:id="2211" w:name="_Toc318813858"/>
      <w:bookmarkStart w:id="2212" w:name="_Toc323820833"/>
      <w:r>
        <w:rPr>
          <w:rFonts w:hint="eastAsia"/>
        </w:rPr>
        <w:t>21.5.3 RTP时间戳</w:t>
      </w:r>
      <w:bookmarkEnd w:id="2211"/>
      <w:bookmarkEnd w:id="2212"/>
    </w:p>
    <w:p>
      <w:pPr>
        <w:ind w:firstLine="315" w:firstLineChars="150"/>
      </w:pPr>
      <w:r>
        <w:rPr>
          <w:rFonts w:hint="eastAsia"/>
        </w:rPr>
        <w:t>使用RTP时间戳是取决速度控制头的值，如果这个头的值是“no”（比如，客户控制播放速度），时间戳将从记录过的帧的采样时间中导出。如果速度控制头没有被显示或者是个“yes”值，这个RTP时间戳与播放时间相关，就像描述在</w:t>
      </w:r>
      <w:r>
        <w:t>[RFC 2326]</w:t>
      </w:r>
      <w:r>
        <w:rPr>
          <w:rFonts w:hint="eastAsia"/>
        </w:rPr>
        <w:t>中的那样。</w:t>
      </w:r>
    </w:p>
    <w:p>
      <w:pPr>
        <w:ind w:firstLine="315" w:firstLineChars="150"/>
      </w:pPr>
      <w:r>
        <w:rPr>
          <w:rFonts w:hint="eastAsia"/>
        </w:rPr>
        <w:t>如果速度控制是“no”，在逆向播放期间，包传输的的RTP时间戳应该与它们即将成为样子的相同（如果相同的包向前进方向传输的话）。不像那些序列号，RTP时间戳与原始的记录顺序相关，而不是传输顺序。当流被记录的时候，服务器就接收到了的时间戳时，它们将用相同的时间戳。</w:t>
      </w:r>
    </w:p>
    <w:p>
      <w:pPr>
        <w:ind w:firstLine="315" w:firstLineChars="150"/>
      </w:pPr>
      <w:r>
        <w:rPr>
          <w:rFonts w:hint="eastAsia"/>
        </w:rPr>
        <w:t xml:space="preserve">这意味着单个的GOP的连续的RTP数据包将总是有个递增的时间戳。但是在逆向的播放期间，连续收到GOPS的指示框架的时间戳将减少。 </w:t>
      </w:r>
    </w:p>
    <w:p>
      <w:pPr>
        <w:ind w:firstLine="315" w:firstLineChars="150"/>
      </w:pPr>
      <w:r>
        <w:rPr>
          <w:rFonts w:hint="eastAsia"/>
        </w:rPr>
        <w:t>在逆向播放期间，如果速度控制是“yes”，被传输的包的RTP时间戳应该显示每个框架并且应该呈现给客户端次数。因此单个的GOP的连续的包将减少这个RTP时间戳，并且在指示框架上的时间戳将增加。在这种模式下，依赖于速度的值的连续时间戳与规模头的间隔时间描述在</w:t>
      </w:r>
      <w:r>
        <w:t>[RFC 2326]</w:t>
      </w:r>
      <w:r>
        <w:rPr>
          <w:rFonts w:hint="eastAsia"/>
        </w:rPr>
        <w:t>附录B。</w:t>
      </w:r>
    </w:p>
    <w:p/>
    <w:p>
      <w:pPr>
        <w:pStyle w:val="89"/>
      </w:pPr>
      <w:bookmarkStart w:id="2213" w:name="_Toc317608105"/>
      <w:bookmarkStart w:id="2214" w:name="_Toc323820834"/>
      <w:bookmarkStart w:id="2215" w:name="_Toc318813859"/>
      <w:r>
        <w:rPr>
          <w:rFonts w:hint="eastAsia"/>
        </w:rPr>
        <w:t>21.6 RTSP长连接</w:t>
      </w:r>
      <w:bookmarkEnd w:id="2213"/>
      <w:bookmarkEnd w:id="2214"/>
      <w:bookmarkEnd w:id="2215"/>
    </w:p>
    <w:p>
      <w:pPr>
        <w:ind w:firstLine="420" w:firstLineChars="200"/>
      </w:pPr>
      <w:r>
        <w:rPr>
          <w:rFonts w:hint="eastAsia"/>
        </w:rPr>
        <w:t>当控制被禁用和RTP流被置于底部，通过RTSP的连接</w:t>
      </w:r>
      <w:r>
        <w:t xml:space="preserve">(using the RTP/RTSP/TCP or RTP/RTSP/HTTP/TCP </w:t>
      </w:r>
      <w:r>
        <w:rPr>
          <w:rFonts w:hint="eastAsia"/>
        </w:rPr>
        <w:t>传输</w:t>
      </w:r>
      <w:r>
        <w:t>)</w:t>
      </w:r>
      <w:r>
        <w:rPr>
          <w:rFonts w:hint="eastAsia"/>
        </w:rPr>
        <w:t>，客户端不会发送设置参数请求并且服务器不得超时这个连接，在没有这些要求的时候。这可能是因为客户端能接收这些要求的应答，例如播放被暂停了。</w:t>
      </w:r>
    </w:p>
    <w:p>
      <w:r>
        <w:rPr>
          <w:rFonts w:hint="eastAsia"/>
        </w:rPr>
        <w:t>从另一方面讲，为了确定其他的终端是否成为应答，在连接中，要么服务器要么客户端会使TCP网络保持活动。</w:t>
      </w:r>
    </w:p>
    <w:p/>
    <w:p>
      <w:pPr>
        <w:pStyle w:val="89"/>
      </w:pPr>
      <w:bookmarkStart w:id="2216" w:name="_Toc318813860"/>
      <w:bookmarkStart w:id="2217" w:name="_Toc323820835"/>
      <w:bookmarkStart w:id="2218" w:name="_Toc317608106"/>
      <w:r>
        <w:rPr>
          <w:rFonts w:hint="eastAsia"/>
        </w:rPr>
        <w:t>21.7 当前记录片段</w:t>
      </w:r>
      <w:bookmarkEnd w:id="2216"/>
      <w:bookmarkEnd w:id="2217"/>
      <w:bookmarkEnd w:id="2218"/>
    </w:p>
    <w:p>
      <w:pPr>
        <w:ind w:firstLine="420" w:firstLineChars="200"/>
      </w:pPr>
      <w:r>
        <w:rPr>
          <w:rFonts w:hint="eastAsia"/>
        </w:rPr>
        <w:t>在当前的世界时间或者不久前，如果客户端开始播放，它可以实时的终止播放录像就像它被记录的那样。这种情况下服务器单纯的继续给客户端发送数据流就像它接收的那样。</w:t>
      </w:r>
    </w:p>
    <w:p>
      <w:r>
        <w:rPr>
          <w:rFonts w:hint="eastAsia"/>
        </w:rPr>
        <w:t>需要注意的是：E位没有设置当前正在被记录的接入单元，虽然每一个访问单元发送到的重放客户端通常会被最后一个服务器识别的。如果记录停止，E位将被设置成记录的最后一位访问单元。</w:t>
      </w:r>
    </w:p>
    <w:p/>
    <w:p>
      <w:pPr>
        <w:pStyle w:val="89"/>
      </w:pPr>
      <w:bookmarkStart w:id="2219" w:name="_Toc317608107"/>
      <w:bookmarkStart w:id="2220" w:name="_Toc318813861"/>
      <w:bookmarkStart w:id="2221" w:name="_Toc323820836"/>
      <w:r>
        <w:rPr>
          <w:rFonts w:hint="eastAsia"/>
        </w:rPr>
        <w:t>21.8 结束片段</w:t>
      </w:r>
      <w:bookmarkEnd w:id="2219"/>
      <w:bookmarkEnd w:id="2220"/>
      <w:bookmarkEnd w:id="2221"/>
    </w:p>
    <w:p>
      <w:pPr>
        <w:ind w:firstLine="420" w:firstLineChars="200"/>
      </w:pPr>
      <w:r>
        <w:rPr>
          <w:rFonts w:hint="eastAsia"/>
        </w:rPr>
        <w:t>如果播放达到一个点之后（什么样的点：在这个流中不会再有数据被发送的点），它会停止发送数据，但不会进入暂停状态。发生这样的事情后，如果服务器恢复了记录，将用它接收到的新数据来重新恢复发送。</w:t>
      </w:r>
    </w:p>
    <w:p/>
    <w:p>
      <w:pPr>
        <w:pStyle w:val="89"/>
      </w:pPr>
      <w:bookmarkStart w:id="2222" w:name="_Toc317608108"/>
      <w:bookmarkStart w:id="2223" w:name="_Toc318813862"/>
      <w:bookmarkStart w:id="2224" w:name="_Toc323820837"/>
      <w:r>
        <w:rPr>
          <w:rFonts w:hint="eastAsia"/>
        </w:rPr>
        <w:t>21.9 拖放</w:t>
      </w:r>
      <w:bookmarkEnd w:id="2222"/>
      <w:bookmarkEnd w:id="2223"/>
      <w:bookmarkEnd w:id="2224"/>
    </w:p>
    <w:p>
      <w:pPr>
        <w:ind w:firstLine="420" w:firstLineChars="200"/>
      </w:pPr>
      <w:r>
        <w:rPr>
          <w:rFonts w:hint="eastAsia"/>
        </w:rPr>
        <w:t>正如10.5章节的那样</w:t>
      </w:r>
      <w:r>
        <w:t>[RFC 2326]</w:t>
      </w:r>
      <w:r>
        <w:rPr>
          <w:rFonts w:hint="eastAsia"/>
        </w:rPr>
        <w:t>，当一个播放进程正在运行的时候，收到一个播放命令，它将不起作用直到当前的播放操作完成之后。这个规范增加了一个新的RTSP头（</w:t>
      </w:r>
      <w:r>
        <w:t>Immediate</w:t>
      </w:r>
      <w:r>
        <w:rPr>
          <w:rFonts w:hint="eastAsia"/>
        </w:rPr>
        <w:t>），“</w:t>
      </w:r>
      <w:r>
        <w:t>Immediate</w:t>
      </w:r>
      <w:r>
        <w:rPr>
          <w:rFonts w:hint="eastAsia"/>
        </w:rPr>
        <w:t>”用重播命令重写此行为靠得是使用：</w:t>
      </w:r>
    </w:p>
    <w:p>
      <w:pPr>
        <w:ind w:left="420" w:leftChars="200"/>
      </w:pPr>
      <w:r>
        <w:t>PLAY rtsp://192.168.0.1/path/to/recording RTSP/1.0</w:t>
      </w:r>
    </w:p>
    <w:p>
      <w:pPr>
        <w:ind w:left="420" w:leftChars="200"/>
      </w:pPr>
      <w:r>
        <w:t>CSeq: 123</w:t>
      </w:r>
    </w:p>
    <w:p>
      <w:pPr>
        <w:ind w:left="420" w:leftChars="200"/>
      </w:pPr>
      <w:r>
        <w:t>Session: 12345678</w:t>
      </w:r>
    </w:p>
    <w:p>
      <w:pPr>
        <w:ind w:left="420" w:leftChars="200"/>
      </w:pPr>
      <w:r>
        <w:t>Require: onvif-replay</w:t>
      </w:r>
    </w:p>
    <w:p>
      <w:pPr>
        <w:ind w:left="420" w:leftChars="200"/>
      </w:pPr>
      <w:r>
        <w:t>Range: clock=20090615T114900.440ZRate-</w:t>
      </w:r>
    </w:p>
    <w:p>
      <w:pPr>
        <w:ind w:left="420" w:leftChars="200"/>
      </w:pPr>
      <w:r>
        <w:t>Control: no</w:t>
      </w:r>
    </w:p>
    <w:p>
      <w:pPr>
        <w:ind w:left="420" w:leftChars="200"/>
      </w:pPr>
      <w:r>
        <w:t>Immediate: yes</w:t>
      </w:r>
    </w:p>
    <w:p>
      <w:r>
        <w:rPr>
          <w:rFonts w:hint="eastAsia"/>
        </w:rPr>
        <w:t>如果服务器收到了一个立即头文件设置为“yes”的播放命令，将立即从一个新的地方开始播放，取消任何存在的播放命令，从新的地方发送的第一个数据包，将有个D位设置在它的RTP扩展头中。</w:t>
      </w:r>
    </w:p>
    <w:p/>
    <w:p>
      <w:pPr>
        <w:pStyle w:val="89"/>
      </w:pPr>
      <w:bookmarkStart w:id="2225" w:name="_Toc317608109"/>
      <w:bookmarkStart w:id="2226" w:name="_Toc318813863"/>
      <w:bookmarkStart w:id="2227" w:name="_Toc323820838"/>
      <w:r>
        <w:rPr>
          <w:rFonts w:hint="eastAsia"/>
        </w:rPr>
        <w:t>21.10 使用RTCP协议</w:t>
      </w:r>
      <w:bookmarkEnd w:id="2225"/>
      <w:bookmarkEnd w:id="2226"/>
      <w:bookmarkEnd w:id="2227"/>
    </w:p>
    <w:p>
      <w:pPr>
        <w:ind w:firstLine="420" w:firstLineChars="200"/>
      </w:pPr>
      <w:r>
        <w:rPr>
          <w:rFonts w:hint="eastAsia"/>
        </w:rPr>
        <w:t>服务器没有被要求发送RTCP包，如果它确实发送了，应该遵循如下的规则：</w:t>
      </w:r>
    </w:p>
    <w:p>
      <w:pPr>
        <w:ind w:firstLine="420" w:firstLineChars="200"/>
      </w:pPr>
      <w:r>
        <w:rPr>
          <w:rFonts w:hint="eastAsia"/>
        </w:rPr>
        <w:t>如果控制启用，实时传输控制的协议数据包应该被建立和传输，就像</w:t>
      </w:r>
      <w:r>
        <w:t>[RFC 3550]</w:t>
      </w:r>
      <w:r>
        <w:rPr>
          <w:rFonts w:hint="eastAsia"/>
        </w:rPr>
        <w:t>规范描述的那样。特别是，发送者的时间戳报告显示当前的时间挂表，并且不涉及的时间戳被嵌入在数据流的扩展标题中。</w:t>
      </w:r>
    </w:p>
    <w:p>
      <w:pPr>
        <w:ind w:firstLine="420" w:firstLineChars="200"/>
      </w:pPr>
      <w:r>
        <w:rPr>
          <w:rFonts w:hint="eastAsia"/>
        </w:rPr>
        <w:t>如果速度控制未被启用，每一个发送报告中的NTP和RTP时间戳应该被设置为零。</w:t>
      </w:r>
    </w:p>
    <w:p/>
    <w:p>
      <w:pPr>
        <w:pStyle w:val="89"/>
      </w:pPr>
      <w:bookmarkStart w:id="2228" w:name="_Toc323820839"/>
      <w:bookmarkStart w:id="2229" w:name="_Toc318813864"/>
      <w:r>
        <w:rPr>
          <w:rFonts w:hint="eastAsia"/>
        </w:rPr>
        <w:t>21.11 重放命令</w:t>
      </w:r>
      <w:bookmarkEnd w:id="2228"/>
      <w:bookmarkEnd w:id="2229"/>
    </w:p>
    <w:p>
      <w:pPr>
        <w:ind w:firstLine="315" w:firstLineChars="150"/>
      </w:pPr>
      <w:r>
        <w:rPr>
          <w:rFonts w:hint="eastAsia"/>
        </w:rPr>
        <w:t>本节描述重放服务提供的网络服务命令。</w:t>
      </w:r>
    </w:p>
    <w:p>
      <w:pPr>
        <w:pStyle w:val="81"/>
        <w:outlineLvl w:val="2"/>
      </w:pPr>
      <w:bookmarkStart w:id="2230" w:name="_Toc323820840"/>
      <w:bookmarkStart w:id="2231" w:name="_Toc318813865"/>
      <w:r>
        <w:rPr>
          <w:rFonts w:hint="eastAsia"/>
        </w:rPr>
        <w:t>21.11.1 重放命令</w:t>
      </w:r>
      <w:bookmarkEnd w:id="2230"/>
      <w:bookmarkEnd w:id="2231"/>
    </w:p>
    <w:p>
      <w:pPr>
        <w:ind w:firstLine="315" w:firstLineChars="150"/>
      </w:pPr>
      <w:r>
        <w:t>GetReplayUri</w:t>
      </w:r>
      <w:r>
        <w:rPr>
          <w:rFonts w:hint="eastAsia"/>
        </w:rPr>
        <w:t>请求一个URI可以用来启动一个播放记录流，通过RTEP的控制协议。URI是有效的，仅仅在它指定的响应中。所有的重播服务实现方式应该支持</w:t>
      </w:r>
      <w:r>
        <w:t>GetReplayUri</w:t>
      </w:r>
      <w:r>
        <w:rPr>
          <w:rFonts w:hint="eastAsia"/>
        </w:rPr>
        <w:t>命令。</w:t>
      </w:r>
    </w:p>
    <w:p>
      <w:pPr>
        <w:jc w:val="center"/>
      </w:pPr>
      <w:r>
        <w:rPr>
          <w:rFonts w:hint="eastAsia"/>
        </w:rPr>
        <w:t>表291：</w:t>
      </w:r>
      <w:r>
        <w:t>GetReplayUri</w:t>
      </w:r>
      <w:r>
        <w:rPr>
          <w:rFonts w:hint="eastAsia"/>
        </w:rPr>
        <w:t xml:space="preserve"> 命令</w:t>
      </w:r>
    </w:p>
    <w:tbl>
      <w:tblPr>
        <w:tblStyle w:val="39"/>
        <w:tblpPr w:leftFromText="180" w:rightFromText="180" w:vertAnchor="text" w:tblpX="64" w:tblpY="22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385"/>
        <w:gridCol w:w="2883"/>
        <w:gridCol w:w="22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6" w:hRule="atLeast"/>
        </w:trPr>
        <w:tc>
          <w:tcPr>
            <w:tcW w:w="6268" w:type="dxa"/>
            <w:gridSpan w:val="2"/>
            <w:tcBorders>
              <w:bottom w:val="single" w:color="auto" w:sz="4" w:space="0"/>
            </w:tcBorders>
          </w:tcPr>
          <w:p>
            <w:r>
              <w:t>GetReplayUri</w:t>
            </w:r>
          </w:p>
        </w:tc>
        <w:tc>
          <w:tcPr>
            <w:tcW w:w="2254" w:type="dxa"/>
            <w:tcBorders>
              <w:bottom w:val="single" w:color="auto" w:sz="4" w:space="0"/>
            </w:tcBorders>
          </w:tcPr>
          <w:p>
            <w:r>
              <w:rPr>
                <w:rFonts w:hint="eastAsia"/>
              </w:rPr>
              <w:t>请求-应答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9" w:hRule="atLeast"/>
        </w:trPr>
        <w:tc>
          <w:tcPr>
            <w:tcW w:w="3385" w:type="dxa"/>
            <w:tcBorders>
              <w:bottom w:val="single" w:color="auto" w:sz="4" w:space="0"/>
            </w:tcBorders>
            <w:shd w:val="clear" w:color="auto" w:fill="7F7F7F"/>
          </w:tcPr>
          <w:p>
            <w:r>
              <w:rPr>
                <w:rFonts w:hint="eastAsia"/>
              </w:rPr>
              <w:t>消息名字</w:t>
            </w:r>
          </w:p>
        </w:tc>
        <w:tc>
          <w:tcPr>
            <w:tcW w:w="5137" w:type="dxa"/>
            <w:gridSpan w:val="2"/>
            <w:tcBorders>
              <w:bottom w:val="single" w:color="auto" w:sz="4" w:space="0"/>
            </w:tcBorders>
            <w:shd w:val="clear" w:color="auto" w:fill="7F7F7F"/>
          </w:tcPr>
          <w:p>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21" w:hRule="atLeast"/>
        </w:trPr>
        <w:tc>
          <w:tcPr>
            <w:tcW w:w="3385" w:type="dxa"/>
            <w:shd w:val="pct20" w:color="auto" w:fill="auto"/>
          </w:tcPr>
          <w:p/>
          <w:p>
            <w:r>
              <w:t>GetReplayUriRequest</w:t>
            </w:r>
          </w:p>
        </w:tc>
        <w:tc>
          <w:tcPr>
            <w:tcW w:w="5137" w:type="dxa"/>
            <w:gridSpan w:val="2"/>
            <w:shd w:val="pct20" w:color="auto" w:fill="auto"/>
          </w:tcPr>
          <w:p>
            <w:r>
              <w:rPr>
                <w:rFonts w:hint="eastAsia"/>
              </w:rPr>
              <w:t>流设置包含了两部分，流类型定义是否单播或者组播媒体流被要求了，传输指定了一个传输协议链定义的媒体流通道通过不同的网络协议，这个</w:t>
            </w:r>
            <w:r>
              <w:t xml:space="preserve"> RecordingToken</w:t>
            </w:r>
            <w:r>
              <w:rPr>
                <w:rFonts w:hint="eastAsia"/>
              </w:rPr>
              <w:t>暗示了这个记录被信息流化（视频流或者音频流）</w:t>
            </w:r>
            <w:r>
              <w:t xml:space="preserve"> tt:StreamSetup StreamSetup [1][1</w:t>
            </w:r>
            <w:r>
              <w:rPr>
                <w:rFonts w:hint="eastAsia"/>
              </w:rPr>
              <w:t xml:space="preserve">]    </w:t>
            </w:r>
            <w:r>
              <w:t>tt:ReferenceToken RecordingToken [1][1]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2" w:hRule="atLeast"/>
        </w:trPr>
        <w:tc>
          <w:tcPr>
            <w:tcW w:w="3385" w:type="dxa"/>
            <w:tcBorders>
              <w:bottom w:val="single" w:color="auto" w:sz="4" w:space="0"/>
            </w:tcBorders>
          </w:tcPr>
          <w:p>
            <w:r>
              <w:t>GetReplayUriResponse</w:t>
            </w:r>
          </w:p>
        </w:tc>
        <w:tc>
          <w:tcPr>
            <w:tcW w:w="5137" w:type="dxa"/>
            <w:gridSpan w:val="2"/>
            <w:tcBorders>
              <w:bottom w:val="single" w:color="auto" w:sz="4" w:space="0"/>
            </w:tcBorders>
          </w:tcPr>
          <w:p>
            <w:r>
              <w:rPr>
                <w:rFonts w:hint="eastAsia"/>
              </w:rPr>
              <w:t xml:space="preserve">包含利用URI来请求媒体流 </w:t>
            </w:r>
            <w:r>
              <w:t xml:space="preserve"> xs:anyURI Uri [1][1]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8" w:hRule="atLeast"/>
        </w:trPr>
        <w:tc>
          <w:tcPr>
            <w:tcW w:w="3385" w:type="dxa"/>
            <w:tcBorders>
              <w:bottom w:val="single" w:color="auto" w:sz="4" w:space="0"/>
            </w:tcBorders>
            <w:shd w:val="clear" w:color="auto" w:fill="7F7F7F"/>
          </w:tcPr>
          <w:p>
            <w:r>
              <w:rPr>
                <w:rFonts w:hint="eastAsia"/>
              </w:rPr>
              <w:t>误码</w:t>
            </w:r>
          </w:p>
        </w:tc>
        <w:tc>
          <w:tcPr>
            <w:tcW w:w="5137" w:type="dxa"/>
            <w:gridSpan w:val="2"/>
            <w:tcBorders>
              <w:bottom w:val="single" w:color="auto" w:sz="4" w:space="0"/>
            </w:tcBorders>
            <w:shd w:val="clear" w:color="auto" w:fill="7F7F7F"/>
          </w:tcPr>
          <w:p>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0" w:hRule="atLeast"/>
        </w:trPr>
        <w:tc>
          <w:tcPr>
            <w:tcW w:w="3385" w:type="dxa"/>
            <w:shd w:val="pct20" w:color="auto" w:fill="auto"/>
          </w:tcPr>
          <w:p>
            <w:r>
              <w:t>env:Sender</w:t>
            </w:r>
            <w:r>
              <w:rPr>
                <w:rFonts w:hint="eastAsia"/>
              </w:rPr>
              <w:t xml:space="preserve">   </w:t>
            </w:r>
            <w:r>
              <w:t>ter:InvalidArgVal</w:t>
            </w:r>
          </w:p>
          <w:p>
            <w:r>
              <w:t>ter:NoProfile</w:t>
            </w:r>
          </w:p>
        </w:tc>
        <w:tc>
          <w:tcPr>
            <w:tcW w:w="5137" w:type="dxa"/>
            <w:gridSpan w:val="2"/>
            <w:shd w:val="pct20" w:color="auto" w:fill="auto"/>
          </w:tcPr>
          <w:p>
            <w:r>
              <w:rPr>
                <w:rFonts w:hint="eastAsia"/>
              </w:rPr>
              <w:t>记录不存在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0" w:hRule="atLeast"/>
        </w:trPr>
        <w:tc>
          <w:tcPr>
            <w:tcW w:w="3385" w:type="dxa"/>
            <w:tcBorders>
              <w:bottom w:val="single" w:color="auto" w:sz="4" w:space="0"/>
            </w:tcBorders>
          </w:tcPr>
          <w:p>
            <w:r>
              <w:t>env:Sender</w:t>
            </w:r>
            <w:r>
              <w:rPr>
                <w:rFonts w:hint="eastAsia"/>
              </w:rPr>
              <w:t xml:space="preserve">    </w:t>
            </w:r>
            <w:r>
              <w:t>ter:InvalidArgVal</w:t>
            </w:r>
          </w:p>
          <w:p>
            <w:r>
              <w:t>ter:InvalidStreamSetup</w:t>
            </w:r>
          </w:p>
        </w:tc>
        <w:tc>
          <w:tcPr>
            <w:tcW w:w="5137" w:type="dxa"/>
            <w:gridSpan w:val="2"/>
            <w:tcBorders>
              <w:bottom w:val="single" w:color="auto" w:sz="4" w:space="0"/>
            </w:tcBorders>
          </w:tcPr>
          <w:p>
            <w:r>
              <w:rPr>
                <w:rFonts w:hint="eastAsia"/>
              </w:rPr>
              <w:t>流类型的规范或者传输部分的流设置是不被支持的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0" w:hRule="atLeast"/>
        </w:trPr>
        <w:tc>
          <w:tcPr>
            <w:tcW w:w="3385" w:type="dxa"/>
            <w:shd w:val="pct20" w:color="auto" w:fill="auto"/>
          </w:tcPr>
          <w:p>
            <w:r>
              <w:t>env:Sender</w:t>
            </w:r>
            <w:r>
              <w:rPr>
                <w:rFonts w:hint="eastAsia"/>
              </w:rPr>
              <w:t xml:space="preserve">   </w:t>
            </w:r>
            <w:r>
              <w:t>ter:OperationProhibited</w:t>
            </w:r>
          </w:p>
          <w:p>
            <w:r>
              <w:t>ter:StreamConflict</w:t>
            </w:r>
          </w:p>
        </w:tc>
        <w:tc>
          <w:tcPr>
            <w:tcW w:w="5137" w:type="dxa"/>
            <w:gridSpan w:val="2"/>
            <w:shd w:val="pct20" w:color="auto" w:fill="auto"/>
          </w:tcPr>
          <w:p>
            <w:r>
              <w:rPr>
                <w:rFonts w:hint="eastAsia"/>
              </w:rPr>
              <w:t>流类型的规范传输部分的流设置与其他流发生冲突</w:t>
            </w:r>
          </w:p>
        </w:tc>
      </w:tr>
    </w:tbl>
    <w:p/>
    <w:p>
      <w:pPr>
        <w:pStyle w:val="81"/>
        <w:outlineLvl w:val="2"/>
      </w:pPr>
      <w:bookmarkStart w:id="2232" w:name="_Toc318813866"/>
      <w:bookmarkStart w:id="2233" w:name="_Toc323820841"/>
      <w:r>
        <w:rPr>
          <w:rFonts w:hint="eastAsia"/>
        </w:rPr>
        <w:t>21.11.2 重播配置</w:t>
      </w:r>
      <w:bookmarkEnd w:id="2232"/>
      <w:bookmarkEnd w:id="2233"/>
    </w:p>
    <w:p>
      <w:r>
        <w:rPr>
          <w:rFonts w:hint="eastAsia"/>
        </w:rPr>
        <w:t>重播配置结构包含重播服务的配置。在重播配置结构域是：</w:t>
      </w:r>
    </w:p>
    <w:p/>
    <w:p>
      <w:r>
        <w:rPr>
          <w:rFonts w:hint="eastAsia"/>
        </w:rPr>
        <w:t>会话超时：</w:t>
      </w:r>
    </w:p>
    <w:p>
      <w:pPr>
        <w:ind w:firstLine="315" w:firstLineChars="150"/>
      </w:pPr>
      <w:r>
        <w:rPr>
          <w:rFonts w:hint="eastAsia"/>
        </w:rPr>
        <w:t>一个RTP会话具有保持时间。应该定期更新，以防止会话超时。如果会话超时，它应该被拆除。重播的会话超时遵循相同的规则就像应用现场流（通过使用媒体服务）在“实时流”章节讨论的那样。</w:t>
      </w:r>
    </w:p>
    <w:p>
      <w:pPr>
        <w:pStyle w:val="81"/>
        <w:outlineLvl w:val="2"/>
      </w:pPr>
      <w:bookmarkStart w:id="2234" w:name="_Toc318813867"/>
      <w:bookmarkStart w:id="2235" w:name="_Toc323820842"/>
      <w:r>
        <w:rPr>
          <w:rFonts w:hint="eastAsia"/>
        </w:rPr>
        <w:t>21.11.3 设置重播配置</w:t>
      </w:r>
      <w:bookmarkEnd w:id="2234"/>
      <w:bookmarkEnd w:id="2235"/>
    </w:p>
    <w:p>
      <w:pPr>
        <w:ind w:firstLine="315" w:firstLineChars="150"/>
      </w:pPr>
      <w:r>
        <w:rPr>
          <w:rFonts w:hint="eastAsia"/>
        </w:rPr>
        <w:t>设置重播配置可以改变重播服务的配置。重播服务应该允许用这些命令来更改他的配置：</w:t>
      </w:r>
    </w:p>
    <w:p>
      <w:pPr>
        <w:jc w:val="center"/>
      </w:pPr>
      <w:r>
        <w:rPr>
          <w:rFonts w:hint="eastAsia"/>
        </w:rPr>
        <w:t>表292：设置重播配置命令</w:t>
      </w:r>
    </w:p>
    <w:tbl>
      <w:tblPr>
        <w:tblStyle w:val="39"/>
        <w:tblW w:w="8357" w:type="dxa"/>
        <w:tblInd w:w="11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465"/>
        <w:gridCol w:w="3360"/>
        <w:gridCol w:w="15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00" w:hRule="atLeast"/>
        </w:trPr>
        <w:tc>
          <w:tcPr>
            <w:tcW w:w="6825" w:type="dxa"/>
            <w:gridSpan w:val="2"/>
            <w:tcBorders>
              <w:bottom w:val="single" w:color="auto" w:sz="4" w:space="0"/>
            </w:tcBorders>
          </w:tcPr>
          <w:p>
            <w:r>
              <w:rPr>
                <w:rFonts w:hint="eastAsia"/>
              </w:rPr>
              <w:t>设置重播配置</w:t>
            </w:r>
          </w:p>
          <w:p/>
        </w:tc>
        <w:tc>
          <w:tcPr>
            <w:tcW w:w="1532" w:type="dxa"/>
            <w:tcBorders>
              <w:bottom w:val="single" w:color="auto" w:sz="4" w:space="0"/>
            </w:tcBorders>
          </w:tcPr>
          <w:p>
            <w:r>
              <w:rPr>
                <w:rFonts w:hint="eastAsia"/>
              </w:rPr>
              <w:t>请求—应答</w:t>
            </w:r>
          </w:p>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5" w:hRule="atLeast"/>
        </w:trPr>
        <w:tc>
          <w:tcPr>
            <w:tcW w:w="3465" w:type="dxa"/>
            <w:tcBorders>
              <w:bottom w:val="single" w:color="auto" w:sz="4" w:space="0"/>
            </w:tcBorders>
            <w:shd w:val="clear" w:color="auto" w:fill="7F7F7F"/>
          </w:tcPr>
          <w:p>
            <w:r>
              <w:rPr>
                <w:rFonts w:hint="eastAsia"/>
              </w:rPr>
              <w:t>消息名字</w:t>
            </w:r>
          </w:p>
          <w:p/>
        </w:tc>
        <w:tc>
          <w:tcPr>
            <w:tcW w:w="4892" w:type="dxa"/>
            <w:gridSpan w:val="2"/>
            <w:tcBorders>
              <w:bottom w:val="single" w:color="auto" w:sz="4" w:space="0"/>
            </w:tcBorders>
            <w:shd w:val="clear" w:color="auto" w:fill="7F7F7F"/>
          </w:tcPr>
          <w:p>
            <w:r>
              <w:rPr>
                <w:rFonts w:hint="eastAsia"/>
              </w:rPr>
              <w:t>描述</w:t>
            </w:r>
          </w:p>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90" w:hRule="atLeast"/>
        </w:trPr>
        <w:tc>
          <w:tcPr>
            <w:tcW w:w="3465" w:type="dxa"/>
            <w:shd w:val="pct20" w:color="auto" w:fill="auto"/>
          </w:tcPr>
          <w:p/>
          <w:p>
            <w:r>
              <w:rPr>
                <w:rFonts w:hint="eastAsia"/>
              </w:rPr>
              <w:t>设置重播配置请求</w:t>
            </w:r>
          </w:p>
          <w:p/>
        </w:tc>
        <w:tc>
          <w:tcPr>
            <w:tcW w:w="4892" w:type="dxa"/>
            <w:gridSpan w:val="2"/>
            <w:shd w:val="pct20" w:color="auto" w:fill="auto"/>
          </w:tcPr>
          <w:p>
            <w:r>
              <w:rPr>
                <w:rFonts w:hint="eastAsia"/>
              </w:rPr>
              <w:t>配置应该为重播服务把握新配置</w:t>
            </w:r>
          </w:p>
          <w:p>
            <w:r>
              <w:t>tt:ReplayConfiguration Configuration[1][1]</w:t>
            </w:r>
          </w:p>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0" w:hRule="atLeast"/>
        </w:trPr>
        <w:tc>
          <w:tcPr>
            <w:tcW w:w="3465" w:type="dxa"/>
            <w:tcBorders>
              <w:bottom w:val="single" w:color="auto" w:sz="4" w:space="0"/>
            </w:tcBorders>
          </w:tcPr>
          <w:p>
            <w:r>
              <w:rPr>
                <w:rFonts w:hint="eastAsia"/>
              </w:rPr>
              <w:t>设置重播配置应答</w:t>
            </w:r>
          </w:p>
          <w:p/>
        </w:tc>
        <w:tc>
          <w:tcPr>
            <w:tcW w:w="4892" w:type="dxa"/>
            <w:gridSpan w:val="2"/>
            <w:tcBorders>
              <w:bottom w:val="single" w:color="auto" w:sz="4" w:space="0"/>
            </w:tcBorders>
          </w:tcPr>
          <w:p>
            <w:r>
              <w:rPr>
                <w:rFonts w:hint="eastAsia"/>
              </w:rPr>
              <w:t>空</w:t>
            </w:r>
          </w:p>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90" w:hRule="atLeast"/>
        </w:trPr>
        <w:tc>
          <w:tcPr>
            <w:tcW w:w="3465" w:type="dxa"/>
            <w:tcBorders>
              <w:bottom w:val="single" w:color="auto" w:sz="4" w:space="0"/>
            </w:tcBorders>
            <w:shd w:val="clear" w:color="auto" w:fill="7F7F7F"/>
          </w:tcPr>
          <w:p/>
          <w:p>
            <w:r>
              <w:rPr>
                <w:rFonts w:hint="eastAsia"/>
              </w:rPr>
              <w:t>误码</w:t>
            </w:r>
          </w:p>
          <w:p/>
        </w:tc>
        <w:tc>
          <w:tcPr>
            <w:tcW w:w="4892" w:type="dxa"/>
            <w:gridSpan w:val="2"/>
            <w:tcBorders>
              <w:bottom w:val="single" w:color="auto" w:sz="4" w:space="0"/>
            </w:tcBorders>
            <w:shd w:val="clear" w:color="auto" w:fill="7F7F7F"/>
          </w:tcPr>
          <w:p/>
          <w:p>
            <w:r>
              <w:rPr>
                <w:rFonts w:hint="eastAsia"/>
              </w:rPr>
              <w:t>描述</w:t>
            </w:r>
          </w:p>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40" w:hRule="atLeast"/>
        </w:trPr>
        <w:tc>
          <w:tcPr>
            <w:tcW w:w="3465" w:type="dxa"/>
            <w:shd w:val="pct20" w:color="auto" w:fill="auto"/>
          </w:tcPr>
          <w:p>
            <w:r>
              <w:t>env:Sender</w:t>
            </w:r>
          </w:p>
          <w:p>
            <w:r>
              <w:t>ter:InvalidArgVal</w:t>
            </w:r>
          </w:p>
          <w:p>
            <w:r>
              <w:t>ter:ConfigModify</w:t>
            </w:r>
          </w:p>
        </w:tc>
        <w:tc>
          <w:tcPr>
            <w:tcW w:w="4892" w:type="dxa"/>
            <w:gridSpan w:val="2"/>
            <w:shd w:val="pct20" w:color="auto" w:fill="auto"/>
          </w:tcPr>
          <w:p>
            <w:r>
              <w:rPr>
                <w:rFonts w:hint="eastAsia"/>
              </w:rPr>
              <w:t>该在配置中部能被设置</w:t>
            </w:r>
          </w:p>
        </w:tc>
      </w:tr>
    </w:tbl>
    <w:p>
      <w:pPr>
        <w:pStyle w:val="81"/>
        <w:outlineLvl w:val="2"/>
      </w:pPr>
      <w:bookmarkStart w:id="2236" w:name="_Toc318813868"/>
      <w:bookmarkStart w:id="2237" w:name="_Toc323820843"/>
      <w:r>
        <w:rPr>
          <w:rFonts w:hint="eastAsia"/>
        </w:rPr>
        <w:t>21.11.4 获取重播配置</w:t>
      </w:r>
      <w:bookmarkEnd w:id="2236"/>
      <w:bookmarkEnd w:id="2237"/>
    </w:p>
    <w:p>
      <w:r>
        <w:rPr>
          <w:rFonts w:hint="eastAsia"/>
        </w:rPr>
        <w:t>获得重播配置返回当前重播服务的配置，重播应允许其配置检索，使用此命令。</w:t>
      </w:r>
    </w:p>
    <w:p>
      <w:pPr>
        <w:jc w:val="center"/>
      </w:pPr>
      <w:r>
        <w:rPr>
          <w:rFonts w:hint="eastAsia"/>
        </w:rPr>
        <w:t>表293：获得重播配置命令</w:t>
      </w:r>
    </w:p>
    <w:tbl>
      <w:tblPr>
        <w:tblStyle w:val="39"/>
        <w:tblpPr w:leftFromText="180" w:rightFromText="180" w:vertAnchor="text" w:tblpX="154" w:tblpY="2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193"/>
        <w:gridCol w:w="2695"/>
        <w:gridCol w:w="26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1" w:hRule="atLeast"/>
        </w:trPr>
        <w:tc>
          <w:tcPr>
            <w:tcW w:w="5888" w:type="dxa"/>
            <w:gridSpan w:val="2"/>
            <w:tcBorders>
              <w:bottom w:val="single" w:color="auto" w:sz="4" w:space="0"/>
            </w:tcBorders>
          </w:tcPr>
          <w:p>
            <w:r>
              <w:rPr>
                <w:rFonts w:hint="eastAsia"/>
              </w:rPr>
              <w:t>获得重播配置</w:t>
            </w:r>
          </w:p>
        </w:tc>
        <w:tc>
          <w:tcPr>
            <w:tcW w:w="2634" w:type="dxa"/>
            <w:tcBorders>
              <w:bottom w:val="single" w:color="auto" w:sz="4" w:space="0"/>
            </w:tcBorders>
          </w:tcPr>
          <w:p>
            <w:r>
              <w:rPr>
                <w:rFonts w:hint="eastAsia"/>
              </w:rPr>
              <w:t>请求-应答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9" w:hRule="atLeast"/>
        </w:trPr>
        <w:tc>
          <w:tcPr>
            <w:tcW w:w="3193" w:type="dxa"/>
            <w:tcBorders>
              <w:bottom w:val="single" w:color="auto" w:sz="4" w:space="0"/>
            </w:tcBorders>
            <w:shd w:val="clear" w:color="auto" w:fill="7F7F7F"/>
          </w:tcPr>
          <w:p>
            <w:r>
              <w:rPr>
                <w:rFonts w:hint="eastAsia"/>
              </w:rPr>
              <w:t>消息名字</w:t>
            </w:r>
          </w:p>
        </w:tc>
        <w:tc>
          <w:tcPr>
            <w:tcW w:w="5329" w:type="dxa"/>
            <w:gridSpan w:val="2"/>
            <w:tcBorders>
              <w:bottom w:val="single" w:color="auto" w:sz="4" w:space="0"/>
            </w:tcBorders>
            <w:shd w:val="clear" w:color="auto" w:fill="7F7F7F"/>
          </w:tcPr>
          <w:p>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8" w:hRule="atLeast"/>
        </w:trPr>
        <w:tc>
          <w:tcPr>
            <w:tcW w:w="3193" w:type="dxa"/>
            <w:shd w:val="pct20" w:color="auto" w:fill="auto"/>
          </w:tcPr>
          <w:p>
            <w:r>
              <w:rPr>
                <w:rFonts w:hint="eastAsia"/>
              </w:rPr>
              <w:t>获得重播配置请求</w:t>
            </w:r>
          </w:p>
        </w:tc>
        <w:tc>
          <w:tcPr>
            <w:tcW w:w="5329" w:type="dxa"/>
            <w:gridSpan w:val="2"/>
            <w:shd w:val="pct20" w:color="auto" w:fill="auto"/>
          </w:tcPr>
          <w:p>
            <w:r>
              <w:rPr>
                <w:rFonts w:hint="eastAsia"/>
              </w:rPr>
              <w:t>这应该是个空消息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0" w:hRule="atLeast"/>
        </w:trPr>
        <w:tc>
          <w:tcPr>
            <w:tcW w:w="3193" w:type="dxa"/>
            <w:tcBorders>
              <w:bottom w:val="single" w:color="auto" w:sz="4" w:space="0"/>
            </w:tcBorders>
          </w:tcPr>
          <w:p>
            <w:r>
              <w:rPr>
                <w:rFonts w:hint="eastAsia"/>
              </w:rPr>
              <w:t>获得重播配置应答</w:t>
            </w:r>
          </w:p>
        </w:tc>
        <w:tc>
          <w:tcPr>
            <w:tcW w:w="5329" w:type="dxa"/>
            <w:gridSpan w:val="2"/>
            <w:tcBorders>
              <w:bottom w:val="single" w:color="auto" w:sz="4" w:space="0"/>
            </w:tcBorders>
          </w:tcPr>
          <w:p>
            <w:r>
              <w:rPr>
                <w:rFonts w:hint="eastAsia"/>
              </w:rPr>
              <w:t>配置应该保存当前服务的配置</w:t>
            </w:r>
          </w:p>
          <w:p>
            <w:r>
              <w:t>tt:ReplayConfiguration Configuration[1][1]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4" w:hRule="atLeast"/>
        </w:trPr>
        <w:tc>
          <w:tcPr>
            <w:tcW w:w="3193" w:type="dxa"/>
            <w:tcBorders>
              <w:bottom w:val="single" w:color="auto" w:sz="4" w:space="0"/>
            </w:tcBorders>
            <w:shd w:val="clear" w:color="auto" w:fill="7F7F7F"/>
          </w:tcPr>
          <w:p>
            <w:r>
              <w:rPr>
                <w:rFonts w:hint="eastAsia"/>
              </w:rPr>
              <w:t>误码</w:t>
            </w:r>
          </w:p>
        </w:tc>
        <w:tc>
          <w:tcPr>
            <w:tcW w:w="5329" w:type="dxa"/>
            <w:gridSpan w:val="2"/>
            <w:tcBorders>
              <w:bottom w:val="single" w:color="auto" w:sz="4" w:space="0"/>
            </w:tcBorders>
            <w:shd w:val="clear" w:color="auto" w:fill="7F7F7F"/>
          </w:tcPr>
          <w:p>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6" w:hRule="atLeast"/>
        </w:trPr>
        <w:tc>
          <w:tcPr>
            <w:tcW w:w="3193" w:type="dxa"/>
            <w:shd w:val="pct20" w:color="auto" w:fill="auto"/>
          </w:tcPr>
          <w:p/>
        </w:tc>
        <w:tc>
          <w:tcPr>
            <w:tcW w:w="5329" w:type="dxa"/>
            <w:gridSpan w:val="2"/>
            <w:shd w:val="pct20" w:color="auto" w:fill="auto"/>
          </w:tcPr>
          <w:p>
            <w:r>
              <w:rPr>
                <w:rFonts w:hint="eastAsia"/>
              </w:rPr>
              <w:t>没有命令指定误码</w:t>
            </w:r>
          </w:p>
        </w:tc>
      </w:tr>
    </w:tbl>
    <w:p/>
    <w:p>
      <w:pPr>
        <w:pStyle w:val="81"/>
        <w:outlineLvl w:val="2"/>
      </w:pPr>
      <w:bookmarkStart w:id="2238" w:name="_Toc323820844"/>
      <w:bookmarkStart w:id="2239" w:name="_Toc318813869"/>
      <w:r>
        <w:rPr>
          <w:rFonts w:hint="eastAsia"/>
        </w:rPr>
        <w:t>21.11.5 服务指定的误码</w:t>
      </w:r>
      <w:bookmarkEnd w:id="2238"/>
      <w:bookmarkEnd w:id="2239"/>
    </w:p>
    <w:p>
      <w:r>
        <w:rPr>
          <w:rFonts w:hint="eastAsia"/>
        </w:rPr>
        <w:t>表90列出了重播服务指定的误码，此外，每个命令都能够产生一个通用的故障，看表5。</w:t>
      </w:r>
    </w:p>
    <w:p>
      <w:r>
        <w:rPr>
          <w:rFonts w:hint="eastAsia"/>
        </w:rPr>
        <w:t>通用故障的字码作为一个具体的故障码被定义。双亲通用码在每一行的顶端下面是字码并且具体的故障字码在这个单元的底部。</w:t>
      </w:r>
    </w:p>
    <w:p>
      <w:pPr>
        <w:jc w:val="center"/>
      </w:pPr>
      <w:r>
        <w:rPr>
          <w:rFonts w:hint="eastAsia"/>
        </w:rPr>
        <w:t>表294：具体的重播服务故障码</w:t>
      </w:r>
    </w:p>
    <w:tbl>
      <w:tblPr>
        <w:tblStyle w:val="39"/>
        <w:tblW w:w="852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154"/>
        <w:gridCol w:w="2417"/>
        <w:gridCol w:w="1975"/>
        <w:gridCol w:w="197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25" w:hRule="atLeast"/>
        </w:trPr>
        <w:tc>
          <w:tcPr>
            <w:tcW w:w="2154" w:type="dxa"/>
            <w:vMerge w:val="restart"/>
            <w:shd w:val="clear" w:color="auto" w:fill="7F7F7F"/>
          </w:tcPr>
          <w:p/>
          <w:p/>
          <w:p>
            <w:r>
              <w:rPr>
                <w:rFonts w:hint="eastAsia"/>
              </w:rPr>
              <w:t>误码</w:t>
            </w:r>
          </w:p>
          <w:p/>
        </w:tc>
        <w:tc>
          <w:tcPr>
            <w:tcW w:w="2417" w:type="dxa"/>
            <w:tcBorders>
              <w:bottom w:val="single" w:color="auto" w:sz="4" w:space="0"/>
            </w:tcBorders>
            <w:shd w:val="clear" w:color="auto" w:fill="7F7F7F"/>
          </w:tcPr>
          <w:p>
            <w:r>
              <w:t>Parent Subcode</w:t>
            </w:r>
          </w:p>
        </w:tc>
        <w:tc>
          <w:tcPr>
            <w:tcW w:w="1975" w:type="dxa"/>
            <w:vMerge w:val="restart"/>
            <w:shd w:val="clear" w:color="auto" w:fill="7F7F7F"/>
          </w:tcPr>
          <w:p>
            <w:r>
              <w:rPr>
                <w:rFonts w:hint="eastAsia"/>
              </w:rPr>
              <w:t>错误的原因</w:t>
            </w:r>
          </w:p>
        </w:tc>
        <w:tc>
          <w:tcPr>
            <w:tcW w:w="1976" w:type="dxa"/>
            <w:vMerge w:val="restart"/>
            <w:shd w:val="clear" w:color="auto" w:fill="7F7F7F"/>
          </w:tcPr>
          <w:p>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55" w:hRule="atLeast"/>
        </w:trPr>
        <w:tc>
          <w:tcPr>
            <w:tcW w:w="2154" w:type="dxa"/>
            <w:vMerge w:val="continue"/>
          </w:tcPr>
          <w:p/>
        </w:tc>
        <w:tc>
          <w:tcPr>
            <w:tcW w:w="2417" w:type="dxa"/>
            <w:tcBorders>
              <w:top w:val="single" w:color="auto" w:sz="4" w:space="0"/>
            </w:tcBorders>
            <w:shd w:val="clear" w:color="auto" w:fill="7F7F7F"/>
          </w:tcPr>
          <w:p>
            <w:r>
              <w:t>Subcode</w:t>
            </w:r>
          </w:p>
        </w:tc>
        <w:tc>
          <w:tcPr>
            <w:tcW w:w="1975" w:type="dxa"/>
            <w:vMerge w:val="continue"/>
          </w:tcPr>
          <w:p/>
        </w:tc>
        <w:tc>
          <w:tcPr>
            <w:tcW w:w="1976" w:type="dxa"/>
            <w:vMerge w:val="continue"/>
          </w:tc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85" w:hRule="atLeast"/>
        </w:trPr>
        <w:tc>
          <w:tcPr>
            <w:tcW w:w="2154" w:type="dxa"/>
            <w:vMerge w:val="restart"/>
          </w:tcPr>
          <w:p>
            <w:r>
              <w:t>env:Sender</w:t>
            </w:r>
          </w:p>
          <w:p/>
          <w:p/>
          <w:p/>
        </w:tc>
        <w:tc>
          <w:tcPr>
            <w:tcW w:w="2417" w:type="dxa"/>
            <w:tcBorders>
              <w:bottom w:val="single" w:color="auto" w:sz="4" w:space="0"/>
            </w:tcBorders>
          </w:tcPr>
          <w:p>
            <w:r>
              <w:t>ter:InvalidArgVal</w:t>
            </w:r>
          </w:p>
        </w:tc>
        <w:tc>
          <w:tcPr>
            <w:tcW w:w="1975" w:type="dxa"/>
            <w:vMerge w:val="restart"/>
          </w:tcPr>
          <w:p>
            <w:r>
              <w:rPr>
                <w:rFonts w:hint="eastAsia"/>
              </w:rPr>
              <w:t>简介令牌不存在</w:t>
            </w:r>
          </w:p>
        </w:tc>
        <w:tc>
          <w:tcPr>
            <w:tcW w:w="1976" w:type="dxa"/>
            <w:vMerge w:val="restart"/>
          </w:tcPr>
          <w:p>
            <w:r>
              <w:rPr>
                <w:rFonts w:hint="eastAsia"/>
              </w:rPr>
              <w:t>被请求的简介令牌不存在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95" w:hRule="atLeast"/>
        </w:trPr>
        <w:tc>
          <w:tcPr>
            <w:tcW w:w="2154" w:type="dxa"/>
            <w:vMerge w:val="continue"/>
          </w:tcPr>
          <w:p/>
        </w:tc>
        <w:tc>
          <w:tcPr>
            <w:tcW w:w="2417" w:type="dxa"/>
            <w:tcBorders>
              <w:top w:val="single" w:color="auto" w:sz="4" w:space="0"/>
            </w:tcBorders>
          </w:tcPr>
          <w:p>
            <w:r>
              <w:t>ter:NoProfile</w:t>
            </w:r>
          </w:p>
        </w:tc>
        <w:tc>
          <w:tcPr>
            <w:tcW w:w="1975" w:type="dxa"/>
            <w:vMerge w:val="continue"/>
          </w:tcPr>
          <w:p/>
        </w:tc>
        <w:tc>
          <w:tcPr>
            <w:tcW w:w="1976" w:type="dxa"/>
            <w:vMerge w:val="continue"/>
          </w:tc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00" w:hRule="atLeast"/>
        </w:trPr>
        <w:tc>
          <w:tcPr>
            <w:tcW w:w="2154" w:type="dxa"/>
            <w:vMerge w:val="restart"/>
          </w:tcPr>
          <w:p/>
          <w:p/>
          <w:p>
            <w:r>
              <w:t>env:Sender</w:t>
            </w:r>
          </w:p>
        </w:tc>
        <w:tc>
          <w:tcPr>
            <w:tcW w:w="2417" w:type="dxa"/>
            <w:tcBorders>
              <w:bottom w:val="single" w:color="auto" w:sz="4" w:space="0"/>
            </w:tcBorders>
          </w:tcPr>
          <w:p>
            <w:r>
              <w:t>Sender ter:InvalidArgVal</w:t>
            </w:r>
          </w:p>
        </w:tc>
        <w:tc>
          <w:tcPr>
            <w:tcW w:w="1975" w:type="dxa"/>
            <w:vMerge w:val="restart"/>
          </w:tcPr>
          <w:p>
            <w:r>
              <w:rPr>
                <w:rFonts w:hint="eastAsia"/>
              </w:rPr>
              <w:t>无效的流设置</w:t>
            </w:r>
          </w:p>
        </w:tc>
        <w:tc>
          <w:tcPr>
            <w:tcW w:w="1976" w:type="dxa"/>
            <w:vMerge w:val="restart"/>
          </w:tcPr>
          <w:p>
            <w:r>
              <w:rPr>
                <w:rFonts w:hint="eastAsia"/>
              </w:rPr>
              <w:t>流类型的规范和流设置的传输部分不被支持</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80" w:hRule="atLeast"/>
        </w:trPr>
        <w:tc>
          <w:tcPr>
            <w:tcW w:w="2154" w:type="dxa"/>
            <w:vMerge w:val="continue"/>
          </w:tcPr>
          <w:p/>
        </w:tc>
        <w:tc>
          <w:tcPr>
            <w:tcW w:w="2417" w:type="dxa"/>
            <w:tcBorders>
              <w:top w:val="single" w:color="auto" w:sz="4" w:space="0"/>
            </w:tcBorders>
          </w:tcPr>
          <w:p>
            <w:r>
              <w:t>ter:InvalidStreamSetup</w:t>
            </w:r>
          </w:p>
        </w:tc>
        <w:tc>
          <w:tcPr>
            <w:tcW w:w="1975" w:type="dxa"/>
            <w:vMerge w:val="continue"/>
          </w:tcPr>
          <w:p/>
        </w:tc>
        <w:tc>
          <w:tcPr>
            <w:tcW w:w="1976" w:type="dxa"/>
            <w:vMerge w:val="continue"/>
          </w:tc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30" w:hRule="atLeast"/>
        </w:trPr>
        <w:tc>
          <w:tcPr>
            <w:tcW w:w="2154" w:type="dxa"/>
            <w:vMerge w:val="restart"/>
          </w:tcPr>
          <w:p/>
          <w:p/>
          <w:p/>
          <w:p>
            <w:r>
              <w:t>env:Sender</w:t>
            </w:r>
          </w:p>
        </w:tc>
        <w:tc>
          <w:tcPr>
            <w:tcW w:w="2417" w:type="dxa"/>
            <w:tcBorders>
              <w:bottom w:val="single" w:color="auto" w:sz="4" w:space="0"/>
            </w:tcBorders>
          </w:tcPr>
          <w:p>
            <w:r>
              <w:t>ter:OperationProhibited</w:t>
            </w:r>
          </w:p>
        </w:tc>
        <w:tc>
          <w:tcPr>
            <w:tcW w:w="1975" w:type="dxa"/>
            <w:vMerge w:val="restart"/>
          </w:tcPr>
          <w:p>
            <w:r>
              <w:rPr>
                <w:rFonts w:hint="eastAsia"/>
              </w:rPr>
              <w:t>流冲突</w:t>
            </w:r>
          </w:p>
        </w:tc>
        <w:tc>
          <w:tcPr>
            <w:tcW w:w="1976" w:type="dxa"/>
            <w:vMerge w:val="restart"/>
          </w:tcPr>
          <w:p>
            <w:r>
              <w:rPr>
                <w:rFonts w:hint="eastAsia"/>
              </w:rPr>
              <w:t>流类型的规范和流设置的传输部分与其他流引起冲突</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50" w:hRule="atLeast"/>
        </w:trPr>
        <w:tc>
          <w:tcPr>
            <w:tcW w:w="2154" w:type="dxa"/>
            <w:vMerge w:val="continue"/>
          </w:tcPr>
          <w:p/>
        </w:tc>
        <w:tc>
          <w:tcPr>
            <w:tcW w:w="2417" w:type="dxa"/>
            <w:tcBorders>
              <w:top w:val="single" w:color="auto" w:sz="4" w:space="0"/>
            </w:tcBorders>
          </w:tcPr>
          <w:p>
            <w:r>
              <w:t>ter:StreamConflict</w:t>
            </w:r>
          </w:p>
        </w:tc>
        <w:tc>
          <w:tcPr>
            <w:tcW w:w="1975" w:type="dxa"/>
            <w:vMerge w:val="continue"/>
          </w:tcPr>
          <w:p/>
        </w:tc>
        <w:tc>
          <w:tcPr>
            <w:tcW w:w="1976" w:type="dxa"/>
            <w:vMerge w:val="continue"/>
          </w:tc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82" w:hRule="atLeast"/>
        </w:trPr>
        <w:tc>
          <w:tcPr>
            <w:tcW w:w="2154" w:type="dxa"/>
            <w:vMerge w:val="restart"/>
          </w:tcPr>
          <w:p/>
          <w:p>
            <w:r>
              <w:t>env:Sender</w:t>
            </w:r>
          </w:p>
        </w:tc>
        <w:tc>
          <w:tcPr>
            <w:tcW w:w="2417" w:type="dxa"/>
            <w:tcBorders>
              <w:bottom w:val="single" w:color="auto" w:sz="4" w:space="0"/>
            </w:tcBorders>
          </w:tcPr>
          <w:p>
            <w:r>
              <w:t>ter:InvalidArgVal</w:t>
            </w:r>
          </w:p>
        </w:tc>
        <w:tc>
          <w:tcPr>
            <w:tcW w:w="1975" w:type="dxa"/>
            <w:vMerge w:val="restart"/>
          </w:tcPr>
          <w:p>
            <w:r>
              <w:rPr>
                <w:rFonts w:hint="eastAsia"/>
              </w:rPr>
              <w:t>参数不能被设置</w:t>
            </w:r>
          </w:p>
        </w:tc>
        <w:tc>
          <w:tcPr>
            <w:tcW w:w="1976" w:type="dxa"/>
            <w:vMerge w:val="restart"/>
          </w:tcPr>
          <w:p>
            <w:r>
              <w:rPr>
                <w:rFonts w:hint="eastAsia"/>
              </w:rPr>
              <w:t>配置参数不能被设置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49" w:hRule="atLeast"/>
        </w:trPr>
        <w:tc>
          <w:tcPr>
            <w:tcW w:w="2154" w:type="dxa"/>
            <w:vMerge w:val="continue"/>
          </w:tcPr>
          <w:p/>
        </w:tc>
        <w:tc>
          <w:tcPr>
            <w:tcW w:w="2417" w:type="dxa"/>
            <w:tcBorders>
              <w:top w:val="single" w:color="auto" w:sz="4" w:space="0"/>
            </w:tcBorders>
          </w:tcPr>
          <w:p>
            <w:r>
              <w:t>ter:ConfigModify</w:t>
            </w:r>
          </w:p>
        </w:tc>
        <w:tc>
          <w:tcPr>
            <w:tcW w:w="1975" w:type="dxa"/>
            <w:vMerge w:val="continue"/>
          </w:tcPr>
          <w:p/>
        </w:tc>
        <w:tc>
          <w:tcPr>
            <w:tcW w:w="1976" w:type="dxa"/>
            <w:vMerge w:val="continue"/>
          </w:tcPr>
          <w:p/>
        </w:tc>
      </w:tr>
    </w:tbl>
    <w:p/>
    <w:p>
      <w:pPr>
        <w:pStyle w:val="84"/>
      </w:pPr>
      <w:bookmarkStart w:id="2240" w:name="_Toc323820845"/>
      <w:bookmarkStart w:id="2241" w:name="_Toc19137_WPSOffice_Level3"/>
      <w:bookmarkStart w:id="2242" w:name="_Toc318813870"/>
      <w:r>
        <w:rPr>
          <w:rFonts w:hint="eastAsia"/>
        </w:rPr>
        <w:t>22 安全</w:t>
      </w:r>
      <w:bookmarkEnd w:id="2240"/>
      <w:bookmarkEnd w:id="2241"/>
      <w:bookmarkEnd w:id="2242"/>
    </w:p>
    <w:p>
      <w:pPr>
        <w:ind w:firstLine="420" w:firstLineChars="200"/>
      </w:pPr>
      <w:r>
        <w:rPr>
          <w:rFonts w:hint="eastAsia"/>
        </w:rPr>
        <w:t>就像对于所有的网络技术很实际的那样，网络视频通信的安全是最重要的考虑对象。网络安全的威胁是取决于实际的应用。然而某些应用程序最容易遭到攻击，其他的应用程序对它一点也不敏感。实施安全对策的成本变化取决于不同的攻击防范。这些事实意味着对于网络视频产品或者系统，我们不能列出一般的安全要求，但是可以尝试找到一个合理的安全要求的水平针对那些符合本规范的设备，并且试着定义最基本的允许安全网络视频系统的安全机制。</w:t>
      </w:r>
    </w:p>
    <w:p>
      <w:pPr>
        <w:ind w:firstLine="315" w:firstLineChars="150"/>
      </w:pPr>
      <w:r>
        <w:rPr>
          <w:rFonts w:hint="eastAsia"/>
        </w:rPr>
        <w:t>目前的规范从两个交流层面定义了安全机制</w:t>
      </w:r>
    </w:p>
    <w:p>
      <w:pPr>
        <w:ind w:left="630" w:leftChars="300"/>
      </w:pPr>
      <w:r>
        <w:rPr>
          <w:rFonts w:hint="eastAsia"/>
        </w:rPr>
        <w:t>.传输层面的安全</w:t>
      </w:r>
    </w:p>
    <w:p>
      <w:pPr>
        <w:ind w:left="630" w:leftChars="300"/>
      </w:pPr>
      <w:r>
        <w:rPr>
          <w:rFonts w:hint="eastAsia"/>
        </w:rPr>
        <w:t>.信息层面的要求</w:t>
      </w:r>
    </w:p>
    <w:p>
      <w:pPr>
        <w:ind w:left="630" w:leftChars="300"/>
      </w:pPr>
      <w:r>
        <w:rPr>
          <w:rFonts w:hint="eastAsia"/>
        </w:rPr>
        <w:t>此规范采用的基本端口认证机制如下。</w:t>
      </w:r>
    </w:p>
    <w:p>
      <w:pPr>
        <w:ind w:left="630" w:leftChars="300"/>
      </w:pPr>
      <w:r>
        <w:rPr>
          <w:rFonts w:hint="eastAsia"/>
        </w:rPr>
        <w:t>.</w:t>
      </w:r>
      <w:r>
        <w:t xml:space="preserve"> IEEE 802.1X</w:t>
      </w:r>
    </w:p>
    <w:p/>
    <w:p/>
    <w:p>
      <w:pPr>
        <w:pStyle w:val="89"/>
      </w:pPr>
      <w:bookmarkStart w:id="2243" w:name="_Toc323820846"/>
      <w:bookmarkStart w:id="2244" w:name="_Toc318813871"/>
      <w:r>
        <w:rPr>
          <w:rFonts w:hint="eastAsia"/>
        </w:rPr>
        <w:t>22.1 传输层安全</w:t>
      </w:r>
      <w:bookmarkEnd w:id="2243"/>
      <w:bookmarkEnd w:id="2244"/>
    </w:p>
    <w:p>
      <w:pPr>
        <w:ind w:firstLine="420" w:firstLineChars="200"/>
      </w:pPr>
      <w:r>
        <w:rPr>
          <w:rFonts w:hint="eastAsia"/>
        </w:rPr>
        <w:t>传输层安全防止在客户和服务器之间数据发生改变。</w:t>
      </w:r>
    </w:p>
    <w:p>
      <w:pPr>
        <w:ind w:firstLine="420" w:firstLineChars="200"/>
      </w:pPr>
      <w:r>
        <w:rPr>
          <w:rFonts w:hint="eastAsia"/>
        </w:rPr>
        <w:t>传输层安全(TLS)被认为是一个比较成熟的标准，此标准通过加密为传输连接提供了一个基本水平的通信安全。</w:t>
      </w:r>
    </w:p>
    <w:p>
      <w:r>
        <w:rPr>
          <w:rFonts w:hint="eastAsia"/>
        </w:rPr>
        <w:t>TLS协议允许相互认证传输会话以及维护保密性和完整性的配置</w:t>
      </w:r>
    </w:p>
    <w:p>
      <w:r>
        <w:rPr>
          <w:rFonts w:hint="eastAsia"/>
        </w:rPr>
        <w:t>一个符合本规范的设备应该支持TLS 1.0[RFC2246]和相关的规范。设备应该支持TLS 1.1[RFC4346].设备应该支持TLS 1.2[RFC5426]。为了保护所有的ONVIF设备，设备还应该支持TLS。为保护媒体流的</w:t>
      </w:r>
      <w:r>
        <w:t>RTP/RTSP/HTTPS</w:t>
      </w:r>
      <w:r>
        <w:rPr>
          <w:rFonts w:hint="eastAsia"/>
        </w:rPr>
        <w:t>的隧道选项，设备也要支持TLS。这个规范概述了一个特定的TLS和其他相关的可以与TLS一起使用的规范的实现。</w:t>
      </w:r>
    </w:p>
    <w:p>
      <w:r>
        <w:rPr>
          <w:rFonts w:hint="eastAsia"/>
        </w:rPr>
        <w:t>客户端也应该支持</w:t>
      </w:r>
      <w:r>
        <w:t xml:space="preserve">TLS 1.0 [RFC 2246] </w:t>
      </w:r>
      <w:r>
        <w:rPr>
          <w:rFonts w:hint="eastAsia"/>
        </w:rPr>
        <w:t>和</w:t>
      </w:r>
      <w:r>
        <w:t xml:space="preserve"> TLS 1.1 [RFC 4346].</w:t>
      </w:r>
      <w:r>
        <w:rPr>
          <w:rFonts w:hint="eastAsia"/>
        </w:rPr>
        <w:t>客户可能支持</w:t>
      </w:r>
      <w:r>
        <w:t>TLS 1.2 [RFC 5246].</w:t>
      </w:r>
    </w:p>
    <w:p>
      <w:bookmarkStart w:id="2245" w:name="_Toc317608113"/>
      <w:r>
        <w:rPr>
          <w:rFonts w:hint="eastAsia"/>
        </w:rPr>
        <w:t>消息安全</w:t>
      </w:r>
      <w:bookmarkEnd w:id="2245"/>
    </w:p>
    <w:p/>
    <w:p>
      <w:pPr>
        <w:pStyle w:val="81"/>
        <w:outlineLvl w:val="2"/>
      </w:pPr>
      <w:bookmarkStart w:id="2246" w:name="_Toc318813872"/>
      <w:bookmarkStart w:id="2247" w:name="_Toc323820847"/>
      <w:r>
        <w:rPr>
          <w:rFonts w:hint="eastAsia"/>
        </w:rPr>
        <w:t>22.1.1 支持密码套</w:t>
      </w:r>
      <w:bookmarkEnd w:id="2246"/>
      <w:bookmarkEnd w:id="2247"/>
    </w:p>
    <w:p>
      <w:r>
        <w:rPr>
          <w:rFonts w:hint="eastAsia"/>
        </w:rPr>
        <w:t>支持TLS的设备也应该支持下面的所有的密码套</w:t>
      </w:r>
      <w:r>
        <w:t xml:space="preserve"> [RFC 2246], [RFC</w:t>
      </w:r>
    </w:p>
    <w:p>
      <w:r>
        <w:t>3268]:</w:t>
      </w:r>
    </w:p>
    <w:p>
      <w:r>
        <w:rPr>
          <w:rFonts w:hint="eastAsia" w:ascii="宋体" w:hAnsi="宋体" w:eastAsia="宋体" w:cs="宋体"/>
        </w:rPr>
        <w:t></w:t>
      </w:r>
      <w:r>
        <w:t xml:space="preserve"> TLS_RSA_WITH_AES_128_CBC_SHA</w:t>
      </w:r>
    </w:p>
    <w:p>
      <w:r>
        <w:rPr>
          <w:rFonts w:hint="eastAsia" w:ascii="宋体" w:hAnsi="宋体" w:eastAsia="宋体" w:cs="宋体"/>
        </w:rPr>
        <w:t></w:t>
      </w:r>
      <w:r>
        <w:t xml:space="preserve"> TLS_RSA_WITH_NULL_SHA</w:t>
      </w:r>
    </w:p>
    <w:p>
      <w:r>
        <w:rPr>
          <w:rFonts w:hint="eastAsia"/>
        </w:rPr>
        <w:t>如果一个客户支持TLS，那么应该支持下面的密码套</w:t>
      </w:r>
    </w:p>
    <w:p>
      <w:r>
        <w:rPr>
          <w:rFonts w:hint="eastAsia" w:ascii="宋体" w:hAnsi="宋体" w:eastAsia="宋体" w:cs="宋体"/>
        </w:rPr>
        <w:t></w:t>
      </w:r>
      <w:r>
        <w:t xml:space="preserve"> TLS_RSA_WITH_AES_128_CBC_SHA</w:t>
      </w:r>
    </w:p>
    <w:p>
      <w:r>
        <w:rPr>
          <w:rFonts w:hint="eastAsia" w:ascii="宋体" w:hAnsi="宋体" w:eastAsia="宋体" w:cs="宋体"/>
        </w:rPr>
        <w:t></w:t>
      </w:r>
      <w:r>
        <w:t xml:space="preserve"> TLS_RSA_WITH_NULL_SHA</w:t>
      </w:r>
    </w:p>
    <w:p>
      <w:pPr>
        <w:pStyle w:val="81"/>
        <w:outlineLvl w:val="2"/>
      </w:pPr>
      <w:bookmarkStart w:id="2248" w:name="_Toc318813873"/>
      <w:bookmarkStart w:id="2249" w:name="_Toc323820848"/>
      <w:r>
        <w:rPr>
          <w:rFonts w:hint="eastAsia"/>
        </w:rPr>
        <w:t>22.1.2 服务器身份验证</w:t>
      </w:r>
      <w:bookmarkEnd w:id="2248"/>
      <w:bookmarkEnd w:id="2249"/>
    </w:p>
    <w:p>
      <w:pPr>
        <w:ind w:firstLine="420" w:firstLineChars="200"/>
      </w:pPr>
      <w:r>
        <w:rPr>
          <w:rFonts w:hint="eastAsia"/>
        </w:rPr>
        <w:t>通过使用TLS，支持TLS的设备应该支持服务器身份验证。设备应该支持认证</w:t>
      </w:r>
      <w:r>
        <w:t>X.509</w:t>
      </w:r>
      <w:r>
        <w:rPr>
          <w:rFonts w:hint="eastAsia"/>
        </w:rPr>
        <w:t>服务证书。RSA密码的长度至少为1024位。客户端应该支持服务器身份验证，通过使用TLS</w:t>
      </w:r>
    </w:p>
    <w:p>
      <w:r>
        <w:rPr>
          <w:rFonts w:hint="eastAsia"/>
        </w:rPr>
        <w:t>本规范没有提供一个通用的完整的服务器证书和认证机构（CA）的模型。但是，设备管理命令可以进行证书检索和下载，定义在章节8.4。</w:t>
      </w:r>
    </w:p>
    <w:p>
      <w:r>
        <w:rPr>
          <w:rFonts w:hint="eastAsia"/>
        </w:rPr>
        <w:t>服务器的专用密码钥匙或者密码钥匙的安全引导机制的详情在本规范的范围之外。但是通用的键盘命令定义在章节8.4。</w:t>
      </w:r>
    </w:p>
    <w:p>
      <w:pPr>
        <w:pStyle w:val="81"/>
        <w:outlineLvl w:val="2"/>
      </w:pPr>
      <w:bookmarkStart w:id="2250" w:name="_Toc323820849"/>
      <w:bookmarkStart w:id="2251" w:name="_Toc318813874"/>
      <w:r>
        <w:rPr>
          <w:rFonts w:hint="eastAsia"/>
        </w:rPr>
        <w:t>22.1.3 客户端认证</w:t>
      </w:r>
      <w:bookmarkEnd w:id="2250"/>
      <w:bookmarkEnd w:id="2251"/>
    </w:p>
    <w:p>
      <w:pPr>
        <w:ind w:firstLine="420" w:firstLineChars="200"/>
      </w:pPr>
      <w:r>
        <w:rPr>
          <w:rFonts w:hint="eastAsia"/>
        </w:rPr>
        <w:t>支持TLS的设备应该支持用户认证协议。通过一个设备管理命令可以启用客户认证。定义在章节8.4.</w:t>
      </w:r>
    </w:p>
    <w:p>
      <w:r>
        <w:rPr>
          <w:rFonts w:hint="eastAsia"/>
        </w:rPr>
        <w:t>支持TLS的设备应该包含RSA认证类型并且应该支持验证RSA认证和客户签名。</w:t>
      </w:r>
    </w:p>
    <w:p>
      <w:r>
        <w:rPr>
          <w:rFonts w:hint="eastAsia"/>
        </w:rPr>
        <w:t>客户端应该支持客户认证。如果支持客户认证，客户端将支持RS客户认证和签名和可以使用一个至少1024位的密码钥匙。</w:t>
      </w:r>
    </w:p>
    <w:p>
      <w:r>
        <w:rPr>
          <w:rFonts w:hint="eastAsia"/>
        </w:rPr>
        <w:t>一个值得信赖的CA引导机制在目前的规范之外。此规范的未来版本可能定义标准化的引导机制。</w:t>
      </w:r>
    </w:p>
    <w:p>
      <w:pPr>
        <w:pStyle w:val="89"/>
      </w:pPr>
      <w:bookmarkStart w:id="2252" w:name="_Toc323820850"/>
      <w:bookmarkStart w:id="2253" w:name="_Toc318813875"/>
      <w:r>
        <w:rPr>
          <w:rFonts w:hint="eastAsia"/>
        </w:rPr>
        <w:t>22.2 消息安全</w:t>
      </w:r>
      <w:bookmarkEnd w:id="2252"/>
      <w:bookmarkEnd w:id="2253"/>
    </w:p>
    <w:p>
      <w:pPr>
        <w:ind w:firstLine="420" w:firstLineChars="200"/>
      </w:pPr>
      <w:r>
        <w:rPr>
          <w:rFonts w:hint="eastAsia"/>
        </w:rPr>
        <w:t>TLS允许点对点的保密性和完整性。然而，网络服务要求一个更灵活的通信模式和中间节点，在这些解决办法中，TLS还不能提供一个端到端的安全机制。此外，对于网络服务，为了实现基于用户的访问控制级命令，有必要验证每个SOAP消息的起源。这个可以通过WS安全框架来完成。ONVIF WS 安全在章节5.12节中有简介。</w:t>
      </w:r>
    </w:p>
    <w:p/>
    <w:p>
      <w:pPr>
        <w:pStyle w:val="89"/>
      </w:pPr>
      <w:bookmarkStart w:id="2254" w:name="_Toc318813876"/>
      <w:bookmarkStart w:id="2255" w:name="_Toc317608114"/>
      <w:bookmarkStart w:id="2256" w:name="_Toc323820851"/>
      <w:r>
        <w:rPr>
          <w:rFonts w:hint="eastAsia"/>
        </w:rPr>
        <w:t>22.3 IEEE802.1X</w:t>
      </w:r>
      <w:bookmarkEnd w:id="2254"/>
      <w:bookmarkEnd w:id="2255"/>
      <w:bookmarkEnd w:id="2256"/>
    </w:p>
    <w:p>
      <w:pPr>
        <w:ind w:firstLine="420" w:firstLineChars="200"/>
      </w:pPr>
      <w:r>
        <w:t>IEEE 802.1X</w:t>
      </w:r>
      <w:r>
        <w:rPr>
          <w:rFonts w:hint="eastAsia"/>
        </w:rPr>
        <w:t>是一个IEEE标准，基于端口的网络接入控制的目的是提供身份认证和使设备连接到局域网端口的认证。它利用IEEE802的局域网的基础设施的物理访问特性为了提供一种验证和授权的设备连接到局域网端口的方法，此方法有点对点的连接特性，并且禁止访问此端口，万一认证和授权失败的时候。</w:t>
      </w:r>
    </w:p>
    <w:p>
      <w:pPr>
        <w:ind w:firstLine="315" w:firstLineChars="150"/>
      </w:pPr>
      <w:r>
        <w:rPr>
          <w:rFonts w:hint="eastAsia"/>
        </w:rPr>
        <w:t>这个规范推荐使用IEEE 802.1X来进行基于端口的无线网络认证。作为一个支持</w:t>
      </w:r>
      <w:r>
        <w:t>EAP</w:t>
      </w:r>
      <w:r>
        <w:rPr>
          <w:rFonts w:hint="eastAsia"/>
        </w:rPr>
        <w:t>的方法，支持IEEE802.1X的设备应该支持</w:t>
      </w:r>
      <w:r>
        <w:t>EAP-PEAP/MSCHAPv2</w:t>
      </w:r>
      <w:r>
        <w:rPr>
          <w:rFonts w:hint="eastAsia"/>
        </w:rPr>
        <w:t>类型。此设备也可能支持其他的EAP方法诸如</w:t>
      </w:r>
      <w:r>
        <w:t xml:space="preserve">EAP-MD5, EAP-TLS and EAP-TTLS </w:t>
      </w:r>
      <w:r>
        <w:rPr>
          <w:rFonts w:hint="eastAsia"/>
        </w:rPr>
        <w:t>类型</w:t>
      </w:r>
    </w:p>
    <w:p>
      <w:r>
        <w:rPr>
          <w:rFonts w:hint="eastAsia"/>
        </w:rPr>
        <w:t>这个规范定义了一套命令来配置和管理</w:t>
      </w:r>
      <w:r>
        <w:t>IEEE 802.1X</w:t>
      </w:r>
      <w:r>
        <w:rPr>
          <w:rFonts w:hint="eastAsia"/>
        </w:rPr>
        <w:t>的配置，请参阅章节</w:t>
      </w:r>
      <w:r>
        <w:t>8.4.7</w:t>
      </w:r>
      <w:r>
        <w:rPr>
          <w:rFonts w:hint="eastAsia"/>
        </w:rPr>
        <w:t>。</w:t>
      </w:r>
    </w:p>
    <w:p/>
    <w:p/>
    <w:p/>
    <w:p/>
    <w:p/>
    <w:p/>
    <w:p/>
    <w:p/>
    <w:p/>
    <w:p/>
    <w:p/>
    <w:p/>
    <w:p/>
    <w:p/>
    <w:p/>
    <w:p/>
    <w:p/>
    <w:p/>
    <w:p/>
    <w:p/>
    <w:p/>
    <w:p/>
    <w:p/>
    <w:p/>
    <w:p/>
    <w:p/>
    <w:p/>
    <w:p/>
    <w:p/>
    <w:p/>
    <w:p/>
    <w:p>
      <w:pPr>
        <w:jc w:val="center"/>
        <w:rPr>
          <w:b/>
        </w:rPr>
      </w:pPr>
      <w:bookmarkStart w:id="2257" w:name="_Toc318813877"/>
      <w:r>
        <w:rPr>
          <w:rFonts w:hint="eastAsia"/>
          <w:b/>
        </w:rPr>
        <w:t>附件A</w:t>
      </w:r>
      <w:bookmarkEnd w:id="2257"/>
    </w:p>
    <w:p>
      <w:bookmarkStart w:id="2258" w:name="_Toc318813878"/>
      <w:bookmarkStart w:id="2259" w:name="_Toc15431_WPSOffice_Level1"/>
      <w:r>
        <w:rPr>
          <w:rFonts w:hint="eastAsia"/>
        </w:rPr>
        <w:t>附件A.1 媒体配置主题</w:t>
      </w:r>
      <w:bookmarkEnd w:id="2258"/>
      <w:bookmarkEnd w:id="2259"/>
    </w:p>
    <w:p>
      <w:r>
        <w:rPr>
          <w:rFonts w:hint="eastAsia"/>
        </w:rPr>
        <w:t>下列的媒体配置的实例，ONVIF主题名字空间提供了一下的主题：</w:t>
      </w:r>
    </w:p>
    <w:p>
      <w:pPr>
        <w:ind w:left="210" w:leftChars="100"/>
      </w:pPr>
      <w:r>
        <w:t>tns1:MediaConfiguration/Profile</w:t>
      </w:r>
    </w:p>
    <w:p>
      <w:pPr>
        <w:ind w:left="210" w:leftChars="100"/>
      </w:pPr>
      <w:r>
        <w:t>tns1:MediaConfiguration/VideoSourceConfiguration</w:t>
      </w:r>
    </w:p>
    <w:p>
      <w:pPr>
        <w:ind w:left="210" w:leftChars="100"/>
      </w:pPr>
      <w:r>
        <w:t>tns1:MediaConfiguration/AudioSourceConfiguration</w:t>
      </w:r>
    </w:p>
    <w:p>
      <w:pPr>
        <w:ind w:left="210" w:leftChars="100"/>
      </w:pPr>
      <w:r>
        <w:t>tns1:MediaConfiguration/VideoEncoderConfiguration</w:t>
      </w:r>
    </w:p>
    <w:p>
      <w:pPr>
        <w:ind w:left="210" w:leftChars="100"/>
      </w:pPr>
      <w:r>
        <w:t>tns1:MediaConfiguration/AudioEncoderConfiguration</w:t>
      </w:r>
    </w:p>
    <w:p>
      <w:pPr>
        <w:ind w:left="210" w:leftChars="100"/>
      </w:pPr>
      <w:r>
        <w:t>tns1:MediaConfiguration/VideoAnalyticsConfiguration</w:t>
      </w:r>
    </w:p>
    <w:p>
      <w:pPr>
        <w:ind w:left="210" w:leftChars="100"/>
      </w:pPr>
      <w:r>
        <w:t>tns1:MediaConfiguration/PTZConfiguration</w:t>
      </w:r>
    </w:p>
    <w:p>
      <w:pPr>
        <w:ind w:left="210" w:leftChars="100"/>
      </w:pPr>
      <w:r>
        <w:t>tns1:MediaConfiguration/MetaDataConfiguration</w:t>
      </w:r>
    </w:p>
    <w:p/>
    <w:p>
      <w:r>
        <w:rPr>
          <w:rFonts w:hint="eastAsia"/>
        </w:rPr>
        <w:t>每一个这些主题都代表了一个财产，客户端每订阅一个这些议题将被通知改变，创建和删除相应的实体。</w:t>
      </w:r>
    </w:p>
    <w:p>
      <w:r>
        <w:rPr>
          <w:rFonts w:hint="eastAsia"/>
        </w:rPr>
        <w:t>不同主题的消息结构通过使用消息描述语言（介绍在章节15中）被指定下来。</w:t>
      </w:r>
    </w:p>
    <w:p>
      <w:bookmarkStart w:id="2260" w:name="_Toc318813879"/>
      <w:bookmarkStart w:id="2261" w:name="_Toc11565_WPSOffice_Level1"/>
      <w:r>
        <w:rPr>
          <w:rFonts w:hint="eastAsia"/>
        </w:rPr>
        <w:t>附件A.1.1简介</w:t>
      </w:r>
      <w:bookmarkEnd w:id="2260"/>
      <w:bookmarkEnd w:id="2261"/>
      <w:r>
        <w:rPr>
          <w:rFonts w:hint="eastAsia"/>
        </w:rPr>
        <w:t xml:space="preserve"> </w:t>
      </w:r>
    </w:p>
    <w:p>
      <w:pPr>
        <w:ind w:left="210" w:leftChars="100"/>
      </w:pPr>
      <w:r>
        <w:t>&lt;tt:MessageDescription IsProperty="true"&gt;</w:t>
      </w:r>
    </w:p>
    <w:p>
      <w:pPr>
        <w:ind w:left="210" w:leftChars="100"/>
      </w:pPr>
      <w:r>
        <w:t>&lt;tt:Source&gt;</w:t>
      </w:r>
    </w:p>
    <w:p>
      <w:pPr>
        <w:ind w:left="210" w:leftChars="100"/>
      </w:pPr>
      <w:r>
        <w:t>&lt;tt:SimpleItemDescription Name="ProfileToken"</w:t>
      </w:r>
    </w:p>
    <w:p>
      <w:pPr>
        <w:ind w:left="210" w:leftChars="100"/>
      </w:pPr>
      <w:r>
        <w:t>Type="tt:ReferenceToken"/&gt;</w:t>
      </w:r>
    </w:p>
    <w:p>
      <w:pPr>
        <w:ind w:left="210" w:leftChars="100"/>
      </w:pPr>
      <w:r>
        <w:t>&lt;/tt:Source&gt;</w:t>
      </w:r>
    </w:p>
    <w:p>
      <w:pPr>
        <w:ind w:left="210" w:leftChars="100"/>
      </w:pPr>
      <w:r>
        <w:t>&lt;tt:Data&gt;</w:t>
      </w:r>
    </w:p>
    <w:p>
      <w:pPr>
        <w:ind w:left="210" w:leftChars="100"/>
      </w:pPr>
      <w:r>
        <w:t>&lt;tt:ElementItemDescription Name="Config"</w:t>
      </w:r>
    </w:p>
    <w:p>
      <w:pPr>
        <w:ind w:left="210" w:leftChars="100"/>
      </w:pPr>
      <w:r>
        <w:t>Type="tt:Profile"/&gt;</w:t>
      </w:r>
    </w:p>
    <w:p>
      <w:pPr>
        <w:ind w:left="210" w:leftChars="100"/>
      </w:pPr>
      <w:r>
        <w:t>&lt;/tt:Data&gt;</w:t>
      </w:r>
    </w:p>
    <w:p>
      <w:bookmarkStart w:id="2262" w:name="_Toc318813880"/>
      <w:bookmarkStart w:id="2263" w:name="_Toc21628_WPSOffice_Level1"/>
      <w:r>
        <w:rPr>
          <w:rFonts w:hint="eastAsia"/>
        </w:rPr>
        <w:t>附件A.1.2 视频源配置</w:t>
      </w:r>
      <w:bookmarkEnd w:id="2262"/>
      <w:bookmarkEnd w:id="2263"/>
    </w:p>
    <w:p>
      <w:pPr>
        <w:ind w:left="210" w:leftChars="100"/>
      </w:pPr>
      <w:r>
        <w:t>&lt;tt:MessageDescription IsProperty="true"&gt;</w:t>
      </w:r>
    </w:p>
    <w:p>
      <w:pPr>
        <w:ind w:left="210" w:leftChars="100"/>
      </w:pPr>
      <w:r>
        <w:t>&lt;tt:Source&gt;</w:t>
      </w:r>
    </w:p>
    <w:p>
      <w:pPr>
        <w:ind w:left="210" w:leftChars="100"/>
      </w:pPr>
      <w:r>
        <w:t>&lt;tt:SimpleItemDescription Name="VideoSourceConfigurationToken"</w:t>
      </w:r>
    </w:p>
    <w:p>
      <w:pPr>
        <w:ind w:left="210" w:leftChars="100"/>
      </w:pPr>
      <w:r>
        <w:t>Type="tt:ReferenceToken"/&gt;</w:t>
      </w:r>
    </w:p>
    <w:p>
      <w:pPr>
        <w:ind w:left="210" w:leftChars="100"/>
      </w:pPr>
      <w:r>
        <w:t>&lt;/tt:Source&gt;</w:t>
      </w:r>
    </w:p>
    <w:p>
      <w:pPr>
        <w:ind w:left="210" w:leftChars="100"/>
      </w:pPr>
      <w:r>
        <w:t>&lt;tt:Data&gt;</w:t>
      </w:r>
    </w:p>
    <w:p>
      <w:pPr>
        <w:ind w:left="210" w:leftChars="100"/>
      </w:pPr>
      <w:r>
        <w:t>&lt;tt:ElementItemDescription Name="Config"</w:t>
      </w:r>
    </w:p>
    <w:p>
      <w:pPr>
        <w:ind w:left="210" w:leftChars="100"/>
      </w:pPr>
      <w:r>
        <w:t>Type="tt:VideoSourceConfiguration"/&gt;</w:t>
      </w:r>
    </w:p>
    <w:p>
      <w:pPr>
        <w:ind w:left="210" w:leftChars="100"/>
      </w:pPr>
      <w:r>
        <w:t>&lt;/tt:Data&gt;</w:t>
      </w:r>
    </w:p>
    <w:p>
      <w:pPr>
        <w:ind w:left="210" w:leftChars="100"/>
      </w:pPr>
      <w:r>
        <w:t>&lt;/tt:MessageDescription&gt;</w:t>
      </w:r>
    </w:p>
    <w:p>
      <w:bookmarkStart w:id="2264" w:name="_Toc318813881"/>
      <w:bookmarkStart w:id="2265" w:name="_Toc20153_WPSOffice_Level1"/>
      <w:r>
        <w:rPr>
          <w:rFonts w:hint="eastAsia"/>
        </w:rPr>
        <w:t>附件A.1.3 音频源配置</w:t>
      </w:r>
      <w:bookmarkEnd w:id="2264"/>
      <w:bookmarkEnd w:id="2265"/>
    </w:p>
    <w:p>
      <w:pPr>
        <w:ind w:left="210" w:leftChars="100"/>
      </w:pPr>
      <w:r>
        <w:t>&lt;tt:MessageDescription IsProperty="true"&gt;</w:t>
      </w:r>
    </w:p>
    <w:p>
      <w:pPr>
        <w:ind w:left="210" w:leftChars="100"/>
      </w:pPr>
      <w:r>
        <w:t>&lt;tt:Source&gt;</w:t>
      </w:r>
    </w:p>
    <w:p>
      <w:pPr>
        <w:ind w:left="210" w:leftChars="100"/>
      </w:pPr>
      <w:r>
        <w:t>&lt;tt:SimpleItemDescription Name="AudioSourceConfigurationToken"</w:t>
      </w:r>
    </w:p>
    <w:p>
      <w:pPr>
        <w:ind w:left="210" w:leftChars="100"/>
      </w:pPr>
      <w:r>
        <w:t>Type="tt:ReferenceToken"/&gt;</w:t>
      </w:r>
    </w:p>
    <w:p>
      <w:pPr>
        <w:ind w:left="210" w:leftChars="100"/>
      </w:pPr>
      <w:r>
        <w:t>&lt;/tt:Source&gt;</w:t>
      </w:r>
    </w:p>
    <w:p>
      <w:pPr>
        <w:ind w:left="210" w:leftChars="100"/>
      </w:pPr>
      <w:r>
        <w:t>&lt;tt:Data&gt;</w:t>
      </w:r>
    </w:p>
    <w:p>
      <w:pPr>
        <w:ind w:left="210" w:leftChars="100"/>
      </w:pPr>
      <w:r>
        <w:t>&lt;tt:ElementItemDescription Name="Config"</w:t>
      </w:r>
    </w:p>
    <w:p>
      <w:pPr>
        <w:ind w:left="210" w:leftChars="100"/>
      </w:pPr>
      <w:r>
        <w:t>Type="tt:AudioSourceConfiguration"/&gt;</w:t>
      </w:r>
    </w:p>
    <w:p>
      <w:pPr>
        <w:ind w:left="210" w:leftChars="100"/>
      </w:pPr>
      <w:r>
        <w:t>&lt;/tt:Data&gt;</w:t>
      </w:r>
    </w:p>
    <w:p>
      <w:pPr>
        <w:ind w:left="210" w:leftChars="100"/>
      </w:pPr>
      <w:r>
        <w:t>&lt;/tt:MessageDescription&gt;</w:t>
      </w:r>
    </w:p>
    <w:p>
      <w:bookmarkStart w:id="2266" w:name="_Toc318813882"/>
      <w:bookmarkStart w:id="2267" w:name="_Toc13556_WPSOffice_Level1"/>
      <w:r>
        <w:rPr>
          <w:rFonts w:hint="eastAsia"/>
        </w:rPr>
        <w:t>附件A.1.4 视频编码配置</w:t>
      </w:r>
      <w:bookmarkEnd w:id="2266"/>
      <w:bookmarkEnd w:id="2267"/>
    </w:p>
    <w:p>
      <w:pPr>
        <w:ind w:left="210" w:leftChars="100"/>
      </w:pPr>
      <w:r>
        <w:t>&lt;tt:MessageDescription iIsProperty="true"&gt;</w:t>
      </w:r>
    </w:p>
    <w:p>
      <w:pPr>
        <w:ind w:left="210" w:leftChars="100"/>
      </w:pPr>
      <w:r>
        <w:t>&lt;tt:Source&gt;</w:t>
      </w:r>
    </w:p>
    <w:p>
      <w:pPr>
        <w:ind w:left="210" w:leftChars="100"/>
      </w:pPr>
      <w:r>
        <w:t>&lt;tt:SimpleItemDescription Name="VideoEncoderConfigurationToken"</w:t>
      </w:r>
    </w:p>
    <w:p>
      <w:pPr>
        <w:ind w:left="210" w:leftChars="100"/>
      </w:pPr>
      <w:r>
        <w:t>Type="tt:ReferenceToken"/&gt;</w:t>
      </w:r>
    </w:p>
    <w:p>
      <w:pPr>
        <w:ind w:left="210" w:leftChars="100"/>
      </w:pPr>
      <w:r>
        <w:t>&lt;/tt:Source&gt;</w:t>
      </w:r>
    </w:p>
    <w:p>
      <w:pPr>
        <w:ind w:left="210" w:leftChars="100"/>
      </w:pPr>
      <w:r>
        <w:t>&lt;tt:Data&gt;</w:t>
      </w:r>
    </w:p>
    <w:p>
      <w:pPr>
        <w:ind w:left="210" w:leftChars="100"/>
      </w:pPr>
      <w:r>
        <w:t>&lt;tt:ElementItemDescription Name="Config"</w:t>
      </w:r>
    </w:p>
    <w:p>
      <w:pPr>
        <w:ind w:left="210" w:leftChars="100"/>
      </w:pPr>
      <w:r>
        <w:t>Type="tt:VideoEncoderConfiguration"/&gt;</w:t>
      </w:r>
    </w:p>
    <w:p>
      <w:pPr>
        <w:ind w:left="210" w:leftChars="100"/>
      </w:pPr>
      <w:r>
        <w:t>&lt;/tt:Data&gt;</w:t>
      </w:r>
    </w:p>
    <w:p>
      <w:pPr>
        <w:ind w:left="210" w:leftChars="100"/>
      </w:pPr>
      <w:r>
        <w:t>&lt;/tt:MessageDescription&gt;</w:t>
      </w:r>
    </w:p>
    <w:p>
      <w:bookmarkStart w:id="2268" w:name="_Toc318813883"/>
      <w:bookmarkStart w:id="2269" w:name="_Toc21281_WPSOffice_Level1"/>
      <w:r>
        <w:rPr>
          <w:rFonts w:hint="eastAsia"/>
        </w:rPr>
        <w:t>附件A.1.5 音频编码配置</w:t>
      </w:r>
      <w:bookmarkEnd w:id="2268"/>
      <w:bookmarkEnd w:id="2269"/>
    </w:p>
    <w:p>
      <w:pPr>
        <w:ind w:left="210" w:leftChars="100"/>
      </w:pPr>
      <w:r>
        <w:t>&lt;tt:MessageDescription iIsProperty="true"&gt;</w:t>
      </w:r>
    </w:p>
    <w:p>
      <w:pPr>
        <w:ind w:left="210" w:leftChars="100"/>
      </w:pPr>
      <w:r>
        <w:t>&lt;tt:Source&gt;</w:t>
      </w:r>
    </w:p>
    <w:p>
      <w:pPr>
        <w:ind w:left="210" w:leftChars="100"/>
      </w:pPr>
      <w:r>
        <w:t>&lt;tt:SimpleItemDescription Name="AudioEncoderConfigurationToken"</w:t>
      </w:r>
    </w:p>
    <w:p>
      <w:pPr>
        <w:ind w:left="210" w:leftChars="100"/>
      </w:pPr>
      <w:r>
        <w:t>Type="tt:ReferenceToken"/&gt;</w:t>
      </w:r>
    </w:p>
    <w:p>
      <w:pPr>
        <w:ind w:left="210" w:leftChars="100"/>
      </w:pPr>
      <w:r>
        <w:t>&lt;/tt:Source&gt;</w:t>
      </w:r>
    </w:p>
    <w:p>
      <w:pPr>
        <w:ind w:left="210" w:leftChars="100"/>
      </w:pPr>
      <w:r>
        <w:t>&lt;tt:Data&gt;</w:t>
      </w:r>
    </w:p>
    <w:p>
      <w:pPr>
        <w:ind w:left="210" w:leftChars="100"/>
      </w:pPr>
      <w:r>
        <w:t>&lt;tt:ElementItemDescription Name="Config"</w:t>
      </w:r>
    </w:p>
    <w:p>
      <w:pPr>
        <w:ind w:left="210" w:leftChars="100"/>
      </w:pPr>
      <w:r>
        <w:t>Type="tt:AudioEncoderConfiguration"/&gt;</w:t>
      </w:r>
    </w:p>
    <w:p>
      <w:pPr>
        <w:ind w:left="210" w:leftChars="100"/>
      </w:pPr>
      <w:r>
        <w:t>&lt;/tt:Data&gt;</w:t>
      </w:r>
    </w:p>
    <w:p>
      <w:pPr>
        <w:ind w:left="210" w:leftChars="100"/>
      </w:pPr>
      <w:r>
        <w:t>&lt;/tt:MessageDescription&gt;</w:t>
      </w:r>
    </w:p>
    <w:p>
      <w:bookmarkStart w:id="2270" w:name="_Toc318813884"/>
      <w:bookmarkStart w:id="2271" w:name="_Toc22251_WPSOffice_Level1"/>
      <w:r>
        <w:rPr>
          <w:rFonts w:hint="eastAsia"/>
        </w:rPr>
        <w:t>附件A.1.6 视频分析配置</w:t>
      </w:r>
      <w:bookmarkEnd w:id="2270"/>
      <w:bookmarkEnd w:id="2271"/>
    </w:p>
    <w:p>
      <w:pPr>
        <w:ind w:left="210" w:leftChars="100"/>
      </w:pPr>
      <w:r>
        <w:t>&lt;tt:MessageDescription IsProperty="true"&gt;</w:t>
      </w:r>
    </w:p>
    <w:p>
      <w:pPr>
        <w:ind w:left="210" w:leftChars="100"/>
      </w:pPr>
      <w:r>
        <w:t>&lt;tt:Source&gt;</w:t>
      </w:r>
    </w:p>
    <w:p>
      <w:pPr>
        <w:ind w:left="210" w:leftChars="100"/>
      </w:pPr>
      <w:r>
        <w:t>&lt;tt:SimpleItemDescription Name="VideoAnalyticsConfigurationToken"</w:t>
      </w:r>
    </w:p>
    <w:p>
      <w:pPr>
        <w:ind w:left="210" w:leftChars="100"/>
      </w:pPr>
      <w:r>
        <w:t>Type="tt:ReferenceToken"/&gt;</w:t>
      </w:r>
    </w:p>
    <w:p>
      <w:pPr>
        <w:ind w:left="210" w:leftChars="100"/>
      </w:pPr>
      <w:r>
        <w:t>&lt;/tt:Source&gt;</w:t>
      </w:r>
    </w:p>
    <w:p>
      <w:pPr>
        <w:ind w:left="210" w:leftChars="100"/>
      </w:pPr>
      <w:r>
        <w:t>&lt;tt:Data&gt;</w:t>
      </w:r>
    </w:p>
    <w:p>
      <w:pPr>
        <w:ind w:left="210" w:leftChars="100"/>
      </w:pPr>
      <w:r>
        <w:t>&lt;tt:ElementItemDescription Name="Config"</w:t>
      </w:r>
    </w:p>
    <w:p>
      <w:pPr>
        <w:ind w:left="210" w:leftChars="100"/>
      </w:pPr>
      <w:r>
        <w:t>Type="tt:VideoAnalyticsConfiguration"/&gt;</w:t>
      </w:r>
    </w:p>
    <w:p>
      <w:pPr>
        <w:ind w:left="210" w:leftChars="100"/>
      </w:pPr>
      <w:r>
        <w:t>&lt;/tt:Data&gt;</w:t>
      </w:r>
    </w:p>
    <w:p>
      <w:pPr>
        <w:ind w:left="210" w:leftChars="100"/>
      </w:pPr>
      <w:r>
        <w:t>&lt;/tt:MessageDescription&gt;</w:t>
      </w:r>
    </w:p>
    <w:p>
      <w:bookmarkStart w:id="2272" w:name="_Toc318813885"/>
      <w:bookmarkStart w:id="2273" w:name="_Toc32202_WPSOffice_Level1"/>
      <w:r>
        <w:rPr>
          <w:rFonts w:hint="eastAsia"/>
        </w:rPr>
        <w:t>附件A.1.7 PTZ配置</w:t>
      </w:r>
      <w:bookmarkEnd w:id="2272"/>
      <w:bookmarkEnd w:id="2273"/>
    </w:p>
    <w:p>
      <w:pPr>
        <w:ind w:left="210" w:leftChars="100"/>
      </w:pPr>
      <w:r>
        <w:t>&lt;tt:MessageDescription IsProperty="true"&gt;</w:t>
      </w:r>
    </w:p>
    <w:p>
      <w:pPr>
        <w:ind w:left="210" w:leftChars="100"/>
      </w:pPr>
      <w:r>
        <w:t>&lt;tt:Source&gt;</w:t>
      </w:r>
    </w:p>
    <w:p>
      <w:pPr>
        <w:ind w:left="210" w:leftChars="100"/>
      </w:pPr>
      <w:r>
        <w:t>&lt;tt:SimpleItemDescription Name="PTZConfigurationToken"</w:t>
      </w:r>
    </w:p>
    <w:p>
      <w:pPr>
        <w:ind w:left="210" w:leftChars="100"/>
      </w:pPr>
      <w:r>
        <w:t>Type="tt:ReferenceToken"/&gt;</w:t>
      </w:r>
    </w:p>
    <w:p>
      <w:pPr>
        <w:ind w:left="210" w:leftChars="100"/>
      </w:pPr>
      <w:r>
        <w:t>&lt;/tt:Source&gt;</w:t>
      </w:r>
    </w:p>
    <w:p>
      <w:pPr>
        <w:ind w:left="210" w:leftChars="100"/>
      </w:pPr>
      <w:r>
        <w:t>&lt;tt:Data&gt;</w:t>
      </w:r>
    </w:p>
    <w:p>
      <w:pPr>
        <w:ind w:left="210" w:leftChars="100"/>
      </w:pPr>
      <w:r>
        <w:t>&lt;tt:ElementItemDescription Name="Config"</w:t>
      </w:r>
    </w:p>
    <w:p>
      <w:pPr>
        <w:ind w:left="210" w:leftChars="100"/>
      </w:pPr>
      <w:r>
        <w:t>Type="tt:PTZConfiguration"/&gt;</w:t>
      </w:r>
    </w:p>
    <w:p>
      <w:pPr>
        <w:ind w:left="210" w:leftChars="100"/>
      </w:pPr>
      <w:r>
        <w:t>&lt;/tt:Data&gt;</w:t>
      </w:r>
    </w:p>
    <w:p>
      <w:pPr>
        <w:ind w:left="210" w:leftChars="100"/>
      </w:pPr>
      <w:r>
        <w:t>&lt;/tt:MessageDescription&gt;</w:t>
      </w:r>
    </w:p>
    <w:p>
      <w:bookmarkStart w:id="2274" w:name="_Toc318813886"/>
      <w:bookmarkStart w:id="2275" w:name="_Toc19177_WPSOffice_Level1"/>
      <w:r>
        <w:rPr>
          <w:rFonts w:hint="eastAsia"/>
        </w:rPr>
        <w:t>附件A.1.8 元数据配置</w:t>
      </w:r>
      <w:bookmarkEnd w:id="2274"/>
      <w:bookmarkEnd w:id="2275"/>
    </w:p>
    <w:p>
      <w:pPr>
        <w:ind w:left="210" w:leftChars="100"/>
      </w:pPr>
      <w:r>
        <w:t>&lt;tt:MessageDescription IsProperty="true"&gt;</w:t>
      </w:r>
    </w:p>
    <w:p>
      <w:pPr>
        <w:ind w:left="210" w:leftChars="100"/>
      </w:pPr>
      <w:r>
        <w:t>&lt;tt:Source&gt;</w:t>
      </w:r>
    </w:p>
    <w:p>
      <w:pPr>
        <w:ind w:left="210" w:leftChars="100"/>
      </w:pPr>
      <w:r>
        <w:t>&lt;tt:SimpleItemDescription Name="MetaDataConfigurationToken"</w:t>
      </w:r>
    </w:p>
    <w:p>
      <w:pPr>
        <w:ind w:left="210" w:leftChars="100"/>
      </w:pPr>
      <w:r>
        <w:t>Type="tt:ReferenceToken"/&gt;</w:t>
      </w:r>
    </w:p>
    <w:p>
      <w:pPr>
        <w:ind w:left="210" w:leftChars="100"/>
      </w:pPr>
      <w:r>
        <w:t>&lt;/tt:Source&gt;</w:t>
      </w:r>
    </w:p>
    <w:p>
      <w:pPr>
        <w:ind w:left="210" w:leftChars="100"/>
      </w:pPr>
      <w:r>
        <w:t>&lt;tt:Data&gt;</w:t>
      </w:r>
    </w:p>
    <w:p>
      <w:pPr>
        <w:ind w:left="210" w:leftChars="100"/>
      </w:pPr>
      <w:r>
        <w:t>&lt;tt:ElementItemDescription Name="Config"</w:t>
      </w:r>
    </w:p>
    <w:p>
      <w:pPr>
        <w:ind w:left="210" w:leftChars="100"/>
      </w:pPr>
      <w:r>
        <w:t>Type="tt:MetaDataConfiguration"/&gt;</w:t>
      </w:r>
    </w:p>
    <w:p>
      <w:pPr>
        <w:ind w:left="210" w:leftChars="100"/>
      </w:pPr>
      <w:r>
        <w:t>&lt;/tt:Data&gt;</w:t>
      </w:r>
    </w:p>
    <w:p>
      <w:pPr>
        <w:ind w:left="210" w:leftChars="100"/>
      </w:pPr>
      <w:r>
        <w:t>&lt;/tt:MessageDescription&gt;</w:t>
      </w:r>
    </w:p>
    <w:p>
      <w:bookmarkStart w:id="2276" w:name="_Toc318813887"/>
      <w:bookmarkStart w:id="2277" w:name="_Toc21762_WPSOffice_Level1"/>
      <w:r>
        <w:rPr>
          <w:rFonts w:hint="eastAsia"/>
        </w:rPr>
        <w:t>附件A.1.9 设备管理主题</w:t>
      </w:r>
      <w:bookmarkEnd w:id="2276"/>
      <w:bookmarkEnd w:id="2277"/>
    </w:p>
    <w:p>
      <w:r>
        <w:rPr>
          <w:rFonts w:hint="eastAsia"/>
        </w:rPr>
        <w:t>该设备主题包含以下定义在ONVIF主题名字空间中的</w:t>
      </w:r>
      <w:r>
        <w:t>Sub-topics</w:t>
      </w:r>
    </w:p>
    <w:p>
      <w:pPr>
        <w:ind w:left="210" w:leftChars="100"/>
      </w:pPr>
      <w:r>
        <w:t>tns1:Device/Trigger/Relay</w:t>
      </w:r>
    </w:p>
    <w:p>
      <w:pPr>
        <w:ind w:left="210" w:leftChars="100"/>
      </w:pPr>
      <w:r>
        <w:t>tns1:Device/OperationMode/ShutdownInitiated</w:t>
      </w:r>
    </w:p>
    <w:p>
      <w:pPr>
        <w:ind w:left="210" w:leftChars="100"/>
      </w:pPr>
      <w:r>
        <w:t>tns1:Device/OperationMode/UploadInitiated</w:t>
      </w:r>
    </w:p>
    <w:p>
      <w:pPr>
        <w:ind w:left="210" w:leftChars="100"/>
      </w:pPr>
      <w:r>
        <w:t>tns1:Device/HardwareFailure/FanFailure</w:t>
      </w:r>
    </w:p>
    <w:p>
      <w:pPr>
        <w:ind w:left="210" w:leftChars="100"/>
      </w:pPr>
      <w:r>
        <w:t>tns1:Device/HardwareFailure/PowerSupplyFailure</w:t>
      </w:r>
    </w:p>
    <w:p>
      <w:pPr>
        <w:ind w:left="210" w:leftChars="100"/>
      </w:pPr>
      <w:r>
        <w:t>tns1:Device/HardwareFailure/StorageFailure</w:t>
      </w:r>
    </w:p>
    <w:p>
      <w:pPr>
        <w:ind w:left="210" w:leftChars="100"/>
      </w:pPr>
      <w:r>
        <w:t>tns1:Device/HardwareFailure/TemperatureCritical</w:t>
      </w:r>
    </w:p>
    <w:p>
      <w:r>
        <w:rPr>
          <w:rFonts w:hint="eastAsia"/>
        </w:rPr>
        <w:t>只有重播定义了一个有效载荷，其他的主题用一个空消息来答复。</w:t>
      </w:r>
    </w:p>
    <w:p>
      <w:bookmarkStart w:id="2278" w:name="_Toc318813888"/>
      <w:bookmarkStart w:id="2279" w:name="_Toc32325_WPSOffice_Level1"/>
      <w:r>
        <w:rPr>
          <w:rFonts w:hint="eastAsia"/>
        </w:rPr>
        <w:t>附件A.1.10 答复</w:t>
      </w:r>
      <w:bookmarkEnd w:id="2278"/>
      <w:bookmarkEnd w:id="2279"/>
    </w:p>
    <w:p>
      <w:pPr>
        <w:ind w:left="210" w:leftChars="100"/>
      </w:pPr>
      <w:r>
        <w:t>&lt;tt:MessageDescription IsProperty="true"&gt;</w:t>
      </w:r>
    </w:p>
    <w:p>
      <w:pPr>
        <w:ind w:left="210" w:leftChars="100"/>
      </w:pPr>
      <w:r>
        <w:t>&lt;tt:Source&gt;</w:t>
      </w:r>
    </w:p>
    <w:p>
      <w:pPr>
        <w:ind w:left="210" w:leftChars="100"/>
      </w:pPr>
      <w:r>
        <w:t>&lt;tt:SimpleItemDescription Name="RelayToken" Type="tt:ReferenceToken"/&gt;</w:t>
      </w:r>
    </w:p>
    <w:p>
      <w:pPr>
        <w:ind w:left="210" w:leftChars="100"/>
      </w:pPr>
      <w:r>
        <w:t>&lt;/tt:Source&gt;</w:t>
      </w:r>
    </w:p>
    <w:p>
      <w:pPr>
        <w:ind w:left="210" w:leftChars="100"/>
      </w:pPr>
      <w:r>
        <w:t>&lt;tt:Data&gt;</w:t>
      </w:r>
    </w:p>
    <w:p>
      <w:pPr>
        <w:ind w:left="210" w:leftChars="100"/>
      </w:pPr>
      <w:r>
        <w:t>&lt;tt:SimpleItemDescription Name="LogicalState"</w:t>
      </w:r>
    </w:p>
    <w:p>
      <w:pPr>
        <w:ind w:left="210" w:leftChars="100"/>
      </w:pPr>
      <w:r>
        <w:t>Type="tt:RelayLogicalState"/&gt;</w:t>
      </w:r>
    </w:p>
    <w:p>
      <w:pPr>
        <w:ind w:left="210" w:leftChars="100"/>
      </w:pPr>
      <w:r>
        <w:t>&lt;/tt:Data&gt;</w:t>
      </w:r>
    </w:p>
    <w:p>
      <w:pPr>
        <w:ind w:left="210" w:leftChars="100"/>
      </w:pPr>
      <w:r>
        <w:t>&lt;/tt:MessageDescription&gt;</w:t>
      </w:r>
    </w:p>
    <w:p>
      <w:bookmarkStart w:id="2280" w:name="_Toc318813889"/>
      <w:bookmarkStart w:id="2281" w:name="_Toc6150_WPSOffice_Level1"/>
      <w:r>
        <w:rPr>
          <w:rFonts w:hint="eastAsia"/>
        </w:rPr>
        <w:t>附件A.1.11 PTZ控制器主题</w:t>
      </w:r>
      <w:bookmarkEnd w:id="2280"/>
      <w:bookmarkEnd w:id="2281"/>
    </w:p>
    <w:p>
      <w:r>
        <w:rPr>
          <w:rFonts w:hint="eastAsia"/>
        </w:rPr>
        <w:t>PTZ服务指定处理PTZ预置。由于移动操作是非阻塞的，一个NVC将不被通知当已经完成一个PTZ预置的时候。因此，介绍了下面的事情（通知用户的状态来预置运动）</w:t>
      </w:r>
    </w:p>
    <w:p>
      <w:pPr>
        <w:ind w:left="210" w:leftChars="100"/>
      </w:pPr>
      <w:r>
        <w:t>tns1:PTZController/PTZPresets/Invoked</w:t>
      </w:r>
    </w:p>
    <w:p>
      <w:pPr>
        <w:ind w:left="210" w:leftChars="100"/>
      </w:pPr>
      <w:r>
        <w:t>tns1:PTZController/PTZPresets/Reached</w:t>
      </w:r>
    </w:p>
    <w:p>
      <w:pPr>
        <w:ind w:left="210" w:leftChars="100"/>
      </w:pPr>
      <w:r>
        <w:t>tns1:PTZController/PTZPresets/Aborted</w:t>
      </w:r>
    </w:p>
    <w:p>
      <w:pPr>
        <w:ind w:left="210" w:leftChars="100"/>
      </w:pPr>
      <w:r>
        <w:t>tns1:PTZController/PTZPresets/Left</w:t>
      </w:r>
    </w:p>
    <w:p>
      <w:r>
        <w:rPr>
          <w:rFonts w:hint="eastAsia"/>
        </w:rPr>
        <w:t>典型的事件顺序要求预设一个NVC预设一个初始设置。当一个设备接受了这个请求，它会发出一个调用事件，调用事件不得不遵循一个已经完成的事件或者一个已经终止的事件。当球到达调用预置位的时候，前者被使用，后者就在其他的情况下被使用。完成的事件必须遵从左边的事件，一旦球移动远离了预设点。</w:t>
      </w:r>
    </w:p>
    <w:p>
      <w:r>
        <w:rPr>
          <w:rFonts w:hint="eastAsia"/>
        </w:rPr>
        <w:t>这些事件的信息结构被下面的消息描述给出来了：</w:t>
      </w:r>
    </w:p>
    <w:p>
      <w:pPr>
        <w:ind w:left="210" w:leftChars="100"/>
      </w:pPr>
      <w:r>
        <w:t>&lt;tt:MessageDescription&gt;</w:t>
      </w:r>
    </w:p>
    <w:p>
      <w:pPr>
        <w:ind w:left="210" w:leftChars="100"/>
      </w:pPr>
      <w:r>
        <w:t>&lt;tt:Source&gt;</w:t>
      </w:r>
    </w:p>
    <w:p>
      <w:pPr>
        <w:ind w:left="210" w:leftChars="100"/>
      </w:pPr>
      <w:r>
        <w:t>&lt;tt:SimpleItemDescription Name="PTZConfigurationToken"</w:t>
      </w:r>
    </w:p>
    <w:p>
      <w:pPr>
        <w:ind w:left="210" w:leftChars="100"/>
      </w:pPr>
      <w:r>
        <w:t>Type="tt:ReferenceToken"/&gt;</w:t>
      </w:r>
    </w:p>
    <w:p>
      <w:pPr>
        <w:ind w:left="210" w:leftChars="100"/>
      </w:pPr>
      <w:r>
        <w:t>&lt;/tt:Source&gt;</w:t>
      </w:r>
    </w:p>
    <w:p>
      <w:pPr>
        <w:ind w:left="210" w:leftChars="100"/>
      </w:pPr>
      <w:r>
        <w:t>&lt;tt:Data&gt;</w:t>
      </w:r>
    </w:p>
    <w:p>
      <w:pPr>
        <w:ind w:left="210" w:leftChars="100"/>
      </w:pPr>
      <w:r>
        <w:t>&lt;tt:SimpleItemDescription Name="PresetToken" Type="tt:ReferenceToken"/&gt;</w:t>
      </w:r>
    </w:p>
    <w:p>
      <w:r>
        <w:t>&lt;tt:SimpleItemDescription Name="PresetName" Type="tt:Name"/&gt;</w:t>
      </w:r>
    </w:p>
    <w:p>
      <w:pPr>
        <w:ind w:left="210" w:leftChars="100"/>
      </w:pPr>
      <w:r>
        <w:t>&lt;/tt:Data&gt;</w:t>
      </w:r>
    </w:p>
    <w:p>
      <w:pPr>
        <w:ind w:left="210" w:leftChars="100"/>
      </w:pPr>
      <w:r>
        <w:t>&lt;/tt:MessageDescription&gt;</w:t>
      </w:r>
    </w:p>
    <w:p/>
    <w:p/>
    <w:p/>
    <w:p/>
    <w:p/>
    <w:p>
      <w:r>
        <w:rPr>
          <w:rFonts w:hint="eastAsia"/>
        </w:rPr>
        <w:t xml:space="preserve">                                 </w:t>
      </w:r>
      <w:bookmarkStart w:id="2282" w:name="_Toc1433_WPSOffice_Level1"/>
      <w:r>
        <w:rPr>
          <w:rFonts w:hint="eastAsia"/>
        </w:rPr>
        <w:t>附件B(场景描述)</w:t>
      </w:r>
      <w:bookmarkEnd w:id="2282"/>
    </w:p>
    <w:p>
      <w:bookmarkStart w:id="2283" w:name="_Toc318813890"/>
      <w:bookmarkStart w:id="2284" w:name="_Toc23049_WPSOffice_Level1"/>
      <w:r>
        <w:rPr>
          <w:rFonts w:hint="eastAsia"/>
        </w:rPr>
        <w:t>附件B(场景描述)</w:t>
      </w:r>
      <w:bookmarkEnd w:id="2283"/>
      <w:bookmarkEnd w:id="2284"/>
    </w:p>
    <w:p>
      <w:bookmarkStart w:id="2285" w:name="_Toc23597_WPSOffice_Level1"/>
      <w:r>
        <w:rPr>
          <w:rFonts w:hint="eastAsia"/>
        </w:rPr>
        <w:t>B .1 颜色描述符</w:t>
      </w:r>
      <w:bookmarkEnd w:id="2285"/>
    </w:p>
    <w:p>
      <w:r>
        <w:rPr>
          <w:rFonts w:hint="eastAsia"/>
        </w:rPr>
        <w:t>颜色描述符是作为一个对象节点的外观节点的元素选项被定义的。颜色描述符被定义成了一系列的颜色集（每个组成了一个颜色值，一个可选的重量，一个可选的协方差矩阵）。颜色描述不确定，这个颜色集群是如何创建的。他们可以代表一个一箱颜色直方图或类聚算法的结果。</w:t>
      </w:r>
    </w:p>
    <w:p/>
    <w:p>
      <w:r>
        <w:rPr>
          <w:rFonts w:hint="eastAsia"/>
        </w:rPr>
        <w:t>颜色是由三位向量表示的，此外，每个颜色向量的颜色空间可以被一个颜色空间属性来确定。如果颜色空间向量消失，就假设成了</w:t>
      </w:r>
      <w:r>
        <w:t>YCbCr</w:t>
      </w:r>
      <w:r>
        <w:rPr>
          <w:rFonts w:hint="eastAsia"/>
        </w:rPr>
        <w:t>颜色空间。它指的是整个领域的</w:t>
      </w:r>
      <w:r>
        <w:t>'sRGB</w:t>
      </w:r>
      <w:r>
        <w:rPr>
          <w:rFonts w:hint="eastAsia"/>
        </w:rPr>
        <w:t>。对于</w:t>
      </w:r>
      <w:r>
        <w:t>YCbCr</w:t>
      </w:r>
      <w:r>
        <w:rPr>
          <w:rFonts w:hint="eastAsia"/>
        </w:rPr>
        <w:t>的颜色空间来说</w:t>
      </w:r>
      <w:r>
        <w:t>Colourspace URI</w:t>
      </w:r>
      <w:r>
        <w:rPr>
          <w:rFonts w:hint="eastAsia"/>
        </w:rPr>
        <w:t>在</w:t>
      </w:r>
      <w:r>
        <w:t xml:space="preserve">is </w:t>
      </w:r>
      <w:r>
        <w:fldChar w:fldCharType="begin"/>
      </w:r>
      <w:r>
        <w:instrText xml:space="preserve"> HYPERLINK "http://www.onvif.org/ver10/colorspace/YCbCr" </w:instrText>
      </w:r>
      <w:r>
        <w:fldChar w:fldCharType="separate"/>
      </w:r>
      <w:r>
        <w:rPr>
          <w:rStyle w:val="47"/>
        </w:rPr>
        <w:t>www.onvif.org/ver10/colorspace/YCbCr</w:t>
      </w:r>
      <w:r>
        <w:rPr>
          <w:rStyle w:val="47"/>
        </w:rPr>
        <w:fldChar w:fldCharType="end"/>
      </w:r>
      <w:r>
        <w:t>.</w:t>
      </w:r>
      <w:r>
        <w:rPr>
          <w:rFonts w:hint="eastAsia"/>
        </w:rPr>
        <w:t>上。</w:t>
      </w:r>
    </w:p>
    <w:p>
      <w:pPr>
        <w:ind w:left="210" w:leftChars="100"/>
      </w:pPr>
      <w:r>
        <w:t>&lt;xs:complexType name="ColorDescriptor"&gt;</w:t>
      </w:r>
    </w:p>
    <w:p>
      <w:pPr>
        <w:ind w:left="210" w:leftChars="100"/>
      </w:pPr>
      <w:r>
        <w:t>&lt;xs:sequence&gt;</w:t>
      </w:r>
    </w:p>
    <w:p>
      <w:pPr>
        <w:ind w:left="210" w:leftChars="100"/>
      </w:pPr>
      <w:r>
        <w:t>&lt;xs:element name="ColorCluster" minOccurs="0" maxOccurs="unbounded"&gt;</w:t>
      </w:r>
    </w:p>
    <w:p>
      <w:pPr>
        <w:ind w:left="210" w:leftChars="100"/>
      </w:pPr>
      <w:r>
        <w:t>&lt;xs:complexType&gt;</w:t>
      </w:r>
    </w:p>
    <w:p>
      <w:pPr>
        <w:ind w:left="210" w:leftChars="100"/>
      </w:pPr>
      <w:r>
        <w:t>&lt;xs:sequence&gt;</w:t>
      </w:r>
    </w:p>
    <w:p>
      <w:pPr>
        <w:ind w:left="210" w:leftChars="100"/>
      </w:pPr>
      <w:r>
        <w:t>&lt;xs:element name="Color" type="tt:Color"/&gt;</w:t>
      </w:r>
    </w:p>
    <w:p>
      <w:pPr>
        <w:ind w:left="210" w:leftChars="100"/>
      </w:pPr>
      <w:r>
        <w:t>&lt;xs:element name="Weight" type="xs:float" minOccurs="0"/&gt;</w:t>
      </w:r>
    </w:p>
    <w:p>
      <w:pPr>
        <w:ind w:left="210" w:leftChars="100"/>
      </w:pPr>
      <w:r>
        <w:t>&lt;xs:element name="Covariance" type="tt:ColorCovariance" minOccurs="0"/&gt;</w:t>
      </w:r>
    </w:p>
    <w:p>
      <w:pPr>
        <w:ind w:left="210" w:leftChars="100"/>
      </w:pPr>
      <w:r>
        <w:t>...</w:t>
      </w:r>
    </w:p>
    <w:p>
      <w:pPr>
        <w:ind w:left="210" w:leftChars="100"/>
      </w:pPr>
      <w:r>
        <w:t>&lt;/xs:sequence&gt;</w:t>
      </w:r>
    </w:p>
    <w:p>
      <w:pPr>
        <w:ind w:left="210" w:leftChars="100"/>
      </w:pPr>
      <w:r>
        <w:t>&lt;/xs:complexType&gt;</w:t>
      </w:r>
    </w:p>
    <w:p>
      <w:pPr>
        <w:ind w:left="210" w:leftChars="100"/>
      </w:pPr>
      <w:r>
        <w:t>&lt;/xs:element&gt;</w:t>
      </w:r>
    </w:p>
    <w:p>
      <w:pPr>
        <w:ind w:left="210" w:leftChars="100"/>
      </w:pPr>
      <w:r>
        <w:t>&lt;/xs:sequence&gt;</w:t>
      </w:r>
    </w:p>
    <w:p>
      <w:pPr>
        <w:ind w:left="210" w:leftChars="100"/>
      </w:pPr>
      <w:r>
        <w:t>&lt;/xs:complexType&gt;</w:t>
      </w:r>
    </w:p>
    <w:p>
      <w:pPr>
        <w:ind w:left="210" w:leftChars="100"/>
      </w:pPr>
      <w:r>
        <w:t>&lt;xs:complexType name="Color"&gt;</w:t>
      </w:r>
    </w:p>
    <w:p>
      <w:pPr>
        <w:ind w:left="210" w:leftChars="100"/>
      </w:pPr>
      <w:r>
        <w:t>&lt;xs:attribute name="X" type="xs:float" use="required"/&gt;</w:t>
      </w:r>
    </w:p>
    <w:p>
      <w:pPr>
        <w:ind w:left="210" w:leftChars="100"/>
      </w:pPr>
      <w:r>
        <w:t>&lt;xs:attribute name="Y" type="xs:float" use="required"/&gt;</w:t>
      </w:r>
    </w:p>
    <w:p>
      <w:pPr>
        <w:ind w:left="210" w:leftChars="100"/>
      </w:pPr>
      <w:r>
        <w:t>&lt;xs:attribute name="Z" type="xs:float" use="required" /&gt;</w:t>
      </w:r>
    </w:p>
    <w:p>
      <w:pPr>
        <w:ind w:left="210" w:leftChars="100"/>
      </w:pPr>
      <w:r>
        <w:t>&lt;xs:attribute name="Colorspace" type="xs:anyURI"/&gt;</w:t>
      </w:r>
    </w:p>
    <w:p>
      <w:pPr>
        <w:ind w:left="210" w:leftChars="100"/>
      </w:pPr>
      <w:r>
        <w:t>&lt;/xs:complexType&gt;</w:t>
      </w:r>
    </w:p>
    <w:p>
      <w:pPr>
        <w:ind w:left="210" w:leftChars="100"/>
      </w:pPr>
      <w:r>
        <w:t>&lt;xs:complexType name="ColorCovariance"&gt;</w:t>
      </w:r>
    </w:p>
    <w:p>
      <w:pPr>
        <w:ind w:left="210" w:leftChars="100"/>
      </w:pPr>
      <w:r>
        <w:t>&lt;xs:attribute name="XX" type="xs:float" use="required"/&gt;</w:t>
      </w:r>
    </w:p>
    <w:p>
      <w:pPr>
        <w:ind w:left="210" w:leftChars="100"/>
      </w:pPr>
      <w:r>
        <w:t>&lt;xs:attribute name="YY" type="xs:float" use="required"/&gt;</w:t>
      </w:r>
    </w:p>
    <w:p>
      <w:pPr>
        <w:ind w:left="210" w:leftChars="100"/>
      </w:pPr>
      <w:r>
        <w:t>&lt;xs:attribute name="ZZ" type="xs:float" use="required" /&gt;</w:t>
      </w:r>
    </w:p>
    <w:p>
      <w:pPr>
        <w:ind w:left="210" w:leftChars="100"/>
      </w:pPr>
      <w:r>
        <w:t>&lt;xs:attribute name="XY" type="xs:float"/&gt;</w:t>
      </w:r>
    </w:p>
    <w:p>
      <w:pPr>
        <w:ind w:left="210" w:leftChars="100"/>
      </w:pPr>
      <w:r>
        <w:t>&lt;xs:attribute name="XZ" type="xs:float"/&gt;</w:t>
      </w:r>
    </w:p>
    <w:p>
      <w:pPr>
        <w:ind w:left="210" w:leftChars="100"/>
      </w:pPr>
      <w:r>
        <w:t>&lt;xs:attribute name="YZ" type="xs:float" /&gt;</w:t>
      </w:r>
    </w:p>
    <w:p>
      <w:pPr>
        <w:ind w:left="210" w:leftChars="100"/>
      </w:pPr>
      <w:r>
        <w:t>&lt;xs:attribute name="Colorspace" type="xs:anyURI"/&gt;</w:t>
      </w:r>
    </w:p>
    <w:p>
      <w:pPr>
        <w:ind w:left="210" w:leftChars="100"/>
      </w:pPr>
      <w:r>
        <w:t>&lt;/xs:complexType&gt;</w:t>
      </w:r>
    </w:p>
    <w:p>
      <w:bookmarkStart w:id="2286" w:name="_Toc20652_WPSOffice_Level2"/>
      <w:bookmarkStart w:id="2287" w:name="_Toc318813891"/>
      <w:r>
        <w:rPr>
          <w:rFonts w:hint="eastAsia"/>
        </w:rPr>
        <w:t>B1.1 类描述符</w:t>
      </w:r>
      <w:bookmarkEnd w:id="2286"/>
      <w:bookmarkEnd w:id="2287"/>
    </w:p>
    <w:p>
      <w:r>
        <w:rPr>
          <w:rFonts w:hint="eastAsia"/>
        </w:rPr>
        <w:t>一个类描述符是作为一个对象节点的外观节点的可选元素定义的。一个类描述符是被一个类对象的列表和属于这一相应对象的可能性来定义的。</w:t>
      </w:r>
    </w:p>
    <w:p>
      <w:pPr>
        <w:ind w:left="210" w:leftChars="100"/>
      </w:pPr>
      <w:r>
        <w:t>&lt;xs:simpleType name="ClassType"&gt;</w:t>
      </w:r>
    </w:p>
    <w:p>
      <w:pPr>
        <w:ind w:left="210" w:leftChars="100"/>
      </w:pPr>
      <w:r>
        <w:t>&lt;xs:restriction base="xs:string"&gt;</w:t>
      </w:r>
    </w:p>
    <w:p>
      <w:pPr>
        <w:ind w:left="210" w:leftChars="100"/>
      </w:pPr>
      <w:r>
        <w:t>&lt;xs:enumeration value="Animal"/&gt;</w:t>
      </w:r>
    </w:p>
    <w:p>
      <w:pPr>
        <w:ind w:left="210" w:leftChars="100"/>
      </w:pPr>
      <w:r>
        <w:t>&lt;xs:enumeration value="Face"/&gt;</w:t>
      </w:r>
    </w:p>
    <w:p>
      <w:pPr>
        <w:ind w:left="210" w:leftChars="100"/>
      </w:pPr>
      <w:r>
        <w:t>&lt;xs:enumeration value="Human"/&gt;</w:t>
      </w:r>
    </w:p>
    <w:p>
      <w:pPr>
        <w:ind w:left="210" w:leftChars="100"/>
      </w:pPr>
      <w:r>
        <w:t>&lt;xs:enumeration value="Vehicle"/&gt;</w:t>
      </w:r>
    </w:p>
    <w:p>
      <w:pPr>
        <w:ind w:left="210" w:leftChars="100"/>
      </w:pPr>
      <w:r>
        <w:t>&lt;xs:enumeration value="Other"/&gt;</w:t>
      </w:r>
    </w:p>
    <w:p>
      <w:pPr>
        <w:ind w:left="210" w:leftChars="100"/>
      </w:pPr>
      <w:r>
        <w:t>&lt;/xs:restriction&gt;</w:t>
      </w:r>
    </w:p>
    <w:p>
      <w:pPr>
        <w:ind w:left="210" w:leftChars="100"/>
      </w:pPr>
      <w:r>
        <w:t>&lt;/xs:simpleType&gt;</w:t>
      </w:r>
    </w:p>
    <w:p>
      <w:pPr>
        <w:ind w:left="210" w:leftChars="100"/>
      </w:pPr>
      <w:r>
        <w:t>&lt;xs:complexType name="ClassDescriptor"&gt;</w:t>
      </w:r>
    </w:p>
    <w:p>
      <w:pPr>
        <w:ind w:left="210" w:leftChars="100"/>
      </w:pPr>
      <w:r>
        <w:t>&lt;xs:sequence&gt;</w:t>
      </w:r>
    </w:p>
    <w:p>
      <w:pPr>
        <w:ind w:left="210" w:leftChars="100"/>
      </w:pPr>
      <w:r>
        <w:t>&lt;xs:element name="ClassCandidate" minOccurs="0" maxOccurs="unbounded"&gt;</w:t>
      </w:r>
    </w:p>
    <w:p>
      <w:pPr>
        <w:ind w:left="210" w:leftChars="100"/>
      </w:pPr>
      <w:r>
        <w:t>&lt;xs:complexType&gt;</w:t>
      </w:r>
    </w:p>
    <w:p>
      <w:pPr>
        <w:ind w:left="210" w:leftChars="100"/>
      </w:pPr>
      <w:r>
        <w:t>&lt;xs:sequence&gt;</w:t>
      </w:r>
    </w:p>
    <w:p>
      <w:pPr>
        <w:ind w:left="210" w:leftChars="100"/>
      </w:pPr>
      <w:r>
        <w:t>&lt;xs:element name="Type" type="tt:ClassType"/&gt;</w:t>
      </w:r>
    </w:p>
    <w:p>
      <w:pPr>
        <w:ind w:left="210" w:leftChars="100"/>
      </w:pPr>
      <w:r>
        <w:t>&lt;xs:element name="Likelihood" type="xs:float"/&gt;</w:t>
      </w:r>
    </w:p>
    <w:p>
      <w:pPr>
        <w:ind w:left="210" w:leftChars="100"/>
      </w:pPr>
      <w:r>
        <w:t>&lt;/xs:sequence&gt;</w:t>
      </w:r>
    </w:p>
    <w:p>
      <w:pPr>
        <w:ind w:left="210" w:leftChars="100"/>
      </w:pPr>
      <w:r>
        <w:t>&lt;/xs:complexType&gt;</w:t>
      </w:r>
    </w:p>
    <w:p>
      <w:pPr>
        <w:ind w:left="210" w:leftChars="100"/>
      </w:pPr>
      <w:r>
        <w:t>&lt;/xs:element&gt;</w:t>
      </w:r>
    </w:p>
    <w:p>
      <w:pPr>
        <w:ind w:left="210" w:leftChars="100"/>
      </w:pPr>
      <w:r>
        <w:t>&lt;/xs:sequence&gt;</w:t>
      </w:r>
    </w:p>
    <w:p>
      <w:pPr>
        <w:ind w:left="210" w:leftChars="100"/>
      </w:pPr>
      <w:r>
        <w:t>&lt;/xs:complexType&gt;</w:t>
      </w:r>
    </w:p>
    <w:p>
      <w:r>
        <w:rPr>
          <w:rFonts w:hint="eastAsia"/>
        </w:rPr>
        <w:t>参考数目</w:t>
      </w:r>
    </w:p>
    <w:p>
      <w:r>
        <w:t>[EAP-Registry] Extensible Authentication Protocol (EAP) Registry</w:t>
      </w:r>
    </w:p>
    <w:p>
      <w:r>
        <w:t>[http://www.iana.org/assignments/eap-numbers/eap-numbers.xml]</w:t>
      </w:r>
    </w:p>
    <w:p>
      <w:r>
        <w:t>ONVIF Security Recommendations White Paper</w:t>
      </w:r>
    </w:p>
    <w:p>
      <w:r>
        <w:t>[http://www.onvif.org/portals/3/documents/whitepapers/ONVIF_Security_Recommendations_ver10.pdf]</w:t>
      </w:r>
    </w:p>
    <w:p>
      <w:r>
        <w:t>ONVIF PTZ Coordinate Spaces White Paper</w:t>
      </w:r>
    </w:p>
    <w:p>
      <w:pPr>
        <w:ind w:left="210" w:leftChars="100"/>
      </w:pPr>
      <w:r>
        <w:t>[http://www.onvif.org/Portals/0/documents/whitepapers/ONVIF_PTZ_coordinate_spaces.pdf]</w:t>
      </w:r>
    </w:p>
    <w:p>
      <w:pPr>
        <w:ind w:left="210" w:leftChars="100"/>
      </w:pPr>
      <w:r>
        <w:t>RFC 2396, Uniform Resource Identifiers (URI): Generic Syntax, T. Berners-Lee et al., August 1998</w:t>
      </w:r>
    </w:p>
    <w:p>
      <w:pPr>
        <w:ind w:left="210" w:leftChars="100"/>
      </w:pPr>
      <w:r>
        <w:t>[URL:http://www.ietf.org/rfc/rfc2396.txt]</w:t>
      </w:r>
    </w:p>
    <w:p>
      <w:pPr>
        <w:ind w:left="210" w:leftChars="100"/>
      </w:pPr>
      <w:r>
        <w:t>[UDDI API ver2, “UDDI Version 2.04 API Specification UDDI Committee Specification, 19 July 2002”,</w:t>
      </w:r>
    </w:p>
    <w:p>
      <w:pPr>
        <w:ind w:left="210" w:leftChars="100"/>
      </w:pPr>
      <w:r>
        <w:t>OASIS standard, 19 July 2002 [URL:http://uddi.org/pubs/ProgrammersAPI-V2.04-Published-20020719.pdf]</w:t>
      </w:r>
    </w:p>
    <w:p>
      <w:pPr>
        <w:ind w:left="210" w:leftChars="100"/>
      </w:pPr>
      <w:r>
        <w:t>[UDDI Data Structure ver2] “UDDI Version 2.03 Data Structure Reference UDDI Committee</w:t>
      </w:r>
    </w:p>
    <w:p>
      <w:r>
        <w:t>Specification”, OASIS standard, 19 July 2002.</w:t>
      </w:r>
    </w:p>
    <w:p>
      <w:r>
        <w:t>URL:http://uddi.org/pubs/DataStructure-V2.03-Published-20020719.pdf</w:t>
      </w:r>
    </w:p>
    <w:p>
      <w:r>
        <w:t>[WS-KerberosToken] “Web Services Security Kerberos Token Profile 1.1”, OASIS Standard, ,1 February</w:t>
      </w:r>
    </w:p>
    <w:p>
      <w:r>
        <w:t>2006.</w:t>
      </w:r>
    </w:p>
    <w:p>
      <w:r>
        <w:t>URL:http://www.oasis-open.org/committees/download.php/16788/wss-v1.1-spec-os-KerberosTokenProfile.pdf</w:t>
      </w:r>
    </w:p>
    <w:p>
      <w:r>
        <w:t>[WS-SAMLToken] “Web Services Security: SAML Token Profile 1.1”, OASIS Standard, 1 February</w:t>
      </w:r>
    </w:p>
    <w:p>
      <w:r>
        <w:t>2006.</w:t>
      </w:r>
    </w:p>
    <w:p>
      <w:r>
        <w:t>URL:http://www.oasis-open.org/committees/download.php/16768/wss-v1.1-spec-os-SAMLTokenProfile.pdf</w:t>
      </w:r>
    </w:p>
    <w:p>
      <w:r>
        <w:t>[WS-X.509Token] “Web Services Security X.509 Certificate Token Profile 1.1”, OASIS Standard,1</w:t>
      </w:r>
    </w:p>
    <w:p>
      <w:r>
        <w:t>February 2006.</w:t>
      </w:r>
    </w:p>
    <w:p>
      <w:r>
        <w:t>URL:http://www.oasis-open.org/committees/download.php/16785/wss-v1.1-spec-os-x509TokenProfile.pdf</w:t>
      </w:r>
    </w:p>
    <w:p>
      <w:r>
        <w:t>[WS-RELToken] “Web Services Security Rights Expression Language (REL) Token Profile 1.1”, OASIS</w:t>
      </w:r>
    </w:p>
    <w:p>
      <w:pPr>
        <w:tabs>
          <w:tab w:val="left" w:pos="3418"/>
        </w:tabs>
      </w:pPr>
      <w:r>
        <w:t>Standard, 1 February 2006</w:t>
      </w:r>
      <w:r>
        <w:tab/>
      </w:r>
    </w:p>
    <w:p>
      <w:r>
        <w:t>URL:http://www.oasis-open.org/committees/download.php/16687/oasis-wss-rel-token-profile-1.1.pdf</w:t>
      </w:r>
    </w:p>
    <w:p>
      <w:r>
        <w:t>[X.680] ITU-T Recommendation X.680 (1997) | ISO/IEC 8824-1:1998, Information</w:t>
      </w:r>
    </w:p>
    <w:p>
      <w:r>
        <w:t>Technology - Abstract Syntax Notation One (ASN.1): Specification of Basic</w:t>
      </w:r>
    </w:p>
    <w:p>
      <w:r>
        <w:t>Notation.</w:t>
      </w:r>
    </w:p>
    <w:p>
      <w:r>
        <w:t>[X.681] ITU-T Recommendation X.681 (1997) | ISO/IEC 8824-2:1998, Information</w:t>
      </w:r>
    </w:p>
    <w:p>
      <w:r>
        <w:t>Technology - Abstract Syntax Notation One (ASN.1): Information Object</w:t>
      </w:r>
    </w:p>
    <w:p>
      <w:r>
        <w:t>Specification.</w:t>
      </w:r>
    </w:p>
    <w:p>
      <w:r>
        <w:t>[X.682] ITU-T Recommendation X.682 (1997) | ISO/IEC 8824-3:1998, Information</w:t>
      </w:r>
    </w:p>
    <w:p>
      <w:r>
        <w:t>Technology - Abstract Syntax Notation One (ASN.1): Constraint Specification.</w:t>
      </w:r>
    </w:p>
    <w:p>
      <w:r>
        <w:t>[X.683] ITU-T Recommendation X.683 (1997) | ISO/IEC 8824-4:1998, Information</w:t>
      </w:r>
    </w:p>
    <w:p>
      <w:r>
        <w:t>Technology - Abstract Syntax Notation One (ASN.1): Parameterization of ASN.1</w:t>
      </w:r>
    </w:p>
    <w:p>
      <w:r>
        <w:t>Specifications.</w:t>
      </w:r>
    </w:p>
    <w:p>
      <w:r>
        <w:t>[X.690] ITU-T Recommendation X.690 (1997) | ISO/IEC 8825-1:1998, Information</w:t>
      </w:r>
    </w:p>
    <w:p>
      <w:r>
        <w:t>Technology - ASN.1 Encoding Rules: Specification of Basic Encoding Rules</w:t>
      </w:r>
    </w:p>
    <w:p>
      <w:r>
        <w:t>(BER), Canonical Encoding Rules (CER) and Distinguished Encoding Rules</w:t>
      </w:r>
    </w:p>
    <w:p>
      <w:r>
        <w:t>(DER).</w:t>
      </w:r>
    </w:p>
    <w:p>
      <w:r>
        <w:t>[ONVIF Analytics WSDL] ONVIF Video Analytics Service WSDL, ver 2.0, 2010.</w:t>
      </w:r>
    </w:p>
    <w:p>
      <w:r>
        <w:t>URL:http://www.onvif.org/onvif/ver10/analytics/wsdl/analytics.wsdl</w:t>
      </w:r>
    </w:p>
    <w:p>
      <w:r>
        <w:t>[ONVIF DM WSDL] ONVIF Device Management Service WSDL, ver 2.0, 2010.</w:t>
      </w:r>
    </w:p>
    <w:p>
      <w:r>
        <w:t>URL:http://www.onvif.org/onvif/ver10/device/wsdl/devicemgmt.wsdl</w:t>
      </w:r>
    </w:p>
    <w:p>
      <w:r>
        <w:t>[ONVIF Event WSDL] ONVIF Event Service WSDL, ver 2.0, 2010.</w:t>
      </w:r>
    </w:p>
    <w:p>
      <w:r>
        <w:fldChar w:fldCharType="begin"/>
      </w:r>
      <w:r>
        <w:instrText xml:space="preserve"> HYPERLINK "URL:http://www.onvif.org/onvif/ver10/event/wsdl/event.wsdl" </w:instrText>
      </w:r>
      <w:r>
        <w:fldChar w:fldCharType="separate"/>
      </w:r>
      <w:r>
        <w:rPr>
          <w:rStyle w:val="47"/>
        </w:rPr>
        <w:t>URL:http://www.onvif.org/onvif/ver10/event/wsdl/event.wsdl</w:t>
      </w:r>
      <w:r>
        <w:rPr>
          <w:rStyle w:val="47"/>
        </w:rPr>
        <w:fldChar w:fldCharType="end"/>
      </w:r>
    </w:p>
    <w:p>
      <w:r>
        <w:t>[ONVIF Imaging WSDL] ONVIF Imaging Service WSDL, ver 2.0, 2010.</w:t>
      </w:r>
    </w:p>
    <w:p>
      <w:r>
        <w:t>URL:http://www.onvif.org/onvif/ver10/imaging/wsdl/imaging.wsdl</w:t>
      </w:r>
    </w:p>
    <w:p>
      <w:r>
        <w:t>[ONVIF Media WSDL] ONVIF Media Service WSDL, ver 2.0, 2010.</w:t>
      </w:r>
    </w:p>
    <w:p>
      <w:r>
        <w:t>URL:http://www.onvif.org/onvif/ver10/media/wsdl/media.wsdl</w:t>
      </w:r>
    </w:p>
    <w:p>
      <w:r>
        <w:t>[ONVIF PTZ WSDL] ONVIF PTZ Service WSDL, ver 2.0, 2010.</w:t>
      </w:r>
    </w:p>
    <w:p>
      <w:r>
        <w:t>URL:http://www.onvif.org/onvif/ver10/ptz/wsdl/ptz.wsdl</w:t>
      </w:r>
    </w:p>
    <w:p>
      <w:r>
        <w:t>[ONVIF DP WSDL] ONVIF Remote Discovery Proxy Services WSDL, ver 2.0, 2010.</w:t>
      </w:r>
    </w:p>
    <w:p>
      <w:r>
        <w:t>URL:http://www.onvif.org/onvif/ver10/network/wsdl/remotediscovery.wsdl</w:t>
      </w:r>
    </w:p>
    <w:p>
      <w:r>
        <w:t>[ONVIF Schema] ONVIF Schema, ver 2.0, 2010.</w:t>
      </w:r>
    </w:p>
    <w:p>
      <w:r>
        <w:t>URL:http://www.onvif.org/onvif/ver10/schema/onvif.xsd</w:t>
      </w:r>
    </w:p>
    <w:p>
      <w:r>
        <w:t>[ONVIF Topic Namespace] ONVIF Topic Namespace XML, ver 2.0, 2010.</w:t>
      </w:r>
    </w:p>
    <w:p>
      <w:r>
        <w:t>URL:http://www.onvif.org/onvif/ver10/topics/topicns.xml</w:t>
      </w:r>
    </w:p>
    <w:p>
      <w:r>
        <w:t>WS-I, Basic Profile Version 2.0 – Working Group Draft, C. Ferris (Ed), A. Karmarkar (Ed) and P. Yendluri</w:t>
      </w:r>
    </w:p>
    <w:p>
      <w:r>
        <w:t>(Ed), October 2007.</w:t>
      </w:r>
    </w:p>
    <w:p>
      <w:r>
        <w:t>&lt;http://www.ws-i.org/Profiles/BasicProfile-2_0(WGD).html&gt;</w:t>
      </w:r>
    </w:p>
    <w:p/>
    <w:p/>
    <w:p/>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Arial Unicode MS">
    <w:altName w:val="宋体"/>
    <w:panose1 w:val="020B0604020202020204"/>
    <w:charset w:val="86"/>
    <w:family w:val="swiss"/>
    <w:pitch w:val="default"/>
    <w:sig w:usb0="00000000" w:usb1="00000000" w:usb2="0000003F" w:usb3="00000000" w:csb0="003F01FF" w:csb1="00000000"/>
  </w:font>
  <w:font w:name="Verdana">
    <w:panose1 w:val="020B0604030504040204"/>
    <w:charset w:val="00"/>
    <w:family w:val="swiss"/>
    <w:pitch w:val="default"/>
    <w:sig w:usb0="A10006FF" w:usb1="4000205B" w:usb2="00000010" w:usb3="00000000" w:csb0="2000019F" w:csb1="00000000"/>
  </w:font>
  <w:font w:name="Cambria">
    <w:panose1 w:val="02040503050406030204"/>
    <w:charset w:val="00"/>
    <w:family w:val="roman"/>
    <w:pitch w:val="default"/>
    <w:sig w:usb0="E00002FF" w:usb1="400004FF" w:usb2="00000000" w:usb3="00000000" w:csb0="2000019F" w:csb1="00000000"/>
  </w:font>
  <w:font w:name="ArialMT">
    <w:altName w:val="Arial"/>
    <w:panose1 w:val="00000000000000000000"/>
    <w:charset w:val="00"/>
    <w:family w:val="swiss"/>
    <w:pitch w:val="default"/>
    <w:sig w:usb0="00000000" w:usb1="00000000" w:usb2="00000000" w:usb3="00000000" w:csb0="00000001" w:csb1="00000000"/>
  </w:font>
  <w:font w:name="MS Mincho">
    <w:panose1 w:val="02020609040205080304"/>
    <w:charset w:val="80"/>
    <w:family w:val="modern"/>
    <w:pitch w:val="default"/>
    <w:sig w:usb0="E00002FF" w:usb1="6AC7FDFB" w:usb2="00000012" w:usb3="00000000" w:csb0="4002009F" w:csb1="DFD70000"/>
  </w:font>
  <w:font w:name="Cambria Math">
    <w:panose1 w:val="02040503050406030204"/>
    <w:charset w:val="00"/>
    <w:family w:val="roman"/>
    <w:pitch w:val="default"/>
    <w:sig w:usb0="E00002FF" w:usb1="420024FF" w:usb2="00000000" w:usb3="00000000" w:csb0="2000019F" w:csb1="00000000"/>
  </w:font>
  <w:font w:name="Arial">
    <w:panose1 w:val="020B0604020202020204"/>
    <w:charset w:val="00"/>
    <w:family w:val="swiss"/>
    <w:pitch w:val="default"/>
    <w:sig w:usb0="E0002AFF" w:usb1="C0007843" w:usb2="00000009" w:usb3="00000000" w:csb0="400001FF" w:csb1="FFFF0000"/>
  </w:font>
  <w:font w:name="PMingLiU">
    <w:panose1 w:val="02020500000000000000"/>
    <w:charset w:val="88"/>
    <w:family w:val="auto"/>
    <w:pitch w:val="default"/>
    <w:sig w:usb0="A00002FF" w:usb1="28CFFCFA" w:usb2="00000016" w:usb3="00000000" w:csb0="001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30317361"/>
      <w:docPartObj>
        <w:docPartGallery w:val="autotext"/>
      </w:docPartObj>
    </w:sdtPr>
    <w:sdtContent>
      <w:p>
        <w:pPr>
          <w:pStyle w:val="26"/>
          <w:jc w:val="center"/>
        </w:pPr>
        <w:r>
          <w:rPr>
            <w:rFonts w:hint="eastAsia"/>
          </w:rPr>
          <w:t>第</w:t>
        </w:r>
        <w:r>
          <w:fldChar w:fldCharType="begin"/>
        </w:r>
        <w:r>
          <w:instrText xml:space="preserve"> PAGE   \* MERGEFORMAT </w:instrText>
        </w:r>
        <w:r>
          <w:fldChar w:fldCharType="separate"/>
        </w:r>
        <w:r>
          <w:rPr>
            <w:lang w:val="zh-CN"/>
          </w:rPr>
          <w:t>333</w:t>
        </w:r>
        <w:r>
          <w:rPr>
            <w:lang w:val="zh-CN"/>
          </w:rPr>
          <w:fldChar w:fldCharType="end"/>
        </w:r>
        <w:r>
          <w:rPr>
            <w:rFonts w:hint="eastAsia"/>
          </w:rPr>
          <w:t>页</w:t>
        </w:r>
      </w:p>
    </w:sdtContent>
  </w:sdt>
  <w:p>
    <w:pPr>
      <w:pStyle w:val="2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id="0">
    <w:p>
      <w:pPr>
        <w:pStyle w:val="30"/>
      </w:pPr>
      <w:r>
        <w:rPr>
          <w:rStyle w:val="49"/>
        </w:rPr>
        <w:footnoteRef/>
      </w:r>
      <w:r>
        <w:t>没有GetRelayState</w:t>
      </w:r>
      <w:r>
        <w:rPr>
          <w:rFonts w:hint="eastAsia"/>
        </w:rPr>
        <w:t>命令</w:t>
      </w:r>
      <w:r>
        <w:t>;继电器输出电流的逻辑状态是通过发送通知和它们的属性</w:t>
      </w:r>
      <w:r>
        <w:rPr>
          <w:rFonts w:hint="eastAsia"/>
        </w:rPr>
        <w:t>确定的</w:t>
      </w:r>
      <w:r>
        <w: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7"/>
      <w:tabs>
        <w:tab w:val="left" w:pos="5992"/>
      </w:tabs>
    </w:pPr>
    <w:r>
      <w:t>ONVIF</w:t>
    </w:r>
    <w:r>
      <w:rPr>
        <w:rFonts w:hint="eastAsia"/>
      </w:rPr>
      <w:t xml:space="preserve">2.0中文协议原版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FB1013"/>
    <w:multiLevelType w:val="multilevel"/>
    <w:tmpl w:val="02FB1013"/>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1">
    <w:nsid w:val="03242186"/>
    <w:multiLevelType w:val="multilevel"/>
    <w:tmpl w:val="03242186"/>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2">
    <w:nsid w:val="06DE21FB"/>
    <w:multiLevelType w:val="multilevel"/>
    <w:tmpl w:val="06DE21FB"/>
    <w:lvl w:ilvl="0" w:tentative="0">
      <w:start w:val="1"/>
      <w:numFmt w:val="bullet"/>
      <w:lvlText w:val=""/>
      <w:lvlJc w:val="left"/>
      <w:pPr>
        <w:ind w:left="1260" w:hanging="420"/>
      </w:pPr>
      <w:rPr>
        <w:rFonts w:hint="default" w:ascii="Wingdings" w:hAnsi="Wingdings"/>
      </w:rPr>
    </w:lvl>
    <w:lvl w:ilvl="1" w:tentative="0">
      <w:start w:val="1"/>
      <w:numFmt w:val="bullet"/>
      <w:lvlText w:val=""/>
      <w:lvlJc w:val="left"/>
      <w:pPr>
        <w:ind w:left="1680" w:hanging="420"/>
      </w:pPr>
      <w:rPr>
        <w:rFonts w:hint="default" w:ascii="Wingdings" w:hAnsi="Wingdings"/>
      </w:rPr>
    </w:lvl>
    <w:lvl w:ilvl="2" w:tentative="0">
      <w:start w:val="1"/>
      <w:numFmt w:val="bullet"/>
      <w:lvlText w:val=""/>
      <w:lvlJc w:val="left"/>
      <w:pPr>
        <w:ind w:left="2100" w:hanging="420"/>
      </w:pPr>
      <w:rPr>
        <w:rFonts w:hint="default" w:ascii="Wingdings" w:hAnsi="Wingdings"/>
      </w:rPr>
    </w:lvl>
    <w:lvl w:ilvl="3" w:tentative="0">
      <w:start w:val="1"/>
      <w:numFmt w:val="bullet"/>
      <w:lvlText w:val=""/>
      <w:lvlJc w:val="left"/>
      <w:pPr>
        <w:ind w:left="2520" w:hanging="420"/>
      </w:pPr>
      <w:rPr>
        <w:rFonts w:hint="default" w:ascii="Wingdings" w:hAnsi="Wingdings"/>
      </w:rPr>
    </w:lvl>
    <w:lvl w:ilvl="4" w:tentative="0">
      <w:start w:val="1"/>
      <w:numFmt w:val="bullet"/>
      <w:lvlText w:val=""/>
      <w:lvlJc w:val="left"/>
      <w:pPr>
        <w:ind w:left="2940" w:hanging="420"/>
      </w:pPr>
      <w:rPr>
        <w:rFonts w:hint="default" w:ascii="Wingdings" w:hAnsi="Wingdings"/>
      </w:rPr>
    </w:lvl>
    <w:lvl w:ilvl="5" w:tentative="0">
      <w:start w:val="1"/>
      <w:numFmt w:val="bullet"/>
      <w:lvlText w:val=""/>
      <w:lvlJc w:val="left"/>
      <w:pPr>
        <w:ind w:left="3360" w:hanging="420"/>
      </w:pPr>
      <w:rPr>
        <w:rFonts w:hint="default" w:ascii="Wingdings" w:hAnsi="Wingdings"/>
      </w:rPr>
    </w:lvl>
    <w:lvl w:ilvl="6" w:tentative="0">
      <w:start w:val="1"/>
      <w:numFmt w:val="bullet"/>
      <w:lvlText w:val=""/>
      <w:lvlJc w:val="left"/>
      <w:pPr>
        <w:ind w:left="3780" w:hanging="420"/>
      </w:pPr>
      <w:rPr>
        <w:rFonts w:hint="default" w:ascii="Wingdings" w:hAnsi="Wingdings"/>
      </w:rPr>
    </w:lvl>
    <w:lvl w:ilvl="7" w:tentative="0">
      <w:start w:val="1"/>
      <w:numFmt w:val="bullet"/>
      <w:lvlText w:val=""/>
      <w:lvlJc w:val="left"/>
      <w:pPr>
        <w:ind w:left="4200" w:hanging="420"/>
      </w:pPr>
      <w:rPr>
        <w:rFonts w:hint="default" w:ascii="Wingdings" w:hAnsi="Wingdings"/>
      </w:rPr>
    </w:lvl>
    <w:lvl w:ilvl="8" w:tentative="0">
      <w:start w:val="1"/>
      <w:numFmt w:val="bullet"/>
      <w:lvlText w:val=""/>
      <w:lvlJc w:val="left"/>
      <w:pPr>
        <w:ind w:left="4620" w:hanging="420"/>
      </w:pPr>
      <w:rPr>
        <w:rFonts w:hint="default" w:ascii="Wingdings" w:hAnsi="Wingdings"/>
      </w:rPr>
    </w:lvl>
  </w:abstractNum>
  <w:abstractNum w:abstractNumId="3">
    <w:nsid w:val="0C1525A4"/>
    <w:multiLevelType w:val="multilevel"/>
    <w:tmpl w:val="0C1525A4"/>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4">
    <w:nsid w:val="1130175B"/>
    <w:multiLevelType w:val="multilevel"/>
    <w:tmpl w:val="1130175B"/>
    <w:lvl w:ilvl="0" w:tentative="0">
      <w:start w:val="1"/>
      <w:numFmt w:val="bullet"/>
      <w:lvlText w:val=""/>
      <w:lvlJc w:val="left"/>
      <w:pPr>
        <w:ind w:left="1260" w:hanging="420"/>
      </w:pPr>
      <w:rPr>
        <w:rFonts w:hint="default" w:ascii="Wingdings" w:hAnsi="Wingdings"/>
      </w:rPr>
    </w:lvl>
    <w:lvl w:ilvl="1" w:tentative="0">
      <w:start w:val="1"/>
      <w:numFmt w:val="bullet"/>
      <w:lvlText w:val=""/>
      <w:lvlJc w:val="left"/>
      <w:pPr>
        <w:ind w:left="1680" w:hanging="420"/>
      </w:pPr>
      <w:rPr>
        <w:rFonts w:hint="default" w:ascii="Wingdings" w:hAnsi="Wingdings"/>
      </w:rPr>
    </w:lvl>
    <w:lvl w:ilvl="2" w:tentative="0">
      <w:start w:val="1"/>
      <w:numFmt w:val="bullet"/>
      <w:lvlText w:val=""/>
      <w:lvlJc w:val="left"/>
      <w:pPr>
        <w:ind w:left="2100" w:hanging="420"/>
      </w:pPr>
      <w:rPr>
        <w:rFonts w:hint="default" w:ascii="Wingdings" w:hAnsi="Wingdings"/>
      </w:rPr>
    </w:lvl>
    <w:lvl w:ilvl="3" w:tentative="0">
      <w:start w:val="1"/>
      <w:numFmt w:val="bullet"/>
      <w:lvlText w:val=""/>
      <w:lvlJc w:val="left"/>
      <w:pPr>
        <w:ind w:left="2520" w:hanging="420"/>
      </w:pPr>
      <w:rPr>
        <w:rFonts w:hint="default" w:ascii="Wingdings" w:hAnsi="Wingdings"/>
      </w:rPr>
    </w:lvl>
    <w:lvl w:ilvl="4" w:tentative="0">
      <w:start w:val="1"/>
      <w:numFmt w:val="bullet"/>
      <w:lvlText w:val=""/>
      <w:lvlJc w:val="left"/>
      <w:pPr>
        <w:ind w:left="2940" w:hanging="420"/>
      </w:pPr>
      <w:rPr>
        <w:rFonts w:hint="default" w:ascii="Wingdings" w:hAnsi="Wingdings"/>
      </w:rPr>
    </w:lvl>
    <w:lvl w:ilvl="5" w:tentative="0">
      <w:start w:val="1"/>
      <w:numFmt w:val="bullet"/>
      <w:lvlText w:val=""/>
      <w:lvlJc w:val="left"/>
      <w:pPr>
        <w:ind w:left="3360" w:hanging="420"/>
      </w:pPr>
      <w:rPr>
        <w:rFonts w:hint="default" w:ascii="Wingdings" w:hAnsi="Wingdings"/>
      </w:rPr>
    </w:lvl>
    <w:lvl w:ilvl="6" w:tentative="0">
      <w:start w:val="1"/>
      <w:numFmt w:val="bullet"/>
      <w:lvlText w:val=""/>
      <w:lvlJc w:val="left"/>
      <w:pPr>
        <w:ind w:left="3780" w:hanging="420"/>
      </w:pPr>
      <w:rPr>
        <w:rFonts w:hint="default" w:ascii="Wingdings" w:hAnsi="Wingdings"/>
      </w:rPr>
    </w:lvl>
    <w:lvl w:ilvl="7" w:tentative="0">
      <w:start w:val="1"/>
      <w:numFmt w:val="bullet"/>
      <w:lvlText w:val=""/>
      <w:lvlJc w:val="left"/>
      <w:pPr>
        <w:ind w:left="4200" w:hanging="420"/>
      </w:pPr>
      <w:rPr>
        <w:rFonts w:hint="default" w:ascii="Wingdings" w:hAnsi="Wingdings"/>
      </w:rPr>
    </w:lvl>
    <w:lvl w:ilvl="8" w:tentative="0">
      <w:start w:val="1"/>
      <w:numFmt w:val="bullet"/>
      <w:lvlText w:val=""/>
      <w:lvlJc w:val="left"/>
      <w:pPr>
        <w:ind w:left="4620" w:hanging="420"/>
      </w:pPr>
      <w:rPr>
        <w:rFonts w:hint="default" w:ascii="Wingdings" w:hAnsi="Wingdings"/>
      </w:rPr>
    </w:lvl>
  </w:abstractNum>
  <w:abstractNum w:abstractNumId="5">
    <w:nsid w:val="11440D3D"/>
    <w:multiLevelType w:val="multilevel"/>
    <w:tmpl w:val="11440D3D"/>
    <w:lvl w:ilvl="0" w:tentative="0">
      <w:start w:val="1"/>
      <w:numFmt w:val="bullet"/>
      <w:lvlText w:val=""/>
      <w:lvlJc w:val="left"/>
      <w:pPr>
        <w:ind w:left="735" w:hanging="420"/>
      </w:pPr>
      <w:rPr>
        <w:rFonts w:hint="default" w:ascii="Wingdings" w:hAnsi="Wingdings"/>
      </w:rPr>
    </w:lvl>
    <w:lvl w:ilvl="1" w:tentative="0">
      <w:start w:val="1"/>
      <w:numFmt w:val="bullet"/>
      <w:lvlText w:val=""/>
      <w:lvlJc w:val="left"/>
      <w:pPr>
        <w:ind w:left="1155" w:hanging="420"/>
      </w:pPr>
      <w:rPr>
        <w:rFonts w:hint="default" w:ascii="Wingdings" w:hAnsi="Wingdings"/>
      </w:rPr>
    </w:lvl>
    <w:lvl w:ilvl="2" w:tentative="0">
      <w:start w:val="1"/>
      <w:numFmt w:val="bullet"/>
      <w:lvlText w:val=""/>
      <w:lvlJc w:val="left"/>
      <w:pPr>
        <w:ind w:left="1575" w:hanging="420"/>
      </w:pPr>
      <w:rPr>
        <w:rFonts w:hint="default" w:ascii="Wingdings" w:hAnsi="Wingdings"/>
      </w:rPr>
    </w:lvl>
    <w:lvl w:ilvl="3" w:tentative="0">
      <w:start w:val="1"/>
      <w:numFmt w:val="bullet"/>
      <w:lvlText w:val=""/>
      <w:lvlJc w:val="left"/>
      <w:pPr>
        <w:ind w:left="1995" w:hanging="420"/>
      </w:pPr>
      <w:rPr>
        <w:rFonts w:hint="default" w:ascii="Wingdings" w:hAnsi="Wingdings"/>
      </w:rPr>
    </w:lvl>
    <w:lvl w:ilvl="4" w:tentative="0">
      <w:start w:val="1"/>
      <w:numFmt w:val="bullet"/>
      <w:lvlText w:val=""/>
      <w:lvlJc w:val="left"/>
      <w:pPr>
        <w:ind w:left="2415" w:hanging="420"/>
      </w:pPr>
      <w:rPr>
        <w:rFonts w:hint="default" w:ascii="Wingdings" w:hAnsi="Wingdings"/>
      </w:rPr>
    </w:lvl>
    <w:lvl w:ilvl="5" w:tentative="0">
      <w:start w:val="1"/>
      <w:numFmt w:val="bullet"/>
      <w:lvlText w:val=""/>
      <w:lvlJc w:val="left"/>
      <w:pPr>
        <w:ind w:left="2835" w:hanging="420"/>
      </w:pPr>
      <w:rPr>
        <w:rFonts w:hint="default" w:ascii="Wingdings" w:hAnsi="Wingdings"/>
      </w:rPr>
    </w:lvl>
    <w:lvl w:ilvl="6" w:tentative="0">
      <w:start w:val="1"/>
      <w:numFmt w:val="bullet"/>
      <w:lvlText w:val=""/>
      <w:lvlJc w:val="left"/>
      <w:pPr>
        <w:ind w:left="3255" w:hanging="420"/>
      </w:pPr>
      <w:rPr>
        <w:rFonts w:hint="default" w:ascii="Wingdings" w:hAnsi="Wingdings"/>
      </w:rPr>
    </w:lvl>
    <w:lvl w:ilvl="7" w:tentative="0">
      <w:start w:val="1"/>
      <w:numFmt w:val="bullet"/>
      <w:lvlText w:val=""/>
      <w:lvlJc w:val="left"/>
      <w:pPr>
        <w:ind w:left="3675" w:hanging="420"/>
      </w:pPr>
      <w:rPr>
        <w:rFonts w:hint="default" w:ascii="Wingdings" w:hAnsi="Wingdings"/>
      </w:rPr>
    </w:lvl>
    <w:lvl w:ilvl="8" w:tentative="0">
      <w:start w:val="1"/>
      <w:numFmt w:val="bullet"/>
      <w:lvlText w:val=""/>
      <w:lvlJc w:val="left"/>
      <w:pPr>
        <w:ind w:left="4095" w:hanging="420"/>
      </w:pPr>
      <w:rPr>
        <w:rFonts w:hint="default" w:ascii="Wingdings" w:hAnsi="Wingdings"/>
      </w:rPr>
    </w:lvl>
  </w:abstractNum>
  <w:abstractNum w:abstractNumId="6">
    <w:nsid w:val="16A43D24"/>
    <w:multiLevelType w:val="multilevel"/>
    <w:tmpl w:val="16A43D24"/>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7">
    <w:nsid w:val="19FA3FE5"/>
    <w:multiLevelType w:val="multilevel"/>
    <w:tmpl w:val="19FA3FE5"/>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8">
    <w:nsid w:val="1BE01400"/>
    <w:multiLevelType w:val="multilevel"/>
    <w:tmpl w:val="1BE01400"/>
    <w:lvl w:ilvl="0" w:tentative="0">
      <w:start w:val="1"/>
      <w:numFmt w:val="bullet"/>
      <w:lvlText w:val=""/>
      <w:lvlJc w:val="left"/>
      <w:pPr>
        <w:ind w:left="735" w:hanging="420"/>
      </w:pPr>
      <w:rPr>
        <w:rFonts w:hint="default" w:ascii="Wingdings" w:hAnsi="Wingdings"/>
      </w:rPr>
    </w:lvl>
    <w:lvl w:ilvl="1" w:tentative="0">
      <w:start w:val="1"/>
      <w:numFmt w:val="bullet"/>
      <w:lvlText w:val=""/>
      <w:lvlJc w:val="left"/>
      <w:pPr>
        <w:ind w:left="1155" w:hanging="420"/>
      </w:pPr>
      <w:rPr>
        <w:rFonts w:hint="default" w:ascii="Wingdings" w:hAnsi="Wingdings"/>
      </w:rPr>
    </w:lvl>
    <w:lvl w:ilvl="2" w:tentative="0">
      <w:start w:val="1"/>
      <w:numFmt w:val="bullet"/>
      <w:lvlText w:val=""/>
      <w:lvlJc w:val="left"/>
      <w:pPr>
        <w:ind w:left="1575" w:hanging="420"/>
      </w:pPr>
      <w:rPr>
        <w:rFonts w:hint="default" w:ascii="Wingdings" w:hAnsi="Wingdings"/>
      </w:rPr>
    </w:lvl>
    <w:lvl w:ilvl="3" w:tentative="0">
      <w:start w:val="1"/>
      <w:numFmt w:val="bullet"/>
      <w:lvlText w:val=""/>
      <w:lvlJc w:val="left"/>
      <w:pPr>
        <w:ind w:left="1995" w:hanging="420"/>
      </w:pPr>
      <w:rPr>
        <w:rFonts w:hint="default" w:ascii="Wingdings" w:hAnsi="Wingdings"/>
      </w:rPr>
    </w:lvl>
    <w:lvl w:ilvl="4" w:tentative="0">
      <w:start w:val="1"/>
      <w:numFmt w:val="bullet"/>
      <w:lvlText w:val=""/>
      <w:lvlJc w:val="left"/>
      <w:pPr>
        <w:ind w:left="2415" w:hanging="420"/>
      </w:pPr>
      <w:rPr>
        <w:rFonts w:hint="default" w:ascii="Wingdings" w:hAnsi="Wingdings"/>
      </w:rPr>
    </w:lvl>
    <w:lvl w:ilvl="5" w:tentative="0">
      <w:start w:val="1"/>
      <w:numFmt w:val="bullet"/>
      <w:lvlText w:val=""/>
      <w:lvlJc w:val="left"/>
      <w:pPr>
        <w:ind w:left="2835" w:hanging="420"/>
      </w:pPr>
      <w:rPr>
        <w:rFonts w:hint="default" w:ascii="Wingdings" w:hAnsi="Wingdings"/>
      </w:rPr>
    </w:lvl>
    <w:lvl w:ilvl="6" w:tentative="0">
      <w:start w:val="1"/>
      <w:numFmt w:val="bullet"/>
      <w:lvlText w:val=""/>
      <w:lvlJc w:val="left"/>
      <w:pPr>
        <w:ind w:left="3255" w:hanging="420"/>
      </w:pPr>
      <w:rPr>
        <w:rFonts w:hint="default" w:ascii="Wingdings" w:hAnsi="Wingdings"/>
      </w:rPr>
    </w:lvl>
    <w:lvl w:ilvl="7" w:tentative="0">
      <w:start w:val="1"/>
      <w:numFmt w:val="bullet"/>
      <w:lvlText w:val=""/>
      <w:lvlJc w:val="left"/>
      <w:pPr>
        <w:ind w:left="3675" w:hanging="420"/>
      </w:pPr>
      <w:rPr>
        <w:rFonts w:hint="default" w:ascii="Wingdings" w:hAnsi="Wingdings"/>
      </w:rPr>
    </w:lvl>
    <w:lvl w:ilvl="8" w:tentative="0">
      <w:start w:val="1"/>
      <w:numFmt w:val="bullet"/>
      <w:lvlText w:val=""/>
      <w:lvlJc w:val="left"/>
      <w:pPr>
        <w:ind w:left="4095" w:hanging="420"/>
      </w:pPr>
      <w:rPr>
        <w:rFonts w:hint="default" w:ascii="Wingdings" w:hAnsi="Wingdings"/>
      </w:rPr>
    </w:lvl>
  </w:abstractNum>
  <w:abstractNum w:abstractNumId="9">
    <w:nsid w:val="1F6630DE"/>
    <w:multiLevelType w:val="multilevel"/>
    <w:tmpl w:val="1F6630DE"/>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10">
    <w:nsid w:val="200B0EFE"/>
    <w:multiLevelType w:val="multilevel"/>
    <w:tmpl w:val="200B0EFE"/>
    <w:lvl w:ilvl="0" w:tentative="0">
      <w:start w:val="1"/>
      <w:numFmt w:val="decimal"/>
      <w:pStyle w:val="2"/>
      <w:suff w:val="nothing"/>
      <w:lvlText w:val="%1  "/>
      <w:lvlJc w:val="center"/>
      <w:pPr>
        <w:ind w:left="143" w:hanging="143"/>
      </w:pPr>
      <w:rPr>
        <w:rFonts w:hint="eastAsia"/>
        <w:sz w:val="32"/>
        <w:szCs w:val="32"/>
      </w:rPr>
    </w:lvl>
    <w:lvl w:ilvl="1" w:tentative="0">
      <w:start w:val="1"/>
      <w:numFmt w:val="decimal"/>
      <w:pStyle w:val="3"/>
      <w:suff w:val="nothing"/>
      <w:lvlText w:val="%1.%2  "/>
      <w:lvlJc w:val="left"/>
      <w:pPr>
        <w:ind w:left="1710" w:hanging="576"/>
      </w:pPr>
      <w:rPr>
        <w:rFonts w:hint="eastAsia"/>
        <w:sz w:val="28"/>
        <w:szCs w:val="28"/>
        <w:lang w:eastAsia="zh-CN"/>
      </w:rPr>
    </w:lvl>
    <w:lvl w:ilvl="2" w:tentative="0">
      <w:start w:val="1"/>
      <w:numFmt w:val="decimal"/>
      <w:pStyle w:val="4"/>
      <w:suff w:val="nothing"/>
      <w:lvlText w:val="%1.%2.%3  "/>
      <w:lvlJc w:val="left"/>
      <w:pPr>
        <w:ind w:left="1854" w:hanging="720"/>
      </w:pPr>
      <w:rPr>
        <w:rFonts w:hint="eastAsia"/>
      </w:rPr>
    </w:lvl>
    <w:lvl w:ilvl="3" w:tentative="0">
      <w:start w:val="1"/>
      <w:numFmt w:val="decimal"/>
      <w:pStyle w:val="5"/>
      <w:suff w:val="nothing"/>
      <w:lvlText w:val="%1.%2.%3.%4  "/>
      <w:lvlJc w:val="left"/>
      <w:pPr>
        <w:ind w:left="1074" w:hanging="864"/>
      </w:pPr>
      <w:rPr>
        <w:rFonts w:hint="eastAsia"/>
      </w:rPr>
    </w:lvl>
    <w:lvl w:ilvl="4" w:tentative="0">
      <w:start w:val="1"/>
      <w:numFmt w:val="decimal"/>
      <w:suff w:val="nothing"/>
      <w:lvlText w:val="%1.%2.%3.%4.%5 "/>
      <w:lvlJc w:val="left"/>
      <w:pPr>
        <w:ind w:left="1008" w:hanging="1008"/>
      </w:pPr>
      <w:rPr>
        <w:rFonts w:hint="eastAsia"/>
      </w:rPr>
    </w:lvl>
    <w:lvl w:ilvl="5" w:tentative="0">
      <w:start w:val="1"/>
      <w:numFmt w:val="decimal"/>
      <w:lvlRestart w:val="0"/>
      <w:pStyle w:val="7"/>
      <w:suff w:val="nothing"/>
      <w:lvlText w:val="图%6 "/>
      <w:lvlJc w:val="center"/>
      <w:pPr>
        <w:ind w:left="1134" w:hanging="846"/>
      </w:pPr>
      <w:rPr>
        <w:rFonts w:hint="eastAsia" w:ascii="宋体" w:hAnsi="宋体" w:eastAsia="宋体"/>
        <w:b/>
        <w:i w:val="0"/>
        <w:color w:val="auto"/>
        <w:sz w:val="21"/>
      </w:rPr>
    </w:lvl>
    <w:lvl w:ilvl="6" w:tentative="0">
      <w:start w:val="1"/>
      <w:numFmt w:val="decimal"/>
      <w:pStyle w:val="8"/>
      <w:suff w:val="nothing"/>
      <w:lvlText w:val="%1.%2.%3.%4.%5.%6.%7  "/>
      <w:lvlJc w:val="left"/>
      <w:pPr>
        <w:ind w:left="1296" w:hanging="1296"/>
      </w:pPr>
      <w:rPr>
        <w:rFonts w:hint="eastAsia"/>
      </w:rPr>
    </w:lvl>
    <w:lvl w:ilvl="7" w:tentative="0">
      <w:start w:val="1"/>
      <w:numFmt w:val="decimal"/>
      <w:pStyle w:val="9"/>
      <w:suff w:val="nothing"/>
      <w:lvlText w:val="%1.%2.%3.%4.%5.%6.%7.%8  "/>
      <w:lvlJc w:val="left"/>
      <w:pPr>
        <w:ind w:left="1440" w:hanging="1440"/>
      </w:pPr>
      <w:rPr>
        <w:rFonts w:hint="eastAsia"/>
      </w:rPr>
    </w:lvl>
    <w:lvl w:ilvl="8" w:tentative="0">
      <w:start w:val="1"/>
      <w:numFmt w:val="decimal"/>
      <w:pStyle w:val="10"/>
      <w:isLgl/>
      <w:suff w:val="nothing"/>
      <w:lvlText w:val="%1.%2.%3.%4.%5.%6.%7.%8.%9  "/>
      <w:lvlJc w:val="left"/>
      <w:pPr>
        <w:ind w:left="1584" w:hanging="1584"/>
      </w:pPr>
      <w:rPr>
        <w:rFonts w:hint="eastAsia"/>
      </w:rPr>
    </w:lvl>
  </w:abstractNum>
  <w:abstractNum w:abstractNumId="11">
    <w:nsid w:val="23AF3217"/>
    <w:multiLevelType w:val="multilevel"/>
    <w:tmpl w:val="23AF3217"/>
    <w:lvl w:ilvl="0" w:tentative="0">
      <w:start w:val="1"/>
      <w:numFmt w:val="bullet"/>
      <w:lvlText w:val=""/>
      <w:lvlJc w:val="left"/>
      <w:pPr>
        <w:ind w:left="735" w:hanging="420"/>
      </w:pPr>
      <w:rPr>
        <w:rFonts w:hint="default" w:ascii="Wingdings" w:hAnsi="Wingdings"/>
      </w:rPr>
    </w:lvl>
    <w:lvl w:ilvl="1" w:tentative="0">
      <w:start w:val="1"/>
      <w:numFmt w:val="bullet"/>
      <w:lvlText w:val=""/>
      <w:lvlJc w:val="left"/>
      <w:pPr>
        <w:ind w:left="1155" w:hanging="420"/>
      </w:pPr>
      <w:rPr>
        <w:rFonts w:hint="default" w:ascii="Wingdings" w:hAnsi="Wingdings"/>
      </w:rPr>
    </w:lvl>
    <w:lvl w:ilvl="2" w:tentative="0">
      <w:start w:val="1"/>
      <w:numFmt w:val="bullet"/>
      <w:lvlText w:val=""/>
      <w:lvlJc w:val="left"/>
      <w:pPr>
        <w:ind w:left="1575" w:hanging="420"/>
      </w:pPr>
      <w:rPr>
        <w:rFonts w:hint="default" w:ascii="Wingdings" w:hAnsi="Wingdings"/>
      </w:rPr>
    </w:lvl>
    <w:lvl w:ilvl="3" w:tentative="0">
      <w:start w:val="1"/>
      <w:numFmt w:val="bullet"/>
      <w:lvlText w:val=""/>
      <w:lvlJc w:val="left"/>
      <w:pPr>
        <w:ind w:left="1995" w:hanging="420"/>
      </w:pPr>
      <w:rPr>
        <w:rFonts w:hint="default" w:ascii="Wingdings" w:hAnsi="Wingdings"/>
      </w:rPr>
    </w:lvl>
    <w:lvl w:ilvl="4" w:tentative="0">
      <w:start w:val="1"/>
      <w:numFmt w:val="bullet"/>
      <w:lvlText w:val=""/>
      <w:lvlJc w:val="left"/>
      <w:pPr>
        <w:ind w:left="2415" w:hanging="420"/>
      </w:pPr>
      <w:rPr>
        <w:rFonts w:hint="default" w:ascii="Wingdings" w:hAnsi="Wingdings"/>
      </w:rPr>
    </w:lvl>
    <w:lvl w:ilvl="5" w:tentative="0">
      <w:start w:val="1"/>
      <w:numFmt w:val="bullet"/>
      <w:lvlText w:val=""/>
      <w:lvlJc w:val="left"/>
      <w:pPr>
        <w:ind w:left="2835" w:hanging="420"/>
      </w:pPr>
      <w:rPr>
        <w:rFonts w:hint="default" w:ascii="Wingdings" w:hAnsi="Wingdings"/>
      </w:rPr>
    </w:lvl>
    <w:lvl w:ilvl="6" w:tentative="0">
      <w:start w:val="1"/>
      <w:numFmt w:val="bullet"/>
      <w:lvlText w:val=""/>
      <w:lvlJc w:val="left"/>
      <w:pPr>
        <w:ind w:left="3255" w:hanging="420"/>
      </w:pPr>
      <w:rPr>
        <w:rFonts w:hint="default" w:ascii="Wingdings" w:hAnsi="Wingdings"/>
      </w:rPr>
    </w:lvl>
    <w:lvl w:ilvl="7" w:tentative="0">
      <w:start w:val="1"/>
      <w:numFmt w:val="bullet"/>
      <w:lvlText w:val=""/>
      <w:lvlJc w:val="left"/>
      <w:pPr>
        <w:ind w:left="3675" w:hanging="420"/>
      </w:pPr>
      <w:rPr>
        <w:rFonts w:hint="default" w:ascii="Wingdings" w:hAnsi="Wingdings"/>
      </w:rPr>
    </w:lvl>
    <w:lvl w:ilvl="8" w:tentative="0">
      <w:start w:val="1"/>
      <w:numFmt w:val="bullet"/>
      <w:lvlText w:val=""/>
      <w:lvlJc w:val="left"/>
      <w:pPr>
        <w:ind w:left="4095" w:hanging="420"/>
      </w:pPr>
      <w:rPr>
        <w:rFonts w:hint="default" w:ascii="Wingdings" w:hAnsi="Wingdings"/>
      </w:rPr>
    </w:lvl>
  </w:abstractNum>
  <w:abstractNum w:abstractNumId="12">
    <w:nsid w:val="24E1747D"/>
    <w:multiLevelType w:val="multilevel"/>
    <w:tmpl w:val="24E1747D"/>
    <w:lvl w:ilvl="0" w:tentative="0">
      <w:start w:val="1"/>
      <w:numFmt w:val="bullet"/>
      <w:lvlText w:val=""/>
      <w:lvlJc w:val="left"/>
      <w:pPr>
        <w:ind w:left="1050" w:hanging="420"/>
      </w:pPr>
      <w:rPr>
        <w:rFonts w:hint="default" w:ascii="Wingdings" w:hAnsi="Wingdings"/>
      </w:rPr>
    </w:lvl>
    <w:lvl w:ilvl="1" w:tentative="0">
      <w:start w:val="1"/>
      <w:numFmt w:val="bullet"/>
      <w:lvlText w:val=""/>
      <w:lvlJc w:val="left"/>
      <w:pPr>
        <w:ind w:left="1470" w:hanging="420"/>
      </w:pPr>
      <w:rPr>
        <w:rFonts w:hint="default" w:ascii="Wingdings" w:hAnsi="Wingdings"/>
      </w:rPr>
    </w:lvl>
    <w:lvl w:ilvl="2" w:tentative="0">
      <w:start w:val="1"/>
      <w:numFmt w:val="bullet"/>
      <w:lvlText w:val=""/>
      <w:lvlJc w:val="left"/>
      <w:pPr>
        <w:ind w:left="1890" w:hanging="420"/>
      </w:pPr>
      <w:rPr>
        <w:rFonts w:hint="default" w:ascii="Wingdings" w:hAnsi="Wingdings"/>
      </w:rPr>
    </w:lvl>
    <w:lvl w:ilvl="3" w:tentative="0">
      <w:start w:val="1"/>
      <w:numFmt w:val="bullet"/>
      <w:lvlText w:val=""/>
      <w:lvlJc w:val="left"/>
      <w:pPr>
        <w:ind w:left="2310" w:hanging="420"/>
      </w:pPr>
      <w:rPr>
        <w:rFonts w:hint="default" w:ascii="Wingdings" w:hAnsi="Wingdings"/>
      </w:rPr>
    </w:lvl>
    <w:lvl w:ilvl="4" w:tentative="0">
      <w:start w:val="1"/>
      <w:numFmt w:val="bullet"/>
      <w:lvlText w:val=""/>
      <w:lvlJc w:val="left"/>
      <w:pPr>
        <w:ind w:left="2730" w:hanging="420"/>
      </w:pPr>
      <w:rPr>
        <w:rFonts w:hint="default" w:ascii="Wingdings" w:hAnsi="Wingdings"/>
      </w:rPr>
    </w:lvl>
    <w:lvl w:ilvl="5" w:tentative="0">
      <w:start w:val="1"/>
      <w:numFmt w:val="bullet"/>
      <w:lvlText w:val=""/>
      <w:lvlJc w:val="left"/>
      <w:pPr>
        <w:ind w:left="3150" w:hanging="420"/>
      </w:pPr>
      <w:rPr>
        <w:rFonts w:hint="default" w:ascii="Wingdings" w:hAnsi="Wingdings"/>
      </w:rPr>
    </w:lvl>
    <w:lvl w:ilvl="6" w:tentative="0">
      <w:start w:val="1"/>
      <w:numFmt w:val="bullet"/>
      <w:lvlText w:val=""/>
      <w:lvlJc w:val="left"/>
      <w:pPr>
        <w:ind w:left="3570" w:hanging="420"/>
      </w:pPr>
      <w:rPr>
        <w:rFonts w:hint="default" w:ascii="Wingdings" w:hAnsi="Wingdings"/>
      </w:rPr>
    </w:lvl>
    <w:lvl w:ilvl="7" w:tentative="0">
      <w:start w:val="1"/>
      <w:numFmt w:val="bullet"/>
      <w:lvlText w:val=""/>
      <w:lvlJc w:val="left"/>
      <w:pPr>
        <w:ind w:left="3990" w:hanging="420"/>
      </w:pPr>
      <w:rPr>
        <w:rFonts w:hint="default" w:ascii="Wingdings" w:hAnsi="Wingdings"/>
      </w:rPr>
    </w:lvl>
    <w:lvl w:ilvl="8" w:tentative="0">
      <w:start w:val="1"/>
      <w:numFmt w:val="bullet"/>
      <w:lvlText w:val=""/>
      <w:lvlJc w:val="left"/>
      <w:pPr>
        <w:ind w:left="4410" w:hanging="420"/>
      </w:pPr>
      <w:rPr>
        <w:rFonts w:hint="default" w:ascii="Wingdings" w:hAnsi="Wingdings"/>
      </w:rPr>
    </w:lvl>
  </w:abstractNum>
  <w:abstractNum w:abstractNumId="13">
    <w:nsid w:val="25B84E6E"/>
    <w:multiLevelType w:val="multilevel"/>
    <w:tmpl w:val="25B84E6E"/>
    <w:lvl w:ilvl="0" w:tentative="0">
      <w:start w:val="1"/>
      <w:numFmt w:val="bullet"/>
      <w:lvlText w:val=""/>
      <w:lvlJc w:val="left"/>
      <w:pPr>
        <w:ind w:left="1680" w:hanging="420"/>
      </w:pPr>
      <w:rPr>
        <w:rFonts w:hint="default" w:ascii="Wingdings" w:hAnsi="Wingdings"/>
      </w:rPr>
    </w:lvl>
    <w:lvl w:ilvl="1" w:tentative="0">
      <w:start w:val="1"/>
      <w:numFmt w:val="bullet"/>
      <w:lvlText w:val=""/>
      <w:lvlJc w:val="left"/>
      <w:pPr>
        <w:ind w:left="2100" w:hanging="420"/>
      </w:pPr>
      <w:rPr>
        <w:rFonts w:hint="default" w:ascii="Wingdings" w:hAnsi="Wingdings"/>
      </w:rPr>
    </w:lvl>
    <w:lvl w:ilvl="2" w:tentative="0">
      <w:start w:val="1"/>
      <w:numFmt w:val="bullet"/>
      <w:lvlText w:val=""/>
      <w:lvlJc w:val="left"/>
      <w:pPr>
        <w:ind w:left="2520" w:hanging="420"/>
      </w:pPr>
      <w:rPr>
        <w:rFonts w:hint="default" w:ascii="Wingdings" w:hAnsi="Wingdings"/>
      </w:rPr>
    </w:lvl>
    <w:lvl w:ilvl="3" w:tentative="0">
      <w:start w:val="1"/>
      <w:numFmt w:val="bullet"/>
      <w:lvlText w:val=""/>
      <w:lvlJc w:val="left"/>
      <w:pPr>
        <w:ind w:left="2940" w:hanging="420"/>
      </w:pPr>
      <w:rPr>
        <w:rFonts w:hint="default" w:ascii="Wingdings" w:hAnsi="Wingdings"/>
      </w:rPr>
    </w:lvl>
    <w:lvl w:ilvl="4" w:tentative="0">
      <w:start w:val="1"/>
      <w:numFmt w:val="bullet"/>
      <w:lvlText w:val=""/>
      <w:lvlJc w:val="left"/>
      <w:pPr>
        <w:ind w:left="3360" w:hanging="420"/>
      </w:pPr>
      <w:rPr>
        <w:rFonts w:hint="default" w:ascii="Wingdings" w:hAnsi="Wingdings"/>
      </w:rPr>
    </w:lvl>
    <w:lvl w:ilvl="5" w:tentative="0">
      <w:start w:val="1"/>
      <w:numFmt w:val="bullet"/>
      <w:lvlText w:val=""/>
      <w:lvlJc w:val="left"/>
      <w:pPr>
        <w:ind w:left="3780" w:hanging="420"/>
      </w:pPr>
      <w:rPr>
        <w:rFonts w:hint="default" w:ascii="Wingdings" w:hAnsi="Wingdings"/>
      </w:rPr>
    </w:lvl>
    <w:lvl w:ilvl="6" w:tentative="0">
      <w:start w:val="1"/>
      <w:numFmt w:val="bullet"/>
      <w:lvlText w:val=""/>
      <w:lvlJc w:val="left"/>
      <w:pPr>
        <w:ind w:left="4200" w:hanging="420"/>
      </w:pPr>
      <w:rPr>
        <w:rFonts w:hint="default" w:ascii="Wingdings" w:hAnsi="Wingdings"/>
      </w:rPr>
    </w:lvl>
    <w:lvl w:ilvl="7" w:tentative="0">
      <w:start w:val="1"/>
      <w:numFmt w:val="bullet"/>
      <w:lvlText w:val=""/>
      <w:lvlJc w:val="left"/>
      <w:pPr>
        <w:ind w:left="4620" w:hanging="420"/>
      </w:pPr>
      <w:rPr>
        <w:rFonts w:hint="default" w:ascii="Wingdings" w:hAnsi="Wingdings"/>
      </w:rPr>
    </w:lvl>
    <w:lvl w:ilvl="8" w:tentative="0">
      <w:start w:val="1"/>
      <w:numFmt w:val="bullet"/>
      <w:lvlText w:val=""/>
      <w:lvlJc w:val="left"/>
      <w:pPr>
        <w:ind w:left="5040" w:hanging="420"/>
      </w:pPr>
      <w:rPr>
        <w:rFonts w:hint="default" w:ascii="Wingdings" w:hAnsi="Wingdings"/>
      </w:rPr>
    </w:lvl>
  </w:abstractNum>
  <w:abstractNum w:abstractNumId="14">
    <w:nsid w:val="28C137AC"/>
    <w:multiLevelType w:val="multilevel"/>
    <w:tmpl w:val="28C137AC"/>
    <w:lvl w:ilvl="0" w:tentative="0">
      <w:start w:val="1"/>
      <w:numFmt w:val="bullet"/>
      <w:lvlText w:val=""/>
      <w:lvlJc w:val="left"/>
      <w:pPr>
        <w:ind w:left="1260" w:hanging="420"/>
      </w:pPr>
      <w:rPr>
        <w:rFonts w:hint="default" w:ascii="Wingdings" w:hAnsi="Wingdings"/>
      </w:rPr>
    </w:lvl>
    <w:lvl w:ilvl="1" w:tentative="0">
      <w:start w:val="1"/>
      <w:numFmt w:val="bullet"/>
      <w:lvlText w:val=""/>
      <w:lvlJc w:val="left"/>
      <w:pPr>
        <w:ind w:left="1680" w:hanging="420"/>
      </w:pPr>
      <w:rPr>
        <w:rFonts w:hint="default" w:ascii="Wingdings" w:hAnsi="Wingdings"/>
      </w:rPr>
    </w:lvl>
    <w:lvl w:ilvl="2" w:tentative="0">
      <w:start w:val="1"/>
      <w:numFmt w:val="bullet"/>
      <w:lvlText w:val=""/>
      <w:lvlJc w:val="left"/>
      <w:pPr>
        <w:ind w:left="2100" w:hanging="420"/>
      </w:pPr>
      <w:rPr>
        <w:rFonts w:hint="default" w:ascii="Wingdings" w:hAnsi="Wingdings"/>
      </w:rPr>
    </w:lvl>
    <w:lvl w:ilvl="3" w:tentative="0">
      <w:start w:val="1"/>
      <w:numFmt w:val="bullet"/>
      <w:lvlText w:val=""/>
      <w:lvlJc w:val="left"/>
      <w:pPr>
        <w:ind w:left="2520" w:hanging="420"/>
      </w:pPr>
      <w:rPr>
        <w:rFonts w:hint="default" w:ascii="Wingdings" w:hAnsi="Wingdings"/>
      </w:rPr>
    </w:lvl>
    <w:lvl w:ilvl="4" w:tentative="0">
      <w:start w:val="1"/>
      <w:numFmt w:val="bullet"/>
      <w:lvlText w:val=""/>
      <w:lvlJc w:val="left"/>
      <w:pPr>
        <w:ind w:left="2940" w:hanging="420"/>
      </w:pPr>
      <w:rPr>
        <w:rFonts w:hint="default" w:ascii="Wingdings" w:hAnsi="Wingdings"/>
      </w:rPr>
    </w:lvl>
    <w:lvl w:ilvl="5" w:tentative="0">
      <w:start w:val="1"/>
      <w:numFmt w:val="bullet"/>
      <w:lvlText w:val=""/>
      <w:lvlJc w:val="left"/>
      <w:pPr>
        <w:ind w:left="3360" w:hanging="420"/>
      </w:pPr>
      <w:rPr>
        <w:rFonts w:hint="default" w:ascii="Wingdings" w:hAnsi="Wingdings"/>
      </w:rPr>
    </w:lvl>
    <w:lvl w:ilvl="6" w:tentative="0">
      <w:start w:val="1"/>
      <w:numFmt w:val="bullet"/>
      <w:lvlText w:val=""/>
      <w:lvlJc w:val="left"/>
      <w:pPr>
        <w:ind w:left="3780" w:hanging="420"/>
      </w:pPr>
      <w:rPr>
        <w:rFonts w:hint="default" w:ascii="Wingdings" w:hAnsi="Wingdings"/>
      </w:rPr>
    </w:lvl>
    <w:lvl w:ilvl="7" w:tentative="0">
      <w:start w:val="1"/>
      <w:numFmt w:val="bullet"/>
      <w:lvlText w:val=""/>
      <w:lvlJc w:val="left"/>
      <w:pPr>
        <w:ind w:left="4200" w:hanging="420"/>
      </w:pPr>
      <w:rPr>
        <w:rFonts w:hint="default" w:ascii="Wingdings" w:hAnsi="Wingdings"/>
      </w:rPr>
    </w:lvl>
    <w:lvl w:ilvl="8" w:tentative="0">
      <w:start w:val="1"/>
      <w:numFmt w:val="bullet"/>
      <w:lvlText w:val=""/>
      <w:lvlJc w:val="left"/>
      <w:pPr>
        <w:ind w:left="4620" w:hanging="420"/>
      </w:pPr>
      <w:rPr>
        <w:rFonts w:hint="default" w:ascii="Wingdings" w:hAnsi="Wingdings"/>
      </w:rPr>
    </w:lvl>
  </w:abstractNum>
  <w:abstractNum w:abstractNumId="15">
    <w:nsid w:val="2B5B7FEF"/>
    <w:multiLevelType w:val="multilevel"/>
    <w:tmpl w:val="2B5B7FEF"/>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16">
    <w:nsid w:val="2BAC13FA"/>
    <w:multiLevelType w:val="multilevel"/>
    <w:tmpl w:val="2BAC13FA"/>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17">
    <w:nsid w:val="2BC85B34"/>
    <w:multiLevelType w:val="multilevel"/>
    <w:tmpl w:val="2BC85B34"/>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18">
    <w:nsid w:val="36C4445A"/>
    <w:multiLevelType w:val="multilevel"/>
    <w:tmpl w:val="36C4445A"/>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19">
    <w:nsid w:val="37CE2877"/>
    <w:multiLevelType w:val="multilevel"/>
    <w:tmpl w:val="37CE2877"/>
    <w:lvl w:ilvl="0" w:tentative="0">
      <w:start w:val="1"/>
      <w:numFmt w:val="bullet"/>
      <w:lvlText w:val=""/>
      <w:lvlJc w:val="left"/>
      <w:pPr>
        <w:ind w:left="1260" w:hanging="420"/>
      </w:pPr>
      <w:rPr>
        <w:rFonts w:hint="default" w:ascii="Wingdings" w:hAnsi="Wingdings"/>
      </w:rPr>
    </w:lvl>
    <w:lvl w:ilvl="1" w:tentative="0">
      <w:start w:val="1"/>
      <w:numFmt w:val="bullet"/>
      <w:lvlText w:val=""/>
      <w:lvlJc w:val="left"/>
      <w:pPr>
        <w:ind w:left="1680" w:hanging="420"/>
      </w:pPr>
      <w:rPr>
        <w:rFonts w:hint="default" w:ascii="Wingdings" w:hAnsi="Wingdings"/>
      </w:rPr>
    </w:lvl>
    <w:lvl w:ilvl="2" w:tentative="0">
      <w:start w:val="1"/>
      <w:numFmt w:val="bullet"/>
      <w:lvlText w:val=""/>
      <w:lvlJc w:val="left"/>
      <w:pPr>
        <w:ind w:left="2100" w:hanging="420"/>
      </w:pPr>
      <w:rPr>
        <w:rFonts w:hint="default" w:ascii="Wingdings" w:hAnsi="Wingdings"/>
      </w:rPr>
    </w:lvl>
    <w:lvl w:ilvl="3" w:tentative="0">
      <w:start w:val="1"/>
      <w:numFmt w:val="bullet"/>
      <w:lvlText w:val=""/>
      <w:lvlJc w:val="left"/>
      <w:pPr>
        <w:ind w:left="2520" w:hanging="420"/>
      </w:pPr>
      <w:rPr>
        <w:rFonts w:hint="default" w:ascii="Wingdings" w:hAnsi="Wingdings"/>
      </w:rPr>
    </w:lvl>
    <w:lvl w:ilvl="4" w:tentative="0">
      <w:start w:val="1"/>
      <w:numFmt w:val="bullet"/>
      <w:lvlText w:val=""/>
      <w:lvlJc w:val="left"/>
      <w:pPr>
        <w:ind w:left="2940" w:hanging="420"/>
      </w:pPr>
      <w:rPr>
        <w:rFonts w:hint="default" w:ascii="Wingdings" w:hAnsi="Wingdings"/>
      </w:rPr>
    </w:lvl>
    <w:lvl w:ilvl="5" w:tentative="0">
      <w:start w:val="1"/>
      <w:numFmt w:val="bullet"/>
      <w:lvlText w:val=""/>
      <w:lvlJc w:val="left"/>
      <w:pPr>
        <w:ind w:left="3360" w:hanging="420"/>
      </w:pPr>
      <w:rPr>
        <w:rFonts w:hint="default" w:ascii="Wingdings" w:hAnsi="Wingdings"/>
      </w:rPr>
    </w:lvl>
    <w:lvl w:ilvl="6" w:tentative="0">
      <w:start w:val="1"/>
      <w:numFmt w:val="bullet"/>
      <w:lvlText w:val=""/>
      <w:lvlJc w:val="left"/>
      <w:pPr>
        <w:ind w:left="3780" w:hanging="420"/>
      </w:pPr>
      <w:rPr>
        <w:rFonts w:hint="default" w:ascii="Wingdings" w:hAnsi="Wingdings"/>
      </w:rPr>
    </w:lvl>
    <w:lvl w:ilvl="7" w:tentative="0">
      <w:start w:val="1"/>
      <w:numFmt w:val="bullet"/>
      <w:lvlText w:val=""/>
      <w:lvlJc w:val="left"/>
      <w:pPr>
        <w:ind w:left="4200" w:hanging="420"/>
      </w:pPr>
      <w:rPr>
        <w:rFonts w:hint="default" w:ascii="Wingdings" w:hAnsi="Wingdings"/>
      </w:rPr>
    </w:lvl>
    <w:lvl w:ilvl="8" w:tentative="0">
      <w:start w:val="1"/>
      <w:numFmt w:val="bullet"/>
      <w:lvlText w:val=""/>
      <w:lvlJc w:val="left"/>
      <w:pPr>
        <w:ind w:left="4620" w:hanging="420"/>
      </w:pPr>
      <w:rPr>
        <w:rFonts w:hint="default" w:ascii="Wingdings" w:hAnsi="Wingdings"/>
      </w:rPr>
    </w:lvl>
  </w:abstractNum>
  <w:abstractNum w:abstractNumId="20">
    <w:nsid w:val="38CE72EE"/>
    <w:multiLevelType w:val="multilevel"/>
    <w:tmpl w:val="38CE72EE"/>
    <w:lvl w:ilvl="0" w:tentative="0">
      <w:start w:val="1"/>
      <w:numFmt w:val="bullet"/>
      <w:lvlText w:val=""/>
      <w:lvlJc w:val="left"/>
      <w:pPr>
        <w:ind w:left="1260" w:hanging="420"/>
      </w:pPr>
      <w:rPr>
        <w:rFonts w:hint="default" w:ascii="Wingdings" w:hAnsi="Wingdings"/>
      </w:rPr>
    </w:lvl>
    <w:lvl w:ilvl="1" w:tentative="0">
      <w:start w:val="1"/>
      <w:numFmt w:val="bullet"/>
      <w:lvlText w:val=""/>
      <w:lvlJc w:val="left"/>
      <w:pPr>
        <w:ind w:left="1680" w:hanging="420"/>
      </w:pPr>
      <w:rPr>
        <w:rFonts w:hint="default" w:ascii="Wingdings" w:hAnsi="Wingdings"/>
      </w:rPr>
    </w:lvl>
    <w:lvl w:ilvl="2" w:tentative="0">
      <w:start w:val="1"/>
      <w:numFmt w:val="bullet"/>
      <w:lvlText w:val=""/>
      <w:lvlJc w:val="left"/>
      <w:pPr>
        <w:ind w:left="2100" w:hanging="420"/>
      </w:pPr>
      <w:rPr>
        <w:rFonts w:hint="default" w:ascii="Wingdings" w:hAnsi="Wingdings"/>
      </w:rPr>
    </w:lvl>
    <w:lvl w:ilvl="3" w:tentative="0">
      <w:start w:val="1"/>
      <w:numFmt w:val="bullet"/>
      <w:lvlText w:val=""/>
      <w:lvlJc w:val="left"/>
      <w:pPr>
        <w:ind w:left="2520" w:hanging="420"/>
      </w:pPr>
      <w:rPr>
        <w:rFonts w:hint="default" w:ascii="Wingdings" w:hAnsi="Wingdings"/>
      </w:rPr>
    </w:lvl>
    <w:lvl w:ilvl="4" w:tentative="0">
      <w:start w:val="1"/>
      <w:numFmt w:val="bullet"/>
      <w:lvlText w:val=""/>
      <w:lvlJc w:val="left"/>
      <w:pPr>
        <w:ind w:left="2940" w:hanging="420"/>
      </w:pPr>
      <w:rPr>
        <w:rFonts w:hint="default" w:ascii="Wingdings" w:hAnsi="Wingdings"/>
      </w:rPr>
    </w:lvl>
    <w:lvl w:ilvl="5" w:tentative="0">
      <w:start w:val="1"/>
      <w:numFmt w:val="bullet"/>
      <w:lvlText w:val=""/>
      <w:lvlJc w:val="left"/>
      <w:pPr>
        <w:ind w:left="3360" w:hanging="420"/>
      </w:pPr>
      <w:rPr>
        <w:rFonts w:hint="default" w:ascii="Wingdings" w:hAnsi="Wingdings"/>
      </w:rPr>
    </w:lvl>
    <w:lvl w:ilvl="6" w:tentative="0">
      <w:start w:val="1"/>
      <w:numFmt w:val="bullet"/>
      <w:lvlText w:val=""/>
      <w:lvlJc w:val="left"/>
      <w:pPr>
        <w:ind w:left="3780" w:hanging="420"/>
      </w:pPr>
      <w:rPr>
        <w:rFonts w:hint="default" w:ascii="Wingdings" w:hAnsi="Wingdings"/>
      </w:rPr>
    </w:lvl>
    <w:lvl w:ilvl="7" w:tentative="0">
      <w:start w:val="1"/>
      <w:numFmt w:val="bullet"/>
      <w:lvlText w:val=""/>
      <w:lvlJc w:val="left"/>
      <w:pPr>
        <w:ind w:left="4200" w:hanging="420"/>
      </w:pPr>
      <w:rPr>
        <w:rFonts w:hint="default" w:ascii="Wingdings" w:hAnsi="Wingdings"/>
      </w:rPr>
    </w:lvl>
    <w:lvl w:ilvl="8" w:tentative="0">
      <w:start w:val="1"/>
      <w:numFmt w:val="bullet"/>
      <w:lvlText w:val=""/>
      <w:lvlJc w:val="left"/>
      <w:pPr>
        <w:ind w:left="4620" w:hanging="420"/>
      </w:pPr>
      <w:rPr>
        <w:rFonts w:hint="default" w:ascii="Wingdings" w:hAnsi="Wingdings"/>
      </w:rPr>
    </w:lvl>
  </w:abstractNum>
  <w:abstractNum w:abstractNumId="21">
    <w:nsid w:val="3B1604C2"/>
    <w:multiLevelType w:val="singleLevel"/>
    <w:tmpl w:val="3B1604C2"/>
    <w:lvl w:ilvl="0" w:tentative="0">
      <w:start w:val="1"/>
      <w:numFmt w:val="decimal"/>
      <w:pStyle w:val="71"/>
      <w:lvlText w:val="%1．"/>
      <w:lvlJc w:val="left"/>
      <w:pPr>
        <w:tabs>
          <w:tab w:val="left" w:pos="420"/>
        </w:tabs>
        <w:ind w:left="420" w:hanging="420"/>
      </w:pPr>
      <w:rPr>
        <w:rFonts w:hint="eastAsia"/>
      </w:rPr>
    </w:lvl>
  </w:abstractNum>
  <w:abstractNum w:abstractNumId="22">
    <w:nsid w:val="40B23249"/>
    <w:multiLevelType w:val="multilevel"/>
    <w:tmpl w:val="40B23249"/>
    <w:lvl w:ilvl="0" w:tentative="0">
      <w:start w:val="1"/>
      <w:numFmt w:val="bullet"/>
      <w:lvlText w:val=""/>
      <w:lvlJc w:val="left"/>
      <w:pPr>
        <w:ind w:left="1260" w:hanging="420"/>
      </w:pPr>
      <w:rPr>
        <w:rFonts w:hint="default" w:ascii="Wingdings" w:hAnsi="Wingdings"/>
      </w:rPr>
    </w:lvl>
    <w:lvl w:ilvl="1" w:tentative="0">
      <w:start w:val="1"/>
      <w:numFmt w:val="bullet"/>
      <w:lvlText w:val=""/>
      <w:lvlJc w:val="left"/>
      <w:pPr>
        <w:ind w:left="1680" w:hanging="420"/>
      </w:pPr>
      <w:rPr>
        <w:rFonts w:hint="default" w:ascii="Wingdings" w:hAnsi="Wingdings"/>
      </w:rPr>
    </w:lvl>
    <w:lvl w:ilvl="2" w:tentative="0">
      <w:start w:val="1"/>
      <w:numFmt w:val="bullet"/>
      <w:lvlText w:val=""/>
      <w:lvlJc w:val="left"/>
      <w:pPr>
        <w:ind w:left="2100" w:hanging="420"/>
      </w:pPr>
      <w:rPr>
        <w:rFonts w:hint="default" w:ascii="Wingdings" w:hAnsi="Wingdings"/>
      </w:rPr>
    </w:lvl>
    <w:lvl w:ilvl="3" w:tentative="0">
      <w:start w:val="1"/>
      <w:numFmt w:val="bullet"/>
      <w:lvlText w:val=""/>
      <w:lvlJc w:val="left"/>
      <w:pPr>
        <w:ind w:left="2520" w:hanging="420"/>
      </w:pPr>
      <w:rPr>
        <w:rFonts w:hint="default" w:ascii="Wingdings" w:hAnsi="Wingdings"/>
      </w:rPr>
    </w:lvl>
    <w:lvl w:ilvl="4" w:tentative="0">
      <w:start w:val="1"/>
      <w:numFmt w:val="bullet"/>
      <w:lvlText w:val=""/>
      <w:lvlJc w:val="left"/>
      <w:pPr>
        <w:ind w:left="2940" w:hanging="420"/>
      </w:pPr>
      <w:rPr>
        <w:rFonts w:hint="default" w:ascii="Wingdings" w:hAnsi="Wingdings"/>
      </w:rPr>
    </w:lvl>
    <w:lvl w:ilvl="5" w:tentative="0">
      <w:start w:val="1"/>
      <w:numFmt w:val="bullet"/>
      <w:lvlText w:val=""/>
      <w:lvlJc w:val="left"/>
      <w:pPr>
        <w:ind w:left="3360" w:hanging="420"/>
      </w:pPr>
      <w:rPr>
        <w:rFonts w:hint="default" w:ascii="Wingdings" w:hAnsi="Wingdings"/>
      </w:rPr>
    </w:lvl>
    <w:lvl w:ilvl="6" w:tentative="0">
      <w:start w:val="1"/>
      <w:numFmt w:val="bullet"/>
      <w:lvlText w:val=""/>
      <w:lvlJc w:val="left"/>
      <w:pPr>
        <w:ind w:left="3780" w:hanging="420"/>
      </w:pPr>
      <w:rPr>
        <w:rFonts w:hint="default" w:ascii="Wingdings" w:hAnsi="Wingdings"/>
      </w:rPr>
    </w:lvl>
    <w:lvl w:ilvl="7" w:tentative="0">
      <w:start w:val="1"/>
      <w:numFmt w:val="bullet"/>
      <w:lvlText w:val=""/>
      <w:lvlJc w:val="left"/>
      <w:pPr>
        <w:ind w:left="4200" w:hanging="420"/>
      </w:pPr>
      <w:rPr>
        <w:rFonts w:hint="default" w:ascii="Wingdings" w:hAnsi="Wingdings"/>
      </w:rPr>
    </w:lvl>
    <w:lvl w:ilvl="8" w:tentative="0">
      <w:start w:val="1"/>
      <w:numFmt w:val="bullet"/>
      <w:lvlText w:val=""/>
      <w:lvlJc w:val="left"/>
      <w:pPr>
        <w:ind w:left="4620" w:hanging="420"/>
      </w:pPr>
      <w:rPr>
        <w:rFonts w:hint="default" w:ascii="Wingdings" w:hAnsi="Wingdings"/>
      </w:rPr>
    </w:lvl>
  </w:abstractNum>
  <w:abstractNum w:abstractNumId="23">
    <w:nsid w:val="4314131A"/>
    <w:multiLevelType w:val="multilevel"/>
    <w:tmpl w:val="4314131A"/>
    <w:lvl w:ilvl="0" w:tentative="0">
      <w:start w:val="1"/>
      <w:numFmt w:val="bullet"/>
      <w:lvlText w:val=""/>
      <w:lvlJc w:val="left"/>
      <w:pPr>
        <w:ind w:left="1155" w:hanging="420"/>
      </w:pPr>
      <w:rPr>
        <w:rFonts w:hint="default" w:ascii="Wingdings" w:hAnsi="Wingdings"/>
      </w:rPr>
    </w:lvl>
    <w:lvl w:ilvl="1" w:tentative="0">
      <w:start w:val="1"/>
      <w:numFmt w:val="bullet"/>
      <w:lvlText w:val=""/>
      <w:lvlJc w:val="left"/>
      <w:pPr>
        <w:ind w:left="1575" w:hanging="420"/>
      </w:pPr>
      <w:rPr>
        <w:rFonts w:hint="default" w:ascii="Wingdings" w:hAnsi="Wingdings"/>
      </w:rPr>
    </w:lvl>
    <w:lvl w:ilvl="2" w:tentative="0">
      <w:start w:val="1"/>
      <w:numFmt w:val="bullet"/>
      <w:lvlText w:val=""/>
      <w:lvlJc w:val="left"/>
      <w:pPr>
        <w:ind w:left="1995" w:hanging="420"/>
      </w:pPr>
      <w:rPr>
        <w:rFonts w:hint="default" w:ascii="Wingdings" w:hAnsi="Wingdings"/>
      </w:rPr>
    </w:lvl>
    <w:lvl w:ilvl="3" w:tentative="0">
      <w:start w:val="1"/>
      <w:numFmt w:val="bullet"/>
      <w:lvlText w:val=""/>
      <w:lvlJc w:val="left"/>
      <w:pPr>
        <w:ind w:left="2415" w:hanging="420"/>
      </w:pPr>
      <w:rPr>
        <w:rFonts w:hint="default" w:ascii="Wingdings" w:hAnsi="Wingdings"/>
      </w:rPr>
    </w:lvl>
    <w:lvl w:ilvl="4" w:tentative="0">
      <w:start w:val="1"/>
      <w:numFmt w:val="bullet"/>
      <w:lvlText w:val=""/>
      <w:lvlJc w:val="left"/>
      <w:pPr>
        <w:ind w:left="2835" w:hanging="420"/>
      </w:pPr>
      <w:rPr>
        <w:rFonts w:hint="default" w:ascii="Wingdings" w:hAnsi="Wingdings"/>
      </w:rPr>
    </w:lvl>
    <w:lvl w:ilvl="5" w:tentative="0">
      <w:start w:val="1"/>
      <w:numFmt w:val="bullet"/>
      <w:lvlText w:val=""/>
      <w:lvlJc w:val="left"/>
      <w:pPr>
        <w:ind w:left="3255" w:hanging="420"/>
      </w:pPr>
      <w:rPr>
        <w:rFonts w:hint="default" w:ascii="Wingdings" w:hAnsi="Wingdings"/>
      </w:rPr>
    </w:lvl>
    <w:lvl w:ilvl="6" w:tentative="0">
      <w:start w:val="1"/>
      <w:numFmt w:val="bullet"/>
      <w:lvlText w:val=""/>
      <w:lvlJc w:val="left"/>
      <w:pPr>
        <w:ind w:left="3675" w:hanging="420"/>
      </w:pPr>
      <w:rPr>
        <w:rFonts w:hint="default" w:ascii="Wingdings" w:hAnsi="Wingdings"/>
      </w:rPr>
    </w:lvl>
    <w:lvl w:ilvl="7" w:tentative="0">
      <w:start w:val="1"/>
      <w:numFmt w:val="bullet"/>
      <w:lvlText w:val=""/>
      <w:lvlJc w:val="left"/>
      <w:pPr>
        <w:ind w:left="4095" w:hanging="420"/>
      </w:pPr>
      <w:rPr>
        <w:rFonts w:hint="default" w:ascii="Wingdings" w:hAnsi="Wingdings"/>
      </w:rPr>
    </w:lvl>
    <w:lvl w:ilvl="8" w:tentative="0">
      <w:start w:val="1"/>
      <w:numFmt w:val="bullet"/>
      <w:lvlText w:val=""/>
      <w:lvlJc w:val="left"/>
      <w:pPr>
        <w:ind w:left="4515" w:hanging="420"/>
      </w:pPr>
      <w:rPr>
        <w:rFonts w:hint="default" w:ascii="Wingdings" w:hAnsi="Wingdings"/>
      </w:rPr>
    </w:lvl>
  </w:abstractNum>
  <w:abstractNum w:abstractNumId="24">
    <w:nsid w:val="4735071B"/>
    <w:multiLevelType w:val="multilevel"/>
    <w:tmpl w:val="4735071B"/>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25">
    <w:nsid w:val="4C616913"/>
    <w:multiLevelType w:val="multilevel"/>
    <w:tmpl w:val="4C616913"/>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26">
    <w:nsid w:val="4E457E16"/>
    <w:multiLevelType w:val="multilevel"/>
    <w:tmpl w:val="4E457E16"/>
    <w:lvl w:ilvl="0" w:tentative="0">
      <w:start w:val="1"/>
      <w:numFmt w:val="bullet"/>
      <w:lvlText w:val=""/>
      <w:lvlJc w:val="left"/>
      <w:pPr>
        <w:ind w:left="1470" w:hanging="420"/>
      </w:pPr>
      <w:rPr>
        <w:rFonts w:hint="default" w:ascii="Wingdings" w:hAnsi="Wingdings"/>
      </w:rPr>
    </w:lvl>
    <w:lvl w:ilvl="1" w:tentative="0">
      <w:start w:val="1"/>
      <w:numFmt w:val="bullet"/>
      <w:lvlText w:val=""/>
      <w:lvlJc w:val="left"/>
      <w:pPr>
        <w:ind w:left="1890" w:hanging="420"/>
      </w:pPr>
      <w:rPr>
        <w:rFonts w:hint="default" w:ascii="Wingdings" w:hAnsi="Wingdings"/>
      </w:rPr>
    </w:lvl>
    <w:lvl w:ilvl="2" w:tentative="0">
      <w:start w:val="1"/>
      <w:numFmt w:val="bullet"/>
      <w:lvlText w:val=""/>
      <w:lvlJc w:val="left"/>
      <w:pPr>
        <w:ind w:left="2310" w:hanging="420"/>
      </w:pPr>
      <w:rPr>
        <w:rFonts w:hint="default" w:ascii="Wingdings" w:hAnsi="Wingdings"/>
      </w:rPr>
    </w:lvl>
    <w:lvl w:ilvl="3" w:tentative="0">
      <w:start w:val="1"/>
      <w:numFmt w:val="bullet"/>
      <w:lvlText w:val=""/>
      <w:lvlJc w:val="left"/>
      <w:pPr>
        <w:ind w:left="2730" w:hanging="420"/>
      </w:pPr>
      <w:rPr>
        <w:rFonts w:hint="default" w:ascii="Wingdings" w:hAnsi="Wingdings"/>
      </w:rPr>
    </w:lvl>
    <w:lvl w:ilvl="4" w:tentative="0">
      <w:start w:val="1"/>
      <w:numFmt w:val="bullet"/>
      <w:lvlText w:val=""/>
      <w:lvlJc w:val="left"/>
      <w:pPr>
        <w:ind w:left="3150" w:hanging="420"/>
      </w:pPr>
      <w:rPr>
        <w:rFonts w:hint="default" w:ascii="Wingdings" w:hAnsi="Wingdings"/>
      </w:rPr>
    </w:lvl>
    <w:lvl w:ilvl="5" w:tentative="0">
      <w:start w:val="1"/>
      <w:numFmt w:val="bullet"/>
      <w:lvlText w:val=""/>
      <w:lvlJc w:val="left"/>
      <w:pPr>
        <w:ind w:left="3570" w:hanging="420"/>
      </w:pPr>
      <w:rPr>
        <w:rFonts w:hint="default" w:ascii="Wingdings" w:hAnsi="Wingdings"/>
      </w:rPr>
    </w:lvl>
    <w:lvl w:ilvl="6" w:tentative="0">
      <w:start w:val="1"/>
      <w:numFmt w:val="bullet"/>
      <w:lvlText w:val=""/>
      <w:lvlJc w:val="left"/>
      <w:pPr>
        <w:ind w:left="3990" w:hanging="420"/>
      </w:pPr>
      <w:rPr>
        <w:rFonts w:hint="default" w:ascii="Wingdings" w:hAnsi="Wingdings"/>
      </w:rPr>
    </w:lvl>
    <w:lvl w:ilvl="7" w:tentative="0">
      <w:start w:val="1"/>
      <w:numFmt w:val="bullet"/>
      <w:lvlText w:val=""/>
      <w:lvlJc w:val="left"/>
      <w:pPr>
        <w:ind w:left="4410" w:hanging="420"/>
      </w:pPr>
      <w:rPr>
        <w:rFonts w:hint="default" w:ascii="Wingdings" w:hAnsi="Wingdings"/>
      </w:rPr>
    </w:lvl>
    <w:lvl w:ilvl="8" w:tentative="0">
      <w:start w:val="1"/>
      <w:numFmt w:val="bullet"/>
      <w:lvlText w:val=""/>
      <w:lvlJc w:val="left"/>
      <w:pPr>
        <w:ind w:left="4830" w:hanging="420"/>
      </w:pPr>
      <w:rPr>
        <w:rFonts w:hint="default" w:ascii="Wingdings" w:hAnsi="Wingdings"/>
      </w:rPr>
    </w:lvl>
  </w:abstractNum>
  <w:abstractNum w:abstractNumId="27">
    <w:nsid w:val="54DA79EC"/>
    <w:multiLevelType w:val="multilevel"/>
    <w:tmpl w:val="54DA79EC"/>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28">
    <w:nsid w:val="55C24998"/>
    <w:multiLevelType w:val="multilevel"/>
    <w:tmpl w:val="55C24998"/>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29">
    <w:nsid w:val="596537ED"/>
    <w:multiLevelType w:val="multilevel"/>
    <w:tmpl w:val="596537ED"/>
    <w:lvl w:ilvl="0" w:tentative="0">
      <w:start w:val="1"/>
      <w:numFmt w:val="bullet"/>
      <w:lvlText w:val=""/>
      <w:lvlJc w:val="left"/>
      <w:pPr>
        <w:ind w:left="630" w:hanging="420"/>
      </w:pPr>
      <w:rPr>
        <w:rFonts w:hint="default" w:ascii="Wingdings" w:hAnsi="Wingdings"/>
      </w:rPr>
    </w:lvl>
    <w:lvl w:ilvl="1" w:tentative="0">
      <w:start w:val="1"/>
      <w:numFmt w:val="bullet"/>
      <w:lvlText w:val=""/>
      <w:lvlJc w:val="left"/>
      <w:pPr>
        <w:ind w:left="1050" w:hanging="420"/>
      </w:pPr>
      <w:rPr>
        <w:rFonts w:hint="default" w:ascii="Wingdings" w:hAnsi="Wingdings"/>
      </w:rPr>
    </w:lvl>
    <w:lvl w:ilvl="2" w:tentative="0">
      <w:start w:val="1"/>
      <w:numFmt w:val="bullet"/>
      <w:lvlText w:val=""/>
      <w:lvlJc w:val="left"/>
      <w:pPr>
        <w:ind w:left="1470" w:hanging="420"/>
      </w:pPr>
      <w:rPr>
        <w:rFonts w:hint="default" w:ascii="Wingdings" w:hAnsi="Wingdings"/>
      </w:rPr>
    </w:lvl>
    <w:lvl w:ilvl="3" w:tentative="0">
      <w:start w:val="1"/>
      <w:numFmt w:val="bullet"/>
      <w:lvlText w:val=""/>
      <w:lvlJc w:val="left"/>
      <w:pPr>
        <w:ind w:left="1890" w:hanging="420"/>
      </w:pPr>
      <w:rPr>
        <w:rFonts w:hint="default" w:ascii="Wingdings" w:hAnsi="Wingdings"/>
      </w:rPr>
    </w:lvl>
    <w:lvl w:ilvl="4" w:tentative="0">
      <w:start w:val="1"/>
      <w:numFmt w:val="bullet"/>
      <w:lvlText w:val=""/>
      <w:lvlJc w:val="left"/>
      <w:pPr>
        <w:ind w:left="2310" w:hanging="420"/>
      </w:pPr>
      <w:rPr>
        <w:rFonts w:hint="default" w:ascii="Wingdings" w:hAnsi="Wingdings"/>
      </w:rPr>
    </w:lvl>
    <w:lvl w:ilvl="5" w:tentative="0">
      <w:start w:val="1"/>
      <w:numFmt w:val="bullet"/>
      <w:lvlText w:val=""/>
      <w:lvlJc w:val="left"/>
      <w:pPr>
        <w:ind w:left="2730" w:hanging="420"/>
      </w:pPr>
      <w:rPr>
        <w:rFonts w:hint="default" w:ascii="Wingdings" w:hAnsi="Wingdings"/>
      </w:rPr>
    </w:lvl>
    <w:lvl w:ilvl="6" w:tentative="0">
      <w:start w:val="1"/>
      <w:numFmt w:val="bullet"/>
      <w:lvlText w:val=""/>
      <w:lvlJc w:val="left"/>
      <w:pPr>
        <w:ind w:left="3150" w:hanging="420"/>
      </w:pPr>
      <w:rPr>
        <w:rFonts w:hint="default" w:ascii="Wingdings" w:hAnsi="Wingdings"/>
      </w:rPr>
    </w:lvl>
    <w:lvl w:ilvl="7" w:tentative="0">
      <w:start w:val="1"/>
      <w:numFmt w:val="bullet"/>
      <w:lvlText w:val=""/>
      <w:lvlJc w:val="left"/>
      <w:pPr>
        <w:ind w:left="3570" w:hanging="420"/>
      </w:pPr>
      <w:rPr>
        <w:rFonts w:hint="default" w:ascii="Wingdings" w:hAnsi="Wingdings"/>
      </w:rPr>
    </w:lvl>
    <w:lvl w:ilvl="8" w:tentative="0">
      <w:start w:val="1"/>
      <w:numFmt w:val="bullet"/>
      <w:lvlText w:val=""/>
      <w:lvlJc w:val="left"/>
      <w:pPr>
        <w:ind w:left="3990" w:hanging="420"/>
      </w:pPr>
      <w:rPr>
        <w:rFonts w:hint="default" w:ascii="Wingdings" w:hAnsi="Wingdings"/>
      </w:rPr>
    </w:lvl>
  </w:abstractNum>
  <w:abstractNum w:abstractNumId="30">
    <w:nsid w:val="59E43D25"/>
    <w:multiLevelType w:val="multilevel"/>
    <w:tmpl w:val="59E43D25"/>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31">
    <w:nsid w:val="5BC60C1E"/>
    <w:multiLevelType w:val="multilevel"/>
    <w:tmpl w:val="5BC60C1E"/>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32">
    <w:nsid w:val="632126A5"/>
    <w:multiLevelType w:val="multilevel"/>
    <w:tmpl w:val="632126A5"/>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33">
    <w:nsid w:val="65745F8A"/>
    <w:multiLevelType w:val="multilevel"/>
    <w:tmpl w:val="65745F8A"/>
    <w:lvl w:ilvl="0" w:tentative="0">
      <w:start w:val="1"/>
      <w:numFmt w:val="bullet"/>
      <w:lvlText w:val=""/>
      <w:lvlJc w:val="left"/>
      <w:pPr>
        <w:ind w:left="630" w:hanging="420"/>
      </w:pPr>
      <w:rPr>
        <w:rFonts w:hint="default" w:ascii="Wingdings" w:hAnsi="Wingdings"/>
      </w:rPr>
    </w:lvl>
    <w:lvl w:ilvl="1" w:tentative="0">
      <w:start w:val="1"/>
      <w:numFmt w:val="bullet"/>
      <w:lvlText w:val=""/>
      <w:lvlJc w:val="left"/>
      <w:pPr>
        <w:ind w:left="1050" w:hanging="420"/>
      </w:pPr>
      <w:rPr>
        <w:rFonts w:hint="default" w:ascii="Wingdings" w:hAnsi="Wingdings"/>
      </w:rPr>
    </w:lvl>
    <w:lvl w:ilvl="2" w:tentative="0">
      <w:start w:val="1"/>
      <w:numFmt w:val="bullet"/>
      <w:lvlText w:val=""/>
      <w:lvlJc w:val="left"/>
      <w:pPr>
        <w:ind w:left="1470" w:hanging="420"/>
      </w:pPr>
      <w:rPr>
        <w:rFonts w:hint="default" w:ascii="Wingdings" w:hAnsi="Wingdings"/>
      </w:rPr>
    </w:lvl>
    <w:lvl w:ilvl="3" w:tentative="0">
      <w:start w:val="1"/>
      <w:numFmt w:val="bullet"/>
      <w:lvlText w:val=""/>
      <w:lvlJc w:val="left"/>
      <w:pPr>
        <w:ind w:left="1890" w:hanging="420"/>
      </w:pPr>
      <w:rPr>
        <w:rFonts w:hint="default" w:ascii="Wingdings" w:hAnsi="Wingdings"/>
      </w:rPr>
    </w:lvl>
    <w:lvl w:ilvl="4" w:tentative="0">
      <w:start w:val="1"/>
      <w:numFmt w:val="bullet"/>
      <w:lvlText w:val=""/>
      <w:lvlJc w:val="left"/>
      <w:pPr>
        <w:ind w:left="2310" w:hanging="420"/>
      </w:pPr>
      <w:rPr>
        <w:rFonts w:hint="default" w:ascii="Wingdings" w:hAnsi="Wingdings"/>
      </w:rPr>
    </w:lvl>
    <w:lvl w:ilvl="5" w:tentative="0">
      <w:start w:val="1"/>
      <w:numFmt w:val="bullet"/>
      <w:lvlText w:val=""/>
      <w:lvlJc w:val="left"/>
      <w:pPr>
        <w:ind w:left="2730" w:hanging="420"/>
      </w:pPr>
      <w:rPr>
        <w:rFonts w:hint="default" w:ascii="Wingdings" w:hAnsi="Wingdings"/>
      </w:rPr>
    </w:lvl>
    <w:lvl w:ilvl="6" w:tentative="0">
      <w:start w:val="1"/>
      <w:numFmt w:val="bullet"/>
      <w:lvlText w:val=""/>
      <w:lvlJc w:val="left"/>
      <w:pPr>
        <w:ind w:left="3150" w:hanging="420"/>
      </w:pPr>
      <w:rPr>
        <w:rFonts w:hint="default" w:ascii="Wingdings" w:hAnsi="Wingdings"/>
      </w:rPr>
    </w:lvl>
    <w:lvl w:ilvl="7" w:tentative="0">
      <w:start w:val="1"/>
      <w:numFmt w:val="bullet"/>
      <w:lvlText w:val=""/>
      <w:lvlJc w:val="left"/>
      <w:pPr>
        <w:ind w:left="3570" w:hanging="420"/>
      </w:pPr>
      <w:rPr>
        <w:rFonts w:hint="default" w:ascii="Wingdings" w:hAnsi="Wingdings"/>
      </w:rPr>
    </w:lvl>
    <w:lvl w:ilvl="8" w:tentative="0">
      <w:start w:val="1"/>
      <w:numFmt w:val="bullet"/>
      <w:lvlText w:val=""/>
      <w:lvlJc w:val="left"/>
      <w:pPr>
        <w:ind w:left="3990" w:hanging="420"/>
      </w:pPr>
      <w:rPr>
        <w:rFonts w:hint="default" w:ascii="Wingdings" w:hAnsi="Wingdings"/>
      </w:rPr>
    </w:lvl>
  </w:abstractNum>
  <w:abstractNum w:abstractNumId="34">
    <w:nsid w:val="672B224E"/>
    <w:multiLevelType w:val="multilevel"/>
    <w:tmpl w:val="672B224E"/>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35">
    <w:nsid w:val="681239CA"/>
    <w:multiLevelType w:val="multilevel"/>
    <w:tmpl w:val="681239CA"/>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36">
    <w:nsid w:val="69A07AD8"/>
    <w:multiLevelType w:val="multilevel"/>
    <w:tmpl w:val="69A07AD8"/>
    <w:lvl w:ilvl="0" w:tentative="0">
      <w:start w:val="1"/>
      <w:numFmt w:val="bullet"/>
      <w:lvlText w:val=""/>
      <w:lvlJc w:val="left"/>
      <w:pPr>
        <w:ind w:left="1260" w:hanging="420"/>
      </w:pPr>
      <w:rPr>
        <w:rFonts w:hint="default" w:ascii="Wingdings" w:hAnsi="Wingdings"/>
      </w:rPr>
    </w:lvl>
    <w:lvl w:ilvl="1" w:tentative="0">
      <w:start w:val="1"/>
      <w:numFmt w:val="bullet"/>
      <w:lvlText w:val=""/>
      <w:lvlJc w:val="left"/>
      <w:pPr>
        <w:ind w:left="1680" w:hanging="420"/>
      </w:pPr>
      <w:rPr>
        <w:rFonts w:hint="default" w:ascii="Wingdings" w:hAnsi="Wingdings"/>
      </w:rPr>
    </w:lvl>
    <w:lvl w:ilvl="2" w:tentative="0">
      <w:start w:val="1"/>
      <w:numFmt w:val="bullet"/>
      <w:lvlText w:val=""/>
      <w:lvlJc w:val="left"/>
      <w:pPr>
        <w:ind w:left="2100" w:hanging="420"/>
      </w:pPr>
      <w:rPr>
        <w:rFonts w:hint="default" w:ascii="Wingdings" w:hAnsi="Wingdings"/>
      </w:rPr>
    </w:lvl>
    <w:lvl w:ilvl="3" w:tentative="0">
      <w:start w:val="1"/>
      <w:numFmt w:val="bullet"/>
      <w:lvlText w:val=""/>
      <w:lvlJc w:val="left"/>
      <w:pPr>
        <w:ind w:left="2520" w:hanging="420"/>
      </w:pPr>
      <w:rPr>
        <w:rFonts w:hint="default" w:ascii="Wingdings" w:hAnsi="Wingdings"/>
      </w:rPr>
    </w:lvl>
    <w:lvl w:ilvl="4" w:tentative="0">
      <w:start w:val="1"/>
      <w:numFmt w:val="bullet"/>
      <w:lvlText w:val=""/>
      <w:lvlJc w:val="left"/>
      <w:pPr>
        <w:ind w:left="2940" w:hanging="420"/>
      </w:pPr>
      <w:rPr>
        <w:rFonts w:hint="default" w:ascii="Wingdings" w:hAnsi="Wingdings"/>
      </w:rPr>
    </w:lvl>
    <w:lvl w:ilvl="5" w:tentative="0">
      <w:start w:val="1"/>
      <w:numFmt w:val="bullet"/>
      <w:lvlText w:val=""/>
      <w:lvlJc w:val="left"/>
      <w:pPr>
        <w:ind w:left="3360" w:hanging="420"/>
      </w:pPr>
      <w:rPr>
        <w:rFonts w:hint="default" w:ascii="Wingdings" w:hAnsi="Wingdings"/>
      </w:rPr>
    </w:lvl>
    <w:lvl w:ilvl="6" w:tentative="0">
      <w:start w:val="1"/>
      <w:numFmt w:val="bullet"/>
      <w:lvlText w:val=""/>
      <w:lvlJc w:val="left"/>
      <w:pPr>
        <w:ind w:left="3780" w:hanging="420"/>
      </w:pPr>
      <w:rPr>
        <w:rFonts w:hint="default" w:ascii="Wingdings" w:hAnsi="Wingdings"/>
      </w:rPr>
    </w:lvl>
    <w:lvl w:ilvl="7" w:tentative="0">
      <w:start w:val="1"/>
      <w:numFmt w:val="bullet"/>
      <w:lvlText w:val=""/>
      <w:lvlJc w:val="left"/>
      <w:pPr>
        <w:ind w:left="4200" w:hanging="420"/>
      </w:pPr>
      <w:rPr>
        <w:rFonts w:hint="default" w:ascii="Wingdings" w:hAnsi="Wingdings"/>
      </w:rPr>
    </w:lvl>
    <w:lvl w:ilvl="8" w:tentative="0">
      <w:start w:val="1"/>
      <w:numFmt w:val="bullet"/>
      <w:lvlText w:val=""/>
      <w:lvlJc w:val="left"/>
      <w:pPr>
        <w:ind w:left="4620" w:hanging="420"/>
      </w:pPr>
      <w:rPr>
        <w:rFonts w:hint="default" w:ascii="Wingdings" w:hAnsi="Wingdings"/>
      </w:rPr>
    </w:lvl>
  </w:abstractNum>
  <w:abstractNum w:abstractNumId="37">
    <w:nsid w:val="69E65A7F"/>
    <w:multiLevelType w:val="multilevel"/>
    <w:tmpl w:val="69E65A7F"/>
    <w:lvl w:ilvl="0" w:tentative="0">
      <w:start w:val="1"/>
      <w:numFmt w:val="bullet"/>
      <w:lvlText w:val=""/>
      <w:lvlJc w:val="left"/>
      <w:pPr>
        <w:ind w:left="1260" w:hanging="420"/>
      </w:pPr>
      <w:rPr>
        <w:rFonts w:hint="default" w:ascii="Wingdings" w:hAnsi="Wingdings"/>
      </w:rPr>
    </w:lvl>
    <w:lvl w:ilvl="1" w:tentative="0">
      <w:start w:val="1"/>
      <w:numFmt w:val="bullet"/>
      <w:lvlText w:val=""/>
      <w:lvlJc w:val="left"/>
      <w:pPr>
        <w:ind w:left="1680" w:hanging="420"/>
      </w:pPr>
      <w:rPr>
        <w:rFonts w:hint="default" w:ascii="Wingdings" w:hAnsi="Wingdings"/>
      </w:rPr>
    </w:lvl>
    <w:lvl w:ilvl="2" w:tentative="0">
      <w:start w:val="1"/>
      <w:numFmt w:val="bullet"/>
      <w:lvlText w:val=""/>
      <w:lvlJc w:val="left"/>
      <w:pPr>
        <w:ind w:left="2100" w:hanging="420"/>
      </w:pPr>
      <w:rPr>
        <w:rFonts w:hint="default" w:ascii="Wingdings" w:hAnsi="Wingdings"/>
      </w:rPr>
    </w:lvl>
    <w:lvl w:ilvl="3" w:tentative="0">
      <w:start w:val="1"/>
      <w:numFmt w:val="bullet"/>
      <w:lvlText w:val=""/>
      <w:lvlJc w:val="left"/>
      <w:pPr>
        <w:ind w:left="2520" w:hanging="420"/>
      </w:pPr>
      <w:rPr>
        <w:rFonts w:hint="default" w:ascii="Wingdings" w:hAnsi="Wingdings"/>
      </w:rPr>
    </w:lvl>
    <w:lvl w:ilvl="4" w:tentative="0">
      <w:start w:val="1"/>
      <w:numFmt w:val="bullet"/>
      <w:lvlText w:val=""/>
      <w:lvlJc w:val="left"/>
      <w:pPr>
        <w:ind w:left="2940" w:hanging="420"/>
      </w:pPr>
      <w:rPr>
        <w:rFonts w:hint="default" w:ascii="Wingdings" w:hAnsi="Wingdings"/>
      </w:rPr>
    </w:lvl>
    <w:lvl w:ilvl="5" w:tentative="0">
      <w:start w:val="1"/>
      <w:numFmt w:val="bullet"/>
      <w:lvlText w:val=""/>
      <w:lvlJc w:val="left"/>
      <w:pPr>
        <w:ind w:left="3360" w:hanging="420"/>
      </w:pPr>
      <w:rPr>
        <w:rFonts w:hint="default" w:ascii="Wingdings" w:hAnsi="Wingdings"/>
      </w:rPr>
    </w:lvl>
    <w:lvl w:ilvl="6" w:tentative="0">
      <w:start w:val="1"/>
      <w:numFmt w:val="bullet"/>
      <w:lvlText w:val=""/>
      <w:lvlJc w:val="left"/>
      <w:pPr>
        <w:ind w:left="3780" w:hanging="420"/>
      </w:pPr>
      <w:rPr>
        <w:rFonts w:hint="default" w:ascii="Wingdings" w:hAnsi="Wingdings"/>
      </w:rPr>
    </w:lvl>
    <w:lvl w:ilvl="7" w:tentative="0">
      <w:start w:val="1"/>
      <w:numFmt w:val="bullet"/>
      <w:lvlText w:val=""/>
      <w:lvlJc w:val="left"/>
      <w:pPr>
        <w:ind w:left="4200" w:hanging="420"/>
      </w:pPr>
      <w:rPr>
        <w:rFonts w:hint="default" w:ascii="Wingdings" w:hAnsi="Wingdings"/>
      </w:rPr>
    </w:lvl>
    <w:lvl w:ilvl="8" w:tentative="0">
      <w:start w:val="1"/>
      <w:numFmt w:val="bullet"/>
      <w:lvlText w:val=""/>
      <w:lvlJc w:val="left"/>
      <w:pPr>
        <w:ind w:left="4620" w:hanging="420"/>
      </w:pPr>
      <w:rPr>
        <w:rFonts w:hint="default" w:ascii="Wingdings" w:hAnsi="Wingdings"/>
      </w:rPr>
    </w:lvl>
  </w:abstractNum>
  <w:abstractNum w:abstractNumId="38">
    <w:nsid w:val="6CCF0C76"/>
    <w:multiLevelType w:val="multilevel"/>
    <w:tmpl w:val="6CCF0C76"/>
    <w:lvl w:ilvl="0" w:tentative="0">
      <w:start w:val="1"/>
      <w:numFmt w:val="bullet"/>
      <w:lvlText w:val=""/>
      <w:lvlJc w:val="left"/>
      <w:pPr>
        <w:ind w:left="1260" w:hanging="420"/>
      </w:pPr>
      <w:rPr>
        <w:rFonts w:hint="default" w:ascii="Wingdings" w:hAnsi="Wingdings"/>
      </w:rPr>
    </w:lvl>
    <w:lvl w:ilvl="1" w:tentative="0">
      <w:start w:val="1"/>
      <w:numFmt w:val="bullet"/>
      <w:lvlText w:val=""/>
      <w:lvlJc w:val="left"/>
      <w:pPr>
        <w:ind w:left="1680" w:hanging="420"/>
      </w:pPr>
      <w:rPr>
        <w:rFonts w:hint="default" w:ascii="Wingdings" w:hAnsi="Wingdings"/>
      </w:rPr>
    </w:lvl>
    <w:lvl w:ilvl="2" w:tentative="0">
      <w:start w:val="1"/>
      <w:numFmt w:val="bullet"/>
      <w:lvlText w:val=""/>
      <w:lvlJc w:val="left"/>
      <w:pPr>
        <w:ind w:left="2100" w:hanging="420"/>
      </w:pPr>
      <w:rPr>
        <w:rFonts w:hint="default" w:ascii="Wingdings" w:hAnsi="Wingdings"/>
      </w:rPr>
    </w:lvl>
    <w:lvl w:ilvl="3" w:tentative="0">
      <w:start w:val="1"/>
      <w:numFmt w:val="bullet"/>
      <w:lvlText w:val=""/>
      <w:lvlJc w:val="left"/>
      <w:pPr>
        <w:ind w:left="2520" w:hanging="420"/>
      </w:pPr>
      <w:rPr>
        <w:rFonts w:hint="default" w:ascii="Wingdings" w:hAnsi="Wingdings"/>
      </w:rPr>
    </w:lvl>
    <w:lvl w:ilvl="4" w:tentative="0">
      <w:start w:val="1"/>
      <w:numFmt w:val="bullet"/>
      <w:lvlText w:val=""/>
      <w:lvlJc w:val="left"/>
      <w:pPr>
        <w:ind w:left="2940" w:hanging="420"/>
      </w:pPr>
      <w:rPr>
        <w:rFonts w:hint="default" w:ascii="Wingdings" w:hAnsi="Wingdings"/>
      </w:rPr>
    </w:lvl>
    <w:lvl w:ilvl="5" w:tentative="0">
      <w:start w:val="1"/>
      <w:numFmt w:val="bullet"/>
      <w:lvlText w:val=""/>
      <w:lvlJc w:val="left"/>
      <w:pPr>
        <w:ind w:left="3360" w:hanging="420"/>
      </w:pPr>
      <w:rPr>
        <w:rFonts w:hint="default" w:ascii="Wingdings" w:hAnsi="Wingdings"/>
      </w:rPr>
    </w:lvl>
    <w:lvl w:ilvl="6" w:tentative="0">
      <w:start w:val="1"/>
      <w:numFmt w:val="bullet"/>
      <w:lvlText w:val=""/>
      <w:lvlJc w:val="left"/>
      <w:pPr>
        <w:ind w:left="3780" w:hanging="420"/>
      </w:pPr>
      <w:rPr>
        <w:rFonts w:hint="default" w:ascii="Wingdings" w:hAnsi="Wingdings"/>
      </w:rPr>
    </w:lvl>
    <w:lvl w:ilvl="7" w:tentative="0">
      <w:start w:val="1"/>
      <w:numFmt w:val="bullet"/>
      <w:lvlText w:val=""/>
      <w:lvlJc w:val="left"/>
      <w:pPr>
        <w:ind w:left="4200" w:hanging="420"/>
      </w:pPr>
      <w:rPr>
        <w:rFonts w:hint="default" w:ascii="Wingdings" w:hAnsi="Wingdings"/>
      </w:rPr>
    </w:lvl>
    <w:lvl w:ilvl="8" w:tentative="0">
      <w:start w:val="1"/>
      <w:numFmt w:val="bullet"/>
      <w:lvlText w:val=""/>
      <w:lvlJc w:val="left"/>
      <w:pPr>
        <w:ind w:left="4620" w:hanging="420"/>
      </w:pPr>
      <w:rPr>
        <w:rFonts w:hint="default" w:ascii="Wingdings" w:hAnsi="Wingdings"/>
      </w:rPr>
    </w:lvl>
  </w:abstractNum>
  <w:abstractNum w:abstractNumId="39">
    <w:nsid w:val="6E212990"/>
    <w:multiLevelType w:val="multilevel"/>
    <w:tmpl w:val="6E212990"/>
    <w:lvl w:ilvl="0" w:tentative="0">
      <w:start w:val="1"/>
      <w:numFmt w:val="bullet"/>
      <w:lvlText w:val=""/>
      <w:lvlJc w:val="left"/>
      <w:pPr>
        <w:ind w:left="1260" w:hanging="420"/>
      </w:pPr>
      <w:rPr>
        <w:rFonts w:hint="default" w:ascii="Wingdings" w:hAnsi="Wingdings"/>
      </w:rPr>
    </w:lvl>
    <w:lvl w:ilvl="1" w:tentative="0">
      <w:start w:val="1"/>
      <w:numFmt w:val="bullet"/>
      <w:lvlText w:val=""/>
      <w:lvlJc w:val="left"/>
      <w:pPr>
        <w:ind w:left="1680" w:hanging="420"/>
      </w:pPr>
      <w:rPr>
        <w:rFonts w:hint="default" w:ascii="Wingdings" w:hAnsi="Wingdings"/>
      </w:rPr>
    </w:lvl>
    <w:lvl w:ilvl="2" w:tentative="0">
      <w:start w:val="1"/>
      <w:numFmt w:val="bullet"/>
      <w:lvlText w:val=""/>
      <w:lvlJc w:val="left"/>
      <w:pPr>
        <w:ind w:left="2100" w:hanging="420"/>
      </w:pPr>
      <w:rPr>
        <w:rFonts w:hint="default" w:ascii="Wingdings" w:hAnsi="Wingdings"/>
      </w:rPr>
    </w:lvl>
    <w:lvl w:ilvl="3" w:tentative="0">
      <w:start w:val="1"/>
      <w:numFmt w:val="bullet"/>
      <w:lvlText w:val=""/>
      <w:lvlJc w:val="left"/>
      <w:pPr>
        <w:ind w:left="2520" w:hanging="420"/>
      </w:pPr>
      <w:rPr>
        <w:rFonts w:hint="default" w:ascii="Wingdings" w:hAnsi="Wingdings"/>
      </w:rPr>
    </w:lvl>
    <w:lvl w:ilvl="4" w:tentative="0">
      <w:start w:val="1"/>
      <w:numFmt w:val="bullet"/>
      <w:lvlText w:val=""/>
      <w:lvlJc w:val="left"/>
      <w:pPr>
        <w:ind w:left="2940" w:hanging="420"/>
      </w:pPr>
      <w:rPr>
        <w:rFonts w:hint="default" w:ascii="Wingdings" w:hAnsi="Wingdings"/>
      </w:rPr>
    </w:lvl>
    <w:lvl w:ilvl="5" w:tentative="0">
      <w:start w:val="1"/>
      <w:numFmt w:val="bullet"/>
      <w:lvlText w:val=""/>
      <w:lvlJc w:val="left"/>
      <w:pPr>
        <w:ind w:left="3360" w:hanging="420"/>
      </w:pPr>
      <w:rPr>
        <w:rFonts w:hint="default" w:ascii="Wingdings" w:hAnsi="Wingdings"/>
      </w:rPr>
    </w:lvl>
    <w:lvl w:ilvl="6" w:tentative="0">
      <w:start w:val="1"/>
      <w:numFmt w:val="bullet"/>
      <w:lvlText w:val=""/>
      <w:lvlJc w:val="left"/>
      <w:pPr>
        <w:ind w:left="3780" w:hanging="420"/>
      </w:pPr>
      <w:rPr>
        <w:rFonts w:hint="default" w:ascii="Wingdings" w:hAnsi="Wingdings"/>
      </w:rPr>
    </w:lvl>
    <w:lvl w:ilvl="7" w:tentative="0">
      <w:start w:val="1"/>
      <w:numFmt w:val="bullet"/>
      <w:lvlText w:val=""/>
      <w:lvlJc w:val="left"/>
      <w:pPr>
        <w:ind w:left="4200" w:hanging="420"/>
      </w:pPr>
      <w:rPr>
        <w:rFonts w:hint="default" w:ascii="Wingdings" w:hAnsi="Wingdings"/>
      </w:rPr>
    </w:lvl>
    <w:lvl w:ilvl="8" w:tentative="0">
      <w:start w:val="1"/>
      <w:numFmt w:val="bullet"/>
      <w:lvlText w:val=""/>
      <w:lvlJc w:val="left"/>
      <w:pPr>
        <w:ind w:left="4620" w:hanging="420"/>
      </w:pPr>
      <w:rPr>
        <w:rFonts w:hint="default" w:ascii="Wingdings" w:hAnsi="Wingdings"/>
      </w:rPr>
    </w:lvl>
  </w:abstractNum>
  <w:abstractNum w:abstractNumId="40">
    <w:nsid w:val="6E324DA4"/>
    <w:multiLevelType w:val="multilevel"/>
    <w:tmpl w:val="6E324DA4"/>
    <w:lvl w:ilvl="0" w:tentative="0">
      <w:start w:val="1"/>
      <w:numFmt w:val="bullet"/>
      <w:lvlText w:val=""/>
      <w:lvlJc w:val="left"/>
      <w:pPr>
        <w:ind w:left="1260" w:hanging="420"/>
      </w:pPr>
      <w:rPr>
        <w:rFonts w:hint="default" w:ascii="Wingdings" w:hAnsi="Wingdings"/>
      </w:rPr>
    </w:lvl>
    <w:lvl w:ilvl="1" w:tentative="0">
      <w:start w:val="1"/>
      <w:numFmt w:val="bullet"/>
      <w:lvlText w:val=""/>
      <w:lvlJc w:val="left"/>
      <w:pPr>
        <w:ind w:left="1680" w:hanging="420"/>
      </w:pPr>
      <w:rPr>
        <w:rFonts w:hint="default" w:ascii="Wingdings" w:hAnsi="Wingdings"/>
      </w:rPr>
    </w:lvl>
    <w:lvl w:ilvl="2" w:tentative="0">
      <w:start w:val="1"/>
      <w:numFmt w:val="bullet"/>
      <w:lvlText w:val=""/>
      <w:lvlJc w:val="left"/>
      <w:pPr>
        <w:ind w:left="2100" w:hanging="420"/>
      </w:pPr>
      <w:rPr>
        <w:rFonts w:hint="default" w:ascii="Wingdings" w:hAnsi="Wingdings"/>
      </w:rPr>
    </w:lvl>
    <w:lvl w:ilvl="3" w:tentative="0">
      <w:start w:val="1"/>
      <w:numFmt w:val="bullet"/>
      <w:lvlText w:val=""/>
      <w:lvlJc w:val="left"/>
      <w:pPr>
        <w:ind w:left="2520" w:hanging="420"/>
      </w:pPr>
      <w:rPr>
        <w:rFonts w:hint="default" w:ascii="Wingdings" w:hAnsi="Wingdings"/>
      </w:rPr>
    </w:lvl>
    <w:lvl w:ilvl="4" w:tentative="0">
      <w:start w:val="1"/>
      <w:numFmt w:val="bullet"/>
      <w:lvlText w:val=""/>
      <w:lvlJc w:val="left"/>
      <w:pPr>
        <w:ind w:left="2940" w:hanging="420"/>
      </w:pPr>
      <w:rPr>
        <w:rFonts w:hint="default" w:ascii="Wingdings" w:hAnsi="Wingdings"/>
      </w:rPr>
    </w:lvl>
    <w:lvl w:ilvl="5" w:tentative="0">
      <w:start w:val="1"/>
      <w:numFmt w:val="bullet"/>
      <w:lvlText w:val=""/>
      <w:lvlJc w:val="left"/>
      <w:pPr>
        <w:ind w:left="3360" w:hanging="420"/>
      </w:pPr>
      <w:rPr>
        <w:rFonts w:hint="default" w:ascii="Wingdings" w:hAnsi="Wingdings"/>
      </w:rPr>
    </w:lvl>
    <w:lvl w:ilvl="6" w:tentative="0">
      <w:start w:val="1"/>
      <w:numFmt w:val="bullet"/>
      <w:lvlText w:val=""/>
      <w:lvlJc w:val="left"/>
      <w:pPr>
        <w:ind w:left="3780" w:hanging="420"/>
      </w:pPr>
      <w:rPr>
        <w:rFonts w:hint="default" w:ascii="Wingdings" w:hAnsi="Wingdings"/>
      </w:rPr>
    </w:lvl>
    <w:lvl w:ilvl="7" w:tentative="0">
      <w:start w:val="1"/>
      <w:numFmt w:val="bullet"/>
      <w:lvlText w:val=""/>
      <w:lvlJc w:val="left"/>
      <w:pPr>
        <w:ind w:left="4200" w:hanging="420"/>
      </w:pPr>
      <w:rPr>
        <w:rFonts w:hint="default" w:ascii="Wingdings" w:hAnsi="Wingdings"/>
      </w:rPr>
    </w:lvl>
    <w:lvl w:ilvl="8" w:tentative="0">
      <w:start w:val="1"/>
      <w:numFmt w:val="bullet"/>
      <w:lvlText w:val=""/>
      <w:lvlJc w:val="left"/>
      <w:pPr>
        <w:ind w:left="4620" w:hanging="420"/>
      </w:pPr>
      <w:rPr>
        <w:rFonts w:hint="default" w:ascii="Wingdings" w:hAnsi="Wingdings"/>
      </w:rPr>
    </w:lvl>
  </w:abstractNum>
  <w:abstractNum w:abstractNumId="41">
    <w:nsid w:val="6EDE0CF2"/>
    <w:multiLevelType w:val="multilevel"/>
    <w:tmpl w:val="6EDE0CF2"/>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42">
    <w:nsid w:val="707B68AA"/>
    <w:multiLevelType w:val="multilevel"/>
    <w:tmpl w:val="707B68AA"/>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43">
    <w:nsid w:val="7465078D"/>
    <w:multiLevelType w:val="multilevel"/>
    <w:tmpl w:val="7465078D"/>
    <w:lvl w:ilvl="0" w:tentative="0">
      <w:start w:val="1"/>
      <w:numFmt w:val="bullet"/>
      <w:lvlText w:val=""/>
      <w:lvlJc w:val="left"/>
      <w:pPr>
        <w:ind w:left="1260" w:hanging="420"/>
      </w:pPr>
      <w:rPr>
        <w:rFonts w:hint="default" w:ascii="Wingdings" w:hAnsi="Wingdings"/>
      </w:rPr>
    </w:lvl>
    <w:lvl w:ilvl="1" w:tentative="0">
      <w:start w:val="1"/>
      <w:numFmt w:val="bullet"/>
      <w:lvlText w:val=""/>
      <w:lvlJc w:val="left"/>
      <w:pPr>
        <w:ind w:left="1680" w:hanging="420"/>
      </w:pPr>
      <w:rPr>
        <w:rFonts w:hint="default" w:ascii="Wingdings" w:hAnsi="Wingdings"/>
      </w:rPr>
    </w:lvl>
    <w:lvl w:ilvl="2" w:tentative="0">
      <w:start w:val="1"/>
      <w:numFmt w:val="bullet"/>
      <w:lvlText w:val=""/>
      <w:lvlJc w:val="left"/>
      <w:pPr>
        <w:ind w:left="2100" w:hanging="420"/>
      </w:pPr>
      <w:rPr>
        <w:rFonts w:hint="default" w:ascii="Wingdings" w:hAnsi="Wingdings"/>
      </w:rPr>
    </w:lvl>
    <w:lvl w:ilvl="3" w:tentative="0">
      <w:start w:val="1"/>
      <w:numFmt w:val="bullet"/>
      <w:lvlText w:val=""/>
      <w:lvlJc w:val="left"/>
      <w:pPr>
        <w:ind w:left="2520" w:hanging="420"/>
      </w:pPr>
      <w:rPr>
        <w:rFonts w:hint="default" w:ascii="Wingdings" w:hAnsi="Wingdings"/>
      </w:rPr>
    </w:lvl>
    <w:lvl w:ilvl="4" w:tentative="0">
      <w:start w:val="1"/>
      <w:numFmt w:val="bullet"/>
      <w:lvlText w:val=""/>
      <w:lvlJc w:val="left"/>
      <w:pPr>
        <w:ind w:left="2940" w:hanging="420"/>
      </w:pPr>
      <w:rPr>
        <w:rFonts w:hint="default" w:ascii="Wingdings" w:hAnsi="Wingdings"/>
      </w:rPr>
    </w:lvl>
    <w:lvl w:ilvl="5" w:tentative="0">
      <w:start w:val="1"/>
      <w:numFmt w:val="bullet"/>
      <w:lvlText w:val=""/>
      <w:lvlJc w:val="left"/>
      <w:pPr>
        <w:ind w:left="3360" w:hanging="420"/>
      </w:pPr>
      <w:rPr>
        <w:rFonts w:hint="default" w:ascii="Wingdings" w:hAnsi="Wingdings"/>
      </w:rPr>
    </w:lvl>
    <w:lvl w:ilvl="6" w:tentative="0">
      <w:start w:val="1"/>
      <w:numFmt w:val="bullet"/>
      <w:lvlText w:val=""/>
      <w:lvlJc w:val="left"/>
      <w:pPr>
        <w:ind w:left="3780" w:hanging="420"/>
      </w:pPr>
      <w:rPr>
        <w:rFonts w:hint="default" w:ascii="Wingdings" w:hAnsi="Wingdings"/>
      </w:rPr>
    </w:lvl>
    <w:lvl w:ilvl="7" w:tentative="0">
      <w:start w:val="1"/>
      <w:numFmt w:val="bullet"/>
      <w:lvlText w:val=""/>
      <w:lvlJc w:val="left"/>
      <w:pPr>
        <w:ind w:left="4200" w:hanging="420"/>
      </w:pPr>
      <w:rPr>
        <w:rFonts w:hint="default" w:ascii="Wingdings" w:hAnsi="Wingdings"/>
      </w:rPr>
    </w:lvl>
    <w:lvl w:ilvl="8" w:tentative="0">
      <w:start w:val="1"/>
      <w:numFmt w:val="bullet"/>
      <w:lvlText w:val=""/>
      <w:lvlJc w:val="left"/>
      <w:pPr>
        <w:ind w:left="4620" w:hanging="420"/>
      </w:pPr>
      <w:rPr>
        <w:rFonts w:hint="default" w:ascii="Wingdings" w:hAnsi="Wingdings"/>
      </w:rPr>
    </w:lvl>
  </w:abstractNum>
  <w:abstractNum w:abstractNumId="44">
    <w:nsid w:val="77472599"/>
    <w:multiLevelType w:val="multilevel"/>
    <w:tmpl w:val="77472599"/>
    <w:lvl w:ilvl="0" w:tentative="0">
      <w:start w:val="1"/>
      <w:numFmt w:val="bullet"/>
      <w:lvlText w:val=""/>
      <w:lvlJc w:val="left"/>
      <w:pPr>
        <w:ind w:left="1260" w:hanging="420"/>
      </w:pPr>
      <w:rPr>
        <w:rFonts w:hint="default" w:ascii="Wingdings" w:hAnsi="Wingdings"/>
      </w:rPr>
    </w:lvl>
    <w:lvl w:ilvl="1" w:tentative="0">
      <w:start w:val="1"/>
      <w:numFmt w:val="bullet"/>
      <w:lvlText w:val=""/>
      <w:lvlJc w:val="left"/>
      <w:pPr>
        <w:ind w:left="1680" w:hanging="420"/>
      </w:pPr>
      <w:rPr>
        <w:rFonts w:hint="default" w:ascii="Wingdings" w:hAnsi="Wingdings"/>
      </w:rPr>
    </w:lvl>
    <w:lvl w:ilvl="2" w:tentative="0">
      <w:start w:val="1"/>
      <w:numFmt w:val="bullet"/>
      <w:lvlText w:val=""/>
      <w:lvlJc w:val="left"/>
      <w:pPr>
        <w:ind w:left="2100" w:hanging="420"/>
      </w:pPr>
      <w:rPr>
        <w:rFonts w:hint="default" w:ascii="Wingdings" w:hAnsi="Wingdings"/>
      </w:rPr>
    </w:lvl>
    <w:lvl w:ilvl="3" w:tentative="0">
      <w:start w:val="1"/>
      <w:numFmt w:val="bullet"/>
      <w:lvlText w:val=""/>
      <w:lvlJc w:val="left"/>
      <w:pPr>
        <w:ind w:left="2520" w:hanging="420"/>
      </w:pPr>
      <w:rPr>
        <w:rFonts w:hint="default" w:ascii="Wingdings" w:hAnsi="Wingdings"/>
      </w:rPr>
    </w:lvl>
    <w:lvl w:ilvl="4" w:tentative="0">
      <w:start w:val="1"/>
      <w:numFmt w:val="bullet"/>
      <w:lvlText w:val=""/>
      <w:lvlJc w:val="left"/>
      <w:pPr>
        <w:ind w:left="2940" w:hanging="420"/>
      </w:pPr>
      <w:rPr>
        <w:rFonts w:hint="default" w:ascii="Wingdings" w:hAnsi="Wingdings"/>
      </w:rPr>
    </w:lvl>
    <w:lvl w:ilvl="5" w:tentative="0">
      <w:start w:val="1"/>
      <w:numFmt w:val="bullet"/>
      <w:lvlText w:val=""/>
      <w:lvlJc w:val="left"/>
      <w:pPr>
        <w:ind w:left="3360" w:hanging="420"/>
      </w:pPr>
      <w:rPr>
        <w:rFonts w:hint="default" w:ascii="Wingdings" w:hAnsi="Wingdings"/>
      </w:rPr>
    </w:lvl>
    <w:lvl w:ilvl="6" w:tentative="0">
      <w:start w:val="1"/>
      <w:numFmt w:val="bullet"/>
      <w:lvlText w:val=""/>
      <w:lvlJc w:val="left"/>
      <w:pPr>
        <w:ind w:left="3780" w:hanging="420"/>
      </w:pPr>
      <w:rPr>
        <w:rFonts w:hint="default" w:ascii="Wingdings" w:hAnsi="Wingdings"/>
      </w:rPr>
    </w:lvl>
    <w:lvl w:ilvl="7" w:tentative="0">
      <w:start w:val="1"/>
      <w:numFmt w:val="bullet"/>
      <w:lvlText w:val=""/>
      <w:lvlJc w:val="left"/>
      <w:pPr>
        <w:ind w:left="4200" w:hanging="420"/>
      </w:pPr>
      <w:rPr>
        <w:rFonts w:hint="default" w:ascii="Wingdings" w:hAnsi="Wingdings"/>
      </w:rPr>
    </w:lvl>
    <w:lvl w:ilvl="8" w:tentative="0">
      <w:start w:val="1"/>
      <w:numFmt w:val="bullet"/>
      <w:lvlText w:val=""/>
      <w:lvlJc w:val="left"/>
      <w:pPr>
        <w:ind w:left="4620" w:hanging="420"/>
      </w:pPr>
      <w:rPr>
        <w:rFonts w:hint="default" w:ascii="Wingdings" w:hAnsi="Wingdings"/>
      </w:rPr>
    </w:lvl>
  </w:abstractNum>
  <w:abstractNum w:abstractNumId="45">
    <w:nsid w:val="78A65807"/>
    <w:multiLevelType w:val="multilevel"/>
    <w:tmpl w:val="78A65807"/>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46">
    <w:nsid w:val="78D4367F"/>
    <w:multiLevelType w:val="multilevel"/>
    <w:tmpl w:val="78D4367F"/>
    <w:lvl w:ilvl="0" w:tentative="0">
      <w:start w:val="1"/>
      <w:numFmt w:val="bullet"/>
      <w:lvlText w:val=""/>
      <w:lvlJc w:val="left"/>
      <w:pPr>
        <w:ind w:left="1470" w:hanging="420"/>
      </w:pPr>
      <w:rPr>
        <w:rFonts w:hint="default" w:ascii="Wingdings" w:hAnsi="Wingdings"/>
      </w:rPr>
    </w:lvl>
    <w:lvl w:ilvl="1" w:tentative="0">
      <w:start w:val="1"/>
      <w:numFmt w:val="bullet"/>
      <w:lvlText w:val=""/>
      <w:lvlJc w:val="left"/>
      <w:pPr>
        <w:ind w:left="1890" w:hanging="420"/>
      </w:pPr>
      <w:rPr>
        <w:rFonts w:hint="default" w:ascii="Wingdings" w:hAnsi="Wingdings"/>
      </w:rPr>
    </w:lvl>
    <w:lvl w:ilvl="2" w:tentative="0">
      <w:start w:val="1"/>
      <w:numFmt w:val="bullet"/>
      <w:lvlText w:val=""/>
      <w:lvlJc w:val="left"/>
      <w:pPr>
        <w:ind w:left="2310" w:hanging="420"/>
      </w:pPr>
      <w:rPr>
        <w:rFonts w:hint="default" w:ascii="Wingdings" w:hAnsi="Wingdings"/>
      </w:rPr>
    </w:lvl>
    <w:lvl w:ilvl="3" w:tentative="0">
      <w:start w:val="1"/>
      <w:numFmt w:val="bullet"/>
      <w:lvlText w:val=""/>
      <w:lvlJc w:val="left"/>
      <w:pPr>
        <w:ind w:left="2730" w:hanging="420"/>
      </w:pPr>
      <w:rPr>
        <w:rFonts w:hint="default" w:ascii="Wingdings" w:hAnsi="Wingdings"/>
      </w:rPr>
    </w:lvl>
    <w:lvl w:ilvl="4" w:tentative="0">
      <w:start w:val="1"/>
      <w:numFmt w:val="bullet"/>
      <w:lvlText w:val=""/>
      <w:lvlJc w:val="left"/>
      <w:pPr>
        <w:ind w:left="3150" w:hanging="420"/>
      </w:pPr>
      <w:rPr>
        <w:rFonts w:hint="default" w:ascii="Wingdings" w:hAnsi="Wingdings"/>
      </w:rPr>
    </w:lvl>
    <w:lvl w:ilvl="5" w:tentative="0">
      <w:start w:val="1"/>
      <w:numFmt w:val="bullet"/>
      <w:lvlText w:val=""/>
      <w:lvlJc w:val="left"/>
      <w:pPr>
        <w:ind w:left="3570" w:hanging="420"/>
      </w:pPr>
      <w:rPr>
        <w:rFonts w:hint="default" w:ascii="Wingdings" w:hAnsi="Wingdings"/>
      </w:rPr>
    </w:lvl>
    <w:lvl w:ilvl="6" w:tentative="0">
      <w:start w:val="1"/>
      <w:numFmt w:val="bullet"/>
      <w:lvlText w:val=""/>
      <w:lvlJc w:val="left"/>
      <w:pPr>
        <w:ind w:left="3990" w:hanging="420"/>
      </w:pPr>
      <w:rPr>
        <w:rFonts w:hint="default" w:ascii="Wingdings" w:hAnsi="Wingdings"/>
      </w:rPr>
    </w:lvl>
    <w:lvl w:ilvl="7" w:tentative="0">
      <w:start w:val="1"/>
      <w:numFmt w:val="bullet"/>
      <w:lvlText w:val=""/>
      <w:lvlJc w:val="left"/>
      <w:pPr>
        <w:ind w:left="4410" w:hanging="420"/>
      </w:pPr>
      <w:rPr>
        <w:rFonts w:hint="default" w:ascii="Wingdings" w:hAnsi="Wingdings"/>
      </w:rPr>
    </w:lvl>
    <w:lvl w:ilvl="8" w:tentative="0">
      <w:start w:val="1"/>
      <w:numFmt w:val="bullet"/>
      <w:lvlText w:val=""/>
      <w:lvlJc w:val="left"/>
      <w:pPr>
        <w:ind w:left="4830" w:hanging="420"/>
      </w:pPr>
      <w:rPr>
        <w:rFonts w:hint="default" w:ascii="Wingdings" w:hAnsi="Wingdings"/>
      </w:rPr>
    </w:lvl>
  </w:abstractNum>
  <w:abstractNum w:abstractNumId="47">
    <w:nsid w:val="7A5603E3"/>
    <w:multiLevelType w:val="multilevel"/>
    <w:tmpl w:val="7A5603E3"/>
    <w:lvl w:ilvl="0" w:tentative="0">
      <w:start w:val="1"/>
      <w:numFmt w:val="bullet"/>
      <w:lvlText w:val=""/>
      <w:lvlJc w:val="left"/>
      <w:pPr>
        <w:ind w:left="630" w:hanging="420"/>
      </w:pPr>
      <w:rPr>
        <w:rFonts w:hint="default" w:ascii="Wingdings" w:hAnsi="Wingdings"/>
      </w:rPr>
    </w:lvl>
    <w:lvl w:ilvl="1" w:tentative="0">
      <w:start w:val="1"/>
      <w:numFmt w:val="bullet"/>
      <w:lvlText w:val=""/>
      <w:lvlJc w:val="left"/>
      <w:pPr>
        <w:ind w:left="1050" w:hanging="420"/>
      </w:pPr>
      <w:rPr>
        <w:rFonts w:hint="default" w:ascii="Wingdings" w:hAnsi="Wingdings"/>
      </w:rPr>
    </w:lvl>
    <w:lvl w:ilvl="2" w:tentative="0">
      <w:start w:val="1"/>
      <w:numFmt w:val="bullet"/>
      <w:lvlText w:val=""/>
      <w:lvlJc w:val="left"/>
      <w:pPr>
        <w:ind w:left="1470" w:hanging="420"/>
      </w:pPr>
      <w:rPr>
        <w:rFonts w:hint="default" w:ascii="Wingdings" w:hAnsi="Wingdings"/>
      </w:rPr>
    </w:lvl>
    <w:lvl w:ilvl="3" w:tentative="0">
      <w:start w:val="1"/>
      <w:numFmt w:val="bullet"/>
      <w:lvlText w:val=""/>
      <w:lvlJc w:val="left"/>
      <w:pPr>
        <w:ind w:left="1890" w:hanging="420"/>
      </w:pPr>
      <w:rPr>
        <w:rFonts w:hint="default" w:ascii="Wingdings" w:hAnsi="Wingdings"/>
      </w:rPr>
    </w:lvl>
    <w:lvl w:ilvl="4" w:tentative="0">
      <w:start w:val="1"/>
      <w:numFmt w:val="bullet"/>
      <w:lvlText w:val=""/>
      <w:lvlJc w:val="left"/>
      <w:pPr>
        <w:ind w:left="2310" w:hanging="420"/>
      </w:pPr>
      <w:rPr>
        <w:rFonts w:hint="default" w:ascii="Wingdings" w:hAnsi="Wingdings"/>
      </w:rPr>
    </w:lvl>
    <w:lvl w:ilvl="5" w:tentative="0">
      <w:start w:val="1"/>
      <w:numFmt w:val="bullet"/>
      <w:lvlText w:val=""/>
      <w:lvlJc w:val="left"/>
      <w:pPr>
        <w:ind w:left="2730" w:hanging="420"/>
      </w:pPr>
      <w:rPr>
        <w:rFonts w:hint="default" w:ascii="Wingdings" w:hAnsi="Wingdings"/>
      </w:rPr>
    </w:lvl>
    <w:lvl w:ilvl="6" w:tentative="0">
      <w:start w:val="1"/>
      <w:numFmt w:val="bullet"/>
      <w:lvlText w:val=""/>
      <w:lvlJc w:val="left"/>
      <w:pPr>
        <w:ind w:left="3150" w:hanging="420"/>
      </w:pPr>
      <w:rPr>
        <w:rFonts w:hint="default" w:ascii="Wingdings" w:hAnsi="Wingdings"/>
      </w:rPr>
    </w:lvl>
    <w:lvl w:ilvl="7" w:tentative="0">
      <w:start w:val="1"/>
      <w:numFmt w:val="bullet"/>
      <w:lvlText w:val=""/>
      <w:lvlJc w:val="left"/>
      <w:pPr>
        <w:ind w:left="3570" w:hanging="420"/>
      </w:pPr>
      <w:rPr>
        <w:rFonts w:hint="default" w:ascii="Wingdings" w:hAnsi="Wingdings"/>
      </w:rPr>
    </w:lvl>
    <w:lvl w:ilvl="8" w:tentative="0">
      <w:start w:val="1"/>
      <w:numFmt w:val="bullet"/>
      <w:lvlText w:val=""/>
      <w:lvlJc w:val="left"/>
      <w:pPr>
        <w:ind w:left="3990" w:hanging="420"/>
      </w:pPr>
      <w:rPr>
        <w:rFonts w:hint="default" w:ascii="Wingdings" w:hAnsi="Wingdings"/>
      </w:rPr>
    </w:lvl>
  </w:abstractNum>
  <w:abstractNum w:abstractNumId="48">
    <w:nsid w:val="7C355DCA"/>
    <w:multiLevelType w:val="multilevel"/>
    <w:tmpl w:val="7C355DCA"/>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49">
    <w:nsid w:val="7DE93124"/>
    <w:multiLevelType w:val="multilevel"/>
    <w:tmpl w:val="7DE93124"/>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50">
    <w:nsid w:val="7E3B7806"/>
    <w:multiLevelType w:val="multilevel"/>
    <w:tmpl w:val="7E3B7806"/>
    <w:lvl w:ilvl="0" w:tentative="0">
      <w:start w:val="1"/>
      <w:numFmt w:val="bullet"/>
      <w:lvlText w:val=""/>
      <w:lvlJc w:val="left"/>
      <w:pPr>
        <w:ind w:left="1260" w:hanging="420"/>
      </w:pPr>
      <w:rPr>
        <w:rFonts w:hint="default" w:ascii="Wingdings" w:hAnsi="Wingdings"/>
      </w:rPr>
    </w:lvl>
    <w:lvl w:ilvl="1" w:tentative="0">
      <w:start w:val="1"/>
      <w:numFmt w:val="bullet"/>
      <w:lvlText w:val=""/>
      <w:lvlJc w:val="left"/>
      <w:pPr>
        <w:ind w:left="1680" w:hanging="420"/>
      </w:pPr>
      <w:rPr>
        <w:rFonts w:hint="default" w:ascii="Wingdings" w:hAnsi="Wingdings"/>
      </w:rPr>
    </w:lvl>
    <w:lvl w:ilvl="2" w:tentative="0">
      <w:start w:val="1"/>
      <w:numFmt w:val="bullet"/>
      <w:lvlText w:val=""/>
      <w:lvlJc w:val="left"/>
      <w:pPr>
        <w:ind w:left="2100" w:hanging="420"/>
      </w:pPr>
      <w:rPr>
        <w:rFonts w:hint="default" w:ascii="Wingdings" w:hAnsi="Wingdings"/>
      </w:rPr>
    </w:lvl>
    <w:lvl w:ilvl="3" w:tentative="0">
      <w:start w:val="1"/>
      <w:numFmt w:val="bullet"/>
      <w:lvlText w:val=""/>
      <w:lvlJc w:val="left"/>
      <w:pPr>
        <w:ind w:left="2520" w:hanging="420"/>
      </w:pPr>
      <w:rPr>
        <w:rFonts w:hint="default" w:ascii="Wingdings" w:hAnsi="Wingdings"/>
      </w:rPr>
    </w:lvl>
    <w:lvl w:ilvl="4" w:tentative="0">
      <w:start w:val="1"/>
      <w:numFmt w:val="bullet"/>
      <w:lvlText w:val=""/>
      <w:lvlJc w:val="left"/>
      <w:pPr>
        <w:ind w:left="2940" w:hanging="420"/>
      </w:pPr>
      <w:rPr>
        <w:rFonts w:hint="default" w:ascii="Wingdings" w:hAnsi="Wingdings"/>
      </w:rPr>
    </w:lvl>
    <w:lvl w:ilvl="5" w:tentative="0">
      <w:start w:val="1"/>
      <w:numFmt w:val="bullet"/>
      <w:lvlText w:val=""/>
      <w:lvlJc w:val="left"/>
      <w:pPr>
        <w:ind w:left="3360" w:hanging="420"/>
      </w:pPr>
      <w:rPr>
        <w:rFonts w:hint="default" w:ascii="Wingdings" w:hAnsi="Wingdings"/>
      </w:rPr>
    </w:lvl>
    <w:lvl w:ilvl="6" w:tentative="0">
      <w:start w:val="1"/>
      <w:numFmt w:val="bullet"/>
      <w:lvlText w:val=""/>
      <w:lvlJc w:val="left"/>
      <w:pPr>
        <w:ind w:left="3780" w:hanging="420"/>
      </w:pPr>
      <w:rPr>
        <w:rFonts w:hint="default" w:ascii="Wingdings" w:hAnsi="Wingdings"/>
      </w:rPr>
    </w:lvl>
    <w:lvl w:ilvl="7" w:tentative="0">
      <w:start w:val="1"/>
      <w:numFmt w:val="bullet"/>
      <w:lvlText w:val=""/>
      <w:lvlJc w:val="left"/>
      <w:pPr>
        <w:ind w:left="4200" w:hanging="420"/>
      </w:pPr>
      <w:rPr>
        <w:rFonts w:hint="default" w:ascii="Wingdings" w:hAnsi="Wingdings"/>
      </w:rPr>
    </w:lvl>
    <w:lvl w:ilvl="8" w:tentative="0">
      <w:start w:val="1"/>
      <w:numFmt w:val="bullet"/>
      <w:lvlText w:val=""/>
      <w:lvlJc w:val="left"/>
      <w:pPr>
        <w:ind w:left="4620" w:hanging="420"/>
      </w:pPr>
      <w:rPr>
        <w:rFonts w:hint="default" w:ascii="Wingdings" w:hAnsi="Wingdings"/>
      </w:rPr>
    </w:lvl>
  </w:abstractNum>
  <w:abstractNum w:abstractNumId="51">
    <w:nsid w:val="7FFB1CCA"/>
    <w:multiLevelType w:val="multilevel"/>
    <w:tmpl w:val="7FFB1CCA"/>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num w:numId="1">
    <w:abstractNumId w:val="10"/>
  </w:num>
  <w:num w:numId="2">
    <w:abstractNumId w:val="21"/>
  </w:num>
  <w:num w:numId="3">
    <w:abstractNumId w:val="28"/>
  </w:num>
  <w:num w:numId="4">
    <w:abstractNumId w:val="15"/>
  </w:num>
  <w:num w:numId="5">
    <w:abstractNumId w:val="31"/>
  </w:num>
  <w:num w:numId="6">
    <w:abstractNumId w:val="9"/>
  </w:num>
  <w:num w:numId="7">
    <w:abstractNumId w:val="13"/>
  </w:num>
  <w:num w:numId="8">
    <w:abstractNumId w:val="1"/>
  </w:num>
  <w:num w:numId="9">
    <w:abstractNumId w:val="44"/>
  </w:num>
  <w:num w:numId="10">
    <w:abstractNumId w:val="42"/>
  </w:num>
  <w:num w:numId="11">
    <w:abstractNumId w:val="4"/>
  </w:num>
  <w:num w:numId="12">
    <w:abstractNumId w:val="19"/>
  </w:num>
  <w:num w:numId="13">
    <w:abstractNumId w:val="37"/>
  </w:num>
  <w:num w:numId="14">
    <w:abstractNumId w:val="43"/>
  </w:num>
  <w:num w:numId="15">
    <w:abstractNumId w:val="36"/>
  </w:num>
  <w:num w:numId="16">
    <w:abstractNumId w:val="51"/>
  </w:num>
  <w:num w:numId="17">
    <w:abstractNumId w:val="25"/>
  </w:num>
  <w:num w:numId="18">
    <w:abstractNumId w:val="6"/>
  </w:num>
  <w:num w:numId="19">
    <w:abstractNumId w:val="49"/>
  </w:num>
  <w:num w:numId="20">
    <w:abstractNumId w:val="34"/>
  </w:num>
  <w:num w:numId="21">
    <w:abstractNumId w:val="48"/>
  </w:num>
  <w:num w:numId="22">
    <w:abstractNumId w:val="46"/>
  </w:num>
  <w:num w:numId="23">
    <w:abstractNumId w:val="26"/>
  </w:num>
  <w:num w:numId="24">
    <w:abstractNumId w:val="14"/>
  </w:num>
  <w:num w:numId="25">
    <w:abstractNumId w:val="38"/>
  </w:num>
  <w:num w:numId="26">
    <w:abstractNumId w:val="20"/>
  </w:num>
  <w:num w:numId="27">
    <w:abstractNumId w:val="0"/>
  </w:num>
  <w:num w:numId="28">
    <w:abstractNumId w:val="50"/>
  </w:num>
  <w:num w:numId="29">
    <w:abstractNumId w:val="2"/>
  </w:num>
  <w:num w:numId="30">
    <w:abstractNumId w:val="39"/>
  </w:num>
  <w:num w:numId="31">
    <w:abstractNumId w:val="41"/>
  </w:num>
  <w:num w:numId="32">
    <w:abstractNumId w:val="40"/>
  </w:num>
  <w:num w:numId="33">
    <w:abstractNumId w:val="22"/>
  </w:num>
  <w:num w:numId="34">
    <w:abstractNumId w:val="7"/>
  </w:num>
  <w:num w:numId="35">
    <w:abstractNumId w:val="17"/>
  </w:num>
  <w:num w:numId="36">
    <w:abstractNumId w:val="24"/>
  </w:num>
  <w:num w:numId="37">
    <w:abstractNumId w:val="12"/>
  </w:num>
  <w:num w:numId="38">
    <w:abstractNumId w:val="23"/>
  </w:num>
  <w:num w:numId="39">
    <w:abstractNumId w:val="8"/>
  </w:num>
  <w:num w:numId="40">
    <w:abstractNumId w:val="47"/>
  </w:num>
  <w:num w:numId="41">
    <w:abstractNumId w:val="29"/>
  </w:num>
  <w:num w:numId="42">
    <w:abstractNumId w:val="11"/>
  </w:num>
  <w:num w:numId="43">
    <w:abstractNumId w:val="27"/>
  </w:num>
  <w:num w:numId="44">
    <w:abstractNumId w:val="32"/>
  </w:num>
  <w:num w:numId="45">
    <w:abstractNumId w:val="5"/>
  </w:num>
  <w:num w:numId="46">
    <w:abstractNumId w:val="33"/>
  </w:num>
  <w:num w:numId="47">
    <w:abstractNumId w:val="45"/>
  </w:num>
  <w:num w:numId="48">
    <w:abstractNumId w:val="18"/>
  </w:num>
  <w:num w:numId="49">
    <w:abstractNumId w:val="3"/>
  </w:num>
  <w:num w:numId="50">
    <w:abstractNumId w:val="35"/>
  </w:num>
  <w:num w:numId="51">
    <w:abstractNumId w:val="16"/>
  </w:num>
  <w:num w:numId="52">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1"/>
  <w:bordersDoNotSurroundFooter w:val="1"/>
  <w:hideSpellingErrors/>
  <w:documentProtection w:enforcement="0"/>
  <w:defaultTabStop w:val="420"/>
  <w:drawingGridVerticalSpacing w:val="156"/>
  <w:displayHorizontalDrawingGridEvery w:val="0"/>
  <w:displayVerticalDrawingGridEvery w:val="2"/>
  <w:characterSpacingControl w:val="compressPunctuation"/>
  <w:footnotePr>
    <w:numStart w:val="2"/>
  </w:footnotePr>
  <w:compat>
    <w:spaceForUL/>
    <w:balanceSingleByteDoubleByteWidth/>
    <w:doNotLeaveBackslashAlone/>
    <w:ulTrailSpace/>
    <w:doNotExpandShiftReturn/>
    <w:adjustLineHeightInTable/>
    <w:useFELayout/>
    <w:compatSetting w:name="compatibilityMode" w:uri="http://schemas.microsoft.com/office/word" w:val="12"/>
  </w:compat>
  <w:rsids>
    <w:rsidRoot w:val="00AC5107"/>
    <w:rsid w:val="000052CD"/>
    <w:rsid w:val="0001141F"/>
    <w:rsid w:val="000133A8"/>
    <w:rsid w:val="000139CA"/>
    <w:rsid w:val="00017E5E"/>
    <w:rsid w:val="00025026"/>
    <w:rsid w:val="0002766A"/>
    <w:rsid w:val="00044B14"/>
    <w:rsid w:val="00051AB6"/>
    <w:rsid w:val="000674DF"/>
    <w:rsid w:val="000737B0"/>
    <w:rsid w:val="0007713F"/>
    <w:rsid w:val="00080095"/>
    <w:rsid w:val="000809FF"/>
    <w:rsid w:val="00084959"/>
    <w:rsid w:val="00085E54"/>
    <w:rsid w:val="0009502D"/>
    <w:rsid w:val="0009655E"/>
    <w:rsid w:val="000B2985"/>
    <w:rsid w:val="000B51D2"/>
    <w:rsid w:val="000C740C"/>
    <w:rsid w:val="000F577A"/>
    <w:rsid w:val="000F6724"/>
    <w:rsid w:val="00102E41"/>
    <w:rsid w:val="00104E31"/>
    <w:rsid w:val="001153BB"/>
    <w:rsid w:val="001259A1"/>
    <w:rsid w:val="001270C9"/>
    <w:rsid w:val="00142F52"/>
    <w:rsid w:val="00151BDB"/>
    <w:rsid w:val="00154913"/>
    <w:rsid w:val="0016214C"/>
    <w:rsid w:val="0016268A"/>
    <w:rsid w:val="001630E4"/>
    <w:rsid w:val="00172119"/>
    <w:rsid w:val="001766CC"/>
    <w:rsid w:val="0017713C"/>
    <w:rsid w:val="001910DE"/>
    <w:rsid w:val="001939C7"/>
    <w:rsid w:val="00195368"/>
    <w:rsid w:val="0019737C"/>
    <w:rsid w:val="001A2277"/>
    <w:rsid w:val="001B17DB"/>
    <w:rsid w:val="001C4900"/>
    <w:rsid w:val="001C612D"/>
    <w:rsid w:val="001D28FD"/>
    <w:rsid w:val="001F2E3A"/>
    <w:rsid w:val="001F5106"/>
    <w:rsid w:val="00203851"/>
    <w:rsid w:val="00213F2F"/>
    <w:rsid w:val="002227F4"/>
    <w:rsid w:val="00222CF6"/>
    <w:rsid w:val="00224BAB"/>
    <w:rsid w:val="002409EC"/>
    <w:rsid w:val="00242D55"/>
    <w:rsid w:val="002532A3"/>
    <w:rsid w:val="002610FD"/>
    <w:rsid w:val="00283D10"/>
    <w:rsid w:val="002868EC"/>
    <w:rsid w:val="002874DF"/>
    <w:rsid w:val="002A268F"/>
    <w:rsid w:val="002A6AC2"/>
    <w:rsid w:val="002A6F33"/>
    <w:rsid w:val="002B61D2"/>
    <w:rsid w:val="002C32B0"/>
    <w:rsid w:val="002E059C"/>
    <w:rsid w:val="002E12EF"/>
    <w:rsid w:val="002E7DDC"/>
    <w:rsid w:val="002F0AE4"/>
    <w:rsid w:val="002F35C6"/>
    <w:rsid w:val="002F3FE3"/>
    <w:rsid w:val="002F4440"/>
    <w:rsid w:val="002F7FBA"/>
    <w:rsid w:val="00302D15"/>
    <w:rsid w:val="003103A4"/>
    <w:rsid w:val="0031104A"/>
    <w:rsid w:val="00312403"/>
    <w:rsid w:val="003125A9"/>
    <w:rsid w:val="003220D4"/>
    <w:rsid w:val="00343951"/>
    <w:rsid w:val="00344816"/>
    <w:rsid w:val="00346AA6"/>
    <w:rsid w:val="00351017"/>
    <w:rsid w:val="00352437"/>
    <w:rsid w:val="003615A8"/>
    <w:rsid w:val="00394880"/>
    <w:rsid w:val="00397CDF"/>
    <w:rsid w:val="003A2E43"/>
    <w:rsid w:val="003C3820"/>
    <w:rsid w:val="003C58AB"/>
    <w:rsid w:val="003D387B"/>
    <w:rsid w:val="003E2B48"/>
    <w:rsid w:val="003F23F7"/>
    <w:rsid w:val="00401778"/>
    <w:rsid w:val="004028A4"/>
    <w:rsid w:val="00404CE3"/>
    <w:rsid w:val="0040612E"/>
    <w:rsid w:val="00423232"/>
    <w:rsid w:val="00425087"/>
    <w:rsid w:val="0042516B"/>
    <w:rsid w:val="00437750"/>
    <w:rsid w:val="0044395B"/>
    <w:rsid w:val="004477A6"/>
    <w:rsid w:val="004479F7"/>
    <w:rsid w:val="00447BF5"/>
    <w:rsid w:val="0045356A"/>
    <w:rsid w:val="00463544"/>
    <w:rsid w:val="0046569B"/>
    <w:rsid w:val="0049731A"/>
    <w:rsid w:val="004976B6"/>
    <w:rsid w:val="004A53B0"/>
    <w:rsid w:val="004B5B49"/>
    <w:rsid w:val="004C45C9"/>
    <w:rsid w:val="004D1D16"/>
    <w:rsid w:val="004D33BA"/>
    <w:rsid w:val="004E291F"/>
    <w:rsid w:val="004E3FDC"/>
    <w:rsid w:val="004E553F"/>
    <w:rsid w:val="004F3F09"/>
    <w:rsid w:val="004F666B"/>
    <w:rsid w:val="00505B77"/>
    <w:rsid w:val="005078CB"/>
    <w:rsid w:val="00521A24"/>
    <w:rsid w:val="005251CC"/>
    <w:rsid w:val="00535A8E"/>
    <w:rsid w:val="00547998"/>
    <w:rsid w:val="00552CE2"/>
    <w:rsid w:val="00562CF9"/>
    <w:rsid w:val="00565D91"/>
    <w:rsid w:val="00567E8D"/>
    <w:rsid w:val="0057062F"/>
    <w:rsid w:val="0057125C"/>
    <w:rsid w:val="00574683"/>
    <w:rsid w:val="005776E3"/>
    <w:rsid w:val="00592B0F"/>
    <w:rsid w:val="005A18CC"/>
    <w:rsid w:val="005A1C86"/>
    <w:rsid w:val="005A1ED9"/>
    <w:rsid w:val="005B03BB"/>
    <w:rsid w:val="005B27DB"/>
    <w:rsid w:val="005B3D70"/>
    <w:rsid w:val="005B62EF"/>
    <w:rsid w:val="005D669B"/>
    <w:rsid w:val="005D6CE2"/>
    <w:rsid w:val="005E47E0"/>
    <w:rsid w:val="005E4DF5"/>
    <w:rsid w:val="005E5186"/>
    <w:rsid w:val="005F2523"/>
    <w:rsid w:val="005F4924"/>
    <w:rsid w:val="006005CF"/>
    <w:rsid w:val="00620CBF"/>
    <w:rsid w:val="006250B0"/>
    <w:rsid w:val="0062716E"/>
    <w:rsid w:val="0063216D"/>
    <w:rsid w:val="00635264"/>
    <w:rsid w:val="00637B20"/>
    <w:rsid w:val="00653DF4"/>
    <w:rsid w:val="00654C4F"/>
    <w:rsid w:val="00654F55"/>
    <w:rsid w:val="006633BB"/>
    <w:rsid w:val="00664489"/>
    <w:rsid w:val="00695442"/>
    <w:rsid w:val="006A1F54"/>
    <w:rsid w:val="006A5DCE"/>
    <w:rsid w:val="006C43DE"/>
    <w:rsid w:val="006C72E5"/>
    <w:rsid w:val="006D1ECA"/>
    <w:rsid w:val="006E3A48"/>
    <w:rsid w:val="006E4DBB"/>
    <w:rsid w:val="006E6759"/>
    <w:rsid w:val="006F2AB6"/>
    <w:rsid w:val="007001E3"/>
    <w:rsid w:val="00703464"/>
    <w:rsid w:val="00712B96"/>
    <w:rsid w:val="00717333"/>
    <w:rsid w:val="00731BB5"/>
    <w:rsid w:val="0073262B"/>
    <w:rsid w:val="007411B3"/>
    <w:rsid w:val="00741CCD"/>
    <w:rsid w:val="0074226A"/>
    <w:rsid w:val="00745B1A"/>
    <w:rsid w:val="00780C1E"/>
    <w:rsid w:val="00794785"/>
    <w:rsid w:val="00796727"/>
    <w:rsid w:val="00797486"/>
    <w:rsid w:val="007B2894"/>
    <w:rsid w:val="007C4B86"/>
    <w:rsid w:val="007D02D2"/>
    <w:rsid w:val="007D1A78"/>
    <w:rsid w:val="00810A78"/>
    <w:rsid w:val="008114F0"/>
    <w:rsid w:val="00830F3C"/>
    <w:rsid w:val="00832194"/>
    <w:rsid w:val="00832740"/>
    <w:rsid w:val="00844A70"/>
    <w:rsid w:val="00851575"/>
    <w:rsid w:val="008575EA"/>
    <w:rsid w:val="00860D91"/>
    <w:rsid w:val="00861B38"/>
    <w:rsid w:val="00864336"/>
    <w:rsid w:val="0086632B"/>
    <w:rsid w:val="0087282D"/>
    <w:rsid w:val="00882BA1"/>
    <w:rsid w:val="00890D18"/>
    <w:rsid w:val="00896B8D"/>
    <w:rsid w:val="008B0DBD"/>
    <w:rsid w:val="008B57FC"/>
    <w:rsid w:val="008D3BD3"/>
    <w:rsid w:val="008E4352"/>
    <w:rsid w:val="00902A5C"/>
    <w:rsid w:val="00912893"/>
    <w:rsid w:val="00927910"/>
    <w:rsid w:val="00927B31"/>
    <w:rsid w:val="00933F34"/>
    <w:rsid w:val="00936B16"/>
    <w:rsid w:val="00940864"/>
    <w:rsid w:val="00943D05"/>
    <w:rsid w:val="00950D10"/>
    <w:rsid w:val="00951140"/>
    <w:rsid w:val="009513AD"/>
    <w:rsid w:val="009647F4"/>
    <w:rsid w:val="00965004"/>
    <w:rsid w:val="00966967"/>
    <w:rsid w:val="00972414"/>
    <w:rsid w:val="009772A0"/>
    <w:rsid w:val="00987CC6"/>
    <w:rsid w:val="009A0FA2"/>
    <w:rsid w:val="009B1FAE"/>
    <w:rsid w:val="009B3095"/>
    <w:rsid w:val="009B3230"/>
    <w:rsid w:val="009B3442"/>
    <w:rsid w:val="009C332C"/>
    <w:rsid w:val="009D09DA"/>
    <w:rsid w:val="009D46D9"/>
    <w:rsid w:val="009F4202"/>
    <w:rsid w:val="009F4537"/>
    <w:rsid w:val="009F7F38"/>
    <w:rsid w:val="00A15353"/>
    <w:rsid w:val="00A25E81"/>
    <w:rsid w:val="00A30C87"/>
    <w:rsid w:val="00A31ADD"/>
    <w:rsid w:val="00A32A3F"/>
    <w:rsid w:val="00A40FE1"/>
    <w:rsid w:val="00A43828"/>
    <w:rsid w:val="00A54221"/>
    <w:rsid w:val="00A562F5"/>
    <w:rsid w:val="00A57839"/>
    <w:rsid w:val="00A57FFD"/>
    <w:rsid w:val="00A66B69"/>
    <w:rsid w:val="00A73DD7"/>
    <w:rsid w:val="00A7521F"/>
    <w:rsid w:val="00A81EC1"/>
    <w:rsid w:val="00A8299C"/>
    <w:rsid w:val="00AA5DA6"/>
    <w:rsid w:val="00AB08CB"/>
    <w:rsid w:val="00AC477F"/>
    <w:rsid w:val="00AC5107"/>
    <w:rsid w:val="00AF1B14"/>
    <w:rsid w:val="00B15100"/>
    <w:rsid w:val="00B16491"/>
    <w:rsid w:val="00B20A2C"/>
    <w:rsid w:val="00B35D7E"/>
    <w:rsid w:val="00B36C24"/>
    <w:rsid w:val="00B50759"/>
    <w:rsid w:val="00B51A68"/>
    <w:rsid w:val="00B53CB1"/>
    <w:rsid w:val="00B63C2D"/>
    <w:rsid w:val="00B67FD0"/>
    <w:rsid w:val="00B74EC3"/>
    <w:rsid w:val="00B81C10"/>
    <w:rsid w:val="00B840E9"/>
    <w:rsid w:val="00B85B62"/>
    <w:rsid w:val="00B87EEA"/>
    <w:rsid w:val="00BB0DEB"/>
    <w:rsid w:val="00BB286B"/>
    <w:rsid w:val="00BB3924"/>
    <w:rsid w:val="00BC32FB"/>
    <w:rsid w:val="00BC4D9E"/>
    <w:rsid w:val="00BD55B9"/>
    <w:rsid w:val="00BD7284"/>
    <w:rsid w:val="00BF1D27"/>
    <w:rsid w:val="00C00380"/>
    <w:rsid w:val="00C0250A"/>
    <w:rsid w:val="00C07FD0"/>
    <w:rsid w:val="00C11456"/>
    <w:rsid w:val="00C248FD"/>
    <w:rsid w:val="00C52B3A"/>
    <w:rsid w:val="00C62327"/>
    <w:rsid w:val="00C678EA"/>
    <w:rsid w:val="00C70EF8"/>
    <w:rsid w:val="00C86E9B"/>
    <w:rsid w:val="00C92A5C"/>
    <w:rsid w:val="00C948AA"/>
    <w:rsid w:val="00C967E5"/>
    <w:rsid w:val="00CA0FCE"/>
    <w:rsid w:val="00CA5F53"/>
    <w:rsid w:val="00CA5F56"/>
    <w:rsid w:val="00CB511E"/>
    <w:rsid w:val="00CC156F"/>
    <w:rsid w:val="00CD7B0C"/>
    <w:rsid w:val="00CE1531"/>
    <w:rsid w:val="00CE3506"/>
    <w:rsid w:val="00CE78C1"/>
    <w:rsid w:val="00CF12AF"/>
    <w:rsid w:val="00CF1A3D"/>
    <w:rsid w:val="00CF32D6"/>
    <w:rsid w:val="00CF4771"/>
    <w:rsid w:val="00D151EB"/>
    <w:rsid w:val="00D2560A"/>
    <w:rsid w:val="00D41EE7"/>
    <w:rsid w:val="00D42F8D"/>
    <w:rsid w:val="00D46D4D"/>
    <w:rsid w:val="00D56E5C"/>
    <w:rsid w:val="00D61F0B"/>
    <w:rsid w:val="00D63E6F"/>
    <w:rsid w:val="00DA2556"/>
    <w:rsid w:val="00DA2964"/>
    <w:rsid w:val="00DA61F2"/>
    <w:rsid w:val="00DB04EA"/>
    <w:rsid w:val="00DB1F3B"/>
    <w:rsid w:val="00DB4DA3"/>
    <w:rsid w:val="00DC499F"/>
    <w:rsid w:val="00DD66DC"/>
    <w:rsid w:val="00DE1E4A"/>
    <w:rsid w:val="00DE5A91"/>
    <w:rsid w:val="00DE5E5C"/>
    <w:rsid w:val="00E03286"/>
    <w:rsid w:val="00E12A3E"/>
    <w:rsid w:val="00E12B93"/>
    <w:rsid w:val="00E13775"/>
    <w:rsid w:val="00E20EDB"/>
    <w:rsid w:val="00E2496C"/>
    <w:rsid w:val="00E359FC"/>
    <w:rsid w:val="00E41BB0"/>
    <w:rsid w:val="00E47B1C"/>
    <w:rsid w:val="00E6524C"/>
    <w:rsid w:val="00E75FC7"/>
    <w:rsid w:val="00E81A73"/>
    <w:rsid w:val="00E84D70"/>
    <w:rsid w:val="00E9112A"/>
    <w:rsid w:val="00E9424E"/>
    <w:rsid w:val="00E94C31"/>
    <w:rsid w:val="00EA21B5"/>
    <w:rsid w:val="00EA2929"/>
    <w:rsid w:val="00EA6427"/>
    <w:rsid w:val="00EB1B93"/>
    <w:rsid w:val="00EB5565"/>
    <w:rsid w:val="00EB62FC"/>
    <w:rsid w:val="00EC1B75"/>
    <w:rsid w:val="00ED0D6D"/>
    <w:rsid w:val="00EE2CFC"/>
    <w:rsid w:val="00EF59A8"/>
    <w:rsid w:val="00F01312"/>
    <w:rsid w:val="00F04A82"/>
    <w:rsid w:val="00F140B4"/>
    <w:rsid w:val="00F16BDE"/>
    <w:rsid w:val="00F23E3C"/>
    <w:rsid w:val="00F27009"/>
    <w:rsid w:val="00F47FE7"/>
    <w:rsid w:val="00F50155"/>
    <w:rsid w:val="00F708D1"/>
    <w:rsid w:val="00F73D3B"/>
    <w:rsid w:val="00F93CDB"/>
    <w:rsid w:val="00FA5725"/>
    <w:rsid w:val="00FD6153"/>
    <w:rsid w:val="00FE2E67"/>
    <w:rsid w:val="00FE3BC4"/>
    <w:rsid w:val="00FF188D"/>
    <w:rsid w:val="00FF4FB7"/>
    <w:rsid w:val="00FF6E1C"/>
    <w:rsid w:val="03C225DA"/>
    <w:rsid w:val="261F336E"/>
    <w:rsid w:val="27C31A6C"/>
    <w:rsid w:val="3D877FB9"/>
    <w:rsid w:val="69FE498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rules v:ext="edit">
        <o:r id="V:Rule1" type="connector" idref="#_x0000_s1031"/>
        <o:r id="V:Rule2" type="connector" idref="#_x0000_s1032"/>
        <o:r id="V:Rule3" type="connector" idref="#_x0000_s1037"/>
        <o:r id="V:Rule4" type="connector" idref="#_x0000_s1038"/>
        <o:r id="V:Rule5" type="connector" idref="#_x0000_s1039"/>
        <o:r id="V:Rule6" type="connector" idref="#_x0000_s1040"/>
        <o:r id="V:Rule7" type="connector" idref="#_x0000_s1041"/>
        <o:r id="V:Rule8" type="connector" idref="#_x0000_s1042"/>
        <o:r id="V:Rule9" type="connector" idref="#_x0000_s1043"/>
        <o:r id="V:Rule10" type="connector" idref="#_x0000_s1054"/>
        <o:r id="V:Rule11" type="connector" idref="#_x0000_s1055"/>
        <o:r id="V:Rule12" type="connector" idref="#_x0000_s1056"/>
        <o:r id="V:Rule13" type="connector" idref="#_x0000_s1057"/>
        <o:r id="V:Rule14" type="connector" idref="#_x0000_s1063"/>
        <o:r id="V:Rule15" type="connector" idref="#_x0000_s1064"/>
        <o:r id="V:Rule16" type="connector" idref="#_x0000_s1065"/>
        <o:r id="V:Rule17" type="connector" idref="#_x0000_s1066"/>
        <o:r id="V:Rule18" type="connector" idref="#_x0000_s1067"/>
        <o:r id="V:Rule19" type="connector" idref="#_x0000_s1068"/>
        <o:r id="V:Rule20" type="connector" idref="#_x0000_s1069"/>
        <o:r id="V:Rule21" type="connector" idref="#_x0000_s1070"/>
        <o:r id="V:Rule22" type="connector" idref="#_x0000_s1071"/>
        <o:r id="V:Rule23" type="connector" idref="#_x0000_s1072"/>
        <o:r id="V:Rule24" type="connector" idref="#_x0000_s1074"/>
        <o:r id="V:Rule25" type="connector" idref="#_x0000_s1075"/>
        <o:r id="V:Rule26" type="connector" idref="#_x0000_s1076"/>
        <o:r id="V:Rule27" type="connector" idref="#_x0000_s1077"/>
        <o:r id="V:Rule28" type="connector" idref="#_x0000_s1080"/>
        <o:r id="V:Rule29" type="connector" idref="#_x0000_s1081"/>
        <o:r id="V:Rule30" type="connector" idref="#_x0000_s1082"/>
        <o:r id="V:Rule31" type="connector" idref="#_x0000_s1083"/>
        <o:r id="V:Rule32" type="connector" idref="#_x0000_s1085"/>
        <o:r id="V:Rule33" type="connector" idref="#_x0000_s1086"/>
        <o:r id="V:Rule34" type="connector" idref="#_x0000_s1087"/>
        <o:r id="V:Rule35" type="connector" idref="#_x0000_s1088"/>
        <o:r id="V:Rule36" type="connector" idref="#_x0000_s1091"/>
        <o:r id="V:Rule37" type="connector" idref="#_x0000_s1092"/>
        <o:r id="V:Rule38" type="connector" idref="#_x0000_s1093"/>
        <o:r id="V:Rule39" type="connector" idref="#_x0000_s1094"/>
      </o:rules>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39" w:semiHidden="0" w:name="toc 4"/>
    <w:lsdException w:qFormat="1" w:unhideWhenUsed="0" w:uiPriority="39" w:semiHidden="0" w:name="toc 5"/>
    <w:lsdException w:qFormat="1" w:unhideWhenUsed="0" w:uiPriority="39" w:semiHidden="0" w:name="toc 6"/>
    <w:lsdException w:qFormat="1" w:unhideWhenUsed="0" w:uiPriority="39" w:semiHidden="0" w:name="toc 7"/>
    <w:lsdException w:qFormat="1" w:unhideWhenUsed="0" w:uiPriority="39" w:semiHidden="0" w:name="toc 8"/>
    <w:lsdException w:qFormat="1" w:unhideWhenUsed="0" w:uiPriority="39" w:semiHidden="0" w:name="toc 9"/>
    <w:lsdException w:qFormat="1" w:unhideWhenUsed="0" w:uiPriority="0" w:name="Normal Indent"/>
    <w:lsdException w:qFormat="1" w:uiPriority="99" w:semiHidden="0" w:name="footnote text"/>
    <w:lsdException w:qFormat="1" w:uiPriority="99" w:semiHidden="0"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qFormat="1" w:uiPriority="99" w:semiHidden="0" w:name="footnote reference"/>
    <w:lsdException w:qFormat="1" w:uiPriority="99" w:semiHidden="0" w:name="annotation reference"/>
    <w:lsdException w:uiPriority="99" w:name="line number"/>
    <w:lsdException w:unhideWhenUsed="0" w:uiPriority="0" w:name="page number"/>
    <w:lsdException w:uiPriority="99" w:semiHidden="0" w:name="endnote reference"/>
    <w:lsdException w:qFormat="1" w:uiPriority="99" w:semiHidden="0"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0" w:name="Body Text"/>
    <w:lsdException w:unhideWhenUsed="0" w:uiPriority="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qFormat="1" w:unhideWhenUsed="0" w:uiPriority="0" w:name="Date"/>
    <w:lsdException w:uiPriority="99" w:name="Body Text First Indent"/>
    <w:lsdException w:uiPriority="99" w:name="Body Text First Indent 2"/>
    <w:lsdException w:uiPriority="99" w:name="Note Heading"/>
    <w:lsdException w:unhideWhenUsed="0" w:uiPriority="0" w:name="Body Text 2"/>
    <w:lsdException w:qFormat="1" w:unhideWhenUsed="0" w:uiPriority="0" w:name="Body Text 3"/>
    <w:lsdException w:qFormat="1" w:unhideWhenUsed="0" w:uiPriority="0" w:name="Body Text Indent 2"/>
    <w:lsdException w:qFormat="1" w:unhideWhenUsed="0" w:uiPriority="0" w:name="Body Text Indent 3"/>
    <w:lsdException w:uiPriority="99" w:name="Block Text"/>
    <w:lsdException w:unhideWhenUsed="0" w:uiPriority="99" w:semiHidden="0" w:name="Hyperlink"/>
    <w:lsdException w:qFormat="1" w:unhideWhenUsed="0" w:uiPriority="0" w:name="FollowedHyperlink"/>
    <w:lsdException w:qFormat="1" w:unhideWhenUsed="0" w:uiPriority="0" w:semiHidden="0" w:name="Strong"/>
    <w:lsdException w:qFormat="1" w:unhideWhenUsed="0" w:uiPriority="0" w:semiHidden="0" w:name="Emphasis"/>
    <w:lsdException w:qFormat="1" w:unhideWhenUsed="0" w:uiPriority="99" w:name="Document Map"/>
    <w:lsdException w:unhideWhenUsed="0" w:uiPriority="0" w:name="Plain Text"/>
    <w:lsdException w:uiPriority="99" w:name="E-mail Signature"/>
    <w:lsdException w:qFormat="1" w:unhideWhenUsed="0" w:uiPriority="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nhideWhenUsed="0" w:uiPriority="0" w:name="HTML Preformatted"/>
    <w:lsdException w:uiPriority="99" w:name="HTML Sample"/>
    <w:lsdException w:uiPriority="99" w:name="HTML Typewriter"/>
    <w:lsdException w:uiPriority="99" w:name="HTML Variable"/>
    <w:lsdException w:qFormat="1" w:uiPriority="99" w:name="Normal Table"/>
    <w:lsdException w:qFormat="1" w:uiPriority="99" w:semiHidden="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nhideWhenUsed="0" w:uiPriority="99" w:semiHidden="0"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52"/>
    <w:qFormat/>
    <w:uiPriority w:val="0"/>
    <w:pPr>
      <w:keepNext/>
      <w:keepLines/>
      <w:numPr>
        <w:ilvl w:val="0"/>
        <w:numId w:val="1"/>
      </w:numPr>
      <w:spacing w:before="300" w:after="260"/>
      <w:outlineLvl w:val="0"/>
    </w:pPr>
    <w:rPr>
      <w:rFonts w:cs="Times New Roman" w:asciiTheme="minorEastAsia" w:hAnsiTheme="minorEastAsia"/>
      <w:b/>
      <w:bCs/>
      <w:sz w:val="32"/>
      <w:szCs w:val="32"/>
    </w:rPr>
  </w:style>
  <w:style w:type="paragraph" w:styleId="3">
    <w:name w:val="heading 2"/>
    <w:basedOn w:val="1"/>
    <w:next w:val="1"/>
    <w:link w:val="53"/>
    <w:qFormat/>
    <w:uiPriority w:val="0"/>
    <w:pPr>
      <w:keepNext/>
      <w:keepLines/>
      <w:numPr>
        <w:ilvl w:val="1"/>
        <w:numId w:val="1"/>
      </w:numPr>
      <w:spacing w:beforeLines="50"/>
      <w:ind w:left="0" w:firstLine="562" w:firstLineChars="200"/>
      <w:outlineLvl w:val="1"/>
    </w:pPr>
    <w:rPr>
      <w:rFonts w:cs="Times New Roman" w:asciiTheme="minorEastAsia" w:hAnsiTheme="minorEastAsia"/>
      <w:b/>
      <w:bCs/>
      <w:sz w:val="28"/>
      <w:szCs w:val="28"/>
    </w:rPr>
  </w:style>
  <w:style w:type="paragraph" w:styleId="4">
    <w:name w:val="heading 3"/>
    <w:basedOn w:val="1"/>
    <w:next w:val="1"/>
    <w:link w:val="54"/>
    <w:qFormat/>
    <w:uiPriority w:val="0"/>
    <w:pPr>
      <w:keepNext/>
      <w:keepLines/>
      <w:numPr>
        <w:ilvl w:val="2"/>
        <w:numId w:val="1"/>
      </w:numPr>
      <w:autoSpaceDE w:val="0"/>
      <w:autoSpaceDN w:val="0"/>
      <w:adjustRightInd w:val="0"/>
      <w:spacing w:beforeLines="50"/>
      <w:ind w:left="1004"/>
      <w:jc w:val="left"/>
      <w:outlineLvl w:val="2"/>
    </w:pPr>
    <w:rPr>
      <w:rFonts w:cs="Times New Roman" w:asciiTheme="minorEastAsia" w:hAnsiTheme="minorEastAsia"/>
      <w:b/>
      <w:bCs/>
      <w:szCs w:val="21"/>
    </w:rPr>
  </w:style>
  <w:style w:type="paragraph" w:styleId="5">
    <w:name w:val="heading 4"/>
    <w:basedOn w:val="1"/>
    <w:next w:val="1"/>
    <w:link w:val="55"/>
    <w:qFormat/>
    <w:uiPriority w:val="0"/>
    <w:pPr>
      <w:keepNext/>
      <w:keepLines/>
      <w:numPr>
        <w:ilvl w:val="3"/>
        <w:numId w:val="1"/>
      </w:numPr>
      <w:spacing w:before="260" w:after="260"/>
      <w:outlineLvl w:val="3"/>
    </w:pPr>
    <w:rPr>
      <w:rFonts w:ascii="宋体" w:hAnsi="宋体" w:eastAsia="宋体" w:cs="Times New Roman"/>
      <w:b/>
      <w:szCs w:val="28"/>
    </w:rPr>
  </w:style>
  <w:style w:type="paragraph" w:styleId="6">
    <w:name w:val="heading 5"/>
    <w:basedOn w:val="1"/>
    <w:next w:val="1"/>
    <w:link w:val="56"/>
    <w:qFormat/>
    <w:uiPriority w:val="0"/>
    <w:pPr>
      <w:keepNext/>
      <w:keepLines/>
      <w:spacing w:beforeLines="50"/>
      <w:ind w:firstLine="422" w:firstLineChars="200"/>
      <w:outlineLvl w:val="4"/>
    </w:pPr>
    <w:rPr>
      <w:rFonts w:cs="Times New Roman" w:asciiTheme="minorEastAsia" w:hAnsiTheme="minorEastAsia"/>
      <w:b/>
      <w:bCs/>
      <w:kern w:val="0"/>
      <w:szCs w:val="21"/>
    </w:rPr>
  </w:style>
  <w:style w:type="paragraph" w:styleId="7">
    <w:name w:val="heading 6"/>
    <w:basedOn w:val="1"/>
    <w:next w:val="1"/>
    <w:link w:val="57"/>
    <w:qFormat/>
    <w:uiPriority w:val="0"/>
    <w:pPr>
      <w:keepNext/>
      <w:keepLines/>
      <w:numPr>
        <w:ilvl w:val="5"/>
        <w:numId w:val="1"/>
      </w:numPr>
      <w:spacing w:before="260" w:after="260"/>
      <w:jc w:val="center"/>
      <w:outlineLvl w:val="5"/>
    </w:pPr>
    <w:rPr>
      <w:rFonts w:ascii="宋体" w:hAnsi="宋体" w:eastAsia="宋体" w:cs="Times New Roman"/>
      <w:b/>
      <w:bCs/>
      <w:szCs w:val="24"/>
    </w:rPr>
  </w:style>
  <w:style w:type="paragraph" w:styleId="8">
    <w:name w:val="heading 7"/>
    <w:basedOn w:val="1"/>
    <w:next w:val="1"/>
    <w:link w:val="58"/>
    <w:qFormat/>
    <w:uiPriority w:val="0"/>
    <w:pPr>
      <w:keepNext/>
      <w:keepLines/>
      <w:numPr>
        <w:ilvl w:val="6"/>
        <w:numId w:val="1"/>
      </w:numPr>
      <w:spacing w:before="260" w:after="260"/>
      <w:outlineLvl w:val="6"/>
    </w:pPr>
    <w:rPr>
      <w:rFonts w:ascii="宋体" w:hAnsi="宋体" w:eastAsia="宋体" w:cs="Times New Roman"/>
      <w:b/>
      <w:bCs/>
      <w:szCs w:val="24"/>
    </w:rPr>
  </w:style>
  <w:style w:type="paragraph" w:styleId="9">
    <w:name w:val="heading 8"/>
    <w:basedOn w:val="1"/>
    <w:next w:val="1"/>
    <w:link w:val="59"/>
    <w:qFormat/>
    <w:uiPriority w:val="0"/>
    <w:pPr>
      <w:keepNext/>
      <w:keepLines/>
      <w:numPr>
        <w:ilvl w:val="7"/>
        <w:numId w:val="1"/>
      </w:numPr>
      <w:spacing w:before="260" w:after="260"/>
      <w:outlineLvl w:val="7"/>
    </w:pPr>
    <w:rPr>
      <w:rFonts w:ascii="宋体" w:hAnsi="宋体" w:eastAsia="宋体" w:cs="Times New Roman"/>
      <w:b/>
      <w:szCs w:val="24"/>
    </w:rPr>
  </w:style>
  <w:style w:type="paragraph" w:styleId="10">
    <w:name w:val="heading 9"/>
    <w:basedOn w:val="1"/>
    <w:next w:val="1"/>
    <w:link w:val="60"/>
    <w:qFormat/>
    <w:uiPriority w:val="0"/>
    <w:pPr>
      <w:keepNext/>
      <w:keepLines/>
      <w:numPr>
        <w:ilvl w:val="8"/>
        <w:numId w:val="1"/>
      </w:numPr>
      <w:spacing w:before="260" w:after="260"/>
      <w:outlineLvl w:val="8"/>
    </w:pPr>
    <w:rPr>
      <w:rFonts w:ascii="宋体" w:hAnsi="宋体" w:eastAsia="宋体" w:cs="Times New Roman"/>
      <w:b/>
      <w:szCs w:val="21"/>
    </w:rPr>
  </w:style>
  <w:style w:type="character" w:default="1" w:styleId="41">
    <w:name w:val="Default Paragraph Font"/>
    <w:semiHidden/>
    <w:unhideWhenUsed/>
    <w:qFormat/>
    <w:uiPriority w:val="1"/>
  </w:style>
  <w:style w:type="table" w:default="1" w:styleId="39">
    <w:name w:val="Normal Table"/>
    <w:semiHidden/>
    <w:unhideWhenUsed/>
    <w:qFormat/>
    <w:uiPriority w:val="99"/>
    <w:tblPr>
      <w:tblCellMar>
        <w:top w:w="0" w:type="dxa"/>
        <w:left w:w="108" w:type="dxa"/>
        <w:bottom w:w="0" w:type="dxa"/>
        <w:right w:w="108" w:type="dxa"/>
      </w:tblCellMar>
    </w:tblPr>
  </w:style>
  <w:style w:type="paragraph" w:styleId="11">
    <w:name w:val="toc 7"/>
    <w:basedOn w:val="1"/>
    <w:next w:val="1"/>
    <w:qFormat/>
    <w:uiPriority w:val="39"/>
    <w:pPr>
      <w:ind w:left="1260"/>
      <w:jc w:val="left"/>
    </w:pPr>
    <w:rPr>
      <w:sz w:val="18"/>
      <w:szCs w:val="18"/>
    </w:rPr>
  </w:style>
  <w:style w:type="paragraph" w:styleId="12">
    <w:name w:val="Normal Indent"/>
    <w:basedOn w:val="1"/>
    <w:next w:val="1"/>
    <w:semiHidden/>
    <w:qFormat/>
    <w:uiPriority w:val="0"/>
    <w:pPr>
      <w:ind w:firstLine="420" w:firstLineChars="200"/>
    </w:pPr>
    <w:rPr>
      <w:rFonts w:ascii="宋体" w:hAnsi="宋体" w:eastAsia="宋体" w:cs="Times New Roman"/>
      <w:szCs w:val="20"/>
    </w:rPr>
  </w:style>
  <w:style w:type="paragraph" w:styleId="13">
    <w:name w:val="Document Map"/>
    <w:basedOn w:val="1"/>
    <w:link w:val="66"/>
    <w:semiHidden/>
    <w:qFormat/>
    <w:uiPriority w:val="99"/>
    <w:pPr>
      <w:shd w:val="clear" w:color="auto" w:fill="000080"/>
    </w:pPr>
    <w:rPr>
      <w:rFonts w:ascii="宋体" w:hAnsi="宋体" w:eastAsia="宋体" w:cs="Times New Roman"/>
      <w:szCs w:val="20"/>
    </w:rPr>
  </w:style>
  <w:style w:type="paragraph" w:styleId="14">
    <w:name w:val="annotation text"/>
    <w:basedOn w:val="1"/>
    <w:link w:val="86"/>
    <w:unhideWhenUsed/>
    <w:qFormat/>
    <w:uiPriority w:val="99"/>
    <w:pPr>
      <w:jc w:val="left"/>
    </w:pPr>
    <w:rPr>
      <w:rFonts w:ascii="Calibri" w:hAnsi="Calibri" w:eastAsia="宋体" w:cs="Times New Roman"/>
    </w:rPr>
  </w:style>
  <w:style w:type="paragraph" w:styleId="15">
    <w:name w:val="Body Text 3"/>
    <w:basedOn w:val="1"/>
    <w:link w:val="72"/>
    <w:semiHidden/>
    <w:qFormat/>
    <w:uiPriority w:val="0"/>
    <w:rPr>
      <w:rFonts w:ascii="宋体" w:hAnsi="宋体" w:eastAsia="宋体" w:cs="Times New Roman"/>
      <w:color w:val="FF0000"/>
      <w:szCs w:val="20"/>
    </w:rPr>
  </w:style>
  <w:style w:type="paragraph" w:styleId="16">
    <w:name w:val="Body Text"/>
    <w:basedOn w:val="1"/>
    <w:link w:val="64"/>
    <w:semiHidden/>
    <w:qFormat/>
    <w:uiPriority w:val="0"/>
    <w:pPr>
      <w:spacing w:line="480" w:lineRule="auto"/>
    </w:pPr>
    <w:rPr>
      <w:rFonts w:ascii="宋体" w:hAnsi="宋体" w:eastAsia="宋体" w:cs="Times New Roman"/>
      <w:sz w:val="24"/>
      <w:szCs w:val="20"/>
    </w:rPr>
  </w:style>
  <w:style w:type="paragraph" w:styleId="17">
    <w:name w:val="Body Text Indent"/>
    <w:basedOn w:val="1"/>
    <w:link w:val="61"/>
    <w:semiHidden/>
    <w:uiPriority w:val="0"/>
    <w:pPr>
      <w:ind w:left="425"/>
    </w:pPr>
    <w:rPr>
      <w:rFonts w:ascii="宋体" w:hAnsi="宋体" w:eastAsia="宋体" w:cs="Times New Roman"/>
      <w:szCs w:val="20"/>
    </w:rPr>
  </w:style>
  <w:style w:type="paragraph" w:styleId="18">
    <w:name w:val="toc 5"/>
    <w:basedOn w:val="1"/>
    <w:next w:val="1"/>
    <w:qFormat/>
    <w:uiPriority w:val="39"/>
    <w:pPr>
      <w:ind w:left="840"/>
      <w:jc w:val="left"/>
    </w:pPr>
    <w:rPr>
      <w:sz w:val="18"/>
      <w:szCs w:val="18"/>
    </w:rPr>
  </w:style>
  <w:style w:type="paragraph" w:styleId="19">
    <w:name w:val="toc 3"/>
    <w:basedOn w:val="1"/>
    <w:next w:val="1"/>
    <w:qFormat/>
    <w:uiPriority w:val="39"/>
    <w:pPr>
      <w:ind w:left="420"/>
      <w:jc w:val="left"/>
    </w:pPr>
    <w:rPr>
      <w:i/>
      <w:iCs/>
      <w:sz w:val="20"/>
      <w:szCs w:val="20"/>
    </w:rPr>
  </w:style>
  <w:style w:type="paragraph" w:styleId="20">
    <w:name w:val="Plain Text"/>
    <w:basedOn w:val="1"/>
    <w:link w:val="67"/>
    <w:semiHidden/>
    <w:uiPriority w:val="0"/>
    <w:rPr>
      <w:rFonts w:ascii="宋体" w:hAnsi="Courier New" w:eastAsia="宋体" w:cs="Times New Roman"/>
      <w:szCs w:val="20"/>
    </w:rPr>
  </w:style>
  <w:style w:type="paragraph" w:styleId="21">
    <w:name w:val="toc 8"/>
    <w:basedOn w:val="1"/>
    <w:next w:val="1"/>
    <w:qFormat/>
    <w:uiPriority w:val="39"/>
    <w:pPr>
      <w:ind w:left="1470"/>
      <w:jc w:val="left"/>
    </w:pPr>
    <w:rPr>
      <w:sz w:val="18"/>
      <w:szCs w:val="18"/>
    </w:rPr>
  </w:style>
  <w:style w:type="paragraph" w:styleId="22">
    <w:name w:val="Date"/>
    <w:basedOn w:val="1"/>
    <w:next w:val="1"/>
    <w:link w:val="63"/>
    <w:semiHidden/>
    <w:qFormat/>
    <w:uiPriority w:val="0"/>
    <w:rPr>
      <w:rFonts w:ascii="宋体" w:hAnsi="宋体" w:eastAsia="宋体" w:cs="Times New Roman"/>
      <w:sz w:val="24"/>
      <w:szCs w:val="20"/>
    </w:rPr>
  </w:style>
  <w:style w:type="paragraph" w:styleId="23">
    <w:name w:val="Body Text Indent 2"/>
    <w:basedOn w:val="1"/>
    <w:link w:val="62"/>
    <w:semiHidden/>
    <w:qFormat/>
    <w:uiPriority w:val="0"/>
    <w:pPr>
      <w:ind w:firstLine="540"/>
    </w:pPr>
    <w:rPr>
      <w:rFonts w:ascii="宋体" w:hAnsi="宋体" w:eastAsia="宋体" w:cs="Times New Roman"/>
      <w:sz w:val="24"/>
      <w:szCs w:val="20"/>
    </w:rPr>
  </w:style>
  <w:style w:type="paragraph" w:styleId="24">
    <w:name w:val="endnote text"/>
    <w:basedOn w:val="1"/>
    <w:link w:val="88"/>
    <w:unhideWhenUsed/>
    <w:qFormat/>
    <w:uiPriority w:val="99"/>
    <w:pPr>
      <w:snapToGrid w:val="0"/>
      <w:jc w:val="left"/>
    </w:pPr>
    <w:rPr>
      <w:rFonts w:ascii="Calibri" w:hAnsi="Calibri" w:eastAsia="宋体" w:cs="Times New Roman"/>
    </w:rPr>
  </w:style>
  <w:style w:type="paragraph" w:styleId="25">
    <w:name w:val="Balloon Text"/>
    <w:basedOn w:val="1"/>
    <w:link w:val="82"/>
    <w:qFormat/>
    <w:uiPriority w:val="99"/>
    <w:rPr>
      <w:rFonts w:ascii="宋体" w:hAnsi="宋体" w:eastAsia="宋体" w:cs="Times New Roman"/>
      <w:sz w:val="18"/>
      <w:szCs w:val="18"/>
    </w:rPr>
  </w:style>
  <w:style w:type="paragraph" w:styleId="26">
    <w:name w:val="footer"/>
    <w:basedOn w:val="1"/>
    <w:link w:val="51"/>
    <w:unhideWhenUsed/>
    <w:qFormat/>
    <w:uiPriority w:val="99"/>
    <w:pPr>
      <w:tabs>
        <w:tab w:val="center" w:pos="4153"/>
        <w:tab w:val="right" w:pos="8306"/>
      </w:tabs>
      <w:snapToGrid w:val="0"/>
      <w:jc w:val="left"/>
    </w:pPr>
    <w:rPr>
      <w:sz w:val="18"/>
      <w:szCs w:val="18"/>
    </w:rPr>
  </w:style>
  <w:style w:type="paragraph" w:styleId="27">
    <w:name w:val="header"/>
    <w:basedOn w:val="1"/>
    <w:link w:val="50"/>
    <w:unhideWhenUsed/>
    <w:qFormat/>
    <w:uiPriority w:val="99"/>
    <w:pPr>
      <w:pBdr>
        <w:bottom w:val="single" w:color="auto" w:sz="6" w:space="1"/>
      </w:pBdr>
      <w:tabs>
        <w:tab w:val="center" w:pos="4153"/>
        <w:tab w:val="right" w:pos="8306"/>
      </w:tabs>
      <w:snapToGrid w:val="0"/>
      <w:jc w:val="center"/>
    </w:pPr>
    <w:rPr>
      <w:sz w:val="18"/>
      <w:szCs w:val="18"/>
    </w:rPr>
  </w:style>
  <w:style w:type="paragraph" w:styleId="28">
    <w:name w:val="toc 1"/>
    <w:basedOn w:val="1"/>
    <w:next w:val="1"/>
    <w:qFormat/>
    <w:uiPriority w:val="39"/>
    <w:pPr>
      <w:tabs>
        <w:tab w:val="right" w:leader="dot" w:pos="8296"/>
      </w:tabs>
      <w:spacing w:before="120" w:after="120"/>
      <w:jc w:val="left"/>
    </w:pPr>
    <w:rPr>
      <w:b/>
      <w:bCs/>
      <w:caps/>
      <w:sz w:val="20"/>
      <w:szCs w:val="20"/>
    </w:rPr>
  </w:style>
  <w:style w:type="paragraph" w:styleId="29">
    <w:name w:val="toc 4"/>
    <w:basedOn w:val="1"/>
    <w:next w:val="1"/>
    <w:qFormat/>
    <w:uiPriority w:val="39"/>
    <w:pPr>
      <w:ind w:left="630"/>
      <w:jc w:val="left"/>
    </w:pPr>
    <w:rPr>
      <w:sz w:val="18"/>
      <w:szCs w:val="18"/>
    </w:rPr>
  </w:style>
  <w:style w:type="paragraph" w:styleId="30">
    <w:name w:val="footnote text"/>
    <w:basedOn w:val="1"/>
    <w:link w:val="83"/>
    <w:unhideWhenUsed/>
    <w:qFormat/>
    <w:uiPriority w:val="99"/>
    <w:pPr>
      <w:snapToGrid w:val="0"/>
      <w:jc w:val="left"/>
    </w:pPr>
    <w:rPr>
      <w:rFonts w:ascii="Calibri" w:hAnsi="Calibri" w:eastAsia="宋体" w:cs="Times New Roman"/>
      <w:sz w:val="18"/>
      <w:szCs w:val="18"/>
    </w:rPr>
  </w:style>
  <w:style w:type="paragraph" w:styleId="31">
    <w:name w:val="toc 6"/>
    <w:basedOn w:val="1"/>
    <w:next w:val="1"/>
    <w:qFormat/>
    <w:uiPriority w:val="39"/>
    <w:pPr>
      <w:ind w:left="1050"/>
      <w:jc w:val="left"/>
    </w:pPr>
    <w:rPr>
      <w:sz w:val="18"/>
      <w:szCs w:val="18"/>
    </w:rPr>
  </w:style>
  <w:style w:type="paragraph" w:styleId="32">
    <w:name w:val="Body Text Indent 3"/>
    <w:basedOn w:val="1"/>
    <w:link w:val="69"/>
    <w:semiHidden/>
    <w:qFormat/>
    <w:uiPriority w:val="0"/>
    <w:pPr>
      <w:ind w:firstLine="425"/>
    </w:pPr>
    <w:rPr>
      <w:rFonts w:ascii="宋体" w:hAnsi="宋体" w:eastAsia="宋体" w:cs="Times New Roman"/>
      <w:color w:val="000000"/>
      <w:szCs w:val="20"/>
    </w:rPr>
  </w:style>
  <w:style w:type="paragraph" w:styleId="33">
    <w:name w:val="toc 2"/>
    <w:basedOn w:val="1"/>
    <w:next w:val="1"/>
    <w:qFormat/>
    <w:uiPriority w:val="39"/>
    <w:pPr>
      <w:ind w:left="210"/>
      <w:jc w:val="left"/>
    </w:pPr>
    <w:rPr>
      <w:smallCaps/>
      <w:sz w:val="20"/>
      <w:szCs w:val="20"/>
    </w:rPr>
  </w:style>
  <w:style w:type="paragraph" w:styleId="34">
    <w:name w:val="toc 9"/>
    <w:basedOn w:val="1"/>
    <w:next w:val="1"/>
    <w:qFormat/>
    <w:uiPriority w:val="39"/>
    <w:pPr>
      <w:ind w:left="1680"/>
      <w:jc w:val="left"/>
    </w:pPr>
    <w:rPr>
      <w:sz w:val="18"/>
      <w:szCs w:val="18"/>
    </w:rPr>
  </w:style>
  <w:style w:type="paragraph" w:styleId="35">
    <w:name w:val="Body Text 2"/>
    <w:basedOn w:val="1"/>
    <w:link w:val="65"/>
    <w:semiHidden/>
    <w:uiPriority w:val="0"/>
    <w:rPr>
      <w:rFonts w:ascii="宋体" w:hAnsi="宋体" w:eastAsia="宋体" w:cs="Times New Roman"/>
      <w:sz w:val="18"/>
      <w:szCs w:val="20"/>
    </w:rPr>
  </w:style>
  <w:style w:type="paragraph" w:styleId="36">
    <w:name w:val="HTML Preformatted"/>
    <w:basedOn w:val="1"/>
    <w:link w:val="70"/>
    <w:semiHidden/>
    <w:qFormat/>
    <w:uiPriority w:val="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Arial Unicode MS" w:hAnsi="Arial Unicode MS" w:eastAsia="Arial Unicode MS" w:cs="Arial Unicode MS"/>
      <w:kern w:val="0"/>
      <w:sz w:val="20"/>
      <w:szCs w:val="20"/>
    </w:rPr>
  </w:style>
  <w:style w:type="paragraph" w:styleId="37">
    <w:name w:val="Normal (Web)"/>
    <w:basedOn w:val="1"/>
    <w:semiHidden/>
    <w:qFormat/>
    <w:uiPriority w:val="0"/>
    <w:pPr>
      <w:widowControl/>
      <w:spacing w:before="100" w:beforeAutospacing="1" w:after="100" w:afterAutospacing="1"/>
      <w:jc w:val="left"/>
    </w:pPr>
    <w:rPr>
      <w:rFonts w:ascii="宋体" w:hAnsi="宋体" w:eastAsia="宋体" w:cs="Times New Roman"/>
      <w:kern w:val="0"/>
      <w:sz w:val="24"/>
      <w:szCs w:val="24"/>
    </w:rPr>
  </w:style>
  <w:style w:type="paragraph" w:styleId="38">
    <w:name w:val="annotation subject"/>
    <w:basedOn w:val="14"/>
    <w:next w:val="14"/>
    <w:link w:val="87"/>
    <w:unhideWhenUsed/>
    <w:qFormat/>
    <w:uiPriority w:val="99"/>
    <w:rPr>
      <w:b/>
      <w:bCs/>
    </w:rPr>
  </w:style>
  <w:style w:type="table" w:styleId="40">
    <w:name w:val="Table Grid"/>
    <w:basedOn w:val="39"/>
    <w:uiPriority w:val="59"/>
    <w:rPr>
      <w:rFonts w:ascii="Calibri" w:hAnsi="Calibri" w:eastAsia="宋体" w:cs="Times New Roman"/>
      <w:kern w:val="0"/>
      <w:sz w:val="20"/>
      <w:szCs w:val="20"/>
    </w:r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
  </w:style>
  <w:style w:type="character" w:styleId="42">
    <w:name w:val="Strong"/>
    <w:basedOn w:val="41"/>
    <w:qFormat/>
    <w:uiPriority w:val="0"/>
    <w:rPr>
      <w:b/>
      <w:bCs/>
    </w:rPr>
  </w:style>
  <w:style w:type="character" w:styleId="43">
    <w:name w:val="endnote reference"/>
    <w:basedOn w:val="41"/>
    <w:unhideWhenUsed/>
    <w:uiPriority w:val="99"/>
    <w:rPr>
      <w:vertAlign w:val="superscript"/>
    </w:rPr>
  </w:style>
  <w:style w:type="character" w:styleId="44">
    <w:name w:val="page number"/>
    <w:basedOn w:val="41"/>
    <w:semiHidden/>
    <w:uiPriority w:val="0"/>
    <w:rPr>
      <w:rFonts w:ascii="宋体" w:hAnsi="宋体" w:eastAsia="宋体"/>
      <w:sz w:val="18"/>
      <w:vertAlign w:val="baseline"/>
    </w:rPr>
  </w:style>
  <w:style w:type="character" w:styleId="45">
    <w:name w:val="FollowedHyperlink"/>
    <w:basedOn w:val="41"/>
    <w:semiHidden/>
    <w:qFormat/>
    <w:uiPriority w:val="0"/>
    <w:rPr>
      <w:color w:val="800080"/>
      <w:u w:val="single"/>
    </w:rPr>
  </w:style>
  <w:style w:type="character" w:styleId="46">
    <w:name w:val="Emphasis"/>
    <w:basedOn w:val="41"/>
    <w:qFormat/>
    <w:uiPriority w:val="0"/>
    <w:rPr>
      <w:i/>
      <w:iCs/>
    </w:rPr>
  </w:style>
  <w:style w:type="character" w:styleId="47">
    <w:name w:val="Hyperlink"/>
    <w:basedOn w:val="41"/>
    <w:uiPriority w:val="99"/>
    <w:rPr>
      <w:rFonts w:ascii="宋体" w:eastAsia="宋体"/>
      <w:color w:val="0000FF"/>
      <w:u w:val="single"/>
    </w:rPr>
  </w:style>
  <w:style w:type="character" w:styleId="48">
    <w:name w:val="annotation reference"/>
    <w:basedOn w:val="41"/>
    <w:unhideWhenUsed/>
    <w:qFormat/>
    <w:uiPriority w:val="99"/>
    <w:rPr>
      <w:sz w:val="21"/>
      <w:szCs w:val="21"/>
    </w:rPr>
  </w:style>
  <w:style w:type="character" w:styleId="49">
    <w:name w:val="footnote reference"/>
    <w:basedOn w:val="41"/>
    <w:unhideWhenUsed/>
    <w:qFormat/>
    <w:uiPriority w:val="99"/>
    <w:rPr>
      <w:vertAlign w:val="superscript"/>
    </w:rPr>
  </w:style>
  <w:style w:type="character" w:customStyle="1" w:styleId="50">
    <w:name w:val="页眉 Char"/>
    <w:basedOn w:val="41"/>
    <w:link w:val="27"/>
    <w:uiPriority w:val="99"/>
    <w:rPr>
      <w:sz w:val="18"/>
      <w:szCs w:val="18"/>
    </w:rPr>
  </w:style>
  <w:style w:type="character" w:customStyle="1" w:styleId="51">
    <w:name w:val="页脚 Char"/>
    <w:basedOn w:val="41"/>
    <w:link w:val="26"/>
    <w:qFormat/>
    <w:uiPriority w:val="99"/>
    <w:rPr>
      <w:sz w:val="18"/>
      <w:szCs w:val="18"/>
    </w:rPr>
  </w:style>
  <w:style w:type="character" w:customStyle="1" w:styleId="52">
    <w:name w:val="标题 1 Char"/>
    <w:basedOn w:val="41"/>
    <w:link w:val="2"/>
    <w:uiPriority w:val="0"/>
    <w:rPr>
      <w:rFonts w:cs="Times New Roman" w:asciiTheme="minorEastAsia" w:hAnsiTheme="minorEastAsia"/>
      <w:b/>
      <w:bCs/>
      <w:sz w:val="32"/>
      <w:szCs w:val="32"/>
    </w:rPr>
  </w:style>
  <w:style w:type="character" w:customStyle="1" w:styleId="53">
    <w:name w:val="标题 2 Char"/>
    <w:basedOn w:val="41"/>
    <w:link w:val="3"/>
    <w:uiPriority w:val="0"/>
    <w:rPr>
      <w:rFonts w:cs="Times New Roman" w:asciiTheme="minorEastAsia" w:hAnsiTheme="minorEastAsia"/>
      <w:b/>
      <w:bCs/>
      <w:sz w:val="28"/>
      <w:szCs w:val="28"/>
    </w:rPr>
  </w:style>
  <w:style w:type="character" w:customStyle="1" w:styleId="54">
    <w:name w:val="标题 3 Char"/>
    <w:basedOn w:val="41"/>
    <w:link w:val="4"/>
    <w:qFormat/>
    <w:uiPriority w:val="0"/>
    <w:rPr>
      <w:rFonts w:cs="Times New Roman" w:asciiTheme="minorEastAsia" w:hAnsiTheme="minorEastAsia"/>
      <w:b/>
      <w:bCs/>
      <w:szCs w:val="21"/>
    </w:rPr>
  </w:style>
  <w:style w:type="character" w:customStyle="1" w:styleId="55">
    <w:name w:val="标题 4 Char"/>
    <w:basedOn w:val="41"/>
    <w:link w:val="5"/>
    <w:uiPriority w:val="0"/>
    <w:rPr>
      <w:rFonts w:ascii="宋体" w:hAnsi="宋体" w:eastAsia="宋体" w:cs="Times New Roman"/>
      <w:b/>
      <w:szCs w:val="28"/>
    </w:rPr>
  </w:style>
  <w:style w:type="character" w:customStyle="1" w:styleId="56">
    <w:name w:val="标题 5 Char"/>
    <w:basedOn w:val="41"/>
    <w:link w:val="6"/>
    <w:qFormat/>
    <w:uiPriority w:val="0"/>
    <w:rPr>
      <w:rFonts w:cs="Times New Roman" w:asciiTheme="minorEastAsia" w:hAnsiTheme="minorEastAsia"/>
      <w:b/>
      <w:bCs/>
      <w:kern w:val="0"/>
      <w:szCs w:val="21"/>
    </w:rPr>
  </w:style>
  <w:style w:type="character" w:customStyle="1" w:styleId="57">
    <w:name w:val="标题 6 Char"/>
    <w:basedOn w:val="41"/>
    <w:link w:val="7"/>
    <w:uiPriority w:val="0"/>
    <w:rPr>
      <w:rFonts w:ascii="宋体" w:hAnsi="宋体" w:eastAsia="宋体" w:cs="Times New Roman"/>
      <w:b/>
      <w:bCs/>
      <w:szCs w:val="24"/>
    </w:rPr>
  </w:style>
  <w:style w:type="character" w:customStyle="1" w:styleId="58">
    <w:name w:val="标题 7 Char"/>
    <w:basedOn w:val="41"/>
    <w:link w:val="8"/>
    <w:uiPriority w:val="0"/>
    <w:rPr>
      <w:rFonts w:ascii="宋体" w:hAnsi="宋体" w:eastAsia="宋体" w:cs="Times New Roman"/>
      <w:b/>
      <w:bCs/>
      <w:szCs w:val="24"/>
    </w:rPr>
  </w:style>
  <w:style w:type="character" w:customStyle="1" w:styleId="59">
    <w:name w:val="标题 8 Char"/>
    <w:basedOn w:val="41"/>
    <w:link w:val="9"/>
    <w:qFormat/>
    <w:uiPriority w:val="0"/>
    <w:rPr>
      <w:rFonts w:ascii="宋体" w:hAnsi="宋体" w:eastAsia="宋体" w:cs="Times New Roman"/>
      <w:b/>
      <w:szCs w:val="24"/>
    </w:rPr>
  </w:style>
  <w:style w:type="character" w:customStyle="1" w:styleId="60">
    <w:name w:val="标题 9 Char"/>
    <w:basedOn w:val="41"/>
    <w:link w:val="10"/>
    <w:uiPriority w:val="0"/>
    <w:rPr>
      <w:rFonts w:ascii="宋体" w:hAnsi="宋体" w:eastAsia="宋体" w:cs="Times New Roman"/>
      <w:b/>
      <w:szCs w:val="21"/>
    </w:rPr>
  </w:style>
  <w:style w:type="character" w:customStyle="1" w:styleId="61">
    <w:name w:val="正文文本缩进 Char"/>
    <w:basedOn w:val="41"/>
    <w:link w:val="17"/>
    <w:semiHidden/>
    <w:qFormat/>
    <w:uiPriority w:val="0"/>
    <w:rPr>
      <w:rFonts w:ascii="宋体" w:hAnsi="宋体" w:eastAsia="宋体" w:cs="Times New Roman"/>
      <w:szCs w:val="20"/>
    </w:rPr>
  </w:style>
  <w:style w:type="character" w:customStyle="1" w:styleId="62">
    <w:name w:val="正文文本缩进 2 Char"/>
    <w:basedOn w:val="41"/>
    <w:link w:val="23"/>
    <w:semiHidden/>
    <w:uiPriority w:val="0"/>
    <w:rPr>
      <w:rFonts w:ascii="宋体" w:hAnsi="宋体" w:eastAsia="宋体" w:cs="Times New Roman"/>
      <w:sz w:val="24"/>
      <w:szCs w:val="20"/>
    </w:rPr>
  </w:style>
  <w:style w:type="character" w:customStyle="1" w:styleId="63">
    <w:name w:val="日期 Char"/>
    <w:basedOn w:val="41"/>
    <w:link w:val="22"/>
    <w:semiHidden/>
    <w:uiPriority w:val="0"/>
    <w:rPr>
      <w:rFonts w:ascii="宋体" w:hAnsi="宋体" w:eastAsia="宋体" w:cs="Times New Roman"/>
      <w:sz w:val="24"/>
      <w:szCs w:val="20"/>
    </w:rPr>
  </w:style>
  <w:style w:type="character" w:customStyle="1" w:styleId="64">
    <w:name w:val="正文文本 Char"/>
    <w:basedOn w:val="41"/>
    <w:link w:val="16"/>
    <w:semiHidden/>
    <w:qFormat/>
    <w:uiPriority w:val="0"/>
    <w:rPr>
      <w:rFonts w:ascii="宋体" w:hAnsi="宋体" w:eastAsia="宋体" w:cs="Times New Roman"/>
      <w:sz w:val="24"/>
      <w:szCs w:val="20"/>
    </w:rPr>
  </w:style>
  <w:style w:type="character" w:customStyle="1" w:styleId="65">
    <w:name w:val="正文文本 2 Char"/>
    <w:basedOn w:val="41"/>
    <w:link w:val="35"/>
    <w:semiHidden/>
    <w:qFormat/>
    <w:uiPriority w:val="0"/>
    <w:rPr>
      <w:rFonts w:ascii="宋体" w:hAnsi="宋体" w:eastAsia="宋体" w:cs="Times New Roman"/>
      <w:sz w:val="18"/>
      <w:szCs w:val="20"/>
    </w:rPr>
  </w:style>
  <w:style w:type="character" w:customStyle="1" w:styleId="66">
    <w:name w:val="文档结构图 Char"/>
    <w:basedOn w:val="41"/>
    <w:link w:val="13"/>
    <w:semiHidden/>
    <w:uiPriority w:val="99"/>
    <w:rPr>
      <w:rFonts w:ascii="宋体" w:hAnsi="宋体" w:eastAsia="宋体" w:cs="Times New Roman"/>
      <w:szCs w:val="20"/>
      <w:shd w:val="clear" w:color="auto" w:fill="000080"/>
    </w:rPr>
  </w:style>
  <w:style w:type="character" w:customStyle="1" w:styleId="67">
    <w:name w:val="纯文本 Char"/>
    <w:basedOn w:val="41"/>
    <w:link w:val="20"/>
    <w:semiHidden/>
    <w:uiPriority w:val="0"/>
    <w:rPr>
      <w:rFonts w:ascii="宋体" w:hAnsi="Courier New" w:eastAsia="宋体" w:cs="Times New Roman"/>
      <w:szCs w:val="20"/>
    </w:rPr>
  </w:style>
  <w:style w:type="paragraph" w:customStyle="1" w:styleId="68">
    <w:name w:val="BT Text"/>
    <w:basedOn w:val="1"/>
    <w:qFormat/>
    <w:uiPriority w:val="0"/>
    <w:pPr>
      <w:widowControl/>
      <w:jc w:val="left"/>
    </w:pPr>
    <w:rPr>
      <w:rFonts w:ascii="Arial" w:hAnsi="Arial" w:eastAsia="宋体" w:cs="Times New Roman"/>
      <w:kern w:val="0"/>
      <w:sz w:val="24"/>
      <w:szCs w:val="20"/>
      <w:lang w:eastAsia="en-US"/>
    </w:rPr>
  </w:style>
  <w:style w:type="character" w:customStyle="1" w:styleId="69">
    <w:name w:val="正文文本缩进 3 Char"/>
    <w:basedOn w:val="41"/>
    <w:link w:val="32"/>
    <w:semiHidden/>
    <w:uiPriority w:val="0"/>
    <w:rPr>
      <w:rFonts w:ascii="宋体" w:hAnsi="宋体" w:eastAsia="宋体" w:cs="Times New Roman"/>
      <w:color w:val="000000"/>
      <w:szCs w:val="20"/>
    </w:rPr>
  </w:style>
  <w:style w:type="character" w:customStyle="1" w:styleId="70">
    <w:name w:val="HTML 预设格式 Char"/>
    <w:basedOn w:val="41"/>
    <w:link w:val="36"/>
    <w:semiHidden/>
    <w:qFormat/>
    <w:uiPriority w:val="0"/>
    <w:rPr>
      <w:rFonts w:ascii="Arial Unicode MS" w:hAnsi="Arial Unicode MS" w:eastAsia="Arial Unicode MS" w:cs="Arial Unicode MS"/>
      <w:kern w:val="0"/>
      <w:sz w:val="20"/>
      <w:szCs w:val="20"/>
    </w:rPr>
  </w:style>
  <w:style w:type="paragraph" w:customStyle="1" w:styleId="71">
    <w:name w:val="正文+符号"/>
    <w:basedOn w:val="1"/>
    <w:uiPriority w:val="0"/>
    <w:pPr>
      <w:numPr>
        <w:ilvl w:val="0"/>
        <w:numId w:val="2"/>
      </w:numPr>
      <w:tabs>
        <w:tab w:val="left" w:pos="210"/>
        <w:tab w:val="clear" w:pos="420"/>
      </w:tabs>
      <w:snapToGrid w:val="0"/>
      <w:ind w:left="630" w:leftChars="100"/>
    </w:pPr>
    <w:rPr>
      <w:rFonts w:ascii="宋体" w:hAnsi="宋体" w:eastAsia="宋体" w:cs="Times New Roman"/>
      <w:szCs w:val="24"/>
    </w:rPr>
  </w:style>
  <w:style w:type="character" w:customStyle="1" w:styleId="72">
    <w:name w:val="正文文本 3 Char"/>
    <w:basedOn w:val="41"/>
    <w:link w:val="15"/>
    <w:semiHidden/>
    <w:uiPriority w:val="0"/>
    <w:rPr>
      <w:rFonts w:ascii="宋体" w:hAnsi="宋体" w:eastAsia="宋体" w:cs="Times New Roman"/>
      <w:color w:val="FF0000"/>
      <w:szCs w:val="20"/>
    </w:rPr>
  </w:style>
  <w:style w:type="paragraph" w:customStyle="1" w:styleId="73">
    <w:name w:val="Char Char Char Char Char Char"/>
    <w:basedOn w:val="1"/>
    <w:uiPriority w:val="0"/>
    <w:pPr>
      <w:widowControl/>
      <w:spacing w:after="160" w:line="240" w:lineRule="exact"/>
      <w:jc w:val="left"/>
    </w:pPr>
    <w:rPr>
      <w:rFonts w:ascii="Verdana" w:hAnsi="Verdana" w:eastAsia="宋体" w:cs="Times New Roman"/>
      <w:kern w:val="0"/>
      <w:sz w:val="20"/>
      <w:szCs w:val="20"/>
      <w:lang w:eastAsia="en-US"/>
    </w:rPr>
  </w:style>
  <w:style w:type="character" w:customStyle="1" w:styleId="74">
    <w:name w:val="highlight1"/>
    <w:basedOn w:val="41"/>
    <w:uiPriority w:val="0"/>
    <w:rPr>
      <w:shd w:val="clear" w:color="auto" w:fill="FFFF00"/>
    </w:rPr>
  </w:style>
  <w:style w:type="character" w:customStyle="1" w:styleId="75">
    <w:name w:val="short_text"/>
    <w:basedOn w:val="41"/>
    <w:uiPriority w:val="0"/>
  </w:style>
  <w:style w:type="character" w:customStyle="1" w:styleId="76">
    <w:name w:val="atn"/>
    <w:basedOn w:val="41"/>
    <w:uiPriority w:val="0"/>
  </w:style>
  <w:style w:type="character" w:customStyle="1" w:styleId="77">
    <w:name w:val="hps"/>
    <w:basedOn w:val="41"/>
    <w:uiPriority w:val="0"/>
  </w:style>
  <w:style w:type="paragraph" w:customStyle="1" w:styleId="78">
    <w:name w:val="样式3"/>
    <w:basedOn w:val="3"/>
    <w:qFormat/>
    <w:uiPriority w:val="0"/>
    <w:pPr>
      <w:numPr>
        <w:ilvl w:val="0"/>
        <w:numId w:val="0"/>
      </w:numPr>
    </w:pPr>
    <w:rPr>
      <w:sz w:val="21"/>
    </w:rPr>
  </w:style>
  <w:style w:type="character" w:customStyle="1" w:styleId="79">
    <w:name w:val="long_text"/>
    <w:basedOn w:val="41"/>
    <w:uiPriority w:val="0"/>
  </w:style>
  <w:style w:type="paragraph" w:styleId="80">
    <w:name w:val="List Paragraph"/>
    <w:basedOn w:val="1"/>
    <w:qFormat/>
    <w:uiPriority w:val="34"/>
    <w:pPr>
      <w:ind w:firstLine="420" w:firstLineChars="200"/>
    </w:pPr>
    <w:rPr>
      <w:rFonts w:ascii="宋体" w:hAnsi="宋体" w:eastAsia="宋体" w:cs="Times New Roman"/>
      <w:szCs w:val="20"/>
    </w:rPr>
  </w:style>
  <w:style w:type="paragraph" w:customStyle="1" w:styleId="81">
    <w:name w:val="3标题"/>
    <w:basedOn w:val="4"/>
    <w:qFormat/>
    <w:uiPriority w:val="0"/>
    <w:pPr>
      <w:keepNext w:val="0"/>
      <w:keepLines w:val="0"/>
      <w:numPr>
        <w:ilvl w:val="0"/>
        <w:numId w:val="0"/>
      </w:numPr>
      <w:spacing w:before="156" w:line="415" w:lineRule="auto"/>
      <w:outlineLvl w:val="0"/>
    </w:pPr>
    <w:rPr>
      <w:rFonts w:ascii="Calibri" w:hAnsi="Calibri"/>
      <w:sz w:val="24"/>
      <w:szCs w:val="32"/>
    </w:rPr>
  </w:style>
  <w:style w:type="character" w:customStyle="1" w:styleId="82">
    <w:name w:val="批注框文本 Char"/>
    <w:basedOn w:val="41"/>
    <w:link w:val="25"/>
    <w:uiPriority w:val="99"/>
    <w:rPr>
      <w:rFonts w:ascii="宋体" w:hAnsi="宋体" w:eastAsia="宋体" w:cs="Times New Roman"/>
      <w:sz w:val="18"/>
      <w:szCs w:val="18"/>
    </w:rPr>
  </w:style>
  <w:style w:type="character" w:customStyle="1" w:styleId="83">
    <w:name w:val="脚注文本 Char"/>
    <w:basedOn w:val="41"/>
    <w:link w:val="30"/>
    <w:uiPriority w:val="99"/>
    <w:rPr>
      <w:rFonts w:ascii="Calibri" w:hAnsi="Calibri" w:eastAsia="宋体" w:cs="Times New Roman"/>
      <w:sz w:val="18"/>
      <w:szCs w:val="18"/>
    </w:rPr>
  </w:style>
  <w:style w:type="paragraph" w:customStyle="1" w:styleId="84">
    <w:name w:val="1标题"/>
    <w:basedOn w:val="2"/>
    <w:qFormat/>
    <w:uiPriority w:val="0"/>
    <w:pPr>
      <w:keepNext w:val="0"/>
      <w:keepLines w:val="0"/>
      <w:numPr>
        <w:numId w:val="0"/>
      </w:numPr>
      <w:spacing w:before="0" w:after="0"/>
    </w:pPr>
    <w:rPr>
      <w:rFonts w:ascii="Calibri" w:hAnsi="Calibri"/>
      <w:bCs w:val="0"/>
      <w:szCs w:val="28"/>
    </w:rPr>
  </w:style>
  <w:style w:type="paragraph" w:customStyle="1" w:styleId="85">
    <w:name w:val="4标题"/>
    <w:basedOn w:val="1"/>
    <w:qFormat/>
    <w:uiPriority w:val="0"/>
    <w:pPr>
      <w:jc w:val="left"/>
    </w:pPr>
    <w:rPr>
      <w:rFonts w:ascii="Calibri" w:hAnsi="Calibri" w:eastAsia="宋体" w:cs="Times New Roman"/>
      <w:b/>
    </w:rPr>
  </w:style>
  <w:style w:type="character" w:customStyle="1" w:styleId="86">
    <w:name w:val="批注文字 Char"/>
    <w:basedOn w:val="41"/>
    <w:link w:val="14"/>
    <w:uiPriority w:val="99"/>
    <w:rPr>
      <w:rFonts w:ascii="Calibri" w:hAnsi="Calibri" w:eastAsia="宋体" w:cs="Times New Roman"/>
    </w:rPr>
  </w:style>
  <w:style w:type="character" w:customStyle="1" w:styleId="87">
    <w:name w:val="批注主题 Char"/>
    <w:basedOn w:val="86"/>
    <w:link w:val="38"/>
    <w:uiPriority w:val="99"/>
    <w:rPr>
      <w:rFonts w:ascii="Calibri" w:hAnsi="Calibri" w:eastAsia="宋体" w:cs="Times New Roman"/>
      <w:b/>
      <w:bCs/>
    </w:rPr>
  </w:style>
  <w:style w:type="character" w:customStyle="1" w:styleId="88">
    <w:name w:val="尾注文本 Char"/>
    <w:basedOn w:val="41"/>
    <w:link w:val="24"/>
    <w:uiPriority w:val="99"/>
    <w:rPr>
      <w:rFonts w:ascii="Calibri" w:hAnsi="Calibri" w:eastAsia="宋体" w:cs="Times New Roman"/>
    </w:rPr>
  </w:style>
  <w:style w:type="paragraph" w:customStyle="1" w:styleId="89">
    <w:name w:val="2标题"/>
    <w:basedOn w:val="3"/>
    <w:qFormat/>
    <w:uiPriority w:val="0"/>
    <w:pPr>
      <w:keepNext w:val="0"/>
      <w:keepLines w:val="0"/>
      <w:numPr>
        <w:ilvl w:val="0"/>
        <w:numId w:val="0"/>
      </w:numPr>
      <w:spacing w:before="156" w:line="415" w:lineRule="auto"/>
    </w:pPr>
    <w:rPr>
      <w:rFonts w:ascii="Cambria" w:hAnsi="Cambria"/>
    </w:rPr>
  </w:style>
  <w:style w:type="paragraph" w:customStyle="1" w:styleId="90">
    <w:name w:val="TOC Heading"/>
    <w:basedOn w:val="2"/>
    <w:next w:val="1"/>
    <w:semiHidden/>
    <w:unhideWhenUsed/>
    <w:qFormat/>
    <w:uiPriority w:val="39"/>
    <w:pPr>
      <w:widowControl/>
      <w:numPr>
        <w:numId w:val="0"/>
      </w:numPr>
      <w:spacing w:before="480" w:after="0" w:line="276" w:lineRule="auto"/>
      <w:jc w:val="left"/>
      <w:outlineLvl w:val="9"/>
    </w:pPr>
    <w:rPr>
      <w:rFonts w:ascii="Cambria" w:hAnsi="Cambria"/>
      <w:color w:val="365F91"/>
      <w:kern w:val="0"/>
      <w:sz w:val="28"/>
      <w:szCs w:val="28"/>
    </w:rPr>
  </w:style>
  <w:style w:type="paragraph" w:customStyle="1" w:styleId="91">
    <w:name w:val="表"/>
    <w:basedOn w:val="1"/>
    <w:qFormat/>
    <w:uiPriority w:val="0"/>
    <w:pPr>
      <w:jc w:val="center"/>
    </w:pPr>
    <w:rPr>
      <w:rFonts w:ascii="Calibri" w:hAnsi="Calibri" w:eastAsia="宋体" w:cs="Times New Roman"/>
      <w:b/>
    </w:rPr>
  </w:style>
  <w:style w:type="character" w:customStyle="1" w:styleId="92">
    <w:name w:val="apple-style-span"/>
    <w:basedOn w:val="41"/>
    <w:uiPriority w:val="0"/>
  </w:style>
  <w:style w:type="paragraph" w:customStyle="1" w:styleId="93">
    <w:name w:val="Char Char Char Char Char Char1"/>
    <w:basedOn w:val="1"/>
    <w:uiPriority w:val="0"/>
    <w:pPr>
      <w:widowControl/>
      <w:spacing w:after="160" w:line="240" w:lineRule="exact"/>
      <w:jc w:val="left"/>
    </w:pPr>
    <w:rPr>
      <w:rFonts w:ascii="Verdana" w:hAnsi="Verdana" w:eastAsia="宋体" w:cs="Times New Roman"/>
      <w:kern w:val="0"/>
      <w:sz w:val="20"/>
      <w:szCs w:val="20"/>
      <w:lang w:eastAsia="en-US"/>
    </w:rPr>
  </w:style>
  <w:style w:type="paragraph" w:customStyle="1" w:styleId="94">
    <w:name w:val="5标题"/>
    <w:basedOn w:val="85"/>
    <w:qFormat/>
    <w:uiPriority w:val="0"/>
  </w:style>
  <w:style w:type="paragraph" w:customStyle="1" w:styleId="95">
    <w:name w:val="WPSOffice手动目录 1"/>
    <w:uiPriority w:val="0"/>
    <w:pPr>
      <w:ind w:leftChars="0"/>
    </w:pPr>
    <w:rPr>
      <w:rFonts w:asciiTheme="minorHAnsi" w:hAnsiTheme="minorHAnsi" w:eastAsiaTheme="minorEastAsia" w:cstheme="minorBidi"/>
      <w:sz w:val="20"/>
      <w:szCs w:val="20"/>
    </w:rPr>
  </w:style>
  <w:style w:type="paragraph" w:customStyle="1" w:styleId="96">
    <w:name w:val="WPSOffice手动目录 2"/>
    <w:uiPriority w:val="0"/>
    <w:pPr>
      <w:ind w:leftChars="200"/>
    </w:pPr>
    <w:rPr>
      <w:rFonts w:asciiTheme="minorHAnsi" w:hAnsiTheme="minorHAnsi" w:eastAsiaTheme="minorEastAsia" w:cstheme="minorBidi"/>
      <w:sz w:val="20"/>
      <w:szCs w:val="20"/>
    </w:rPr>
  </w:style>
  <w:style w:type="paragraph" w:customStyle="1" w:styleId="97">
    <w:name w:val="WPSOffice手动目录 3"/>
    <w:uiPriority w:val="0"/>
    <w:pPr>
      <w:ind w:leftChars="400"/>
    </w:pPr>
    <w:rPr>
      <w:rFonts w:asciiTheme="minorHAnsi" w:hAnsiTheme="minorHAnsi" w:eastAsiaTheme="minorEastAsia" w:cstheme="minorBidi"/>
      <w:sz w:val="20"/>
      <w:szCs w:val="20"/>
    </w:rPr>
  </w:style>
</w:styles>
</file>

<file path=word/_rels/document.xml.rels><?xml version="1.0" encoding="UTF-8" standalone="yes"?>
<Relationships xmlns="http://schemas.openxmlformats.org/package/2006/relationships"><Relationship Id="rId99" Type="http://schemas.openxmlformats.org/officeDocument/2006/relationships/customXml" Target="../customXml/item2.xml"/><Relationship Id="rId98" Type="http://schemas.openxmlformats.org/officeDocument/2006/relationships/numbering" Target="numbering.xml"/><Relationship Id="rId97" Type="http://schemas.openxmlformats.org/officeDocument/2006/relationships/customXml" Target="../customXml/item1.xml"/><Relationship Id="rId96" Type="http://schemas.openxmlformats.org/officeDocument/2006/relationships/image" Target="media/image59.emf"/><Relationship Id="rId95" Type="http://schemas.openxmlformats.org/officeDocument/2006/relationships/image" Target="media/image58.emf"/><Relationship Id="rId94" Type="http://schemas.openxmlformats.org/officeDocument/2006/relationships/image" Target="media/image57.png"/><Relationship Id="rId93" Type="http://schemas.openxmlformats.org/officeDocument/2006/relationships/image" Target="media/image56.wmf"/><Relationship Id="rId92" Type="http://schemas.openxmlformats.org/officeDocument/2006/relationships/oleObject" Target="embeddings/oleObject31.bin"/><Relationship Id="rId91" Type="http://schemas.openxmlformats.org/officeDocument/2006/relationships/image" Target="media/image55.wmf"/><Relationship Id="rId90" Type="http://schemas.openxmlformats.org/officeDocument/2006/relationships/oleObject" Target="embeddings/oleObject30.bin"/><Relationship Id="rId9" Type="http://schemas.openxmlformats.org/officeDocument/2006/relationships/image" Target="media/image3.png"/><Relationship Id="rId89" Type="http://schemas.openxmlformats.org/officeDocument/2006/relationships/image" Target="media/image54.wmf"/><Relationship Id="rId88" Type="http://schemas.openxmlformats.org/officeDocument/2006/relationships/oleObject" Target="embeddings/oleObject29.bin"/><Relationship Id="rId87" Type="http://schemas.openxmlformats.org/officeDocument/2006/relationships/image" Target="media/image53.wmf"/><Relationship Id="rId86" Type="http://schemas.openxmlformats.org/officeDocument/2006/relationships/oleObject" Target="embeddings/oleObject28.bin"/><Relationship Id="rId85" Type="http://schemas.openxmlformats.org/officeDocument/2006/relationships/image" Target="media/image52.wmf"/><Relationship Id="rId84" Type="http://schemas.openxmlformats.org/officeDocument/2006/relationships/oleObject" Target="embeddings/oleObject27.bin"/><Relationship Id="rId83" Type="http://schemas.openxmlformats.org/officeDocument/2006/relationships/image" Target="media/image51.wmf"/><Relationship Id="rId82" Type="http://schemas.openxmlformats.org/officeDocument/2006/relationships/oleObject" Target="embeddings/oleObject26.bin"/><Relationship Id="rId81" Type="http://schemas.openxmlformats.org/officeDocument/2006/relationships/image" Target="media/image50.wmf"/><Relationship Id="rId80" Type="http://schemas.openxmlformats.org/officeDocument/2006/relationships/oleObject" Target="embeddings/oleObject25.bin"/><Relationship Id="rId8" Type="http://schemas.openxmlformats.org/officeDocument/2006/relationships/image" Target="media/image2.emf"/><Relationship Id="rId79" Type="http://schemas.openxmlformats.org/officeDocument/2006/relationships/image" Target="media/image49.wmf"/><Relationship Id="rId78" Type="http://schemas.openxmlformats.org/officeDocument/2006/relationships/oleObject" Target="embeddings/oleObject24.bin"/><Relationship Id="rId77" Type="http://schemas.openxmlformats.org/officeDocument/2006/relationships/image" Target="media/image48.wmf"/><Relationship Id="rId76" Type="http://schemas.openxmlformats.org/officeDocument/2006/relationships/oleObject" Target="embeddings/oleObject23.bin"/><Relationship Id="rId75" Type="http://schemas.openxmlformats.org/officeDocument/2006/relationships/image" Target="media/image47.wmf"/><Relationship Id="rId74" Type="http://schemas.openxmlformats.org/officeDocument/2006/relationships/oleObject" Target="embeddings/oleObject22.bin"/><Relationship Id="rId73" Type="http://schemas.openxmlformats.org/officeDocument/2006/relationships/image" Target="media/image46.wmf"/><Relationship Id="rId72" Type="http://schemas.openxmlformats.org/officeDocument/2006/relationships/oleObject" Target="embeddings/oleObject21.bin"/><Relationship Id="rId71" Type="http://schemas.openxmlformats.org/officeDocument/2006/relationships/image" Target="media/image45.wmf"/><Relationship Id="rId70" Type="http://schemas.openxmlformats.org/officeDocument/2006/relationships/oleObject" Target="embeddings/oleObject20.bin"/><Relationship Id="rId7" Type="http://schemas.openxmlformats.org/officeDocument/2006/relationships/image" Target="media/image1.emf"/><Relationship Id="rId69" Type="http://schemas.openxmlformats.org/officeDocument/2006/relationships/image" Target="media/image44.wmf"/><Relationship Id="rId68" Type="http://schemas.openxmlformats.org/officeDocument/2006/relationships/oleObject" Target="embeddings/oleObject19.bin"/><Relationship Id="rId67" Type="http://schemas.openxmlformats.org/officeDocument/2006/relationships/image" Target="media/image43.wmf"/><Relationship Id="rId66" Type="http://schemas.openxmlformats.org/officeDocument/2006/relationships/oleObject" Target="embeddings/oleObject18.bin"/><Relationship Id="rId65" Type="http://schemas.openxmlformats.org/officeDocument/2006/relationships/image" Target="media/image42.wmf"/><Relationship Id="rId64" Type="http://schemas.openxmlformats.org/officeDocument/2006/relationships/oleObject" Target="embeddings/oleObject17.bin"/><Relationship Id="rId63" Type="http://schemas.openxmlformats.org/officeDocument/2006/relationships/image" Target="media/image41.wmf"/><Relationship Id="rId62" Type="http://schemas.openxmlformats.org/officeDocument/2006/relationships/oleObject" Target="embeddings/oleObject16.bin"/><Relationship Id="rId61" Type="http://schemas.openxmlformats.org/officeDocument/2006/relationships/image" Target="media/image40.png"/><Relationship Id="rId60" Type="http://schemas.openxmlformats.org/officeDocument/2006/relationships/oleObject" Target="embeddings/oleObject15.bin"/><Relationship Id="rId6" Type="http://schemas.openxmlformats.org/officeDocument/2006/relationships/theme" Target="theme/theme1.xml"/><Relationship Id="rId59" Type="http://schemas.openxmlformats.org/officeDocument/2006/relationships/image" Target="media/image39.emf"/><Relationship Id="rId58" Type="http://schemas.openxmlformats.org/officeDocument/2006/relationships/image" Target="media/image38.emf"/><Relationship Id="rId57" Type="http://schemas.openxmlformats.org/officeDocument/2006/relationships/image" Target="media/image37.png"/><Relationship Id="rId56" Type="http://schemas.openxmlformats.org/officeDocument/2006/relationships/oleObject" Target="embeddings/oleObject14.bin"/><Relationship Id="rId55" Type="http://schemas.openxmlformats.org/officeDocument/2006/relationships/image" Target="media/image36.png"/><Relationship Id="rId54" Type="http://schemas.openxmlformats.org/officeDocument/2006/relationships/oleObject" Target="embeddings/oleObject13.bin"/><Relationship Id="rId53" Type="http://schemas.openxmlformats.org/officeDocument/2006/relationships/image" Target="media/image35.png"/><Relationship Id="rId52" Type="http://schemas.openxmlformats.org/officeDocument/2006/relationships/oleObject" Target="embeddings/oleObject12.bin"/><Relationship Id="rId51" Type="http://schemas.openxmlformats.org/officeDocument/2006/relationships/image" Target="media/image34.png"/><Relationship Id="rId50" Type="http://schemas.openxmlformats.org/officeDocument/2006/relationships/oleObject" Target="embeddings/oleObject11.bin"/><Relationship Id="rId5" Type="http://schemas.openxmlformats.org/officeDocument/2006/relationships/footer" Target="footer1.xml"/><Relationship Id="rId49" Type="http://schemas.openxmlformats.org/officeDocument/2006/relationships/image" Target="media/image33.png"/><Relationship Id="rId48" Type="http://schemas.openxmlformats.org/officeDocument/2006/relationships/oleObject" Target="embeddings/oleObject10.bin"/><Relationship Id="rId47" Type="http://schemas.openxmlformats.org/officeDocument/2006/relationships/image" Target="media/image32.png"/><Relationship Id="rId46" Type="http://schemas.openxmlformats.org/officeDocument/2006/relationships/oleObject" Target="embeddings/oleObject9.bin"/><Relationship Id="rId45" Type="http://schemas.openxmlformats.org/officeDocument/2006/relationships/image" Target="media/image31.png"/><Relationship Id="rId44" Type="http://schemas.openxmlformats.org/officeDocument/2006/relationships/oleObject" Target="embeddings/oleObject8.bin"/><Relationship Id="rId43" Type="http://schemas.openxmlformats.org/officeDocument/2006/relationships/image" Target="media/image30.png"/><Relationship Id="rId42" Type="http://schemas.openxmlformats.org/officeDocument/2006/relationships/image" Target="media/image29.png"/><Relationship Id="rId41" Type="http://schemas.openxmlformats.org/officeDocument/2006/relationships/oleObject" Target="embeddings/oleObject7.bin"/><Relationship Id="rId40" Type="http://schemas.openxmlformats.org/officeDocument/2006/relationships/image" Target="media/image28.png"/><Relationship Id="rId4" Type="http://schemas.openxmlformats.org/officeDocument/2006/relationships/header" Target="header1.xml"/><Relationship Id="rId39" Type="http://schemas.openxmlformats.org/officeDocument/2006/relationships/oleObject" Target="embeddings/oleObject6.bin"/><Relationship Id="rId38" Type="http://schemas.openxmlformats.org/officeDocument/2006/relationships/image" Target="media/image27.png"/><Relationship Id="rId37" Type="http://schemas.openxmlformats.org/officeDocument/2006/relationships/oleObject" Target="embeddings/oleObject5.bin"/><Relationship Id="rId36" Type="http://schemas.openxmlformats.org/officeDocument/2006/relationships/image" Target="media/image26.png"/><Relationship Id="rId35" Type="http://schemas.openxmlformats.org/officeDocument/2006/relationships/oleObject" Target="embeddings/oleObject4.bin"/><Relationship Id="rId34" Type="http://schemas.openxmlformats.org/officeDocument/2006/relationships/image" Target="media/image25.png"/><Relationship Id="rId33" Type="http://schemas.openxmlformats.org/officeDocument/2006/relationships/oleObject" Target="embeddings/oleObject3.bin"/><Relationship Id="rId32" Type="http://schemas.openxmlformats.org/officeDocument/2006/relationships/image" Target="media/image24.png"/><Relationship Id="rId31" Type="http://schemas.openxmlformats.org/officeDocument/2006/relationships/oleObject" Target="embeddings/oleObject2.bin"/><Relationship Id="rId30" Type="http://schemas.openxmlformats.org/officeDocument/2006/relationships/image" Target="media/image23.emf"/><Relationship Id="rId3" Type="http://schemas.openxmlformats.org/officeDocument/2006/relationships/footnotes" Target="footnotes.xml"/><Relationship Id="rId29" Type="http://schemas.openxmlformats.org/officeDocument/2006/relationships/image" Target="media/image22.emf"/><Relationship Id="rId28" Type="http://schemas.openxmlformats.org/officeDocument/2006/relationships/image" Target="media/image21.emf"/><Relationship Id="rId27" Type="http://schemas.openxmlformats.org/officeDocument/2006/relationships/image" Target="media/image20.emf"/><Relationship Id="rId26" Type="http://schemas.openxmlformats.org/officeDocument/2006/relationships/image" Target="media/image19.emf"/><Relationship Id="rId25" Type="http://schemas.openxmlformats.org/officeDocument/2006/relationships/image" Target="media/image18.emf"/><Relationship Id="rId24" Type="http://schemas.openxmlformats.org/officeDocument/2006/relationships/image" Target="media/image17.emf"/><Relationship Id="rId23" Type="http://schemas.openxmlformats.org/officeDocument/2006/relationships/image" Target="media/image16.emf"/><Relationship Id="rId22" Type="http://schemas.openxmlformats.org/officeDocument/2006/relationships/image" Target="media/image15.emf"/><Relationship Id="rId21" Type="http://schemas.openxmlformats.org/officeDocument/2006/relationships/image" Target="media/image14.emf"/><Relationship Id="rId20" Type="http://schemas.openxmlformats.org/officeDocument/2006/relationships/image" Target="media/image13.emf"/><Relationship Id="rId2" Type="http://schemas.openxmlformats.org/officeDocument/2006/relationships/settings" Target="settings.xml"/><Relationship Id="rId19" Type="http://schemas.openxmlformats.org/officeDocument/2006/relationships/image" Target="media/image12.emf"/><Relationship Id="rId18" Type="http://schemas.openxmlformats.org/officeDocument/2006/relationships/image" Target="media/image11.emf"/><Relationship Id="rId17" Type="http://schemas.openxmlformats.org/officeDocument/2006/relationships/image" Target="media/image10.emf"/><Relationship Id="rId16" Type="http://schemas.openxmlformats.org/officeDocument/2006/relationships/image" Target="media/image9.emf"/><Relationship Id="rId15" Type="http://schemas.openxmlformats.org/officeDocument/2006/relationships/image" Target="media/image8.emf"/><Relationship Id="rId14" Type="http://schemas.openxmlformats.org/officeDocument/2006/relationships/image" Target="media/image7.emf"/><Relationship Id="rId13" Type="http://schemas.openxmlformats.org/officeDocument/2006/relationships/image" Target="media/image6.png"/><Relationship Id="rId12" Type="http://schemas.openxmlformats.org/officeDocument/2006/relationships/oleObject" Target="embeddings/oleObject1.bin"/><Relationship Id="rId11" Type="http://schemas.openxmlformats.org/officeDocument/2006/relationships/image" Target="media/image5.png"/><Relationship Id="rId101" Type="http://schemas.openxmlformats.org/officeDocument/2006/relationships/glossaryDocument" Target="glossary/document.xml"/><Relationship Id="rId100" Type="http://schemas.openxmlformats.org/officeDocument/2006/relationships/fontTable" Target="fontTable.xml"/><Relationship Id="rId10" Type="http://schemas.openxmlformats.org/officeDocument/2006/relationships/image" Target="media/image4.jpeg"/><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a1eb8da0-da3a-496c-a537-36e5281aab42}"/>
        <w:style w:val=""/>
        <w:category>
          <w:name w:val="常规"/>
          <w:gallery w:val="placeholder"/>
        </w:category>
        <w:types>
          <w:type w:val="bbPlcHdr"/>
        </w:types>
        <w:behaviors>
          <w:behavior w:val="content"/>
        </w:behaviors>
        <w:description w:val=""/>
        <w:guid w:val="{a1eb8da0-da3a-496c-a537-36e5281aab42}"/>
      </w:docPartPr>
      <w:docPartBody>
        <w:p>
          <w:r>
            <w:rPr>
              <w:color w:val="808080"/>
            </w:rPr>
            <w:t>单击此处输入文字。</w:t>
          </w:r>
        </w:p>
      </w:docPartBody>
    </w:docPart>
    <w:docPart>
      <w:docPartPr>
        <w:name w:val="{6d03a1c8-0e39-4468-98d9-1474c07ef1fb}"/>
        <w:style w:val=""/>
        <w:category>
          <w:name w:val="常规"/>
          <w:gallery w:val="placeholder"/>
        </w:category>
        <w:types>
          <w:type w:val="bbPlcHdr"/>
        </w:types>
        <w:behaviors>
          <w:behavior w:val="content"/>
        </w:behaviors>
        <w:description w:val=""/>
        <w:guid w:val="{6d03a1c8-0e39-4468-98d9-1474c07ef1fb}"/>
      </w:docPartPr>
      <w:docPartBody>
        <w:p>
          <w:r>
            <w:rPr>
              <w:color w:val="808080"/>
            </w:rPr>
            <w:t>单击此处输入文字。</w:t>
          </w:r>
        </w:p>
      </w:docPartBody>
    </w:docPart>
    <w:docPart>
      <w:docPartPr>
        <w:name w:val="{bbd98516-3570-494a-b8e6-d1581d59366c}"/>
        <w:style w:val=""/>
        <w:category>
          <w:name w:val="常规"/>
          <w:gallery w:val="placeholder"/>
        </w:category>
        <w:types>
          <w:type w:val="bbPlcHdr"/>
        </w:types>
        <w:behaviors>
          <w:behavior w:val="content"/>
        </w:behaviors>
        <w:description w:val=""/>
        <w:guid w:val="{bbd98516-3570-494a-b8e6-d1581d59366c}"/>
      </w:docPartPr>
      <w:docPartBody>
        <w:p>
          <w:r>
            <w:rPr>
              <w:color w:val="808080"/>
            </w:rPr>
            <w:t>单击此处输入文字。</w:t>
          </w:r>
        </w:p>
      </w:docPartBody>
    </w:docPart>
    <w:docPart>
      <w:docPartPr>
        <w:name w:val="{03cb2556-102f-456a-8c08-e6d5057d7229}"/>
        <w:style w:val=""/>
        <w:category>
          <w:name w:val="常规"/>
          <w:gallery w:val="placeholder"/>
        </w:category>
        <w:types>
          <w:type w:val="bbPlcHdr"/>
        </w:types>
        <w:behaviors>
          <w:behavior w:val="content"/>
        </w:behaviors>
        <w:description w:val=""/>
        <w:guid w:val="{03cb2556-102f-456a-8c08-e6d5057d7229}"/>
      </w:docPartPr>
      <w:docPartBody>
        <w:p>
          <w:r>
            <w:rPr>
              <w:color w:val="808080"/>
            </w:rPr>
            <w:t>单击此处输入文字。</w:t>
          </w:r>
        </w:p>
      </w:docPartBody>
    </w:docPart>
    <w:docPart>
      <w:docPartPr>
        <w:name w:val="{bb1e1574-6ea0-44f3-89cb-7e32c1d3428f}"/>
        <w:style w:val=""/>
        <w:category>
          <w:name w:val="常规"/>
          <w:gallery w:val="placeholder"/>
        </w:category>
        <w:types>
          <w:type w:val="bbPlcHdr"/>
        </w:types>
        <w:behaviors>
          <w:behavior w:val="content"/>
        </w:behaviors>
        <w:description w:val=""/>
        <w:guid w:val="{bb1e1574-6ea0-44f3-89cb-7e32c1d3428f}"/>
      </w:docPartPr>
      <w:docPartBody>
        <w:p>
          <w:r>
            <w:rPr>
              <w:color w:val="808080"/>
            </w:rPr>
            <w:t>单击此处输入文字。</w:t>
          </w:r>
        </w:p>
      </w:docPartBody>
    </w:docPart>
    <w:docPart>
      <w:docPartPr>
        <w:name w:val="{a93a12c8-ede5-4cd9-91ac-8b16afa40c8e}"/>
        <w:style w:val=""/>
        <w:category>
          <w:name w:val="常规"/>
          <w:gallery w:val="placeholder"/>
        </w:category>
        <w:types>
          <w:type w:val="bbPlcHdr"/>
        </w:types>
        <w:behaviors>
          <w:behavior w:val="content"/>
        </w:behaviors>
        <w:description w:val=""/>
        <w:guid w:val="{a93a12c8-ede5-4cd9-91ac-8b16afa40c8e}"/>
      </w:docPartPr>
      <w:docPartBody>
        <w:p>
          <w:r>
            <w:rPr>
              <w:color w:val="808080"/>
            </w:rPr>
            <w:t>单击此处输入文字。</w:t>
          </w:r>
        </w:p>
      </w:docPartBody>
    </w:docPart>
    <w:docPart>
      <w:docPartPr>
        <w:name w:val="{31374953-1c00-48f0-b111-cacd52517ac8}"/>
        <w:style w:val=""/>
        <w:category>
          <w:name w:val="常规"/>
          <w:gallery w:val="placeholder"/>
        </w:category>
        <w:types>
          <w:type w:val="bbPlcHdr"/>
        </w:types>
        <w:behaviors>
          <w:behavior w:val="content"/>
        </w:behaviors>
        <w:description w:val=""/>
        <w:guid w:val="{31374953-1c00-48f0-b111-cacd52517ac8}"/>
      </w:docPartPr>
      <w:docPartBody>
        <w:p>
          <w:r>
            <w:rPr>
              <w:color w:val="808080"/>
            </w:rPr>
            <w:t>单击此处输入文字。</w:t>
          </w:r>
        </w:p>
      </w:docPartBody>
    </w:docPart>
    <w:docPart>
      <w:docPartPr>
        <w:name w:val="{2825393e-f97b-4d4e-a86d-64c65a31ea84}"/>
        <w:style w:val=""/>
        <w:category>
          <w:name w:val="常规"/>
          <w:gallery w:val="placeholder"/>
        </w:category>
        <w:types>
          <w:type w:val="bbPlcHdr"/>
        </w:types>
        <w:behaviors>
          <w:behavior w:val="content"/>
        </w:behaviors>
        <w:description w:val=""/>
        <w:guid w:val="{2825393e-f97b-4d4e-a86d-64c65a31ea84}"/>
      </w:docPartPr>
      <w:docPartBody>
        <w:p>
          <w:r>
            <w:rPr>
              <w:color w:val="808080"/>
            </w:rPr>
            <w:t>单击此处输入文字。</w:t>
          </w:r>
        </w:p>
      </w:docPartBody>
    </w:docPart>
    <w:docPart>
      <w:docPartPr>
        <w:name w:val="{d910b3f3-c789-448c-8091-77eb59d42fa0}"/>
        <w:style w:val=""/>
        <w:category>
          <w:name w:val="常规"/>
          <w:gallery w:val="placeholder"/>
        </w:category>
        <w:types>
          <w:type w:val="bbPlcHdr"/>
        </w:types>
        <w:behaviors>
          <w:behavior w:val="content"/>
        </w:behaviors>
        <w:description w:val=""/>
        <w:guid w:val="{d910b3f3-c789-448c-8091-77eb59d42fa0}"/>
      </w:docPartPr>
      <w:docPartBody>
        <w:p>
          <w:r>
            <w:rPr>
              <w:color w:val="808080"/>
            </w:rPr>
            <w:t>单击此处输入文字。</w:t>
          </w:r>
        </w:p>
      </w:docPartBody>
    </w:docPart>
    <w:docPart>
      <w:docPartPr>
        <w:name w:val="{962ffac3-bc4e-4939-bf4a-1bb6f3cbdc5f}"/>
        <w:style w:val=""/>
        <w:category>
          <w:name w:val="常规"/>
          <w:gallery w:val="placeholder"/>
        </w:category>
        <w:types>
          <w:type w:val="bbPlcHdr"/>
        </w:types>
        <w:behaviors>
          <w:behavior w:val="content"/>
        </w:behaviors>
        <w:description w:val=""/>
        <w:guid w:val="{962ffac3-bc4e-4939-bf4a-1bb6f3cbdc5f}"/>
      </w:docPartPr>
      <w:docPartBody>
        <w:p>
          <w:r>
            <w:rPr>
              <w:color w:val="808080"/>
            </w:rPr>
            <w:t>单击此处输入文字。</w:t>
          </w:r>
        </w:p>
      </w:docPartBody>
    </w:docPart>
    <w:docPart>
      <w:docPartPr>
        <w:name w:val="{59c9a234-a94a-44b9-94d2-468295e02a56}"/>
        <w:style w:val=""/>
        <w:category>
          <w:name w:val="常规"/>
          <w:gallery w:val="placeholder"/>
        </w:category>
        <w:types>
          <w:type w:val="bbPlcHdr"/>
        </w:types>
        <w:behaviors>
          <w:behavior w:val="content"/>
        </w:behaviors>
        <w:description w:val=""/>
        <w:guid w:val="{59c9a234-a94a-44b9-94d2-468295e02a56}"/>
      </w:docPartPr>
      <w:docPartBody>
        <w:p>
          <w:r>
            <w:rPr>
              <w:color w:val="808080"/>
            </w:rPr>
            <w:t>单击此处输入文字。</w:t>
          </w:r>
        </w:p>
      </w:docPartBody>
    </w:docPart>
    <w:docPart>
      <w:docPartPr>
        <w:name w:val="{f96c03c9-f82f-407b-b353-7d8944c4758e}"/>
        <w:style w:val=""/>
        <w:category>
          <w:name w:val="常规"/>
          <w:gallery w:val="placeholder"/>
        </w:category>
        <w:types>
          <w:type w:val="bbPlcHdr"/>
        </w:types>
        <w:behaviors>
          <w:behavior w:val="content"/>
        </w:behaviors>
        <w:description w:val=""/>
        <w:guid w:val="{f96c03c9-f82f-407b-b353-7d8944c4758e}"/>
      </w:docPartPr>
      <w:docPartBody>
        <w:p>
          <w:r>
            <w:rPr>
              <w:color w:val="808080"/>
            </w:rPr>
            <w:t>单击此处输入文字。</w:t>
          </w:r>
        </w:p>
      </w:docPartBody>
    </w:docPart>
    <w:docPart>
      <w:docPartPr>
        <w:name w:val="{95cb75c3-1024-4af2-9d9f-a5a4d961c168}"/>
        <w:style w:val=""/>
        <w:category>
          <w:name w:val="常规"/>
          <w:gallery w:val="placeholder"/>
        </w:category>
        <w:types>
          <w:type w:val="bbPlcHdr"/>
        </w:types>
        <w:behaviors>
          <w:behavior w:val="content"/>
        </w:behaviors>
        <w:description w:val=""/>
        <w:guid w:val="{95cb75c3-1024-4af2-9d9f-a5a4d961c168}"/>
      </w:docPartPr>
      <w:docPartBody>
        <w:p>
          <w:r>
            <w:rPr>
              <w:color w:val="808080"/>
            </w:rPr>
            <w:t>单击此处输入文字。</w:t>
          </w:r>
        </w:p>
      </w:docPartBody>
    </w:docPart>
    <w:docPart>
      <w:docPartPr>
        <w:name w:val="{9b7e7e7f-1cfe-4d1f-869b-7376a405801c}"/>
        <w:style w:val=""/>
        <w:category>
          <w:name w:val="常规"/>
          <w:gallery w:val="placeholder"/>
        </w:category>
        <w:types>
          <w:type w:val="bbPlcHdr"/>
        </w:types>
        <w:behaviors>
          <w:behavior w:val="content"/>
        </w:behaviors>
        <w:description w:val=""/>
        <w:guid w:val="{9b7e7e7f-1cfe-4d1f-869b-7376a405801c}"/>
      </w:docPartPr>
      <w:docPartBody>
        <w:p>
          <w:r>
            <w:rPr>
              <w:color w:val="808080"/>
            </w:rPr>
            <w:t>单击此处输入文字。</w:t>
          </w:r>
        </w:p>
      </w:docPartBody>
    </w:docPart>
    <w:docPart>
      <w:docPartPr>
        <w:name w:val="{6e3090e9-cb87-4596-bea0-9282a3fb14b7}"/>
        <w:style w:val=""/>
        <w:category>
          <w:name w:val="常规"/>
          <w:gallery w:val="placeholder"/>
        </w:category>
        <w:types>
          <w:type w:val="bbPlcHdr"/>
        </w:types>
        <w:behaviors>
          <w:behavior w:val="content"/>
        </w:behaviors>
        <w:description w:val=""/>
        <w:guid w:val="{6e3090e9-cb87-4596-bea0-9282a3fb14b7}"/>
      </w:docPartPr>
      <w:docPartBody>
        <w:p>
          <w:r>
            <w:rPr>
              <w:color w:val="808080"/>
            </w:rPr>
            <w:t>单击此处输入文字。</w:t>
          </w:r>
        </w:p>
      </w:docPartBody>
    </w:docPart>
    <w:docPart>
      <w:docPartPr>
        <w:name w:val="{601c3dc7-6b9e-4bee-a754-7798001e1f97}"/>
        <w:style w:val=""/>
        <w:category>
          <w:name w:val="常规"/>
          <w:gallery w:val="placeholder"/>
        </w:category>
        <w:types>
          <w:type w:val="bbPlcHdr"/>
        </w:types>
        <w:behaviors>
          <w:behavior w:val="content"/>
        </w:behaviors>
        <w:description w:val=""/>
        <w:guid w:val="{601c3dc7-6b9e-4bee-a754-7798001e1f97}"/>
      </w:docPartPr>
      <w:docPartBody>
        <w:p>
          <w:r>
            <w:rPr>
              <w:color w:val="808080"/>
            </w:rPr>
            <w:t>单击此处输入文字。</w:t>
          </w:r>
        </w:p>
      </w:docPartBody>
    </w:docPart>
    <w:docPart>
      <w:docPartPr>
        <w:name w:val="{86536673-fd0a-458d-8c60-6f846783f631}"/>
        <w:style w:val=""/>
        <w:category>
          <w:name w:val="常规"/>
          <w:gallery w:val="placeholder"/>
        </w:category>
        <w:types>
          <w:type w:val="bbPlcHdr"/>
        </w:types>
        <w:behaviors>
          <w:behavior w:val="content"/>
        </w:behaviors>
        <w:description w:val=""/>
        <w:guid w:val="{86536673-fd0a-458d-8c60-6f846783f631}"/>
      </w:docPartPr>
      <w:docPartBody>
        <w:p>
          <w:r>
            <w:rPr>
              <w:color w:val="808080"/>
            </w:rPr>
            <w:t>单击此处输入文字。</w:t>
          </w:r>
        </w:p>
      </w:docPartBody>
    </w:docPart>
    <w:docPart>
      <w:docPartPr>
        <w:name w:val="{745f8fd3-d5e9-4a07-9d96-da1a00a8e6b7}"/>
        <w:style w:val=""/>
        <w:category>
          <w:name w:val="常规"/>
          <w:gallery w:val="placeholder"/>
        </w:category>
        <w:types>
          <w:type w:val="bbPlcHdr"/>
        </w:types>
        <w:behaviors>
          <w:behavior w:val="content"/>
        </w:behaviors>
        <w:description w:val=""/>
        <w:guid w:val="{745f8fd3-d5e9-4a07-9d96-da1a00a8e6b7}"/>
      </w:docPartPr>
      <w:docPartBody>
        <w:p>
          <w:r>
            <w:rPr>
              <w:color w:val="808080"/>
            </w:rPr>
            <w:t>单击此处输入文字。</w:t>
          </w:r>
        </w:p>
      </w:docPartBody>
    </w:docPart>
    <w:docPart>
      <w:docPartPr>
        <w:name w:val="{01408683-5a07-4db8-a363-acaa0863be32}"/>
        <w:style w:val=""/>
        <w:category>
          <w:name w:val="常规"/>
          <w:gallery w:val="placeholder"/>
        </w:category>
        <w:types>
          <w:type w:val="bbPlcHdr"/>
        </w:types>
        <w:behaviors>
          <w:behavior w:val="content"/>
        </w:behaviors>
        <w:description w:val=""/>
        <w:guid w:val="{01408683-5a07-4db8-a363-acaa0863be32}"/>
      </w:docPartPr>
      <w:docPartBody>
        <w:p>
          <w:r>
            <w:rPr>
              <w:color w:val="808080"/>
            </w:rPr>
            <w:t>单击此处输入文字。</w:t>
          </w:r>
        </w:p>
      </w:docPartBody>
    </w:docPart>
    <w:docPart>
      <w:docPartPr>
        <w:name w:val="{aa293174-566f-44f3-b5f8-55378061b254}"/>
        <w:style w:val=""/>
        <w:category>
          <w:name w:val="常规"/>
          <w:gallery w:val="placeholder"/>
        </w:category>
        <w:types>
          <w:type w:val="bbPlcHdr"/>
        </w:types>
        <w:behaviors>
          <w:behavior w:val="content"/>
        </w:behaviors>
        <w:description w:val=""/>
        <w:guid w:val="{aa293174-566f-44f3-b5f8-55378061b254}"/>
      </w:docPartPr>
      <w:docPartBody>
        <w:p>
          <w:r>
            <w:rPr>
              <w:color w:val="808080"/>
            </w:rPr>
            <w:t>单击此处输入文字。</w:t>
          </w:r>
        </w:p>
      </w:docPartBody>
    </w:docPart>
    <w:docPart>
      <w:docPartPr>
        <w:name w:val="{fa2bb743-cfff-4546-b947-492f9d58e61e}"/>
        <w:style w:val=""/>
        <w:category>
          <w:name w:val="常规"/>
          <w:gallery w:val="placeholder"/>
        </w:category>
        <w:types>
          <w:type w:val="bbPlcHdr"/>
        </w:types>
        <w:behaviors>
          <w:behavior w:val="content"/>
        </w:behaviors>
        <w:description w:val=""/>
        <w:guid w:val="{fa2bb743-cfff-4546-b947-492f9d58e61e}"/>
      </w:docPartPr>
      <w:docPartBody>
        <w:p>
          <w:r>
            <w:rPr>
              <w:color w:val="808080"/>
            </w:rPr>
            <w:t>单击此处输入文字。</w:t>
          </w:r>
        </w:p>
      </w:docPartBody>
    </w:docPart>
    <w:docPart>
      <w:docPartPr>
        <w:name w:val="{0fc09413-ed31-495b-b2e3-d8dc3ed39a2c}"/>
        <w:style w:val=""/>
        <w:category>
          <w:name w:val="常规"/>
          <w:gallery w:val="placeholder"/>
        </w:category>
        <w:types>
          <w:type w:val="bbPlcHdr"/>
        </w:types>
        <w:behaviors>
          <w:behavior w:val="content"/>
        </w:behaviors>
        <w:description w:val=""/>
        <w:guid w:val="{0fc09413-ed31-495b-b2e3-d8dc3ed39a2c}"/>
      </w:docPartPr>
      <w:docPartBody>
        <w:p>
          <w:r>
            <w:rPr>
              <w:color w:val="808080"/>
            </w:rPr>
            <w:t>单击此处输入文字。</w:t>
          </w:r>
        </w:p>
      </w:docPartBody>
    </w:docPart>
    <w:docPart>
      <w:docPartPr>
        <w:name w:val="{89c63124-b0af-424e-ad84-f6e300c1f9a9}"/>
        <w:style w:val=""/>
        <w:category>
          <w:name w:val="常规"/>
          <w:gallery w:val="placeholder"/>
        </w:category>
        <w:types>
          <w:type w:val="bbPlcHdr"/>
        </w:types>
        <w:behaviors>
          <w:behavior w:val="content"/>
        </w:behaviors>
        <w:description w:val=""/>
        <w:guid w:val="{89c63124-b0af-424e-ad84-f6e300c1f9a9}"/>
      </w:docPartPr>
      <w:docPartBody>
        <w:p>
          <w:r>
            <w:rPr>
              <w:color w:val="808080"/>
            </w:rPr>
            <w:t>单击此处输入文字。</w:t>
          </w:r>
        </w:p>
      </w:docPartBody>
    </w:docPart>
    <w:docPart>
      <w:docPartPr>
        <w:name w:val="{5bcbb3c6-e0ed-4cfa-b217-9e2643a199f3}"/>
        <w:style w:val=""/>
        <w:category>
          <w:name w:val="常规"/>
          <w:gallery w:val="placeholder"/>
        </w:category>
        <w:types>
          <w:type w:val="bbPlcHdr"/>
        </w:types>
        <w:behaviors>
          <w:behavior w:val="content"/>
        </w:behaviors>
        <w:description w:val=""/>
        <w:guid w:val="{5bcbb3c6-e0ed-4cfa-b217-9e2643a199f3}"/>
      </w:docPartPr>
      <w:docPartBody>
        <w:p>
          <w:r>
            <w:rPr>
              <w:color w:val="808080"/>
            </w:rPr>
            <w:t>单击此处输入文字。</w:t>
          </w:r>
        </w:p>
      </w:docPartBody>
    </w:docPart>
    <w:docPart>
      <w:docPartPr>
        <w:name w:val="{d61dadd5-0280-4127-bbc7-fa748007dea4}"/>
        <w:style w:val=""/>
        <w:category>
          <w:name w:val="常规"/>
          <w:gallery w:val="placeholder"/>
        </w:category>
        <w:types>
          <w:type w:val="bbPlcHdr"/>
        </w:types>
        <w:behaviors>
          <w:behavior w:val="content"/>
        </w:behaviors>
        <w:description w:val=""/>
        <w:guid w:val="{d61dadd5-0280-4127-bbc7-fa748007dea4}"/>
      </w:docPartPr>
      <w:docPartBody>
        <w:p>
          <w:r>
            <w:rPr>
              <w:color w:val="808080"/>
            </w:rPr>
            <w:t>单击此处输入文字。</w:t>
          </w:r>
        </w:p>
      </w:docPartBody>
    </w:docPart>
    <w:docPart>
      <w:docPartPr>
        <w:name w:val="{8be7a3ef-6d55-466b-829a-e29078e02366}"/>
        <w:style w:val=""/>
        <w:category>
          <w:name w:val="常规"/>
          <w:gallery w:val="placeholder"/>
        </w:category>
        <w:types>
          <w:type w:val="bbPlcHdr"/>
        </w:types>
        <w:behaviors>
          <w:behavior w:val="content"/>
        </w:behaviors>
        <w:description w:val=""/>
        <w:guid w:val="{8be7a3ef-6d55-466b-829a-e29078e02366}"/>
      </w:docPartPr>
      <w:docPartBody>
        <w:p>
          <w:r>
            <w:rPr>
              <w:color w:val="808080"/>
            </w:rPr>
            <w:t>单击此处输入文字。</w:t>
          </w:r>
        </w:p>
      </w:docPartBody>
    </w:docPart>
    <w:docPart>
      <w:docPartPr>
        <w:name w:val="{4c1cb044-c50e-4d90-992e-cc3a7fd27b36}"/>
        <w:style w:val=""/>
        <w:category>
          <w:name w:val="常规"/>
          <w:gallery w:val="placeholder"/>
        </w:category>
        <w:types>
          <w:type w:val="bbPlcHdr"/>
        </w:types>
        <w:behaviors>
          <w:behavior w:val="content"/>
        </w:behaviors>
        <w:description w:val=""/>
        <w:guid w:val="{4c1cb044-c50e-4d90-992e-cc3a7fd27b36}"/>
      </w:docPartPr>
      <w:docPartBody>
        <w:p>
          <w:r>
            <w:rPr>
              <w:color w:val="808080"/>
            </w:rPr>
            <w:t>单击此处输入文字。</w:t>
          </w:r>
        </w:p>
      </w:docPartBody>
    </w:docPart>
    <w:docPart>
      <w:docPartPr>
        <w:name w:val="{390847fb-b623-4a68-9144-268b5776a5fd}"/>
        <w:style w:val=""/>
        <w:category>
          <w:name w:val="常规"/>
          <w:gallery w:val="placeholder"/>
        </w:category>
        <w:types>
          <w:type w:val="bbPlcHdr"/>
        </w:types>
        <w:behaviors>
          <w:behavior w:val="content"/>
        </w:behaviors>
        <w:description w:val=""/>
        <w:guid w:val="{390847fb-b623-4a68-9144-268b5776a5fd}"/>
      </w:docPartPr>
      <w:docPartBody>
        <w:p>
          <w:r>
            <w:rPr>
              <w:color w:val="808080"/>
            </w:rPr>
            <w:t>单击此处输入文字。</w:t>
          </w:r>
        </w:p>
      </w:docPartBody>
    </w:docPart>
    <w:docPart>
      <w:docPartPr>
        <w:name w:val="{7cd20e6f-83ec-4d5a-b8e8-9bb60839bbee}"/>
        <w:style w:val=""/>
        <w:category>
          <w:name w:val="常规"/>
          <w:gallery w:val="placeholder"/>
        </w:category>
        <w:types>
          <w:type w:val="bbPlcHdr"/>
        </w:types>
        <w:behaviors>
          <w:behavior w:val="content"/>
        </w:behaviors>
        <w:description w:val=""/>
        <w:guid w:val="{7cd20e6f-83ec-4d5a-b8e8-9bb60839bbee}"/>
      </w:docPartPr>
      <w:docPartBody>
        <w:p>
          <w:r>
            <w:rPr>
              <w:color w:val="808080"/>
            </w:rPr>
            <w:t>单击此处输入文字。</w:t>
          </w:r>
        </w:p>
      </w:docPartBody>
    </w:docPart>
    <w:docPart>
      <w:docPartPr>
        <w:name w:val="{568ba82f-3fc6-427d-9079-cba1a092d902}"/>
        <w:style w:val=""/>
        <w:category>
          <w:name w:val="常规"/>
          <w:gallery w:val="placeholder"/>
        </w:category>
        <w:types>
          <w:type w:val="bbPlcHdr"/>
        </w:types>
        <w:behaviors>
          <w:behavior w:val="content"/>
        </w:behaviors>
        <w:description w:val=""/>
        <w:guid w:val="{568ba82f-3fc6-427d-9079-cba1a092d902}"/>
      </w:docPartPr>
      <w:docPartBody>
        <w:p>
          <w:r>
            <w:rPr>
              <w:color w:val="808080"/>
            </w:rPr>
            <w:t>单击此处输入文字。</w:t>
          </w:r>
        </w:p>
      </w:docPartBody>
    </w:docPart>
    <w:docPart>
      <w:docPartPr>
        <w:name w:val="{18a41550-4e2a-4bf8-834b-6c9993f4f4c9}"/>
        <w:style w:val=""/>
        <w:category>
          <w:name w:val="常规"/>
          <w:gallery w:val="placeholder"/>
        </w:category>
        <w:types>
          <w:type w:val="bbPlcHdr"/>
        </w:types>
        <w:behaviors>
          <w:behavior w:val="content"/>
        </w:behaviors>
        <w:description w:val=""/>
        <w:guid w:val="{18a41550-4e2a-4bf8-834b-6c9993f4f4c9}"/>
      </w:docPartPr>
      <w:docPartBody>
        <w:p>
          <w:r>
            <w:rPr>
              <w:color w:val="808080"/>
            </w:rPr>
            <w:t>单击此处输入文字。</w:t>
          </w:r>
        </w:p>
      </w:docPartBody>
    </w:docPart>
    <w:docPart>
      <w:docPartPr>
        <w:name w:val="{d5526c74-1926-40ec-a3fa-8dcae3a818c2}"/>
        <w:style w:val=""/>
        <w:category>
          <w:name w:val="常规"/>
          <w:gallery w:val="placeholder"/>
        </w:category>
        <w:types>
          <w:type w:val="bbPlcHdr"/>
        </w:types>
        <w:behaviors>
          <w:behavior w:val="content"/>
        </w:behaviors>
        <w:description w:val=""/>
        <w:guid w:val="{d5526c74-1926-40ec-a3fa-8dcae3a818c2}"/>
      </w:docPartPr>
      <w:docPartBody>
        <w:p>
          <w:r>
            <w:rPr>
              <w:color w:val="808080"/>
            </w:rPr>
            <w:t>单击此处输入文字。</w:t>
          </w:r>
        </w:p>
      </w:docPartBody>
    </w:docPart>
    <w:docPart>
      <w:docPartPr>
        <w:name w:val="{bfabef99-eed5-4f0d-a2f7-58bf47b21239}"/>
        <w:style w:val=""/>
        <w:category>
          <w:name w:val="常规"/>
          <w:gallery w:val="placeholder"/>
        </w:category>
        <w:types>
          <w:type w:val="bbPlcHdr"/>
        </w:types>
        <w:behaviors>
          <w:behavior w:val="content"/>
        </w:behaviors>
        <w:description w:val=""/>
        <w:guid w:val="{bfabef99-eed5-4f0d-a2f7-58bf47b21239}"/>
      </w:docPartPr>
      <w:docPartBody>
        <w:p>
          <w:r>
            <w:rPr>
              <w:color w:val="808080"/>
            </w:rPr>
            <w:t>单击此处输入文字。</w:t>
          </w:r>
        </w:p>
      </w:docPartBody>
    </w:docPart>
    <w:docPart>
      <w:docPartPr>
        <w:name w:val="{fed61297-97e8-40f2-95d6-b8ddc05e628b}"/>
        <w:style w:val=""/>
        <w:category>
          <w:name w:val="常规"/>
          <w:gallery w:val="placeholder"/>
        </w:category>
        <w:types>
          <w:type w:val="bbPlcHdr"/>
        </w:types>
        <w:behaviors>
          <w:behavior w:val="content"/>
        </w:behaviors>
        <w:description w:val=""/>
        <w:guid w:val="{fed61297-97e8-40f2-95d6-b8ddc05e628b}"/>
      </w:docPartPr>
      <w:docPartBody>
        <w:p>
          <w:r>
            <w:rPr>
              <w:color w:val="808080"/>
            </w:rPr>
            <w:t>单击此处输入文字。</w:t>
          </w:r>
        </w:p>
      </w:docPartBody>
    </w:docPart>
    <w:docPart>
      <w:docPartPr>
        <w:name w:val="{2efb1a4e-915e-449e-af8c-0b6946f3a2f9}"/>
        <w:style w:val=""/>
        <w:category>
          <w:name w:val="常规"/>
          <w:gallery w:val="placeholder"/>
        </w:category>
        <w:types>
          <w:type w:val="bbPlcHdr"/>
        </w:types>
        <w:behaviors>
          <w:behavior w:val="content"/>
        </w:behaviors>
        <w:description w:val=""/>
        <w:guid w:val="{2efb1a4e-915e-449e-af8c-0b6946f3a2f9}"/>
      </w:docPartPr>
      <w:docPartBody>
        <w:p>
          <w:r>
            <w:rPr>
              <w:color w:val="808080"/>
            </w:rPr>
            <w:t>单击此处输入文字。</w:t>
          </w:r>
        </w:p>
      </w:docPartBody>
    </w:docPart>
    <w:docPart>
      <w:docPartPr>
        <w:name w:val="{400b9bde-7dba-4e49-a222-ff2623be9a59}"/>
        <w:style w:val=""/>
        <w:category>
          <w:name w:val="常规"/>
          <w:gallery w:val="placeholder"/>
        </w:category>
        <w:types>
          <w:type w:val="bbPlcHdr"/>
        </w:types>
        <w:behaviors>
          <w:behavior w:val="content"/>
        </w:behaviors>
        <w:description w:val=""/>
        <w:guid w:val="{400b9bde-7dba-4e49-a222-ff2623be9a59}"/>
      </w:docPartPr>
      <w:docPartBody>
        <w:p>
          <w:r>
            <w:rPr>
              <w:color w:val="808080"/>
            </w:rPr>
            <w:t>单击此处输入文字。</w:t>
          </w:r>
        </w:p>
      </w:docPartBody>
    </w:docPart>
    <w:docPart>
      <w:docPartPr>
        <w:name w:val="{2a5c29aa-d1dc-424b-aa68-5245f9e62e97}"/>
        <w:style w:val=""/>
        <w:category>
          <w:name w:val="常规"/>
          <w:gallery w:val="placeholder"/>
        </w:category>
        <w:types>
          <w:type w:val="bbPlcHdr"/>
        </w:types>
        <w:behaviors>
          <w:behavior w:val="content"/>
        </w:behaviors>
        <w:description w:val=""/>
        <w:guid w:val="{2a5c29aa-d1dc-424b-aa68-5245f9e62e97}"/>
      </w:docPartPr>
      <w:docPartBody>
        <w:p>
          <w:r>
            <w:rPr>
              <w:color w:val="808080"/>
            </w:rPr>
            <w:t>单击此处输入文字。</w:t>
          </w:r>
        </w:p>
      </w:docPartBody>
    </w:docPart>
    <w:docPart>
      <w:docPartPr>
        <w:name w:val="{237fa870-86df-412a-96fd-b5542effe306}"/>
        <w:style w:val=""/>
        <w:category>
          <w:name w:val="常规"/>
          <w:gallery w:val="placeholder"/>
        </w:category>
        <w:types>
          <w:type w:val="bbPlcHdr"/>
        </w:types>
        <w:behaviors>
          <w:behavior w:val="content"/>
        </w:behaviors>
        <w:description w:val=""/>
        <w:guid w:val="{237fa870-86df-412a-96fd-b5542effe306}"/>
      </w:docPartPr>
      <w:docPartBody>
        <w:p>
          <w:r>
            <w:rPr>
              <w:color w:val="808080"/>
            </w:rPr>
            <w:t>单击此处输入文字。</w:t>
          </w:r>
        </w:p>
      </w:docPartBody>
    </w:docPart>
    <w:docPart>
      <w:docPartPr>
        <w:name w:val="{76bf3ea8-3d01-4b37-bf54-b9264f4ee3b1}"/>
        <w:style w:val=""/>
        <w:category>
          <w:name w:val="常规"/>
          <w:gallery w:val="placeholder"/>
        </w:category>
        <w:types>
          <w:type w:val="bbPlcHdr"/>
        </w:types>
        <w:behaviors>
          <w:behavior w:val="content"/>
        </w:behaviors>
        <w:description w:val=""/>
        <w:guid w:val="{76bf3ea8-3d01-4b37-bf54-b9264f4ee3b1}"/>
      </w:docPartPr>
      <w:docPartBody>
        <w:p>
          <w:r>
            <w:rPr>
              <w:color w:val="808080"/>
            </w:rPr>
            <w:t>单击此处输入文字。</w:t>
          </w:r>
        </w:p>
      </w:docPartBody>
    </w:docPart>
    <w:docPart>
      <w:docPartPr>
        <w:name w:val="{e5f44ae5-2174-440b-9715-e68688624b4d}"/>
        <w:style w:val=""/>
        <w:category>
          <w:name w:val="常规"/>
          <w:gallery w:val="placeholder"/>
        </w:category>
        <w:types>
          <w:type w:val="bbPlcHdr"/>
        </w:types>
        <w:behaviors>
          <w:behavior w:val="content"/>
        </w:behaviors>
        <w:description w:val=""/>
        <w:guid w:val="{e5f44ae5-2174-440b-9715-e68688624b4d}"/>
      </w:docPartPr>
      <w:docPartBody>
        <w:p>
          <w:r>
            <w:rPr>
              <w:color w:val="808080"/>
            </w:rPr>
            <w:t>单击此处输入文字。</w:t>
          </w:r>
        </w:p>
      </w:docPartBody>
    </w:docPart>
    <w:docPart>
      <w:docPartPr>
        <w:name w:val="{4f86967e-4eab-4bf9-89bb-127fe16c08bd}"/>
        <w:style w:val=""/>
        <w:category>
          <w:name w:val="常规"/>
          <w:gallery w:val="placeholder"/>
        </w:category>
        <w:types>
          <w:type w:val="bbPlcHdr"/>
        </w:types>
        <w:behaviors>
          <w:behavior w:val="content"/>
        </w:behaviors>
        <w:description w:val=""/>
        <w:guid w:val="{4f86967e-4eab-4bf9-89bb-127fe16c08bd}"/>
      </w:docPartPr>
      <w:docPartBody>
        <w:p>
          <w:r>
            <w:rPr>
              <w:color w:val="808080"/>
            </w:rPr>
            <w:t>单击此处输入文字。</w:t>
          </w:r>
        </w:p>
      </w:docPartBody>
    </w:docPart>
    <w:docPart>
      <w:docPartPr>
        <w:name w:val="{3fa7daa5-756d-497e-ab03-489e4a051361}"/>
        <w:style w:val=""/>
        <w:category>
          <w:name w:val="常规"/>
          <w:gallery w:val="placeholder"/>
        </w:category>
        <w:types>
          <w:type w:val="bbPlcHdr"/>
        </w:types>
        <w:behaviors>
          <w:behavior w:val="content"/>
        </w:behaviors>
        <w:description w:val=""/>
        <w:guid w:val="{3fa7daa5-756d-497e-ab03-489e4a051361}"/>
      </w:docPartPr>
      <w:docPartBody>
        <w:p>
          <w:r>
            <w:rPr>
              <w:color w:val="808080"/>
            </w:rPr>
            <w:t>单击此处输入文字。</w:t>
          </w:r>
        </w:p>
      </w:docPartBody>
    </w:docPart>
    <w:docPart>
      <w:docPartPr>
        <w:name w:val="{fc210892-af15-41c4-918d-5842224a31b9}"/>
        <w:style w:val=""/>
        <w:category>
          <w:name w:val="常规"/>
          <w:gallery w:val="placeholder"/>
        </w:category>
        <w:types>
          <w:type w:val="bbPlcHdr"/>
        </w:types>
        <w:behaviors>
          <w:behavior w:val="content"/>
        </w:behaviors>
        <w:description w:val=""/>
        <w:guid w:val="{fc210892-af15-41c4-918d-5842224a31b9}"/>
      </w:docPartPr>
      <w:docPartBody>
        <w:p>
          <w:r>
            <w:rPr>
              <w:color w:val="808080"/>
            </w:rPr>
            <w:t>单击此处输入文字。</w:t>
          </w:r>
        </w:p>
      </w:docPartBody>
    </w:docPart>
    <w:docPart>
      <w:docPartPr>
        <w:name w:val="{a0fa8fae-9b8f-41c8-afe8-7b577b3db010}"/>
        <w:style w:val=""/>
        <w:category>
          <w:name w:val="常规"/>
          <w:gallery w:val="placeholder"/>
        </w:category>
        <w:types>
          <w:type w:val="bbPlcHdr"/>
        </w:types>
        <w:behaviors>
          <w:behavior w:val="content"/>
        </w:behaviors>
        <w:description w:val=""/>
        <w:guid w:val="{a0fa8fae-9b8f-41c8-afe8-7b577b3db010}"/>
      </w:docPartPr>
      <w:docPartBody>
        <w:p>
          <w:r>
            <w:rPr>
              <w:color w:val="808080"/>
            </w:rPr>
            <w:t>单击此处输入文字。</w:t>
          </w:r>
        </w:p>
      </w:docPartBody>
    </w:docPart>
    <w:docPart>
      <w:docPartPr>
        <w:name w:val="{5eeaf223-8a5d-4be9-a133-5f912e8934cd}"/>
        <w:style w:val=""/>
        <w:category>
          <w:name w:val="常规"/>
          <w:gallery w:val="placeholder"/>
        </w:category>
        <w:types>
          <w:type w:val="bbPlcHdr"/>
        </w:types>
        <w:behaviors>
          <w:behavior w:val="content"/>
        </w:behaviors>
        <w:description w:val=""/>
        <w:guid w:val="{5eeaf223-8a5d-4be9-a133-5f912e8934cd}"/>
      </w:docPartPr>
      <w:docPartBody>
        <w:p>
          <w:r>
            <w:rPr>
              <w:color w:val="808080"/>
            </w:rPr>
            <w:t>单击此处输入文字。</w:t>
          </w:r>
        </w:p>
      </w:docPartBody>
    </w:docPart>
    <w:docPart>
      <w:docPartPr>
        <w:name w:val="{a48e463e-b72e-4085-9318-05e63daf0e94}"/>
        <w:style w:val=""/>
        <w:category>
          <w:name w:val="常规"/>
          <w:gallery w:val="placeholder"/>
        </w:category>
        <w:types>
          <w:type w:val="bbPlcHdr"/>
        </w:types>
        <w:behaviors>
          <w:behavior w:val="content"/>
        </w:behaviors>
        <w:description w:val=""/>
        <w:guid w:val="{a48e463e-b72e-4085-9318-05e63daf0e94}"/>
      </w:docPartPr>
      <w:docPartBody>
        <w:p>
          <w:r>
            <w:rPr>
              <w:color w:val="808080"/>
            </w:rPr>
            <w:t>单击此处输入文字。</w:t>
          </w:r>
        </w:p>
      </w:docPartBody>
    </w:docPart>
    <w:docPart>
      <w:docPartPr>
        <w:name w:val="{d622d855-020b-46fb-9b59-5e380258de1e}"/>
        <w:style w:val=""/>
        <w:category>
          <w:name w:val="常规"/>
          <w:gallery w:val="placeholder"/>
        </w:category>
        <w:types>
          <w:type w:val="bbPlcHdr"/>
        </w:types>
        <w:behaviors>
          <w:behavior w:val="content"/>
        </w:behaviors>
        <w:description w:val=""/>
        <w:guid w:val="{d622d855-020b-46fb-9b59-5e380258de1e}"/>
      </w:docPartPr>
      <w:docPartBody>
        <w:p>
          <w:r>
            <w:rPr>
              <w:color w:val="808080"/>
            </w:rPr>
            <w:t>单击此处输入文字。</w:t>
          </w:r>
        </w:p>
      </w:docPartBody>
    </w:docPart>
    <w:docPart>
      <w:docPartPr>
        <w:name w:val="{fd680686-5373-4bd9-acc4-56ef83383538}"/>
        <w:style w:val=""/>
        <w:category>
          <w:name w:val="常规"/>
          <w:gallery w:val="placeholder"/>
        </w:category>
        <w:types>
          <w:type w:val="bbPlcHdr"/>
        </w:types>
        <w:behaviors>
          <w:behavior w:val="content"/>
        </w:behaviors>
        <w:description w:val=""/>
        <w:guid w:val="{fd680686-5373-4bd9-acc4-56ef83383538}"/>
      </w:docPartPr>
      <w:docPartBody>
        <w:p>
          <w:r>
            <w:rPr>
              <w:color w:val="808080"/>
            </w:rPr>
            <w:t>单击此处输入文字。</w:t>
          </w:r>
        </w:p>
      </w:docPartBody>
    </w:docPart>
    <w:docPart>
      <w:docPartPr>
        <w:name w:val="{c7acefce-ea13-4b0c-bc94-5c8c27e2104b}"/>
        <w:style w:val=""/>
        <w:category>
          <w:name w:val="常规"/>
          <w:gallery w:val="placeholder"/>
        </w:category>
        <w:types>
          <w:type w:val="bbPlcHdr"/>
        </w:types>
        <w:behaviors>
          <w:behavior w:val="content"/>
        </w:behaviors>
        <w:description w:val=""/>
        <w:guid w:val="{c7acefce-ea13-4b0c-bc94-5c8c27e2104b}"/>
      </w:docPartPr>
      <w:docPartBody>
        <w:p>
          <w:r>
            <w:rPr>
              <w:color w:val="808080"/>
            </w:rPr>
            <w:t>单击此处输入文字。</w:t>
          </w:r>
        </w:p>
      </w:docPartBody>
    </w:docPart>
    <w:docPart>
      <w:docPartPr>
        <w:name w:val="{59f3e0b4-f5c3-400a-8615-b9909cc00bcf}"/>
        <w:style w:val=""/>
        <w:category>
          <w:name w:val="常规"/>
          <w:gallery w:val="placeholder"/>
        </w:category>
        <w:types>
          <w:type w:val="bbPlcHdr"/>
        </w:types>
        <w:behaviors>
          <w:behavior w:val="content"/>
        </w:behaviors>
        <w:description w:val=""/>
        <w:guid w:val="{59f3e0b4-f5c3-400a-8615-b9909cc00bcf}"/>
      </w:docPartPr>
      <w:docPartBody>
        <w:p>
          <w:r>
            <w:rPr>
              <w:color w:val="808080"/>
            </w:rPr>
            <w:t>单击此处输入文字。</w:t>
          </w:r>
        </w:p>
      </w:docPartBody>
    </w:docPart>
    <w:docPart>
      <w:docPartPr>
        <w:name w:val="{acd98879-db4b-4302-9744-ddd8521fef69}"/>
        <w:style w:val=""/>
        <w:category>
          <w:name w:val="常规"/>
          <w:gallery w:val="placeholder"/>
        </w:category>
        <w:types>
          <w:type w:val="bbPlcHdr"/>
        </w:types>
        <w:behaviors>
          <w:behavior w:val="content"/>
        </w:behaviors>
        <w:description w:val=""/>
        <w:guid w:val="{acd98879-db4b-4302-9744-ddd8521fef69}"/>
      </w:docPartPr>
      <w:docPartBody>
        <w:p>
          <w:r>
            <w:rPr>
              <w:color w:val="808080"/>
            </w:rPr>
            <w:t>单击此处输入文字。</w:t>
          </w:r>
        </w:p>
      </w:docPartBody>
    </w:docPart>
    <w:docPart>
      <w:docPartPr>
        <w:name w:val="{68a7f384-5f5c-4f79-8cd4-1146a0d3b504}"/>
        <w:style w:val=""/>
        <w:category>
          <w:name w:val="常规"/>
          <w:gallery w:val="placeholder"/>
        </w:category>
        <w:types>
          <w:type w:val="bbPlcHdr"/>
        </w:types>
        <w:behaviors>
          <w:behavior w:val="content"/>
        </w:behaviors>
        <w:description w:val=""/>
        <w:guid w:val="{68a7f384-5f5c-4f79-8cd4-1146a0d3b504}"/>
      </w:docPartPr>
      <w:docPartBody>
        <w:p>
          <w:r>
            <w:rPr>
              <w:color w:val="808080"/>
            </w:rPr>
            <w:t>单击此处输入文字。</w:t>
          </w:r>
        </w:p>
      </w:docPartBody>
    </w:docPart>
    <w:docPart>
      <w:docPartPr>
        <w:name w:val="{bfa21f07-e3e5-4efe-90d9-1b4e658dc7cc}"/>
        <w:style w:val=""/>
        <w:category>
          <w:name w:val="常规"/>
          <w:gallery w:val="placeholder"/>
        </w:category>
        <w:types>
          <w:type w:val="bbPlcHdr"/>
        </w:types>
        <w:behaviors>
          <w:behavior w:val="content"/>
        </w:behaviors>
        <w:description w:val=""/>
        <w:guid w:val="{bfa21f07-e3e5-4efe-90d9-1b4e658dc7cc}"/>
      </w:docPartPr>
      <w:docPartBody>
        <w:p>
          <w:r>
            <w:rPr>
              <w:color w:val="808080"/>
            </w:rPr>
            <w:t>单击此处输入文字。</w:t>
          </w:r>
        </w:p>
      </w:docPartBody>
    </w:docPart>
    <w:docPart>
      <w:docPartPr>
        <w:name w:val="{62d723e3-6fe4-4b08-981f-7c26e1d1da5b}"/>
        <w:style w:val=""/>
        <w:category>
          <w:name w:val="常规"/>
          <w:gallery w:val="placeholder"/>
        </w:category>
        <w:types>
          <w:type w:val="bbPlcHdr"/>
        </w:types>
        <w:behaviors>
          <w:behavior w:val="content"/>
        </w:behaviors>
        <w:description w:val=""/>
        <w:guid w:val="{62d723e3-6fe4-4b08-981f-7c26e1d1da5b}"/>
      </w:docPartPr>
      <w:docPartBody>
        <w:p>
          <w:r>
            <w:rPr>
              <w:color w:val="808080"/>
            </w:rPr>
            <w:t>单击此处输入文字。</w:t>
          </w:r>
        </w:p>
      </w:docPartBody>
    </w:docPart>
    <w:docPart>
      <w:docPartPr>
        <w:name w:val="{ca4d39f8-8ad1-4959-962e-e9a16dff4f00}"/>
        <w:style w:val=""/>
        <w:category>
          <w:name w:val="常规"/>
          <w:gallery w:val="placeholder"/>
        </w:category>
        <w:types>
          <w:type w:val="bbPlcHdr"/>
        </w:types>
        <w:behaviors>
          <w:behavior w:val="content"/>
        </w:behaviors>
        <w:description w:val=""/>
        <w:guid w:val="{ca4d39f8-8ad1-4959-962e-e9a16dff4f00}"/>
      </w:docPartPr>
      <w:docPartBody>
        <w:p>
          <w:r>
            <w:rPr>
              <w:color w:val="808080"/>
            </w:rPr>
            <w:t>单击此处输入文字。</w:t>
          </w:r>
        </w:p>
      </w:docPartBody>
    </w:docPart>
    <w:docPart>
      <w:docPartPr>
        <w:name w:val="{f25bb28e-58b7-454f-b65d-7d7c575c51b5}"/>
        <w:style w:val=""/>
        <w:category>
          <w:name w:val="常规"/>
          <w:gallery w:val="placeholder"/>
        </w:category>
        <w:types>
          <w:type w:val="bbPlcHdr"/>
        </w:types>
        <w:behaviors>
          <w:behavior w:val="content"/>
        </w:behaviors>
        <w:description w:val=""/>
        <w:guid w:val="{f25bb28e-58b7-454f-b65d-7d7c575c51b5}"/>
      </w:docPartPr>
      <w:docPartBody>
        <w:p>
          <w:r>
            <w:rPr>
              <w:color w:val="808080"/>
            </w:rPr>
            <w:t>单击此处输入文字。</w:t>
          </w:r>
        </w:p>
      </w:docPartBody>
    </w:docPart>
    <w:docPart>
      <w:docPartPr>
        <w:name w:val="{31c083ce-8a1b-4331-8872-c9517832d665}"/>
        <w:style w:val=""/>
        <w:category>
          <w:name w:val="常规"/>
          <w:gallery w:val="placeholder"/>
        </w:category>
        <w:types>
          <w:type w:val="bbPlcHdr"/>
        </w:types>
        <w:behaviors>
          <w:behavior w:val="content"/>
        </w:behaviors>
        <w:description w:val=""/>
        <w:guid w:val="{31c083ce-8a1b-4331-8872-c9517832d665}"/>
      </w:docPartPr>
      <w:docPartBody>
        <w:p>
          <w:r>
            <w:rPr>
              <w:color w:val="808080"/>
            </w:rPr>
            <w:t>单击此处输入文字。</w:t>
          </w:r>
        </w:p>
      </w:docPartBody>
    </w:docPart>
    <w:docPart>
      <w:docPartPr>
        <w:name w:val="{6479f05a-a632-4283-92ab-c494e4545f28}"/>
        <w:style w:val=""/>
        <w:category>
          <w:name w:val="常规"/>
          <w:gallery w:val="placeholder"/>
        </w:category>
        <w:types>
          <w:type w:val="bbPlcHdr"/>
        </w:types>
        <w:behaviors>
          <w:behavior w:val="content"/>
        </w:behaviors>
        <w:description w:val=""/>
        <w:guid w:val="{6479f05a-a632-4283-92ab-c494e4545f28}"/>
      </w:docPartPr>
      <w:docPartBody>
        <w:p>
          <w:r>
            <w:rPr>
              <w:color w:val="808080"/>
            </w:rPr>
            <w:t>单击此处输入文字。</w:t>
          </w:r>
        </w:p>
      </w:docPartBody>
    </w:docPart>
    <w:docPart>
      <w:docPartPr>
        <w:name w:val="{9a5e8a58-f33a-4dbc-acfb-0f3c7e3a1efe}"/>
        <w:style w:val=""/>
        <w:category>
          <w:name w:val="常规"/>
          <w:gallery w:val="placeholder"/>
        </w:category>
        <w:types>
          <w:type w:val="bbPlcHdr"/>
        </w:types>
        <w:behaviors>
          <w:behavior w:val="content"/>
        </w:behaviors>
        <w:description w:val=""/>
        <w:guid w:val="{9a5e8a58-f33a-4dbc-acfb-0f3c7e3a1efe}"/>
      </w:docPartPr>
      <w:docPartBody>
        <w:p>
          <w:r>
            <w:rPr>
              <w:color w:val="808080"/>
            </w:rPr>
            <w:t>单击此处输入文字。</w:t>
          </w:r>
        </w:p>
      </w:docPartBody>
    </w:docPart>
    <w:docPart>
      <w:docPartPr>
        <w:name w:val="{066d7613-0eca-49ce-8e80-cacd653c7474}"/>
        <w:style w:val=""/>
        <w:category>
          <w:name w:val="常规"/>
          <w:gallery w:val="placeholder"/>
        </w:category>
        <w:types>
          <w:type w:val="bbPlcHdr"/>
        </w:types>
        <w:behaviors>
          <w:behavior w:val="content"/>
        </w:behaviors>
        <w:description w:val=""/>
        <w:guid w:val="{066d7613-0eca-49ce-8e80-cacd653c7474}"/>
      </w:docPartPr>
      <w:docPartBody>
        <w:p>
          <w:r>
            <w:rPr>
              <w:color w:val="808080"/>
            </w:rPr>
            <w:t>单击此处输入文字。</w:t>
          </w:r>
        </w:p>
      </w:docPartBody>
    </w:docPart>
    <w:docPart>
      <w:docPartPr>
        <w:name w:val="{f9179cc8-3341-4f11-8a4a-ced8d364ea5d}"/>
        <w:style w:val=""/>
        <w:category>
          <w:name w:val="常规"/>
          <w:gallery w:val="placeholder"/>
        </w:category>
        <w:types>
          <w:type w:val="bbPlcHdr"/>
        </w:types>
        <w:behaviors>
          <w:behavior w:val="content"/>
        </w:behaviors>
        <w:description w:val=""/>
        <w:guid w:val="{f9179cc8-3341-4f11-8a4a-ced8d364ea5d}"/>
      </w:docPartPr>
      <w:docPartBody>
        <w:p>
          <w:r>
            <w:rPr>
              <w:color w:val="808080"/>
            </w:rPr>
            <w:t>单击此处输入文字。</w:t>
          </w:r>
        </w:p>
      </w:docPartBody>
    </w:docPart>
    <w:docPart>
      <w:docPartPr>
        <w:name w:val="{7f8434fc-6477-4c2d-ae3b-63a11c366bff}"/>
        <w:style w:val=""/>
        <w:category>
          <w:name w:val="常规"/>
          <w:gallery w:val="placeholder"/>
        </w:category>
        <w:types>
          <w:type w:val="bbPlcHdr"/>
        </w:types>
        <w:behaviors>
          <w:behavior w:val="content"/>
        </w:behaviors>
        <w:description w:val=""/>
        <w:guid w:val="{7f8434fc-6477-4c2d-ae3b-63a11c366bff}"/>
      </w:docPartPr>
      <w:docPartBody>
        <w:p>
          <w:r>
            <w:rPr>
              <w:color w:val="808080"/>
            </w:rPr>
            <w:t>单击此处输入文字。</w:t>
          </w:r>
        </w:p>
      </w:docPartBody>
    </w:docPart>
    <w:docPart>
      <w:docPartPr>
        <w:name w:val="{da41dd20-d43e-4ea7-a3a8-d302852c6716}"/>
        <w:style w:val=""/>
        <w:category>
          <w:name w:val="常规"/>
          <w:gallery w:val="placeholder"/>
        </w:category>
        <w:types>
          <w:type w:val="bbPlcHdr"/>
        </w:types>
        <w:behaviors>
          <w:behavior w:val="content"/>
        </w:behaviors>
        <w:description w:val=""/>
        <w:guid w:val="{da41dd20-d43e-4ea7-a3a8-d302852c6716}"/>
      </w:docPartPr>
      <w:docPartBody>
        <w:p>
          <w:r>
            <w:rPr>
              <w:color w:val="808080"/>
            </w:rPr>
            <w:t>单击此处输入文字。</w:t>
          </w:r>
        </w:p>
      </w:docPartBody>
    </w:docPart>
    <w:docPart>
      <w:docPartPr>
        <w:name w:val="{91bac6f4-85ca-4efb-940f-8fd8052492bb}"/>
        <w:style w:val=""/>
        <w:category>
          <w:name w:val="常规"/>
          <w:gallery w:val="placeholder"/>
        </w:category>
        <w:types>
          <w:type w:val="bbPlcHdr"/>
        </w:types>
        <w:behaviors>
          <w:behavior w:val="content"/>
        </w:behaviors>
        <w:description w:val=""/>
        <w:guid w:val="{91bac6f4-85ca-4efb-940f-8fd8052492bb}"/>
      </w:docPartPr>
      <w:docPartBody>
        <w:p>
          <w:r>
            <w:rPr>
              <w:color w:val="808080"/>
            </w:rPr>
            <w:t>单击此处输入文字。</w:t>
          </w:r>
        </w:p>
      </w:docPartBody>
    </w:docPart>
    <w:docPart>
      <w:docPartPr>
        <w:name w:val="{479701d2-a539-4492-9028-02979dab7a4d}"/>
        <w:style w:val=""/>
        <w:category>
          <w:name w:val="常规"/>
          <w:gallery w:val="placeholder"/>
        </w:category>
        <w:types>
          <w:type w:val="bbPlcHdr"/>
        </w:types>
        <w:behaviors>
          <w:behavior w:val="content"/>
        </w:behaviors>
        <w:description w:val=""/>
        <w:guid w:val="{479701d2-a539-4492-9028-02979dab7a4d}"/>
      </w:docPartPr>
      <w:docPartBody>
        <w:p>
          <w:r>
            <w:rPr>
              <w:color w:val="808080"/>
            </w:rPr>
            <w:t>单击此处输入文字。</w:t>
          </w:r>
        </w:p>
      </w:docPartBody>
    </w:docPart>
    <w:docPart>
      <w:docPartPr>
        <w:name w:val="{51b8fecb-c744-4e00-af96-0d69244d599d}"/>
        <w:style w:val=""/>
        <w:category>
          <w:name w:val="常规"/>
          <w:gallery w:val="placeholder"/>
        </w:category>
        <w:types>
          <w:type w:val="bbPlcHdr"/>
        </w:types>
        <w:behaviors>
          <w:behavior w:val="content"/>
        </w:behaviors>
        <w:description w:val=""/>
        <w:guid w:val="{51b8fecb-c744-4e00-af96-0d69244d599d}"/>
      </w:docPartPr>
      <w:docPartBody>
        <w:p>
          <w:r>
            <w:rPr>
              <w:color w:val="808080"/>
            </w:rPr>
            <w:t>单击此处输入文字。</w:t>
          </w:r>
        </w:p>
      </w:docPartBody>
    </w:docPart>
    <w:docPart>
      <w:docPartPr>
        <w:name w:val="{7988a37f-e59e-4db5-a210-6067888ff0a3}"/>
        <w:style w:val=""/>
        <w:category>
          <w:name w:val="常规"/>
          <w:gallery w:val="placeholder"/>
        </w:category>
        <w:types>
          <w:type w:val="bbPlcHdr"/>
        </w:types>
        <w:behaviors>
          <w:behavior w:val="content"/>
        </w:behaviors>
        <w:description w:val=""/>
        <w:guid w:val="{7988a37f-e59e-4db5-a210-6067888ff0a3}"/>
      </w:docPartPr>
      <w:docPartBody>
        <w:p>
          <w:r>
            <w:rPr>
              <w:color w:val="808080"/>
            </w:rPr>
            <w:t>单击此处输入文字。</w:t>
          </w:r>
        </w:p>
      </w:docPartBody>
    </w:docPart>
    <w:docPart>
      <w:docPartPr>
        <w:name w:val="{6d8a51dd-bf22-4831-aa1e-598fe5d1095a}"/>
        <w:style w:val=""/>
        <w:category>
          <w:name w:val="常规"/>
          <w:gallery w:val="placeholder"/>
        </w:category>
        <w:types>
          <w:type w:val="bbPlcHdr"/>
        </w:types>
        <w:behaviors>
          <w:behavior w:val="content"/>
        </w:behaviors>
        <w:description w:val=""/>
        <w:guid w:val="{6d8a51dd-bf22-4831-aa1e-598fe5d1095a}"/>
      </w:docPartPr>
      <w:docPartBody>
        <w:p>
          <w:r>
            <w:rPr>
              <w:color w:val="808080"/>
            </w:rPr>
            <w:t>单击此处输入文字。</w:t>
          </w:r>
        </w:p>
      </w:docPartBody>
    </w:docPart>
    <w:docPart>
      <w:docPartPr>
        <w:name w:val="{f48b0941-7a6a-4ed3-81cc-7490ae22b16e}"/>
        <w:style w:val=""/>
        <w:category>
          <w:name w:val="常规"/>
          <w:gallery w:val="placeholder"/>
        </w:category>
        <w:types>
          <w:type w:val="bbPlcHdr"/>
        </w:types>
        <w:behaviors>
          <w:behavior w:val="content"/>
        </w:behaviors>
        <w:description w:val=""/>
        <w:guid w:val="{f48b0941-7a6a-4ed3-81cc-7490ae22b16e}"/>
      </w:docPartPr>
      <w:docPartBody>
        <w:p>
          <w:r>
            <w:rPr>
              <w:color w:val="808080"/>
            </w:rPr>
            <w:t>单击此处输入文字。</w:t>
          </w:r>
        </w:p>
      </w:docPartBody>
    </w:docPart>
    <w:docPart>
      <w:docPartPr>
        <w:name w:val="{03145801-ff53-4e6f-b0d2-d5e5db832825}"/>
        <w:style w:val=""/>
        <w:category>
          <w:name w:val="常规"/>
          <w:gallery w:val="placeholder"/>
        </w:category>
        <w:types>
          <w:type w:val="bbPlcHdr"/>
        </w:types>
        <w:behaviors>
          <w:behavior w:val="content"/>
        </w:behaviors>
        <w:description w:val=""/>
        <w:guid w:val="{03145801-ff53-4e6f-b0d2-d5e5db832825}"/>
      </w:docPartPr>
      <w:docPartBody>
        <w:p>
          <w:r>
            <w:rPr>
              <w:color w:val="808080"/>
            </w:rPr>
            <w:t>单击此处输入文字。</w:t>
          </w:r>
        </w:p>
      </w:docPartBody>
    </w:docPart>
    <w:docPart>
      <w:docPartPr>
        <w:name w:val="{d1aba014-b678-466c-ab06-35457c7dd118}"/>
        <w:style w:val=""/>
        <w:category>
          <w:name w:val="常规"/>
          <w:gallery w:val="placeholder"/>
        </w:category>
        <w:types>
          <w:type w:val="bbPlcHdr"/>
        </w:types>
        <w:behaviors>
          <w:behavior w:val="content"/>
        </w:behaviors>
        <w:description w:val=""/>
        <w:guid w:val="{d1aba014-b678-466c-ab06-35457c7dd118}"/>
      </w:docPartPr>
      <w:docPartBody>
        <w:p>
          <w:r>
            <w:rPr>
              <w:color w:val="808080"/>
            </w:rPr>
            <w:t>单击此处输入文字。</w:t>
          </w:r>
        </w:p>
      </w:docPartBody>
    </w:docPart>
    <w:docPart>
      <w:docPartPr>
        <w:name w:val="{0d786967-6c91-4cee-a8bb-efa0de026767}"/>
        <w:style w:val=""/>
        <w:category>
          <w:name w:val="常规"/>
          <w:gallery w:val="placeholder"/>
        </w:category>
        <w:types>
          <w:type w:val="bbPlcHdr"/>
        </w:types>
        <w:behaviors>
          <w:behavior w:val="content"/>
        </w:behaviors>
        <w:description w:val=""/>
        <w:guid w:val="{0d786967-6c91-4cee-a8bb-efa0de026767}"/>
      </w:docPartPr>
      <w:docPartBody>
        <w:p>
          <w:r>
            <w:rPr>
              <w:color w:val="808080"/>
            </w:rPr>
            <w:t>单击此处输入文字。</w:t>
          </w:r>
        </w:p>
      </w:docPartBody>
    </w:docPart>
    <w:docPart>
      <w:docPartPr>
        <w:name w:val="{edaf0d70-0b93-4e03-bc02-8e161f2b94ab}"/>
        <w:style w:val=""/>
        <w:category>
          <w:name w:val="常规"/>
          <w:gallery w:val="placeholder"/>
        </w:category>
        <w:types>
          <w:type w:val="bbPlcHdr"/>
        </w:types>
        <w:behaviors>
          <w:behavior w:val="content"/>
        </w:behaviors>
        <w:description w:val=""/>
        <w:guid w:val="{edaf0d70-0b93-4e03-bc02-8e161f2b94ab}"/>
      </w:docPartPr>
      <w:docPartBody>
        <w:p>
          <w:r>
            <w:rPr>
              <w:color w:val="808080"/>
            </w:rPr>
            <w:t>单击此处输入文字。</w:t>
          </w:r>
        </w:p>
      </w:docPartBody>
    </w:docPart>
    <w:docPart>
      <w:docPartPr>
        <w:name w:val="{5ecf4ffa-63bd-45c1-8797-96dbda817aa3}"/>
        <w:style w:val=""/>
        <w:category>
          <w:name w:val="常规"/>
          <w:gallery w:val="placeholder"/>
        </w:category>
        <w:types>
          <w:type w:val="bbPlcHdr"/>
        </w:types>
        <w:behaviors>
          <w:behavior w:val="content"/>
        </w:behaviors>
        <w:description w:val=""/>
        <w:guid w:val="{5ecf4ffa-63bd-45c1-8797-96dbda817aa3}"/>
      </w:docPartPr>
      <w:docPartBody>
        <w:p>
          <w:r>
            <w:rPr>
              <w:color w:val="808080"/>
            </w:rPr>
            <w:t>单击此处输入文字。</w:t>
          </w:r>
        </w:p>
      </w:docPartBody>
    </w:docPart>
    <w:docPart>
      <w:docPartPr>
        <w:name w:val="{e567c7ef-eab3-4bc2-a69a-12d994b0156c}"/>
        <w:style w:val=""/>
        <w:category>
          <w:name w:val="常规"/>
          <w:gallery w:val="placeholder"/>
        </w:category>
        <w:types>
          <w:type w:val="bbPlcHdr"/>
        </w:types>
        <w:behaviors>
          <w:behavior w:val="content"/>
        </w:behaviors>
        <w:description w:val=""/>
        <w:guid w:val="{e567c7ef-eab3-4bc2-a69a-12d994b0156c}"/>
      </w:docPartPr>
      <w:docPartBody>
        <w:p>
          <w:r>
            <w:rPr>
              <w:color w:val="808080"/>
            </w:rPr>
            <w:t>单击此处输入文字。</w:t>
          </w:r>
        </w:p>
      </w:docPartBody>
    </w:docPart>
    <w:docPart>
      <w:docPartPr>
        <w:name w:val="{c4256054-ad0a-4e85-9854-668c92ce677f}"/>
        <w:style w:val=""/>
        <w:category>
          <w:name w:val="常规"/>
          <w:gallery w:val="placeholder"/>
        </w:category>
        <w:types>
          <w:type w:val="bbPlcHdr"/>
        </w:types>
        <w:behaviors>
          <w:behavior w:val="content"/>
        </w:behaviors>
        <w:description w:val=""/>
        <w:guid w:val="{c4256054-ad0a-4e85-9854-668c92ce677f}"/>
      </w:docPartPr>
      <w:docPartBody>
        <w:p>
          <w:r>
            <w:rPr>
              <w:color w:val="808080"/>
            </w:rPr>
            <w:t>单击此处输入文字。</w:t>
          </w:r>
        </w:p>
      </w:docPartBody>
    </w:docPart>
    <w:docPart>
      <w:docPartPr>
        <w:name w:val="{6c2ab466-7d77-4906-b0fa-03c1d03786e2}"/>
        <w:style w:val=""/>
        <w:category>
          <w:name w:val="常规"/>
          <w:gallery w:val="placeholder"/>
        </w:category>
        <w:types>
          <w:type w:val="bbPlcHdr"/>
        </w:types>
        <w:behaviors>
          <w:behavior w:val="content"/>
        </w:behaviors>
        <w:description w:val=""/>
        <w:guid w:val="{6c2ab466-7d77-4906-b0fa-03c1d03786e2}"/>
      </w:docPartPr>
      <w:docPartBody>
        <w:p>
          <w:r>
            <w:rPr>
              <w:color w:val="808080"/>
            </w:rPr>
            <w:t>单击此处输入文字。</w:t>
          </w:r>
        </w:p>
      </w:docPartBody>
    </w:docPart>
    <w:docPart>
      <w:docPartPr>
        <w:name w:val="{9c0a1a48-0b1a-48ff-9d3c-472860c81604}"/>
        <w:style w:val=""/>
        <w:category>
          <w:name w:val="常规"/>
          <w:gallery w:val="placeholder"/>
        </w:category>
        <w:types>
          <w:type w:val="bbPlcHdr"/>
        </w:types>
        <w:behaviors>
          <w:behavior w:val="content"/>
        </w:behaviors>
        <w:description w:val=""/>
        <w:guid w:val="{9c0a1a48-0b1a-48ff-9d3c-472860c81604}"/>
      </w:docPartPr>
      <w:docPartBody>
        <w:p>
          <w:r>
            <w:rPr>
              <w:color w:val="808080"/>
            </w:rPr>
            <w:t>单击此处输入文字。</w:t>
          </w:r>
        </w:p>
      </w:docPartBody>
    </w:docPart>
    <w:docPart>
      <w:docPartPr>
        <w:name w:val="{7d18ae4a-ed85-441b-bf69-583308919f66}"/>
        <w:style w:val=""/>
        <w:category>
          <w:name w:val="常规"/>
          <w:gallery w:val="placeholder"/>
        </w:category>
        <w:types>
          <w:type w:val="bbPlcHdr"/>
        </w:types>
        <w:behaviors>
          <w:behavior w:val="content"/>
        </w:behaviors>
        <w:description w:val=""/>
        <w:guid w:val="{7d18ae4a-ed85-441b-bf69-583308919f66}"/>
      </w:docPartPr>
      <w:docPartBody>
        <w:p>
          <w:r>
            <w:rPr>
              <w:color w:val="808080"/>
            </w:rPr>
            <w:t>单击此处输入文字。</w:t>
          </w:r>
        </w:p>
      </w:docPartBody>
    </w:docPart>
    <w:docPart>
      <w:docPartPr>
        <w:name w:val="{5d6158e5-3c71-4705-a1f6-93d161574b89}"/>
        <w:style w:val=""/>
        <w:category>
          <w:name w:val="常规"/>
          <w:gallery w:val="placeholder"/>
        </w:category>
        <w:types>
          <w:type w:val="bbPlcHdr"/>
        </w:types>
        <w:behaviors>
          <w:behavior w:val="content"/>
        </w:behaviors>
        <w:description w:val=""/>
        <w:guid w:val="{5d6158e5-3c71-4705-a1f6-93d161574b89}"/>
      </w:docPartPr>
      <w:docPartBody>
        <w:p>
          <w:r>
            <w:rPr>
              <w:color w:val="808080"/>
            </w:rPr>
            <w:t>单击此处输入文字。</w:t>
          </w:r>
        </w:p>
      </w:docPartBody>
    </w:docPart>
    <w:docPart>
      <w:docPartPr>
        <w:name w:val="{130d9c11-449a-4116-b915-ed99609b0e0a}"/>
        <w:style w:val=""/>
        <w:category>
          <w:name w:val="常规"/>
          <w:gallery w:val="placeholder"/>
        </w:category>
        <w:types>
          <w:type w:val="bbPlcHdr"/>
        </w:types>
        <w:behaviors>
          <w:behavior w:val="content"/>
        </w:behaviors>
        <w:description w:val=""/>
        <w:guid w:val="{130d9c11-449a-4116-b915-ed99609b0e0a}"/>
      </w:docPartPr>
      <w:docPartBody>
        <w:p>
          <w:r>
            <w:rPr>
              <w:color w:val="808080"/>
            </w:rPr>
            <w:t>单击此处输入文字。</w:t>
          </w:r>
        </w:p>
      </w:docPartBody>
    </w:docPart>
    <w:docPart>
      <w:docPartPr>
        <w:name w:val="{604b84a8-b63f-4989-8ab8-ab032b926429}"/>
        <w:style w:val=""/>
        <w:category>
          <w:name w:val="常规"/>
          <w:gallery w:val="placeholder"/>
        </w:category>
        <w:types>
          <w:type w:val="bbPlcHdr"/>
        </w:types>
        <w:behaviors>
          <w:behavior w:val="content"/>
        </w:behaviors>
        <w:description w:val=""/>
        <w:guid w:val="{604b84a8-b63f-4989-8ab8-ab032b926429}"/>
      </w:docPartPr>
      <w:docPartBody>
        <w:p>
          <w:r>
            <w:rPr>
              <w:color w:val="808080"/>
            </w:rPr>
            <w:t>单击此处输入文字。</w:t>
          </w:r>
        </w:p>
      </w:docPartBody>
    </w:docPart>
    <w:docPart>
      <w:docPartPr>
        <w:name w:val="{af15e2cc-9ba9-4a22-8176-db75e57b3f04}"/>
        <w:style w:val=""/>
        <w:category>
          <w:name w:val="常规"/>
          <w:gallery w:val="placeholder"/>
        </w:category>
        <w:types>
          <w:type w:val="bbPlcHdr"/>
        </w:types>
        <w:behaviors>
          <w:behavior w:val="content"/>
        </w:behaviors>
        <w:description w:val=""/>
        <w:guid w:val="{af15e2cc-9ba9-4a22-8176-db75e57b3f04}"/>
      </w:docPartPr>
      <w:docPartBody>
        <w:p>
          <w:r>
            <w:rPr>
              <w:color w:val="808080"/>
            </w:rPr>
            <w:t>单击此处输入文字。</w:t>
          </w:r>
        </w:p>
      </w:docPartBody>
    </w:docPart>
    <w:docPart>
      <w:docPartPr>
        <w:name w:val="{113b62b0-b3ee-4c7b-a624-125db9dcdd7d}"/>
        <w:style w:val=""/>
        <w:category>
          <w:name w:val="常规"/>
          <w:gallery w:val="placeholder"/>
        </w:category>
        <w:types>
          <w:type w:val="bbPlcHdr"/>
        </w:types>
        <w:behaviors>
          <w:behavior w:val="content"/>
        </w:behaviors>
        <w:description w:val=""/>
        <w:guid w:val="{113b62b0-b3ee-4c7b-a624-125db9dcdd7d}"/>
      </w:docPartPr>
      <w:docPartBody>
        <w:p>
          <w:r>
            <w:rPr>
              <w:color w:val="808080"/>
            </w:rPr>
            <w:t>单击此处输入文字。</w:t>
          </w:r>
        </w:p>
      </w:docPartBody>
    </w:docPart>
    <w:docPart>
      <w:docPartPr>
        <w:name w:val="{90da157b-e5bf-4368-ae59-affce7d43ece}"/>
        <w:style w:val=""/>
        <w:category>
          <w:name w:val="常规"/>
          <w:gallery w:val="placeholder"/>
        </w:category>
        <w:types>
          <w:type w:val="bbPlcHdr"/>
        </w:types>
        <w:behaviors>
          <w:behavior w:val="content"/>
        </w:behaviors>
        <w:description w:val=""/>
        <w:guid w:val="{90da157b-e5bf-4368-ae59-affce7d43ece}"/>
      </w:docPartPr>
      <w:docPartBody>
        <w:p>
          <w:r>
            <w:rPr>
              <w:color w:val="808080"/>
            </w:rPr>
            <w:t>单击此处输入文字。</w:t>
          </w:r>
        </w:p>
      </w:docPartBody>
    </w:docPart>
    <w:docPart>
      <w:docPartPr>
        <w:name w:val="{93da6de7-6121-4b0e-bd47-9af65fe2a313}"/>
        <w:style w:val=""/>
        <w:category>
          <w:name w:val="常规"/>
          <w:gallery w:val="placeholder"/>
        </w:category>
        <w:types>
          <w:type w:val="bbPlcHdr"/>
        </w:types>
        <w:behaviors>
          <w:behavior w:val="content"/>
        </w:behaviors>
        <w:description w:val=""/>
        <w:guid w:val="{93da6de7-6121-4b0e-bd47-9af65fe2a313}"/>
      </w:docPartPr>
      <w:docPartBody>
        <w:p>
          <w:r>
            <w:rPr>
              <w:color w:val="808080"/>
            </w:rPr>
            <w:t>单击此处输入文字。</w:t>
          </w:r>
        </w:p>
      </w:docPartBody>
    </w:docPart>
    <w:docPart>
      <w:docPartPr>
        <w:name w:val="{5a7dbaf3-cbc7-4f94-8cf6-a75e30fc9765}"/>
        <w:style w:val=""/>
        <w:category>
          <w:name w:val="常规"/>
          <w:gallery w:val="placeholder"/>
        </w:category>
        <w:types>
          <w:type w:val="bbPlcHdr"/>
        </w:types>
        <w:behaviors>
          <w:behavior w:val="content"/>
        </w:behaviors>
        <w:description w:val=""/>
        <w:guid w:val="{5a7dbaf3-cbc7-4f94-8cf6-a75e30fc9765}"/>
      </w:docPartPr>
      <w:docPartBody>
        <w:p>
          <w:r>
            <w:rPr>
              <w:color w:val="808080"/>
            </w:rPr>
            <w:t>单击此处输入文字。</w:t>
          </w:r>
        </w:p>
      </w:docPartBody>
    </w:docPart>
    <w:docPart>
      <w:docPartPr>
        <w:name w:val="{5924f145-a00a-45cc-a775-0e1981477f56}"/>
        <w:style w:val=""/>
        <w:category>
          <w:name w:val="常规"/>
          <w:gallery w:val="placeholder"/>
        </w:category>
        <w:types>
          <w:type w:val="bbPlcHdr"/>
        </w:types>
        <w:behaviors>
          <w:behavior w:val="content"/>
        </w:behaviors>
        <w:description w:val=""/>
        <w:guid w:val="{5924f145-a00a-45cc-a775-0e1981477f56}"/>
      </w:docPartPr>
      <w:docPartBody>
        <w:p>
          <w:r>
            <w:rPr>
              <w:color w:val="808080"/>
            </w:rPr>
            <w:t>单击此处输入文字。</w:t>
          </w:r>
        </w:p>
      </w:docPartBody>
    </w:docPart>
    <w:docPart>
      <w:docPartPr>
        <w:name w:val="{5588df81-0cb3-4db4-962b-4e59c2c44ebe}"/>
        <w:style w:val=""/>
        <w:category>
          <w:name w:val="常规"/>
          <w:gallery w:val="placeholder"/>
        </w:category>
        <w:types>
          <w:type w:val="bbPlcHdr"/>
        </w:types>
        <w:behaviors>
          <w:behavior w:val="content"/>
        </w:behaviors>
        <w:description w:val=""/>
        <w:guid w:val="{5588df81-0cb3-4db4-962b-4e59c2c44ebe}"/>
      </w:docPartPr>
      <w:docPartBody>
        <w:p>
          <w:r>
            <w:rPr>
              <w:color w:val="808080"/>
            </w:rPr>
            <w:t>单击此处输入文字。</w:t>
          </w:r>
        </w:p>
      </w:docPartBody>
    </w:docPart>
    <w:docPart>
      <w:docPartPr>
        <w:name w:val="{89341d91-3cff-49e4-8452-53c0fd913a21}"/>
        <w:style w:val=""/>
        <w:category>
          <w:name w:val="常规"/>
          <w:gallery w:val="placeholder"/>
        </w:category>
        <w:types>
          <w:type w:val="bbPlcHdr"/>
        </w:types>
        <w:behaviors>
          <w:behavior w:val="content"/>
        </w:behaviors>
        <w:description w:val=""/>
        <w:guid w:val="{89341d91-3cff-49e4-8452-53c0fd913a21}"/>
      </w:docPartPr>
      <w:docPartBody>
        <w:p>
          <w:r>
            <w:rPr>
              <w:color w:val="808080"/>
            </w:rPr>
            <w:t>单击此处输入文字。</w:t>
          </w:r>
        </w:p>
      </w:docPartBody>
    </w:docPart>
    <w:docPart>
      <w:docPartPr>
        <w:name w:val="{c600a763-1bdd-47b8-ba87-813310c1ec39}"/>
        <w:style w:val=""/>
        <w:category>
          <w:name w:val="常规"/>
          <w:gallery w:val="placeholder"/>
        </w:category>
        <w:types>
          <w:type w:val="bbPlcHdr"/>
        </w:types>
        <w:behaviors>
          <w:behavior w:val="content"/>
        </w:behaviors>
        <w:description w:val=""/>
        <w:guid w:val="{c600a763-1bdd-47b8-ba87-813310c1ec39}"/>
      </w:docPartPr>
      <w:docPartBody>
        <w:p>
          <w:r>
            <w:rPr>
              <w:color w:val="808080"/>
            </w:rPr>
            <w:t>单击此处输入文字。</w:t>
          </w:r>
        </w:p>
      </w:docPartBody>
    </w:docPart>
    <w:docPart>
      <w:docPartPr>
        <w:name w:val="{169a474c-212e-45ab-b9d5-574ec591e3b4}"/>
        <w:style w:val=""/>
        <w:category>
          <w:name w:val="常规"/>
          <w:gallery w:val="placeholder"/>
        </w:category>
        <w:types>
          <w:type w:val="bbPlcHdr"/>
        </w:types>
        <w:behaviors>
          <w:behavior w:val="content"/>
        </w:behaviors>
        <w:description w:val=""/>
        <w:guid w:val="{169a474c-212e-45ab-b9d5-574ec591e3b4}"/>
      </w:docPartPr>
      <w:docPartBody>
        <w:p>
          <w:r>
            <w:rPr>
              <w:color w:val="808080"/>
            </w:rPr>
            <w:t>单击此处输入文字。</w:t>
          </w:r>
        </w:p>
      </w:docPartBody>
    </w:docPart>
    <w:docPart>
      <w:docPartPr>
        <w:name w:val="{fa9d84ee-0fd8-4385-8691-7358942bd2b5}"/>
        <w:style w:val=""/>
        <w:category>
          <w:name w:val="常规"/>
          <w:gallery w:val="placeholder"/>
        </w:category>
        <w:types>
          <w:type w:val="bbPlcHdr"/>
        </w:types>
        <w:behaviors>
          <w:behavior w:val="content"/>
        </w:behaviors>
        <w:description w:val=""/>
        <w:guid w:val="{fa9d84ee-0fd8-4385-8691-7358942bd2b5}"/>
      </w:docPartPr>
      <w:docPartBody>
        <w:p>
          <w:r>
            <w:rPr>
              <w:color w:val="808080"/>
            </w:rPr>
            <w:t>单击此处输入文字。</w:t>
          </w:r>
        </w:p>
      </w:docPartBody>
    </w:docPart>
    <w:docPart>
      <w:docPartPr>
        <w:name w:val="{cde216df-85e3-41bf-964c-af4f9b1df5b7}"/>
        <w:style w:val=""/>
        <w:category>
          <w:name w:val="常规"/>
          <w:gallery w:val="placeholder"/>
        </w:category>
        <w:types>
          <w:type w:val="bbPlcHdr"/>
        </w:types>
        <w:behaviors>
          <w:behavior w:val="content"/>
        </w:behaviors>
        <w:description w:val=""/>
        <w:guid w:val="{cde216df-85e3-41bf-964c-af4f9b1df5b7}"/>
      </w:docPartPr>
      <w:docPartBody>
        <w:p>
          <w:r>
            <w:rPr>
              <w:color w:val="808080"/>
            </w:rPr>
            <w:t>单击此处输入文字。</w:t>
          </w:r>
        </w:p>
      </w:docPartBody>
    </w:docPart>
    <w:docPart>
      <w:docPartPr>
        <w:name w:val="{74eeb333-aced-4b7b-a783-c85cd4204ec8}"/>
        <w:style w:val=""/>
        <w:category>
          <w:name w:val="常规"/>
          <w:gallery w:val="placeholder"/>
        </w:category>
        <w:types>
          <w:type w:val="bbPlcHdr"/>
        </w:types>
        <w:behaviors>
          <w:behavior w:val="content"/>
        </w:behaviors>
        <w:description w:val=""/>
        <w:guid w:val="{74eeb333-aced-4b7b-a783-c85cd4204ec8}"/>
      </w:docPartPr>
      <w:docPartBody>
        <w:p>
          <w:r>
            <w:rPr>
              <w:color w:val="808080"/>
            </w:rPr>
            <w:t>单击此处输入文字。</w:t>
          </w:r>
        </w:p>
      </w:docPartBody>
    </w:docPart>
    <w:docPart>
      <w:docPartPr>
        <w:name w:val="{1e27ee87-5d96-4789-ab55-875de391ce13}"/>
        <w:style w:val=""/>
        <w:category>
          <w:name w:val="常规"/>
          <w:gallery w:val="placeholder"/>
        </w:category>
        <w:types>
          <w:type w:val="bbPlcHdr"/>
        </w:types>
        <w:behaviors>
          <w:behavior w:val="content"/>
        </w:behaviors>
        <w:description w:val=""/>
        <w:guid w:val="{1e27ee87-5d96-4789-ab55-875de391ce13}"/>
      </w:docPartPr>
      <w:docPartBody>
        <w:p>
          <w:r>
            <w:rPr>
              <w:color w:val="808080"/>
            </w:rPr>
            <w:t>单击此处输入文字。</w:t>
          </w:r>
        </w:p>
      </w:docPartBody>
    </w:docPart>
    <w:docPart>
      <w:docPartPr>
        <w:name w:val="{9d7a61d1-ed5c-4060-8d9e-d93e5d00317d}"/>
        <w:style w:val=""/>
        <w:category>
          <w:name w:val="常规"/>
          <w:gallery w:val="placeholder"/>
        </w:category>
        <w:types>
          <w:type w:val="bbPlcHdr"/>
        </w:types>
        <w:behaviors>
          <w:behavior w:val="content"/>
        </w:behaviors>
        <w:description w:val=""/>
        <w:guid w:val="{9d7a61d1-ed5c-4060-8d9e-d93e5d00317d}"/>
      </w:docPartPr>
      <w:docPartBody>
        <w:p>
          <w:r>
            <w:rPr>
              <w:color w:val="808080"/>
            </w:rPr>
            <w:t>单击此处输入文字。</w:t>
          </w:r>
        </w:p>
      </w:docPartBody>
    </w:docPart>
    <w:docPart>
      <w:docPartPr>
        <w:name w:val="{a2a6955b-817d-4900-9b19-2367258b9859}"/>
        <w:style w:val=""/>
        <w:category>
          <w:name w:val="常规"/>
          <w:gallery w:val="placeholder"/>
        </w:category>
        <w:types>
          <w:type w:val="bbPlcHdr"/>
        </w:types>
        <w:behaviors>
          <w:behavior w:val="content"/>
        </w:behaviors>
        <w:description w:val=""/>
        <w:guid w:val="{a2a6955b-817d-4900-9b19-2367258b9859}"/>
      </w:docPartPr>
      <w:docPartBody>
        <w:p>
          <w:r>
            <w:rPr>
              <w:color w:val="808080"/>
            </w:rPr>
            <w:t>单击此处输入文字。</w:t>
          </w:r>
        </w:p>
      </w:docPartBody>
    </w:docPart>
    <w:docPart>
      <w:docPartPr>
        <w:name w:val="{33868937-ba1f-40f3-a4bd-5cc9da63ba01}"/>
        <w:style w:val=""/>
        <w:category>
          <w:name w:val="常规"/>
          <w:gallery w:val="placeholder"/>
        </w:category>
        <w:types>
          <w:type w:val="bbPlcHdr"/>
        </w:types>
        <w:behaviors>
          <w:behavior w:val="content"/>
        </w:behaviors>
        <w:description w:val=""/>
        <w:guid w:val="{33868937-ba1f-40f3-a4bd-5cc9da63ba01}"/>
      </w:docPartPr>
      <w:docPartBody>
        <w:p>
          <w:r>
            <w:rPr>
              <w:color w:val="808080"/>
            </w:rPr>
            <w:t>单击此处输入文字。</w:t>
          </w:r>
        </w:p>
      </w:docPartBody>
    </w:docPart>
    <w:docPart>
      <w:docPartPr>
        <w:name w:val="{ddc2975f-7f5b-4b28-8e3c-efda959dca3c}"/>
        <w:style w:val=""/>
        <w:category>
          <w:name w:val="常规"/>
          <w:gallery w:val="placeholder"/>
        </w:category>
        <w:types>
          <w:type w:val="bbPlcHdr"/>
        </w:types>
        <w:behaviors>
          <w:behavior w:val="content"/>
        </w:behaviors>
        <w:description w:val=""/>
        <w:guid w:val="{ddc2975f-7f5b-4b28-8e3c-efda959dca3c}"/>
      </w:docPartPr>
      <w:docPartBody>
        <w:p>
          <w:r>
            <w:rPr>
              <w:color w:val="808080"/>
            </w:rPr>
            <w:t>单击此处输入文字。</w:t>
          </w:r>
        </w:p>
      </w:docPartBody>
    </w:docPart>
    <w:docPart>
      <w:docPartPr>
        <w:name w:val="{14849106-2efe-4842-a6d5-24ec5266762d}"/>
        <w:style w:val=""/>
        <w:category>
          <w:name w:val="常规"/>
          <w:gallery w:val="placeholder"/>
        </w:category>
        <w:types>
          <w:type w:val="bbPlcHdr"/>
        </w:types>
        <w:behaviors>
          <w:behavior w:val="content"/>
        </w:behaviors>
        <w:description w:val=""/>
        <w:guid w:val="{14849106-2efe-4842-a6d5-24ec5266762d}"/>
      </w:docPartPr>
      <w:docPartBody>
        <w:p>
          <w:r>
            <w:rPr>
              <w:color w:val="808080"/>
            </w:rPr>
            <w:t>单击此处输入文字。</w:t>
          </w:r>
        </w:p>
      </w:docPartBody>
    </w:docPart>
    <w:docPart>
      <w:docPartPr>
        <w:name w:val="{4beecde9-7be1-4db9-aed5-dacf598911a2}"/>
        <w:style w:val=""/>
        <w:category>
          <w:name w:val="常规"/>
          <w:gallery w:val="placeholder"/>
        </w:category>
        <w:types>
          <w:type w:val="bbPlcHdr"/>
        </w:types>
        <w:behaviors>
          <w:behavior w:val="content"/>
        </w:behaviors>
        <w:description w:val=""/>
        <w:guid w:val="{4beecde9-7be1-4db9-aed5-dacf598911a2}"/>
      </w:docPartPr>
      <w:docPartBody>
        <w:p>
          <w:r>
            <w:rPr>
              <w:color w:val="808080"/>
            </w:rPr>
            <w:t>单击此处输入文字。</w:t>
          </w:r>
        </w:p>
      </w:docPartBody>
    </w:docPart>
    <w:docPart>
      <w:docPartPr>
        <w:name w:val="{b0d8bf5f-1837-41de-84f9-c5b96891cb13}"/>
        <w:style w:val=""/>
        <w:category>
          <w:name w:val="常规"/>
          <w:gallery w:val="placeholder"/>
        </w:category>
        <w:types>
          <w:type w:val="bbPlcHdr"/>
        </w:types>
        <w:behaviors>
          <w:behavior w:val="content"/>
        </w:behaviors>
        <w:description w:val=""/>
        <w:guid w:val="{b0d8bf5f-1837-41de-84f9-c5b96891cb13}"/>
      </w:docPartPr>
      <w:docPartBody>
        <w:p>
          <w:r>
            <w:rPr>
              <w:color w:val="808080"/>
            </w:rPr>
            <w:t>单击此处输入文字。</w:t>
          </w:r>
        </w:p>
      </w:docPartBody>
    </w:docPart>
    <w:docPart>
      <w:docPartPr>
        <w:name w:val="{ca9f500c-e1c0-4cf6-80d6-f1a6a04a3765}"/>
        <w:style w:val=""/>
        <w:category>
          <w:name w:val="常规"/>
          <w:gallery w:val="placeholder"/>
        </w:category>
        <w:types>
          <w:type w:val="bbPlcHdr"/>
        </w:types>
        <w:behaviors>
          <w:behavior w:val="content"/>
        </w:behaviors>
        <w:description w:val=""/>
        <w:guid w:val="{ca9f500c-e1c0-4cf6-80d6-f1a6a04a3765}"/>
      </w:docPartPr>
      <w:docPartBody>
        <w:p>
          <w:r>
            <w:rPr>
              <w:color w:val="808080"/>
            </w:rPr>
            <w:t>单击此处输入文字。</w:t>
          </w:r>
        </w:p>
      </w:docPartBody>
    </w:docPart>
    <w:docPart>
      <w:docPartPr>
        <w:name w:val="{f8ba2b5b-76ac-44b9-8a18-65ec30d5e5cf}"/>
        <w:style w:val=""/>
        <w:category>
          <w:name w:val="常规"/>
          <w:gallery w:val="placeholder"/>
        </w:category>
        <w:types>
          <w:type w:val="bbPlcHdr"/>
        </w:types>
        <w:behaviors>
          <w:behavior w:val="content"/>
        </w:behaviors>
        <w:description w:val=""/>
        <w:guid w:val="{f8ba2b5b-76ac-44b9-8a18-65ec30d5e5cf}"/>
      </w:docPartPr>
      <w:docPartBody>
        <w:p>
          <w:r>
            <w:rPr>
              <w:color w:val="808080"/>
            </w:rPr>
            <w:t>单击此处输入文字。</w:t>
          </w:r>
        </w:p>
      </w:docPartBody>
    </w:docPart>
    <w:docPart>
      <w:docPartPr>
        <w:name w:val="{d6a1bc80-260f-4939-be0c-266f80f2dc32}"/>
        <w:style w:val=""/>
        <w:category>
          <w:name w:val="常规"/>
          <w:gallery w:val="placeholder"/>
        </w:category>
        <w:types>
          <w:type w:val="bbPlcHdr"/>
        </w:types>
        <w:behaviors>
          <w:behavior w:val="content"/>
        </w:behaviors>
        <w:description w:val=""/>
        <w:guid w:val="{d6a1bc80-260f-4939-be0c-266f80f2dc32}"/>
      </w:docPartPr>
      <w:docPartBody>
        <w:p>
          <w:r>
            <w:rPr>
              <w:color w:val="808080"/>
            </w:rPr>
            <w:t>单击此处输入文字。</w:t>
          </w:r>
        </w:p>
      </w:docPartBody>
    </w:docPart>
    <w:docPart>
      <w:docPartPr>
        <w:name w:val="{dba7d7ac-f030-4fdc-b630-03d18b149202}"/>
        <w:style w:val=""/>
        <w:category>
          <w:name w:val="常规"/>
          <w:gallery w:val="placeholder"/>
        </w:category>
        <w:types>
          <w:type w:val="bbPlcHdr"/>
        </w:types>
        <w:behaviors>
          <w:behavior w:val="content"/>
        </w:behaviors>
        <w:description w:val=""/>
        <w:guid w:val="{dba7d7ac-f030-4fdc-b630-03d18b149202}"/>
      </w:docPartPr>
      <w:docPartBody>
        <w:p>
          <w:r>
            <w:rPr>
              <w:color w:val="808080"/>
            </w:rPr>
            <w:t>单击此处输入文字。</w:t>
          </w:r>
        </w:p>
      </w:docPartBody>
    </w:docPart>
    <w:docPart>
      <w:docPartPr>
        <w:name w:val="{c20141bd-623a-41bb-b9df-3655a02db0dc}"/>
        <w:style w:val=""/>
        <w:category>
          <w:name w:val="常规"/>
          <w:gallery w:val="placeholder"/>
        </w:category>
        <w:types>
          <w:type w:val="bbPlcHdr"/>
        </w:types>
        <w:behaviors>
          <w:behavior w:val="content"/>
        </w:behaviors>
        <w:description w:val=""/>
        <w:guid w:val="{c20141bd-623a-41bb-b9df-3655a02db0dc}"/>
      </w:docPartPr>
      <w:docPartBody>
        <w:p>
          <w:r>
            <w:rPr>
              <w:color w:val="808080"/>
            </w:rPr>
            <w:t>单击此处输入文字。</w:t>
          </w:r>
        </w:p>
      </w:docPartBody>
    </w:docPart>
    <w:docPart>
      <w:docPartPr>
        <w:name w:val="{bbb6e2f5-bee7-4e0c-a064-86ecc63c0cfa}"/>
        <w:style w:val=""/>
        <w:category>
          <w:name w:val="常规"/>
          <w:gallery w:val="placeholder"/>
        </w:category>
        <w:types>
          <w:type w:val="bbPlcHdr"/>
        </w:types>
        <w:behaviors>
          <w:behavior w:val="content"/>
        </w:behaviors>
        <w:description w:val=""/>
        <w:guid w:val="{bbb6e2f5-bee7-4e0c-a064-86ecc63c0cfa}"/>
      </w:docPartPr>
      <w:docPartBody>
        <w:p>
          <w:r>
            <w:rPr>
              <w:color w:val="808080"/>
            </w:rPr>
            <w:t>单击此处输入文字。</w:t>
          </w:r>
        </w:p>
      </w:docPartBody>
    </w:docPart>
    <w:docPart>
      <w:docPartPr>
        <w:name w:val="{6ac20816-b6b1-45b3-88a9-32ae3b67175a}"/>
        <w:style w:val=""/>
        <w:category>
          <w:name w:val="常规"/>
          <w:gallery w:val="placeholder"/>
        </w:category>
        <w:types>
          <w:type w:val="bbPlcHdr"/>
        </w:types>
        <w:behaviors>
          <w:behavior w:val="content"/>
        </w:behaviors>
        <w:description w:val=""/>
        <w:guid w:val="{6ac20816-b6b1-45b3-88a9-32ae3b67175a}"/>
      </w:docPartPr>
      <w:docPartBody>
        <w:p>
          <w:r>
            <w:rPr>
              <w:color w:val="808080"/>
            </w:rPr>
            <w:t>单击此处输入文字。</w:t>
          </w:r>
        </w:p>
      </w:docPartBody>
    </w:docPart>
    <w:docPart>
      <w:docPartPr>
        <w:name w:val="{c216bfdb-fe0d-46ce-b7a8-2f437aa6c4c8}"/>
        <w:style w:val=""/>
        <w:category>
          <w:name w:val="常规"/>
          <w:gallery w:val="placeholder"/>
        </w:category>
        <w:types>
          <w:type w:val="bbPlcHdr"/>
        </w:types>
        <w:behaviors>
          <w:behavior w:val="content"/>
        </w:behaviors>
        <w:description w:val=""/>
        <w:guid w:val="{c216bfdb-fe0d-46ce-b7a8-2f437aa6c4c8}"/>
      </w:docPartPr>
      <w:docPartBody>
        <w:p>
          <w:r>
            <w:rPr>
              <w:color w:val="808080"/>
            </w:rPr>
            <w:t>单击此处输入文字。</w:t>
          </w:r>
        </w:p>
      </w:docPartBody>
    </w:docPart>
    <w:docPart>
      <w:docPartPr>
        <w:name w:val="{2fc0c148-1a74-4f05-83c1-913718e34163}"/>
        <w:style w:val=""/>
        <w:category>
          <w:name w:val="常规"/>
          <w:gallery w:val="placeholder"/>
        </w:category>
        <w:types>
          <w:type w:val="bbPlcHdr"/>
        </w:types>
        <w:behaviors>
          <w:behavior w:val="content"/>
        </w:behaviors>
        <w:description w:val=""/>
        <w:guid w:val="{2fc0c148-1a74-4f05-83c1-913718e34163}"/>
      </w:docPartPr>
      <w:docPartBody>
        <w:p>
          <w:r>
            <w:rPr>
              <w:color w:val="808080"/>
            </w:rPr>
            <w:t>单击此处输入文字。</w:t>
          </w:r>
        </w:p>
      </w:docPartBody>
    </w:docPart>
    <w:docPart>
      <w:docPartPr>
        <w:name w:val="{44687ac3-c805-49b8-8f11-441483da5116}"/>
        <w:style w:val=""/>
        <w:category>
          <w:name w:val="常规"/>
          <w:gallery w:val="placeholder"/>
        </w:category>
        <w:types>
          <w:type w:val="bbPlcHdr"/>
        </w:types>
        <w:behaviors>
          <w:behavior w:val="content"/>
        </w:behaviors>
        <w:description w:val=""/>
        <w:guid w:val="{44687ac3-c805-49b8-8f11-441483da5116}"/>
      </w:docPartPr>
      <w:docPartBody>
        <w:p>
          <w:r>
            <w:rPr>
              <w:color w:val="808080"/>
            </w:rPr>
            <w:t>单击此处输入文字。</w:t>
          </w:r>
        </w:p>
      </w:docPartBody>
    </w:docPart>
    <w:docPart>
      <w:docPartPr>
        <w:name w:val="{612843dd-dec1-4d92-9f8c-20711edc52c8}"/>
        <w:style w:val=""/>
        <w:category>
          <w:name w:val="常规"/>
          <w:gallery w:val="placeholder"/>
        </w:category>
        <w:types>
          <w:type w:val="bbPlcHdr"/>
        </w:types>
        <w:behaviors>
          <w:behavior w:val="content"/>
        </w:behaviors>
        <w:description w:val=""/>
        <w:guid w:val="{612843dd-dec1-4d92-9f8c-20711edc52c8}"/>
      </w:docPartPr>
      <w:docPartBody>
        <w:p>
          <w:r>
            <w:rPr>
              <w:color w:val="808080"/>
            </w:rPr>
            <w:t>单击此处输入文字。</w:t>
          </w:r>
        </w:p>
      </w:docPartBody>
    </w:docPart>
    <w:docPart>
      <w:docPartPr>
        <w:name w:val="{838e7eff-4b76-4af4-a37c-9c5cc63dcf7b}"/>
        <w:style w:val=""/>
        <w:category>
          <w:name w:val="常规"/>
          <w:gallery w:val="placeholder"/>
        </w:category>
        <w:types>
          <w:type w:val="bbPlcHdr"/>
        </w:types>
        <w:behaviors>
          <w:behavior w:val="content"/>
        </w:behaviors>
        <w:description w:val=""/>
        <w:guid w:val="{838e7eff-4b76-4af4-a37c-9c5cc63dcf7b}"/>
      </w:docPartPr>
      <w:docPartBody>
        <w:p>
          <w:r>
            <w:rPr>
              <w:color w:val="808080"/>
            </w:rPr>
            <w:t>单击此处输入文字。</w:t>
          </w:r>
        </w:p>
      </w:docPartBody>
    </w:docPart>
    <w:docPart>
      <w:docPartPr>
        <w:name w:val="{88896644-bc46-4c2d-8099-9baa9fecb302}"/>
        <w:style w:val=""/>
        <w:category>
          <w:name w:val="常规"/>
          <w:gallery w:val="placeholder"/>
        </w:category>
        <w:types>
          <w:type w:val="bbPlcHdr"/>
        </w:types>
        <w:behaviors>
          <w:behavior w:val="content"/>
        </w:behaviors>
        <w:description w:val=""/>
        <w:guid w:val="{88896644-bc46-4c2d-8099-9baa9fecb302}"/>
      </w:docPartPr>
      <w:docPartBody>
        <w:p>
          <w:r>
            <w:rPr>
              <w:color w:val="808080"/>
            </w:rPr>
            <w:t>单击此处输入文字。</w:t>
          </w:r>
        </w:p>
      </w:docPartBody>
    </w:docPart>
    <w:docPart>
      <w:docPartPr>
        <w:name w:val="{9f4afdb3-4e81-434e-af45-71f4348628eb}"/>
        <w:style w:val=""/>
        <w:category>
          <w:name w:val="常规"/>
          <w:gallery w:val="placeholder"/>
        </w:category>
        <w:types>
          <w:type w:val="bbPlcHdr"/>
        </w:types>
        <w:behaviors>
          <w:behavior w:val="content"/>
        </w:behaviors>
        <w:description w:val=""/>
        <w:guid w:val="{9f4afdb3-4e81-434e-af45-71f4348628eb}"/>
      </w:docPartPr>
      <w:docPartBody>
        <w:p>
          <w:r>
            <w:rPr>
              <w:color w:val="808080"/>
            </w:rPr>
            <w:t>单击此处输入文字。</w:t>
          </w:r>
        </w:p>
      </w:docPartBody>
    </w:docPart>
    <w:docPart>
      <w:docPartPr>
        <w:name w:val="{47d5ab45-0750-48fc-a909-61f0b3825ad5}"/>
        <w:style w:val=""/>
        <w:category>
          <w:name w:val="常规"/>
          <w:gallery w:val="placeholder"/>
        </w:category>
        <w:types>
          <w:type w:val="bbPlcHdr"/>
        </w:types>
        <w:behaviors>
          <w:behavior w:val="content"/>
        </w:behaviors>
        <w:description w:val=""/>
        <w:guid w:val="{47d5ab45-0750-48fc-a909-61f0b3825ad5}"/>
      </w:docPartPr>
      <w:docPartBody>
        <w:p>
          <w:r>
            <w:rPr>
              <w:color w:val="808080"/>
            </w:rPr>
            <w:t>单击此处输入文字。</w:t>
          </w:r>
        </w:p>
      </w:docPartBody>
    </w:docPart>
    <w:docPart>
      <w:docPartPr>
        <w:name w:val="{d616850d-90f0-4122-aff8-507bd55e834d}"/>
        <w:style w:val=""/>
        <w:category>
          <w:name w:val="常规"/>
          <w:gallery w:val="placeholder"/>
        </w:category>
        <w:types>
          <w:type w:val="bbPlcHdr"/>
        </w:types>
        <w:behaviors>
          <w:behavior w:val="content"/>
        </w:behaviors>
        <w:description w:val=""/>
        <w:guid w:val="{d616850d-90f0-4122-aff8-507bd55e834d}"/>
      </w:docPartPr>
      <w:docPartBody>
        <w:p>
          <w:r>
            <w:rPr>
              <w:color w:val="808080"/>
            </w:rPr>
            <w:t>单击此处输入文字。</w:t>
          </w:r>
        </w:p>
      </w:docPartBody>
    </w:docPart>
    <w:docPart>
      <w:docPartPr>
        <w:name w:val="{dc59c569-a5c9-4457-b62e-c2ed76104cba}"/>
        <w:style w:val=""/>
        <w:category>
          <w:name w:val="常规"/>
          <w:gallery w:val="placeholder"/>
        </w:category>
        <w:types>
          <w:type w:val="bbPlcHdr"/>
        </w:types>
        <w:behaviors>
          <w:behavior w:val="content"/>
        </w:behaviors>
        <w:description w:val=""/>
        <w:guid w:val="{dc59c569-a5c9-4457-b62e-c2ed76104cba}"/>
      </w:docPartPr>
      <w:docPartBody>
        <w:p>
          <w:r>
            <w:rPr>
              <w:color w:val="808080"/>
            </w:rPr>
            <w:t>单击此处输入文字。</w:t>
          </w:r>
        </w:p>
      </w:docPartBody>
    </w:docPart>
    <w:docPart>
      <w:docPartPr>
        <w:name w:val="{a4fd31f3-459f-4fa9-86b6-b604712ffc45}"/>
        <w:style w:val=""/>
        <w:category>
          <w:name w:val="常规"/>
          <w:gallery w:val="placeholder"/>
        </w:category>
        <w:types>
          <w:type w:val="bbPlcHdr"/>
        </w:types>
        <w:behaviors>
          <w:behavior w:val="content"/>
        </w:behaviors>
        <w:description w:val=""/>
        <w:guid w:val="{a4fd31f3-459f-4fa9-86b6-b604712ffc45}"/>
      </w:docPartPr>
      <w:docPartBody>
        <w:p>
          <w:r>
            <w:rPr>
              <w:color w:val="808080"/>
            </w:rPr>
            <w:t>单击此处输入文字。</w:t>
          </w:r>
        </w:p>
      </w:docPartBody>
    </w:docPart>
    <w:docPart>
      <w:docPartPr>
        <w:name w:val="{e09365be-38b2-4272-89ab-8bebde0065b4}"/>
        <w:style w:val=""/>
        <w:category>
          <w:name w:val="常规"/>
          <w:gallery w:val="placeholder"/>
        </w:category>
        <w:types>
          <w:type w:val="bbPlcHdr"/>
        </w:types>
        <w:behaviors>
          <w:behavior w:val="content"/>
        </w:behaviors>
        <w:description w:val=""/>
        <w:guid w:val="{e09365be-38b2-4272-89ab-8bebde0065b4}"/>
      </w:docPartPr>
      <w:docPartBody>
        <w:p>
          <w:r>
            <w:rPr>
              <w:color w:val="808080"/>
            </w:rPr>
            <w:t>单击此处输入文字。</w:t>
          </w:r>
        </w:p>
      </w:docPartBody>
    </w:docPart>
    <w:docPart>
      <w:docPartPr>
        <w:name w:val="{590174a8-c8a4-43b6-89d8-4a1ce9a5aa89}"/>
        <w:style w:val=""/>
        <w:category>
          <w:name w:val="常规"/>
          <w:gallery w:val="placeholder"/>
        </w:category>
        <w:types>
          <w:type w:val="bbPlcHdr"/>
        </w:types>
        <w:behaviors>
          <w:behavior w:val="content"/>
        </w:behaviors>
        <w:description w:val=""/>
        <w:guid w:val="{590174a8-c8a4-43b6-89d8-4a1ce9a5aa89}"/>
      </w:docPartPr>
      <w:docPartBody>
        <w:p>
          <w:r>
            <w:rPr>
              <w:color w:val="808080"/>
            </w:rPr>
            <w:t>单击此处输入文字。</w:t>
          </w:r>
        </w:p>
      </w:docPartBody>
    </w:docPart>
    <w:docPart>
      <w:docPartPr>
        <w:name w:val="{00759885-fd2f-455c-876c-75c1f790d76f}"/>
        <w:style w:val=""/>
        <w:category>
          <w:name w:val="常规"/>
          <w:gallery w:val="placeholder"/>
        </w:category>
        <w:types>
          <w:type w:val="bbPlcHdr"/>
        </w:types>
        <w:behaviors>
          <w:behavior w:val="content"/>
        </w:behaviors>
        <w:description w:val=""/>
        <w:guid w:val="{00759885-fd2f-455c-876c-75c1f790d76f}"/>
      </w:docPartPr>
      <w:docPartBody>
        <w:p>
          <w:r>
            <w:rPr>
              <w:color w:val="808080"/>
            </w:rPr>
            <w:t>单击此处输入文字。</w:t>
          </w:r>
        </w:p>
      </w:docPartBody>
    </w:docPart>
    <w:docPart>
      <w:docPartPr>
        <w:name w:val="{a9dfae99-549f-42dc-a9d3-bfa55d40e6ac}"/>
        <w:style w:val=""/>
        <w:category>
          <w:name w:val="常规"/>
          <w:gallery w:val="placeholder"/>
        </w:category>
        <w:types>
          <w:type w:val="bbPlcHdr"/>
        </w:types>
        <w:behaviors>
          <w:behavior w:val="content"/>
        </w:behaviors>
        <w:description w:val=""/>
        <w:guid w:val="{a9dfae99-549f-42dc-a9d3-bfa55d40e6ac}"/>
      </w:docPartPr>
      <w:docPartBody>
        <w:p>
          <w:r>
            <w:rPr>
              <w:color w:val="808080"/>
            </w:rPr>
            <w:t>单击此处输入文字。</w:t>
          </w:r>
        </w:p>
      </w:docPartBody>
    </w:docPart>
    <w:docPart>
      <w:docPartPr>
        <w:name w:val="{a0a7ed05-fc32-40f9-970c-c448c19c2f16}"/>
        <w:style w:val=""/>
        <w:category>
          <w:name w:val="常规"/>
          <w:gallery w:val="placeholder"/>
        </w:category>
        <w:types>
          <w:type w:val="bbPlcHdr"/>
        </w:types>
        <w:behaviors>
          <w:behavior w:val="content"/>
        </w:behaviors>
        <w:description w:val=""/>
        <w:guid w:val="{a0a7ed05-fc32-40f9-970c-c448c19c2f16}"/>
      </w:docPartPr>
      <w:docPartBody>
        <w:p>
          <w:r>
            <w:rPr>
              <w:color w:val="808080"/>
            </w:rPr>
            <w:t>单击此处输入文字。</w:t>
          </w:r>
        </w:p>
      </w:docPartBody>
    </w:docPart>
    <w:docPart>
      <w:docPartPr>
        <w:name w:val="{ca4bde78-e3b2-477f-93d3-cb19f4bf5445}"/>
        <w:style w:val=""/>
        <w:category>
          <w:name w:val="常规"/>
          <w:gallery w:val="placeholder"/>
        </w:category>
        <w:types>
          <w:type w:val="bbPlcHdr"/>
        </w:types>
        <w:behaviors>
          <w:behavior w:val="content"/>
        </w:behaviors>
        <w:description w:val=""/>
        <w:guid w:val="{ca4bde78-e3b2-477f-93d3-cb19f4bf5445}"/>
      </w:docPartPr>
      <w:docPartBody>
        <w:p>
          <w:r>
            <w:rPr>
              <w:color w:val="808080"/>
            </w:rPr>
            <w:t>单击此处输入文字。</w:t>
          </w:r>
        </w:p>
      </w:docPartBody>
    </w:docPart>
    <w:docPart>
      <w:docPartPr>
        <w:name w:val="{20447410-fa1b-4d80-b143-167b2a6b335c}"/>
        <w:style w:val=""/>
        <w:category>
          <w:name w:val="常规"/>
          <w:gallery w:val="placeholder"/>
        </w:category>
        <w:types>
          <w:type w:val="bbPlcHdr"/>
        </w:types>
        <w:behaviors>
          <w:behavior w:val="content"/>
        </w:behaviors>
        <w:description w:val=""/>
        <w:guid w:val="{20447410-fa1b-4d80-b143-167b2a6b335c}"/>
      </w:docPartPr>
      <w:docPartBody>
        <w:p>
          <w:r>
            <w:rPr>
              <w:color w:val="808080"/>
            </w:rPr>
            <w:t>单击此处输入文字。</w:t>
          </w:r>
        </w:p>
      </w:docPartBody>
    </w:docPart>
    <w:docPart>
      <w:docPartPr>
        <w:name w:val="{7baae15e-d08f-4bad-9ec0-b2331c1b9800}"/>
        <w:style w:val=""/>
        <w:category>
          <w:name w:val="常规"/>
          <w:gallery w:val="placeholder"/>
        </w:category>
        <w:types>
          <w:type w:val="bbPlcHdr"/>
        </w:types>
        <w:behaviors>
          <w:behavior w:val="content"/>
        </w:behaviors>
        <w:description w:val=""/>
        <w:guid w:val="{7baae15e-d08f-4bad-9ec0-b2331c1b9800}"/>
      </w:docPartPr>
      <w:docPartBody>
        <w:p>
          <w:r>
            <w:rPr>
              <w:color w:val="808080"/>
            </w:rPr>
            <w:t>单击此处输入文字。</w:t>
          </w:r>
        </w:p>
      </w:docPartBody>
    </w:docPart>
    <w:docPart>
      <w:docPartPr>
        <w:name w:val="{c2234d1d-3887-4b9a-9527-26c902e85f10}"/>
        <w:style w:val=""/>
        <w:category>
          <w:name w:val="常规"/>
          <w:gallery w:val="placeholder"/>
        </w:category>
        <w:types>
          <w:type w:val="bbPlcHdr"/>
        </w:types>
        <w:behaviors>
          <w:behavior w:val="content"/>
        </w:behaviors>
        <w:description w:val=""/>
        <w:guid w:val="{c2234d1d-3887-4b9a-9527-26c902e85f10}"/>
      </w:docPartPr>
      <w:docPartBody>
        <w:p>
          <w:r>
            <w:rPr>
              <w:color w:val="808080"/>
            </w:rPr>
            <w:t>单击此处输入文字。</w:t>
          </w:r>
        </w:p>
      </w:docPartBody>
    </w:docPart>
    <w:docPart>
      <w:docPartPr>
        <w:name w:val="{23c5115b-ec82-4fd1-bd55-206679a59306}"/>
        <w:style w:val=""/>
        <w:category>
          <w:name w:val="常规"/>
          <w:gallery w:val="placeholder"/>
        </w:category>
        <w:types>
          <w:type w:val="bbPlcHdr"/>
        </w:types>
        <w:behaviors>
          <w:behavior w:val="content"/>
        </w:behaviors>
        <w:description w:val=""/>
        <w:guid w:val="{23c5115b-ec82-4fd1-bd55-206679a59306}"/>
      </w:docPartPr>
      <w:docPartBody>
        <w:p>
          <w:r>
            <w:rPr>
              <w:color w:val="808080"/>
            </w:rPr>
            <w:t>单击此处输入文字。</w:t>
          </w:r>
        </w:p>
      </w:docPartBody>
    </w:docPart>
    <w:docPart>
      <w:docPartPr>
        <w:name w:val="{7c8e4ff9-570d-4643-8656-8a3189cbadb3}"/>
        <w:style w:val=""/>
        <w:category>
          <w:name w:val="常规"/>
          <w:gallery w:val="placeholder"/>
        </w:category>
        <w:types>
          <w:type w:val="bbPlcHdr"/>
        </w:types>
        <w:behaviors>
          <w:behavior w:val="content"/>
        </w:behaviors>
        <w:description w:val=""/>
        <w:guid w:val="{7c8e4ff9-570d-4643-8656-8a3189cbadb3}"/>
      </w:docPartPr>
      <w:docPartBody>
        <w:p>
          <w:r>
            <w:rPr>
              <w:color w:val="808080"/>
            </w:rPr>
            <w:t>单击此处输入文字。</w:t>
          </w:r>
        </w:p>
      </w:docPartBody>
    </w:docPart>
    <w:docPart>
      <w:docPartPr>
        <w:name w:val="{d31f4ce1-1225-4dc4-893c-4719a3acf6e5}"/>
        <w:style w:val=""/>
        <w:category>
          <w:name w:val="常规"/>
          <w:gallery w:val="placeholder"/>
        </w:category>
        <w:types>
          <w:type w:val="bbPlcHdr"/>
        </w:types>
        <w:behaviors>
          <w:behavior w:val="content"/>
        </w:behaviors>
        <w:description w:val=""/>
        <w:guid w:val="{d31f4ce1-1225-4dc4-893c-4719a3acf6e5}"/>
      </w:docPartPr>
      <w:docPartBody>
        <w:p>
          <w:r>
            <w:rPr>
              <w:color w:val="808080"/>
            </w:rPr>
            <w:t>单击此处输入文字。</w:t>
          </w:r>
        </w:p>
      </w:docPartBody>
    </w:docPart>
    <w:docPart>
      <w:docPartPr>
        <w:name w:val="{3e7fbe0c-9129-4ef5-b17a-242a912e6d35}"/>
        <w:style w:val=""/>
        <w:category>
          <w:name w:val="常规"/>
          <w:gallery w:val="placeholder"/>
        </w:category>
        <w:types>
          <w:type w:val="bbPlcHdr"/>
        </w:types>
        <w:behaviors>
          <w:behavior w:val="content"/>
        </w:behaviors>
        <w:description w:val=""/>
        <w:guid w:val="{3e7fbe0c-9129-4ef5-b17a-242a912e6d35}"/>
      </w:docPartPr>
      <w:docPartBody>
        <w:p>
          <w:r>
            <w:rPr>
              <w:color w:val="808080"/>
            </w:rPr>
            <w:t>单击此处输入文字。</w:t>
          </w:r>
        </w:p>
      </w:docPartBody>
    </w:docPart>
    <w:docPart>
      <w:docPartPr>
        <w:name w:val="{8ba43475-65b2-4b53-86ec-55c65e7bfcaf}"/>
        <w:style w:val=""/>
        <w:category>
          <w:name w:val="常规"/>
          <w:gallery w:val="placeholder"/>
        </w:category>
        <w:types>
          <w:type w:val="bbPlcHdr"/>
        </w:types>
        <w:behaviors>
          <w:behavior w:val="content"/>
        </w:behaviors>
        <w:description w:val=""/>
        <w:guid w:val="{8ba43475-65b2-4b53-86ec-55c65e7bfcaf}"/>
      </w:docPartPr>
      <w:docPartBody>
        <w:p>
          <w:r>
            <w:rPr>
              <w:color w:val="808080"/>
            </w:rPr>
            <w:t>单击此处输入文字。</w:t>
          </w:r>
        </w:p>
      </w:docPartBody>
    </w:docPart>
    <w:docPart>
      <w:docPartPr>
        <w:name w:val="{200355f9-b5e9-40f8-b40b-ef35b6c1ee5f}"/>
        <w:style w:val=""/>
        <w:category>
          <w:name w:val="常规"/>
          <w:gallery w:val="placeholder"/>
        </w:category>
        <w:types>
          <w:type w:val="bbPlcHdr"/>
        </w:types>
        <w:behaviors>
          <w:behavior w:val="content"/>
        </w:behaviors>
        <w:description w:val=""/>
        <w:guid w:val="{200355f9-b5e9-40f8-b40b-ef35b6c1ee5f}"/>
      </w:docPartPr>
      <w:docPartBody>
        <w:p>
          <w:r>
            <w:rPr>
              <w:color w:val="808080"/>
            </w:rPr>
            <w:t>单击此处输入文字。</w:t>
          </w:r>
        </w:p>
      </w:docPartBody>
    </w:docPart>
    <w:docPart>
      <w:docPartPr>
        <w:name w:val="{358aedfd-db8a-4079-8b03-f9f4f92e7957}"/>
        <w:style w:val=""/>
        <w:category>
          <w:name w:val="常规"/>
          <w:gallery w:val="placeholder"/>
        </w:category>
        <w:types>
          <w:type w:val="bbPlcHdr"/>
        </w:types>
        <w:behaviors>
          <w:behavior w:val="content"/>
        </w:behaviors>
        <w:description w:val=""/>
        <w:guid w:val="{358aedfd-db8a-4079-8b03-f9f4f92e7957}"/>
      </w:docPartPr>
      <w:docPartBody>
        <w:p>
          <w:r>
            <w:rPr>
              <w:color w:val="808080"/>
            </w:rPr>
            <w:t>单击此处输入文字。</w:t>
          </w:r>
        </w:p>
      </w:docPartBody>
    </w:docPart>
    <w:docPart>
      <w:docPartPr>
        <w:name w:val="{5d2ad3d9-830a-45db-90d7-162a61335c42}"/>
        <w:style w:val=""/>
        <w:category>
          <w:name w:val="常规"/>
          <w:gallery w:val="placeholder"/>
        </w:category>
        <w:types>
          <w:type w:val="bbPlcHdr"/>
        </w:types>
        <w:behaviors>
          <w:behavior w:val="content"/>
        </w:behaviors>
        <w:description w:val=""/>
        <w:guid w:val="{5d2ad3d9-830a-45db-90d7-162a61335c42}"/>
      </w:docPartPr>
      <w:docPartBody>
        <w:p>
          <w:r>
            <w:rPr>
              <w:color w:val="808080"/>
            </w:rPr>
            <w:t>单击此处输入文字。</w:t>
          </w:r>
        </w:p>
      </w:docPartBody>
    </w:docPart>
    <w:docPart>
      <w:docPartPr>
        <w:name w:val="{0a2b7a9c-8d81-4394-93f2-31defbb762f1}"/>
        <w:style w:val=""/>
        <w:category>
          <w:name w:val="常规"/>
          <w:gallery w:val="placeholder"/>
        </w:category>
        <w:types>
          <w:type w:val="bbPlcHdr"/>
        </w:types>
        <w:behaviors>
          <w:behavior w:val="content"/>
        </w:behaviors>
        <w:description w:val=""/>
        <w:guid w:val="{0a2b7a9c-8d81-4394-93f2-31defbb762f1}"/>
      </w:docPartPr>
      <w:docPartBody>
        <w:p>
          <w:r>
            <w:rPr>
              <w:color w:val="808080"/>
            </w:rPr>
            <w:t>单击此处输入文字。</w:t>
          </w:r>
        </w:p>
      </w:docPartBody>
    </w:docPart>
    <w:docPart>
      <w:docPartPr>
        <w:name w:val="{43b8d184-cd81-4fcb-b212-020c0a85e5cb}"/>
        <w:style w:val=""/>
        <w:category>
          <w:name w:val="常规"/>
          <w:gallery w:val="placeholder"/>
        </w:category>
        <w:types>
          <w:type w:val="bbPlcHdr"/>
        </w:types>
        <w:behaviors>
          <w:behavior w:val="content"/>
        </w:behaviors>
        <w:description w:val=""/>
        <w:guid w:val="{43b8d184-cd81-4fcb-b212-020c0a85e5cb}"/>
      </w:docPartPr>
      <w:docPartBody>
        <w:p>
          <w:r>
            <w:rPr>
              <w:color w:val="808080"/>
            </w:rPr>
            <w:t>单击此处输入文字。</w:t>
          </w:r>
        </w:p>
      </w:docPartBody>
    </w:docPart>
    <w:docPart>
      <w:docPartPr>
        <w:name w:val="{f2c2ea2c-d62f-4d7f-9d59-d611918edc63}"/>
        <w:style w:val=""/>
        <w:category>
          <w:name w:val="常规"/>
          <w:gallery w:val="placeholder"/>
        </w:category>
        <w:types>
          <w:type w:val="bbPlcHdr"/>
        </w:types>
        <w:behaviors>
          <w:behavior w:val="content"/>
        </w:behaviors>
        <w:description w:val=""/>
        <w:guid w:val="{f2c2ea2c-d62f-4d7f-9d59-d611918edc63}"/>
      </w:docPartPr>
      <w:docPartBody>
        <w:p>
          <w:r>
            <w:rPr>
              <w:color w:val="808080"/>
            </w:rPr>
            <w:t>单击此处输入文字。</w:t>
          </w:r>
        </w:p>
      </w:docPartBody>
    </w:docPart>
    <w:docPart>
      <w:docPartPr>
        <w:name w:val="{12821b16-248c-4174-8726-4ce80c7778b4}"/>
        <w:style w:val=""/>
        <w:category>
          <w:name w:val="常规"/>
          <w:gallery w:val="placeholder"/>
        </w:category>
        <w:types>
          <w:type w:val="bbPlcHdr"/>
        </w:types>
        <w:behaviors>
          <w:behavior w:val="content"/>
        </w:behaviors>
        <w:description w:val=""/>
        <w:guid w:val="{12821b16-248c-4174-8726-4ce80c7778b4}"/>
      </w:docPartPr>
      <w:docPartBody>
        <w:p>
          <w:r>
            <w:rPr>
              <w:color w:val="808080"/>
            </w:rPr>
            <w:t>单击此处输入文字。</w:t>
          </w:r>
        </w:p>
      </w:docPartBody>
    </w:docPart>
    <w:docPart>
      <w:docPartPr>
        <w:name w:val="{c78663ad-ebce-4005-b0c2-f2bc4f942207}"/>
        <w:style w:val=""/>
        <w:category>
          <w:name w:val="常规"/>
          <w:gallery w:val="placeholder"/>
        </w:category>
        <w:types>
          <w:type w:val="bbPlcHdr"/>
        </w:types>
        <w:behaviors>
          <w:behavior w:val="content"/>
        </w:behaviors>
        <w:description w:val=""/>
        <w:guid w:val="{c78663ad-ebce-4005-b0c2-f2bc4f942207}"/>
      </w:docPartPr>
      <w:docPartBody>
        <w:p>
          <w:r>
            <w:rPr>
              <w:color w:val="808080"/>
            </w:rPr>
            <w:t>单击此处输入文字。</w:t>
          </w:r>
        </w:p>
      </w:docPartBody>
    </w:docPart>
    <w:docPart>
      <w:docPartPr>
        <w:name w:val="{92d7b285-5b2b-4f50-85e5-27a0eb308cab}"/>
        <w:style w:val=""/>
        <w:category>
          <w:name w:val="常规"/>
          <w:gallery w:val="placeholder"/>
        </w:category>
        <w:types>
          <w:type w:val="bbPlcHdr"/>
        </w:types>
        <w:behaviors>
          <w:behavior w:val="content"/>
        </w:behaviors>
        <w:description w:val=""/>
        <w:guid w:val="{92d7b285-5b2b-4f50-85e5-27a0eb308cab}"/>
      </w:docPartPr>
      <w:docPartBody>
        <w:p>
          <w:r>
            <w:rPr>
              <w:color w:val="808080"/>
            </w:rPr>
            <w:t>单击此处输入文字。</w:t>
          </w:r>
        </w:p>
      </w:docPartBody>
    </w:docPart>
    <w:docPart>
      <w:docPartPr>
        <w:name w:val="{6c8cbf52-121a-4e2e-9152-c16ffa822430}"/>
        <w:style w:val=""/>
        <w:category>
          <w:name w:val="常规"/>
          <w:gallery w:val="placeholder"/>
        </w:category>
        <w:types>
          <w:type w:val="bbPlcHdr"/>
        </w:types>
        <w:behaviors>
          <w:behavior w:val="content"/>
        </w:behaviors>
        <w:description w:val=""/>
        <w:guid w:val="{6c8cbf52-121a-4e2e-9152-c16ffa822430}"/>
      </w:docPartPr>
      <w:docPartBody>
        <w:p>
          <w:r>
            <w:rPr>
              <w:color w:val="808080"/>
            </w:rPr>
            <w:t>单击此处输入文字。</w:t>
          </w:r>
        </w:p>
      </w:docPartBody>
    </w:docPart>
    <w:docPart>
      <w:docPartPr>
        <w:name w:val="{6a45ef58-ca7e-4e5d-ba2b-9e5e631e51e2}"/>
        <w:style w:val=""/>
        <w:category>
          <w:name w:val="常规"/>
          <w:gallery w:val="placeholder"/>
        </w:category>
        <w:types>
          <w:type w:val="bbPlcHdr"/>
        </w:types>
        <w:behaviors>
          <w:behavior w:val="content"/>
        </w:behaviors>
        <w:description w:val=""/>
        <w:guid w:val="{6a45ef58-ca7e-4e5d-ba2b-9e5e631e51e2}"/>
      </w:docPartPr>
      <w:docPartBody>
        <w:p>
          <w:r>
            <w:rPr>
              <w:color w:val="808080"/>
            </w:rPr>
            <w:t>单击此处输入文字。</w:t>
          </w:r>
        </w:p>
      </w:docPartBody>
    </w:docPart>
    <w:docPart>
      <w:docPartPr>
        <w:name w:val="{f8e5f686-b90b-4f6e-ad8f-cf367bc1763d}"/>
        <w:style w:val=""/>
        <w:category>
          <w:name w:val="常规"/>
          <w:gallery w:val="placeholder"/>
        </w:category>
        <w:types>
          <w:type w:val="bbPlcHdr"/>
        </w:types>
        <w:behaviors>
          <w:behavior w:val="content"/>
        </w:behaviors>
        <w:description w:val=""/>
        <w:guid w:val="{f8e5f686-b90b-4f6e-ad8f-cf367bc1763d}"/>
      </w:docPartPr>
      <w:docPartBody>
        <w:p>
          <w:r>
            <w:rPr>
              <w:color w:val="808080"/>
            </w:rPr>
            <w:t>单击此处输入文字。</w:t>
          </w:r>
        </w:p>
      </w:docPartBody>
    </w:docPart>
    <w:docPart>
      <w:docPartPr>
        <w:name w:val="{59f6b5a9-8182-4b84-8e3d-6e35967486f1}"/>
        <w:style w:val=""/>
        <w:category>
          <w:name w:val="常规"/>
          <w:gallery w:val="placeholder"/>
        </w:category>
        <w:types>
          <w:type w:val="bbPlcHdr"/>
        </w:types>
        <w:behaviors>
          <w:behavior w:val="content"/>
        </w:behaviors>
        <w:description w:val=""/>
        <w:guid w:val="{59f6b5a9-8182-4b84-8e3d-6e35967486f1}"/>
      </w:docPartPr>
      <w:docPartBody>
        <w:p>
          <w:r>
            <w:rPr>
              <w:color w:val="808080"/>
            </w:rPr>
            <w:t>单击此处输入文字。</w:t>
          </w:r>
        </w:p>
      </w:docPartBody>
    </w:docPart>
    <w:docPart>
      <w:docPartPr>
        <w:name w:val="{35baf4e0-ad36-4bb2-956c-0eafca3f2e41}"/>
        <w:style w:val=""/>
        <w:category>
          <w:name w:val="常规"/>
          <w:gallery w:val="placeholder"/>
        </w:category>
        <w:types>
          <w:type w:val="bbPlcHdr"/>
        </w:types>
        <w:behaviors>
          <w:behavior w:val="content"/>
        </w:behaviors>
        <w:description w:val=""/>
        <w:guid w:val="{35baf4e0-ad36-4bb2-956c-0eafca3f2e41}"/>
      </w:docPartPr>
      <w:docPartBody>
        <w:p>
          <w:r>
            <w:rPr>
              <w:color w:val="808080"/>
            </w:rPr>
            <w:t>单击此处输入文字。</w:t>
          </w:r>
        </w:p>
      </w:docPartBody>
    </w:docPart>
    <w:docPart>
      <w:docPartPr>
        <w:name w:val="{4b1866cf-6984-492a-9c61-d4b1373c3915}"/>
        <w:style w:val=""/>
        <w:category>
          <w:name w:val="常规"/>
          <w:gallery w:val="placeholder"/>
        </w:category>
        <w:types>
          <w:type w:val="bbPlcHdr"/>
        </w:types>
        <w:behaviors>
          <w:behavior w:val="content"/>
        </w:behaviors>
        <w:description w:val=""/>
        <w:guid w:val="{4b1866cf-6984-492a-9c61-d4b1373c3915}"/>
      </w:docPartPr>
      <w:docPartBody>
        <w:p>
          <w:r>
            <w:rPr>
              <w:color w:val="808080"/>
            </w:rPr>
            <w:t>单击此处输入文字。</w:t>
          </w:r>
        </w:p>
      </w:docPartBody>
    </w:docPart>
    <w:docPart>
      <w:docPartPr>
        <w:name w:val="{03179bdb-da00-4882-9107-34efed8899b9}"/>
        <w:style w:val=""/>
        <w:category>
          <w:name w:val="常规"/>
          <w:gallery w:val="placeholder"/>
        </w:category>
        <w:types>
          <w:type w:val="bbPlcHdr"/>
        </w:types>
        <w:behaviors>
          <w:behavior w:val="content"/>
        </w:behaviors>
        <w:description w:val=""/>
        <w:guid w:val="{03179bdb-da00-4882-9107-34efed8899b9}"/>
      </w:docPartPr>
      <w:docPartBody>
        <w:p>
          <w:r>
            <w:rPr>
              <w:color w:val="808080"/>
            </w:rPr>
            <w:t>单击此处输入文字。</w:t>
          </w:r>
        </w:p>
      </w:docPartBody>
    </w:docPart>
    <w:docPart>
      <w:docPartPr>
        <w:name w:val="{12013a79-03d6-4e0a-8d8e-7e0d9dc2e02b}"/>
        <w:style w:val=""/>
        <w:category>
          <w:name w:val="常规"/>
          <w:gallery w:val="placeholder"/>
        </w:category>
        <w:types>
          <w:type w:val="bbPlcHdr"/>
        </w:types>
        <w:behaviors>
          <w:behavior w:val="content"/>
        </w:behaviors>
        <w:description w:val=""/>
        <w:guid w:val="{12013a79-03d6-4e0a-8d8e-7e0d9dc2e02b}"/>
      </w:docPartPr>
      <w:docPartBody>
        <w:p>
          <w:r>
            <w:rPr>
              <w:color w:val="808080"/>
            </w:rPr>
            <w:t>单击此处输入文字。</w:t>
          </w:r>
        </w:p>
      </w:docPartBody>
    </w:docPart>
    <w:docPart>
      <w:docPartPr>
        <w:name w:val="{74f02175-e542-4f1f-8148-b44a56c2a409}"/>
        <w:style w:val=""/>
        <w:category>
          <w:name w:val="常规"/>
          <w:gallery w:val="placeholder"/>
        </w:category>
        <w:types>
          <w:type w:val="bbPlcHdr"/>
        </w:types>
        <w:behaviors>
          <w:behavior w:val="content"/>
        </w:behaviors>
        <w:description w:val=""/>
        <w:guid w:val="{74f02175-e542-4f1f-8148-b44a56c2a409}"/>
      </w:docPartPr>
      <w:docPartBody>
        <w:p>
          <w:r>
            <w:rPr>
              <w:color w:val="808080"/>
            </w:rPr>
            <w:t>单击此处输入文字。</w:t>
          </w:r>
        </w:p>
      </w:docPartBody>
    </w:docPart>
    <w:docPart>
      <w:docPartPr>
        <w:name w:val="{cd8b5be0-38d7-4ac3-8509-a8e046be8d88}"/>
        <w:style w:val=""/>
        <w:category>
          <w:name w:val="常规"/>
          <w:gallery w:val="placeholder"/>
        </w:category>
        <w:types>
          <w:type w:val="bbPlcHdr"/>
        </w:types>
        <w:behaviors>
          <w:behavior w:val="content"/>
        </w:behaviors>
        <w:description w:val=""/>
        <w:guid w:val="{cd8b5be0-38d7-4ac3-8509-a8e046be8d88}"/>
      </w:docPartPr>
      <w:docPartBody>
        <w:p>
          <w:r>
            <w:rPr>
              <w:color w:val="808080"/>
            </w:rPr>
            <w:t>单击此处输入文字。</w:t>
          </w:r>
        </w:p>
      </w:docPartBody>
    </w:docPart>
    <w:docPart>
      <w:docPartPr>
        <w:name w:val="{7e4d18e8-a6da-48df-a8c9-35d89103e889}"/>
        <w:style w:val=""/>
        <w:category>
          <w:name w:val="常规"/>
          <w:gallery w:val="placeholder"/>
        </w:category>
        <w:types>
          <w:type w:val="bbPlcHdr"/>
        </w:types>
        <w:behaviors>
          <w:behavior w:val="content"/>
        </w:behaviors>
        <w:description w:val=""/>
        <w:guid w:val="{7e4d18e8-a6da-48df-a8c9-35d89103e889}"/>
      </w:docPartPr>
      <w:docPartBody>
        <w:p>
          <w:r>
            <w:rPr>
              <w:color w:val="808080"/>
            </w:rPr>
            <w:t>单击此处输入文字。</w:t>
          </w:r>
        </w:p>
      </w:docPartBody>
    </w:docPart>
    <w:docPart>
      <w:docPartPr>
        <w:name w:val="{036f7de4-51c5-4d48-b683-c603ef32d966}"/>
        <w:style w:val=""/>
        <w:category>
          <w:name w:val="常规"/>
          <w:gallery w:val="placeholder"/>
        </w:category>
        <w:types>
          <w:type w:val="bbPlcHdr"/>
        </w:types>
        <w:behaviors>
          <w:behavior w:val="content"/>
        </w:behaviors>
        <w:description w:val=""/>
        <w:guid w:val="{036f7de4-51c5-4d48-b683-c603ef32d966}"/>
      </w:docPartPr>
      <w:docPartBody>
        <w:p>
          <w:r>
            <w:rPr>
              <w:color w:val="808080"/>
            </w:rPr>
            <w:t>单击此处输入文字。</w:t>
          </w:r>
        </w:p>
      </w:docPartBody>
    </w:docPart>
    <w:docPart>
      <w:docPartPr>
        <w:name w:val="{68016286-86b0-42ed-a234-27d13e30c845}"/>
        <w:style w:val=""/>
        <w:category>
          <w:name w:val="常规"/>
          <w:gallery w:val="placeholder"/>
        </w:category>
        <w:types>
          <w:type w:val="bbPlcHdr"/>
        </w:types>
        <w:behaviors>
          <w:behavior w:val="content"/>
        </w:behaviors>
        <w:description w:val=""/>
        <w:guid w:val="{68016286-86b0-42ed-a234-27d13e30c845}"/>
      </w:docPartPr>
      <w:docPartBody>
        <w:p>
          <w:r>
            <w:rPr>
              <w:color w:val="808080"/>
            </w:rPr>
            <w:t>单击此处输入文字。</w:t>
          </w:r>
        </w:p>
      </w:docPartBody>
    </w:docPart>
    <w:docPart>
      <w:docPartPr>
        <w:name w:val="{3d0d36ad-8ab4-4037-b523-814df341cefa}"/>
        <w:style w:val=""/>
        <w:category>
          <w:name w:val="常规"/>
          <w:gallery w:val="placeholder"/>
        </w:category>
        <w:types>
          <w:type w:val="bbPlcHdr"/>
        </w:types>
        <w:behaviors>
          <w:behavior w:val="content"/>
        </w:behaviors>
        <w:description w:val=""/>
        <w:guid w:val="{3d0d36ad-8ab4-4037-b523-814df341cefa}"/>
      </w:docPartPr>
      <w:docPartBody>
        <w:p>
          <w:r>
            <w:rPr>
              <w:color w:val="808080"/>
            </w:rPr>
            <w:t>单击此处输入文字。</w:t>
          </w:r>
        </w:p>
      </w:docPartBody>
    </w:docPart>
    <w:docPart>
      <w:docPartPr>
        <w:name w:val="{5c706bdb-2efa-4a57-8a40-53fda69d5076}"/>
        <w:style w:val=""/>
        <w:category>
          <w:name w:val="常规"/>
          <w:gallery w:val="placeholder"/>
        </w:category>
        <w:types>
          <w:type w:val="bbPlcHdr"/>
        </w:types>
        <w:behaviors>
          <w:behavior w:val="content"/>
        </w:behaviors>
        <w:description w:val=""/>
        <w:guid w:val="{5c706bdb-2efa-4a57-8a40-53fda69d5076}"/>
      </w:docPartPr>
      <w:docPartBody>
        <w:p>
          <w:r>
            <w:rPr>
              <w:color w:val="808080"/>
            </w:rPr>
            <w:t>单击此处输入文字。</w:t>
          </w:r>
        </w:p>
      </w:docPartBody>
    </w:docPart>
    <w:docPart>
      <w:docPartPr>
        <w:name w:val="{00c480e4-0da8-4a36-945c-9eb1b12f35b5}"/>
        <w:style w:val=""/>
        <w:category>
          <w:name w:val="常规"/>
          <w:gallery w:val="placeholder"/>
        </w:category>
        <w:types>
          <w:type w:val="bbPlcHdr"/>
        </w:types>
        <w:behaviors>
          <w:behavior w:val="content"/>
        </w:behaviors>
        <w:description w:val=""/>
        <w:guid w:val="{00c480e4-0da8-4a36-945c-9eb1b12f35b5}"/>
      </w:docPartPr>
      <w:docPartBody>
        <w:p>
          <w:r>
            <w:rPr>
              <w:color w:val="808080"/>
            </w:rPr>
            <w:t>单击此处输入文字。</w:t>
          </w:r>
        </w:p>
      </w:docPartBody>
    </w:docPart>
    <w:docPart>
      <w:docPartPr>
        <w:name w:val="{4c224ff0-4ab9-4067-a55e-86da7ad7f350}"/>
        <w:style w:val=""/>
        <w:category>
          <w:name w:val="常规"/>
          <w:gallery w:val="placeholder"/>
        </w:category>
        <w:types>
          <w:type w:val="bbPlcHdr"/>
        </w:types>
        <w:behaviors>
          <w:behavior w:val="content"/>
        </w:behaviors>
        <w:description w:val=""/>
        <w:guid w:val="{4c224ff0-4ab9-4067-a55e-86da7ad7f350}"/>
      </w:docPartPr>
      <w:docPartBody>
        <w:p>
          <w:r>
            <w:rPr>
              <w:color w:val="808080"/>
            </w:rPr>
            <w:t>单击此处输入文字。</w:t>
          </w:r>
        </w:p>
      </w:docPartBody>
    </w:docPart>
    <w:docPart>
      <w:docPartPr>
        <w:name w:val="{038ed11c-ac8e-435b-9639-b5a7ce67ecd5}"/>
        <w:style w:val=""/>
        <w:category>
          <w:name w:val="常规"/>
          <w:gallery w:val="placeholder"/>
        </w:category>
        <w:types>
          <w:type w:val="bbPlcHdr"/>
        </w:types>
        <w:behaviors>
          <w:behavior w:val="content"/>
        </w:behaviors>
        <w:description w:val=""/>
        <w:guid w:val="{038ed11c-ac8e-435b-9639-b5a7ce67ecd5}"/>
      </w:docPartPr>
      <w:docPartBody>
        <w:p>
          <w:r>
            <w:rPr>
              <w:color w:val="808080"/>
            </w:rPr>
            <w:t>单击此处输入文字。</w:t>
          </w:r>
        </w:p>
      </w:docPartBody>
    </w:docPart>
    <w:docPart>
      <w:docPartPr>
        <w:name w:val="{26e8dbfc-4967-4477-82c4-751bb954d175}"/>
        <w:style w:val=""/>
        <w:category>
          <w:name w:val="常规"/>
          <w:gallery w:val="placeholder"/>
        </w:category>
        <w:types>
          <w:type w:val="bbPlcHdr"/>
        </w:types>
        <w:behaviors>
          <w:behavior w:val="content"/>
        </w:behaviors>
        <w:description w:val=""/>
        <w:guid w:val="{26e8dbfc-4967-4477-82c4-751bb954d175}"/>
      </w:docPartPr>
      <w:docPartBody>
        <w:p>
          <w:r>
            <w:rPr>
              <w:color w:val="808080"/>
            </w:rPr>
            <w:t>单击此处输入文字。</w:t>
          </w:r>
        </w:p>
      </w:docPartBody>
    </w:docPart>
    <w:docPart>
      <w:docPartPr>
        <w:name w:val="{d57639e5-4008-471f-855a-136d3b20ad85}"/>
        <w:style w:val=""/>
        <w:category>
          <w:name w:val="常规"/>
          <w:gallery w:val="placeholder"/>
        </w:category>
        <w:types>
          <w:type w:val="bbPlcHdr"/>
        </w:types>
        <w:behaviors>
          <w:behavior w:val="content"/>
        </w:behaviors>
        <w:description w:val=""/>
        <w:guid w:val="{d57639e5-4008-471f-855a-136d3b20ad85}"/>
      </w:docPartPr>
      <w:docPartBody>
        <w:p>
          <w:r>
            <w:rPr>
              <w:color w:val="808080"/>
            </w:rPr>
            <w:t>单击此处输入文字。</w:t>
          </w:r>
        </w:p>
      </w:docPartBody>
    </w:docPart>
    <w:docPart>
      <w:docPartPr>
        <w:name w:val="{47aaa1df-74fc-4513-ae0a-8d46ef88613f}"/>
        <w:style w:val=""/>
        <w:category>
          <w:name w:val="常规"/>
          <w:gallery w:val="placeholder"/>
        </w:category>
        <w:types>
          <w:type w:val="bbPlcHdr"/>
        </w:types>
        <w:behaviors>
          <w:behavior w:val="content"/>
        </w:behaviors>
        <w:description w:val=""/>
        <w:guid w:val="{47aaa1df-74fc-4513-ae0a-8d46ef88613f}"/>
      </w:docPartPr>
      <w:docPartBody>
        <w:p>
          <w:r>
            <w:rPr>
              <w:color w:val="808080"/>
            </w:rPr>
            <w:t>单击此处输入文字。</w:t>
          </w:r>
        </w:p>
      </w:docPartBody>
    </w:docPart>
    <w:docPart>
      <w:docPartPr>
        <w:name w:val="{8719bb6d-0a25-4ff6-b73e-9528b6be2fd9}"/>
        <w:style w:val=""/>
        <w:category>
          <w:name w:val="常规"/>
          <w:gallery w:val="placeholder"/>
        </w:category>
        <w:types>
          <w:type w:val="bbPlcHdr"/>
        </w:types>
        <w:behaviors>
          <w:behavior w:val="content"/>
        </w:behaviors>
        <w:description w:val=""/>
        <w:guid w:val="{8719bb6d-0a25-4ff6-b73e-9528b6be2fd9}"/>
      </w:docPartPr>
      <w:docPartBody>
        <w:p>
          <w:r>
            <w:rPr>
              <w:color w:val="808080"/>
            </w:rPr>
            <w:t>单击此处输入文字。</w:t>
          </w:r>
        </w:p>
      </w:docPartBody>
    </w:docPart>
    <w:docPart>
      <w:docPartPr>
        <w:name w:val="{c0d63587-108c-4ebd-9646-d14c54fccd5c}"/>
        <w:style w:val=""/>
        <w:category>
          <w:name w:val="常规"/>
          <w:gallery w:val="placeholder"/>
        </w:category>
        <w:types>
          <w:type w:val="bbPlcHdr"/>
        </w:types>
        <w:behaviors>
          <w:behavior w:val="content"/>
        </w:behaviors>
        <w:description w:val=""/>
        <w:guid w:val="{c0d63587-108c-4ebd-9646-d14c54fccd5c}"/>
      </w:docPartPr>
      <w:docPartBody>
        <w:p>
          <w:r>
            <w:rPr>
              <w:color w:val="808080"/>
            </w:rPr>
            <w:t>单击此处输入文字。</w:t>
          </w:r>
        </w:p>
      </w:docPartBody>
    </w:docPart>
    <w:docPart>
      <w:docPartPr>
        <w:name w:val="{f5b525bf-9c9f-449a-ad11-29502c47fb5e}"/>
        <w:style w:val=""/>
        <w:category>
          <w:name w:val="常规"/>
          <w:gallery w:val="placeholder"/>
        </w:category>
        <w:types>
          <w:type w:val="bbPlcHdr"/>
        </w:types>
        <w:behaviors>
          <w:behavior w:val="content"/>
        </w:behaviors>
        <w:description w:val=""/>
        <w:guid w:val="{f5b525bf-9c9f-449a-ad11-29502c47fb5e}"/>
      </w:docPartPr>
      <w:docPartBody>
        <w:p>
          <w:r>
            <w:rPr>
              <w:color w:val="808080"/>
            </w:rPr>
            <w:t>单击此处输入文字。</w:t>
          </w:r>
        </w:p>
      </w:docPartBody>
    </w:docPart>
    <w:docPart>
      <w:docPartPr>
        <w:name w:val="{bc186902-3fff-441c-a7db-a735c46c7f93}"/>
        <w:style w:val=""/>
        <w:category>
          <w:name w:val="常规"/>
          <w:gallery w:val="placeholder"/>
        </w:category>
        <w:types>
          <w:type w:val="bbPlcHdr"/>
        </w:types>
        <w:behaviors>
          <w:behavior w:val="content"/>
        </w:behaviors>
        <w:description w:val=""/>
        <w:guid w:val="{bc186902-3fff-441c-a7db-a735c46c7f93}"/>
      </w:docPartPr>
      <w:docPartBody>
        <w:p>
          <w:r>
            <w:rPr>
              <w:color w:val="808080"/>
            </w:rPr>
            <w:t>单击此处输入文字。</w:t>
          </w:r>
        </w:p>
      </w:docPartBody>
    </w:docPart>
    <w:docPart>
      <w:docPartPr>
        <w:name w:val="{aedd14d8-2006-4fc3-b378-d9a5cdcbc255}"/>
        <w:style w:val=""/>
        <w:category>
          <w:name w:val="常规"/>
          <w:gallery w:val="placeholder"/>
        </w:category>
        <w:types>
          <w:type w:val="bbPlcHdr"/>
        </w:types>
        <w:behaviors>
          <w:behavior w:val="content"/>
        </w:behaviors>
        <w:description w:val=""/>
        <w:guid w:val="{aedd14d8-2006-4fc3-b378-d9a5cdcbc255}"/>
      </w:docPartPr>
      <w:docPartBody>
        <w:p>
          <w:r>
            <w:rPr>
              <w:color w:val="808080"/>
            </w:rPr>
            <w:t>单击此处输入文字。</w:t>
          </w:r>
        </w:p>
      </w:docPartBody>
    </w:docPart>
    <w:docPart>
      <w:docPartPr>
        <w:name w:val="{69ea8049-dcd2-473e-909d-67fffdc2837e}"/>
        <w:style w:val=""/>
        <w:category>
          <w:name w:val="常规"/>
          <w:gallery w:val="placeholder"/>
        </w:category>
        <w:types>
          <w:type w:val="bbPlcHdr"/>
        </w:types>
        <w:behaviors>
          <w:behavior w:val="content"/>
        </w:behaviors>
        <w:description w:val=""/>
        <w:guid w:val="{69ea8049-dcd2-473e-909d-67fffdc2837e}"/>
      </w:docPartPr>
      <w:docPartBody>
        <w:p>
          <w:r>
            <w:rPr>
              <w:color w:val="808080"/>
            </w:rPr>
            <w:t>单击此处输入文字。</w:t>
          </w:r>
        </w:p>
      </w:docPartBody>
    </w:docPart>
    <w:docPart>
      <w:docPartPr>
        <w:name w:val="{66109646-0271-40b6-8293-eddd4cf9e42d}"/>
        <w:style w:val=""/>
        <w:category>
          <w:name w:val="常规"/>
          <w:gallery w:val="placeholder"/>
        </w:category>
        <w:types>
          <w:type w:val="bbPlcHdr"/>
        </w:types>
        <w:behaviors>
          <w:behavior w:val="content"/>
        </w:behaviors>
        <w:description w:val=""/>
        <w:guid w:val="{66109646-0271-40b6-8293-eddd4cf9e42d}"/>
      </w:docPartPr>
      <w:docPartBody>
        <w:p>
          <w:r>
            <w:rPr>
              <w:color w:val="808080"/>
            </w:rPr>
            <w:t>单击此处输入文字。</w:t>
          </w:r>
        </w:p>
      </w:docPartBody>
    </w:docPart>
    <w:docPart>
      <w:docPartPr>
        <w:name w:val="{c0ce2c47-0b30-43e1-a6dd-a869de3dcdc3}"/>
        <w:style w:val=""/>
        <w:category>
          <w:name w:val="常规"/>
          <w:gallery w:val="placeholder"/>
        </w:category>
        <w:types>
          <w:type w:val="bbPlcHdr"/>
        </w:types>
        <w:behaviors>
          <w:behavior w:val="content"/>
        </w:behaviors>
        <w:description w:val=""/>
        <w:guid w:val="{c0ce2c47-0b30-43e1-a6dd-a869de3dcdc3}"/>
      </w:docPartPr>
      <w:docPartBody>
        <w:p>
          <w:r>
            <w:rPr>
              <w:color w:val="808080"/>
            </w:rPr>
            <w:t>单击此处输入文字。</w:t>
          </w:r>
        </w:p>
      </w:docPartBody>
    </w:docPart>
    <w:docPart>
      <w:docPartPr>
        <w:name w:val="{fe4f47dd-870e-4f50-82fc-e30f98fbe356}"/>
        <w:style w:val=""/>
        <w:category>
          <w:name w:val="常规"/>
          <w:gallery w:val="placeholder"/>
        </w:category>
        <w:types>
          <w:type w:val="bbPlcHdr"/>
        </w:types>
        <w:behaviors>
          <w:behavior w:val="content"/>
        </w:behaviors>
        <w:description w:val=""/>
        <w:guid w:val="{fe4f47dd-870e-4f50-82fc-e30f98fbe356}"/>
      </w:docPartPr>
      <w:docPartBody>
        <w:p>
          <w:r>
            <w:rPr>
              <w:color w:val="808080"/>
            </w:rPr>
            <w:t>单击此处输入文字。</w:t>
          </w:r>
        </w:p>
      </w:docPartBody>
    </w:docPart>
    <w:docPart>
      <w:docPartPr>
        <w:name w:val="{2c746fa0-8e99-44be-9db6-b8fe70612122}"/>
        <w:style w:val=""/>
        <w:category>
          <w:name w:val="常规"/>
          <w:gallery w:val="placeholder"/>
        </w:category>
        <w:types>
          <w:type w:val="bbPlcHdr"/>
        </w:types>
        <w:behaviors>
          <w:behavior w:val="content"/>
        </w:behaviors>
        <w:description w:val=""/>
        <w:guid w:val="{2c746fa0-8e99-44be-9db6-b8fe70612122}"/>
      </w:docPartPr>
      <w:docPartBody>
        <w:p>
          <w:r>
            <w:rPr>
              <w:color w:val="808080"/>
            </w:rPr>
            <w:t>单击此处输入文字。</w:t>
          </w:r>
        </w:p>
      </w:docPartBody>
    </w:docPart>
    <w:docPart>
      <w:docPartPr>
        <w:name w:val="{174a2cad-8417-4737-9860-d60c2bf131de}"/>
        <w:style w:val=""/>
        <w:category>
          <w:name w:val="常规"/>
          <w:gallery w:val="placeholder"/>
        </w:category>
        <w:types>
          <w:type w:val="bbPlcHdr"/>
        </w:types>
        <w:behaviors>
          <w:behavior w:val="content"/>
        </w:behaviors>
        <w:description w:val=""/>
        <w:guid w:val="{174a2cad-8417-4737-9860-d60c2bf131de}"/>
      </w:docPartPr>
      <w:docPartBody>
        <w:p>
          <w:r>
            <w:rPr>
              <w:color w:val="808080"/>
            </w:rPr>
            <w:t>单击此处输入文字。</w:t>
          </w:r>
        </w:p>
      </w:docPartBody>
    </w:docPart>
    <w:docPart>
      <w:docPartPr>
        <w:name w:val="{aeaf9245-01e6-4dff-b9e8-27b81675549a}"/>
        <w:style w:val=""/>
        <w:category>
          <w:name w:val="常规"/>
          <w:gallery w:val="placeholder"/>
        </w:category>
        <w:types>
          <w:type w:val="bbPlcHdr"/>
        </w:types>
        <w:behaviors>
          <w:behavior w:val="content"/>
        </w:behaviors>
        <w:description w:val=""/>
        <w:guid w:val="{aeaf9245-01e6-4dff-b9e8-27b81675549a}"/>
      </w:docPartPr>
      <w:docPartBody>
        <w:p>
          <w:r>
            <w:rPr>
              <w:color w:val="808080"/>
            </w:rPr>
            <w:t>单击此处输入文字。</w:t>
          </w:r>
        </w:p>
      </w:docPartBody>
    </w:docPart>
    <w:docPart>
      <w:docPartPr>
        <w:name w:val="{3312a73b-409d-4ab8-9255-cda9e5c78e45}"/>
        <w:style w:val=""/>
        <w:category>
          <w:name w:val="常规"/>
          <w:gallery w:val="placeholder"/>
        </w:category>
        <w:types>
          <w:type w:val="bbPlcHdr"/>
        </w:types>
        <w:behaviors>
          <w:behavior w:val="content"/>
        </w:behaviors>
        <w:description w:val=""/>
        <w:guid w:val="{3312a73b-409d-4ab8-9255-cda9e5c78e45}"/>
      </w:docPartPr>
      <w:docPartBody>
        <w:p>
          <w:r>
            <w:rPr>
              <w:color w:val="808080"/>
            </w:rPr>
            <w:t>单击此处输入文字。</w:t>
          </w:r>
        </w:p>
      </w:docPartBody>
    </w:docPart>
    <w:docPart>
      <w:docPartPr>
        <w:name w:val="{4ee54e98-19f7-4ba2-975c-b52e5e415430}"/>
        <w:style w:val=""/>
        <w:category>
          <w:name w:val="常规"/>
          <w:gallery w:val="placeholder"/>
        </w:category>
        <w:types>
          <w:type w:val="bbPlcHdr"/>
        </w:types>
        <w:behaviors>
          <w:behavior w:val="content"/>
        </w:behaviors>
        <w:description w:val=""/>
        <w:guid w:val="{4ee54e98-19f7-4ba2-975c-b52e5e415430}"/>
      </w:docPartPr>
      <w:docPartBody>
        <w:p>
          <w:r>
            <w:rPr>
              <w:color w:val="808080"/>
            </w:rPr>
            <w:t>单击此处输入文字。</w:t>
          </w:r>
        </w:p>
      </w:docPartBody>
    </w:docPart>
    <w:docPart>
      <w:docPartPr>
        <w:name w:val="{7a108829-5a37-40e3-8acf-e90caf0571f0}"/>
        <w:style w:val=""/>
        <w:category>
          <w:name w:val="常规"/>
          <w:gallery w:val="placeholder"/>
        </w:category>
        <w:types>
          <w:type w:val="bbPlcHdr"/>
        </w:types>
        <w:behaviors>
          <w:behavior w:val="content"/>
        </w:behaviors>
        <w:description w:val=""/>
        <w:guid w:val="{7a108829-5a37-40e3-8acf-e90caf0571f0}"/>
      </w:docPartPr>
      <w:docPartBody>
        <w:p>
          <w:r>
            <w:rPr>
              <w:color w:val="808080"/>
            </w:rPr>
            <w:t>单击此处输入文字。</w:t>
          </w:r>
        </w:p>
      </w:docPartBody>
    </w:docPart>
    <w:docPart>
      <w:docPartPr>
        <w:name w:val="{60761340-0270-43d4-81fe-3ec266913941}"/>
        <w:style w:val=""/>
        <w:category>
          <w:name w:val="常规"/>
          <w:gallery w:val="placeholder"/>
        </w:category>
        <w:types>
          <w:type w:val="bbPlcHdr"/>
        </w:types>
        <w:behaviors>
          <w:behavior w:val="content"/>
        </w:behaviors>
        <w:description w:val=""/>
        <w:guid w:val="{60761340-0270-43d4-81fe-3ec266913941}"/>
      </w:docPartPr>
      <w:docPartBody>
        <w:p>
          <w:r>
            <w:rPr>
              <w:color w:val="808080"/>
            </w:rPr>
            <w:t>单击此处输入文字。</w:t>
          </w:r>
        </w:p>
      </w:docPartBody>
    </w:docPart>
    <w:docPart>
      <w:docPartPr>
        <w:name w:val="{4c62d165-2c3a-4d1f-b69d-2404f73b2680}"/>
        <w:style w:val=""/>
        <w:category>
          <w:name w:val="常规"/>
          <w:gallery w:val="placeholder"/>
        </w:category>
        <w:types>
          <w:type w:val="bbPlcHdr"/>
        </w:types>
        <w:behaviors>
          <w:behavior w:val="content"/>
        </w:behaviors>
        <w:description w:val=""/>
        <w:guid w:val="{4c62d165-2c3a-4d1f-b69d-2404f73b2680}"/>
      </w:docPartPr>
      <w:docPartBody>
        <w:p>
          <w:r>
            <w:rPr>
              <w:color w:val="808080"/>
            </w:rPr>
            <w:t>单击此处输入文字。</w:t>
          </w:r>
        </w:p>
      </w:docPartBody>
    </w:docPart>
    <w:docPart>
      <w:docPartPr>
        <w:name w:val="{810c14c9-5161-4ea6-a8cd-0e28d02e4789}"/>
        <w:style w:val=""/>
        <w:category>
          <w:name w:val="常规"/>
          <w:gallery w:val="placeholder"/>
        </w:category>
        <w:types>
          <w:type w:val="bbPlcHdr"/>
        </w:types>
        <w:behaviors>
          <w:behavior w:val="content"/>
        </w:behaviors>
        <w:description w:val=""/>
        <w:guid w:val="{810c14c9-5161-4ea6-a8cd-0e28d02e4789}"/>
      </w:docPartPr>
      <w:docPartBody>
        <w:p>
          <w:r>
            <w:rPr>
              <w:color w:val="808080"/>
            </w:rPr>
            <w:t>单击此处输入文字。</w:t>
          </w:r>
        </w:p>
      </w:docPartBody>
    </w:docPart>
    <w:docPart>
      <w:docPartPr>
        <w:name w:val="{5b642e34-7c3e-4ef9-8638-090ef279fd8a}"/>
        <w:style w:val=""/>
        <w:category>
          <w:name w:val="常规"/>
          <w:gallery w:val="placeholder"/>
        </w:category>
        <w:types>
          <w:type w:val="bbPlcHdr"/>
        </w:types>
        <w:behaviors>
          <w:behavior w:val="content"/>
        </w:behaviors>
        <w:description w:val=""/>
        <w:guid w:val="{5b642e34-7c3e-4ef9-8638-090ef279fd8a}"/>
      </w:docPartPr>
      <w:docPartBody>
        <w:p>
          <w:r>
            <w:rPr>
              <w:color w:val="808080"/>
            </w:rPr>
            <w:t>单击此处输入文字。</w:t>
          </w:r>
        </w:p>
      </w:docPartBody>
    </w:docPart>
    <w:docPart>
      <w:docPartPr>
        <w:name w:val="{038e2580-22b8-4743-bee9-21e3785fad14}"/>
        <w:style w:val=""/>
        <w:category>
          <w:name w:val="常规"/>
          <w:gallery w:val="placeholder"/>
        </w:category>
        <w:types>
          <w:type w:val="bbPlcHdr"/>
        </w:types>
        <w:behaviors>
          <w:behavior w:val="content"/>
        </w:behaviors>
        <w:description w:val=""/>
        <w:guid w:val="{038e2580-22b8-4743-bee9-21e3785fad14}"/>
      </w:docPartPr>
      <w:docPartBody>
        <w:p>
          <w:r>
            <w:rPr>
              <w:color w:val="808080"/>
            </w:rPr>
            <w:t>单击此处输入文字。</w:t>
          </w:r>
        </w:p>
      </w:docPartBody>
    </w:docPart>
    <w:docPart>
      <w:docPartPr>
        <w:name w:val="{def8aefb-a73c-422d-ac0b-8081073fb92e}"/>
        <w:style w:val=""/>
        <w:category>
          <w:name w:val="常规"/>
          <w:gallery w:val="placeholder"/>
        </w:category>
        <w:types>
          <w:type w:val="bbPlcHdr"/>
        </w:types>
        <w:behaviors>
          <w:behavior w:val="content"/>
        </w:behaviors>
        <w:description w:val=""/>
        <w:guid w:val="{def8aefb-a73c-422d-ac0b-8081073fb92e}"/>
      </w:docPartPr>
      <w:docPartBody>
        <w:p>
          <w:r>
            <w:rPr>
              <w:color w:val="808080"/>
            </w:rPr>
            <w:t>单击此处输入文字。</w:t>
          </w:r>
        </w:p>
      </w:docPartBody>
    </w:docPart>
    <w:docPart>
      <w:docPartPr>
        <w:name w:val="{8b132560-bfd4-4b7d-9187-62eee57d353d}"/>
        <w:style w:val=""/>
        <w:category>
          <w:name w:val="常规"/>
          <w:gallery w:val="placeholder"/>
        </w:category>
        <w:types>
          <w:type w:val="bbPlcHdr"/>
        </w:types>
        <w:behaviors>
          <w:behavior w:val="content"/>
        </w:behaviors>
        <w:description w:val=""/>
        <w:guid w:val="{8b132560-bfd4-4b7d-9187-62eee57d353d}"/>
      </w:docPartPr>
      <w:docPartBody>
        <w:p>
          <w:r>
            <w:rPr>
              <w:color w:val="808080"/>
            </w:rPr>
            <w:t>单击此处输入文字。</w:t>
          </w:r>
        </w:p>
      </w:docPartBody>
    </w:docPart>
    <w:docPart>
      <w:docPartPr>
        <w:name w:val="{ad9f7114-77e1-4cf1-b4b7-fb2c6aae09ef}"/>
        <w:style w:val=""/>
        <w:category>
          <w:name w:val="常规"/>
          <w:gallery w:val="placeholder"/>
        </w:category>
        <w:types>
          <w:type w:val="bbPlcHdr"/>
        </w:types>
        <w:behaviors>
          <w:behavior w:val="content"/>
        </w:behaviors>
        <w:description w:val=""/>
        <w:guid w:val="{ad9f7114-77e1-4cf1-b4b7-fb2c6aae09ef}"/>
      </w:docPartPr>
      <w:docPartBody>
        <w:p>
          <w:r>
            <w:rPr>
              <w:color w:val="808080"/>
            </w:rPr>
            <w:t>单击此处输入文字。</w:t>
          </w:r>
        </w:p>
      </w:docPartBody>
    </w:docPart>
    <w:docPart>
      <w:docPartPr>
        <w:name w:val="{c2216a6a-85e0-4d51-989d-75e1293c4397}"/>
        <w:style w:val=""/>
        <w:category>
          <w:name w:val="常规"/>
          <w:gallery w:val="placeholder"/>
        </w:category>
        <w:types>
          <w:type w:val="bbPlcHdr"/>
        </w:types>
        <w:behaviors>
          <w:behavior w:val="content"/>
        </w:behaviors>
        <w:description w:val=""/>
        <w:guid w:val="{c2216a6a-85e0-4d51-989d-75e1293c4397}"/>
      </w:docPartPr>
      <w:docPartBody>
        <w:p>
          <w:r>
            <w:rPr>
              <w:color w:val="808080"/>
            </w:rPr>
            <w:t>单击此处输入文字。</w:t>
          </w:r>
        </w:p>
      </w:docPartBody>
    </w:docPart>
    <w:docPart>
      <w:docPartPr>
        <w:name w:val="{1fb989cf-ecb4-4a04-9fa5-a7a93406b137}"/>
        <w:style w:val=""/>
        <w:category>
          <w:name w:val="常规"/>
          <w:gallery w:val="placeholder"/>
        </w:category>
        <w:types>
          <w:type w:val="bbPlcHdr"/>
        </w:types>
        <w:behaviors>
          <w:behavior w:val="content"/>
        </w:behaviors>
        <w:description w:val=""/>
        <w:guid w:val="{1fb989cf-ecb4-4a04-9fa5-a7a93406b137}"/>
      </w:docPartPr>
      <w:docPartBody>
        <w:p>
          <w:r>
            <w:rPr>
              <w:color w:val="808080"/>
            </w:rPr>
            <w:t>单击此处输入文字。</w:t>
          </w:r>
        </w:p>
      </w:docPartBody>
    </w:docPart>
    <w:docPart>
      <w:docPartPr>
        <w:name w:val="{e14c70c1-5ede-492a-82e9-6cf7c171d109}"/>
        <w:style w:val=""/>
        <w:category>
          <w:name w:val="常规"/>
          <w:gallery w:val="placeholder"/>
        </w:category>
        <w:types>
          <w:type w:val="bbPlcHdr"/>
        </w:types>
        <w:behaviors>
          <w:behavior w:val="content"/>
        </w:behaviors>
        <w:description w:val=""/>
        <w:guid w:val="{e14c70c1-5ede-492a-82e9-6cf7c171d109}"/>
      </w:docPartPr>
      <w:docPartBody>
        <w:p>
          <w:r>
            <w:rPr>
              <w:color w:val="808080"/>
            </w:rPr>
            <w:t>单击此处输入文字。</w:t>
          </w:r>
        </w:p>
      </w:docPartBody>
    </w:docPart>
    <w:docPart>
      <w:docPartPr>
        <w:name w:val="{c4f201b1-534f-4b12-b799-066a79c2d1db}"/>
        <w:style w:val=""/>
        <w:category>
          <w:name w:val="常规"/>
          <w:gallery w:val="placeholder"/>
        </w:category>
        <w:types>
          <w:type w:val="bbPlcHdr"/>
        </w:types>
        <w:behaviors>
          <w:behavior w:val="content"/>
        </w:behaviors>
        <w:description w:val=""/>
        <w:guid w:val="{c4f201b1-534f-4b12-b799-066a79c2d1db}"/>
      </w:docPartPr>
      <w:docPartBody>
        <w:p>
          <w:r>
            <w:rPr>
              <w:color w:val="808080"/>
            </w:rPr>
            <w:t>单击此处输入文字。</w:t>
          </w:r>
        </w:p>
      </w:docPartBody>
    </w:docPart>
    <w:docPart>
      <w:docPartPr>
        <w:name w:val="{ca5c1afe-d9f9-4b21-a218-6e9606727b48}"/>
        <w:style w:val=""/>
        <w:category>
          <w:name w:val="常规"/>
          <w:gallery w:val="placeholder"/>
        </w:category>
        <w:types>
          <w:type w:val="bbPlcHdr"/>
        </w:types>
        <w:behaviors>
          <w:behavior w:val="content"/>
        </w:behaviors>
        <w:description w:val=""/>
        <w:guid w:val="{ca5c1afe-d9f9-4b21-a218-6e9606727b48}"/>
      </w:docPartPr>
      <w:docPartBody>
        <w:p>
          <w:r>
            <w:rPr>
              <w:color w:val="808080"/>
            </w:rPr>
            <w:t>单击此处输入文字。</w:t>
          </w:r>
        </w:p>
      </w:docPartBody>
    </w:docPart>
    <w:docPart>
      <w:docPartPr>
        <w:name w:val="{2d9f0f52-f599-41b7-a7cb-08d936e990ae}"/>
        <w:style w:val=""/>
        <w:category>
          <w:name w:val="常规"/>
          <w:gallery w:val="placeholder"/>
        </w:category>
        <w:types>
          <w:type w:val="bbPlcHdr"/>
        </w:types>
        <w:behaviors>
          <w:behavior w:val="content"/>
        </w:behaviors>
        <w:description w:val=""/>
        <w:guid w:val="{2d9f0f52-f599-41b7-a7cb-08d936e990ae}"/>
      </w:docPartPr>
      <w:docPartBody>
        <w:p>
          <w:r>
            <w:rPr>
              <w:color w:val="808080"/>
            </w:rPr>
            <w:t>单击此处输入文字。</w:t>
          </w:r>
        </w:p>
      </w:docPartBody>
    </w:docPart>
    <w:docPart>
      <w:docPartPr>
        <w:name w:val="{c4b1720f-af0f-4797-8936-eb0a90adddc3}"/>
        <w:style w:val=""/>
        <w:category>
          <w:name w:val="常规"/>
          <w:gallery w:val="placeholder"/>
        </w:category>
        <w:types>
          <w:type w:val="bbPlcHdr"/>
        </w:types>
        <w:behaviors>
          <w:behavior w:val="content"/>
        </w:behaviors>
        <w:description w:val=""/>
        <w:guid w:val="{c4b1720f-af0f-4797-8936-eb0a90adddc3}"/>
      </w:docPartPr>
      <w:docPartBody>
        <w:p>
          <w:r>
            <w:rPr>
              <w:color w:val="808080"/>
            </w:rPr>
            <w:t>单击此处输入文字。</w:t>
          </w:r>
        </w:p>
      </w:docPartBody>
    </w:docPart>
    <w:docPart>
      <w:docPartPr>
        <w:name w:val="{bdd06ec8-22dc-45e0-b33f-71fd5a938d9e}"/>
        <w:style w:val=""/>
        <w:category>
          <w:name w:val="常规"/>
          <w:gallery w:val="placeholder"/>
        </w:category>
        <w:types>
          <w:type w:val="bbPlcHdr"/>
        </w:types>
        <w:behaviors>
          <w:behavior w:val="content"/>
        </w:behaviors>
        <w:description w:val=""/>
        <w:guid w:val="{bdd06ec8-22dc-45e0-b33f-71fd5a938d9e}"/>
      </w:docPartPr>
      <w:docPartBody>
        <w:p>
          <w:r>
            <w:rPr>
              <w:color w:val="808080"/>
            </w:rPr>
            <w:t>单击此处输入文字。</w:t>
          </w:r>
        </w:p>
      </w:docPartBody>
    </w:docPart>
    <w:docPart>
      <w:docPartPr>
        <w:name w:val="{4d69f192-d12f-43f1-924f-430e964c3139}"/>
        <w:style w:val=""/>
        <w:category>
          <w:name w:val="常规"/>
          <w:gallery w:val="placeholder"/>
        </w:category>
        <w:types>
          <w:type w:val="bbPlcHdr"/>
        </w:types>
        <w:behaviors>
          <w:behavior w:val="content"/>
        </w:behaviors>
        <w:description w:val=""/>
        <w:guid w:val="{4d69f192-d12f-43f1-924f-430e964c3139}"/>
      </w:docPartPr>
      <w:docPartBody>
        <w:p>
          <w:r>
            <w:rPr>
              <w:color w:val="808080"/>
            </w:rPr>
            <w:t>单击此处输入文字。</w:t>
          </w:r>
        </w:p>
      </w:docPartBody>
    </w:docPart>
    <w:docPart>
      <w:docPartPr>
        <w:name w:val="{6b37b909-87ba-4a98-bc32-db5196c7c8e5}"/>
        <w:style w:val=""/>
        <w:category>
          <w:name w:val="常规"/>
          <w:gallery w:val="placeholder"/>
        </w:category>
        <w:types>
          <w:type w:val="bbPlcHdr"/>
        </w:types>
        <w:behaviors>
          <w:behavior w:val="content"/>
        </w:behaviors>
        <w:description w:val=""/>
        <w:guid w:val="{6b37b909-87ba-4a98-bc32-db5196c7c8e5}"/>
      </w:docPartPr>
      <w:docPartBody>
        <w:p>
          <w:r>
            <w:rPr>
              <w:color w:val="808080"/>
            </w:rPr>
            <w:t>单击此处输入文字。</w:t>
          </w:r>
        </w:p>
      </w:docPartBody>
    </w:docPart>
    <w:docPart>
      <w:docPartPr>
        <w:name w:val="{1df8410f-84ad-4ecf-84a8-19900d178727}"/>
        <w:style w:val=""/>
        <w:category>
          <w:name w:val="常规"/>
          <w:gallery w:val="placeholder"/>
        </w:category>
        <w:types>
          <w:type w:val="bbPlcHdr"/>
        </w:types>
        <w:behaviors>
          <w:behavior w:val="content"/>
        </w:behaviors>
        <w:description w:val=""/>
        <w:guid w:val="{1df8410f-84ad-4ecf-84a8-19900d178727}"/>
      </w:docPartPr>
      <w:docPartBody>
        <w:p>
          <w:r>
            <w:rPr>
              <w:color w:val="808080"/>
            </w:rPr>
            <w:t>单击此处输入文字。</w:t>
          </w:r>
        </w:p>
      </w:docPartBody>
    </w:docPart>
    <w:docPart>
      <w:docPartPr>
        <w:name w:val="{1470a8c9-f824-43a8-846d-9a9e359c8a91}"/>
        <w:style w:val=""/>
        <w:category>
          <w:name w:val="常规"/>
          <w:gallery w:val="placeholder"/>
        </w:category>
        <w:types>
          <w:type w:val="bbPlcHdr"/>
        </w:types>
        <w:behaviors>
          <w:behavior w:val="content"/>
        </w:behaviors>
        <w:description w:val=""/>
        <w:guid w:val="{1470a8c9-f824-43a8-846d-9a9e359c8a91}"/>
      </w:docPartPr>
      <w:docPartBody>
        <w:p>
          <w:r>
            <w:rPr>
              <w:color w:val="808080"/>
            </w:rPr>
            <w:t>单击此处输入文字。</w:t>
          </w:r>
        </w:p>
      </w:docPartBody>
    </w:docPart>
    <w:docPart>
      <w:docPartPr>
        <w:name w:val="{be067dc9-a550-4202-9499-c0ca1a9e815f}"/>
        <w:style w:val=""/>
        <w:category>
          <w:name w:val="常规"/>
          <w:gallery w:val="placeholder"/>
        </w:category>
        <w:types>
          <w:type w:val="bbPlcHdr"/>
        </w:types>
        <w:behaviors>
          <w:behavior w:val="content"/>
        </w:behaviors>
        <w:description w:val=""/>
        <w:guid w:val="{be067dc9-a550-4202-9499-c0ca1a9e815f}"/>
      </w:docPartPr>
      <w:docPartBody>
        <w:p>
          <w:r>
            <w:rPr>
              <w:color w:val="808080"/>
            </w:rPr>
            <w:t>单击此处输入文字。</w:t>
          </w:r>
        </w:p>
      </w:docPartBody>
    </w:docPart>
    <w:docPart>
      <w:docPartPr>
        <w:name w:val="{cc4979e5-fdef-4b77-bb68-c3b7f64da759}"/>
        <w:style w:val=""/>
        <w:category>
          <w:name w:val="常规"/>
          <w:gallery w:val="placeholder"/>
        </w:category>
        <w:types>
          <w:type w:val="bbPlcHdr"/>
        </w:types>
        <w:behaviors>
          <w:behavior w:val="content"/>
        </w:behaviors>
        <w:description w:val=""/>
        <w:guid w:val="{cc4979e5-fdef-4b77-bb68-c3b7f64da759}"/>
      </w:docPartPr>
      <w:docPartBody>
        <w:p>
          <w:r>
            <w:rPr>
              <w:color w:val="808080"/>
            </w:rPr>
            <w:t>单击此处输入文字。</w:t>
          </w:r>
        </w:p>
      </w:docPartBody>
    </w:docPart>
    <w:docPart>
      <w:docPartPr>
        <w:name w:val="{1755a904-0b41-4809-9229-3cfe8980c743}"/>
        <w:style w:val=""/>
        <w:category>
          <w:name w:val="常规"/>
          <w:gallery w:val="placeholder"/>
        </w:category>
        <w:types>
          <w:type w:val="bbPlcHdr"/>
        </w:types>
        <w:behaviors>
          <w:behavior w:val="content"/>
        </w:behaviors>
        <w:description w:val=""/>
        <w:guid w:val="{1755a904-0b41-4809-9229-3cfe8980c743}"/>
      </w:docPartPr>
      <w:docPartBody>
        <w:p>
          <w:r>
            <w:rPr>
              <w:color w:val="808080"/>
            </w:rPr>
            <w:t>单击此处输入文字。</w:t>
          </w:r>
        </w:p>
      </w:docPartBody>
    </w:docPart>
    <w:docPart>
      <w:docPartPr>
        <w:name w:val="{004f3eb9-5e12-4bcb-9dfd-c6bc6f31472f}"/>
        <w:style w:val=""/>
        <w:category>
          <w:name w:val="常规"/>
          <w:gallery w:val="placeholder"/>
        </w:category>
        <w:types>
          <w:type w:val="bbPlcHdr"/>
        </w:types>
        <w:behaviors>
          <w:behavior w:val="content"/>
        </w:behaviors>
        <w:description w:val=""/>
        <w:guid w:val="{004f3eb9-5e12-4bcb-9dfd-c6bc6f31472f}"/>
      </w:docPartPr>
      <w:docPartBody>
        <w:p>
          <w:r>
            <w:rPr>
              <w:color w:val="808080"/>
            </w:rPr>
            <w:t>单击此处输入文字。</w:t>
          </w:r>
        </w:p>
      </w:docPartBody>
    </w:docPart>
    <w:docPart>
      <w:docPartPr>
        <w:name w:val="{e17857c1-c205-4591-94ff-87eca3af53a8}"/>
        <w:style w:val=""/>
        <w:category>
          <w:name w:val="常规"/>
          <w:gallery w:val="placeholder"/>
        </w:category>
        <w:types>
          <w:type w:val="bbPlcHdr"/>
        </w:types>
        <w:behaviors>
          <w:behavior w:val="content"/>
        </w:behaviors>
        <w:description w:val=""/>
        <w:guid w:val="{e17857c1-c205-4591-94ff-87eca3af53a8}"/>
      </w:docPartPr>
      <w:docPartBody>
        <w:p>
          <w:r>
            <w:rPr>
              <w:color w:val="808080"/>
            </w:rPr>
            <w:t>单击此处输入文字。</w:t>
          </w:r>
        </w:p>
      </w:docPartBody>
    </w:docPart>
    <w:docPart>
      <w:docPartPr>
        <w:name w:val="{e6093fe3-7192-41b5-991f-91716bc0ad5b}"/>
        <w:style w:val=""/>
        <w:category>
          <w:name w:val="常规"/>
          <w:gallery w:val="placeholder"/>
        </w:category>
        <w:types>
          <w:type w:val="bbPlcHdr"/>
        </w:types>
        <w:behaviors>
          <w:behavior w:val="content"/>
        </w:behaviors>
        <w:description w:val=""/>
        <w:guid w:val="{e6093fe3-7192-41b5-991f-91716bc0ad5b}"/>
      </w:docPartPr>
      <w:docPartBody>
        <w:p>
          <w:r>
            <w:rPr>
              <w:color w:val="808080"/>
            </w:rPr>
            <w:t>单击此处输入文字。</w:t>
          </w:r>
        </w:p>
      </w:docPartBody>
    </w:docPart>
    <w:docPart>
      <w:docPartPr>
        <w:name w:val="{dfad53d7-89ce-497b-9582-165057a70ce2}"/>
        <w:style w:val=""/>
        <w:category>
          <w:name w:val="常规"/>
          <w:gallery w:val="placeholder"/>
        </w:category>
        <w:types>
          <w:type w:val="bbPlcHdr"/>
        </w:types>
        <w:behaviors>
          <w:behavior w:val="content"/>
        </w:behaviors>
        <w:description w:val=""/>
        <w:guid w:val="{dfad53d7-89ce-497b-9582-165057a70ce2}"/>
      </w:docPartPr>
      <w:docPartBody>
        <w:p>
          <w:r>
            <w:rPr>
              <w:color w:val="808080"/>
            </w:rPr>
            <w:t>单击此处输入文字。</w:t>
          </w:r>
        </w:p>
      </w:docPartBody>
    </w:docPart>
    <w:docPart>
      <w:docPartPr>
        <w:name w:val="{67b306c5-ca89-4dd9-97cf-83494c7b362c}"/>
        <w:style w:val=""/>
        <w:category>
          <w:name w:val="常规"/>
          <w:gallery w:val="placeholder"/>
        </w:category>
        <w:types>
          <w:type w:val="bbPlcHdr"/>
        </w:types>
        <w:behaviors>
          <w:behavior w:val="content"/>
        </w:behaviors>
        <w:description w:val=""/>
        <w:guid w:val="{67b306c5-ca89-4dd9-97cf-83494c7b362c}"/>
      </w:docPartPr>
      <w:docPartBody>
        <w:p>
          <w:r>
            <w:rPr>
              <w:color w:val="808080"/>
            </w:rPr>
            <w:t>单击此处输入文字。</w:t>
          </w:r>
        </w:p>
      </w:docPartBody>
    </w:docPart>
    <w:docPart>
      <w:docPartPr>
        <w:name w:val="{a141779d-7541-433d-ae8c-ac6637db6685}"/>
        <w:style w:val=""/>
        <w:category>
          <w:name w:val="常规"/>
          <w:gallery w:val="placeholder"/>
        </w:category>
        <w:types>
          <w:type w:val="bbPlcHdr"/>
        </w:types>
        <w:behaviors>
          <w:behavior w:val="content"/>
        </w:behaviors>
        <w:description w:val=""/>
        <w:guid w:val="{a141779d-7541-433d-ae8c-ac6637db6685}"/>
      </w:docPartPr>
      <w:docPartBody>
        <w:p>
          <w:r>
            <w:rPr>
              <w:color w:val="808080"/>
            </w:rPr>
            <w:t>单击此处输入文字。</w:t>
          </w:r>
        </w:p>
      </w:docPartBody>
    </w:docPart>
    <w:docPart>
      <w:docPartPr>
        <w:name w:val="{9e859ecb-57c6-4741-8b79-251b3479623a}"/>
        <w:style w:val=""/>
        <w:category>
          <w:name w:val="常规"/>
          <w:gallery w:val="placeholder"/>
        </w:category>
        <w:types>
          <w:type w:val="bbPlcHdr"/>
        </w:types>
        <w:behaviors>
          <w:behavior w:val="content"/>
        </w:behaviors>
        <w:description w:val=""/>
        <w:guid w:val="{9e859ecb-57c6-4741-8b79-251b3479623a}"/>
      </w:docPartPr>
      <w:docPartBody>
        <w:p>
          <w:r>
            <w:rPr>
              <w:color w:val="808080"/>
            </w:rPr>
            <w:t>单击此处输入文字。</w:t>
          </w:r>
        </w:p>
      </w:docPartBody>
    </w:docPart>
    <w:docPart>
      <w:docPartPr>
        <w:name w:val="{dbafd61f-3645-460c-b6cc-9a42157de48f}"/>
        <w:style w:val=""/>
        <w:category>
          <w:name w:val="常规"/>
          <w:gallery w:val="placeholder"/>
        </w:category>
        <w:types>
          <w:type w:val="bbPlcHdr"/>
        </w:types>
        <w:behaviors>
          <w:behavior w:val="content"/>
        </w:behaviors>
        <w:description w:val=""/>
        <w:guid w:val="{dbafd61f-3645-460c-b6cc-9a42157de48f}"/>
      </w:docPartPr>
      <w:docPartBody>
        <w:p>
          <w:r>
            <w:rPr>
              <w:color w:val="808080"/>
            </w:rPr>
            <w:t>单击此处输入文字。</w:t>
          </w:r>
        </w:p>
      </w:docPartBody>
    </w:docPart>
    <w:docPart>
      <w:docPartPr>
        <w:name w:val="{bd3308f9-3e6b-41ec-b83f-b7594b0c531a}"/>
        <w:style w:val=""/>
        <w:category>
          <w:name w:val="常规"/>
          <w:gallery w:val="placeholder"/>
        </w:category>
        <w:types>
          <w:type w:val="bbPlcHdr"/>
        </w:types>
        <w:behaviors>
          <w:behavior w:val="content"/>
        </w:behaviors>
        <w:description w:val=""/>
        <w:guid w:val="{bd3308f9-3e6b-41ec-b83f-b7594b0c531a}"/>
      </w:docPartPr>
      <w:docPartBody>
        <w:p>
          <w:r>
            <w:rPr>
              <w:color w:val="808080"/>
            </w:rPr>
            <w:t>单击此处输入文字。</w:t>
          </w:r>
        </w:p>
      </w:docPartBody>
    </w:docPart>
    <w:docPart>
      <w:docPartPr>
        <w:name w:val="{cb403bc7-0cff-421a-9898-257430bc0b8b}"/>
        <w:style w:val=""/>
        <w:category>
          <w:name w:val="常规"/>
          <w:gallery w:val="placeholder"/>
        </w:category>
        <w:types>
          <w:type w:val="bbPlcHdr"/>
        </w:types>
        <w:behaviors>
          <w:behavior w:val="content"/>
        </w:behaviors>
        <w:description w:val=""/>
        <w:guid w:val="{cb403bc7-0cff-421a-9898-257430bc0b8b}"/>
      </w:docPartPr>
      <w:docPartBody>
        <w:p>
          <w:r>
            <w:rPr>
              <w:color w:val="808080"/>
            </w:rPr>
            <w:t>单击此处输入文字。</w:t>
          </w:r>
        </w:p>
      </w:docPartBody>
    </w:docPart>
    <w:docPart>
      <w:docPartPr>
        <w:name w:val="{92c52581-0a3e-4b9d-b694-8c7b430dd796}"/>
        <w:style w:val=""/>
        <w:category>
          <w:name w:val="常规"/>
          <w:gallery w:val="placeholder"/>
        </w:category>
        <w:types>
          <w:type w:val="bbPlcHdr"/>
        </w:types>
        <w:behaviors>
          <w:behavior w:val="content"/>
        </w:behaviors>
        <w:description w:val=""/>
        <w:guid w:val="{92c52581-0a3e-4b9d-b694-8c7b430dd796}"/>
      </w:docPartPr>
      <w:docPartBody>
        <w:p>
          <w:r>
            <w:rPr>
              <w:color w:val="808080"/>
            </w:rPr>
            <w:t>单击此处输入文字。</w:t>
          </w:r>
        </w:p>
      </w:docPartBody>
    </w:docPart>
    <w:docPart>
      <w:docPartPr>
        <w:name w:val="{71615eef-ce51-4ffc-8482-b6e4dbd794d6}"/>
        <w:style w:val=""/>
        <w:category>
          <w:name w:val="常规"/>
          <w:gallery w:val="placeholder"/>
        </w:category>
        <w:types>
          <w:type w:val="bbPlcHdr"/>
        </w:types>
        <w:behaviors>
          <w:behavior w:val="content"/>
        </w:behaviors>
        <w:description w:val=""/>
        <w:guid w:val="{71615eef-ce51-4ffc-8482-b6e4dbd794d6}"/>
      </w:docPartPr>
      <w:docPartBody>
        <w:p>
          <w:r>
            <w:rPr>
              <w:color w:val="808080"/>
            </w:rPr>
            <w:t>单击此处输入文字。</w:t>
          </w:r>
        </w:p>
      </w:docPartBody>
    </w:docPart>
    <w:docPart>
      <w:docPartPr>
        <w:name w:val="{4353e1e3-1da6-4fa5-873e-7e4df320513e}"/>
        <w:style w:val=""/>
        <w:category>
          <w:name w:val="常规"/>
          <w:gallery w:val="placeholder"/>
        </w:category>
        <w:types>
          <w:type w:val="bbPlcHdr"/>
        </w:types>
        <w:behaviors>
          <w:behavior w:val="content"/>
        </w:behaviors>
        <w:description w:val=""/>
        <w:guid w:val="{4353e1e3-1da6-4fa5-873e-7e4df320513e}"/>
      </w:docPartPr>
      <w:docPartBody>
        <w:p>
          <w:r>
            <w:rPr>
              <w:color w:val="808080"/>
            </w:rPr>
            <w:t>单击此处输入文字。</w:t>
          </w:r>
        </w:p>
      </w:docPartBody>
    </w:docPart>
    <w:docPart>
      <w:docPartPr>
        <w:name w:val="{1500a2bf-7a96-4d1e-a79a-1ed1521181f4}"/>
        <w:style w:val=""/>
        <w:category>
          <w:name w:val="常规"/>
          <w:gallery w:val="placeholder"/>
        </w:category>
        <w:types>
          <w:type w:val="bbPlcHdr"/>
        </w:types>
        <w:behaviors>
          <w:behavior w:val="content"/>
        </w:behaviors>
        <w:description w:val=""/>
        <w:guid w:val="{1500a2bf-7a96-4d1e-a79a-1ed1521181f4}"/>
      </w:docPartPr>
      <w:docPartBody>
        <w:p>
          <w:r>
            <w:rPr>
              <w:color w:val="808080"/>
            </w:rPr>
            <w:t>单击此处输入文字。</w:t>
          </w:r>
        </w:p>
      </w:docPartBody>
    </w:docPart>
    <w:docPart>
      <w:docPartPr>
        <w:name w:val="{710e37bd-b6b2-425a-87a2-ecae56dc8366}"/>
        <w:style w:val=""/>
        <w:category>
          <w:name w:val="常规"/>
          <w:gallery w:val="placeholder"/>
        </w:category>
        <w:types>
          <w:type w:val="bbPlcHdr"/>
        </w:types>
        <w:behaviors>
          <w:behavior w:val="content"/>
        </w:behaviors>
        <w:description w:val=""/>
        <w:guid w:val="{710e37bd-b6b2-425a-87a2-ecae56dc8366}"/>
      </w:docPartPr>
      <w:docPartBody>
        <w:p>
          <w:r>
            <w:rPr>
              <w:color w:val="808080"/>
            </w:rPr>
            <w:t>单击此处输入文字。</w:t>
          </w:r>
        </w:p>
      </w:docPartBody>
    </w:docPart>
    <w:docPart>
      <w:docPartPr>
        <w:name w:val="{add9b68b-e08d-49f9-a027-15a65da9cfe3}"/>
        <w:style w:val=""/>
        <w:category>
          <w:name w:val="常规"/>
          <w:gallery w:val="placeholder"/>
        </w:category>
        <w:types>
          <w:type w:val="bbPlcHdr"/>
        </w:types>
        <w:behaviors>
          <w:behavior w:val="content"/>
        </w:behaviors>
        <w:description w:val=""/>
        <w:guid w:val="{add9b68b-e08d-49f9-a027-15a65da9cfe3}"/>
      </w:docPartPr>
      <w:docPartBody>
        <w:p>
          <w:r>
            <w:rPr>
              <w:color w:val="808080"/>
            </w:rPr>
            <w:t>单击此处输入文字。</w:t>
          </w:r>
        </w:p>
      </w:docPartBody>
    </w:docPart>
    <w:docPart>
      <w:docPartPr>
        <w:name w:val="{99a47fe3-21f4-4226-9998-4447f476fe3e}"/>
        <w:style w:val=""/>
        <w:category>
          <w:name w:val="常规"/>
          <w:gallery w:val="placeholder"/>
        </w:category>
        <w:types>
          <w:type w:val="bbPlcHdr"/>
        </w:types>
        <w:behaviors>
          <w:behavior w:val="content"/>
        </w:behaviors>
        <w:description w:val=""/>
        <w:guid w:val="{99a47fe3-21f4-4226-9998-4447f476fe3e}"/>
      </w:docPartPr>
      <w:docPartBody>
        <w:p>
          <w:r>
            <w:rPr>
              <w:color w:val="808080"/>
            </w:rPr>
            <w:t>单击此处输入文字。</w:t>
          </w:r>
        </w:p>
      </w:docPartBody>
    </w:docPart>
    <w:docPart>
      <w:docPartPr>
        <w:name w:val="{3886390b-7f43-408a-818f-7d7e534b6b84}"/>
        <w:style w:val=""/>
        <w:category>
          <w:name w:val="常规"/>
          <w:gallery w:val="placeholder"/>
        </w:category>
        <w:types>
          <w:type w:val="bbPlcHdr"/>
        </w:types>
        <w:behaviors>
          <w:behavior w:val="content"/>
        </w:behaviors>
        <w:description w:val=""/>
        <w:guid w:val="{3886390b-7f43-408a-818f-7d7e534b6b84}"/>
      </w:docPartPr>
      <w:docPartBody>
        <w:p>
          <w:r>
            <w:rPr>
              <w:color w:val="808080"/>
            </w:rPr>
            <w:t>单击此处输入文字。</w:t>
          </w:r>
        </w:p>
      </w:docPartBody>
    </w:docPart>
    <w:docPart>
      <w:docPartPr>
        <w:name w:val="{0490f74f-186b-452e-919b-d392219806eb}"/>
        <w:style w:val=""/>
        <w:category>
          <w:name w:val="常规"/>
          <w:gallery w:val="placeholder"/>
        </w:category>
        <w:types>
          <w:type w:val="bbPlcHdr"/>
        </w:types>
        <w:behaviors>
          <w:behavior w:val="content"/>
        </w:behaviors>
        <w:description w:val=""/>
        <w:guid w:val="{0490f74f-186b-452e-919b-d392219806eb}"/>
      </w:docPartPr>
      <w:docPartBody>
        <w:p>
          <w:r>
            <w:rPr>
              <w:color w:val="808080"/>
            </w:rPr>
            <w:t>单击此处输入文字。</w:t>
          </w:r>
        </w:p>
      </w:docPartBody>
    </w:docPart>
    <w:docPart>
      <w:docPartPr>
        <w:name w:val="{56b892f4-6183-4b47-b3e4-cddef332fcdf}"/>
        <w:style w:val=""/>
        <w:category>
          <w:name w:val="常规"/>
          <w:gallery w:val="placeholder"/>
        </w:category>
        <w:types>
          <w:type w:val="bbPlcHdr"/>
        </w:types>
        <w:behaviors>
          <w:behavior w:val="content"/>
        </w:behaviors>
        <w:description w:val=""/>
        <w:guid w:val="{56b892f4-6183-4b47-b3e4-cddef332fcdf}"/>
      </w:docPartPr>
      <w:docPartBody>
        <w:p>
          <w:r>
            <w:rPr>
              <w:color w:val="808080"/>
            </w:rPr>
            <w:t>单击此处输入文字。</w:t>
          </w:r>
        </w:p>
      </w:docPartBody>
    </w:docPart>
    <w:docPart>
      <w:docPartPr>
        <w:name w:val="{ff1bd9c7-8b71-42ae-a131-ad244c1dbf58}"/>
        <w:style w:val=""/>
        <w:category>
          <w:name w:val="常规"/>
          <w:gallery w:val="placeholder"/>
        </w:category>
        <w:types>
          <w:type w:val="bbPlcHdr"/>
        </w:types>
        <w:behaviors>
          <w:behavior w:val="content"/>
        </w:behaviors>
        <w:description w:val=""/>
        <w:guid w:val="{ff1bd9c7-8b71-42ae-a131-ad244c1dbf58}"/>
      </w:docPartPr>
      <w:docPartBody>
        <w:p>
          <w:r>
            <w:rPr>
              <w:color w:val="808080"/>
            </w:rPr>
            <w:t>单击此处输入文字。</w:t>
          </w:r>
        </w:p>
      </w:docPartBody>
    </w:docPart>
    <w:docPart>
      <w:docPartPr>
        <w:name w:val="{642ff016-991f-4ca0-952b-185dd5fd55a9}"/>
        <w:style w:val=""/>
        <w:category>
          <w:name w:val="常规"/>
          <w:gallery w:val="placeholder"/>
        </w:category>
        <w:types>
          <w:type w:val="bbPlcHdr"/>
        </w:types>
        <w:behaviors>
          <w:behavior w:val="content"/>
        </w:behaviors>
        <w:description w:val=""/>
        <w:guid w:val="{642ff016-991f-4ca0-952b-185dd5fd55a9}"/>
      </w:docPartPr>
      <w:docPartBody>
        <w:p>
          <w:r>
            <w:rPr>
              <w:color w:val="808080"/>
            </w:rPr>
            <w:t>单击此处输入文字。</w:t>
          </w:r>
        </w:p>
      </w:docPartBody>
    </w:docPart>
    <w:docPart>
      <w:docPartPr>
        <w:name w:val="{2ecfe847-491f-41dc-8dd5-177d2fe018b2}"/>
        <w:style w:val=""/>
        <w:category>
          <w:name w:val="常规"/>
          <w:gallery w:val="placeholder"/>
        </w:category>
        <w:types>
          <w:type w:val="bbPlcHdr"/>
        </w:types>
        <w:behaviors>
          <w:behavior w:val="content"/>
        </w:behaviors>
        <w:description w:val=""/>
        <w:guid w:val="{2ecfe847-491f-41dc-8dd5-177d2fe018b2}"/>
      </w:docPartPr>
      <w:docPartBody>
        <w:p>
          <w:r>
            <w:rPr>
              <w:color w:val="808080"/>
            </w:rPr>
            <w:t>单击此处输入文字。</w:t>
          </w:r>
        </w:p>
      </w:docPartBody>
    </w:docPart>
    <w:docPart>
      <w:docPartPr>
        <w:name w:val="{e65ed1f9-21d9-4de2-bf5d-232eb413dcf7}"/>
        <w:style w:val=""/>
        <w:category>
          <w:name w:val="常规"/>
          <w:gallery w:val="placeholder"/>
        </w:category>
        <w:types>
          <w:type w:val="bbPlcHdr"/>
        </w:types>
        <w:behaviors>
          <w:behavior w:val="content"/>
        </w:behaviors>
        <w:description w:val=""/>
        <w:guid w:val="{e65ed1f9-21d9-4de2-bf5d-232eb413dcf7}"/>
      </w:docPartPr>
      <w:docPartBody>
        <w:p>
          <w:r>
            <w:rPr>
              <w:color w:val="808080"/>
            </w:rPr>
            <w:t>单击此处输入文字。</w:t>
          </w:r>
        </w:p>
      </w:docPartBody>
    </w:docPart>
    <w:docPart>
      <w:docPartPr>
        <w:name w:val="{b7757637-2d8c-4698-95b9-edd43907bcaa}"/>
        <w:style w:val=""/>
        <w:category>
          <w:name w:val="常规"/>
          <w:gallery w:val="placeholder"/>
        </w:category>
        <w:types>
          <w:type w:val="bbPlcHdr"/>
        </w:types>
        <w:behaviors>
          <w:behavior w:val="content"/>
        </w:behaviors>
        <w:description w:val=""/>
        <w:guid w:val="{b7757637-2d8c-4698-95b9-edd43907bcaa}"/>
      </w:docPartPr>
      <w:docPartBody>
        <w:p>
          <w:r>
            <w:rPr>
              <w:color w:val="808080"/>
            </w:rPr>
            <w:t>单击此处输入文字。</w:t>
          </w:r>
        </w:p>
      </w:docPartBody>
    </w:docPart>
    <w:docPart>
      <w:docPartPr>
        <w:name w:val="{7d41dcdf-54ec-403a-a422-754669c1c0c9}"/>
        <w:style w:val=""/>
        <w:category>
          <w:name w:val="常规"/>
          <w:gallery w:val="placeholder"/>
        </w:category>
        <w:types>
          <w:type w:val="bbPlcHdr"/>
        </w:types>
        <w:behaviors>
          <w:behavior w:val="content"/>
        </w:behaviors>
        <w:description w:val=""/>
        <w:guid w:val="{7d41dcdf-54ec-403a-a422-754669c1c0c9}"/>
      </w:docPartPr>
      <w:docPartBody>
        <w:p>
          <w:r>
            <w:rPr>
              <w:color w:val="808080"/>
            </w:rPr>
            <w:t>单击此处输入文字。</w:t>
          </w:r>
        </w:p>
      </w:docPartBody>
    </w:docPart>
    <w:docPart>
      <w:docPartPr>
        <w:name w:val="{c268b746-05c2-43c9-a256-b12b0ebc7da8}"/>
        <w:style w:val=""/>
        <w:category>
          <w:name w:val="常规"/>
          <w:gallery w:val="placeholder"/>
        </w:category>
        <w:types>
          <w:type w:val="bbPlcHdr"/>
        </w:types>
        <w:behaviors>
          <w:behavior w:val="content"/>
        </w:behaviors>
        <w:description w:val=""/>
        <w:guid w:val="{c268b746-05c2-43c9-a256-b12b0ebc7da8}"/>
      </w:docPartPr>
      <w:docPartBody>
        <w:p>
          <w:r>
            <w:rPr>
              <w:color w:val="808080"/>
            </w:rPr>
            <w:t>单击此处输入文字。</w:t>
          </w:r>
        </w:p>
      </w:docPartBody>
    </w:docPart>
    <w:docPart>
      <w:docPartPr>
        <w:name w:val="{745a33bd-c0ce-44f0-8b51-4ef4a2788486}"/>
        <w:style w:val=""/>
        <w:category>
          <w:name w:val="常规"/>
          <w:gallery w:val="placeholder"/>
        </w:category>
        <w:types>
          <w:type w:val="bbPlcHdr"/>
        </w:types>
        <w:behaviors>
          <w:behavior w:val="content"/>
        </w:behaviors>
        <w:description w:val=""/>
        <w:guid w:val="{745a33bd-c0ce-44f0-8b51-4ef4a2788486}"/>
      </w:docPartPr>
      <w:docPartBody>
        <w:p>
          <w:r>
            <w:rPr>
              <w:color w:val="808080"/>
            </w:rPr>
            <w:t>单击此处输入文字。</w:t>
          </w:r>
        </w:p>
      </w:docPartBody>
    </w:docPart>
    <w:docPart>
      <w:docPartPr>
        <w:name w:val="{7f727ee9-4471-442e-b7db-f1fcb09d3a78}"/>
        <w:style w:val=""/>
        <w:category>
          <w:name w:val="常规"/>
          <w:gallery w:val="placeholder"/>
        </w:category>
        <w:types>
          <w:type w:val="bbPlcHdr"/>
        </w:types>
        <w:behaviors>
          <w:behavior w:val="content"/>
        </w:behaviors>
        <w:description w:val=""/>
        <w:guid w:val="{7f727ee9-4471-442e-b7db-f1fcb09d3a78}"/>
      </w:docPartPr>
      <w:docPartBody>
        <w:p>
          <w:r>
            <w:rPr>
              <w:color w:val="808080"/>
            </w:rPr>
            <w:t>单击此处输入文字。</w:t>
          </w:r>
        </w:p>
      </w:docPartBody>
    </w:docPart>
    <w:docPart>
      <w:docPartPr>
        <w:name w:val="{f6857d3c-eee3-469a-86ef-87c07ee99c1e}"/>
        <w:style w:val=""/>
        <w:category>
          <w:name w:val="常规"/>
          <w:gallery w:val="placeholder"/>
        </w:category>
        <w:types>
          <w:type w:val="bbPlcHdr"/>
        </w:types>
        <w:behaviors>
          <w:behavior w:val="content"/>
        </w:behaviors>
        <w:description w:val=""/>
        <w:guid w:val="{f6857d3c-eee3-469a-86ef-87c07ee99c1e}"/>
      </w:docPartPr>
      <w:docPartBody>
        <w:p>
          <w:r>
            <w:rPr>
              <w:color w:val="808080"/>
            </w:rPr>
            <w:t>单击此处输入文字。</w:t>
          </w:r>
        </w:p>
      </w:docPartBody>
    </w:docPart>
    <w:docPart>
      <w:docPartPr>
        <w:name w:val="{13471ffe-7963-4cb9-95b8-90f7fba43a8f}"/>
        <w:style w:val=""/>
        <w:category>
          <w:name w:val="常规"/>
          <w:gallery w:val="placeholder"/>
        </w:category>
        <w:types>
          <w:type w:val="bbPlcHdr"/>
        </w:types>
        <w:behaviors>
          <w:behavior w:val="content"/>
        </w:behaviors>
        <w:description w:val=""/>
        <w:guid w:val="{13471ffe-7963-4cb9-95b8-90f7fba43a8f}"/>
      </w:docPartPr>
      <w:docPartBody>
        <w:p>
          <w:r>
            <w:rPr>
              <w:color w:val="808080"/>
            </w:rPr>
            <w:t>单击此处输入文字。</w:t>
          </w:r>
        </w:p>
      </w:docPartBody>
    </w:docPart>
    <w:docPart>
      <w:docPartPr>
        <w:name w:val="{ecd4aef1-8831-4a48-8658-92043f305abd}"/>
        <w:style w:val=""/>
        <w:category>
          <w:name w:val="常规"/>
          <w:gallery w:val="placeholder"/>
        </w:category>
        <w:types>
          <w:type w:val="bbPlcHdr"/>
        </w:types>
        <w:behaviors>
          <w:behavior w:val="content"/>
        </w:behaviors>
        <w:description w:val=""/>
        <w:guid w:val="{ecd4aef1-8831-4a48-8658-92043f305abd}"/>
      </w:docPartPr>
      <w:docPartBody>
        <w:p>
          <w:r>
            <w:rPr>
              <w:color w:val="808080"/>
            </w:rPr>
            <w:t>单击此处输入文字。</w:t>
          </w:r>
        </w:p>
      </w:docPartBody>
    </w:docPart>
    <w:docPart>
      <w:docPartPr>
        <w:name w:val="{2dac8c8c-0256-4a03-956a-75f5d40a4d20}"/>
        <w:style w:val=""/>
        <w:category>
          <w:name w:val="常规"/>
          <w:gallery w:val="placeholder"/>
        </w:category>
        <w:types>
          <w:type w:val="bbPlcHdr"/>
        </w:types>
        <w:behaviors>
          <w:behavior w:val="content"/>
        </w:behaviors>
        <w:description w:val=""/>
        <w:guid w:val="{2dac8c8c-0256-4a03-956a-75f5d40a4d20}"/>
      </w:docPartPr>
      <w:docPartBody>
        <w:p>
          <w:r>
            <w:rPr>
              <w:color w:val="808080"/>
            </w:rPr>
            <w:t>单击此处输入文字。</w:t>
          </w:r>
        </w:p>
      </w:docPartBody>
    </w:docPart>
    <w:docPart>
      <w:docPartPr>
        <w:name w:val="{396f7a52-6a6e-4772-a253-567f7aa7031f}"/>
        <w:style w:val=""/>
        <w:category>
          <w:name w:val="常规"/>
          <w:gallery w:val="placeholder"/>
        </w:category>
        <w:types>
          <w:type w:val="bbPlcHdr"/>
        </w:types>
        <w:behaviors>
          <w:behavior w:val="content"/>
        </w:behaviors>
        <w:description w:val=""/>
        <w:guid w:val="{396f7a52-6a6e-4772-a253-567f7aa7031f}"/>
      </w:docPartPr>
      <w:docPartBody>
        <w:p>
          <w:r>
            <w:rPr>
              <w:color w:val="808080"/>
            </w:rPr>
            <w:t>单击此处输入文字。</w:t>
          </w:r>
        </w:p>
      </w:docPartBody>
    </w:docPart>
    <w:docPart>
      <w:docPartPr>
        <w:name w:val="{428d41e9-fafe-4e20-8968-eae52bae4514}"/>
        <w:style w:val=""/>
        <w:category>
          <w:name w:val="常规"/>
          <w:gallery w:val="placeholder"/>
        </w:category>
        <w:types>
          <w:type w:val="bbPlcHdr"/>
        </w:types>
        <w:behaviors>
          <w:behavior w:val="content"/>
        </w:behaviors>
        <w:description w:val=""/>
        <w:guid w:val="{428d41e9-fafe-4e20-8968-eae52bae4514}"/>
      </w:docPartPr>
      <w:docPartBody>
        <w:p>
          <w:r>
            <w:rPr>
              <w:color w:val="808080"/>
            </w:rPr>
            <w:t>单击此处输入文字。</w:t>
          </w:r>
        </w:p>
      </w:docPartBody>
    </w:docPart>
    <w:docPart>
      <w:docPartPr>
        <w:name w:val="{c0670bae-8149-429a-a32b-9e47995a83a0}"/>
        <w:style w:val=""/>
        <w:category>
          <w:name w:val="常规"/>
          <w:gallery w:val="placeholder"/>
        </w:category>
        <w:types>
          <w:type w:val="bbPlcHdr"/>
        </w:types>
        <w:behaviors>
          <w:behavior w:val="content"/>
        </w:behaviors>
        <w:description w:val=""/>
        <w:guid w:val="{c0670bae-8149-429a-a32b-9e47995a83a0}"/>
      </w:docPartPr>
      <w:docPartBody>
        <w:p>
          <w:r>
            <w:rPr>
              <w:color w:val="808080"/>
            </w:rPr>
            <w:t>单击此处输入文字。</w:t>
          </w:r>
        </w:p>
      </w:docPartBody>
    </w:docPart>
    <w:docPart>
      <w:docPartPr>
        <w:name w:val="{5e7a9759-8393-4e07-9359-6b37a8b41f3e}"/>
        <w:style w:val=""/>
        <w:category>
          <w:name w:val="常规"/>
          <w:gallery w:val="placeholder"/>
        </w:category>
        <w:types>
          <w:type w:val="bbPlcHdr"/>
        </w:types>
        <w:behaviors>
          <w:behavior w:val="content"/>
        </w:behaviors>
        <w:description w:val=""/>
        <w:guid w:val="{5e7a9759-8393-4e07-9359-6b37a8b41f3e}"/>
      </w:docPartPr>
      <w:docPartBody>
        <w:p>
          <w:r>
            <w:rPr>
              <w:color w:val="808080"/>
            </w:rPr>
            <w:t>单击此处输入文字。</w:t>
          </w:r>
        </w:p>
      </w:docPartBody>
    </w:docPart>
    <w:docPart>
      <w:docPartPr>
        <w:name w:val="{3f4dfc7c-fea9-434e-b2db-08dfe1c9fcb5}"/>
        <w:style w:val=""/>
        <w:category>
          <w:name w:val="常规"/>
          <w:gallery w:val="placeholder"/>
        </w:category>
        <w:types>
          <w:type w:val="bbPlcHdr"/>
        </w:types>
        <w:behaviors>
          <w:behavior w:val="content"/>
        </w:behaviors>
        <w:description w:val=""/>
        <w:guid w:val="{3f4dfc7c-fea9-434e-b2db-08dfe1c9fcb5}"/>
      </w:docPartPr>
      <w:docPartBody>
        <w:p>
          <w:r>
            <w:rPr>
              <w:color w:val="808080"/>
            </w:rPr>
            <w:t>单击此处输入文字。</w:t>
          </w:r>
        </w:p>
      </w:docPartBody>
    </w:docPart>
    <w:docPart>
      <w:docPartPr>
        <w:name w:val="{cf73926f-7d69-4ff4-89e8-2ef38a89a978}"/>
        <w:style w:val=""/>
        <w:category>
          <w:name w:val="常规"/>
          <w:gallery w:val="placeholder"/>
        </w:category>
        <w:types>
          <w:type w:val="bbPlcHdr"/>
        </w:types>
        <w:behaviors>
          <w:behavior w:val="content"/>
        </w:behaviors>
        <w:description w:val=""/>
        <w:guid w:val="{cf73926f-7d69-4ff4-89e8-2ef38a89a978}"/>
      </w:docPartPr>
      <w:docPartBody>
        <w:p>
          <w:r>
            <w:rPr>
              <w:color w:val="808080"/>
            </w:rPr>
            <w:t>单击此处输入文字。</w:t>
          </w:r>
        </w:p>
      </w:docPartBody>
    </w:docPart>
    <w:docPart>
      <w:docPartPr>
        <w:name w:val="{61d5380f-91a7-4445-8452-6e52c8790f9c}"/>
        <w:style w:val=""/>
        <w:category>
          <w:name w:val="常规"/>
          <w:gallery w:val="placeholder"/>
        </w:category>
        <w:types>
          <w:type w:val="bbPlcHdr"/>
        </w:types>
        <w:behaviors>
          <w:behavior w:val="content"/>
        </w:behaviors>
        <w:description w:val=""/>
        <w:guid w:val="{61d5380f-91a7-4445-8452-6e52c8790f9c}"/>
      </w:docPartPr>
      <w:docPartBody>
        <w:p>
          <w:r>
            <w:rPr>
              <w:color w:val="808080"/>
            </w:rPr>
            <w:t>单击此处输入文字。</w:t>
          </w:r>
        </w:p>
      </w:docPartBody>
    </w:docPart>
    <w:docPart>
      <w:docPartPr>
        <w:name w:val="{1dda3373-0966-4025-9eec-81f7a0605b77}"/>
        <w:style w:val=""/>
        <w:category>
          <w:name w:val="常规"/>
          <w:gallery w:val="placeholder"/>
        </w:category>
        <w:types>
          <w:type w:val="bbPlcHdr"/>
        </w:types>
        <w:behaviors>
          <w:behavior w:val="content"/>
        </w:behaviors>
        <w:description w:val=""/>
        <w:guid w:val="{1dda3373-0966-4025-9eec-81f7a0605b77}"/>
      </w:docPartPr>
      <w:docPartBody>
        <w:p>
          <w:r>
            <w:rPr>
              <w:color w:val="808080"/>
            </w:rPr>
            <w:t>单击此处输入文字。</w:t>
          </w:r>
        </w:p>
      </w:docPartBody>
    </w:docPart>
    <w:docPart>
      <w:docPartPr>
        <w:name w:val="{b9dda4e6-f7c4-4607-850f-39c12af76450}"/>
        <w:style w:val=""/>
        <w:category>
          <w:name w:val="常规"/>
          <w:gallery w:val="placeholder"/>
        </w:category>
        <w:types>
          <w:type w:val="bbPlcHdr"/>
        </w:types>
        <w:behaviors>
          <w:behavior w:val="content"/>
        </w:behaviors>
        <w:description w:val=""/>
        <w:guid w:val="{b9dda4e6-f7c4-4607-850f-39c12af76450}"/>
      </w:docPartPr>
      <w:docPartBody>
        <w:p>
          <w:r>
            <w:rPr>
              <w:color w:val="808080"/>
            </w:rPr>
            <w:t>单击此处输入文字。</w:t>
          </w:r>
        </w:p>
      </w:docPartBody>
    </w:docPart>
    <w:docPart>
      <w:docPartPr>
        <w:name w:val="{558d3bb4-e254-4049-9dc8-35c639c3dce6}"/>
        <w:style w:val=""/>
        <w:category>
          <w:name w:val="常规"/>
          <w:gallery w:val="placeholder"/>
        </w:category>
        <w:types>
          <w:type w:val="bbPlcHdr"/>
        </w:types>
        <w:behaviors>
          <w:behavior w:val="content"/>
        </w:behaviors>
        <w:description w:val=""/>
        <w:guid w:val="{558d3bb4-e254-4049-9dc8-35c639c3dce6}"/>
      </w:docPartPr>
      <w:docPartBody>
        <w:p>
          <w:r>
            <w:rPr>
              <w:color w:val="808080"/>
            </w:rPr>
            <w:t>单击此处输入文字。</w:t>
          </w:r>
        </w:p>
      </w:docPartBody>
    </w:docPart>
    <w:docPart>
      <w:docPartPr>
        <w:name w:val="{97eb5613-9ce4-4204-992a-12fec76d0510}"/>
        <w:style w:val=""/>
        <w:category>
          <w:name w:val="常规"/>
          <w:gallery w:val="placeholder"/>
        </w:category>
        <w:types>
          <w:type w:val="bbPlcHdr"/>
        </w:types>
        <w:behaviors>
          <w:behavior w:val="content"/>
        </w:behaviors>
        <w:description w:val=""/>
        <w:guid w:val="{97eb5613-9ce4-4204-992a-12fec76d0510}"/>
      </w:docPartPr>
      <w:docPartBody>
        <w:p>
          <w:r>
            <w:rPr>
              <w:color w:val="808080"/>
            </w:rPr>
            <w:t>单击此处输入文字。</w:t>
          </w:r>
        </w:p>
      </w:docPartBody>
    </w:docPart>
    <w:docPart>
      <w:docPartPr>
        <w:name w:val="{94e13181-82c7-4954-9107-61bf3fb59974}"/>
        <w:style w:val=""/>
        <w:category>
          <w:name w:val="常规"/>
          <w:gallery w:val="placeholder"/>
        </w:category>
        <w:types>
          <w:type w:val="bbPlcHdr"/>
        </w:types>
        <w:behaviors>
          <w:behavior w:val="content"/>
        </w:behaviors>
        <w:description w:val=""/>
        <w:guid w:val="{94e13181-82c7-4954-9107-61bf3fb59974}"/>
      </w:docPartPr>
      <w:docPartBody>
        <w:p>
          <w:r>
            <w:rPr>
              <w:color w:val="808080"/>
            </w:rPr>
            <w:t>单击此处输入文字。</w:t>
          </w:r>
        </w:p>
      </w:docPartBody>
    </w:docPart>
    <w:docPart>
      <w:docPartPr>
        <w:name w:val="{8d229861-ea67-4187-998b-fd1608f9f0d3}"/>
        <w:style w:val=""/>
        <w:category>
          <w:name w:val="常规"/>
          <w:gallery w:val="placeholder"/>
        </w:category>
        <w:types>
          <w:type w:val="bbPlcHdr"/>
        </w:types>
        <w:behaviors>
          <w:behavior w:val="content"/>
        </w:behaviors>
        <w:description w:val=""/>
        <w:guid w:val="{8d229861-ea67-4187-998b-fd1608f9f0d3}"/>
      </w:docPartPr>
      <w:docPartBody>
        <w:p>
          <w:r>
            <w:rPr>
              <w:color w:val="808080"/>
            </w:rPr>
            <w:t>单击此处输入文字。</w:t>
          </w:r>
        </w:p>
      </w:docPartBody>
    </w:docPart>
    <w:docPart>
      <w:docPartPr>
        <w:name w:val="{cf60fa3e-23fe-43df-bc20-9dbc35710915}"/>
        <w:style w:val=""/>
        <w:category>
          <w:name w:val="常规"/>
          <w:gallery w:val="placeholder"/>
        </w:category>
        <w:types>
          <w:type w:val="bbPlcHdr"/>
        </w:types>
        <w:behaviors>
          <w:behavior w:val="content"/>
        </w:behaviors>
        <w:description w:val=""/>
        <w:guid w:val="{cf60fa3e-23fe-43df-bc20-9dbc35710915}"/>
      </w:docPartPr>
      <w:docPartBody>
        <w:p>
          <w:r>
            <w:rPr>
              <w:color w:val="808080"/>
            </w:rPr>
            <w:t>单击此处输入文字。</w:t>
          </w:r>
        </w:p>
      </w:docPartBody>
    </w:docPart>
    <w:docPart>
      <w:docPartPr>
        <w:name w:val="{b6bdb3e6-e819-4145-a3d4-bc6a96d940f3}"/>
        <w:style w:val=""/>
        <w:category>
          <w:name w:val="常规"/>
          <w:gallery w:val="placeholder"/>
        </w:category>
        <w:types>
          <w:type w:val="bbPlcHdr"/>
        </w:types>
        <w:behaviors>
          <w:behavior w:val="content"/>
        </w:behaviors>
        <w:description w:val=""/>
        <w:guid w:val="{b6bdb3e6-e819-4145-a3d4-bc6a96d940f3}"/>
      </w:docPartPr>
      <w:docPartBody>
        <w:p>
          <w:r>
            <w:rPr>
              <w:color w:val="808080"/>
            </w:rPr>
            <w:t>单击此处输入文字。</w:t>
          </w:r>
        </w:p>
      </w:docPartBody>
    </w:docPart>
    <w:docPart>
      <w:docPartPr>
        <w:name w:val="{b6332311-b75f-49a6-8a8a-110a0dc3b324}"/>
        <w:style w:val=""/>
        <w:category>
          <w:name w:val="常规"/>
          <w:gallery w:val="placeholder"/>
        </w:category>
        <w:types>
          <w:type w:val="bbPlcHdr"/>
        </w:types>
        <w:behaviors>
          <w:behavior w:val="content"/>
        </w:behaviors>
        <w:description w:val=""/>
        <w:guid w:val="{b6332311-b75f-49a6-8a8a-110a0dc3b324}"/>
      </w:docPartPr>
      <w:docPartBody>
        <w:p>
          <w:r>
            <w:rPr>
              <w:color w:val="808080"/>
            </w:rPr>
            <w:t>单击此处输入文字。</w:t>
          </w:r>
        </w:p>
      </w:docPartBody>
    </w:docPart>
    <w:docPart>
      <w:docPartPr>
        <w:name w:val="{c810db4b-0ee6-412d-908a-3adeabb2a508}"/>
        <w:style w:val=""/>
        <w:category>
          <w:name w:val="常规"/>
          <w:gallery w:val="placeholder"/>
        </w:category>
        <w:types>
          <w:type w:val="bbPlcHdr"/>
        </w:types>
        <w:behaviors>
          <w:behavior w:val="content"/>
        </w:behaviors>
        <w:description w:val=""/>
        <w:guid w:val="{c810db4b-0ee6-412d-908a-3adeabb2a508}"/>
      </w:docPartPr>
      <w:docPartBody>
        <w:p>
          <w:r>
            <w:rPr>
              <w:color w:val="808080"/>
            </w:rPr>
            <w:t>单击此处输入文字。</w:t>
          </w:r>
        </w:p>
      </w:docPartBody>
    </w:docPart>
    <w:docPart>
      <w:docPartPr>
        <w:name w:val="{5f3dbfe2-3d89-4b38-92e8-c37ec25eaf82}"/>
        <w:style w:val=""/>
        <w:category>
          <w:name w:val="常规"/>
          <w:gallery w:val="placeholder"/>
        </w:category>
        <w:types>
          <w:type w:val="bbPlcHdr"/>
        </w:types>
        <w:behaviors>
          <w:behavior w:val="content"/>
        </w:behaviors>
        <w:description w:val=""/>
        <w:guid w:val="{5f3dbfe2-3d89-4b38-92e8-c37ec25eaf82}"/>
      </w:docPartPr>
      <w:docPartBody>
        <w:p>
          <w:r>
            <w:rPr>
              <w:color w:val="808080"/>
            </w:rPr>
            <w:t>单击此处输入文字。</w:t>
          </w:r>
        </w:p>
      </w:docPartBody>
    </w:docPart>
    <w:docPart>
      <w:docPartPr>
        <w:name w:val="{a473cb84-013b-4846-89fc-58d946f1deaa}"/>
        <w:style w:val=""/>
        <w:category>
          <w:name w:val="常规"/>
          <w:gallery w:val="placeholder"/>
        </w:category>
        <w:types>
          <w:type w:val="bbPlcHdr"/>
        </w:types>
        <w:behaviors>
          <w:behavior w:val="content"/>
        </w:behaviors>
        <w:description w:val=""/>
        <w:guid w:val="{a473cb84-013b-4846-89fc-58d946f1deaa}"/>
      </w:docPartPr>
      <w:docPartBody>
        <w:p>
          <w:r>
            <w:rPr>
              <w:color w:val="808080"/>
            </w:rPr>
            <w:t>单击此处输入文字。</w:t>
          </w:r>
        </w:p>
      </w:docPartBody>
    </w:docPart>
    <w:docPart>
      <w:docPartPr>
        <w:name w:val="{a282e86d-915e-4e52-b633-5819589abc22}"/>
        <w:style w:val=""/>
        <w:category>
          <w:name w:val="常规"/>
          <w:gallery w:val="placeholder"/>
        </w:category>
        <w:types>
          <w:type w:val="bbPlcHdr"/>
        </w:types>
        <w:behaviors>
          <w:behavior w:val="content"/>
        </w:behaviors>
        <w:description w:val=""/>
        <w:guid w:val="{a282e86d-915e-4e52-b633-5819589abc22}"/>
      </w:docPartPr>
      <w:docPartBody>
        <w:p>
          <w:r>
            <w:rPr>
              <w:color w:val="808080"/>
            </w:rPr>
            <w:t>单击此处输入文字。</w:t>
          </w:r>
        </w:p>
      </w:docPartBody>
    </w:docPart>
    <w:docPart>
      <w:docPartPr>
        <w:name w:val="{1dd60037-ae2e-474e-a761-1221936edb02}"/>
        <w:style w:val=""/>
        <w:category>
          <w:name w:val="常规"/>
          <w:gallery w:val="placeholder"/>
        </w:category>
        <w:types>
          <w:type w:val="bbPlcHdr"/>
        </w:types>
        <w:behaviors>
          <w:behavior w:val="content"/>
        </w:behaviors>
        <w:description w:val=""/>
        <w:guid w:val="{1dd60037-ae2e-474e-a761-1221936edb02}"/>
      </w:docPartPr>
      <w:docPartBody>
        <w:p>
          <w:r>
            <w:rPr>
              <w:color w:val="808080"/>
            </w:rPr>
            <w:t>单击此处输入文字。</w:t>
          </w:r>
        </w:p>
      </w:docPartBody>
    </w:docPart>
    <w:docPart>
      <w:docPartPr>
        <w:name w:val="{eea3551d-19af-4eac-91fa-a4a651b67064}"/>
        <w:style w:val=""/>
        <w:category>
          <w:name w:val="常规"/>
          <w:gallery w:val="placeholder"/>
        </w:category>
        <w:types>
          <w:type w:val="bbPlcHdr"/>
        </w:types>
        <w:behaviors>
          <w:behavior w:val="content"/>
        </w:behaviors>
        <w:description w:val=""/>
        <w:guid w:val="{eea3551d-19af-4eac-91fa-a4a651b67064}"/>
      </w:docPartPr>
      <w:docPartBody>
        <w:p>
          <w:r>
            <w:rPr>
              <w:color w:val="808080"/>
            </w:rPr>
            <w:t>单击此处输入文字。</w:t>
          </w:r>
        </w:p>
      </w:docPartBody>
    </w:docPart>
    <w:docPart>
      <w:docPartPr>
        <w:name w:val="{c99a7578-5eda-4f48-9f1f-5944ca648ef7}"/>
        <w:style w:val=""/>
        <w:category>
          <w:name w:val="常规"/>
          <w:gallery w:val="placeholder"/>
        </w:category>
        <w:types>
          <w:type w:val="bbPlcHdr"/>
        </w:types>
        <w:behaviors>
          <w:behavior w:val="content"/>
        </w:behaviors>
        <w:description w:val=""/>
        <w:guid w:val="{c99a7578-5eda-4f48-9f1f-5944ca648ef7}"/>
      </w:docPartPr>
      <w:docPartBody>
        <w:p>
          <w:r>
            <w:rPr>
              <w:color w:val="808080"/>
            </w:rPr>
            <w:t>单击此处输入文字。</w:t>
          </w:r>
        </w:p>
      </w:docPartBody>
    </w:docPart>
    <w:docPart>
      <w:docPartPr>
        <w:name w:val="{09a38983-e40b-4457-afea-45bf28353eb6}"/>
        <w:style w:val=""/>
        <w:category>
          <w:name w:val="常规"/>
          <w:gallery w:val="placeholder"/>
        </w:category>
        <w:types>
          <w:type w:val="bbPlcHdr"/>
        </w:types>
        <w:behaviors>
          <w:behavior w:val="content"/>
        </w:behaviors>
        <w:description w:val=""/>
        <w:guid w:val="{09a38983-e40b-4457-afea-45bf28353eb6}"/>
      </w:docPartPr>
      <w:docPartBody>
        <w:p>
          <w:r>
            <w:rPr>
              <w:color w:val="808080"/>
            </w:rPr>
            <w:t>单击此处输入文字。</w:t>
          </w:r>
        </w:p>
      </w:docPartBody>
    </w:docPart>
    <w:docPart>
      <w:docPartPr>
        <w:name w:val="{4feb70f5-904e-4bc3-a983-83f5e738cf92}"/>
        <w:style w:val=""/>
        <w:category>
          <w:name w:val="常规"/>
          <w:gallery w:val="placeholder"/>
        </w:category>
        <w:types>
          <w:type w:val="bbPlcHdr"/>
        </w:types>
        <w:behaviors>
          <w:behavior w:val="content"/>
        </w:behaviors>
        <w:description w:val=""/>
        <w:guid w:val="{4feb70f5-904e-4bc3-a983-83f5e738cf92}"/>
      </w:docPartPr>
      <w:docPartBody>
        <w:p>
          <w:r>
            <w:rPr>
              <w:color w:val="808080"/>
            </w:rPr>
            <w:t>单击此处输入文字。</w:t>
          </w:r>
        </w:p>
      </w:docPartBody>
    </w:docPart>
    <w:docPart>
      <w:docPartPr>
        <w:name w:val="{405e6d0f-7a09-488a-bb38-cf2dd22549a2}"/>
        <w:style w:val=""/>
        <w:category>
          <w:name w:val="常规"/>
          <w:gallery w:val="placeholder"/>
        </w:category>
        <w:types>
          <w:type w:val="bbPlcHdr"/>
        </w:types>
        <w:behaviors>
          <w:behavior w:val="content"/>
        </w:behaviors>
        <w:description w:val=""/>
        <w:guid w:val="{405e6d0f-7a09-488a-bb38-cf2dd22549a2}"/>
      </w:docPartPr>
      <w:docPartBody>
        <w:p>
          <w:r>
            <w:rPr>
              <w:color w:val="808080"/>
            </w:rPr>
            <w:t>单击此处输入文字。</w:t>
          </w:r>
        </w:p>
      </w:docPartBody>
    </w:docPart>
    <w:docPart>
      <w:docPartPr>
        <w:name w:val="{4fb03acf-6e2c-4de3-b11e-3229a5871bdb}"/>
        <w:style w:val=""/>
        <w:category>
          <w:name w:val="常规"/>
          <w:gallery w:val="placeholder"/>
        </w:category>
        <w:types>
          <w:type w:val="bbPlcHdr"/>
        </w:types>
        <w:behaviors>
          <w:behavior w:val="content"/>
        </w:behaviors>
        <w:description w:val=""/>
        <w:guid w:val="{4fb03acf-6e2c-4de3-b11e-3229a5871bdb}"/>
      </w:docPartPr>
      <w:docPartBody>
        <w:p>
          <w:r>
            <w:rPr>
              <w:color w:val="808080"/>
            </w:rPr>
            <w:t>单击此处输入文字。</w:t>
          </w:r>
        </w:p>
      </w:docPartBody>
    </w:docPart>
    <w:docPart>
      <w:docPartPr>
        <w:name w:val="{bdcb6f13-b3b5-4735-8b3f-f97d44715062}"/>
        <w:style w:val=""/>
        <w:category>
          <w:name w:val="常规"/>
          <w:gallery w:val="placeholder"/>
        </w:category>
        <w:types>
          <w:type w:val="bbPlcHdr"/>
        </w:types>
        <w:behaviors>
          <w:behavior w:val="content"/>
        </w:behaviors>
        <w:description w:val=""/>
        <w:guid w:val="{bdcb6f13-b3b5-4735-8b3f-f97d44715062}"/>
      </w:docPartPr>
      <w:docPartBody>
        <w:p>
          <w:r>
            <w:rPr>
              <w:color w:val="808080"/>
            </w:rPr>
            <w:t>单击此处输入文字。</w:t>
          </w:r>
        </w:p>
      </w:docPartBody>
    </w:docPart>
    <w:docPart>
      <w:docPartPr>
        <w:name w:val="{a3e8f54f-ee25-466f-96c5-7bc6bfec68b0}"/>
        <w:style w:val=""/>
        <w:category>
          <w:name w:val="常规"/>
          <w:gallery w:val="placeholder"/>
        </w:category>
        <w:types>
          <w:type w:val="bbPlcHdr"/>
        </w:types>
        <w:behaviors>
          <w:behavior w:val="content"/>
        </w:behaviors>
        <w:description w:val=""/>
        <w:guid w:val="{a3e8f54f-ee25-466f-96c5-7bc6bfec68b0}"/>
      </w:docPartPr>
      <w:docPartBody>
        <w:p>
          <w:r>
            <w:rPr>
              <w:color w:val="808080"/>
            </w:rPr>
            <w:t>单击此处输入文字。</w:t>
          </w:r>
        </w:p>
      </w:docPartBody>
    </w:docPart>
    <w:docPart>
      <w:docPartPr>
        <w:name w:val="{07736e08-c2a2-4199-b805-b7544f8bfd90}"/>
        <w:style w:val=""/>
        <w:category>
          <w:name w:val="常规"/>
          <w:gallery w:val="placeholder"/>
        </w:category>
        <w:types>
          <w:type w:val="bbPlcHdr"/>
        </w:types>
        <w:behaviors>
          <w:behavior w:val="content"/>
        </w:behaviors>
        <w:description w:val=""/>
        <w:guid w:val="{07736e08-c2a2-4199-b805-b7544f8bfd90}"/>
      </w:docPartPr>
      <w:docPartBody>
        <w:p>
          <w:r>
            <w:rPr>
              <w:color w:val="808080"/>
            </w:rPr>
            <w:t>单击此处输入文字。</w:t>
          </w:r>
        </w:p>
      </w:docPartBody>
    </w:docPart>
    <w:docPart>
      <w:docPartPr>
        <w:name w:val="{bcb9ffd6-c950-43b9-b0ea-a3159cea658d}"/>
        <w:style w:val=""/>
        <w:category>
          <w:name w:val="常规"/>
          <w:gallery w:val="placeholder"/>
        </w:category>
        <w:types>
          <w:type w:val="bbPlcHdr"/>
        </w:types>
        <w:behaviors>
          <w:behavior w:val="content"/>
        </w:behaviors>
        <w:description w:val=""/>
        <w:guid w:val="{bcb9ffd6-c950-43b9-b0ea-a3159cea658d}"/>
      </w:docPartPr>
      <w:docPartBody>
        <w:p>
          <w:r>
            <w:rPr>
              <w:color w:val="808080"/>
            </w:rPr>
            <w:t>单击此处输入文字。</w:t>
          </w:r>
        </w:p>
      </w:docPartBody>
    </w:docPart>
    <w:docPart>
      <w:docPartPr>
        <w:name w:val="{04f3c0ec-6188-4564-802c-7edd4d3acd36}"/>
        <w:style w:val=""/>
        <w:category>
          <w:name w:val="常规"/>
          <w:gallery w:val="placeholder"/>
        </w:category>
        <w:types>
          <w:type w:val="bbPlcHdr"/>
        </w:types>
        <w:behaviors>
          <w:behavior w:val="content"/>
        </w:behaviors>
        <w:description w:val=""/>
        <w:guid w:val="{04f3c0ec-6188-4564-802c-7edd4d3acd36}"/>
      </w:docPartPr>
      <w:docPartBody>
        <w:p>
          <w:r>
            <w:rPr>
              <w:color w:val="808080"/>
            </w:rPr>
            <w:t>单击此处输入文字。</w:t>
          </w:r>
        </w:p>
      </w:docPartBody>
    </w:docPart>
    <w:docPart>
      <w:docPartPr>
        <w:name w:val="{6299508f-0dc7-41a7-b2c1-ae9e051a0c69}"/>
        <w:style w:val=""/>
        <w:category>
          <w:name w:val="常规"/>
          <w:gallery w:val="placeholder"/>
        </w:category>
        <w:types>
          <w:type w:val="bbPlcHdr"/>
        </w:types>
        <w:behaviors>
          <w:behavior w:val="content"/>
        </w:behaviors>
        <w:description w:val=""/>
        <w:guid w:val="{6299508f-0dc7-41a7-b2c1-ae9e051a0c69}"/>
      </w:docPartPr>
      <w:docPartBody>
        <w:p>
          <w:r>
            <w:rPr>
              <w:color w:val="808080"/>
            </w:rPr>
            <w:t>单击此处输入文字。</w:t>
          </w:r>
        </w:p>
      </w:docPartBody>
    </w:docPart>
    <w:docPart>
      <w:docPartPr>
        <w:name w:val="{72dfe1d6-bb4b-484e-89bd-ce21bf929a14}"/>
        <w:style w:val=""/>
        <w:category>
          <w:name w:val="常规"/>
          <w:gallery w:val="placeholder"/>
        </w:category>
        <w:types>
          <w:type w:val="bbPlcHdr"/>
        </w:types>
        <w:behaviors>
          <w:behavior w:val="content"/>
        </w:behaviors>
        <w:description w:val=""/>
        <w:guid w:val="{72dfe1d6-bb4b-484e-89bd-ce21bf929a14}"/>
      </w:docPartPr>
      <w:docPartBody>
        <w:p>
          <w:r>
            <w:rPr>
              <w:color w:val="808080"/>
            </w:rPr>
            <w:t>单击此处输入文字。</w:t>
          </w:r>
        </w:p>
      </w:docPartBody>
    </w:docPart>
    <w:docPart>
      <w:docPartPr>
        <w:name w:val="{9ae0405e-50cb-4581-b6c9-4050902cdc47}"/>
        <w:style w:val=""/>
        <w:category>
          <w:name w:val="常规"/>
          <w:gallery w:val="placeholder"/>
        </w:category>
        <w:types>
          <w:type w:val="bbPlcHdr"/>
        </w:types>
        <w:behaviors>
          <w:behavior w:val="content"/>
        </w:behaviors>
        <w:description w:val=""/>
        <w:guid w:val="{9ae0405e-50cb-4581-b6c9-4050902cdc47}"/>
      </w:docPartPr>
      <w:docPartBody>
        <w:p>
          <w:r>
            <w:rPr>
              <w:color w:val="808080"/>
            </w:rPr>
            <w:t>单击此处输入文字。</w:t>
          </w:r>
        </w:p>
      </w:docPartBody>
    </w:docPart>
    <w:docPart>
      <w:docPartPr>
        <w:name w:val="{82fc50b0-7a10-470b-8297-b6d2f640445c}"/>
        <w:style w:val=""/>
        <w:category>
          <w:name w:val="常规"/>
          <w:gallery w:val="placeholder"/>
        </w:category>
        <w:types>
          <w:type w:val="bbPlcHdr"/>
        </w:types>
        <w:behaviors>
          <w:behavior w:val="content"/>
        </w:behaviors>
        <w:description w:val=""/>
        <w:guid w:val="{82fc50b0-7a10-470b-8297-b6d2f640445c}"/>
      </w:docPartPr>
      <w:docPartBody>
        <w:p>
          <w:r>
            <w:rPr>
              <w:color w:val="808080"/>
            </w:rPr>
            <w:t>单击此处输入文字。</w:t>
          </w:r>
        </w:p>
      </w:docPartBody>
    </w:docPart>
    <w:docPart>
      <w:docPartPr>
        <w:name w:val="{2d0139b3-17bd-41d0-a64b-7237f6d6de7f}"/>
        <w:style w:val=""/>
        <w:category>
          <w:name w:val="常规"/>
          <w:gallery w:val="placeholder"/>
        </w:category>
        <w:types>
          <w:type w:val="bbPlcHdr"/>
        </w:types>
        <w:behaviors>
          <w:behavior w:val="content"/>
        </w:behaviors>
        <w:description w:val=""/>
        <w:guid w:val="{2d0139b3-17bd-41d0-a64b-7237f6d6de7f}"/>
      </w:docPartPr>
      <w:docPartBody>
        <w:p>
          <w:r>
            <w:rPr>
              <w:color w:val="808080"/>
            </w:rPr>
            <w:t>单击此处输入文字。</w:t>
          </w:r>
        </w:p>
      </w:docPartBody>
    </w:docPart>
    <w:docPart>
      <w:docPartPr>
        <w:name w:val="{468d8de7-8e0e-4cb6-b581-f4c2e6b7772e}"/>
        <w:style w:val=""/>
        <w:category>
          <w:name w:val="常规"/>
          <w:gallery w:val="placeholder"/>
        </w:category>
        <w:types>
          <w:type w:val="bbPlcHdr"/>
        </w:types>
        <w:behaviors>
          <w:behavior w:val="content"/>
        </w:behaviors>
        <w:description w:val=""/>
        <w:guid w:val="{468d8de7-8e0e-4cb6-b581-f4c2e6b7772e}"/>
      </w:docPartPr>
      <w:docPartBody>
        <w:p>
          <w:r>
            <w:rPr>
              <w:color w:val="808080"/>
            </w:rPr>
            <w:t>单击此处输入文字。</w:t>
          </w:r>
        </w:p>
      </w:docPartBody>
    </w:docPart>
    <w:docPart>
      <w:docPartPr>
        <w:name w:val="{788631e5-0f44-45c2-acd4-e13fbae7cf47}"/>
        <w:style w:val=""/>
        <w:category>
          <w:name w:val="常规"/>
          <w:gallery w:val="placeholder"/>
        </w:category>
        <w:types>
          <w:type w:val="bbPlcHdr"/>
        </w:types>
        <w:behaviors>
          <w:behavior w:val="content"/>
        </w:behaviors>
        <w:description w:val=""/>
        <w:guid w:val="{788631e5-0f44-45c2-acd4-e13fbae7cf47}"/>
      </w:docPartPr>
      <w:docPartBody>
        <w:p>
          <w:r>
            <w:rPr>
              <w:color w:val="808080"/>
            </w:rPr>
            <w:t>单击此处输入文字。</w:t>
          </w:r>
        </w:p>
      </w:docPartBody>
    </w:docPart>
    <w:docPart>
      <w:docPartPr>
        <w:name w:val="{a6dedc0d-8e05-41fd-a598-16d658adc454}"/>
        <w:style w:val=""/>
        <w:category>
          <w:name w:val="常规"/>
          <w:gallery w:val="placeholder"/>
        </w:category>
        <w:types>
          <w:type w:val="bbPlcHdr"/>
        </w:types>
        <w:behaviors>
          <w:behavior w:val="content"/>
        </w:behaviors>
        <w:description w:val=""/>
        <w:guid w:val="{a6dedc0d-8e05-41fd-a598-16d658adc454}"/>
      </w:docPartPr>
      <w:docPartBody>
        <w:p>
          <w:r>
            <w:rPr>
              <w:color w:val="808080"/>
            </w:rPr>
            <w:t>单击此处输入文字。</w:t>
          </w:r>
        </w:p>
      </w:docPartBody>
    </w:docPart>
    <w:docPart>
      <w:docPartPr>
        <w:name w:val="{cb21ebf9-5eb3-4f54-bcb9-ae3e9178517e}"/>
        <w:style w:val=""/>
        <w:category>
          <w:name w:val="常规"/>
          <w:gallery w:val="placeholder"/>
        </w:category>
        <w:types>
          <w:type w:val="bbPlcHdr"/>
        </w:types>
        <w:behaviors>
          <w:behavior w:val="content"/>
        </w:behaviors>
        <w:description w:val=""/>
        <w:guid w:val="{cb21ebf9-5eb3-4f54-bcb9-ae3e9178517e}"/>
      </w:docPartPr>
      <w:docPartBody>
        <w:p>
          <w:r>
            <w:rPr>
              <w:color w:val="808080"/>
            </w:rPr>
            <w:t>单击此处输入文字。</w:t>
          </w:r>
        </w:p>
      </w:docPartBody>
    </w:docPart>
    <w:docPart>
      <w:docPartPr>
        <w:name w:val="{781c4141-1969-4596-97bd-98dbec08bd72}"/>
        <w:style w:val=""/>
        <w:category>
          <w:name w:val="常规"/>
          <w:gallery w:val="placeholder"/>
        </w:category>
        <w:types>
          <w:type w:val="bbPlcHdr"/>
        </w:types>
        <w:behaviors>
          <w:behavior w:val="content"/>
        </w:behaviors>
        <w:description w:val=""/>
        <w:guid w:val="{781c4141-1969-4596-97bd-98dbec08bd72}"/>
      </w:docPartPr>
      <w:docPartBody>
        <w:p>
          <w:r>
            <w:rPr>
              <w:color w:val="808080"/>
            </w:rPr>
            <w:t>单击此处输入文字。</w:t>
          </w:r>
        </w:p>
      </w:docPartBody>
    </w:docPart>
    <w:docPart>
      <w:docPartPr>
        <w:name w:val="{ec0a28e0-60b3-4cf8-a86f-a3b6d6b204cb}"/>
        <w:style w:val=""/>
        <w:category>
          <w:name w:val="常规"/>
          <w:gallery w:val="placeholder"/>
        </w:category>
        <w:types>
          <w:type w:val="bbPlcHdr"/>
        </w:types>
        <w:behaviors>
          <w:behavior w:val="content"/>
        </w:behaviors>
        <w:description w:val=""/>
        <w:guid w:val="{ec0a28e0-60b3-4cf8-a86f-a3b6d6b204cb}"/>
      </w:docPartPr>
      <w:docPartBody>
        <w:p>
          <w:r>
            <w:rPr>
              <w:color w:val="808080"/>
            </w:rPr>
            <w:t>单击此处输入文字。</w:t>
          </w:r>
        </w:p>
      </w:docPartBody>
    </w:docPart>
    <w:docPart>
      <w:docPartPr>
        <w:name w:val="{ae940f95-1bff-428b-8c77-d905fd2ee351}"/>
        <w:style w:val=""/>
        <w:category>
          <w:name w:val="常规"/>
          <w:gallery w:val="placeholder"/>
        </w:category>
        <w:types>
          <w:type w:val="bbPlcHdr"/>
        </w:types>
        <w:behaviors>
          <w:behavior w:val="content"/>
        </w:behaviors>
        <w:description w:val=""/>
        <w:guid w:val="{ae940f95-1bff-428b-8c77-d905fd2ee351}"/>
      </w:docPartPr>
      <w:docPartBody>
        <w:p>
          <w:r>
            <w:rPr>
              <w:color w:val="808080"/>
            </w:rPr>
            <w:t>单击此处输入文字。</w:t>
          </w:r>
        </w:p>
      </w:docPartBody>
    </w:docPart>
    <w:docPart>
      <w:docPartPr>
        <w:name w:val="{d802a5f0-ee5c-4f74-80c7-f39d32951cd7}"/>
        <w:style w:val=""/>
        <w:category>
          <w:name w:val="常规"/>
          <w:gallery w:val="placeholder"/>
        </w:category>
        <w:types>
          <w:type w:val="bbPlcHdr"/>
        </w:types>
        <w:behaviors>
          <w:behavior w:val="content"/>
        </w:behaviors>
        <w:description w:val=""/>
        <w:guid w:val="{d802a5f0-ee5c-4f74-80c7-f39d32951cd7}"/>
      </w:docPartPr>
      <w:docPartBody>
        <w:p>
          <w:r>
            <w:rPr>
              <w:color w:val="808080"/>
            </w:rPr>
            <w:t>单击此处输入文字。</w:t>
          </w:r>
        </w:p>
      </w:docPartBody>
    </w:docPart>
    <w:docPart>
      <w:docPartPr>
        <w:name w:val="{194c4314-466f-4299-8f13-47964e234b22}"/>
        <w:style w:val=""/>
        <w:category>
          <w:name w:val="常规"/>
          <w:gallery w:val="placeholder"/>
        </w:category>
        <w:types>
          <w:type w:val="bbPlcHdr"/>
        </w:types>
        <w:behaviors>
          <w:behavior w:val="content"/>
        </w:behaviors>
        <w:description w:val=""/>
        <w:guid w:val="{194c4314-466f-4299-8f13-47964e234b22}"/>
      </w:docPartPr>
      <w:docPartBody>
        <w:p>
          <w:r>
            <w:rPr>
              <w:color w:val="808080"/>
            </w:rPr>
            <w:t>单击此处输入文字。</w:t>
          </w:r>
        </w:p>
      </w:docPartBody>
    </w:docPart>
    <w:docPart>
      <w:docPartPr>
        <w:name w:val="{7f0feb98-cc2c-40a9-8d43-fe24fc0ef8cd}"/>
        <w:style w:val=""/>
        <w:category>
          <w:name w:val="常规"/>
          <w:gallery w:val="placeholder"/>
        </w:category>
        <w:types>
          <w:type w:val="bbPlcHdr"/>
        </w:types>
        <w:behaviors>
          <w:behavior w:val="content"/>
        </w:behaviors>
        <w:description w:val=""/>
        <w:guid w:val="{7f0feb98-cc2c-40a9-8d43-fe24fc0ef8cd}"/>
      </w:docPartPr>
      <w:docPartBody>
        <w:p>
          <w:r>
            <w:rPr>
              <w:color w:val="808080"/>
            </w:rPr>
            <w:t>单击此处输入文字。</w:t>
          </w:r>
        </w:p>
      </w:docPartBody>
    </w:docPart>
    <w:docPart>
      <w:docPartPr>
        <w:name w:val="{340cc793-ec7c-4726-a7af-d6dc18ff812c}"/>
        <w:style w:val=""/>
        <w:category>
          <w:name w:val="常规"/>
          <w:gallery w:val="placeholder"/>
        </w:category>
        <w:types>
          <w:type w:val="bbPlcHdr"/>
        </w:types>
        <w:behaviors>
          <w:behavior w:val="content"/>
        </w:behaviors>
        <w:description w:val=""/>
        <w:guid w:val="{340cc793-ec7c-4726-a7af-d6dc18ff812c}"/>
      </w:docPartPr>
      <w:docPartBody>
        <w:p>
          <w:r>
            <w:rPr>
              <w:color w:val="808080"/>
            </w:rPr>
            <w:t>单击此处输入文字。</w:t>
          </w:r>
        </w:p>
      </w:docPartBody>
    </w:docPart>
    <w:docPart>
      <w:docPartPr>
        <w:name w:val="{5dd62d3d-23ac-42e2-ad48-1e4c6bd7741d}"/>
        <w:style w:val=""/>
        <w:category>
          <w:name w:val="常规"/>
          <w:gallery w:val="placeholder"/>
        </w:category>
        <w:types>
          <w:type w:val="bbPlcHdr"/>
        </w:types>
        <w:behaviors>
          <w:behavior w:val="content"/>
        </w:behaviors>
        <w:description w:val=""/>
        <w:guid w:val="{5dd62d3d-23ac-42e2-ad48-1e4c6bd7741d}"/>
      </w:docPartPr>
      <w:docPartBody>
        <w:p>
          <w:r>
            <w:rPr>
              <w:color w:val="808080"/>
            </w:rPr>
            <w:t>单击此处输入文字。</w:t>
          </w:r>
        </w:p>
      </w:docPartBody>
    </w:docPart>
    <w:docPart>
      <w:docPartPr>
        <w:name w:val="{52b61d54-7666-4210-874d-bd20cd8d04bb}"/>
        <w:style w:val=""/>
        <w:category>
          <w:name w:val="常规"/>
          <w:gallery w:val="placeholder"/>
        </w:category>
        <w:types>
          <w:type w:val="bbPlcHdr"/>
        </w:types>
        <w:behaviors>
          <w:behavior w:val="content"/>
        </w:behaviors>
        <w:description w:val=""/>
        <w:guid w:val="{52b61d54-7666-4210-874d-bd20cd8d04bb}"/>
      </w:docPartPr>
      <w:docPartBody>
        <w:p>
          <w:r>
            <w:rPr>
              <w:color w:val="808080"/>
            </w:rPr>
            <w:t>单击此处输入文字。</w:t>
          </w:r>
        </w:p>
      </w:docPartBody>
    </w:docPart>
    <w:docPart>
      <w:docPartPr>
        <w:name w:val="{34495947-8f92-48f4-b19d-5735407062e5}"/>
        <w:style w:val=""/>
        <w:category>
          <w:name w:val="常规"/>
          <w:gallery w:val="placeholder"/>
        </w:category>
        <w:types>
          <w:type w:val="bbPlcHdr"/>
        </w:types>
        <w:behaviors>
          <w:behavior w:val="content"/>
        </w:behaviors>
        <w:description w:val=""/>
        <w:guid w:val="{34495947-8f92-48f4-b19d-5735407062e5}"/>
      </w:docPartPr>
      <w:docPartBody>
        <w:p>
          <w:r>
            <w:rPr>
              <w:color w:val="808080"/>
            </w:rPr>
            <w:t>单击此处输入文字。</w:t>
          </w:r>
        </w:p>
      </w:docPartBody>
    </w:docPart>
    <w:docPart>
      <w:docPartPr>
        <w:name w:val="{91194775-d144-49a0-b114-eba9683261b5}"/>
        <w:style w:val=""/>
        <w:category>
          <w:name w:val="常规"/>
          <w:gallery w:val="placeholder"/>
        </w:category>
        <w:types>
          <w:type w:val="bbPlcHdr"/>
        </w:types>
        <w:behaviors>
          <w:behavior w:val="content"/>
        </w:behaviors>
        <w:description w:val=""/>
        <w:guid w:val="{91194775-d144-49a0-b114-eba9683261b5}"/>
      </w:docPartPr>
      <w:docPartBody>
        <w:p>
          <w:r>
            <w:rPr>
              <w:color w:val="808080"/>
            </w:rPr>
            <w:t>单击此处输入文字。</w:t>
          </w:r>
        </w:p>
      </w:docPartBody>
    </w:docPart>
    <w:docPart>
      <w:docPartPr>
        <w:name w:val="{f6d4af9a-6a56-45f4-993f-82faee7a1c06}"/>
        <w:style w:val=""/>
        <w:category>
          <w:name w:val="常规"/>
          <w:gallery w:val="placeholder"/>
        </w:category>
        <w:types>
          <w:type w:val="bbPlcHdr"/>
        </w:types>
        <w:behaviors>
          <w:behavior w:val="content"/>
        </w:behaviors>
        <w:description w:val=""/>
        <w:guid w:val="{f6d4af9a-6a56-45f4-993f-82faee7a1c06}"/>
      </w:docPartPr>
      <w:docPartBody>
        <w:p>
          <w:r>
            <w:rPr>
              <w:color w:val="808080"/>
            </w:rPr>
            <w:t>单击此处输入文字。</w:t>
          </w:r>
        </w:p>
      </w:docPartBody>
    </w:docPart>
    <w:docPart>
      <w:docPartPr>
        <w:name w:val="{b8c8e20f-7d1b-4c35-b43e-c4db71012031}"/>
        <w:style w:val=""/>
        <w:category>
          <w:name w:val="常规"/>
          <w:gallery w:val="placeholder"/>
        </w:category>
        <w:types>
          <w:type w:val="bbPlcHdr"/>
        </w:types>
        <w:behaviors>
          <w:behavior w:val="content"/>
        </w:behaviors>
        <w:description w:val=""/>
        <w:guid w:val="{b8c8e20f-7d1b-4c35-b43e-c4db71012031}"/>
      </w:docPartPr>
      <w:docPartBody>
        <w:p>
          <w:r>
            <w:rPr>
              <w:color w:val="808080"/>
            </w:rPr>
            <w:t>单击此处输入文字。</w:t>
          </w:r>
        </w:p>
      </w:docPartBody>
    </w:docPart>
    <w:docPart>
      <w:docPartPr>
        <w:name w:val="{010a87df-2179-44f3-b1c0-80cef64d138f}"/>
        <w:style w:val=""/>
        <w:category>
          <w:name w:val="常规"/>
          <w:gallery w:val="placeholder"/>
        </w:category>
        <w:types>
          <w:type w:val="bbPlcHdr"/>
        </w:types>
        <w:behaviors>
          <w:behavior w:val="content"/>
        </w:behaviors>
        <w:description w:val=""/>
        <w:guid w:val="{010a87df-2179-44f3-b1c0-80cef64d138f}"/>
      </w:docPartPr>
      <w:docPartBody>
        <w:p>
          <w:r>
            <w:rPr>
              <w:color w:val="808080"/>
            </w:rPr>
            <w:t>单击此处输入文字。</w:t>
          </w:r>
        </w:p>
      </w:docPartBody>
    </w:docPart>
    <w:docPart>
      <w:docPartPr>
        <w:name w:val="{ff152527-39f5-4965-8122-8d9a7e6e98a8}"/>
        <w:style w:val=""/>
        <w:category>
          <w:name w:val="常规"/>
          <w:gallery w:val="placeholder"/>
        </w:category>
        <w:types>
          <w:type w:val="bbPlcHdr"/>
        </w:types>
        <w:behaviors>
          <w:behavior w:val="content"/>
        </w:behaviors>
        <w:description w:val=""/>
        <w:guid w:val="{ff152527-39f5-4965-8122-8d9a7e6e98a8}"/>
      </w:docPartPr>
      <w:docPartBody>
        <w:p>
          <w:r>
            <w:rPr>
              <w:color w:val="808080"/>
            </w:rPr>
            <w:t>单击此处输入文字。</w:t>
          </w:r>
        </w:p>
      </w:docPartBody>
    </w:docPart>
    <w:docPart>
      <w:docPartPr>
        <w:name w:val="{eb960f7e-4cb5-4517-ae46-5c267d2bc5e4}"/>
        <w:style w:val=""/>
        <w:category>
          <w:name w:val="常规"/>
          <w:gallery w:val="placeholder"/>
        </w:category>
        <w:types>
          <w:type w:val="bbPlcHdr"/>
        </w:types>
        <w:behaviors>
          <w:behavior w:val="content"/>
        </w:behaviors>
        <w:description w:val=""/>
        <w:guid w:val="{eb960f7e-4cb5-4517-ae46-5c267d2bc5e4}"/>
      </w:docPartPr>
      <w:docPartBody>
        <w:p>
          <w:r>
            <w:rPr>
              <w:color w:val="808080"/>
            </w:rPr>
            <w:t>单击此处输入文字。</w:t>
          </w:r>
        </w:p>
      </w:docPartBody>
    </w:docPart>
    <w:docPart>
      <w:docPartPr>
        <w:name w:val="{b5da2355-fcac-4fd5-9ad9-d39a78e355ff}"/>
        <w:style w:val=""/>
        <w:category>
          <w:name w:val="常规"/>
          <w:gallery w:val="placeholder"/>
        </w:category>
        <w:types>
          <w:type w:val="bbPlcHdr"/>
        </w:types>
        <w:behaviors>
          <w:behavior w:val="content"/>
        </w:behaviors>
        <w:description w:val=""/>
        <w:guid w:val="{b5da2355-fcac-4fd5-9ad9-d39a78e355ff}"/>
      </w:docPartPr>
      <w:docPartBody>
        <w:p>
          <w:r>
            <w:rPr>
              <w:color w:val="808080"/>
            </w:rPr>
            <w:t>单击此处输入文字。</w:t>
          </w:r>
        </w:p>
      </w:docPartBody>
    </w:docPart>
    <w:docPart>
      <w:docPartPr>
        <w:name w:val="{5f4bf324-81b9-4da2-afcc-1a315f03a2f9}"/>
        <w:style w:val=""/>
        <w:category>
          <w:name w:val="常规"/>
          <w:gallery w:val="placeholder"/>
        </w:category>
        <w:types>
          <w:type w:val="bbPlcHdr"/>
        </w:types>
        <w:behaviors>
          <w:behavior w:val="content"/>
        </w:behaviors>
        <w:description w:val=""/>
        <w:guid w:val="{5f4bf324-81b9-4da2-afcc-1a315f03a2f9}"/>
      </w:docPartPr>
      <w:docPartBody>
        <w:p>
          <w:r>
            <w:rPr>
              <w:color w:val="808080"/>
            </w:rPr>
            <w:t>单击此处输入文字。</w:t>
          </w:r>
        </w:p>
      </w:docPartBody>
    </w:docPart>
    <w:docPart>
      <w:docPartPr>
        <w:name w:val="{f7e424c4-471b-47f4-bcd1-69be4d2357d4}"/>
        <w:style w:val=""/>
        <w:category>
          <w:name w:val="常规"/>
          <w:gallery w:val="placeholder"/>
        </w:category>
        <w:types>
          <w:type w:val="bbPlcHdr"/>
        </w:types>
        <w:behaviors>
          <w:behavior w:val="content"/>
        </w:behaviors>
        <w:description w:val=""/>
        <w:guid w:val="{f7e424c4-471b-47f4-bcd1-69be4d2357d4}"/>
      </w:docPartPr>
      <w:docPartBody>
        <w:p>
          <w:r>
            <w:rPr>
              <w:color w:val="808080"/>
            </w:rPr>
            <w:t>单击此处输入文字。</w:t>
          </w:r>
        </w:p>
      </w:docPartBody>
    </w:docPart>
    <w:docPart>
      <w:docPartPr>
        <w:name w:val="{8b5f4b2e-88fe-432d-8295-bfeeb92a4164}"/>
        <w:style w:val=""/>
        <w:category>
          <w:name w:val="常规"/>
          <w:gallery w:val="placeholder"/>
        </w:category>
        <w:types>
          <w:type w:val="bbPlcHdr"/>
        </w:types>
        <w:behaviors>
          <w:behavior w:val="content"/>
        </w:behaviors>
        <w:description w:val=""/>
        <w:guid w:val="{8b5f4b2e-88fe-432d-8295-bfeeb92a4164}"/>
      </w:docPartPr>
      <w:docPartBody>
        <w:p>
          <w:r>
            <w:rPr>
              <w:color w:val="808080"/>
            </w:rPr>
            <w:t>单击此处输入文字。</w:t>
          </w:r>
        </w:p>
      </w:docPartBody>
    </w:docPart>
    <w:docPart>
      <w:docPartPr>
        <w:name w:val="{895681f4-9c33-47ad-af60-4ec8a9d5b2d9}"/>
        <w:style w:val=""/>
        <w:category>
          <w:name w:val="常规"/>
          <w:gallery w:val="placeholder"/>
        </w:category>
        <w:types>
          <w:type w:val="bbPlcHdr"/>
        </w:types>
        <w:behaviors>
          <w:behavior w:val="content"/>
        </w:behaviors>
        <w:description w:val=""/>
        <w:guid w:val="{895681f4-9c33-47ad-af60-4ec8a9d5b2d9}"/>
      </w:docPartPr>
      <w:docPartBody>
        <w:p>
          <w:r>
            <w:rPr>
              <w:color w:val="808080"/>
            </w:rPr>
            <w:t>单击此处输入文字。</w:t>
          </w:r>
        </w:p>
      </w:docPartBody>
    </w:docPart>
    <w:docPart>
      <w:docPartPr>
        <w:name w:val="{2dd816c4-af66-4666-93a6-102354da58d7}"/>
        <w:style w:val=""/>
        <w:category>
          <w:name w:val="常规"/>
          <w:gallery w:val="placeholder"/>
        </w:category>
        <w:types>
          <w:type w:val="bbPlcHdr"/>
        </w:types>
        <w:behaviors>
          <w:behavior w:val="content"/>
        </w:behaviors>
        <w:description w:val=""/>
        <w:guid w:val="{2dd816c4-af66-4666-93a6-102354da58d7}"/>
      </w:docPartPr>
      <w:docPartBody>
        <w:p>
          <w:r>
            <w:rPr>
              <w:color w:val="808080"/>
            </w:rPr>
            <w:t>单击此处输入文字。</w:t>
          </w:r>
        </w:p>
      </w:docPartBody>
    </w:docPart>
    <w:docPart>
      <w:docPartPr>
        <w:name w:val="{f1c3ca47-2f83-4fe7-8bad-5cec0c99fe50}"/>
        <w:style w:val=""/>
        <w:category>
          <w:name w:val="常规"/>
          <w:gallery w:val="placeholder"/>
        </w:category>
        <w:types>
          <w:type w:val="bbPlcHdr"/>
        </w:types>
        <w:behaviors>
          <w:behavior w:val="content"/>
        </w:behaviors>
        <w:description w:val=""/>
        <w:guid w:val="{f1c3ca47-2f83-4fe7-8bad-5cec0c99fe50}"/>
      </w:docPartPr>
      <w:docPartBody>
        <w:p>
          <w:r>
            <w:rPr>
              <w:color w:val="808080"/>
            </w:rPr>
            <w:t>单击此处输入文字。</w:t>
          </w:r>
        </w:p>
      </w:docPartBody>
    </w:docPart>
    <w:docPart>
      <w:docPartPr>
        <w:name w:val="{6ebe753b-db16-42b7-8735-de46aff62978}"/>
        <w:style w:val=""/>
        <w:category>
          <w:name w:val="常规"/>
          <w:gallery w:val="placeholder"/>
        </w:category>
        <w:types>
          <w:type w:val="bbPlcHdr"/>
        </w:types>
        <w:behaviors>
          <w:behavior w:val="content"/>
        </w:behaviors>
        <w:description w:val=""/>
        <w:guid w:val="{6ebe753b-db16-42b7-8735-de46aff62978}"/>
      </w:docPartPr>
      <w:docPartBody>
        <w:p>
          <w:r>
            <w:rPr>
              <w:color w:val="808080"/>
            </w:rPr>
            <w:t>单击此处输入文字。</w:t>
          </w:r>
        </w:p>
      </w:docPartBody>
    </w:docPart>
    <w:docPart>
      <w:docPartPr>
        <w:name w:val="{a1eedc23-c076-4ad2-9fb0-ec735d93f7d6}"/>
        <w:style w:val=""/>
        <w:category>
          <w:name w:val="常规"/>
          <w:gallery w:val="placeholder"/>
        </w:category>
        <w:types>
          <w:type w:val="bbPlcHdr"/>
        </w:types>
        <w:behaviors>
          <w:behavior w:val="content"/>
        </w:behaviors>
        <w:description w:val=""/>
        <w:guid w:val="{a1eedc23-c076-4ad2-9fb0-ec735d93f7d6}"/>
      </w:docPartPr>
      <w:docPartBody>
        <w:p>
          <w:r>
            <w:rPr>
              <w:color w:val="808080"/>
            </w:rPr>
            <w:t>单击此处输入文字。</w:t>
          </w:r>
        </w:p>
      </w:docPartBody>
    </w:docPart>
    <w:docPart>
      <w:docPartPr>
        <w:name w:val="{44aa7598-ab0e-4e21-8d7b-e7cff48170c5}"/>
        <w:style w:val=""/>
        <w:category>
          <w:name w:val="常规"/>
          <w:gallery w:val="placeholder"/>
        </w:category>
        <w:types>
          <w:type w:val="bbPlcHdr"/>
        </w:types>
        <w:behaviors>
          <w:behavior w:val="content"/>
        </w:behaviors>
        <w:description w:val=""/>
        <w:guid w:val="{44aa7598-ab0e-4e21-8d7b-e7cff48170c5}"/>
      </w:docPartPr>
      <w:docPartBody>
        <w:p>
          <w:r>
            <w:rPr>
              <w:color w:val="808080"/>
            </w:rPr>
            <w:t>单击此处输入文字。</w:t>
          </w:r>
        </w:p>
      </w:docPartBody>
    </w:docPart>
    <w:docPart>
      <w:docPartPr>
        <w:name w:val="{6c3babcb-643b-4506-b8c2-388d0dc72819}"/>
        <w:style w:val=""/>
        <w:category>
          <w:name w:val="常规"/>
          <w:gallery w:val="placeholder"/>
        </w:category>
        <w:types>
          <w:type w:val="bbPlcHdr"/>
        </w:types>
        <w:behaviors>
          <w:behavior w:val="content"/>
        </w:behaviors>
        <w:description w:val=""/>
        <w:guid w:val="{6c3babcb-643b-4506-b8c2-388d0dc72819}"/>
      </w:docPartPr>
      <w:docPartBody>
        <w:p>
          <w:r>
            <w:rPr>
              <w:color w:val="808080"/>
            </w:rPr>
            <w:t>单击此处输入文字。</w:t>
          </w:r>
        </w:p>
      </w:docPartBody>
    </w:docPart>
    <w:docPart>
      <w:docPartPr>
        <w:name w:val="{cf5dc344-28e0-459e-b6c9-9ed8cff7a92c}"/>
        <w:style w:val=""/>
        <w:category>
          <w:name w:val="常规"/>
          <w:gallery w:val="placeholder"/>
        </w:category>
        <w:types>
          <w:type w:val="bbPlcHdr"/>
        </w:types>
        <w:behaviors>
          <w:behavior w:val="content"/>
        </w:behaviors>
        <w:description w:val=""/>
        <w:guid w:val="{cf5dc344-28e0-459e-b6c9-9ed8cff7a92c}"/>
      </w:docPartPr>
      <w:docPartBody>
        <w:p>
          <w:r>
            <w:rPr>
              <w:color w:val="808080"/>
            </w:rPr>
            <w:t>单击此处输入文字。</w:t>
          </w:r>
        </w:p>
      </w:docPartBody>
    </w:docPart>
    <w:docPart>
      <w:docPartPr>
        <w:name w:val="{1efec0d5-7f45-463d-a95b-dd8e5dfe37e4}"/>
        <w:style w:val=""/>
        <w:category>
          <w:name w:val="常规"/>
          <w:gallery w:val="placeholder"/>
        </w:category>
        <w:types>
          <w:type w:val="bbPlcHdr"/>
        </w:types>
        <w:behaviors>
          <w:behavior w:val="content"/>
        </w:behaviors>
        <w:description w:val=""/>
        <w:guid w:val="{1efec0d5-7f45-463d-a95b-dd8e5dfe37e4}"/>
      </w:docPartPr>
      <w:docPartBody>
        <w:p>
          <w:r>
            <w:rPr>
              <w:color w:val="808080"/>
            </w:rPr>
            <w:t>单击此处输入文字。</w:t>
          </w:r>
        </w:p>
      </w:docPartBody>
    </w:docPart>
    <w:docPart>
      <w:docPartPr>
        <w:name w:val="{f6214b5a-3693-4bcf-a2da-73fbf62bb736}"/>
        <w:style w:val=""/>
        <w:category>
          <w:name w:val="常规"/>
          <w:gallery w:val="placeholder"/>
        </w:category>
        <w:types>
          <w:type w:val="bbPlcHdr"/>
        </w:types>
        <w:behaviors>
          <w:behavior w:val="content"/>
        </w:behaviors>
        <w:description w:val=""/>
        <w:guid w:val="{f6214b5a-3693-4bcf-a2da-73fbf62bb736}"/>
      </w:docPartPr>
      <w:docPartBody>
        <w:p>
          <w:r>
            <w:rPr>
              <w:color w:val="808080"/>
            </w:rPr>
            <w:t>单击此处输入文字。</w:t>
          </w:r>
        </w:p>
      </w:docPartBody>
    </w:docPart>
    <w:docPart>
      <w:docPartPr>
        <w:name w:val="{7eae899f-7399-489e-9fee-df46e81f2724}"/>
        <w:style w:val=""/>
        <w:category>
          <w:name w:val="常规"/>
          <w:gallery w:val="placeholder"/>
        </w:category>
        <w:types>
          <w:type w:val="bbPlcHdr"/>
        </w:types>
        <w:behaviors>
          <w:behavior w:val="content"/>
        </w:behaviors>
        <w:description w:val=""/>
        <w:guid w:val="{7eae899f-7399-489e-9fee-df46e81f2724}"/>
      </w:docPartPr>
      <w:docPartBody>
        <w:p>
          <w:r>
            <w:rPr>
              <w:color w:val="808080"/>
            </w:rPr>
            <w:t>单击此处输入文字。</w:t>
          </w:r>
        </w:p>
      </w:docPartBody>
    </w:docPart>
    <w:docPart>
      <w:docPartPr>
        <w:name w:val="{6930cc33-9b34-4bdb-a93c-23d9f5808b58}"/>
        <w:style w:val=""/>
        <w:category>
          <w:name w:val="常规"/>
          <w:gallery w:val="placeholder"/>
        </w:category>
        <w:types>
          <w:type w:val="bbPlcHdr"/>
        </w:types>
        <w:behaviors>
          <w:behavior w:val="content"/>
        </w:behaviors>
        <w:description w:val=""/>
        <w:guid w:val="{6930cc33-9b34-4bdb-a93c-23d9f5808b58}"/>
      </w:docPartPr>
      <w:docPartBody>
        <w:p>
          <w:r>
            <w:rPr>
              <w:color w:val="808080"/>
            </w:rPr>
            <w:t>单击此处输入文字。</w:t>
          </w:r>
        </w:p>
      </w:docPartBody>
    </w:docPart>
    <w:docPart>
      <w:docPartPr>
        <w:name w:val="{f31d3606-4481-4622-ab6b-059e0e61b261}"/>
        <w:style w:val=""/>
        <w:category>
          <w:name w:val="常规"/>
          <w:gallery w:val="placeholder"/>
        </w:category>
        <w:types>
          <w:type w:val="bbPlcHdr"/>
        </w:types>
        <w:behaviors>
          <w:behavior w:val="content"/>
        </w:behaviors>
        <w:description w:val=""/>
        <w:guid w:val="{f31d3606-4481-4622-ab6b-059e0e61b261}"/>
      </w:docPartPr>
      <w:docPartBody>
        <w:p>
          <w:r>
            <w:rPr>
              <w:color w:val="808080"/>
            </w:rPr>
            <w:t>单击此处输入文字。</w:t>
          </w:r>
        </w:p>
      </w:docPartBody>
    </w:docPart>
    <w:docPart>
      <w:docPartPr>
        <w:name w:val="{2e1fbaa1-518d-427f-b640-70fb4e5786d8}"/>
        <w:style w:val=""/>
        <w:category>
          <w:name w:val="常规"/>
          <w:gallery w:val="placeholder"/>
        </w:category>
        <w:types>
          <w:type w:val="bbPlcHdr"/>
        </w:types>
        <w:behaviors>
          <w:behavior w:val="content"/>
        </w:behaviors>
        <w:description w:val=""/>
        <w:guid w:val="{2e1fbaa1-518d-427f-b640-70fb4e5786d8}"/>
      </w:docPartPr>
      <w:docPartBody>
        <w:p>
          <w:r>
            <w:rPr>
              <w:color w:val="808080"/>
            </w:rPr>
            <w:t>单击此处输入文字。</w:t>
          </w:r>
        </w:p>
      </w:docPartBody>
    </w:docPart>
    <w:docPart>
      <w:docPartPr>
        <w:name w:val="{ef8973b2-bdf6-4375-8714-0affa4916024}"/>
        <w:style w:val=""/>
        <w:category>
          <w:name w:val="常规"/>
          <w:gallery w:val="placeholder"/>
        </w:category>
        <w:types>
          <w:type w:val="bbPlcHdr"/>
        </w:types>
        <w:behaviors>
          <w:behavior w:val="content"/>
        </w:behaviors>
        <w:description w:val=""/>
        <w:guid w:val="{ef8973b2-bdf6-4375-8714-0affa4916024}"/>
      </w:docPartPr>
      <w:docPartBody>
        <w:p>
          <w:r>
            <w:rPr>
              <w:color w:val="808080"/>
            </w:rPr>
            <w:t>单击此处输入文字。</w:t>
          </w:r>
        </w:p>
      </w:docPartBody>
    </w:docPart>
    <w:docPart>
      <w:docPartPr>
        <w:name w:val="{e9522800-a9a5-417d-a58e-b0a015e7bf3d}"/>
        <w:style w:val=""/>
        <w:category>
          <w:name w:val="常规"/>
          <w:gallery w:val="placeholder"/>
        </w:category>
        <w:types>
          <w:type w:val="bbPlcHdr"/>
        </w:types>
        <w:behaviors>
          <w:behavior w:val="content"/>
        </w:behaviors>
        <w:description w:val=""/>
        <w:guid w:val="{e9522800-a9a5-417d-a58e-b0a015e7bf3d}"/>
      </w:docPartPr>
      <w:docPartBody>
        <w:p>
          <w:r>
            <w:rPr>
              <w:color w:val="808080"/>
            </w:rPr>
            <w:t>单击此处输入文字。</w:t>
          </w:r>
        </w:p>
      </w:docPartBody>
    </w:docPart>
    <w:docPart>
      <w:docPartPr>
        <w:name w:val="{c1df3a18-1bdd-4aa7-84c8-b96ad445f143}"/>
        <w:style w:val=""/>
        <w:category>
          <w:name w:val="常规"/>
          <w:gallery w:val="placeholder"/>
        </w:category>
        <w:types>
          <w:type w:val="bbPlcHdr"/>
        </w:types>
        <w:behaviors>
          <w:behavior w:val="content"/>
        </w:behaviors>
        <w:description w:val=""/>
        <w:guid w:val="{c1df3a18-1bdd-4aa7-84c8-b96ad445f143}"/>
      </w:docPartPr>
      <w:docPartBody>
        <w:p>
          <w:r>
            <w:rPr>
              <w:color w:val="808080"/>
            </w:rPr>
            <w:t>单击此处输入文字。</w:t>
          </w:r>
        </w:p>
      </w:docPartBody>
    </w:docPart>
    <w:docPart>
      <w:docPartPr>
        <w:name w:val="{7b1db301-8972-4d12-a186-f9a9888f6e0d}"/>
        <w:style w:val=""/>
        <w:category>
          <w:name w:val="常规"/>
          <w:gallery w:val="placeholder"/>
        </w:category>
        <w:types>
          <w:type w:val="bbPlcHdr"/>
        </w:types>
        <w:behaviors>
          <w:behavior w:val="content"/>
        </w:behaviors>
        <w:description w:val=""/>
        <w:guid w:val="{7b1db301-8972-4d12-a186-f9a9888f6e0d}"/>
      </w:docPartPr>
      <w:docPartBody>
        <w:p>
          <w:r>
            <w:rPr>
              <w:color w:val="808080"/>
            </w:rPr>
            <w:t>单击此处输入文字。</w:t>
          </w:r>
        </w:p>
      </w:docPartBody>
    </w:docPart>
    <w:docPart>
      <w:docPartPr>
        <w:name w:val="{6291c10b-11ae-4de6-8743-0b63c7647026}"/>
        <w:style w:val=""/>
        <w:category>
          <w:name w:val="常规"/>
          <w:gallery w:val="placeholder"/>
        </w:category>
        <w:types>
          <w:type w:val="bbPlcHdr"/>
        </w:types>
        <w:behaviors>
          <w:behavior w:val="content"/>
        </w:behaviors>
        <w:description w:val=""/>
        <w:guid w:val="{6291c10b-11ae-4de6-8743-0b63c7647026}"/>
      </w:docPartPr>
      <w:docPartBody>
        <w:p>
          <w:r>
            <w:rPr>
              <w:color w:val="808080"/>
            </w:rPr>
            <w:t>单击此处输入文字。</w:t>
          </w:r>
        </w:p>
      </w:docPartBody>
    </w:docPart>
    <w:docPart>
      <w:docPartPr>
        <w:name w:val="{2df3495d-eb31-437e-8161-8233f71f2e62}"/>
        <w:style w:val=""/>
        <w:category>
          <w:name w:val="常规"/>
          <w:gallery w:val="placeholder"/>
        </w:category>
        <w:types>
          <w:type w:val="bbPlcHdr"/>
        </w:types>
        <w:behaviors>
          <w:behavior w:val="content"/>
        </w:behaviors>
        <w:description w:val=""/>
        <w:guid w:val="{2df3495d-eb31-437e-8161-8233f71f2e62}"/>
      </w:docPartPr>
      <w:docPartBody>
        <w:p>
          <w:r>
            <w:rPr>
              <w:color w:val="808080"/>
            </w:rPr>
            <w:t>单击此处输入文字。</w:t>
          </w:r>
        </w:p>
      </w:docPartBody>
    </w:docPart>
    <w:docPart>
      <w:docPartPr>
        <w:name w:val="{e239ad68-c7e3-407f-98fe-70b3ee5002a8}"/>
        <w:style w:val=""/>
        <w:category>
          <w:name w:val="常规"/>
          <w:gallery w:val="placeholder"/>
        </w:category>
        <w:types>
          <w:type w:val="bbPlcHdr"/>
        </w:types>
        <w:behaviors>
          <w:behavior w:val="content"/>
        </w:behaviors>
        <w:description w:val=""/>
        <w:guid w:val="{e239ad68-c7e3-407f-98fe-70b3ee5002a8}"/>
      </w:docPartPr>
      <w:docPartBody>
        <w:p>
          <w:r>
            <w:rPr>
              <w:color w:val="808080"/>
            </w:rPr>
            <w:t>单击此处输入文字。</w:t>
          </w:r>
        </w:p>
      </w:docPartBody>
    </w:docPart>
    <w:docPart>
      <w:docPartPr>
        <w:name w:val="{c7e27fba-89d9-41be-ae08-7a66db752501}"/>
        <w:style w:val=""/>
        <w:category>
          <w:name w:val="常规"/>
          <w:gallery w:val="placeholder"/>
        </w:category>
        <w:types>
          <w:type w:val="bbPlcHdr"/>
        </w:types>
        <w:behaviors>
          <w:behavior w:val="content"/>
        </w:behaviors>
        <w:description w:val=""/>
        <w:guid w:val="{c7e27fba-89d9-41be-ae08-7a66db752501}"/>
      </w:docPartPr>
      <w:docPartBody>
        <w:p>
          <w:r>
            <w:rPr>
              <w:color w:val="808080"/>
            </w:rPr>
            <w:t>单击此处输入文字。</w:t>
          </w:r>
        </w:p>
      </w:docPartBody>
    </w:docPart>
    <w:docPart>
      <w:docPartPr>
        <w:name w:val="{a2e1d7a0-8fe9-4483-84aa-1b8399e7733b}"/>
        <w:style w:val=""/>
        <w:category>
          <w:name w:val="常规"/>
          <w:gallery w:val="placeholder"/>
        </w:category>
        <w:types>
          <w:type w:val="bbPlcHdr"/>
        </w:types>
        <w:behaviors>
          <w:behavior w:val="content"/>
        </w:behaviors>
        <w:description w:val=""/>
        <w:guid w:val="{a2e1d7a0-8fe9-4483-84aa-1b8399e7733b}"/>
      </w:docPartPr>
      <w:docPartBody>
        <w:p>
          <w:r>
            <w:rPr>
              <w:color w:val="808080"/>
            </w:rPr>
            <w:t>单击此处输入文字。</w:t>
          </w:r>
        </w:p>
      </w:docPartBody>
    </w:docPart>
    <w:docPart>
      <w:docPartPr>
        <w:name w:val="{92e72392-02e5-4059-a645-e5dfa8632d04}"/>
        <w:style w:val=""/>
        <w:category>
          <w:name w:val="常规"/>
          <w:gallery w:val="placeholder"/>
        </w:category>
        <w:types>
          <w:type w:val="bbPlcHdr"/>
        </w:types>
        <w:behaviors>
          <w:behavior w:val="content"/>
        </w:behaviors>
        <w:description w:val=""/>
        <w:guid w:val="{92e72392-02e5-4059-a645-e5dfa8632d04}"/>
      </w:docPartPr>
      <w:docPartBody>
        <w:p>
          <w:r>
            <w:rPr>
              <w:color w:val="808080"/>
            </w:rPr>
            <w:t>单击此处输入文字。</w:t>
          </w:r>
        </w:p>
      </w:docPartBody>
    </w:docPart>
    <w:docPart>
      <w:docPartPr>
        <w:name w:val="{949c5b73-999d-4c92-a8ed-0de684087160}"/>
        <w:style w:val=""/>
        <w:category>
          <w:name w:val="常规"/>
          <w:gallery w:val="placeholder"/>
        </w:category>
        <w:types>
          <w:type w:val="bbPlcHdr"/>
        </w:types>
        <w:behaviors>
          <w:behavior w:val="content"/>
        </w:behaviors>
        <w:description w:val=""/>
        <w:guid w:val="{949c5b73-999d-4c92-a8ed-0de684087160}"/>
      </w:docPartPr>
      <w:docPartBody>
        <w:p>
          <w:r>
            <w:rPr>
              <w:color w:val="808080"/>
            </w:rPr>
            <w:t>单击此处输入文字。</w:t>
          </w:r>
        </w:p>
      </w:docPartBody>
    </w:docPart>
    <w:docPart>
      <w:docPartPr>
        <w:name w:val="{ad85601d-d1c0-4402-94aa-fcf2e535a41c}"/>
        <w:style w:val=""/>
        <w:category>
          <w:name w:val="常规"/>
          <w:gallery w:val="placeholder"/>
        </w:category>
        <w:types>
          <w:type w:val="bbPlcHdr"/>
        </w:types>
        <w:behaviors>
          <w:behavior w:val="content"/>
        </w:behaviors>
        <w:description w:val=""/>
        <w:guid w:val="{ad85601d-d1c0-4402-94aa-fcf2e535a41c}"/>
      </w:docPartPr>
      <w:docPartBody>
        <w:p>
          <w:r>
            <w:rPr>
              <w:color w:val="808080"/>
            </w:rPr>
            <w:t>单击此处输入文字。</w:t>
          </w:r>
        </w:p>
      </w:docPartBody>
    </w:docPart>
    <w:docPart>
      <w:docPartPr>
        <w:name w:val="{50b42a92-a53c-48d1-85a7-f82caa7685e0}"/>
        <w:style w:val=""/>
        <w:category>
          <w:name w:val="常规"/>
          <w:gallery w:val="placeholder"/>
        </w:category>
        <w:types>
          <w:type w:val="bbPlcHdr"/>
        </w:types>
        <w:behaviors>
          <w:behavior w:val="content"/>
        </w:behaviors>
        <w:description w:val=""/>
        <w:guid w:val="{50b42a92-a53c-48d1-85a7-f82caa7685e0}"/>
      </w:docPartPr>
      <w:docPartBody>
        <w:p>
          <w:r>
            <w:rPr>
              <w:color w:val="808080"/>
            </w:rPr>
            <w:t>单击此处输入文字。</w:t>
          </w:r>
        </w:p>
      </w:docPartBody>
    </w:docPart>
    <w:docPart>
      <w:docPartPr>
        <w:name w:val="{6e91f6c2-6ff8-4f94-8f3a-ffdc49a8f257}"/>
        <w:style w:val=""/>
        <w:category>
          <w:name w:val="常规"/>
          <w:gallery w:val="placeholder"/>
        </w:category>
        <w:types>
          <w:type w:val="bbPlcHdr"/>
        </w:types>
        <w:behaviors>
          <w:behavior w:val="content"/>
        </w:behaviors>
        <w:description w:val=""/>
        <w:guid w:val="{6e91f6c2-6ff8-4f94-8f3a-ffdc49a8f257}"/>
      </w:docPartPr>
      <w:docPartBody>
        <w:p>
          <w:r>
            <w:rPr>
              <w:color w:val="808080"/>
            </w:rPr>
            <w:t>单击此处输入文字。</w:t>
          </w:r>
        </w:p>
      </w:docPartBody>
    </w:docPart>
    <w:docPart>
      <w:docPartPr>
        <w:name w:val="{f0791c3d-d978-4d17-90ec-0df11661e08c}"/>
        <w:style w:val=""/>
        <w:category>
          <w:name w:val="常规"/>
          <w:gallery w:val="placeholder"/>
        </w:category>
        <w:types>
          <w:type w:val="bbPlcHdr"/>
        </w:types>
        <w:behaviors>
          <w:behavior w:val="content"/>
        </w:behaviors>
        <w:description w:val=""/>
        <w:guid w:val="{f0791c3d-d978-4d17-90ec-0df11661e08c}"/>
      </w:docPartPr>
      <w:docPartBody>
        <w:p>
          <w:r>
            <w:rPr>
              <w:color w:val="808080"/>
            </w:rPr>
            <w:t>单击此处输入文字。</w:t>
          </w:r>
        </w:p>
      </w:docPartBody>
    </w:docPart>
    <w:docPart>
      <w:docPartPr>
        <w:name w:val="{4d303e5b-91be-437a-b646-aa7aed7c3769}"/>
        <w:style w:val=""/>
        <w:category>
          <w:name w:val="常规"/>
          <w:gallery w:val="placeholder"/>
        </w:category>
        <w:types>
          <w:type w:val="bbPlcHdr"/>
        </w:types>
        <w:behaviors>
          <w:behavior w:val="content"/>
        </w:behaviors>
        <w:description w:val=""/>
        <w:guid w:val="{4d303e5b-91be-437a-b646-aa7aed7c3769}"/>
      </w:docPartPr>
      <w:docPartBody>
        <w:p>
          <w:r>
            <w:rPr>
              <w:color w:val="808080"/>
            </w:rPr>
            <w:t>单击此处输入文字。</w:t>
          </w:r>
        </w:p>
      </w:docPartBody>
    </w:docPart>
    <w:docPart>
      <w:docPartPr>
        <w:name w:val="{413b96b5-ce93-45e5-a719-ee202d8c729f}"/>
        <w:style w:val=""/>
        <w:category>
          <w:name w:val="常规"/>
          <w:gallery w:val="placeholder"/>
        </w:category>
        <w:types>
          <w:type w:val="bbPlcHdr"/>
        </w:types>
        <w:behaviors>
          <w:behavior w:val="content"/>
        </w:behaviors>
        <w:description w:val=""/>
        <w:guid w:val="{413b96b5-ce93-45e5-a719-ee202d8c729f}"/>
      </w:docPartPr>
      <w:docPartBody>
        <w:p>
          <w:r>
            <w:rPr>
              <w:color w:val="808080"/>
            </w:rPr>
            <w:t>单击此处输入文字。</w:t>
          </w:r>
        </w:p>
      </w:docPartBody>
    </w:docPart>
    <w:docPart>
      <w:docPartPr>
        <w:name w:val="{b6c573b4-d656-41ad-bcb9-dcc250c374fe}"/>
        <w:style w:val=""/>
        <w:category>
          <w:name w:val="常规"/>
          <w:gallery w:val="placeholder"/>
        </w:category>
        <w:types>
          <w:type w:val="bbPlcHdr"/>
        </w:types>
        <w:behaviors>
          <w:behavior w:val="content"/>
        </w:behaviors>
        <w:description w:val=""/>
        <w:guid w:val="{b6c573b4-d656-41ad-bcb9-dcc250c374fe}"/>
      </w:docPartPr>
      <w:docPartBody>
        <w:p>
          <w:r>
            <w:rPr>
              <w:color w:val="808080"/>
            </w:rPr>
            <w:t>单击此处输入文字。</w:t>
          </w:r>
        </w:p>
      </w:docPartBody>
    </w:docPart>
    <w:docPart>
      <w:docPartPr>
        <w:name w:val="{a319aa21-25ef-4444-9618-23a0e46d5375}"/>
        <w:style w:val=""/>
        <w:category>
          <w:name w:val="常规"/>
          <w:gallery w:val="placeholder"/>
        </w:category>
        <w:types>
          <w:type w:val="bbPlcHdr"/>
        </w:types>
        <w:behaviors>
          <w:behavior w:val="content"/>
        </w:behaviors>
        <w:description w:val=""/>
        <w:guid w:val="{a319aa21-25ef-4444-9618-23a0e46d5375}"/>
      </w:docPartPr>
      <w:docPartBody>
        <w:p>
          <w:r>
            <w:rPr>
              <w:color w:val="808080"/>
            </w:rPr>
            <w:t>单击此处输入文字。</w:t>
          </w:r>
        </w:p>
      </w:docPartBody>
    </w:docPart>
    <w:docPart>
      <w:docPartPr>
        <w:name w:val="{cc180a5f-0aae-4e85-9b83-eaf08ee294a5}"/>
        <w:style w:val=""/>
        <w:category>
          <w:name w:val="常规"/>
          <w:gallery w:val="placeholder"/>
        </w:category>
        <w:types>
          <w:type w:val="bbPlcHdr"/>
        </w:types>
        <w:behaviors>
          <w:behavior w:val="content"/>
        </w:behaviors>
        <w:description w:val=""/>
        <w:guid w:val="{cc180a5f-0aae-4e85-9b83-eaf08ee294a5}"/>
      </w:docPartPr>
      <w:docPartBody>
        <w:p>
          <w:r>
            <w:rPr>
              <w:color w:val="808080"/>
            </w:rPr>
            <w:t>单击此处输入文字。</w:t>
          </w:r>
        </w:p>
      </w:docPartBody>
    </w:docPart>
    <w:docPart>
      <w:docPartPr>
        <w:name w:val="{98be4943-aa78-41d9-92c0-84b5702b39c8}"/>
        <w:style w:val=""/>
        <w:category>
          <w:name w:val="常规"/>
          <w:gallery w:val="placeholder"/>
        </w:category>
        <w:types>
          <w:type w:val="bbPlcHdr"/>
        </w:types>
        <w:behaviors>
          <w:behavior w:val="content"/>
        </w:behaviors>
        <w:description w:val=""/>
        <w:guid w:val="{98be4943-aa78-41d9-92c0-84b5702b39c8}"/>
      </w:docPartPr>
      <w:docPartBody>
        <w:p>
          <w:r>
            <w:rPr>
              <w:color w:val="808080"/>
            </w:rPr>
            <w:t>单击此处输入文字。</w:t>
          </w:r>
        </w:p>
      </w:docPartBody>
    </w:docPart>
    <w:docPart>
      <w:docPartPr>
        <w:name w:val="{41b57772-9ade-4a6c-b963-f3354b7f2e85}"/>
        <w:style w:val=""/>
        <w:category>
          <w:name w:val="常规"/>
          <w:gallery w:val="placeholder"/>
        </w:category>
        <w:types>
          <w:type w:val="bbPlcHdr"/>
        </w:types>
        <w:behaviors>
          <w:behavior w:val="content"/>
        </w:behaviors>
        <w:description w:val=""/>
        <w:guid w:val="{41b57772-9ade-4a6c-b963-f3354b7f2e85}"/>
      </w:docPartPr>
      <w:docPartBody>
        <w:p>
          <w:r>
            <w:rPr>
              <w:color w:val="808080"/>
            </w:rPr>
            <w:t>单击此处输入文字。</w:t>
          </w:r>
        </w:p>
      </w:docPartBody>
    </w:docPart>
    <w:docPart>
      <w:docPartPr>
        <w:name w:val="{0ad9c8d1-9c73-44ef-8e95-1247397ac461}"/>
        <w:style w:val=""/>
        <w:category>
          <w:name w:val="常规"/>
          <w:gallery w:val="placeholder"/>
        </w:category>
        <w:types>
          <w:type w:val="bbPlcHdr"/>
        </w:types>
        <w:behaviors>
          <w:behavior w:val="content"/>
        </w:behaviors>
        <w:description w:val=""/>
        <w:guid w:val="{0ad9c8d1-9c73-44ef-8e95-1247397ac461}"/>
      </w:docPartPr>
      <w:docPartBody>
        <w:p>
          <w:r>
            <w:rPr>
              <w:color w:val="808080"/>
            </w:rPr>
            <w:t>单击此处输入文字。</w:t>
          </w:r>
        </w:p>
      </w:docPartBody>
    </w:docPart>
    <w:docPart>
      <w:docPartPr>
        <w:name w:val="{dc935232-fabc-4abf-8456-e00360f923ad}"/>
        <w:style w:val=""/>
        <w:category>
          <w:name w:val="常规"/>
          <w:gallery w:val="placeholder"/>
        </w:category>
        <w:types>
          <w:type w:val="bbPlcHdr"/>
        </w:types>
        <w:behaviors>
          <w:behavior w:val="content"/>
        </w:behaviors>
        <w:description w:val=""/>
        <w:guid w:val="{dc935232-fabc-4abf-8456-e00360f923ad}"/>
      </w:docPartPr>
      <w:docPartBody>
        <w:p>
          <w:r>
            <w:rPr>
              <w:color w:val="808080"/>
            </w:rPr>
            <w:t>单击此处输入文字。</w:t>
          </w:r>
        </w:p>
      </w:docPartBody>
    </w:docPart>
    <w:docPart>
      <w:docPartPr>
        <w:name w:val="{55c15023-ce0c-4642-aa5d-7ce762c0e62e}"/>
        <w:style w:val=""/>
        <w:category>
          <w:name w:val="常规"/>
          <w:gallery w:val="placeholder"/>
        </w:category>
        <w:types>
          <w:type w:val="bbPlcHdr"/>
        </w:types>
        <w:behaviors>
          <w:behavior w:val="content"/>
        </w:behaviors>
        <w:description w:val=""/>
        <w:guid w:val="{55c15023-ce0c-4642-aa5d-7ce762c0e62e}"/>
      </w:docPartPr>
      <w:docPartBody>
        <w:p>
          <w:r>
            <w:rPr>
              <w:color w:val="808080"/>
            </w:rPr>
            <w:t>单击此处输入文字。</w:t>
          </w:r>
        </w:p>
      </w:docPartBody>
    </w:docPart>
    <w:docPart>
      <w:docPartPr>
        <w:name w:val="{569ac42f-a095-4f9b-a4c7-d1a9ae1cabe8}"/>
        <w:style w:val=""/>
        <w:category>
          <w:name w:val="常规"/>
          <w:gallery w:val="placeholder"/>
        </w:category>
        <w:types>
          <w:type w:val="bbPlcHdr"/>
        </w:types>
        <w:behaviors>
          <w:behavior w:val="content"/>
        </w:behaviors>
        <w:description w:val=""/>
        <w:guid w:val="{569ac42f-a095-4f9b-a4c7-d1a9ae1cabe8}"/>
      </w:docPartPr>
      <w:docPartBody>
        <w:p>
          <w:r>
            <w:rPr>
              <w:color w:val="808080"/>
            </w:rPr>
            <w:t>单击此处输入文字。</w:t>
          </w:r>
        </w:p>
      </w:docPartBody>
    </w:docPart>
    <w:docPart>
      <w:docPartPr>
        <w:name w:val="{00f9276f-0c97-4f03-afa3-9e6f07f2508e}"/>
        <w:style w:val=""/>
        <w:category>
          <w:name w:val="常规"/>
          <w:gallery w:val="placeholder"/>
        </w:category>
        <w:types>
          <w:type w:val="bbPlcHdr"/>
        </w:types>
        <w:behaviors>
          <w:behavior w:val="content"/>
        </w:behaviors>
        <w:description w:val=""/>
        <w:guid w:val="{00f9276f-0c97-4f03-afa3-9e6f07f2508e}"/>
      </w:docPartPr>
      <w:docPartBody>
        <w:p>
          <w:r>
            <w:rPr>
              <w:color w:val="808080"/>
            </w:rPr>
            <w:t>单击此处输入文字。</w:t>
          </w:r>
        </w:p>
      </w:docPartBody>
    </w:docPart>
    <w:docPart>
      <w:docPartPr>
        <w:name w:val="{09635957-6290-4c25-a0fd-ffdc7c0ae0c9}"/>
        <w:style w:val=""/>
        <w:category>
          <w:name w:val="常规"/>
          <w:gallery w:val="placeholder"/>
        </w:category>
        <w:types>
          <w:type w:val="bbPlcHdr"/>
        </w:types>
        <w:behaviors>
          <w:behavior w:val="content"/>
        </w:behaviors>
        <w:description w:val=""/>
        <w:guid w:val="{09635957-6290-4c25-a0fd-ffdc7c0ae0c9}"/>
      </w:docPartPr>
      <w:docPartBody>
        <w:p>
          <w:r>
            <w:rPr>
              <w:color w:val="808080"/>
            </w:rPr>
            <w:t>单击此处输入文字。</w:t>
          </w:r>
        </w:p>
      </w:docPartBody>
    </w:docPart>
    <w:docPart>
      <w:docPartPr>
        <w:name w:val="{4c60963a-a541-417f-9028-73a924139994}"/>
        <w:style w:val=""/>
        <w:category>
          <w:name w:val="常规"/>
          <w:gallery w:val="placeholder"/>
        </w:category>
        <w:types>
          <w:type w:val="bbPlcHdr"/>
        </w:types>
        <w:behaviors>
          <w:behavior w:val="content"/>
        </w:behaviors>
        <w:description w:val=""/>
        <w:guid w:val="{4c60963a-a541-417f-9028-73a924139994}"/>
      </w:docPartPr>
      <w:docPartBody>
        <w:p>
          <w:r>
            <w:rPr>
              <w:color w:val="808080"/>
            </w:rPr>
            <w:t>单击此处输入文字。</w:t>
          </w:r>
        </w:p>
      </w:docPartBody>
    </w:docPart>
    <w:docPart>
      <w:docPartPr>
        <w:name w:val="{26c9a112-ce20-4784-9980-9446e66d3da6}"/>
        <w:style w:val=""/>
        <w:category>
          <w:name w:val="常规"/>
          <w:gallery w:val="placeholder"/>
        </w:category>
        <w:types>
          <w:type w:val="bbPlcHdr"/>
        </w:types>
        <w:behaviors>
          <w:behavior w:val="content"/>
        </w:behaviors>
        <w:description w:val=""/>
        <w:guid w:val="{26c9a112-ce20-4784-9980-9446e66d3da6}"/>
      </w:docPartPr>
      <w:docPartBody>
        <w:p>
          <w:r>
            <w:rPr>
              <w:color w:val="808080"/>
            </w:rPr>
            <w:t>单击此处输入文字。</w:t>
          </w:r>
        </w:p>
      </w:docPartBody>
    </w:docPart>
    <w:docPart>
      <w:docPartPr>
        <w:name w:val="{80627e09-3e96-4c7b-8324-301b79514cbe}"/>
        <w:style w:val=""/>
        <w:category>
          <w:name w:val="常规"/>
          <w:gallery w:val="placeholder"/>
        </w:category>
        <w:types>
          <w:type w:val="bbPlcHdr"/>
        </w:types>
        <w:behaviors>
          <w:behavior w:val="content"/>
        </w:behaviors>
        <w:description w:val=""/>
        <w:guid w:val="{80627e09-3e96-4c7b-8324-301b79514cbe}"/>
      </w:docPartPr>
      <w:docPartBody>
        <w:p>
          <w:r>
            <w:rPr>
              <w:color w:val="808080"/>
            </w:rPr>
            <w:t>单击此处输入文字。</w:t>
          </w:r>
        </w:p>
      </w:docPartBody>
    </w:docPart>
    <w:docPart>
      <w:docPartPr>
        <w:name w:val="{deefc680-9522-4d5a-b22d-a04664b93f05}"/>
        <w:style w:val=""/>
        <w:category>
          <w:name w:val="常规"/>
          <w:gallery w:val="placeholder"/>
        </w:category>
        <w:types>
          <w:type w:val="bbPlcHdr"/>
        </w:types>
        <w:behaviors>
          <w:behavior w:val="content"/>
        </w:behaviors>
        <w:description w:val=""/>
        <w:guid w:val="{deefc680-9522-4d5a-b22d-a04664b93f05}"/>
      </w:docPartPr>
      <w:docPartBody>
        <w:p>
          <w:r>
            <w:rPr>
              <w:color w:val="808080"/>
            </w:rPr>
            <w:t>单击此处输入文字。</w:t>
          </w:r>
        </w:p>
      </w:docPartBody>
    </w:docPart>
    <w:docPart>
      <w:docPartPr>
        <w:name w:val="{a9e7dfd6-5730-49d4-8a65-8e1d020de046}"/>
        <w:style w:val=""/>
        <w:category>
          <w:name w:val="常规"/>
          <w:gallery w:val="placeholder"/>
        </w:category>
        <w:types>
          <w:type w:val="bbPlcHdr"/>
        </w:types>
        <w:behaviors>
          <w:behavior w:val="content"/>
        </w:behaviors>
        <w:description w:val=""/>
        <w:guid w:val="{a9e7dfd6-5730-49d4-8a65-8e1d020de046}"/>
      </w:docPartPr>
      <w:docPartBody>
        <w:p>
          <w:r>
            <w:rPr>
              <w:color w:val="808080"/>
            </w:rPr>
            <w:t>单击此处输入文字。</w:t>
          </w:r>
        </w:p>
      </w:docPartBody>
    </w:docPart>
    <w:docPart>
      <w:docPartPr>
        <w:name w:val="{9e3d78c2-af82-4e0f-990a-efd037572716}"/>
        <w:style w:val=""/>
        <w:category>
          <w:name w:val="常规"/>
          <w:gallery w:val="placeholder"/>
        </w:category>
        <w:types>
          <w:type w:val="bbPlcHdr"/>
        </w:types>
        <w:behaviors>
          <w:behavior w:val="content"/>
        </w:behaviors>
        <w:description w:val=""/>
        <w:guid w:val="{9e3d78c2-af82-4e0f-990a-efd037572716}"/>
      </w:docPartPr>
      <w:docPartBody>
        <w:p>
          <w:r>
            <w:rPr>
              <w:color w:val="808080"/>
            </w:rPr>
            <w:t>单击此处输入文字。</w:t>
          </w:r>
        </w:p>
      </w:docPartBody>
    </w:docPart>
    <w:docPart>
      <w:docPartPr>
        <w:name w:val="{d6f6f641-a927-4b15-923e-4a1f105d89ac}"/>
        <w:style w:val=""/>
        <w:category>
          <w:name w:val="常规"/>
          <w:gallery w:val="placeholder"/>
        </w:category>
        <w:types>
          <w:type w:val="bbPlcHdr"/>
        </w:types>
        <w:behaviors>
          <w:behavior w:val="content"/>
        </w:behaviors>
        <w:description w:val=""/>
        <w:guid w:val="{d6f6f641-a927-4b15-923e-4a1f105d89ac}"/>
      </w:docPartPr>
      <w:docPartBody>
        <w:p>
          <w:r>
            <w:rPr>
              <w:color w:val="808080"/>
            </w:rPr>
            <w:t>单击此处输入文字。</w:t>
          </w:r>
        </w:p>
      </w:docPartBody>
    </w:docPart>
    <w:docPart>
      <w:docPartPr>
        <w:name w:val="{ab84de76-fbf0-4283-9f88-24df666b1880}"/>
        <w:style w:val=""/>
        <w:category>
          <w:name w:val="常规"/>
          <w:gallery w:val="placeholder"/>
        </w:category>
        <w:types>
          <w:type w:val="bbPlcHdr"/>
        </w:types>
        <w:behaviors>
          <w:behavior w:val="content"/>
        </w:behaviors>
        <w:description w:val=""/>
        <w:guid w:val="{ab84de76-fbf0-4283-9f88-24df666b1880}"/>
      </w:docPartPr>
      <w:docPartBody>
        <w:p>
          <w:r>
            <w:rPr>
              <w:color w:val="808080"/>
            </w:rPr>
            <w:t>单击此处输入文字。</w:t>
          </w:r>
        </w:p>
      </w:docPartBody>
    </w:docPart>
    <w:docPart>
      <w:docPartPr>
        <w:name w:val="{7cc45783-f811-432c-afb5-e6b89c380c07}"/>
        <w:style w:val=""/>
        <w:category>
          <w:name w:val="常规"/>
          <w:gallery w:val="placeholder"/>
        </w:category>
        <w:types>
          <w:type w:val="bbPlcHdr"/>
        </w:types>
        <w:behaviors>
          <w:behavior w:val="content"/>
        </w:behaviors>
        <w:description w:val=""/>
        <w:guid w:val="{7cc45783-f811-432c-afb5-e6b89c380c07}"/>
      </w:docPartPr>
      <w:docPartBody>
        <w:p>
          <w:r>
            <w:rPr>
              <w:color w:val="808080"/>
            </w:rPr>
            <w:t>单击此处输入文字。</w:t>
          </w:r>
        </w:p>
      </w:docPartBody>
    </w:docPart>
    <w:docPart>
      <w:docPartPr>
        <w:name w:val="{a4d0621f-2dde-414d-9a25-018a8228d75e}"/>
        <w:style w:val=""/>
        <w:category>
          <w:name w:val="常规"/>
          <w:gallery w:val="placeholder"/>
        </w:category>
        <w:types>
          <w:type w:val="bbPlcHdr"/>
        </w:types>
        <w:behaviors>
          <w:behavior w:val="content"/>
        </w:behaviors>
        <w:description w:val=""/>
        <w:guid w:val="{a4d0621f-2dde-414d-9a25-018a8228d75e}"/>
      </w:docPartPr>
      <w:docPartBody>
        <w:p>
          <w:r>
            <w:rPr>
              <w:color w:val="808080"/>
            </w:rPr>
            <w:t>单击此处输入文字。</w:t>
          </w:r>
        </w:p>
      </w:docPartBody>
    </w:docPart>
    <w:docPart>
      <w:docPartPr>
        <w:name w:val="{0df20072-497e-423e-93c3-e9cda14810e4}"/>
        <w:style w:val=""/>
        <w:category>
          <w:name w:val="常规"/>
          <w:gallery w:val="placeholder"/>
        </w:category>
        <w:types>
          <w:type w:val="bbPlcHdr"/>
        </w:types>
        <w:behaviors>
          <w:behavior w:val="content"/>
        </w:behaviors>
        <w:description w:val=""/>
        <w:guid w:val="{0df20072-497e-423e-93c3-e9cda14810e4}"/>
      </w:docPartPr>
      <w:docPartBody>
        <w:p>
          <w:r>
            <w:rPr>
              <w:color w:val="808080"/>
            </w:rPr>
            <w:t>单击此处输入文字。</w:t>
          </w:r>
        </w:p>
      </w:docPartBody>
    </w:docPart>
    <w:docPart>
      <w:docPartPr>
        <w:name w:val="{0f3b2fdc-52c5-4b9f-a34a-13472b8d4eff}"/>
        <w:style w:val=""/>
        <w:category>
          <w:name w:val="常规"/>
          <w:gallery w:val="placeholder"/>
        </w:category>
        <w:types>
          <w:type w:val="bbPlcHdr"/>
        </w:types>
        <w:behaviors>
          <w:behavior w:val="content"/>
        </w:behaviors>
        <w:description w:val=""/>
        <w:guid w:val="{0f3b2fdc-52c5-4b9f-a34a-13472b8d4eff}"/>
      </w:docPartPr>
      <w:docPartBody>
        <w:p>
          <w:r>
            <w:rPr>
              <w:color w:val="808080"/>
            </w:rPr>
            <w:t>单击此处输入文字。</w:t>
          </w:r>
        </w:p>
      </w:docPartBody>
    </w:docPart>
    <w:docPart>
      <w:docPartPr>
        <w:name w:val="{24d14269-90b0-4b2b-bfb1-56852a1fa022}"/>
        <w:style w:val=""/>
        <w:category>
          <w:name w:val="常规"/>
          <w:gallery w:val="placeholder"/>
        </w:category>
        <w:types>
          <w:type w:val="bbPlcHdr"/>
        </w:types>
        <w:behaviors>
          <w:behavior w:val="content"/>
        </w:behaviors>
        <w:description w:val=""/>
        <w:guid w:val="{24d14269-90b0-4b2b-bfb1-56852a1fa022}"/>
      </w:docPartPr>
      <w:docPartBody>
        <w:p>
          <w:r>
            <w:rPr>
              <w:color w:val="808080"/>
            </w:rPr>
            <w:t>单击此处输入文字。</w:t>
          </w:r>
        </w:p>
      </w:docPartBody>
    </w:docPart>
    <w:docPart>
      <w:docPartPr>
        <w:name w:val="{40781e07-c9d0-4af8-b3df-fc522659f6f1}"/>
        <w:style w:val=""/>
        <w:category>
          <w:name w:val="常规"/>
          <w:gallery w:val="placeholder"/>
        </w:category>
        <w:types>
          <w:type w:val="bbPlcHdr"/>
        </w:types>
        <w:behaviors>
          <w:behavior w:val="content"/>
        </w:behaviors>
        <w:description w:val=""/>
        <w:guid w:val="{40781e07-c9d0-4af8-b3df-fc522659f6f1}"/>
      </w:docPartPr>
      <w:docPartBody>
        <w:p>
          <w:r>
            <w:rPr>
              <w:color w:val="808080"/>
            </w:rPr>
            <w:t>单击此处输入文字。</w:t>
          </w:r>
        </w:p>
      </w:docPartBody>
    </w:docPart>
    <w:docPart>
      <w:docPartPr>
        <w:name w:val="{b8b1e175-5a89-42ba-a29b-af4382b256ed}"/>
        <w:style w:val=""/>
        <w:category>
          <w:name w:val="常规"/>
          <w:gallery w:val="placeholder"/>
        </w:category>
        <w:types>
          <w:type w:val="bbPlcHdr"/>
        </w:types>
        <w:behaviors>
          <w:behavior w:val="content"/>
        </w:behaviors>
        <w:description w:val=""/>
        <w:guid w:val="{b8b1e175-5a89-42ba-a29b-af4382b256ed}"/>
      </w:docPartPr>
      <w:docPartBody>
        <w:p>
          <w:r>
            <w:rPr>
              <w:color w:val="808080"/>
            </w:rPr>
            <w:t>单击此处输入文字。</w:t>
          </w:r>
        </w:p>
      </w:docPartBody>
    </w:docPart>
    <w:docPart>
      <w:docPartPr>
        <w:name w:val="{48bea0a8-a1eb-42b6-a791-4b2c351c275a}"/>
        <w:style w:val=""/>
        <w:category>
          <w:name w:val="常规"/>
          <w:gallery w:val="placeholder"/>
        </w:category>
        <w:types>
          <w:type w:val="bbPlcHdr"/>
        </w:types>
        <w:behaviors>
          <w:behavior w:val="content"/>
        </w:behaviors>
        <w:description w:val=""/>
        <w:guid w:val="{48bea0a8-a1eb-42b6-a791-4b2c351c275a}"/>
      </w:docPartPr>
      <w:docPartBody>
        <w:p>
          <w:r>
            <w:rPr>
              <w:color w:val="808080"/>
            </w:rPr>
            <w:t>单击此处输入文字。</w:t>
          </w:r>
        </w:p>
      </w:docPartBody>
    </w:docPart>
    <w:docPart>
      <w:docPartPr>
        <w:name w:val="{99c36be8-b3ef-4b8b-97d5-c3c224f2b745}"/>
        <w:style w:val=""/>
        <w:category>
          <w:name w:val="常规"/>
          <w:gallery w:val="placeholder"/>
        </w:category>
        <w:types>
          <w:type w:val="bbPlcHdr"/>
        </w:types>
        <w:behaviors>
          <w:behavior w:val="content"/>
        </w:behaviors>
        <w:description w:val=""/>
        <w:guid w:val="{99c36be8-b3ef-4b8b-97d5-c3c224f2b745}"/>
      </w:docPartPr>
      <w:docPartBody>
        <w:p>
          <w:r>
            <w:rPr>
              <w:color w:val="808080"/>
            </w:rPr>
            <w:t>单击此处输入文字。</w:t>
          </w:r>
        </w:p>
      </w:docPartBody>
    </w:docPart>
    <w:docPart>
      <w:docPartPr>
        <w:name w:val="{1bf5f713-7c88-46dd-8b67-9ae28dc8443a}"/>
        <w:style w:val=""/>
        <w:category>
          <w:name w:val="常规"/>
          <w:gallery w:val="placeholder"/>
        </w:category>
        <w:types>
          <w:type w:val="bbPlcHdr"/>
        </w:types>
        <w:behaviors>
          <w:behavior w:val="content"/>
        </w:behaviors>
        <w:description w:val=""/>
        <w:guid w:val="{1bf5f713-7c88-46dd-8b67-9ae28dc8443a}"/>
      </w:docPartPr>
      <w:docPartBody>
        <w:p>
          <w:r>
            <w:rPr>
              <w:color w:val="808080"/>
            </w:rPr>
            <w:t>单击此处输入文字。</w:t>
          </w:r>
        </w:p>
      </w:docPartBody>
    </w:docPart>
    <w:docPart>
      <w:docPartPr>
        <w:name w:val="{c24834fc-9a3e-4057-ba2a-b010709f944e}"/>
        <w:style w:val=""/>
        <w:category>
          <w:name w:val="常规"/>
          <w:gallery w:val="placeholder"/>
        </w:category>
        <w:types>
          <w:type w:val="bbPlcHdr"/>
        </w:types>
        <w:behaviors>
          <w:behavior w:val="content"/>
        </w:behaviors>
        <w:description w:val=""/>
        <w:guid w:val="{c24834fc-9a3e-4057-ba2a-b010709f944e}"/>
      </w:docPartPr>
      <w:docPartBody>
        <w:p>
          <w:r>
            <w:rPr>
              <w:color w:val="808080"/>
            </w:rPr>
            <w:t>单击此处输入文字。</w:t>
          </w:r>
        </w:p>
      </w:docPartBody>
    </w:docPart>
    <w:docPart>
      <w:docPartPr>
        <w:name w:val="{0bd5aabd-90f1-454a-9fb8-d8939faa4f97}"/>
        <w:style w:val=""/>
        <w:category>
          <w:name w:val="常规"/>
          <w:gallery w:val="placeholder"/>
        </w:category>
        <w:types>
          <w:type w:val="bbPlcHdr"/>
        </w:types>
        <w:behaviors>
          <w:behavior w:val="content"/>
        </w:behaviors>
        <w:description w:val=""/>
        <w:guid w:val="{0bd5aabd-90f1-454a-9fb8-d8939faa4f97}"/>
      </w:docPartPr>
      <w:docPartBody>
        <w:p>
          <w:r>
            <w:rPr>
              <w:color w:val="808080"/>
            </w:rPr>
            <w:t>单击此处输入文字。</w:t>
          </w:r>
        </w:p>
      </w:docPartBody>
    </w:docPart>
    <w:docPart>
      <w:docPartPr>
        <w:name w:val="{10e785a6-a01a-4e9e-966f-8db550cdad08}"/>
        <w:style w:val=""/>
        <w:category>
          <w:name w:val="常规"/>
          <w:gallery w:val="placeholder"/>
        </w:category>
        <w:types>
          <w:type w:val="bbPlcHdr"/>
        </w:types>
        <w:behaviors>
          <w:behavior w:val="content"/>
        </w:behaviors>
        <w:description w:val=""/>
        <w:guid w:val="{10e785a6-a01a-4e9e-966f-8db550cdad08}"/>
      </w:docPartPr>
      <w:docPartBody>
        <w:p>
          <w:r>
            <w:rPr>
              <w:color w:val="808080"/>
            </w:rPr>
            <w:t>单击此处输入文字。</w:t>
          </w:r>
        </w:p>
      </w:docPartBody>
    </w:docPart>
    <w:docPart>
      <w:docPartPr>
        <w:name w:val="{ddb88241-7be6-42f4-9870-035cf316cef9}"/>
        <w:style w:val=""/>
        <w:category>
          <w:name w:val="常规"/>
          <w:gallery w:val="placeholder"/>
        </w:category>
        <w:types>
          <w:type w:val="bbPlcHdr"/>
        </w:types>
        <w:behaviors>
          <w:behavior w:val="content"/>
        </w:behaviors>
        <w:description w:val=""/>
        <w:guid w:val="{ddb88241-7be6-42f4-9870-035cf316cef9}"/>
      </w:docPartPr>
      <w:docPartBody>
        <w:p>
          <w:r>
            <w:rPr>
              <w:color w:val="808080"/>
            </w:rPr>
            <w:t>单击此处输入文字。</w:t>
          </w:r>
        </w:p>
      </w:docPartBody>
    </w:docPart>
    <w:docPart>
      <w:docPartPr>
        <w:name w:val="{89c6ce99-bd73-4a4d-af61-55ef4af668ad}"/>
        <w:style w:val=""/>
        <w:category>
          <w:name w:val="常规"/>
          <w:gallery w:val="placeholder"/>
        </w:category>
        <w:types>
          <w:type w:val="bbPlcHdr"/>
        </w:types>
        <w:behaviors>
          <w:behavior w:val="content"/>
        </w:behaviors>
        <w:description w:val=""/>
        <w:guid w:val="{89c6ce99-bd73-4a4d-af61-55ef4af668ad}"/>
      </w:docPartPr>
      <w:docPartBody>
        <w:p>
          <w:r>
            <w:rPr>
              <w:color w:val="808080"/>
            </w:rPr>
            <w:t>单击此处输入文字。</w:t>
          </w:r>
        </w:p>
      </w:docPartBody>
    </w:docPart>
    <w:docPart>
      <w:docPartPr>
        <w:name w:val="{58e59cb5-7b36-4299-9899-b823113fddc4}"/>
        <w:style w:val=""/>
        <w:category>
          <w:name w:val="常规"/>
          <w:gallery w:val="placeholder"/>
        </w:category>
        <w:types>
          <w:type w:val="bbPlcHdr"/>
        </w:types>
        <w:behaviors>
          <w:behavior w:val="content"/>
        </w:behaviors>
        <w:description w:val=""/>
        <w:guid w:val="{58e59cb5-7b36-4299-9899-b823113fddc4}"/>
      </w:docPartPr>
      <w:docPartBody>
        <w:p>
          <w:r>
            <w:rPr>
              <w:color w:val="808080"/>
            </w:rPr>
            <w:t>单击此处输入文字。</w:t>
          </w:r>
        </w:p>
      </w:docPartBody>
    </w:docPart>
    <w:docPart>
      <w:docPartPr>
        <w:name w:val="{a5a8098f-ae76-4840-ab8e-114feabc4a16}"/>
        <w:style w:val=""/>
        <w:category>
          <w:name w:val="常规"/>
          <w:gallery w:val="placeholder"/>
        </w:category>
        <w:types>
          <w:type w:val="bbPlcHdr"/>
        </w:types>
        <w:behaviors>
          <w:behavior w:val="content"/>
        </w:behaviors>
        <w:description w:val=""/>
        <w:guid w:val="{a5a8098f-ae76-4840-ab8e-114feabc4a16}"/>
      </w:docPartPr>
      <w:docPartBody>
        <w:p>
          <w:r>
            <w:rPr>
              <w:color w:val="808080"/>
            </w:rPr>
            <w:t>单击此处输入文字。</w:t>
          </w:r>
        </w:p>
      </w:docPartBody>
    </w:docPart>
    <w:docPart>
      <w:docPartPr>
        <w:name w:val="{4a1b4e2a-6f30-48a7-bf6f-a65cf5d327f8}"/>
        <w:style w:val=""/>
        <w:category>
          <w:name w:val="常规"/>
          <w:gallery w:val="placeholder"/>
        </w:category>
        <w:types>
          <w:type w:val="bbPlcHdr"/>
        </w:types>
        <w:behaviors>
          <w:behavior w:val="content"/>
        </w:behaviors>
        <w:description w:val=""/>
        <w:guid w:val="{4a1b4e2a-6f30-48a7-bf6f-a65cf5d327f8}"/>
      </w:docPartPr>
      <w:docPartBody>
        <w:p>
          <w:r>
            <w:rPr>
              <w:color w:val="808080"/>
            </w:rPr>
            <w:t>单击此处输入文字。</w:t>
          </w:r>
        </w:p>
      </w:docPartBody>
    </w:docPart>
    <w:docPart>
      <w:docPartPr>
        <w:name w:val="{5bb19b3f-6279-47c9-be93-5edecadb2813}"/>
        <w:style w:val=""/>
        <w:category>
          <w:name w:val="常规"/>
          <w:gallery w:val="placeholder"/>
        </w:category>
        <w:types>
          <w:type w:val="bbPlcHdr"/>
        </w:types>
        <w:behaviors>
          <w:behavior w:val="content"/>
        </w:behaviors>
        <w:description w:val=""/>
        <w:guid w:val="{5bb19b3f-6279-47c9-be93-5edecadb2813}"/>
      </w:docPartPr>
      <w:docPartBody>
        <w:p>
          <w:r>
            <w:rPr>
              <w:color w:val="808080"/>
            </w:rPr>
            <w:t>单击此处输入文字。</w:t>
          </w:r>
        </w:p>
      </w:docPartBody>
    </w:docPart>
    <w:docPart>
      <w:docPartPr>
        <w:name w:val="{9687bcc0-b449-4d68-8446-68f7a22e1185}"/>
        <w:style w:val=""/>
        <w:category>
          <w:name w:val="常规"/>
          <w:gallery w:val="placeholder"/>
        </w:category>
        <w:types>
          <w:type w:val="bbPlcHdr"/>
        </w:types>
        <w:behaviors>
          <w:behavior w:val="content"/>
        </w:behaviors>
        <w:description w:val=""/>
        <w:guid w:val="{9687bcc0-b449-4d68-8446-68f7a22e1185}"/>
      </w:docPartPr>
      <w:docPartBody>
        <w:p>
          <w:r>
            <w:rPr>
              <w:color w:val="808080"/>
            </w:rPr>
            <w:t>单击此处输入文字。</w:t>
          </w:r>
        </w:p>
      </w:docPartBody>
    </w:docPart>
    <w:docPart>
      <w:docPartPr>
        <w:name w:val="{a4e854f6-0813-4864-bf18-75e9fe4a5181}"/>
        <w:style w:val=""/>
        <w:category>
          <w:name w:val="常规"/>
          <w:gallery w:val="placeholder"/>
        </w:category>
        <w:types>
          <w:type w:val="bbPlcHdr"/>
        </w:types>
        <w:behaviors>
          <w:behavior w:val="content"/>
        </w:behaviors>
        <w:description w:val=""/>
        <w:guid w:val="{a4e854f6-0813-4864-bf18-75e9fe4a5181}"/>
      </w:docPartPr>
      <w:docPartBody>
        <w:p>
          <w:r>
            <w:rPr>
              <w:color w:val="808080"/>
            </w:rPr>
            <w:t>单击此处输入文字。</w:t>
          </w:r>
        </w:p>
      </w:docPartBody>
    </w:docPart>
    <w:docPart>
      <w:docPartPr>
        <w:name w:val="{22a56c5f-c716-4447-9071-060dd9166c7a}"/>
        <w:style w:val=""/>
        <w:category>
          <w:name w:val="常规"/>
          <w:gallery w:val="placeholder"/>
        </w:category>
        <w:types>
          <w:type w:val="bbPlcHdr"/>
        </w:types>
        <w:behaviors>
          <w:behavior w:val="content"/>
        </w:behaviors>
        <w:description w:val=""/>
        <w:guid w:val="{22a56c5f-c716-4447-9071-060dd9166c7a}"/>
      </w:docPartPr>
      <w:docPartBody>
        <w:p>
          <w:r>
            <w:rPr>
              <w:color w:val="808080"/>
            </w:rPr>
            <w:t>单击此处输入文字。</w:t>
          </w:r>
        </w:p>
      </w:docPartBody>
    </w:docPart>
    <w:docPart>
      <w:docPartPr>
        <w:name w:val="{df77e2d9-f19f-4949-94f9-d771b437331e}"/>
        <w:style w:val=""/>
        <w:category>
          <w:name w:val="常规"/>
          <w:gallery w:val="placeholder"/>
        </w:category>
        <w:types>
          <w:type w:val="bbPlcHdr"/>
        </w:types>
        <w:behaviors>
          <w:behavior w:val="content"/>
        </w:behaviors>
        <w:description w:val=""/>
        <w:guid w:val="{df77e2d9-f19f-4949-94f9-d771b437331e}"/>
      </w:docPartPr>
      <w:docPartBody>
        <w:p>
          <w:r>
            <w:rPr>
              <w:color w:val="808080"/>
            </w:rPr>
            <w:t>单击此处输入文字。</w:t>
          </w:r>
        </w:p>
      </w:docPartBody>
    </w:docPart>
    <w:docPart>
      <w:docPartPr>
        <w:name w:val="{28fc5bee-caf9-4020-b9bc-85fa39ab6dc7}"/>
        <w:style w:val=""/>
        <w:category>
          <w:name w:val="常规"/>
          <w:gallery w:val="placeholder"/>
        </w:category>
        <w:types>
          <w:type w:val="bbPlcHdr"/>
        </w:types>
        <w:behaviors>
          <w:behavior w:val="content"/>
        </w:behaviors>
        <w:description w:val=""/>
        <w:guid w:val="{28fc5bee-caf9-4020-b9bc-85fa39ab6dc7}"/>
      </w:docPartPr>
      <w:docPartBody>
        <w:p>
          <w:r>
            <w:rPr>
              <w:color w:val="808080"/>
            </w:rPr>
            <w:t>单击此处输入文字。</w:t>
          </w:r>
        </w:p>
      </w:docPartBody>
    </w:docPart>
    <w:docPart>
      <w:docPartPr>
        <w:name w:val="{e2521a60-372a-4295-943c-bccc9234470a}"/>
        <w:style w:val=""/>
        <w:category>
          <w:name w:val="常规"/>
          <w:gallery w:val="placeholder"/>
        </w:category>
        <w:types>
          <w:type w:val="bbPlcHdr"/>
        </w:types>
        <w:behaviors>
          <w:behavior w:val="content"/>
        </w:behaviors>
        <w:description w:val=""/>
        <w:guid w:val="{e2521a60-372a-4295-943c-bccc9234470a}"/>
      </w:docPartPr>
      <w:docPartBody>
        <w:p>
          <w:r>
            <w:rPr>
              <w:color w:val="808080"/>
            </w:rPr>
            <w:t>单击此处输入文字。</w:t>
          </w:r>
        </w:p>
      </w:docPartBody>
    </w:docPart>
    <w:docPart>
      <w:docPartPr>
        <w:name w:val="{dd0abff6-39f6-48fa-9b10-7b3a41f20592}"/>
        <w:style w:val=""/>
        <w:category>
          <w:name w:val="常规"/>
          <w:gallery w:val="placeholder"/>
        </w:category>
        <w:types>
          <w:type w:val="bbPlcHdr"/>
        </w:types>
        <w:behaviors>
          <w:behavior w:val="content"/>
        </w:behaviors>
        <w:description w:val=""/>
        <w:guid w:val="{dd0abff6-39f6-48fa-9b10-7b3a41f20592}"/>
      </w:docPartPr>
      <w:docPartBody>
        <w:p>
          <w:r>
            <w:rPr>
              <w:color w:val="808080"/>
            </w:rPr>
            <w:t>单击此处输入文字。</w:t>
          </w:r>
        </w:p>
      </w:docPartBody>
    </w:docPart>
    <w:docPart>
      <w:docPartPr>
        <w:name w:val="{888ecece-753b-491c-b369-e3177d4daccf}"/>
        <w:style w:val=""/>
        <w:category>
          <w:name w:val="常规"/>
          <w:gallery w:val="placeholder"/>
        </w:category>
        <w:types>
          <w:type w:val="bbPlcHdr"/>
        </w:types>
        <w:behaviors>
          <w:behavior w:val="content"/>
        </w:behaviors>
        <w:description w:val=""/>
        <w:guid w:val="{888ecece-753b-491c-b369-e3177d4daccf}"/>
      </w:docPartPr>
      <w:docPartBody>
        <w:p>
          <w:r>
            <w:rPr>
              <w:color w:val="808080"/>
            </w:rPr>
            <w:t>单击此处输入文字。</w:t>
          </w:r>
        </w:p>
      </w:docPartBody>
    </w:docPart>
    <w:docPart>
      <w:docPartPr>
        <w:name w:val="{b02e3f1c-cbe2-4ebe-8af1-e7344e39563b}"/>
        <w:style w:val=""/>
        <w:category>
          <w:name w:val="常规"/>
          <w:gallery w:val="placeholder"/>
        </w:category>
        <w:types>
          <w:type w:val="bbPlcHdr"/>
        </w:types>
        <w:behaviors>
          <w:behavior w:val="content"/>
        </w:behaviors>
        <w:description w:val=""/>
        <w:guid w:val="{b02e3f1c-cbe2-4ebe-8af1-e7344e39563b}"/>
      </w:docPartPr>
      <w:docPartBody>
        <w:p>
          <w:r>
            <w:rPr>
              <w:color w:val="808080"/>
            </w:rPr>
            <w:t>单击此处输入文字。</w:t>
          </w:r>
        </w:p>
      </w:docPartBody>
    </w:docPart>
    <w:docPart>
      <w:docPartPr>
        <w:name w:val="{d55226ac-ecbb-4c6e-a879-b7f10237b282}"/>
        <w:style w:val=""/>
        <w:category>
          <w:name w:val="常规"/>
          <w:gallery w:val="placeholder"/>
        </w:category>
        <w:types>
          <w:type w:val="bbPlcHdr"/>
        </w:types>
        <w:behaviors>
          <w:behavior w:val="content"/>
        </w:behaviors>
        <w:description w:val=""/>
        <w:guid w:val="{d55226ac-ecbb-4c6e-a879-b7f10237b282}"/>
      </w:docPartPr>
      <w:docPartBody>
        <w:p>
          <w:r>
            <w:rPr>
              <w:color w:val="808080"/>
            </w:rPr>
            <w:t>单击此处输入文字。</w:t>
          </w:r>
        </w:p>
      </w:docPartBody>
    </w:docPart>
    <w:docPart>
      <w:docPartPr>
        <w:name w:val="{7e6ecdb0-1afe-452b-a75c-40bfb07c999e}"/>
        <w:style w:val=""/>
        <w:category>
          <w:name w:val="常规"/>
          <w:gallery w:val="placeholder"/>
        </w:category>
        <w:types>
          <w:type w:val="bbPlcHdr"/>
        </w:types>
        <w:behaviors>
          <w:behavior w:val="content"/>
        </w:behaviors>
        <w:description w:val=""/>
        <w:guid w:val="{7e6ecdb0-1afe-452b-a75c-40bfb07c999e}"/>
      </w:docPartPr>
      <w:docPartBody>
        <w:p>
          <w:r>
            <w:rPr>
              <w:color w:val="808080"/>
            </w:rPr>
            <w:t>单击此处输入文字。</w:t>
          </w:r>
        </w:p>
      </w:docPartBody>
    </w:docPart>
    <w:docPart>
      <w:docPartPr>
        <w:name w:val="{0145a28e-4261-4aa8-93a1-0a06e4379c3b}"/>
        <w:style w:val=""/>
        <w:category>
          <w:name w:val="常规"/>
          <w:gallery w:val="placeholder"/>
        </w:category>
        <w:types>
          <w:type w:val="bbPlcHdr"/>
        </w:types>
        <w:behaviors>
          <w:behavior w:val="content"/>
        </w:behaviors>
        <w:description w:val=""/>
        <w:guid w:val="{0145a28e-4261-4aa8-93a1-0a06e4379c3b}"/>
      </w:docPartPr>
      <w:docPartBody>
        <w:p>
          <w:r>
            <w:rPr>
              <w:color w:val="808080"/>
            </w:rPr>
            <w:t>单击此处输入文字。</w:t>
          </w:r>
        </w:p>
      </w:docPartBody>
    </w:docPart>
    <w:docPart>
      <w:docPartPr>
        <w:name w:val="{6d796b05-7a55-438a-970b-7d4f0a084a4b}"/>
        <w:style w:val=""/>
        <w:category>
          <w:name w:val="常规"/>
          <w:gallery w:val="placeholder"/>
        </w:category>
        <w:types>
          <w:type w:val="bbPlcHdr"/>
        </w:types>
        <w:behaviors>
          <w:behavior w:val="content"/>
        </w:behaviors>
        <w:description w:val=""/>
        <w:guid w:val="{6d796b05-7a55-438a-970b-7d4f0a084a4b}"/>
      </w:docPartPr>
      <w:docPartBody>
        <w:p>
          <w:r>
            <w:rPr>
              <w:color w:val="808080"/>
            </w:rPr>
            <w:t>单击此处输入文字。</w:t>
          </w:r>
        </w:p>
      </w:docPartBody>
    </w:docPart>
    <w:docPart>
      <w:docPartPr>
        <w:name w:val="{c263b910-7ee9-4a13-a865-e5343d0695c8}"/>
        <w:style w:val=""/>
        <w:category>
          <w:name w:val="常规"/>
          <w:gallery w:val="placeholder"/>
        </w:category>
        <w:types>
          <w:type w:val="bbPlcHdr"/>
        </w:types>
        <w:behaviors>
          <w:behavior w:val="content"/>
        </w:behaviors>
        <w:description w:val=""/>
        <w:guid w:val="{c263b910-7ee9-4a13-a865-e5343d0695c8}"/>
      </w:docPartPr>
      <w:docPartBody>
        <w:p>
          <w:r>
            <w:rPr>
              <w:color w:val="808080"/>
            </w:rPr>
            <w:t>单击此处输入文字。</w:t>
          </w:r>
        </w:p>
      </w:docPartBody>
    </w:docPart>
    <w:docPart>
      <w:docPartPr>
        <w:name w:val="{95b7d248-92d4-41e1-9f76-a1d17f2ff8cf}"/>
        <w:style w:val=""/>
        <w:category>
          <w:name w:val="常规"/>
          <w:gallery w:val="placeholder"/>
        </w:category>
        <w:types>
          <w:type w:val="bbPlcHdr"/>
        </w:types>
        <w:behaviors>
          <w:behavior w:val="content"/>
        </w:behaviors>
        <w:description w:val=""/>
        <w:guid w:val="{95b7d248-92d4-41e1-9f76-a1d17f2ff8cf}"/>
      </w:docPartPr>
      <w:docPartBody>
        <w:p>
          <w:r>
            <w:rPr>
              <w:color w:val="808080"/>
            </w:rPr>
            <w:t>单击此处输入文字。</w:t>
          </w:r>
        </w:p>
      </w:docPartBody>
    </w:docPart>
    <w:docPart>
      <w:docPartPr>
        <w:name w:val="{30f2ae5a-21e2-4661-8177-1df03eaae23c}"/>
        <w:style w:val=""/>
        <w:category>
          <w:name w:val="常规"/>
          <w:gallery w:val="placeholder"/>
        </w:category>
        <w:types>
          <w:type w:val="bbPlcHdr"/>
        </w:types>
        <w:behaviors>
          <w:behavior w:val="content"/>
        </w:behaviors>
        <w:description w:val=""/>
        <w:guid w:val="{30f2ae5a-21e2-4661-8177-1df03eaae23c}"/>
      </w:docPartPr>
      <w:docPartBody>
        <w:p>
          <w:r>
            <w:rPr>
              <w:color w:val="808080"/>
            </w:rPr>
            <w:t>单击此处输入文字。</w:t>
          </w:r>
        </w:p>
      </w:docPartBody>
    </w:docPart>
    <w:docPart>
      <w:docPartPr>
        <w:name w:val="{2f86cd5d-0470-4b87-aa91-c395e74cf881}"/>
        <w:style w:val=""/>
        <w:category>
          <w:name w:val="常规"/>
          <w:gallery w:val="placeholder"/>
        </w:category>
        <w:types>
          <w:type w:val="bbPlcHdr"/>
        </w:types>
        <w:behaviors>
          <w:behavior w:val="content"/>
        </w:behaviors>
        <w:description w:val=""/>
        <w:guid w:val="{2f86cd5d-0470-4b87-aa91-c395e74cf881}"/>
      </w:docPartPr>
      <w:docPartBody>
        <w:p>
          <w:r>
            <w:rPr>
              <w:color w:val="808080"/>
            </w:rPr>
            <w:t>单击此处输入文字。</w:t>
          </w:r>
        </w:p>
      </w:docPartBody>
    </w:docPart>
    <w:docPart>
      <w:docPartPr>
        <w:name w:val="{31d89c1c-8507-4872-892e-e39d22f14f12}"/>
        <w:style w:val=""/>
        <w:category>
          <w:name w:val="常规"/>
          <w:gallery w:val="placeholder"/>
        </w:category>
        <w:types>
          <w:type w:val="bbPlcHdr"/>
        </w:types>
        <w:behaviors>
          <w:behavior w:val="content"/>
        </w:behaviors>
        <w:description w:val=""/>
        <w:guid w:val="{31d89c1c-8507-4872-892e-e39d22f14f12}"/>
      </w:docPartPr>
      <w:docPartBody>
        <w:p>
          <w:r>
            <w:rPr>
              <w:color w:val="808080"/>
            </w:rPr>
            <w:t>单击此处输入文字。</w:t>
          </w:r>
        </w:p>
      </w:docPartBody>
    </w:docPart>
    <w:docPart>
      <w:docPartPr>
        <w:name w:val="{b802cf22-484c-438b-941f-80c479110d0d}"/>
        <w:style w:val=""/>
        <w:category>
          <w:name w:val="常规"/>
          <w:gallery w:val="placeholder"/>
        </w:category>
        <w:types>
          <w:type w:val="bbPlcHdr"/>
        </w:types>
        <w:behaviors>
          <w:behavior w:val="content"/>
        </w:behaviors>
        <w:description w:val=""/>
        <w:guid w:val="{b802cf22-484c-438b-941f-80c479110d0d}"/>
      </w:docPartPr>
      <w:docPartBody>
        <w:p>
          <w:r>
            <w:rPr>
              <w:color w:val="808080"/>
            </w:rPr>
            <w:t>单击此处输入文字。</w:t>
          </w:r>
        </w:p>
      </w:docPartBody>
    </w:docPart>
    <w:docPart>
      <w:docPartPr>
        <w:name w:val="{29261047-f8f4-4738-a123-cf6b5451eb32}"/>
        <w:style w:val=""/>
        <w:category>
          <w:name w:val="常规"/>
          <w:gallery w:val="placeholder"/>
        </w:category>
        <w:types>
          <w:type w:val="bbPlcHdr"/>
        </w:types>
        <w:behaviors>
          <w:behavior w:val="content"/>
        </w:behaviors>
        <w:description w:val=""/>
        <w:guid w:val="{29261047-f8f4-4738-a123-cf6b5451eb32}"/>
      </w:docPartPr>
      <w:docPartBody>
        <w:p>
          <w:r>
            <w:rPr>
              <w:color w:val="808080"/>
            </w:rPr>
            <w:t>单击此处输入文字。</w:t>
          </w:r>
        </w:p>
      </w:docPartBody>
    </w:docPart>
    <w:docPart>
      <w:docPartPr>
        <w:name w:val="{c18c537c-0f95-4839-8da1-bab667e07e86}"/>
        <w:style w:val=""/>
        <w:category>
          <w:name w:val="常规"/>
          <w:gallery w:val="placeholder"/>
        </w:category>
        <w:types>
          <w:type w:val="bbPlcHdr"/>
        </w:types>
        <w:behaviors>
          <w:behavior w:val="content"/>
        </w:behaviors>
        <w:description w:val=""/>
        <w:guid w:val="{c18c537c-0f95-4839-8da1-bab667e07e86}"/>
      </w:docPartPr>
      <w:docPartBody>
        <w:p>
          <w:r>
            <w:rPr>
              <w:color w:val="808080"/>
            </w:rPr>
            <w:t>单击此处输入文字。</w:t>
          </w:r>
        </w:p>
      </w:docPartBody>
    </w:docPart>
    <w:docPart>
      <w:docPartPr>
        <w:name w:val="{f621a8c1-229a-46b9-a467-f3ada0167d7b}"/>
        <w:style w:val=""/>
        <w:category>
          <w:name w:val="常规"/>
          <w:gallery w:val="placeholder"/>
        </w:category>
        <w:types>
          <w:type w:val="bbPlcHdr"/>
        </w:types>
        <w:behaviors>
          <w:behavior w:val="content"/>
        </w:behaviors>
        <w:description w:val=""/>
        <w:guid w:val="{f621a8c1-229a-46b9-a467-f3ada0167d7b}"/>
      </w:docPartPr>
      <w:docPartBody>
        <w:p>
          <w:r>
            <w:rPr>
              <w:color w:val="808080"/>
            </w:rPr>
            <w:t>单击此处输入文字。</w:t>
          </w:r>
        </w:p>
      </w:docPartBody>
    </w:docPart>
    <w:docPart>
      <w:docPartPr>
        <w:name w:val="{e25d0af5-2789-4b64-bdc6-f60402f6dd5a}"/>
        <w:style w:val=""/>
        <w:category>
          <w:name w:val="常规"/>
          <w:gallery w:val="placeholder"/>
        </w:category>
        <w:types>
          <w:type w:val="bbPlcHdr"/>
        </w:types>
        <w:behaviors>
          <w:behavior w:val="content"/>
        </w:behaviors>
        <w:description w:val=""/>
        <w:guid w:val="{e25d0af5-2789-4b64-bdc6-f60402f6dd5a}"/>
      </w:docPartPr>
      <w:docPartBody>
        <w:p>
          <w:r>
            <w:rPr>
              <w:color w:val="808080"/>
            </w:rPr>
            <w:t>单击此处输入文字。</w:t>
          </w:r>
        </w:p>
      </w:docPartBody>
    </w:docPart>
    <w:docPart>
      <w:docPartPr>
        <w:name w:val="{51526341-fbf6-4fa0-ba85-0ad8a298d569}"/>
        <w:style w:val=""/>
        <w:category>
          <w:name w:val="常规"/>
          <w:gallery w:val="placeholder"/>
        </w:category>
        <w:types>
          <w:type w:val="bbPlcHdr"/>
        </w:types>
        <w:behaviors>
          <w:behavior w:val="content"/>
        </w:behaviors>
        <w:description w:val=""/>
        <w:guid w:val="{51526341-fbf6-4fa0-ba85-0ad8a298d569}"/>
      </w:docPartPr>
      <w:docPartBody>
        <w:p>
          <w:r>
            <w:rPr>
              <w:color w:val="808080"/>
            </w:rPr>
            <w:t>单击此处输入文字。</w:t>
          </w:r>
        </w:p>
      </w:docPartBody>
    </w:docPart>
    <w:docPart>
      <w:docPartPr>
        <w:name w:val="{a63add42-0e5e-4c45-9970-76e006942220}"/>
        <w:style w:val=""/>
        <w:category>
          <w:name w:val="常规"/>
          <w:gallery w:val="placeholder"/>
        </w:category>
        <w:types>
          <w:type w:val="bbPlcHdr"/>
        </w:types>
        <w:behaviors>
          <w:behavior w:val="content"/>
        </w:behaviors>
        <w:description w:val=""/>
        <w:guid w:val="{a63add42-0e5e-4c45-9970-76e006942220}"/>
      </w:docPartPr>
      <w:docPartBody>
        <w:p>
          <w:r>
            <w:rPr>
              <w:color w:val="808080"/>
            </w:rPr>
            <w:t>单击此处输入文字。</w:t>
          </w:r>
        </w:p>
      </w:docPartBody>
    </w:docPart>
    <w:docPart>
      <w:docPartPr>
        <w:name w:val="{3dc61dcb-254b-4a3d-83aa-d4a608645031}"/>
        <w:style w:val=""/>
        <w:category>
          <w:name w:val="常规"/>
          <w:gallery w:val="placeholder"/>
        </w:category>
        <w:types>
          <w:type w:val="bbPlcHdr"/>
        </w:types>
        <w:behaviors>
          <w:behavior w:val="content"/>
        </w:behaviors>
        <w:description w:val=""/>
        <w:guid w:val="{3dc61dcb-254b-4a3d-83aa-d4a608645031}"/>
      </w:docPartPr>
      <w:docPartBody>
        <w:p>
          <w:r>
            <w:rPr>
              <w:color w:val="808080"/>
            </w:rPr>
            <w:t>单击此处输入文字。</w:t>
          </w:r>
        </w:p>
      </w:docPartBody>
    </w:docPart>
    <w:docPart>
      <w:docPartPr>
        <w:name w:val="{10dae5fe-b329-452f-9fc4-1b63b469f6ad}"/>
        <w:style w:val=""/>
        <w:category>
          <w:name w:val="常规"/>
          <w:gallery w:val="placeholder"/>
        </w:category>
        <w:types>
          <w:type w:val="bbPlcHdr"/>
        </w:types>
        <w:behaviors>
          <w:behavior w:val="content"/>
        </w:behaviors>
        <w:description w:val=""/>
        <w:guid w:val="{10dae5fe-b329-452f-9fc4-1b63b469f6ad}"/>
      </w:docPartPr>
      <w:docPartBody>
        <w:p>
          <w:r>
            <w:rPr>
              <w:color w:val="808080"/>
            </w:rPr>
            <w:t>单击此处输入文字。</w:t>
          </w:r>
        </w:p>
      </w:docPartBody>
    </w:docPart>
    <w:docPart>
      <w:docPartPr>
        <w:name w:val="{54307676-c2c4-449c-8f5b-8c4874f35f11}"/>
        <w:style w:val=""/>
        <w:category>
          <w:name w:val="常规"/>
          <w:gallery w:val="placeholder"/>
        </w:category>
        <w:types>
          <w:type w:val="bbPlcHdr"/>
        </w:types>
        <w:behaviors>
          <w:behavior w:val="content"/>
        </w:behaviors>
        <w:description w:val=""/>
        <w:guid w:val="{54307676-c2c4-449c-8f5b-8c4874f35f11}"/>
      </w:docPartPr>
      <w:docPartBody>
        <w:p>
          <w:r>
            <w:rPr>
              <w:color w:val="808080"/>
            </w:rPr>
            <w:t>单击此处输入文字。</w:t>
          </w:r>
        </w:p>
      </w:docPartBody>
    </w:docPart>
    <w:docPart>
      <w:docPartPr>
        <w:name w:val="{bc06e104-03c2-4c03-9c58-c400295de121}"/>
        <w:style w:val=""/>
        <w:category>
          <w:name w:val="常规"/>
          <w:gallery w:val="placeholder"/>
        </w:category>
        <w:types>
          <w:type w:val="bbPlcHdr"/>
        </w:types>
        <w:behaviors>
          <w:behavior w:val="content"/>
        </w:behaviors>
        <w:description w:val=""/>
        <w:guid w:val="{bc06e104-03c2-4c03-9c58-c400295de121}"/>
      </w:docPartPr>
      <w:docPartBody>
        <w:p>
          <w:r>
            <w:rPr>
              <w:color w:val="808080"/>
            </w:rPr>
            <w:t>单击此处输入文字。</w:t>
          </w:r>
        </w:p>
      </w:docPartBody>
    </w:docPart>
    <w:docPart>
      <w:docPartPr>
        <w:name w:val="{a76219ac-d4cc-425b-ac14-b1402a7d8e8a}"/>
        <w:style w:val=""/>
        <w:category>
          <w:name w:val="常规"/>
          <w:gallery w:val="placeholder"/>
        </w:category>
        <w:types>
          <w:type w:val="bbPlcHdr"/>
        </w:types>
        <w:behaviors>
          <w:behavior w:val="content"/>
        </w:behaviors>
        <w:description w:val=""/>
        <w:guid w:val="{a76219ac-d4cc-425b-ac14-b1402a7d8e8a}"/>
      </w:docPartPr>
      <w:docPartBody>
        <w:p>
          <w:r>
            <w:rPr>
              <w:color w:val="808080"/>
            </w:rPr>
            <w:t>单击此处输入文字。</w:t>
          </w:r>
        </w:p>
      </w:docPartBody>
    </w:docPart>
    <w:docPart>
      <w:docPartPr>
        <w:name w:val="{0ed6c2e7-8f30-431a-ae61-5f5c6fc8c4e8}"/>
        <w:style w:val=""/>
        <w:category>
          <w:name w:val="常规"/>
          <w:gallery w:val="placeholder"/>
        </w:category>
        <w:types>
          <w:type w:val="bbPlcHdr"/>
        </w:types>
        <w:behaviors>
          <w:behavior w:val="content"/>
        </w:behaviors>
        <w:description w:val=""/>
        <w:guid w:val="{0ed6c2e7-8f30-431a-ae61-5f5c6fc8c4e8}"/>
      </w:docPartPr>
      <w:docPartBody>
        <w:p>
          <w:r>
            <w:rPr>
              <w:color w:val="808080"/>
            </w:rPr>
            <w:t>单击此处输入文字。</w:t>
          </w:r>
        </w:p>
      </w:docPartBody>
    </w:docPart>
    <w:docPart>
      <w:docPartPr>
        <w:name w:val="{e56c07f3-307a-4b03-8762-718784a85c6c}"/>
        <w:style w:val=""/>
        <w:category>
          <w:name w:val="常规"/>
          <w:gallery w:val="placeholder"/>
        </w:category>
        <w:types>
          <w:type w:val="bbPlcHdr"/>
        </w:types>
        <w:behaviors>
          <w:behavior w:val="content"/>
        </w:behaviors>
        <w:description w:val=""/>
        <w:guid w:val="{e56c07f3-307a-4b03-8762-718784a85c6c}"/>
      </w:docPartPr>
      <w:docPartBody>
        <w:p>
          <w:r>
            <w:rPr>
              <w:color w:val="808080"/>
            </w:rPr>
            <w:t>单击此处输入文字。</w:t>
          </w:r>
        </w:p>
      </w:docPartBody>
    </w:docPart>
    <w:docPart>
      <w:docPartPr>
        <w:name w:val="{64c12999-b94d-4ea0-9bbf-040d74494f37}"/>
        <w:style w:val=""/>
        <w:category>
          <w:name w:val="常规"/>
          <w:gallery w:val="placeholder"/>
        </w:category>
        <w:types>
          <w:type w:val="bbPlcHdr"/>
        </w:types>
        <w:behaviors>
          <w:behavior w:val="content"/>
        </w:behaviors>
        <w:description w:val=""/>
        <w:guid w:val="{64c12999-b94d-4ea0-9bbf-040d74494f37}"/>
      </w:docPartPr>
      <w:docPartBody>
        <w:p>
          <w:r>
            <w:rPr>
              <w:color w:val="808080"/>
            </w:rPr>
            <w:t>单击此处输入文字。</w:t>
          </w:r>
        </w:p>
      </w:docPartBody>
    </w:docPart>
    <w:docPart>
      <w:docPartPr>
        <w:name w:val="{307f6930-4d49-4d9b-8a53-fe3c08f0a4c8}"/>
        <w:style w:val=""/>
        <w:category>
          <w:name w:val="常规"/>
          <w:gallery w:val="placeholder"/>
        </w:category>
        <w:types>
          <w:type w:val="bbPlcHdr"/>
        </w:types>
        <w:behaviors>
          <w:behavior w:val="content"/>
        </w:behaviors>
        <w:description w:val=""/>
        <w:guid w:val="{307f6930-4d49-4d9b-8a53-fe3c08f0a4c8}"/>
      </w:docPartPr>
      <w:docPartBody>
        <w:p>
          <w:r>
            <w:rPr>
              <w:color w:val="808080"/>
            </w:rPr>
            <w:t>单击此处输入文字。</w:t>
          </w:r>
        </w:p>
      </w:docPartBody>
    </w:docPart>
    <w:docPart>
      <w:docPartPr>
        <w:name w:val="{78c7e658-c7f4-4853-b07d-cd28c5c49568}"/>
        <w:style w:val=""/>
        <w:category>
          <w:name w:val="常规"/>
          <w:gallery w:val="placeholder"/>
        </w:category>
        <w:types>
          <w:type w:val="bbPlcHdr"/>
        </w:types>
        <w:behaviors>
          <w:behavior w:val="content"/>
        </w:behaviors>
        <w:description w:val=""/>
        <w:guid w:val="{78c7e658-c7f4-4853-b07d-cd28c5c49568}"/>
      </w:docPartPr>
      <w:docPartBody>
        <w:p>
          <w:r>
            <w:rPr>
              <w:color w:val="808080"/>
            </w:rPr>
            <w:t>单击此处输入文字。</w:t>
          </w:r>
        </w:p>
      </w:docPartBody>
    </w:docPart>
    <w:docPart>
      <w:docPartPr>
        <w:name w:val="{82f69179-83f6-4e33-82a0-5a244e0a1ece}"/>
        <w:style w:val=""/>
        <w:category>
          <w:name w:val="常规"/>
          <w:gallery w:val="placeholder"/>
        </w:category>
        <w:types>
          <w:type w:val="bbPlcHdr"/>
        </w:types>
        <w:behaviors>
          <w:behavior w:val="content"/>
        </w:behaviors>
        <w:description w:val=""/>
        <w:guid w:val="{82f69179-83f6-4e33-82a0-5a244e0a1ece}"/>
      </w:docPartPr>
      <w:docPartBody>
        <w:p>
          <w:r>
            <w:rPr>
              <w:color w:val="808080"/>
            </w:rPr>
            <w:t>单击此处输入文字。</w:t>
          </w:r>
        </w:p>
      </w:docPartBody>
    </w:docPart>
    <w:docPart>
      <w:docPartPr>
        <w:name w:val="{2dffde48-74f2-43e8-a652-27dfd6c5298f}"/>
        <w:style w:val=""/>
        <w:category>
          <w:name w:val="常规"/>
          <w:gallery w:val="placeholder"/>
        </w:category>
        <w:types>
          <w:type w:val="bbPlcHdr"/>
        </w:types>
        <w:behaviors>
          <w:behavior w:val="content"/>
        </w:behaviors>
        <w:description w:val=""/>
        <w:guid w:val="{2dffde48-74f2-43e8-a652-27dfd6c5298f}"/>
      </w:docPartPr>
      <w:docPartBody>
        <w:p>
          <w:r>
            <w:rPr>
              <w:color w:val="808080"/>
            </w:rPr>
            <w:t>单击此处输入文字。</w:t>
          </w:r>
        </w:p>
      </w:docPartBody>
    </w:docPart>
    <w:docPart>
      <w:docPartPr>
        <w:name w:val="{6ec7be8e-75ce-4941-adc6-ee0dd15121f3}"/>
        <w:style w:val=""/>
        <w:category>
          <w:name w:val="常规"/>
          <w:gallery w:val="placeholder"/>
        </w:category>
        <w:types>
          <w:type w:val="bbPlcHdr"/>
        </w:types>
        <w:behaviors>
          <w:behavior w:val="content"/>
        </w:behaviors>
        <w:description w:val=""/>
        <w:guid w:val="{6ec7be8e-75ce-4941-adc6-ee0dd15121f3}"/>
      </w:docPartPr>
      <w:docPartBody>
        <w:p>
          <w:r>
            <w:rPr>
              <w:color w:val="808080"/>
            </w:rPr>
            <w:t>单击此处输入文字。</w:t>
          </w:r>
        </w:p>
      </w:docPartBody>
    </w:docPart>
    <w:docPart>
      <w:docPartPr>
        <w:name w:val="{42d6601b-2ce1-4a4a-bf15-904d664e439e}"/>
        <w:style w:val=""/>
        <w:category>
          <w:name w:val="常规"/>
          <w:gallery w:val="placeholder"/>
        </w:category>
        <w:types>
          <w:type w:val="bbPlcHdr"/>
        </w:types>
        <w:behaviors>
          <w:behavior w:val="content"/>
        </w:behaviors>
        <w:description w:val=""/>
        <w:guid w:val="{42d6601b-2ce1-4a4a-bf15-904d664e439e}"/>
      </w:docPartPr>
      <w:docPartBody>
        <w:p>
          <w:r>
            <w:rPr>
              <w:color w:val="808080"/>
            </w:rPr>
            <w:t>单击此处输入文字。</w:t>
          </w:r>
        </w:p>
      </w:docPartBody>
    </w:docPart>
    <w:docPart>
      <w:docPartPr>
        <w:name w:val="{3eec13bc-1472-4444-802e-3206a70a10b4}"/>
        <w:style w:val=""/>
        <w:category>
          <w:name w:val="常规"/>
          <w:gallery w:val="placeholder"/>
        </w:category>
        <w:types>
          <w:type w:val="bbPlcHdr"/>
        </w:types>
        <w:behaviors>
          <w:behavior w:val="content"/>
        </w:behaviors>
        <w:description w:val=""/>
        <w:guid w:val="{3eec13bc-1472-4444-802e-3206a70a10b4}"/>
      </w:docPartPr>
      <w:docPartBody>
        <w:p>
          <w:r>
            <w:rPr>
              <w:color w:val="808080"/>
            </w:rPr>
            <w:t>单击此处输入文字。</w:t>
          </w:r>
        </w:p>
      </w:docPartBody>
    </w:docPart>
    <w:docPart>
      <w:docPartPr>
        <w:name w:val="{acbbd694-cfdc-4471-b2a4-870c9e78a9db}"/>
        <w:style w:val=""/>
        <w:category>
          <w:name w:val="常规"/>
          <w:gallery w:val="placeholder"/>
        </w:category>
        <w:types>
          <w:type w:val="bbPlcHdr"/>
        </w:types>
        <w:behaviors>
          <w:behavior w:val="content"/>
        </w:behaviors>
        <w:description w:val=""/>
        <w:guid w:val="{acbbd694-cfdc-4471-b2a4-870c9e78a9db}"/>
      </w:docPartPr>
      <w:docPartBody>
        <w:p>
          <w:r>
            <w:rPr>
              <w:color w:val="808080"/>
            </w:rPr>
            <w:t>单击此处输入文字。</w:t>
          </w:r>
        </w:p>
      </w:docPartBody>
    </w:docPart>
    <w:docPart>
      <w:docPartPr>
        <w:name w:val="{ee33c8cb-60d9-46e0-ad73-bbe8345e84ae}"/>
        <w:style w:val=""/>
        <w:category>
          <w:name w:val="常规"/>
          <w:gallery w:val="placeholder"/>
        </w:category>
        <w:types>
          <w:type w:val="bbPlcHdr"/>
        </w:types>
        <w:behaviors>
          <w:behavior w:val="content"/>
        </w:behaviors>
        <w:description w:val=""/>
        <w:guid w:val="{ee33c8cb-60d9-46e0-ad73-bbe8345e84ae}"/>
      </w:docPartPr>
      <w:docPartBody>
        <w:p>
          <w:r>
            <w:rPr>
              <w:color w:val="808080"/>
            </w:rPr>
            <w:t>单击此处输入文字。</w:t>
          </w:r>
        </w:p>
      </w:docPartBody>
    </w:docPart>
    <w:docPart>
      <w:docPartPr>
        <w:name w:val="{4f3752e8-46e4-4a75-8c3d-84c22e8ca7b1}"/>
        <w:style w:val=""/>
        <w:category>
          <w:name w:val="常规"/>
          <w:gallery w:val="placeholder"/>
        </w:category>
        <w:types>
          <w:type w:val="bbPlcHdr"/>
        </w:types>
        <w:behaviors>
          <w:behavior w:val="content"/>
        </w:behaviors>
        <w:description w:val=""/>
        <w:guid w:val="{4f3752e8-46e4-4a75-8c3d-84c22e8ca7b1}"/>
      </w:docPartPr>
      <w:docPartBody>
        <w:p>
          <w:r>
            <w:rPr>
              <w:color w:val="808080"/>
            </w:rPr>
            <w:t>单击此处输入文字。</w:t>
          </w:r>
        </w:p>
      </w:docPartBody>
    </w:docPart>
    <w:docPart>
      <w:docPartPr>
        <w:name w:val="{a9f126bd-d4bb-4668-be39-1a97bbaff077}"/>
        <w:style w:val=""/>
        <w:category>
          <w:name w:val="常规"/>
          <w:gallery w:val="placeholder"/>
        </w:category>
        <w:types>
          <w:type w:val="bbPlcHdr"/>
        </w:types>
        <w:behaviors>
          <w:behavior w:val="content"/>
        </w:behaviors>
        <w:description w:val=""/>
        <w:guid w:val="{a9f126bd-d4bb-4668-be39-1a97bbaff077}"/>
      </w:docPartPr>
      <w:docPartBody>
        <w:p>
          <w:r>
            <w:rPr>
              <w:color w:val="808080"/>
            </w:rPr>
            <w:t>单击此处输入文字。</w:t>
          </w:r>
        </w:p>
      </w:docPartBody>
    </w:docPart>
    <w:docPart>
      <w:docPartPr>
        <w:name w:val="{cfc56f76-3a26-495c-80c9-6e1a91fb86ee}"/>
        <w:style w:val=""/>
        <w:category>
          <w:name w:val="常规"/>
          <w:gallery w:val="placeholder"/>
        </w:category>
        <w:types>
          <w:type w:val="bbPlcHdr"/>
        </w:types>
        <w:behaviors>
          <w:behavior w:val="content"/>
        </w:behaviors>
        <w:description w:val=""/>
        <w:guid w:val="{cfc56f76-3a26-495c-80c9-6e1a91fb86ee}"/>
      </w:docPartPr>
      <w:docPartBody>
        <w:p>
          <w:r>
            <w:rPr>
              <w:color w:val="808080"/>
            </w:rPr>
            <w:t>单击此处输入文字。</w:t>
          </w:r>
        </w:p>
      </w:docPartBody>
    </w:docPart>
    <w:docPart>
      <w:docPartPr>
        <w:name w:val="{fe1e6cd7-dc04-4fb8-a420-c131ce8bcf66}"/>
        <w:style w:val=""/>
        <w:category>
          <w:name w:val="常规"/>
          <w:gallery w:val="placeholder"/>
        </w:category>
        <w:types>
          <w:type w:val="bbPlcHdr"/>
        </w:types>
        <w:behaviors>
          <w:behavior w:val="content"/>
        </w:behaviors>
        <w:description w:val=""/>
        <w:guid w:val="{fe1e6cd7-dc04-4fb8-a420-c131ce8bcf66}"/>
      </w:docPartPr>
      <w:docPartBody>
        <w:p>
          <w:r>
            <w:rPr>
              <w:color w:val="808080"/>
            </w:rPr>
            <w:t>单击此处输入文字。</w:t>
          </w:r>
        </w:p>
      </w:docPartBody>
    </w:docPart>
    <w:docPart>
      <w:docPartPr>
        <w:name w:val="{a4de1e39-a21d-4476-a295-3b42d1b86aeb}"/>
        <w:style w:val=""/>
        <w:category>
          <w:name w:val="常规"/>
          <w:gallery w:val="placeholder"/>
        </w:category>
        <w:types>
          <w:type w:val="bbPlcHdr"/>
        </w:types>
        <w:behaviors>
          <w:behavior w:val="content"/>
        </w:behaviors>
        <w:description w:val=""/>
        <w:guid w:val="{a4de1e39-a21d-4476-a295-3b42d1b86aeb}"/>
      </w:docPartPr>
      <w:docPartBody>
        <w:p>
          <w:r>
            <w:rPr>
              <w:color w:val="808080"/>
            </w:rPr>
            <w:t>单击此处输入文字。</w:t>
          </w:r>
        </w:p>
      </w:docPartBody>
    </w:docPart>
    <w:docPart>
      <w:docPartPr>
        <w:name w:val="{0cfed1f1-4cb8-4ddc-9f7e-f1f46e9a2530}"/>
        <w:style w:val=""/>
        <w:category>
          <w:name w:val="常规"/>
          <w:gallery w:val="placeholder"/>
        </w:category>
        <w:types>
          <w:type w:val="bbPlcHdr"/>
        </w:types>
        <w:behaviors>
          <w:behavior w:val="content"/>
        </w:behaviors>
        <w:description w:val=""/>
        <w:guid w:val="{0cfed1f1-4cb8-4ddc-9f7e-f1f46e9a2530}"/>
      </w:docPartPr>
      <w:docPartBody>
        <w:p>
          <w:r>
            <w:rPr>
              <w:color w:val="808080"/>
            </w:rPr>
            <w:t>单击此处输入文字。</w:t>
          </w:r>
        </w:p>
      </w:docPartBody>
    </w:docPart>
    <w:docPart>
      <w:docPartPr>
        <w:name w:val="{5177c68a-3eb4-4915-8aa2-4fd45a56a68f}"/>
        <w:style w:val=""/>
        <w:category>
          <w:name w:val="常规"/>
          <w:gallery w:val="placeholder"/>
        </w:category>
        <w:types>
          <w:type w:val="bbPlcHdr"/>
        </w:types>
        <w:behaviors>
          <w:behavior w:val="content"/>
        </w:behaviors>
        <w:description w:val=""/>
        <w:guid w:val="{5177c68a-3eb4-4915-8aa2-4fd45a56a68f}"/>
      </w:docPartPr>
      <w:docPartBody>
        <w:p>
          <w:r>
            <w:rPr>
              <w:color w:val="808080"/>
            </w:rPr>
            <w:t>单击此处输入文字。</w:t>
          </w:r>
        </w:p>
      </w:docPartBody>
    </w:docPart>
    <w:docPart>
      <w:docPartPr>
        <w:name w:val="{fe8e82a1-c111-4ed0-9b6e-36143b40e441}"/>
        <w:style w:val=""/>
        <w:category>
          <w:name w:val="常规"/>
          <w:gallery w:val="placeholder"/>
        </w:category>
        <w:types>
          <w:type w:val="bbPlcHdr"/>
        </w:types>
        <w:behaviors>
          <w:behavior w:val="content"/>
        </w:behaviors>
        <w:description w:val=""/>
        <w:guid w:val="{fe8e82a1-c111-4ed0-9b6e-36143b40e441}"/>
      </w:docPartPr>
      <w:docPartBody>
        <w:p>
          <w:r>
            <w:rPr>
              <w:color w:val="808080"/>
            </w:rPr>
            <w:t>单击此处输入文字。</w:t>
          </w:r>
        </w:p>
      </w:docPartBody>
    </w:docPart>
    <w:docPart>
      <w:docPartPr>
        <w:name w:val="{995412e2-ef34-4ddd-bf6b-0db72eab0b05}"/>
        <w:style w:val=""/>
        <w:category>
          <w:name w:val="常规"/>
          <w:gallery w:val="placeholder"/>
        </w:category>
        <w:types>
          <w:type w:val="bbPlcHdr"/>
        </w:types>
        <w:behaviors>
          <w:behavior w:val="content"/>
        </w:behaviors>
        <w:description w:val=""/>
        <w:guid w:val="{995412e2-ef34-4ddd-bf6b-0db72eab0b05}"/>
      </w:docPartPr>
      <w:docPartBody>
        <w:p>
          <w:r>
            <w:rPr>
              <w:color w:val="808080"/>
            </w:rPr>
            <w:t>单击此处输入文字。</w:t>
          </w:r>
        </w:p>
      </w:docPartBody>
    </w:docPart>
    <w:docPart>
      <w:docPartPr>
        <w:name w:val="{c452c0ef-54dd-4214-81a0-5a136a54887c}"/>
        <w:style w:val=""/>
        <w:category>
          <w:name w:val="常规"/>
          <w:gallery w:val="placeholder"/>
        </w:category>
        <w:types>
          <w:type w:val="bbPlcHdr"/>
        </w:types>
        <w:behaviors>
          <w:behavior w:val="content"/>
        </w:behaviors>
        <w:description w:val=""/>
        <w:guid w:val="{c452c0ef-54dd-4214-81a0-5a136a54887c}"/>
      </w:docPartPr>
      <w:docPartBody>
        <w:p>
          <w:r>
            <w:rPr>
              <w:color w:val="808080"/>
            </w:rPr>
            <w:t>单击此处输入文字。</w:t>
          </w:r>
        </w:p>
      </w:docPartBody>
    </w:docPart>
    <w:docPart>
      <w:docPartPr>
        <w:name w:val="{943d73eb-a334-4d56-81f1-1a00c1e5b863}"/>
        <w:style w:val=""/>
        <w:category>
          <w:name w:val="常规"/>
          <w:gallery w:val="placeholder"/>
        </w:category>
        <w:types>
          <w:type w:val="bbPlcHdr"/>
        </w:types>
        <w:behaviors>
          <w:behavior w:val="content"/>
        </w:behaviors>
        <w:description w:val=""/>
        <w:guid w:val="{943d73eb-a334-4d56-81f1-1a00c1e5b863}"/>
      </w:docPartPr>
      <w:docPartBody>
        <w:p>
          <w:r>
            <w:rPr>
              <w:color w:val="808080"/>
            </w:rPr>
            <w:t>单击此处输入文字。</w:t>
          </w:r>
        </w:p>
      </w:docPartBody>
    </w:docPart>
    <w:docPart>
      <w:docPartPr>
        <w:name w:val="{7d42ffb3-c318-4fbc-b463-eeae1d5e200f}"/>
        <w:style w:val=""/>
        <w:category>
          <w:name w:val="常规"/>
          <w:gallery w:val="placeholder"/>
        </w:category>
        <w:types>
          <w:type w:val="bbPlcHdr"/>
        </w:types>
        <w:behaviors>
          <w:behavior w:val="content"/>
        </w:behaviors>
        <w:description w:val=""/>
        <w:guid w:val="{7d42ffb3-c318-4fbc-b463-eeae1d5e200f}"/>
      </w:docPartPr>
      <w:docPartBody>
        <w:p>
          <w:r>
            <w:rPr>
              <w:color w:val="808080"/>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compat>
    <w:useFELayout/>
    <w:splitPgBreakAndParaMark/>
    <w:compatSetting w:name="compatibilityMode" w:uri="http://schemas.microsoft.com/office/word" w:val="12"/>
  </w:compat>
  <w:rsids>
    <w:rsidRoot w:val="00000000"/>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styl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7"/>
    <customShpInfo spid="_x0000_s1030"/>
    <customShpInfo spid="_x0000_s1028"/>
    <customShpInfo spid="_x0000_s1029"/>
    <customShpInfo spid="_x0000_s1031"/>
    <customShpInfo spid="_x0000_s1032"/>
    <customShpInfo spid="_x0000_s1026"/>
    <customShpInfo spid="_x0000_s1039"/>
    <customShpInfo spid="_x0000_s1043"/>
    <customShpInfo spid="_x0000_s1033"/>
    <customShpInfo spid="_x0000_s1034"/>
    <customShpInfo spid="_x0000_s1035"/>
    <customShpInfo spid="_x0000_s1036"/>
    <customShpInfo spid="_x0000_s1037"/>
    <customShpInfo spid="_x0000_s1038"/>
    <customShpInfo spid="_x0000_s1040"/>
    <customShpInfo spid="_x0000_s1045"/>
    <customShpInfo spid="_x0000_s1046"/>
    <customShpInfo spid="_x0000_s1047"/>
    <customShpInfo spid="_x0000_s1048"/>
    <customShpInfo spid="_x0000_s1049"/>
    <customShpInfo spid="_x0000_s1050"/>
    <customShpInfo spid="_x0000_s1051"/>
    <customShpInfo spid="_x0000_s1052"/>
    <customShpInfo spid="_x0000_s1053"/>
    <customShpInfo spid="_x0000_s1042"/>
    <customShpInfo spid="_x0000_s1044"/>
    <customShpInfo spid="_x0000_s1041"/>
    <customShpInfo spid="_x0000_s1055"/>
    <customShpInfo spid="_x0000_s1056"/>
    <customShpInfo spid="_x0000_s1054"/>
    <customShpInfo spid="_x0000_s1057"/>
    <customShpInfo spid="_x0000_s1072"/>
    <customShpInfo spid="_x0000_s1071"/>
    <customShpInfo spid="_x0000_s1070"/>
    <customShpInfo spid="_x0000_s1069"/>
    <customShpInfo spid="_x0000_s1068"/>
    <customShpInfo spid="_x0000_s1067"/>
    <customShpInfo spid="_x0000_s1062"/>
    <customShpInfo spid="_x0000_s1061"/>
    <customShpInfo spid="_x0000_s1060"/>
    <customShpInfo spid="_x0000_s1058"/>
    <customShpInfo spid="_x0000_s1059"/>
    <customShpInfo spid="_x0000_s1063"/>
    <customShpInfo spid="_x0000_s1064"/>
    <customShpInfo spid="_x0000_s1065"/>
    <customShpInfo spid="_x0000_s1066"/>
    <customShpInfo spid="_x0000_s1079"/>
    <customShpInfo spid="_x0000_s1078"/>
    <customShpInfo spid="_x0000_s1073"/>
    <customShpInfo spid="_x0000_s1076"/>
    <customShpInfo spid="_x0000_s1082"/>
    <customShpInfo spid="_x0000_s1080"/>
    <customShpInfo spid="_x0000_s1075"/>
    <customShpInfo spid="_x0000_s1074"/>
    <customShpInfo spid="_x0000_s1081"/>
    <customShpInfo spid="_x0000_s1077"/>
    <customShpInfo spid="_x0000_s1083"/>
    <customShpInfo spid="_x0000_s1089"/>
    <customShpInfo spid="_x0000_s1090"/>
    <customShpInfo spid="_x0000_s1084"/>
    <customShpInfo spid="_x0000_s1085"/>
    <customShpInfo spid="_x0000_s1087"/>
    <customShpInfo spid="_x0000_s1091"/>
    <customShpInfo spid="_x0000_s1093"/>
    <customShpInfo spid="_x0000_s1086"/>
    <customShpInfo spid="_x0000_s1092"/>
    <customShpInfo spid="_x0000_s1094"/>
    <customShpInfo spid="_x0000_s1088"/>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87A6E0E-F54D-42ED-93CA-47522EE2A3BF}">
  <ds:schemaRefs/>
</ds:datastoreItem>
</file>

<file path=docProps/app.xml><?xml version="1.0" encoding="utf-8"?>
<Properties xmlns="http://schemas.openxmlformats.org/officeDocument/2006/extended-properties" xmlns:vt="http://schemas.openxmlformats.org/officeDocument/2006/docPropsVTypes">
  <Template>Normal.dotm</Template>
  <Company>微软中国</Company>
  <Pages>1</Pages>
  <Words>54998</Words>
  <Characters>313494</Characters>
  <Lines>2612</Lines>
  <Paragraphs>735</Paragraphs>
  <TotalTime>434</TotalTime>
  <ScaleCrop>false</ScaleCrop>
  <LinksUpToDate>false</LinksUpToDate>
  <CharactersWithSpaces>367757</CharactersWithSpaces>
  <Application>WPS Office_11.1.0.9145_F1E327BC-269C-435d-A152-05C5408002CA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2012-03-28T05:59:00Z</dcterms:created>
  <dc:creator>Yoto</dc:creator>
  <cp:lastModifiedBy>[有人@你]</cp:lastModifiedBy>
  <dcterms:modified xsi:type="dcterms:W3CDTF">2019-10-31T13:21:39Z</dcterms:modified>
  <cp:revision>155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2052-11.1.0.9145</vt:lpwstr>
  </property>
</Properties>
</file>