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Microsoft YaHei" w:hAnsi="Microsoft YaHei" w:eastAsia="Microsoft YaHei"/>
        </w:rPr>
        <w:t xml:space="preserve">灵犀智磨 BURNISH 协作打磨机器人 · 程序简介</w:t>
      </w:r>
    </w:p>
    <w:p>
      <w:pPr/>
      <w:r>
        <w:rPr>
          <w:rFonts w:ascii="Microsoft YaHei" w:hAnsi="Microsoft YaHei" w:eastAsia="Microsoft YaHei"/>
        </w:rPr>
        <w:t xml:space="preserve">iCAN 大学生创新创业大赛 · 创新赛道　|　程序代号 BURNISH　|　演示版本 V1.3.0 / 上位机 V2.2.0</w:t>
      </w:r>
      <w:r>
        <w:rPr>
          <w:rFonts w:ascii="Microsoft YaHei" w:hAnsi="Microsoft YaHei" w:eastAsia="Microsoft YaHei"/>
        </w:rPr>
        <w:t xml:space="preserve">
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一、程序概况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程序名称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灵犀智磨 BURNISH 协作打磨机器人配套软件系统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英文 / 代号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BURNISH（取"打磨、抛光"之意）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程序定位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协作打磨机器人的软件层：实时力控 + 工艺管理 + 移动看板一体化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适用对象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打磨产线工程师、操作工、设备管理员；iCAN 创新赛道评审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技术形态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上位机 Qt（C++，Windows）+ ARM Cortex 控制器（Simulink MBD）+ 微信小程序（移动看板）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 xml:space="preserve">二、开发背景与要解决的问题</w:t>
      </w:r>
    </w:p>
    <w:p>
      <w:pPr/>
      <w:r>
        <w:rPr>
          <w:rFonts w:ascii="Microsoft YaHei" w:hAnsi="Microsoft YaHei" w:eastAsia="Microsoft YaHei"/>
        </w:rPr>
        <w:t xml:space="preserve">薄壁件、焊缝、叶片等零件在打磨抛光工序长期依赖人工，存在三方面痛点：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 xml:space="preserve">质量一致性差</w:t>
      </w:r>
      <w:r>
        <w:rPr>
          <w:rFonts w:ascii="Microsoft YaHei" w:hAnsi="Microsoft YaHei" w:eastAsia="Microsoft YaHei"/>
        </w:rPr>
        <w:t xml:space="preserve">——人手施力波动大，恒力难以稳定，良品率高度依赖师傅经验；</w:t>
      </w:r>
    </w:p>
    <w:p>
      <w:pPr/>
      <w:r>
        <w:rPr>
          <w:rFonts w:ascii="Microsoft YaHei" w:hAnsi="Microsoft YaHei" w:eastAsia="Microsoft YaHei"/>
        </w:rPr>
        <w:t xml:space="preserve">
  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 xml:space="preserve">力控难</w:t>
      </w:r>
      <w:r>
        <w:rPr>
          <w:rFonts w:ascii="Microsoft YaHei" w:hAnsi="Microsoft YaHei" w:eastAsia="Microsoft YaHei"/>
        </w:rPr>
        <w:t xml:space="preserve">——曲面法向随位姿变化，单靠位置控制易过切或欠磨；</w:t>
      </w:r>
    </w:p>
    <w:p>
      <w:pPr/>
      <w:r>
        <w:rPr>
          <w:rFonts w:ascii="Microsoft YaHei" w:hAnsi="Microsoft YaHei" w:eastAsia="Microsoft YaHei"/>
        </w:rPr>
        <w:t xml:space="preserve">
  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 xml:space="preserve">协作安全与可观测性弱</w:t>
      </w:r>
      <w:r>
        <w:rPr>
          <w:rFonts w:ascii="Microsoft YaHei" w:hAnsi="Microsoft YaHei" w:eastAsia="Microsoft YaHei"/>
        </w:rPr>
        <w:t xml:space="preserve">——设备状态、告警、工艺参数分散，缺乏统一看板。</w:t>
      </w:r>
    </w:p>
    <w:p>
      <w:pPr/>
      <w:r>
        <w:rPr>
          <w:rFonts w:ascii="Microsoft YaHei" w:hAnsi="Microsoft YaHei" w:eastAsia="Microsoft YaHei"/>
        </w:rPr>
        <w:t xml:space="preserve">
</w:t>
      </w:r>
      <w:r>
        <w:rPr>
          <w:rFonts w:ascii="Microsoft YaHei" w:hAnsi="Microsoft YaHei" w:eastAsia="Microsoft YaHei"/>
        </w:rPr>
        <w:t xml:space="preserve">
</w:t>
      </w:r>
    </w:p>
    <w:p>
      <w:pPr/>
      <w:r>
        <w:rPr>
          <w:rFonts w:ascii="Microsoft YaHei" w:hAnsi="Microsoft YaHei" w:eastAsia="Microsoft YaHei"/>
        </w:rPr>
        <w:t xml:space="preserve">本程序让打磨力稳定可控、过程可追溯、状态可移动观测，把"老师傅的手感"沉淀为可复现的力控参数。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三、主要功能模块</w:t>
      </w:r>
    </w:p>
    <w:p>
      <w:pPr/>
      <w:r>
        <w:rPr>
          <w:rFonts w:ascii="Microsoft YaHei" w:hAnsi="Microsoft YaHei" w:eastAsia="Microsoft YaHei"/>
        </w:rPr>
        <w:t xml:space="preserve">上位机（Qt / Windows）</w:t>
      </w:r>
      <w:r>
        <w:rPr>
          <w:rFonts w:ascii="Microsoft YaHei" w:hAnsi="Microsoft YaHei" w:eastAsia="Microsoft YaHei"/>
        </w:rPr>
        <w:t xml:space="preserve">：①监控总览（六维力、关节、通信实时遥测）；②力控调参（导纳参数整定与阶跃响应对照）；③轨迹规划（点云分层扫描与插补校验）；④手眼标定（相机内参 + 手眼矩阵 + 六维力重力补偿）；⑤数据分析（A/B 双组对照与指标复核）；⑥工艺库（工艺参数版本管理与下发）。</w:t>
      </w:r>
    </w:p>
    <w:p>
      <w:pPr/>
      <w:r>
        <w:rPr>
          <w:rFonts w:ascii="Microsoft YaHei" w:hAnsi="Microsoft YaHei" w:eastAsia="Microsoft YaHei"/>
        </w:rPr>
        <w:t xml:space="preserve">移动端小程序</w:t>
      </w:r>
      <w:r>
        <w:rPr>
          <w:rFonts w:ascii="Microsoft YaHei" w:hAnsi="Microsoft YaHei" w:eastAsia="Microsoft YaHei"/>
        </w:rPr>
        <w:t xml:space="preserve">：设备切换与实时力 hero、生产数据看板、运维工单流转、消息与权限管理；经 MQTT over TLS 上云，写操作均经云端下发并等待回执后才更新界面（</w:t>
      </w:r>
      <w:r>
        <w:rPr>
          <w:rFonts w:ascii="Microsoft YaHei" w:hAnsi="Microsoft YaHei" w:eastAsia="Microsoft YaHei"/>
          <w:b/>
        </w:rPr>
        <w:t xml:space="preserve">不参与 2 ms 实时闭环</w:t>
      </w:r>
      <w:r>
        <w:rPr>
          <w:rFonts w:ascii="Microsoft YaHei" w:hAnsi="Microsoft YaHei" w:eastAsia="Microsoft YaHei"/>
        </w:rPr>
        <w:t xml:space="preserve">）。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四、技术架构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上位机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Qt（C++），图表用 Qt Charts；与 ARM Cortex 控制器经 UDP 通信，控制器运行 Simulink MBD 生成的 C 代码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实时通信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EtherCAT 2 ms 周期；上位机与固件共享协议以 </w:t>
            </w:r>
            <w:r>
              <w:rPr>
                <w:rFonts w:ascii="Microsoft YaHei" w:hAnsi="Microsoft YaHei" w:eastAsia="Microsoft YaHei"/>
              </w:rPr>
              <w:t xml:space="preserve">FirmwareProtocol.h</w:t>
            </w:r>
            <w:r>
              <w:rPr>
                <w:rFonts w:ascii="Microsoft YaHei" w:hAnsi="Microsoft YaHei" w:eastAsia="Microsoft YaHei"/>
              </w:rPr>
              <w:t xml:space="preserve"> 为唯一源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传感与视觉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KWR75 六维力传感器；ROS 视觉标定（OpenCV，条件编译 </w:t>
            </w:r>
            <w:r>
              <w:rPr>
                <w:rFonts w:ascii="Microsoft YaHei" w:hAnsi="Microsoft YaHei" w:eastAsia="Microsoft YaHei"/>
              </w:rPr>
              <w:t xml:space="preserve">LX_HAVE_*</w:t>
            </w:r>
            <w:r>
              <w:rPr>
                <w:rFonts w:ascii="Microsoft YaHei" w:hAnsi="Microsoft YaHei" w:eastAsia="Microsoft YaHei"/>
              </w:rPr>
              <w:t xml:space="preserve">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云与移动端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边缘网关 MQTT/HTTP 上云（QtMqtt 可选降级）；小程序经 MQTT over TLS 订阅看板、下发指令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权限三级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操作工（仅执行）/ 工程师（改参数）/ 管理员（管账号）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 xml:space="preserve">五、核心算法与创新点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 xml:space="preserve">导纳力控</w:t>
      </w:r>
      <w:r>
        <w:rPr>
          <w:rFonts w:ascii="Microsoft YaHei" w:hAnsi="Microsoft YaHei" w:eastAsia="Microsoft YaHei"/>
        </w:rPr>
        <w:t xml:space="preserve">：以 τ = M/D 把末端点质量与阻尼映射为导纳参数，让恒定打磨力真实影响响应；内置鲁棒控制器开关做 A/B 对照。</w:t>
      </w:r>
    </w:p>
    <w:p>
      <w:pPr/>
      <w:r>
        <w:rPr>
          <w:rFonts w:ascii="Microsoft YaHei" w:hAnsi="Microsoft YaHei" w:eastAsia="Microsoft YaHei"/>
        </w:rPr>
        <w:t xml:space="preserve">
  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 xml:space="preserve">重力补偿</w:t>
      </w:r>
      <w:r>
        <w:rPr>
          <w:rFonts w:ascii="Microsoft YaHei" w:hAnsi="Microsoft YaHei" w:eastAsia="Microsoft YaHei"/>
        </w:rPr>
        <w:t xml:space="preserve">：六维力模型 f = m·u + b，u = R(rpy)ᵀ·[0,0,−g]，用正规方程解 m 与零偏，注入噪声下解算无偏。</w:t>
      </w:r>
    </w:p>
    <w:p>
      <w:pPr/>
      <w:r>
        <w:rPr>
          <w:rFonts w:ascii="Microsoft YaHei" w:hAnsi="Microsoft YaHei" w:eastAsia="Microsoft YaHei"/>
        </w:rPr>
        <w:t xml:space="preserve">
  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 xml:space="preserve">手眼标定</w:t>
      </w:r>
      <w:r>
        <w:rPr>
          <w:rFonts w:ascii="Microsoft YaHei" w:hAnsi="Microsoft YaHei" w:eastAsia="Microsoft YaHei"/>
        </w:rPr>
        <w:t xml:space="preserve">：Eye-in-Hand / Eye-to-Hand 双模式，重投影 RMS 达亚像素级；姿态覆盖度对应手眼方程可观测性。</w:t>
      </w:r>
    </w:p>
    <w:p>
      <w:pPr/>
      <w:r>
        <w:rPr>
          <w:rFonts w:ascii="Microsoft YaHei" w:hAnsi="Microsoft YaHei" w:eastAsia="Microsoft YaHei"/>
        </w:rPr>
        <w:t xml:space="preserve">
</w:t>
      </w:r>
      <w:r>
        <w:rPr>
          <w:rFonts w:ascii="Microsoft YaHei" w:hAnsi="Microsoft YaHei" w:eastAsia="Microsoft YaHei"/>
        </w:rPr>
        <w:t xml:space="preserve">
</w:t>
      </w:r>
    </w:p>
    <w:p>
      <w:pPr/>
      <w:r>
        <w:rPr>
          <w:rFonts w:ascii="Microsoft YaHei" w:hAnsi="Microsoft YaHei" w:eastAsia="Microsoft YaHei"/>
          <w:b/>
        </w:rPr>
        <w:t xml:space="preserve">创新点</w:t>
      </w:r>
      <w:r>
        <w:rPr>
          <w:rFonts w:ascii="Microsoft YaHei" w:hAnsi="Microsoft YaHei" w:eastAsia="Microsoft YaHei"/>
        </w:rPr>
        <w:t xml:space="preserve">：①移动端"直连接收、回执驱动"的轻量协同模型，既不绕过 2 ms 实时闭环又保证可观测；②单文件零依赖可运行演示，把整套力控 / 标定 / 工艺能力浓缩为可答辩的闭环证据；③五层软件体系 + 共享协议源，固件与上位机强一致。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六、运行环境与使用方式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 xml:space="preserve">上位机：Windows + Qt 运行环境；演示为单文件 </w:t>
      </w:r>
      <w:r>
        <w:rPr>
          <w:rFonts w:ascii="Microsoft YaHei" w:hAnsi="Microsoft YaHei" w:eastAsia="Microsoft YaHei"/>
        </w:rPr>
        <w:t xml:space="preserve">monitor-demo.html</w:t>
      </w:r>
      <w:r>
        <w:rPr>
          <w:rFonts w:ascii="Microsoft YaHei" w:hAnsi="Microsoft YaHei" w:eastAsia="Microsoft YaHei"/>
        </w:rPr>
        <w:t xml:space="preserve">，任意现代浏览器双击即开，</w:t>
      </w:r>
      <w:r>
        <w:rPr>
          <w:rFonts w:ascii="Microsoft YaHei" w:hAnsi="Microsoft YaHei" w:eastAsia="Microsoft YaHei"/>
          <w:b/>
        </w:rPr>
        <w:t xml:space="preserve">零外部依赖</w:t>
      </w:r>
      <w:r>
        <w:rPr>
          <w:rFonts w:ascii="Microsoft YaHei" w:hAnsi="Microsoft YaHei" w:eastAsia="Microsoft YaHei"/>
        </w:rPr>
        <w:t xml:space="preserve">。</w:t>
      </w:r>
    </w:p>
    <w:p>
      <w:pPr/>
      <w:r>
        <w:rPr>
          <w:rFonts w:ascii="Microsoft YaHei" w:hAnsi="Microsoft YaHei" w:eastAsia="Microsoft YaHei"/>
        </w:rPr>
        <w:t xml:space="preserve">
  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 xml:space="preserve">移动端：微信小程序（预览以手机外壳 + WeUI 风格呈现），5 个 Tab 内联切换，无二级页 / 弹层。</w:t>
      </w:r>
    </w:p>
    <w:p>
      <w:pPr/>
      <w:r>
        <w:rPr>
          <w:rFonts w:ascii="Microsoft YaHei" w:hAnsi="Microsoft YaHei" w:eastAsia="Microsoft YaHei"/>
        </w:rPr>
        <w:t xml:space="preserve">
  </w:t>
      </w:r>
    </w:p>
    <w:p>
      <w:pPr/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 xml:space="preserve">演示验证结论：连续 60 s 后 RMS 力误差由 2.25 N 降至 0.62 N（</w:t>
      </w:r>
      <w:r>
        <w:rPr>
          <w:rFonts w:ascii="Microsoft YaHei" w:hAnsi="Microsoft YaHei" w:eastAsia="Microsoft YaHei"/>
          <w:b/>
        </w:rPr>
        <w:t xml:space="preserve">改善约 72%</w:t>
      </w:r>
      <w:r>
        <w:rPr>
          <w:rFonts w:ascii="Microsoft YaHei" w:hAnsi="Microsoft YaHei" w:eastAsia="Microsoft YaHei"/>
        </w:rPr>
        <w:t xml:space="preserve">）；重力补偿 6 次独立试验负载误差均值 &lt;0.002 kg，残差 ≈ 注入噪声 0.06 N。</w:t>
      </w:r>
    </w:p>
    <w:p>
      <w:pPr/>
      <w:r>
        <w:rPr>
          <w:rFonts w:ascii="Microsoft YaHei" w:hAnsi="Microsoft YaHei" w:eastAsia="Microsoft YaHei"/>
        </w:rPr>
        <w:t xml:space="preserve">
</w:t>
      </w:r>
      <w:r>
        <w:rPr>
          <w:rFonts w:ascii="Microsoft YaHei" w:hAnsi="Microsoft YaHei" w:eastAsia="Microsoft YaHei"/>
        </w:rPr>
        <w:t xml:space="preserve">
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七、交付物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工程骨架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LingxiPolish/</w:t>
            </w:r>
            <w:r>
              <w:rPr>
                <w:rFonts w:ascii="Microsoft YaHei" w:hAnsi="Microsoft YaHei" w:eastAsia="Microsoft YaHei"/>
              </w:rPr>
              <w:t xml:space="preserve">：五大类配套软件 Qt qmake 工程（libs / apps / tools / cloud / docs）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可运行演示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monitor-demo.html</w:t>
            </w:r>
            <w:r>
              <w:rPr>
                <w:rFonts w:ascii="Microsoft YaHei" w:hAnsi="Microsoft YaHei" w:eastAsia="Microsoft YaHei"/>
              </w:rPr>
              <w:t xml:space="preserve">：单文件上位机演示（含小程序端预览，版本 V1.3.0）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  <w:b/>
              </w:rPr>
              <w:t xml:space="preserve">文档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hAnsi="Microsoft YaHei" w:eastAsia="Microsoft YaHei"/>
              </w:rPr>
              <w:t xml:space="preserve">程序简介、开发日志、README（五层架构与接口约定、构建方式、可选依赖）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pPr>
      <w:spacing w:after="120" w:line="288" w:lineRule="auto"/>
    </w:p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pPr>
      <w:spacing w:before="200" w:after="100"/>
      <w:outlineLvl w:val="1"/>
    </w:pPr>
    <w:rPr>
      <w:b/>
      <w:sz w:val="26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