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C6" w:rsidRDefault="007B2DCD" w:rsidP="007B2DCD">
      <w:pPr>
        <w:bidi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Tamir</w:t>
      </w:r>
      <w:proofErr w:type="spellEnd"/>
      <w:r>
        <w:rPr>
          <w:b/>
          <w:bCs/>
          <w:sz w:val="40"/>
          <w:szCs w:val="40"/>
        </w:rPr>
        <w:t xml:space="preserve"> &amp; </w:t>
      </w:r>
      <w:proofErr w:type="spellStart"/>
      <w:r>
        <w:rPr>
          <w:b/>
          <w:bCs/>
          <w:sz w:val="40"/>
          <w:szCs w:val="40"/>
        </w:rPr>
        <w:t>Ziv’s</w:t>
      </w:r>
      <w:proofErr w:type="spellEnd"/>
      <w:r>
        <w:rPr>
          <w:b/>
          <w:bCs/>
          <w:sz w:val="40"/>
          <w:szCs w:val="40"/>
        </w:rPr>
        <w:t xml:space="preserve"> Joint Programming ruleset</w:t>
      </w:r>
    </w:p>
    <w:p w:rsidR="007B2DCD" w:rsidRPr="007B2DCD" w:rsidRDefault="007B2DCD" w:rsidP="007B2DCD">
      <w:pPr>
        <w:pStyle w:val="a3"/>
        <w:numPr>
          <w:ilvl w:val="0"/>
          <w:numId w:val="1"/>
        </w:numPr>
        <w:bidi/>
        <w:rPr>
          <w:rFonts w:hint="cs"/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קובץ ייפתח במחרוזת </w:t>
      </w:r>
      <w:r>
        <w:rPr>
          <w:sz w:val="28"/>
          <w:szCs w:val="28"/>
        </w:rPr>
        <w:t>“Z!v0s &amp; Tam!r0s @ Chess-</w:t>
      </w:r>
      <w:proofErr w:type="spellStart"/>
      <w:r>
        <w:rPr>
          <w:sz w:val="28"/>
          <w:szCs w:val="28"/>
        </w:rPr>
        <w:t>MidProject</w:t>
      </w:r>
      <w:proofErr w:type="spellEnd"/>
      <w:r>
        <w:rPr>
          <w:sz w:val="28"/>
          <w:szCs w:val="28"/>
        </w:rPr>
        <w:t>”</w:t>
      </w:r>
      <w:r>
        <w:rPr>
          <w:rFonts w:hint="cs"/>
          <w:sz w:val="28"/>
          <w:szCs w:val="28"/>
          <w:rtl/>
        </w:rPr>
        <w:t xml:space="preserve"> תחת הערה.</w:t>
      </w:r>
    </w:p>
    <w:p w:rsidR="00E673F4" w:rsidRPr="00E673F4" w:rsidRDefault="006D746B" w:rsidP="00E673F4">
      <w:pPr>
        <w:pStyle w:val="a3"/>
        <w:numPr>
          <w:ilvl w:val="0"/>
          <w:numId w:val="1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24530BDA" wp14:editId="20FA68C3">
            <wp:simplePos x="0" y="0"/>
            <wp:positionH relativeFrom="column">
              <wp:posOffset>228600</wp:posOffset>
            </wp:positionH>
            <wp:positionV relativeFrom="paragraph">
              <wp:posOffset>234315</wp:posOffset>
            </wp:positionV>
            <wp:extent cx="321945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CD">
        <w:rPr>
          <w:rFonts w:hint="cs"/>
          <w:sz w:val="28"/>
          <w:szCs w:val="28"/>
          <w:rtl/>
        </w:rPr>
        <w:t>כל פונקציה תפתח בתיאור מפורט של קלט, פ</w:t>
      </w:r>
      <w:r>
        <w:rPr>
          <w:rFonts w:hint="cs"/>
          <w:sz w:val="28"/>
          <w:szCs w:val="28"/>
          <w:rtl/>
        </w:rPr>
        <w:t>לט, והסבר על פעולת ועל מבנה הפונקציה. הדוגמה כדלהלן:</w:t>
      </w:r>
      <w:r w:rsidR="00E673F4">
        <w:rPr>
          <w:sz w:val="28"/>
          <w:szCs w:val="28"/>
        </w:rPr>
        <w:br/>
      </w:r>
      <w:r w:rsidR="00E673F4">
        <w:rPr>
          <w:rFonts w:hint="cs"/>
          <w:sz w:val="28"/>
          <w:szCs w:val="28"/>
          <w:rtl/>
        </w:rPr>
        <w:t>חשוב מאוד (!!!) לדאוג שכאשר אין קלט או פלט השדה יוחלף ב</w:t>
      </w:r>
      <w:r w:rsidR="00E673F4">
        <w:rPr>
          <w:rFonts w:hint="cs"/>
          <w:sz w:val="28"/>
          <w:szCs w:val="28"/>
        </w:rPr>
        <w:t>NONE</w:t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sz w:val="28"/>
          <w:szCs w:val="28"/>
          <w:rtl/>
        </w:rPr>
        <w:br/>
      </w:r>
      <w:r w:rsidR="00E673F4">
        <w:rPr>
          <w:b/>
          <w:bCs/>
          <w:sz w:val="28"/>
          <w:szCs w:val="28"/>
          <w:rtl/>
        </w:rPr>
        <w:br/>
      </w:r>
    </w:p>
    <w:p w:rsidR="00E673F4" w:rsidRPr="00E673F4" w:rsidRDefault="00E673F4" w:rsidP="00E673F4">
      <w:pPr>
        <w:pStyle w:val="a3"/>
        <w:numPr>
          <w:ilvl w:val="0"/>
          <w:numId w:val="1"/>
        </w:num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כל שורה לא מובנת, מסורבלת, מסובכת וכו' יש לכתוב הערה מפורטת שלא תגרום לצורך בגלילה ימינה, במידת הצורך יש לכתוב הערה גם בשורה שמתחת כאשר ההערה תתחיל בדיוק באותו הטור.</w:t>
      </w:r>
      <w:bookmarkStart w:id="0" w:name="_GoBack"/>
      <w:bookmarkEnd w:id="0"/>
    </w:p>
    <w:sectPr w:rsidR="00E673F4" w:rsidRPr="00E67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3F75"/>
    <w:multiLevelType w:val="hybridMultilevel"/>
    <w:tmpl w:val="6F3A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431690"/>
    <w:rsid w:val="006D746B"/>
    <w:rsid w:val="007B2DCD"/>
    <w:rsid w:val="009F21C6"/>
    <w:rsid w:val="00E6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F849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Ziv Drukker</cp:lastModifiedBy>
  <cp:revision>2</cp:revision>
  <dcterms:created xsi:type="dcterms:W3CDTF">2017-12-04T16:59:00Z</dcterms:created>
  <dcterms:modified xsi:type="dcterms:W3CDTF">2017-12-04T16:59:00Z</dcterms:modified>
</cp:coreProperties>
</file>