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line="301.09090909090907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תומר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סטויאנוב</w:t>
      </w:r>
      <w:r w:rsidDel="00000000" w:rsidR="00000000" w:rsidRPr="00000000">
        <w:rPr>
          <w:sz w:val="32"/>
          <w:szCs w:val="32"/>
          <w:rtl w:val="1"/>
        </w:rPr>
        <w:t xml:space="preserve"> 209491752 </w:t>
      </w:r>
      <w:r w:rsidDel="00000000" w:rsidR="00000000" w:rsidRPr="00000000">
        <w:rPr>
          <w:sz w:val="32"/>
          <w:szCs w:val="32"/>
          <w:rtl w:val="1"/>
        </w:rPr>
        <w:t xml:space="preserve">זיו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גוהסי</w:t>
      </w:r>
      <w:r w:rsidDel="00000000" w:rsidR="00000000" w:rsidRPr="00000000">
        <w:rPr>
          <w:sz w:val="32"/>
          <w:szCs w:val="32"/>
          <w:rtl w:val="1"/>
        </w:rPr>
        <w:t xml:space="preserve"> 211541271</w:t>
      </w:r>
    </w:p>
    <w:p w:rsidR="00000000" w:rsidDel="00000000" w:rsidP="00000000" w:rsidRDefault="00000000" w:rsidRPr="00000000" w14:paraId="00000002">
      <w:pPr>
        <w:bidi w:val="1"/>
        <w:spacing w:after="160" w:line="301.09090909090907" w:lineRule="auto"/>
        <w:rPr>
          <w:b w:val="1"/>
          <w:bCs w:val="1"/>
          <w:i w:val="1"/>
          <w:i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1"/>
        </w:rPr>
        <w:t xml:space="preserve">סקירת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1"/>
        </w:rPr>
        <w:t xml:space="preserve">ספרות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1"/>
        </w:rPr>
        <w:t xml:space="preserve">נחיצות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1"/>
        </w:rPr>
        <w:t xml:space="preserve">מערכת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1"/>
        </w:rPr>
        <w:t xml:space="preserve">ניווט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1"/>
        </w:rPr>
        <w:t xml:space="preserve">ייעודית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1"/>
        </w:rPr>
        <w:t xml:space="preserve">לרכבי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1"/>
        </w:rPr>
        <w:t xml:space="preserve">חירום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spacing w:after="240" w:before="240" w:line="301.0909090909090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תגובה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רכבי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חירום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גורם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קריטי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להצלת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עיכוב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בודדות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להשפיע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תוצאות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קליניות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שרידות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המטופלים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הניווט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היכולת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bidi w:val="1"/>
        <w:spacing w:before="280" w:line="301.09090909090907" w:lineRule="auto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1"/>
        </w:rPr>
        <w:t xml:space="preserve">השוואה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בין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מערכות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ניווט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: 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הצורך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במערכת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ייעודית</w:t>
      </w:r>
    </w:p>
    <w:p w:rsidR="00000000" w:rsidDel="00000000" w:rsidP="00000000" w:rsidRDefault="00000000" w:rsidRPr="00000000" w14:paraId="00000005">
      <w:pPr>
        <w:bidi w:val="1"/>
        <w:spacing w:after="240" w:before="240" w:line="301.0909090909090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במחקר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סימולציה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שבדק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Google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Maps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TomTom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ומערכת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הניווט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הייעודית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MapTrip</w:t>
      </w:r>
      <w:r w:rsidDel="00000000" w:rsidR="00000000" w:rsidRPr="00000000">
        <w:rPr>
          <w:sz w:val="26"/>
          <w:szCs w:val="26"/>
          <w:rtl w:val="1"/>
        </w:rPr>
        <w:t xml:space="preserve">112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MapTrip112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הייתה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המהירה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התרחישים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העירוניים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והכפריים</w:t>
      </w:r>
      <w:r w:rsidDel="00000000" w:rsidR="00000000" w:rsidRPr="00000000">
        <w:rPr>
          <w:sz w:val="26"/>
          <w:szCs w:val="26"/>
          <w:rtl w:val="1"/>
        </w:rPr>
        <w:t xml:space="preserve"> [1]. </w:t>
      </w:r>
      <w:r w:rsidDel="00000000" w:rsidR="00000000" w:rsidRPr="00000000">
        <w:rPr>
          <w:sz w:val="26"/>
          <w:szCs w:val="26"/>
          <w:rtl w:val="1"/>
        </w:rPr>
        <w:t xml:space="preserve">הפערים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משמעותיים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במיוחד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ובשעות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עומס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חיסכון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50%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התגובה</w:t>
      </w:r>
      <w:r w:rsidDel="00000000" w:rsidR="00000000" w:rsidRPr="00000000">
        <w:rPr>
          <w:sz w:val="26"/>
          <w:szCs w:val="26"/>
          <w:rtl w:val="1"/>
        </w:rPr>
        <w:t xml:space="preserve"> [1]. </w:t>
      </w:r>
      <w:r w:rsidDel="00000000" w:rsidR="00000000" w:rsidRPr="00000000">
        <w:rPr>
          <w:sz w:val="26"/>
          <w:szCs w:val="26"/>
          <w:rtl w:val="1"/>
        </w:rPr>
        <w:t xml:space="preserve">החוקרים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מדגישים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הסיבה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בזכויות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חירום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שימוש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כחול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מעבר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יציאות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שירות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והיכולת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לנסוע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בקטעים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שאפליקציות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אזרחיות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מאפשרות</w:t>
      </w:r>
      <w:r w:rsidDel="00000000" w:rsidR="00000000" w:rsidRPr="00000000">
        <w:rPr>
          <w:sz w:val="26"/>
          <w:szCs w:val="26"/>
          <w:rtl w:val="1"/>
        </w:rPr>
        <w:t xml:space="preserve"> [1].</w:t>
      </w:r>
    </w:p>
    <w:p w:rsidR="00000000" w:rsidDel="00000000" w:rsidP="00000000" w:rsidRDefault="00000000" w:rsidRPr="00000000" w14:paraId="00000006">
      <w:pPr>
        <w:bidi w:val="1"/>
        <w:spacing w:after="240" w:before="240" w:line="301.0909090909090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כלומר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Google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Maps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TomTom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נותנות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הערכות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סבירות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מותאמות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לאילוצי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חירום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מאבדות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קריטי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ייעודית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המסוגלת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מסלולים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בהתאם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לחוקי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מיוחדים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הנחיות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בטיחות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ויכולות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תפעוליות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רכבי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חירום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="301.09090909090907" w:lineRule="auto"/>
        <w:rPr>
          <w:sz w:val="30"/>
          <w:szCs w:val="30"/>
          <w:u w:val="single"/>
        </w:rPr>
      </w:pPr>
      <w:bookmarkStart w:colFirst="0" w:colLast="0" w:name="_igkl7qqqhg6d" w:id="0"/>
      <w:bookmarkEnd w:id="0"/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חשיבות</w:t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התאמת</w:t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הניווט</w:t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לחוקי</w:t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תנועה</w:t>
      </w:r>
      <w:r w:rsidDel="00000000" w:rsidR="00000000" w:rsidRPr="00000000">
        <w:rPr>
          <w:color w:val="000000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ולזכויות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דרך</w:t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של</w:t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רכבי</w:t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30"/>
          <w:szCs w:val="30"/>
          <w:u w:val="single"/>
          <w:rtl w:val="1"/>
        </w:rPr>
        <w:t xml:space="preserve">חירום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40" w:before="240" w:line="301.0909090909090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ההיבטים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הבולטים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במחקר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מערכות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ניווט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אזרחיות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הצרכים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החוקיים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והתפעוליים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רכבי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חירום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מערכות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Google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Maps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TomTom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מחשבות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מסלול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התנועה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חירום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לנסוע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בניגוד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לנתיב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להשתמש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בשוליים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לעבור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יציאות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ולדלג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מהגבלות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הדרך</w:t>
      </w:r>
      <w:r w:rsidDel="00000000" w:rsidR="00000000" w:rsidRPr="00000000">
        <w:rPr>
          <w:sz w:val="26"/>
          <w:szCs w:val="26"/>
          <w:rtl w:val="1"/>
        </w:rPr>
        <w:t xml:space="preserve"> [1]. </w:t>
      </w:r>
      <w:r w:rsidDel="00000000" w:rsidR="00000000" w:rsidRPr="00000000">
        <w:rPr>
          <w:sz w:val="26"/>
          <w:szCs w:val="26"/>
          <w:rtl w:val="1"/>
        </w:rPr>
        <w:t xml:space="preserve">מערכת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ייעודית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MapTrip112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מנצלת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כולל</w:t>
      </w:r>
      <w:r w:rsidDel="00000000" w:rsidR="00000000" w:rsidRPr="00000000">
        <w:rPr>
          <w:sz w:val="26"/>
          <w:szCs w:val="26"/>
          <w:rtl w:val="1"/>
        </w:rPr>
        <w:t xml:space="preserve"> “</w:t>
      </w:r>
      <w:r w:rsidDel="00000000" w:rsidR="00000000" w:rsidRPr="00000000">
        <w:rPr>
          <w:sz w:val="26"/>
          <w:szCs w:val="26"/>
          <w:rtl w:val="1"/>
        </w:rPr>
        <w:t xml:space="preserve">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כחול</w:t>
      </w:r>
      <w:r w:rsidDel="00000000" w:rsidR="00000000" w:rsidRPr="00000000">
        <w:rPr>
          <w:sz w:val="26"/>
          <w:szCs w:val="26"/>
          <w:rtl w:val="1"/>
        </w:rPr>
        <w:t xml:space="preserve">” </w:t>
      </w:r>
      <w:r w:rsidDel="00000000" w:rsidR="00000000" w:rsidRPr="00000000">
        <w:rPr>
          <w:sz w:val="26"/>
          <w:szCs w:val="26"/>
          <w:rtl w:val="1"/>
        </w:rPr>
        <w:t xml:space="preserve">שמתאים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המסלול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לנסיעה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סירנות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קיצורי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פתוחים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רגיל</w:t>
      </w:r>
      <w:r w:rsidDel="00000000" w:rsidR="00000000" w:rsidRPr="00000000">
        <w:rPr>
          <w:sz w:val="26"/>
          <w:szCs w:val="26"/>
          <w:rtl w:val="1"/>
        </w:rPr>
        <w:t xml:space="preserve"> [1]. </w:t>
      </w:r>
      <w:r w:rsidDel="00000000" w:rsidR="00000000" w:rsidRPr="00000000">
        <w:rPr>
          <w:sz w:val="26"/>
          <w:szCs w:val="26"/>
          <w:rtl w:val="1"/>
        </w:rPr>
        <w:t xml:space="preserve">התאמה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לחוקי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התנועה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המיוחדים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חירום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מאפשרת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קיצור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משמעותי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התגובה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ומבהירה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ניווט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צרכנית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מספיקה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לצורכי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דחופים</w:t>
      </w:r>
      <w:r w:rsidDel="00000000" w:rsidR="00000000" w:rsidRPr="00000000">
        <w:rPr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bidi w:val="1"/>
        <w:spacing w:before="280" w:line="301.09090909090907" w:lineRule="auto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1"/>
        </w:rPr>
        <w:t xml:space="preserve">מבט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רחב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על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התחום</w:t>
      </w:r>
    </w:p>
    <w:p w:rsidR="00000000" w:rsidDel="00000000" w:rsidP="00000000" w:rsidRDefault="00000000" w:rsidRPr="00000000" w14:paraId="0000000A">
      <w:pPr>
        <w:bidi w:val="1"/>
        <w:spacing w:after="240" w:before="240" w:line="301.0909090909090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סקירות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מחקר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מצביעות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שהאופטימיזציה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מסלולי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חירום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דורשת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שילוב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חיזוי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עומסים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בעדיפויות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בצמתים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ושימוש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בנתיבים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ייעודיים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עבודות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מדגישות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חירום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רכב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ניווט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מתאימים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לתפעולו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מודל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מסורתי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לנסיעה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בשוליים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לנתיבי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חירום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קדימות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ברמזורים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="301.0909090909090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משמעי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לקצר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תגובה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עקבית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ניווט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שנבנתה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מלכתחילה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חירום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מבחינת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מסלולים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תקשורת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תחזיות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ויכולות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מערכות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מתקדמות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bidi w:val="1"/>
        <w:spacing w:before="280" w:line="301.09090909090907" w:lineRule="auto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1"/>
        </w:rPr>
        <w:t xml:space="preserve">סיכום</w:t>
      </w:r>
    </w:p>
    <w:p w:rsidR="00000000" w:rsidDel="00000000" w:rsidP="00000000" w:rsidRDefault="00000000" w:rsidRPr="00000000" w14:paraId="0000000D">
      <w:pPr>
        <w:bidi w:val="1"/>
        <w:spacing w:after="240" w:before="240" w:line="301.0909090909090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שלושת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מצביעים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לכיוון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מערכות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ניווט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אזרחיות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לצורכי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רכבי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החירום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0"/>
        </w:rPr>
        <w:t xml:space="preserve">MapTrip112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הוכיחה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קיצור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משמעותי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ושיטות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מתקדמות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NDP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AD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מאפשרות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בתנאי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ותקשורת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מורכבים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שילוב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לשמור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תגובה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אופטימלי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ולשפר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תוצאות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קליניות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ניווט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ייעודית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חירום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60" w:line="301.09090909090907" w:lineRule="auto"/>
        <w:rPr>
          <w:sz w:val="28"/>
          <w:szCs w:val="28"/>
        </w:rPr>
      </w:pPr>
      <w:r w:rsidDel="00000000" w:rsidR="00000000" w:rsidRPr="00000000">
        <w:rPr>
          <w:sz w:val="30"/>
          <w:szCs w:val="30"/>
          <w:u w:val="single"/>
          <w:rtl w:val="1"/>
        </w:rPr>
        <w:t xml:space="preserve">ביבליוגרפיה</w:t>
      </w:r>
      <w:r w:rsidDel="00000000" w:rsidR="00000000" w:rsidRPr="00000000">
        <w:rPr>
          <w:sz w:val="30"/>
          <w:szCs w:val="30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01.09090909090907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van Mark, A., et al. (2024). How do different navigation systems affect emergency response time? A prospective simulation study. BMJ Open, 14, e079094.</w:t>
      </w:r>
    </w:p>
    <w:p w:rsidR="00000000" w:rsidDel="00000000" w:rsidP="00000000" w:rsidRDefault="00000000" w:rsidRPr="00000000" w14:paraId="00000010">
      <w:pPr>
        <w:spacing w:after="240" w:before="240" w:line="301.09090909090907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01.09090909090907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Anjum, M., &amp; Shahab, S. (2023). Emergency Vehicle Driving Assistance System Using Recurrent Neural Network with Navigational Data Processing Method. Sustainability, 15, 3069.</w:t>
      </w:r>
    </w:p>
    <w:p w:rsidR="00000000" w:rsidDel="00000000" w:rsidP="00000000" w:rsidRDefault="00000000" w:rsidRPr="00000000" w14:paraId="00000012">
      <w:pPr>
        <w:spacing w:after="240" w:before="240" w:line="301.09090909090907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01.09090909090907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Hao, R., Qin, K., Wang, X., Li, H., Camargo, J. F., &amp; Zong, C. (2023). Every Second Counts: A Comprehensive Review of Route Optimization and Priority Control for Urban Emergency Vehicles.</w:t>
      </w:r>
    </w:p>
    <w:p w:rsidR="00000000" w:rsidDel="00000000" w:rsidP="00000000" w:rsidRDefault="00000000" w:rsidRPr="00000000" w14:paraId="00000014">
      <w:pPr>
        <w:spacing w:after="240" w:before="240" w:line="301.09090909090907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160" w:line="301.09090909090907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60" w:line="301.09090909090907" w:lineRule="auto"/>
        <w:rPr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160" w:line="301.09090909090907" w:lineRule="auto"/>
        <w:rPr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60" w:line="301.09090909090907" w:lineRule="auto"/>
        <w:rPr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160" w:line="301.09090909090907" w:lineRule="auto"/>
        <w:rPr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u w:val="single"/>
          <w:rtl w:val="1"/>
        </w:rPr>
        <w:t xml:space="preserve">סקירת</w:t>
      </w:r>
      <w:r w:rsidDel="00000000" w:rsidR="00000000" w:rsidRPr="00000000">
        <w:rPr>
          <w:b w:val="1"/>
          <w:bCs w:val="1"/>
          <w:i w:val="1"/>
          <w:i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40"/>
          <w:szCs w:val="40"/>
          <w:u w:val="single"/>
          <w:rtl w:val="1"/>
        </w:rPr>
        <w:t xml:space="preserve">מתחרים</w:t>
      </w:r>
    </w:p>
    <w:tbl>
      <w:tblPr>
        <w:tblStyle w:val="Table1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785"/>
        <w:gridCol w:w="1815"/>
        <w:tblGridChange w:id="0">
          <w:tblGrid>
            <w:gridCol w:w="1800"/>
            <w:gridCol w:w="1800"/>
            <w:gridCol w:w="1800"/>
            <w:gridCol w:w="1785"/>
            <w:gridCol w:w="1815"/>
          </w:tblGrid>
        </w:tblGridChange>
      </w:tblGrid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Waze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QuickRoute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301.09090909090907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MapTrip112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התוכנה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שלנו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u w:val="single"/>
              </w:rPr>
            </w:pPr>
            <w:r w:rsidDel="00000000" w:rsidR="00000000" w:rsidRPr="00000000">
              <w:rPr>
                <w:sz w:val="28"/>
                <w:szCs w:val="28"/>
                <w:u w:val="single"/>
                <w:rtl w:val="1"/>
              </w:rPr>
              <w:t xml:space="preserve">חברה</w:t>
            </w:r>
            <w:r w:rsidDel="00000000" w:rsidR="00000000" w:rsidRPr="00000000">
              <w:rPr>
                <w:sz w:val="28"/>
                <w:szCs w:val="28"/>
                <w:u w:val="single"/>
                <w:rtl w:val="1"/>
              </w:rPr>
              <w:t xml:space="preserve">\</w:t>
            </w:r>
            <w:r w:rsidDel="00000000" w:rsidR="00000000" w:rsidRPr="00000000">
              <w:rPr>
                <w:sz w:val="28"/>
                <w:szCs w:val="28"/>
                <w:u w:val="single"/>
                <w:rtl w:val="1"/>
              </w:rPr>
              <w:t xml:space="preserve">פרמטר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התאמה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לסוגי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כוחות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הביטחון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התחשבות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בתנאי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דרך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מצבי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נהיגה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לפי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רמת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חירום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נתונים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דינמיים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חישוב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זמנים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חישוב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מסלול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בצורה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דינאמית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עבודות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בכביש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חסימות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בחירה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בין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מסלולים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שונים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מרכז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בקרה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עדכון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מפה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ידי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אנשי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שטח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תמיכה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בישראל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☑️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סירנה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שקטה</w:t>
            </w:r>
          </w:p>
        </w:tc>
      </w:tr>
    </w:tbl>
    <w:p w:rsidR="00000000" w:rsidDel="00000000" w:rsidP="00000000" w:rsidRDefault="00000000" w:rsidRPr="00000000" w14:paraId="0000005B">
      <w:pPr>
        <w:bidi w:val="1"/>
        <w:spacing w:after="160" w:line="301.09090909090907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160" w:line="301.0909090909090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