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Red Hat Text" w:cs="Red Hat Text" w:eastAsia="Red Hat Text" w:hAnsi="Red Hat Text"/>
          <w:b w:val="1"/>
          <w:color w:val="434343"/>
        </w:rPr>
      </w:pPr>
      <w:bookmarkStart w:colFirst="0" w:colLast="0" w:name="_wxu19ww3lcls" w:id="0"/>
      <w:bookmarkEnd w:id="0"/>
      <w:r w:rsidDel="00000000" w:rsidR="00000000" w:rsidRPr="00000000">
        <w:rPr>
          <w:rFonts w:ascii="Red Hat Text" w:cs="Red Hat Text" w:eastAsia="Red Hat Text" w:hAnsi="Red Hat Text"/>
          <w:b w:val="1"/>
          <w:color w:val="434343"/>
          <w:rtl w:val="0"/>
        </w:rPr>
        <w:t xml:space="preserve">API Keys Documentation</w:t>
      </w:r>
    </w:p>
    <w:p w:rsidR="00000000" w:rsidDel="00000000" w:rsidP="00000000" w:rsidRDefault="00000000" w:rsidRPr="00000000" w14:paraId="00000002">
      <w:pPr>
        <w:rPr>
          <w:rFonts w:ascii="Red Hat Text" w:cs="Red Hat Text" w:eastAsia="Red Hat Text" w:hAnsi="Red Hat Text"/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Red Hat Text" w:cs="Red Hat Text" w:eastAsia="Red Hat Text" w:hAnsi="Red Hat Text"/>
          <w:color w:val="434343"/>
          <w:sz w:val="24"/>
          <w:szCs w:val="24"/>
          <w:highlight w:val="white"/>
          <w:rtl w:val="0"/>
        </w:rPr>
        <w:t xml:space="preserve">All API Keys referenced are included in </w:t>
      </w:r>
      <w:r w:rsidDel="00000000" w:rsidR="00000000" w:rsidRPr="00000000">
        <w:rPr>
          <w:rFonts w:ascii="Red Hat Text" w:cs="Red Hat Text" w:eastAsia="Red Hat Text" w:hAnsi="Red Hat Text"/>
          <w:b w:val="1"/>
          <w:color w:val="434343"/>
          <w:sz w:val="24"/>
          <w:szCs w:val="24"/>
          <w:highlight w:val="white"/>
          <w:rtl w:val="0"/>
        </w:rPr>
        <w:t xml:space="preserve">keys.py</w:t>
      </w:r>
    </w:p>
    <w:p w:rsidR="00000000" w:rsidDel="00000000" w:rsidP="00000000" w:rsidRDefault="00000000" w:rsidRPr="00000000" w14:paraId="00000003">
      <w:pPr>
        <w:rPr>
          <w:rFonts w:ascii="Red Hat Text" w:cs="Red Hat Text" w:eastAsia="Red Hat Text" w:hAnsi="Red Hat Text"/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Red Hat Text" w:cs="Red Hat Text" w:eastAsia="Red Hat Text" w:hAnsi="Red Hat Text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Red Hat Text" w:cs="Red Hat Text" w:eastAsia="Red Hat Text" w:hAnsi="Red Hat Text"/>
          <w:color w:val="434343"/>
          <w:sz w:val="24"/>
          <w:szCs w:val="24"/>
          <w:rtl w:val="0"/>
        </w:rPr>
        <w:t xml:space="preserve">ParallelDot API Key for sentiment analysis: </w:t>
      </w:r>
      <w:r w:rsidDel="00000000" w:rsidR="00000000" w:rsidRPr="00000000">
        <w:rPr>
          <w:rFonts w:ascii="Red Hat Text" w:cs="Red Hat Text" w:eastAsia="Red Hat Text" w:hAnsi="Red Hat Text"/>
          <w:b w:val="1"/>
          <w:color w:val="434343"/>
          <w:sz w:val="24"/>
          <w:szCs w:val="24"/>
          <w:rtl w:val="0"/>
        </w:rPr>
        <w:t xml:space="preserve">pd_api_key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Red Hat Text" w:cs="Red Hat Text" w:eastAsia="Red Hat Text" w:hAnsi="Red Hat Text"/>
          <w:color w:val="434343"/>
          <w:sz w:val="24"/>
          <w:szCs w:val="24"/>
        </w:rPr>
      </w:pPr>
      <w:r w:rsidDel="00000000" w:rsidR="00000000" w:rsidRPr="00000000">
        <w:rPr>
          <w:rFonts w:ascii="Red Hat Text" w:cs="Red Hat Text" w:eastAsia="Red Hat Text" w:hAnsi="Red Hat Text"/>
          <w:color w:val="434343"/>
          <w:sz w:val="24"/>
          <w:szCs w:val="24"/>
          <w:rtl w:val="0"/>
        </w:rPr>
        <w:t xml:space="preserve">The key is provided in the file. However, you are recommended to obtain your own key: If the app takes more than 1-2 minutes to load, it is highly possible that the monthly quota for the ParallelDot API is used.</w:t>
      </w:r>
    </w:p>
    <w:p w:rsidR="00000000" w:rsidDel="00000000" w:rsidP="00000000" w:rsidRDefault="00000000" w:rsidRPr="00000000" w14:paraId="00000006">
      <w:pPr>
        <w:ind w:left="720" w:firstLine="0"/>
        <w:rPr>
          <w:rFonts w:ascii="Red Hat Text" w:cs="Red Hat Text" w:eastAsia="Red Hat Text" w:hAnsi="Red Hat Text"/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Red Hat Text" w:cs="Red Hat Text" w:eastAsia="Red Hat Text" w:hAnsi="Red Hat Text"/>
          <w:color w:val="434343"/>
          <w:sz w:val="24"/>
          <w:szCs w:val="24"/>
          <w:rtl w:val="0"/>
        </w:rPr>
        <w:t xml:space="preserve">To get the key, go to </w:t>
      </w:r>
      <w:hyperlink r:id="rId6">
        <w:r w:rsidDel="00000000" w:rsidR="00000000" w:rsidRPr="00000000">
          <w:rPr>
            <w:rFonts w:ascii="Red Hat Text" w:cs="Red Hat Text" w:eastAsia="Red Hat Text" w:hAnsi="Red Hat Text"/>
            <w:color w:val="434343"/>
            <w:sz w:val="24"/>
            <w:szCs w:val="24"/>
            <w:u w:val="single"/>
            <w:rtl w:val="0"/>
          </w:rPr>
          <w:t xml:space="preserve">https://www.paralleldots.com/docs</w:t>
        </w:r>
      </w:hyperlink>
      <w:r w:rsidDel="00000000" w:rsidR="00000000" w:rsidRPr="00000000">
        <w:rPr>
          <w:rFonts w:ascii="Red Hat Text" w:cs="Red Hat Text" w:eastAsia="Red Hat Text" w:hAnsi="Red Hat Text"/>
          <w:color w:val="434343"/>
          <w:sz w:val="24"/>
          <w:szCs w:val="24"/>
          <w:rtl w:val="0"/>
        </w:rPr>
        <w:t xml:space="preserve">, click “Sign Up” at the top right corner, and verify your account by clicking a link sent through email. After logging in, click “</w:t>
      </w:r>
      <w:hyperlink r:id="rId7">
        <w:r w:rsidDel="00000000" w:rsidR="00000000" w:rsidRPr="00000000">
          <w:rPr>
            <w:rFonts w:ascii="Red Hat Text" w:cs="Red Hat Text" w:eastAsia="Red Hat Text" w:hAnsi="Red Hat Text"/>
            <w:color w:val="434343"/>
            <w:sz w:val="24"/>
            <w:szCs w:val="24"/>
            <w:u w:val="single"/>
            <w:rtl w:val="0"/>
          </w:rPr>
          <w:t xml:space="preserve">API Key</w:t>
        </w:r>
      </w:hyperlink>
      <w:r w:rsidDel="00000000" w:rsidR="00000000" w:rsidRPr="00000000">
        <w:rPr>
          <w:rFonts w:ascii="Red Hat Text" w:cs="Red Hat Text" w:eastAsia="Red Hat Text" w:hAnsi="Red Hat Text"/>
          <w:color w:val="434343"/>
          <w:sz w:val="24"/>
          <w:szCs w:val="24"/>
          <w:rtl w:val="0"/>
        </w:rPr>
        <w:t xml:space="preserve">” in the user dashboard to obtain the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ed Hat Text" w:cs="Red Hat Text" w:eastAsia="Red Hat Text" w:hAnsi="Red Hat Text"/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Red Hat Text" w:cs="Red Hat Text" w:eastAsia="Red Hat Text" w:hAnsi="Red Hat Text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Red Hat Text" w:cs="Red Hat Text" w:eastAsia="Red Hat Text" w:hAnsi="Red Hat Text"/>
          <w:color w:val="434343"/>
          <w:sz w:val="24"/>
          <w:szCs w:val="24"/>
          <w:highlight w:val="white"/>
          <w:rtl w:val="0"/>
        </w:rPr>
        <w:t xml:space="preserve">Twitter API Keys: </w:t>
      </w:r>
      <w:r w:rsidDel="00000000" w:rsidR="00000000" w:rsidRPr="00000000">
        <w:rPr>
          <w:rFonts w:ascii="Red Hat Text" w:cs="Red Hat Text" w:eastAsia="Red Hat Text" w:hAnsi="Red Hat Text"/>
          <w:b w:val="1"/>
          <w:color w:val="434343"/>
          <w:sz w:val="24"/>
          <w:szCs w:val="24"/>
          <w:rtl w:val="0"/>
        </w:rPr>
        <w:t xml:space="preserve">ACCESS_TOKEN, ACCESS_SECRET, CONSUMER_KEY, CONSUMER_SECRET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Red Hat Text" w:cs="Red Hat Text" w:eastAsia="Red Hat Text" w:hAnsi="Red Hat Text"/>
          <w:color w:val="434343"/>
          <w:sz w:val="24"/>
          <w:szCs w:val="24"/>
        </w:rPr>
      </w:pPr>
      <w:r w:rsidDel="00000000" w:rsidR="00000000" w:rsidRPr="00000000">
        <w:rPr>
          <w:rFonts w:ascii="Red Hat Text" w:cs="Red Hat Text" w:eastAsia="Red Hat Text" w:hAnsi="Red Hat Text"/>
          <w:color w:val="434343"/>
          <w:sz w:val="24"/>
          <w:szCs w:val="24"/>
          <w:rtl w:val="0"/>
        </w:rPr>
        <w:t xml:space="preserve">The keys are provided in the file. </w:t>
      </w:r>
    </w:p>
    <w:p w:rsidR="00000000" w:rsidDel="00000000" w:rsidP="00000000" w:rsidRDefault="00000000" w:rsidRPr="00000000" w14:paraId="0000000A">
      <w:pPr>
        <w:ind w:left="720" w:firstLine="0"/>
        <w:rPr>
          <w:rFonts w:ascii="Red Hat Text" w:cs="Red Hat Text" w:eastAsia="Red Hat Text" w:hAnsi="Red Hat Text"/>
          <w:color w:val="434343"/>
          <w:sz w:val="24"/>
          <w:szCs w:val="24"/>
        </w:rPr>
      </w:pPr>
      <w:r w:rsidDel="00000000" w:rsidR="00000000" w:rsidRPr="00000000">
        <w:rPr>
          <w:rFonts w:ascii="Red Hat Text" w:cs="Red Hat Text" w:eastAsia="Red Hat Text" w:hAnsi="Red Hat Text"/>
          <w:color w:val="434343"/>
          <w:sz w:val="24"/>
          <w:szCs w:val="24"/>
          <w:rtl w:val="0"/>
        </w:rPr>
        <w:t xml:space="preserve">To get your keys: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rFonts w:ascii="Red Hat Text" w:cs="Red Hat Text" w:eastAsia="Red Hat Text" w:hAnsi="Red Hat Text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Red Hat Text" w:cs="Red Hat Text" w:eastAsia="Red Hat Text" w:hAnsi="Red Hat Text"/>
          <w:color w:val="434343"/>
          <w:sz w:val="24"/>
          <w:szCs w:val="24"/>
          <w:rtl w:val="0"/>
        </w:rPr>
        <w:t xml:space="preserve">Apply and receive approval for a Twitter developer account at </w:t>
      </w:r>
      <w:hyperlink r:id="rId8">
        <w:r w:rsidDel="00000000" w:rsidR="00000000" w:rsidRPr="00000000">
          <w:rPr>
            <w:rFonts w:ascii="Red Hat Text" w:cs="Red Hat Text" w:eastAsia="Red Hat Text" w:hAnsi="Red Hat Text"/>
            <w:color w:val="1155cc"/>
            <w:sz w:val="24"/>
            <w:szCs w:val="24"/>
            <w:u w:val="single"/>
            <w:rtl w:val="0"/>
          </w:rPr>
          <w:t xml:space="preserve">https://developer.twitter.com/en/docs/basics/developer-portal/overview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rFonts w:ascii="Red Hat Text" w:cs="Red Hat Text" w:eastAsia="Red Hat Text" w:hAnsi="Red Hat Text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Red Hat Text" w:cs="Red Hat Text" w:eastAsia="Red Hat Text" w:hAnsi="Red Hat Text"/>
          <w:color w:val="434343"/>
          <w:sz w:val="24"/>
          <w:szCs w:val="24"/>
          <w:rtl w:val="0"/>
        </w:rPr>
        <w:t xml:space="preserve">Create a Twitter developer app at </w:t>
      </w:r>
      <w:hyperlink r:id="rId9">
        <w:r w:rsidDel="00000000" w:rsidR="00000000" w:rsidRPr="00000000">
          <w:rPr>
            <w:rFonts w:ascii="Red Hat Text" w:cs="Red Hat Text" w:eastAsia="Red Hat Text" w:hAnsi="Red Hat Text"/>
            <w:color w:val="1155cc"/>
            <w:sz w:val="24"/>
            <w:szCs w:val="24"/>
            <w:u w:val="single"/>
            <w:rtl w:val="0"/>
          </w:rPr>
          <w:t xml:space="preserve">https://developer.twitter.com/en/docs/basics/apps/overview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rFonts w:ascii="Red Hat Text" w:cs="Red Hat Text" w:eastAsia="Red Hat Text" w:hAnsi="Red Hat Text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Red Hat Text" w:cs="Red Hat Text" w:eastAsia="Red Hat Text" w:hAnsi="Red Hat Text"/>
          <w:color w:val="434343"/>
          <w:sz w:val="24"/>
          <w:szCs w:val="24"/>
          <w:rtl w:val="0"/>
        </w:rPr>
        <w:t xml:space="preserve">Go to your App Details and generate your app’s API keys and users’s access tokens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rFonts w:ascii="Red Hat Text" w:cs="Red Hat Text" w:eastAsia="Red Hat Text" w:hAnsi="Red Hat Text"/>
          <w:b w:val="1"/>
          <w:color w:val="434343"/>
        </w:rPr>
      </w:pPr>
      <w:bookmarkStart w:colFirst="0" w:colLast="0" w:name="_b7vw98t02uyu" w:id="1"/>
      <w:bookmarkEnd w:id="1"/>
      <w:r w:rsidDel="00000000" w:rsidR="00000000" w:rsidRPr="00000000">
        <w:rPr>
          <w:rFonts w:ascii="Red Hat Text" w:cs="Red Hat Text" w:eastAsia="Red Hat Text" w:hAnsi="Red Hat Text"/>
          <w:b w:val="1"/>
          <w:color w:val="434343"/>
          <w:rtl w:val="0"/>
        </w:rPr>
        <w:t xml:space="preserve">Reflection</w:t>
      </w:r>
    </w:p>
    <w:p w:rsidR="00000000" w:rsidDel="00000000" w:rsidP="00000000" w:rsidRDefault="00000000" w:rsidRPr="00000000" w14:paraId="0000000F">
      <w:pPr>
        <w:rPr>
          <w:rFonts w:ascii="Red Hat Text" w:cs="Red Hat Text" w:eastAsia="Red Hat Text" w:hAnsi="Red Hat Text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Red Hat Text" w:cs="Red Hat Text" w:eastAsia="Red Hat Text" w:hAnsi="Red Hat Text"/>
          <w:color w:val="434343"/>
          <w:sz w:val="24"/>
          <w:szCs w:val="24"/>
          <w:highlight w:val="white"/>
          <w:rtl w:val="0"/>
        </w:rPr>
        <w:t xml:space="preserve">There are two major roadblocks we encountered while implementing the project: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ed Hat Text" w:cs="Red Hat Text" w:eastAsia="Red Hat Text" w:hAnsi="Red Hat Text"/>
          <w:color w:val="43434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ed Hat Text" w:cs="Red Hat Text" w:eastAsia="Red Hat Text" w:hAnsi="Red Hat Text"/>
          <w:color w:val="434343"/>
          <w:sz w:val="24"/>
          <w:szCs w:val="24"/>
          <w:highlight w:val="white"/>
          <w:rtl w:val="0"/>
        </w:rPr>
        <w:t xml:space="preserve">The IBM Waston Tone Analyzer API only supports Python 3, which is not compatible with our app.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ed Hat Text" w:cs="Red Hat Text" w:eastAsia="Red Hat Text" w:hAnsi="Red Hat Text"/>
          <w:color w:val="43434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ed Hat Text" w:cs="Red Hat Text" w:eastAsia="Red Hat Text" w:hAnsi="Red Hat Text"/>
          <w:color w:val="434343"/>
          <w:sz w:val="24"/>
          <w:szCs w:val="24"/>
          <w:highlight w:val="white"/>
          <w:rtl w:val="0"/>
        </w:rPr>
        <w:t xml:space="preserve">The Twitter API only allows us to fetch tweets from the most recent 7 days, which does not provide enough data to create an emotion trend of tweets throughout the year.</w:t>
      </w:r>
    </w:p>
    <w:p w:rsidR="00000000" w:rsidDel="00000000" w:rsidP="00000000" w:rsidRDefault="00000000" w:rsidRPr="00000000" w14:paraId="00000012">
      <w:pPr>
        <w:ind w:left="0" w:firstLine="0"/>
        <w:rPr>
          <w:rFonts w:ascii="Red Hat Text" w:cs="Red Hat Text" w:eastAsia="Red Hat Text" w:hAnsi="Red Hat Text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Red Hat Text" w:cs="Red Hat Text" w:eastAsia="Red Hat Text" w:hAnsi="Red Hat Text"/>
          <w:color w:val="434343"/>
          <w:sz w:val="24"/>
          <w:szCs w:val="24"/>
          <w:highlight w:val="white"/>
          <w:rtl w:val="0"/>
        </w:rPr>
        <w:t xml:space="preserve">Both roadblocks were related to API usage, and they indicated that we need to do more research on APIs before officially start on design &amp; implementation. A few approaches to tackle this issue is either to reach through all the available official documentation of the API or to test the API condition on Postman / RapidAPI before the implementation.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ed Hat Tex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twitter.com/en/docs/basics/apps/overvie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aralleldots.com/docs" TargetMode="External"/><Relationship Id="rId7" Type="http://schemas.openxmlformats.org/officeDocument/2006/relationships/hyperlink" Target="https://user.apis.paralleldots.com/api_key" TargetMode="External"/><Relationship Id="rId8" Type="http://schemas.openxmlformats.org/officeDocument/2006/relationships/hyperlink" Target="https://developer.twitter.com/en/docs/basics/developer-portal/overvi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edHatText-regular.ttf"/><Relationship Id="rId2" Type="http://schemas.openxmlformats.org/officeDocument/2006/relationships/font" Target="fonts/RedHatText-bold.ttf"/><Relationship Id="rId3" Type="http://schemas.openxmlformats.org/officeDocument/2006/relationships/font" Target="fonts/RedHatText-italic.ttf"/><Relationship Id="rId4" Type="http://schemas.openxmlformats.org/officeDocument/2006/relationships/font" Target="fonts/RedHatTex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