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sz w:val="40"/>
          <w:szCs w:val="40"/>
        </w:rPr>
        <w:t xml:space="preserve">Verksamhetsbeskrivning</w:t>
      </w:r>
    </w:p>
    <w:p>
      <w:pPr>
        <w:spacing w:after="200"/>
      </w:pPr>
      <w:r>
        <w:rPr>
          <w:b/>
          <w:bCs/>
          <w:color w:val="1F4E79"/>
          <w:sz w:val="22"/>
          <w:szCs w:val="22"/>
        </w:rPr>
        <w:t xml:space="preserve">[Föreningens namn]</w:t>
      </w:r>
      <w:r>
        <w:rPr>
          <w:color w:val="595959"/>
          <w:sz w:val="22"/>
          <w:szCs w:val="22"/>
        </w:rPr>
        <w:t xml:space="preserve"> · 2026</w:t>
      </w:r>
    </w:p>
    <w:p>
      <w:pPr>
        <w:pBdr>
          <w:bottom w:val="single" w:color="1F4E79" w:sz="6" w:space="1"/>
        </w:pBdr>
        <w:spacing w:after="200"/>
      </w:pPr>
      <w:r>
        <w:t xml:space="preserve"/>
      </w:r>
    </w:p>
    <w:p>
      <w:pPr>
        <w:pBdr>
          <w:left w:val="single" w:color="1F4E79" w:sz="24" w:space="10"/>
        </w:pBdr>
        <w:shd w:fill="EEF3F8" w:val="clear"/>
        <w:spacing w:after="240"/>
      </w:pPr>
      <w:r>
        <w:t xml:space="preserve">Detta dokument beskriver vad föreningen gör och varför. Det stödjer ansökan om organisationsnummer (där ändamålet ska beskrivas), och ger styrelsen och eventuella samarbetspartners en gemensam bild av verksamheten.</w:t>
      </w:r>
    </w:p>
    <w:p>
      <w:pPr>
        <w:pStyle w:val="Heading1"/>
      </w:pPr>
      <w:r>
        <w:t xml:space="preserve">1. Sammanfattning</w:t>
      </w:r>
    </w:p>
    <w:p>
      <w:pPr>
        <w:spacing w:after="120"/>
      </w:pPr>
      <w:r>
        <w:rPr>
          <w:b/>
          <w:bCs/>
          <w:color w:val="1F4E79"/>
        </w:rPr>
        <w:t xml:space="preserve">[Föreningens namn]</w:t>
      </w:r>
      <w:r>
        <w:t xml:space="preserve"> är en allmännyttig ideell förening som driver en digital insamlingsplattform för det muslimska samhället i Sverige. Plattformen (arbetsnamn Sadaqa Sweden) gör det enklare och tryggare för privatpersoner och organisationer att starta insamlingar, och samlar dem på ett ställe så att givare kan hitta och följa även de mindre initiativ som annars är osynliga. Föreningen drivs utan vinstsyfte.</w:t>
      </w:r>
    </w:p>
    <w:p>
      <w:pPr>
        <w:pStyle w:val="Heading1"/>
      </w:pPr>
      <w:r>
        <w:t xml:space="preserve">2. Bakgrund och syfte</w:t>
      </w:r>
    </w:p>
    <w:p>
      <w:pPr>
        <w:spacing w:after="120"/>
      </w:pPr>
      <w:r>
        <w:t xml:space="preserve">Många goda insamlingar inom det muslimska samhället drivs i dag spritt över sociala medier, utan en gemensam plats, utan synligt resultat och utan ett enkelt sätt för givaren att veta att pengarna kom fram. Samtidigt tar de stora internationella insamlingsplattformarna avgifter som inte passar ett välgörenhetssyfte, finns inte på svenska och är inte byggda för en svensk muslimsk verklighet.</w:t>
      </w:r>
    </w:p>
    <w:p>
      <w:pPr>
        <w:spacing w:after="120"/>
      </w:pPr>
      <w:r>
        <w:t xml:space="preserve">Föreningens syfte är att fylla det tomrummet: en svenskspråkig, trygg och transparent plats där insamlingar granskas innan de publiceras och där resultatet redovisas öppet.</w:t>
      </w:r>
    </w:p>
    <w:p>
      <w:pPr>
        <w:pStyle w:val="Heading1"/>
      </w:pPr>
      <w:r>
        <w:t xml:space="preserve">3. Vad föreningen gör</w:t>
      </w:r>
    </w:p>
    <w:p>
      <w:pPr>
        <w:spacing w:after="120"/>
      </w:pPr>
      <w:r>
        <w:t xml:space="preserve">Föreningens huvudverksamhet är att tillhandahålla och förvalta insamlingsplattformen. Konkret innebär det att föreningen:</w:t>
      </w:r>
    </w:p>
    <w:p>
      <w:pPr>
        <w:pStyle w:val="ListParagraph"/>
        <w:numPr>
          <w:ilvl w:val="0"/>
          <w:numId w:val="2"/>
        </w:numPr>
        <w:spacing w:after="60"/>
      </w:pPr>
      <w:r>
        <w:t xml:space="preserve">låter privatpersoner och organisationer skapa insamlingar enligt en tydlig och stödjande process,</w:t>
      </w:r>
    </w:p>
    <w:p>
      <w:pPr>
        <w:pStyle w:val="ListParagraph"/>
        <w:numPr>
          <w:ilvl w:val="0"/>
          <w:numId w:val="2"/>
        </w:numPr>
        <w:spacing w:after="60"/>
      </w:pPr>
      <w:r>
        <w:t xml:space="preserve">granskar varje insamling mot islamiska principer och mot svensk lag innan den publiceras,</w:t>
      </w:r>
    </w:p>
    <w:p>
      <w:pPr>
        <w:pStyle w:val="ListParagraph"/>
        <w:numPr>
          <w:ilvl w:val="0"/>
          <w:numId w:val="2"/>
        </w:numPr>
        <w:spacing w:after="60"/>
      </w:pPr>
      <w:r>
        <w:t xml:space="preserve">synliggör aktiva insamlingar samlat, så att givare kan upptäcka och stötta även små initiativ,</w:t>
      </w:r>
    </w:p>
    <w:p>
      <w:pPr>
        <w:pStyle w:val="ListParagraph"/>
        <w:numPr>
          <w:ilvl w:val="0"/>
          <w:numId w:val="2"/>
        </w:numPr>
        <w:spacing w:after="60"/>
      </w:pPr>
      <w:r>
        <w:t xml:space="preserve">följer upp att insamlingar redovisar sitt resultat, och gör den uppföljningen synlig,</w:t>
      </w:r>
    </w:p>
    <w:p>
      <w:pPr>
        <w:pStyle w:val="ListParagraph"/>
        <w:numPr>
          <w:ilvl w:val="0"/>
          <w:numId w:val="2"/>
        </w:numPr>
        <w:spacing w:after="60"/>
      </w:pPr>
      <w:r>
        <w:t xml:space="preserve">synliggör muslimska föreningar och moskéer i en katalog som de själva ansöker om att finnas i.</w:t>
      </w:r>
    </w:p>
    <w:p>
      <w:pPr>
        <w:pStyle w:val="Heading1"/>
      </w:pPr>
      <w:r>
        <w:t xml:space="preserve">4. Så fungerar plattformen</w:t>
      </w:r>
    </w:p>
    <w:p>
      <w:pPr>
        <w:spacing w:after="120"/>
      </w:pPr>
      <w:r>
        <w:t xml:space="preserve">Plattformen är planerad i detalj som sexton sammanhängande moduler, indelade i en kärna (insamling, granskning, pengaflöde, identitet, transparens, regler) och en värld runtomkring (profiler, katalog, karta, community, events, notiser). En fullständig planering finns dokumenterad separat. Pengarna går direkt till insamlaren – de passerar aldrig juridiskt genom föreningen.</w:t>
      </w:r>
    </w:p>
    <w:p>
      <w:pPr>
        <w:pStyle w:val="Heading1"/>
      </w:pPr>
      <w:r>
        <w:t xml:space="preserve">5. Granskning och trygghet</w:t>
      </w:r>
    </w:p>
    <w:p>
      <w:pPr>
        <w:spacing w:after="120"/>
      </w:pPr>
      <w:r>
        <w:t xml:space="preserve">Ingen insamling når allmänheten ogranskad. Granskningen görs av föreningens styrelse mot en skriven regelbok. Insamlingar som strider mot islamiska principer eller mot svensk lag publiceras inte. Diskriminerande innehåll tillåts inte. Plattformen bygger på principen att den ska vara ett verktyg som ger trygghet och transparens – inte en domstol.</w:t>
      </w:r>
    </w:p>
    <w:p>
      <w:pPr>
        <w:pStyle w:val="Heading1"/>
      </w:pPr>
      <w:r>
        <w:t xml:space="preserve">6. Organisation och styrning</w:t>
      </w:r>
    </w:p>
    <w:p>
      <w:pPr>
        <w:spacing w:after="120"/>
      </w:pPr>
      <w:r>
        <w:t xml:space="preserve">Föreningen leds av en styrelse på tre personer utan inbördes rangordning. Den tekniska plattformen ägs av Corevo AB, som byggt den, medan föreningen driver verksamheten utåt. Corevo fakturerar föreningen exakt sin självkostnad för drift (server, domän, licenser) – utan påslag. Konstruktionen håller både föreningens och bolagets bokföring ren och tydlig, och innebär att ingen part gör vinst på plattformen.</w:t>
      </w:r>
    </w:p>
    <w:p>
      <w:pPr>
        <w:pStyle w:val="Heading1"/>
      </w:pPr>
      <w:r>
        <w:t xml:space="preserve">7. Pengaflöde</w:t>
      </w:r>
    </w:p>
    <w:p>
      <w:pPr>
        <w:spacing w:after="120"/>
      </w:pPr>
      <w:r>
        <w:t xml:space="preserve">Donationer hanteras av betaltjänsten Stripe och går direkt till insamlarens eget konto. Föreningen tar ingen plattformsavgift. Det finns två skilda flöden av pengar som aldrig blandas:</w:t>
      </w:r>
    </w:p>
    <w:p>
      <w:pPr>
        <w:pStyle w:val="ListParagraph"/>
        <w:numPr>
          <w:ilvl w:val="0"/>
          <w:numId w:val="2"/>
        </w:numPr>
        <w:spacing w:after="60"/>
      </w:pPr>
      <w:r>
        <w:rPr>
          <w:b/>
          <w:bCs/>
        </w:rPr>
        <w:t xml:space="preserve">Projektinsamlingar</w:t>
      </w:r>
      <w:r>
        <w:t xml:space="preserve"> – pengar till en konkret insamling, går via Stripe direkt till insamlaren,</w:t>
      </w:r>
    </w:p>
    <w:p>
      <w:pPr>
        <w:pStyle w:val="ListParagraph"/>
        <w:numPr>
          <w:ilvl w:val="0"/>
          <w:numId w:val="2"/>
        </w:numPr>
        <w:spacing w:after="60"/>
      </w:pPr>
      <w:r>
        <w:rPr>
          <w:b/>
          <w:bCs/>
        </w:rPr>
        <w:t xml:space="preserve">Stöd till föreningen</w:t>
      </w:r>
      <w:r>
        <w:t xml:space="preserve"> – frivilliga bidrag till föreningens egen drift, går till föreningens konto.</w:t>
      </w:r>
    </w:p>
    <w:p>
      <w:pPr>
        <w:pStyle w:val="Heading1"/>
      </w:pPr>
      <w:r>
        <w:t xml:space="preserve">8. Ekonomi</w:t>
      </w:r>
    </w:p>
    <w:p>
      <w:pPr>
        <w:spacing w:after="120"/>
      </w:pPr>
      <w:r>
        <w:t xml:space="preserve">Föreningens kostnader är i huvudsak självkostnaden för plattformens drift. Föreningen finansieras genom frivilliga bidrag, eventuella medlemsavgifter och eventuella gåvor. Föreningen kan längre fram ansöka om 90-konto hos Svensk Insamlingskontroll för att ytterligare stärka givarnas förtroende. Eventuellt överskott återinvesteras i verksamheten.</w:t>
      </w:r>
    </w:p>
    <w:p>
      <w:pPr>
        <w:pStyle w:val="Heading1"/>
      </w:pPr>
      <w:r>
        <w:t xml:space="preserve">9. Värdegrund</w:t>
      </w:r>
    </w:p>
    <w:p>
      <w:pPr>
        <w:spacing w:after="120"/>
      </w:pPr>
      <w:r>
        <w:t xml:space="preserve">Föreningen är religiöst medveten men inte bunden till någon enskild inriktning inom islam, och partipolitiskt obunden. Den vänder sig till det muslimska samhället som helhet. Att starta en insamling kräver inte att man är muslim – granskningen prövar insamlingen, inte personen. Föreningen motverkar diskriminering i all sin verksamhet.</w:t>
      </w:r>
    </w:p>
    <w:p>
      <w:pPr>
        <w:pStyle w:val="Heading1"/>
      </w:pPr>
      <w:r>
        <w:t xml:space="preserve">10. Framtid</w:t>
      </w:r>
    </w:p>
    <w:p>
      <w:pPr>
        <w:spacing w:after="120"/>
      </w:pPr>
      <w:r>
        <w:t xml:space="preserve">Föreningen börjar i liten skala och låter verksamheten växa i takt med att den bevisar sig. Målet är inte att bli störst, utan att vara trygg, transparent och till verklig nytta för det samhälle den tjänar.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200"/>
      <w:outlineLvl w:val="1"/>
    </w:pPr>
    <w:rPr>
      <w:rFonts w:ascii="Arial" w:cs="Arial" w:eastAsia="Arial" w:hAnsi="Arial"/>
      <w:b/>
      <w:bCs/>
      <w:sz w:val="24"/>
      <w:szCs w:val="24"/>
    </w:rPr>
  </w:style>
  <w:style w:type="paragraph" w:styleId="Heading3">
    <w:name w:val="Heading 3"/>
    <w:basedOn w:val="Normal"/>
    <w:next w:val="Normal"/>
    <w:qFormat/>
    <w:pPr>
      <w:spacing w:after="80" w:before="14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2026-05-23T04:55:00.465Z</dcterms:created>
  <dcterms:modified xsi:type="dcterms:W3CDTF">2026-05-23T04:55:00.465Z</dcterms:modified>
</cp:coreProperties>
</file>

<file path=docProps/custom.xml><?xml version="1.0" encoding="utf-8"?>
<Properties xmlns="http://schemas.openxmlformats.org/officeDocument/2006/custom-properties" xmlns:vt="http://schemas.openxmlformats.org/officeDocument/2006/docPropsVTypes"/>
</file>