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2A829">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val="0"/>
          <w:sz w:val="44"/>
          <w:szCs w:val="44"/>
        </w:rPr>
      </w:pPr>
      <w:r>
        <w:rPr>
          <w:rFonts w:hint="default" w:ascii="Times New Roman" w:hAnsi="Times New Roman" w:eastAsia="宋体" w:cs="Times New Roman"/>
          <w:b/>
          <w:bCs w:val="0"/>
          <w:color w:val="1F4E79"/>
          <w:sz w:val="44"/>
          <w:szCs w:val="44"/>
        </w:rPr>
        <w:t>中国文化展示活动设计方案</w:t>
      </w:r>
    </w:p>
    <w:p w14:paraId="4E64D64A">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val="0"/>
          <w:sz w:val="44"/>
          <w:szCs w:val="44"/>
        </w:rPr>
      </w:pPr>
      <w:r>
        <w:rPr>
          <w:rFonts w:hint="default" w:ascii="Times New Roman" w:hAnsi="Times New Roman" w:eastAsia="宋体" w:cs="Times New Roman"/>
          <w:b/>
          <w:bCs w:val="0"/>
          <w:color w:val="C0504D"/>
          <w:sz w:val="44"/>
          <w:szCs w:val="44"/>
        </w:rPr>
        <w:t>带着神兽游中国：一日文化体验站</w:t>
      </w:r>
    </w:p>
    <w:p w14:paraId="324E0402">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b w:val="0"/>
          <w:color w:val="5A5A5A"/>
          <w:sz w:val="24"/>
          <w:szCs w:val="24"/>
        </w:rPr>
        <w:t>Adopt Your Mythical Guardian: A One-Day Journey through Chinese Life</w:t>
      </w:r>
    </w:p>
    <w:p w14:paraId="1D69DC33">
      <w:pPr>
        <w:pStyle w:val="3"/>
        <w:bidi w:val="0"/>
        <w:rPr>
          <w:rFonts w:hint="eastAsia" w:ascii="宋体" w:hAnsi="宋体" w:eastAsia="宋体" w:cs="宋体"/>
          <w:sz w:val="32"/>
          <w:szCs w:val="32"/>
        </w:rPr>
      </w:pPr>
      <w:r>
        <w:rPr>
          <w:rFonts w:hint="eastAsia" w:ascii="宋体" w:hAnsi="宋体" w:eastAsia="宋体" w:cs="宋体"/>
          <w:sz w:val="32"/>
          <w:szCs w:val="32"/>
        </w:rPr>
        <w:t>一、活动基本信息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384B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3F54B1F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项目</w:t>
            </w:r>
          </w:p>
        </w:tc>
        <w:tc>
          <w:tcPr>
            <w:tcW w:w="4816" w:type="dxa"/>
            <w:shd w:val="clear" w:color="auto" w:fill="D9EAF7"/>
            <w:vAlign w:val="center"/>
          </w:tcPr>
          <w:p w14:paraId="44626D1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内容</w:t>
            </w:r>
          </w:p>
        </w:tc>
      </w:tr>
      <w:tr w14:paraId="3461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6443E2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活动场景</w:t>
            </w:r>
          </w:p>
        </w:tc>
        <w:tc>
          <w:tcPr>
            <w:tcW w:w="4816" w:type="dxa"/>
            <w:vAlign w:val="center"/>
          </w:tcPr>
          <w:p w14:paraId="43A5C4D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海外汉语教学机构受邀参加当地公园世界文化节，预计当天有3000—5000名游客游园并参与不同国家文化展位。</w:t>
            </w:r>
          </w:p>
        </w:tc>
      </w:tr>
      <w:tr w14:paraId="5C7EB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4816" w:type="dxa"/>
            <w:vAlign w:val="center"/>
          </w:tcPr>
          <w:p w14:paraId="3E4E046D">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活动主题</w:t>
            </w:r>
          </w:p>
        </w:tc>
        <w:tc>
          <w:tcPr>
            <w:tcW w:w="4816" w:type="dxa"/>
            <w:vAlign w:val="center"/>
          </w:tcPr>
          <w:p w14:paraId="257F82A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带着神兽游中国：一日文化体验站</w:t>
            </w:r>
          </w:p>
        </w:tc>
      </w:tr>
      <w:tr w14:paraId="2A81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5AE165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活动时长</w:t>
            </w:r>
          </w:p>
        </w:tc>
        <w:tc>
          <w:tcPr>
            <w:tcW w:w="4816" w:type="dxa"/>
            <w:vAlign w:val="center"/>
          </w:tcPr>
          <w:p w14:paraId="12A5AAA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每轮30分钟，可在展位中多次循环开展；参与者可完整参与，也可中途加入。</w:t>
            </w:r>
          </w:p>
        </w:tc>
      </w:tr>
      <w:tr w14:paraId="66248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17EF8B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活动对象</w:t>
            </w:r>
          </w:p>
        </w:tc>
        <w:tc>
          <w:tcPr>
            <w:tcW w:w="4816" w:type="dxa"/>
            <w:vAlign w:val="center"/>
          </w:tcPr>
          <w:p w14:paraId="2DFB55A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当地居民、家庭游客、青少年学生、对中国文化和中文学习感兴趣的普通参与者。</w:t>
            </w:r>
          </w:p>
        </w:tc>
      </w:tr>
      <w:tr w14:paraId="0A25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00D995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活动目标</w:t>
            </w:r>
          </w:p>
        </w:tc>
        <w:tc>
          <w:tcPr>
            <w:tcW w:w="4816" w:type="dxa"/>
            <w:vAlign w:val="center"/>
          </w:tcPr>
          <w:p w14:paraId="09DA79B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通过中国神兽测试、神兽领养和一日中国生活任务路线，让参与者了解中国神话、汉字、饮食、市集、祝福语等文化内容，并自然了解机构汉语课程。</w:t>
            </w:r>
          </w:p>
        </w:tc>
      </w:tr>
    </w:tbl>
    <w:p w14:paraId="0FB730B1">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7FC33A76">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二、活动核心创意</w:t>
      </w:r>
    </w:p>
    <w:p w14:paraId="0C510954">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活动将中国神兽领养与中国生活方式体验结合起来。参与者首先通过一个简短的线上测试，匹配属于自己的中国守护神兽；随后领取神兽护照和神兽领养证，带着自己的神兽完成一天中的五个中国生活场景任务。</w:t>
      </w:r>
    </w:p>
    <w:p w14:paraId="35E32EE2">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整体视觉以神兽青绿山水为基调，六只神兽形象贯穿护照、贴纸、展板、印章和祝福墙等所有物料，形成统一的视觉叙事。活动最后的月亮祝福墙和拍照打卡区被设计为</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旅程纪念站</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，配合课程二维码与中文学习礼包，将短暂的文化体验自然转化为长期的汉语学习兴趣。</w:t>
      </w:r>
    </w:p>
    <w:p w14:paraId="7BC5D151">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三、活动设计目标</w:t>
      </w:r>
    </w:p>
    <w:p w14:paraId="1C3AEC4F">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1.文化认知目标：让参与者初步了解中国神兽的象征意义，理解中国传统文化中关于力量、智慧、祥瑞、好运、和平与变化的想象。</w:t>
      </w:r>
    </w:p>
    <w:p w14:paraId="7E95FCBD">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2.生活体验目标：通过从清晨到夜晚的任务路线，让参与者感受中国日常生活中的季节意识、饮食文化、汉字趣味、市集交流和祝福表达。</w:t>
      </w:r>
    </w:p>
    <w:p w14:paraId="69CA15DF">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3.语言学习目标：将每个文化任务转化为一句简单中文，让参与者体验中文学习的可达性。</w:t>
      </w:r>
    </w:p>
    <w:p w14:paraId="51E46DBD">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4.课程推广目标：通过神兽护照、中文任务卡、祝福墙、拍照打卡道具、课程二维码、中文学习礼包和现场引导，将文化节短时体验自然延伸到汉语课程、文化体验课或试听课报名。</w:t>
      </w:r>
    </w:p>
    <w:p w14:paraId="1F576342">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四、30分钟循环活动流程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5"/>
        <w:gridCol w:w="1605"/>
        <w:gridCol w:w="1605"/>
        <w:gridCol w:w="1605"/>
        <w:gridCol w:w="1605"/>
        <w:gridCol w:w="1605"/>
      </w:tblGrid>
      <w:tr w14:paraId="3CBF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shd w:val="clear" w:color="auto" w:fill="D9EAF7"/>
            <w:vAlign w:val="center"/>
          </w:tcPr>
          <w:p w14:paraId="6B07E60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时间</w:t>
            </w:r>
          </w:p>
        </w:tc>
        <w:tc>
          <w:tcPr>
            <w:tcW w:w="1605" w:type="dxa"/>
            <w:shd w:val="clear" w:color="auto" w:fill="D9EAF7"/>
            <w:vAlign w:val="center"/>
          </w:tcPr>
          <w:p w14:paraId="68A40C6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环节</w:t>
            </w:r>
          </w:p>
        </w:tc>
        <w:tc>
          <w:tcPr>
            <w:tcW w:w="1605" w:type="dxa"/>
            <w:shd w:val="clear" w:color="auto" w:fill="D9EAF7"/>
            <w:vAlign w:val="center"/>
          </w:tcPr>
          <w:p w14:paraId="2E546A7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参与者任务</w:t>
            </w:r>
          </w:p>
        </w:tc>
        <w:tc>
          <w:tcPr>
            <w:tcW w:w="1605" w:type="dxa"/>
            <w:shd w:val="clear" w:color="auto" w:fill="D9EAF7"/>
            <w:vAlign w:val="center"/>
          </w:tcPr>
          <w:p w14:paraId="77955E7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中文表达</w:t>
            </w:r>
          </w:p>
        </w:tc>
        <w:tc>
          <w:tcPr>
            <w:tcW w:w="1605" w:type="dxa"/>
            <w:shd w:val="clear" w:color="auto" w:fill="D9EAF7"/>
            <w:vAlign w:val="center"/>
          </w:tcPr>
          <w:p w14:paraId="7A10C72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文化内容</w:t>
            </w:r>
          </w:p>
        </w:tc>
        <w:tc>
          <w:tcPr>
            <w:tcW w:w="1605" w:type="dxa"/>
            <w:shd w:val="clear" w:color="auto" w:fill="D9EAF7"/>
            <w:vAlign w:val="center"/>
          </w:tcPr>
          <w:p w14:paraId="5E8E59A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成果</w:t>
            </w:r>
          </w:p>
        </w:tc>
      </w:tr>
      <w:tr w14:paraId="1245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0017507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0—5分钟</w:t>
            </w:r>
          </w:p>
        </w:tc>
        <w:tc>
          <w:tcPr>
            <w:tcW w:w="1605" w:type="dxa"/>
            <w:vAlign w:val="center"/>
          </w:tcPr>
          <w:p w14:paraId="3BA8ED4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神兽测试与领养</w:t>
            </w:r>
          </w:p>
        </w:tc>
        <w:tc>
          <w:tcPr>
            <w:tcW w:w="1605" w:type="dxa"/>
            <w:vAlign w:val="center"/>
          </w:tcPr>
          <w:p w14:paraId="3679B38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扫码完成3—5题小测试，匹配个人守护神兽，领取神兽贴纸、领养证和神兽护照。</w:t>
            </w:r>
          </w:p>
        </w:tc>
        <w:tc>
          <w:tcPr>
            <w:tcW w:w="1605" w:type="dxa"/>
            <w:vAlign w:val="center"/>
          </w:tcPr>
          <w:p w14:paraId="02B137C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我的神兽是……</w:t>
            </w:r>
          </w:p>
        </w:tc>
        <w:tc>
          <w:tcPr>
            <w:tcW w:w="1605" w:type="dxa"/>
            <w:vAlign w:val="center"/>
          </w:tcPr>
          <w:p w14:paraId="4E2615B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中国神话与神兽象征</w:t>
            </w:r>
          </w:p>
        </w:tc>
        <w:tc>
          <w:tcPr>
            <w:tcW w:w="1605" w:type="dxa"/>
            <w:vAlign w:val="center"/>
          </w:tcPr>
          <w:p w14:paraId="791F4DD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神兽领养卡/护照第一页盖章</w:t>
            </w:r>
          </w:p>
        </w:tc>
      </w:tr>
      <w:tr w14:paraId="3DFF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27CA2F1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5—10分钟</w:t>
            </w:r>
          </w:p>
        </w:tc>
        <w:tc>
          <w:tcPr>
            <w:tcW w:w="1605" w:type="dxa"/>
            <w:vAlign w:val="center"/>
          </w:tcPr>
          <w:p w14:paraId="5990D55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清晨：节气与饮品选择</w:t>
            </w:r>
          </w:p>
        </w:tc>
        <w:tc>
          <w:tcPr>
            <w:tcW w:w="1605" w:type="dxa"/>
            <w:vAlign w:val="center"/>
          </w:tcPr>
          <w:p w14:paraId="079E3ED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根据5月天气和个人喜好，为神兽选择一份清晨饮品，如茶、粥、绿豆汤、梨汤或水。</w:t>
            </w:r>
          </w:p>
        </w:tc>
        <w:tc>
          <w:tcPr>
            <w:tcW w:w="1605" w:type="dxa"/>
            <w:vAlign w:val="center"/>
          </w:tcPr>
          <w:p w14:paraId="12CD1CC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我想喝茶。/ 今天很热。</w:t>
            </w:r>
          </w:p>
        </w:tc>
        <w:tc>
          <w:tcPr>
            <w:tcW w:w="1605" w:type="dxa"/>
            <w:vAlign w:val="center"/>
          </w:tcPr>
          <w:p w14:paraId="7188ADC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中国生活中的季节意识与日常调养观念</w:t>
            </w:r>
          </w:p>
        </w:tc>
        <w:tc>
          <w:tcPr>
            <w:tcW w:w="1605" w:type="dxa"/>
            <w:vAlign w:val="center"/>
          </w:tcPr>
          <w:p w14:paraId="186EEEC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饮品贴纸/清晨任务章</w:t>
            </w:r>
          </w:p>
        </w:tc>
      </w:tr>
      <w:tr w14:paraId="225EF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54BBDDE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10—15分钟</w:t>
            </w:r>
          </w:p>
        </w:tc>
        <w:tc>
          <w:tcPr>
            <w:tcW w:w="1605" w:type="dxa"/>
            <w:vAlign w:val="center"/>
          </w:tcPr>
          <w:p w14:paraId="738DBB7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上午：汉字图像解谜</w:t>
            </w:r>
          </w:p>
        </w:tc>
        <w:tc>
          <w:tcPr>
            <w:tcW w:w="1605" w:type="dxa"/>
            <w:vAlign w:val="center"/>
          </w:tcPr>
          <w:p w14:paraId="6CC3332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抽取象形字或汉字图像卡，猜日、月、山、水、木、家等字。</w:t>
            </w:r>
          </w:p>
        </w:tc>
        <w:tc>
          <w:tcPr>
            <w:tcW w:w="1605" w:type="dxa"/>
            <w:vAlign w:val="center"/>
          </w:tcPr>
          <w:p w14:paraId="5B11115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这是山。/ 这是月亮。</w:t>
            </w:r>
          </w:p>
        </w:tc>
        <w:tc>
          <w:tcPr>
            <w:tcW w:w="1605" w:type="dxa"/>
            <w:vAlign w:val="center"/>
          </w:tcPr>
          <w:p w14:paraId="0265C60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汉字的图像性、自然经验与文化记忆</w:t>
            </w:r>
          </w:p>
        </w:tc>
        <w:tc>
          <w:tcPr>
            <w:tcW w:w="1605" w:type="dxa"/>
            <w:vAlign w:val="center"/>
          </w:tcPr>
          <w:p w14:paraId="14EF3D2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汉字贴纸/汉字破解章</w:t>
            </w:r>
          </w:p>
        </w:tc>
      </w:tr>
      <w:tr w14:paraId="4B9C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2DACAD0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15—20分钟</w:t>
            </w:r>
          </w:p>
        </w:tc>
        <w:tc>
          <w:tcPr>
            <w:tcW w:w="1605" w:type="dxa"/>
            <w:vAlign w:val="center"/>
          </w:tcPr>
          <w:p w14:paraId="3DAE784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中午：中国菜单挑战</w:t>
            </w:r>
          </w:p>
        </w:tc>
        <w:tc>
          <w:tcPr>
            <w:tcW w:w="1605" w:type="dxa"/>
            <w:vAlign w:val="center"/>
          </w:tcPr>
          <w:p w14:paraId="01E1757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从菜单卡中给神兽点一份午餐，如饺子、面条、米饭、包子、春卷、茶。</w:t>
            </w:r>
          </w:p>
        </w:tc>
        <w:tc>
          <w:tcPr>
            <w:tcW w:w="1605" w:type="dxa"/>
            <w:vAlign w:val="center"/>
          </w:tcPr>
          <w:p w14:paraId="0AC2899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我要饺子。/ 我要面条。</w:t>
            </w:r>
          </w:p>
        </w:tc>
        <w:tc>
          <w:tcPr>
            <w:tcW w:w="1605" w:type="dxa"/>
            <w:vAlign w:val="center"/>
          </w:tcPr>
          <w:p w14:paraId="25CEAAD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中国饮食与节日、团圆、祝福的联系</w:t>
            </w:r>
          </w:p>
        </w:tc>
        <w:tc>
          <w:tcPr>
            <w:tcW w:w="1605" w:type="dxa"/>
            <w:vAlign w:val="center"/>
          </w:tcPr>
          <w:p w14:paraId="4D703C1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食物贴纸/点餐成功章</w:t>
            </w:r>
          </w:p>
        </w:tc>
      </w:tr>
      <w:tr w14:paraId="7C880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39EE75D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20—25分钟</w:t>
            </w:r>
          </w:p>
        </w:tc>
        <w:tc>
          <w:tcPr>
            <w:tcW w:w="1605" w:type="dxa"/>
            <w:vAlign w:val="center"/>
          </w:tcPr>
          <w:p w14:paraId="052A8B7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下午：中国市集交换游戏</w:t>
            </w:r>
          </w:p>
        </w:tc>
        <w:tc>
          <w:tcPr>
            <w:tcW w:w="1605" w:type="dxa"/>
            <w:vAlign w:val="center"/>
          </w:tcPr>
          <w:p w14:paraId="56D82EA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使用文化币为神兽购买一个小礼物，如福字卡、灯笼贴纸、书签、月亮贴纸等。</w:t>
            </w:r>
          </w:p>
        </w:tc>
        <w:tc>
          <w:tcPr>
            <w:tcW w:w="1605" w:type="dxa"/>
            <w:vAlign w:val="center"/>
          </w:tcPr>
          <w:p w14:paraId="28CE03B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多少钱？/ 我要这个。/ 谢谢。</w:t>
            </w:r>
          </w:p>
        </w:tc>
        <w:tc>
          <w:tcPr>
            <w:tcW w:w="1605" w:type="dxa"/>
            <w:vAlign w:val="center"/>
          </w:tcPr>
          <w:p w14:paraId="6F7F05B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市集文化、日常交易语言与礼貌表达</w:t>
            </w:r>
          </w:p>
        </w:tc>
        <w:tc>
          <w:tcPr>
            <w:tcW w:w="1605" w:type="dxa"/>
            <w:vAlign w:val="center"/>
          </w:tcPr>
          <w:p w14:paraId="0F096A8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礼物贴纸/市集完成章</w:t>
            </w:r>
          </w:p>
        </w:tc>
      </w:tr>
      <w:tr w14:paraId="63A0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5" w:type="dxa"/>
            <w:vAlign w:val="center"/>
          </w:tcPr>
          <w:p w14:paraId="4CF5231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25—30分钟</w:t>
            </w:r>
          </w:p>
        </w:tc>
        <w:tc>
          <w:tcPr>
            <w:tcW w:w="1605" w:type="dxa"/>
            <w:vAlign w:val="center"/>
          </w:tcPr>
          <w:p w14:paraId="7216364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夜晚：月亮祝福墙</w:t>
            </w:r>
          </w:p>
        </w:tc>
        <w:tc>
          <w:tcPr>
            <w:tcW w:w="1605" w:type="dxa"/>
            <w:vAlign w:val="center"/>
          </w:tcPr>
          <w:p w14:paraId="6AD210F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选择或书写一句中文祝福，贴到月亮祝福墙，完成整趟旅程。</w:t>
            </w:r>
          </w:p>
        </w:tc>
        <w:tc>
          <w:tcPr>
            <w:tcW w:w="1605" w:type="dxa"/>
            <w:vAlign w:val="center"/>
          </w:tcPr>
          <w:p w14:paraId="76E0DA8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祝你好运。/ 平安健康。/ 我想学中文。</w:t>
            </w:r>
          </w:p>
        </w:tc>
        <w:tc>
          <w:tcPr>
            <w:tcW w:w="1605" w:type="dxa"/>
            <w:vAlign w:val="center"/>
          </w:tcPr>
          <w:p w14:paraId="52B3A46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祝福文化、月亮意象与情感表达</w:t>
            </w:r>
          </w:p>
        </w:tc>
        <w:tc>
          <w:tcPr>
            <w:tcW w:w="1605" w:type="dxa"/>
            <w:vAlign w:val="center"/>
          </w:tcPr>
          <w:p w14:paraId="30A7034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完整神兽护照/课程二维码</w:t>
            </w:r>
          </w:p>
        </w:tc>
      </w:tr>
    </w:tbl>
    <w:p w14:paraId="7036A0F6">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302EFCD1">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五、各环节详细设计</w:t>
      </w:r>
    </w:p>
    <w:p w14:paraId="7348425D">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
          <w:color w:val="4F81BD"/>
          <w:sz w:val="24"/>
          <w:szCs w:val="24"/>
        </w:rPr>
        <w:t>1. 入口：神兽测试与领养（0—5分钟）</w:t>
      </w:r>
    </w:p>
    <w:p w14:paraId="4E26BA7C">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展位入口设置醒目的中英文海报</w:t>
      </w:r>
      <w:r>
        <w:rPr>
          <w:rFonts w:hint="default" w:ascii="Times New Roman" w:hAnsi="Times New Roman" w:eastAsia="宋体" w:cs="Times New Roman"/>
          <w:sz w:val="24"/>
          <w:szCs w:val="24"/>
        </w:rPr>
        <w:t>与神兽主题立牌。</w:t>
      </w:r>
      <w:r>
        <w:rPr>
          <w:rFonts w:hint="default" w:ascii="Times New Roman" w:hAnsi="Times New Roman" w:eastAsia="宋体" w:cs="Times New Roman"/>
          <w:sz w:val="24"/>
          <w:szCs w:val="24"/>
        </w:rPr>
        <w:t>参与者扫码进入小网站，完成一个30秒左右的性格测试。测试完成后，页面显示对应神兽、关键词、文化解释和一句中文表达。工作人员根据结果发放神兽</w:t>
      </w:r>
      <w:r>
        <w:rPr>
          <w:rFonts w:hint="default" w:ascii="Times New Roman" w:hAnsi="Times New Roman" w:eastAsia="宋体" w:cs="Times New Roman"/>
          <w:sz w:val="24"/>
          <w:szCs w:val="24"/>
        </w:rPr>
        <w:t>贴纸</w:t>
      </w:r>
      <w:r>
        <w:rPr>
          <w:rFonts w:hint="default" w:ascii="Times New Roman" w:hAnsi="Times New Roman" w:eastAsia="宋体" w:cs="Times New Roman"/>
          <w:sz w:val="24"/>
          <w:szCs w:val="24"/>
        </w:rPr>
        <w:t>、神兽领养证和神兽护照，并在护照第一页盖章。</w:t>
      </w:r>
    </w:p>
    <w:p w14:paraId="03BB52BD">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试题可以设置为3—5题，题目要短、选项要直观，避免让流动参与者等待太久。例如：你最看重哪种品质？选项包括力量、智慧、好运、平和、自由、美好与新生；如果来到中国，你最想先去哪里？选项包括高山、古代书院、热闹市集、安静园林、辽阔草原、灯火节庆。</w:t>
      </w:r>
    </w:p>
    <w:p w14:paraId="5F347704">
      <w:pPr>
        <w:pageBreakBefore w:val="0"/>
        <w:widowControl/>
        <w:kinsoku/>
        <w:wordWrap/>
        <w:overflowPunct/>
        <w:topLinePunct w:val="0"/>
        <w:autoSpaceDE/>
        <w:autoSpaceDN/>
        <w:bidi w:val="0"/>
        <w:adjustRightInd/>
        <w:snapToGrid/>
        <w:spacing w:after="80" w:line="360" w:lineRule="auto"/>
        <w:ind w:firstLine="42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工作人员发放物料时，同步用1句话讲解神兽文化（如 “你匹配的是麒麟，它在中国文化中象征吉祥和美好</w:t>
      </w:r>
      <w:r>
        <w:rPr>
          <w:rFonts w:hint="default" w:ascii="Times New Roman" w:hAnsi="Times New Roman" w:eastAsia="宋体" w:cs="Times New Roman"/>
          <w:sz w:val="24"/>
          <w:szCs w:val="24"/>
        </w:rPr>
        <w:t>，很受欢迎</w:t>
      </w:r>
      <w:r>
        <w:rPr>
          <w:rFonts w:hint="default" w:ascii="Times New Roman" w:hAnsi="Times New Roman" w:eastAsia="宋体" w:cs="Times New Roman"/>
          <w:sz w:val="24"/>
          <w:szCs w:val="24"/>
        </w:rPr>
        <w:t>”）；</w:t>
      </w:r>
    </w:p>
    <w:p w14:paraId="39ED9E0D">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本环节学习中文句子：我的神兽是龙。参与者可根据测试结果替换为凤凰、麒麟、貔貅、白泽、九尾狐等。</w:t>
      </w:r>
    </w:p>
    <w:p w14:paraId="59D09EC6">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
          <w:color w:val="4F81BD"/>
          <w:sz w:val="24"/>
          <w:szCs w:val="24"/>
        </w:rPr>
        <w:t>2. 清晨：节气与饮品选择（5—10分钟）</w:t>
      </w:r>
    </w:p>
    <w:p w14:paraId="0A1B2BC7">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参与者带着神兽进入清晨茶铺区域。桌面摆放茶、粥、绿豆汤、梨汤、水等饮品图卡或模型。工作人员说明：在中国生活文化中，人们常会根据季节、天气和身体感受选择饮食，但本活动只作为文化体验，不涉及医疗建议。参与者根据当天5月的天气，为神兽选择一份清晨饮品，并把贴纸贴到护照上。</w:t>
      </w:r>
    </w:p>
    <w:p w14:paraId="69E249BB">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饮品图卡标注核心功效（如绿豆汤→清热、梨汤→润喉），让选择更有依据；</w:t>
      </w:r>
    </w:p>
    <w:p w14:paraId="5F604B41">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本环节学习中文句子：我想喝茶。也可以根据选择替换为我想喝水</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我想喝绿豆汤</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今天很热。</w:t>
      </w:r>
    </w:p>
    <w:p w14:paraId="52C314DE">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
          <w:color w:val="4F81BD"/>
          <w:sz w:val="24"/>
          <w:szCs w:val="24"/>
        </w:rPr>
        <w:t>3. 上午：汉字图像解谜（10—15分钟）</w:t>
      </w:r>
    </w:p>
    <w:p w14:paraId="68408FA5">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参与者来到神兽汉字课堂。工作人员展示象形字或汉字演变图，如日、月、山、水、木、家、龙等，让参与者通过图像猜测现代汉字含义。猜对后，参与者获得对应汉字贴纸，并贴到护照中。</w:t>
      </w:r>
    </w:p>
    <w:p w14:paraId="4384B40B">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本环节的重点不是讲复杂文字学知识，而是让参与者感受到汉字与自然、图像和生活经验之间的联系。推荐句式为：这是山。这是月亮</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这是水。这是家。</w:t>
      </w:r>
    </w:p>
    <w:p w14:paraId="3CB104AD">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
          <w:color w:val="4F81BD"/>
          <w:sz w:val="24"/>
          <w:szCs w:val="24"/>
        </w:rPr>
        <w:t>4. 中午：中国菜单挑战（15—20分钟）</w:t>
      </w:r>
    </w:p>
    <w:p w14:paraId="23CB5D12">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中午环节设置为中国小饭馆。参与者从菜单卡中为神兽选择一份午餐，如饺子、面条、米饭、包子、春卷、汤圆等。工作人员给出句型</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我要 + 食物</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，引导参与者完成一次中文点餐。</w:t>
      </w:r>
    </w:p>
    <w:p w14:paraId="2478BC96">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可根据神兽设置创意推荐菜单：龙适合面条，因为长长的面条带有延续感；貔貅适合饺子，因为饺子常与节日和好运联系在一起；白泽适合茶，因为茶与安静、清醒和学习氛围相配。需要注意，这些搭配是活动创意，不必声称为固定传统知识。</w:t>
      </w:r>
    </w:p>
    <w:p w14:paraId="01E4489B">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本环节学习中文句子：</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我要饺子。</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我要面条。</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我要</w:t>
      </w:r>
      <w:r>
        <w:rPr>
          <w:rFonts w:hint="default" w:ascii="Times New Roman" w:hAnsi="Times New Roman" w:eastAsia="宋体" w:cs="Times New Roman"/>
          <w:sz w:val="24"/>
          <w:szCs w:val="24"/>
        </w:rPr>
        <w:t>汤圆</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w:t>
      </w:r>
    </w:p>
    <w:p w14:paraId="2EC1450C">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
          <w:color w:val="4F81BD"/>
          <w:sz w:val="24"/>
          <w:szCs w:val="24"/>
        </w:rPr>
        <w:t>5. 下午：中国市集交换游戏（20—25分钟）</w:t>
      </w:r>
    </w:p>
    <w:p w14:paraId="7672B8EB">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下午环节设置为</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中国市集</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。参与者使用前面任务获得的</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文化币</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，为神兽兑换一份小礼物，如福字卡、灯笼贴纸、中国结图案、扇子图案、书签、月亮贴纸等。工作人员和参与者进行简短对话：</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你想要什么？</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我要这个。</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多少钱？</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一块。</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谢谢。</w:t>
      </w:r>
      <w:r>
        <w:rPr>
          <w:rFonts w:hint="default" w:ascii="Times New Roman" w:hAnsi="Times New Roman" w:eastAsia="宋体" w:cs="Times New Roman"/>
          <w:sz w:val="24"/>
          <w:szCs w:val="24"/>
        </w:rPr>
        <w:t>”</w:t>
      </w:r>
    </w:p>
    <w:p w14:paraId="0C25542D">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明确 “文化币” 获取规则：前 4 个环节每完成 1 个，工作人员发放 1 枚文化币（共 4 枚），市集兑换需消耗 1—2枚（根据礼物价值设定）；</w:t>
      </w:r>
    </w:p>
    <w:p w14:paraId="52250D44">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这个环节让参与者体验中国市集文化和日常交易语言，同时增强游戏感。兑换得到的小礼物可贴在神兽护照上，作为旅程成果的一部分。</w:t>
      </w:r>
    </w:p>
    <w:p w14:paraId="16DCB167">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b/>
          <w:color w:val="4F81BD"/>
          <w:sz w:val="24"/>
          <w:szCs w:val="24"/>
        </w:rPr>
        <w:t>6. 夜晚：月亮祝福墙与课程推广（25—30分钟）</w:t>
      </w:r>
    </w:p>
    <w:p w14:paraId="1F064638">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最后一站是月亮祝福墙。展位设置一面大月亮背景板，旁边放中文祝福卡。参与者选择或书写一句中文祝福，如</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祝你快乐</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祝你好运</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平安健康</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我喜欢中国</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我想学中文</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，贴到月亮墙，或写在护照最后一页。工作人员为护照盖上</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Journey Completed / 旅程完成</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印章。</w:t>
      </w:r>
    </w:p>
    <w:p w14:paraId="5FEEA1FB">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活动结束时，工作人员简短总结：</w:t>
      </w:r>
      <w:r>
        <w:rPr>
          <w:rFonts w:hint="default" w:ascii="Times New Roman" w:hAnsi="Times New Roman" w:eastAsia="宋体" w:cs="Times New Roman"/>
          <w:sz w:val="24"/>
          <w:szCs w:val="24"/>
        </w:rPr>
        <w:t>“今天你和神兽一起体验了中国的节气、汉字、饮食文化，如果你想继续学习中文，或者了解更多有趣的中国文化，</w:t>
      </w:r>
      <w:r>
        <w:rPr>
          <w:rFonts w:hint="default" w:ascii="Times New Roman" w:hAnsi="Times New Roman" w:eastAsia="宋体" w:cs="Times New Roman"/>
          <w:sz w:val="24"/>
          <w:szCs w:val="24"/>
        </w:rPr>
        <w:t>可以扫描护照背面的机构课程二维码，了解初级汉语课、中国文化体验课或试听课程。</w:t>
      </w:r>
      <w:r>
        <w:rPr>
          <w:rFonts w:hint="default" w:ascii="Times New Roman" w:hAnsi="Times New Roman" w:eastAsia="宋体" w:cs="Times New Roman"/>
          <w:sz w:val="24"/>
          <w:szCs w:val="24"/>
        </w:rPr>
        <w:t>”</w:t>
      </w:r>
    </w:p>
    <w:p w14:paraId="1526A116">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六、网站测试设计思路</w:t>
      </w:r>
    </w:p>
    <w:p w14:paraId="149214C0">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网站设计预计采用AI辅助进行搭建，页面设计简洁，包含双语字幕，帮助用户理解问题与题干，关于测试网站的题目设计，结合各个神兽的特性，仿照mbti测试的形式进行，控制题目数量，提升答题的简洁性。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3248E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2B2D288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页面</w:t>
            </w:r>
          </w:p>
        </w:tc>
        <w:tc>
          <w:tcPr>
            <w:tcW w:w="4816" w:type="dxa"/>
            <w:shd w:val="clear" w:color="auto" w:fill="D9EAF7"/>
            <w:vAlign w:val="center"/>
          </w:tcPr>
          <w:p w14:paraId="3C05F68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设计内容</w:t>
            </w:r>
          </w:p>
        </w:tc>
      </w:tr>
      <w:tr w14:paraId="1F30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7CFFA77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首页</w:t>
            </w:r>
          </w:p>
        </w:tc>
        <w:tc>
          <w:tcPr>
            <w:tcW w:w="4816" w:type="dxa"/>
            <w:vAlign w:val="center"/>
          </w:tcPr>
          <w:p w14:paraId="49A8959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标题为“Find Your Chinese Mythical Guardian / 找到你的中国守护神兽”，放置六个神兽剪影和“Start Test / 开始测试”按钮。</w:t>
            </w:r>
          </w:p>
        </w:tc>
      </w:tr>
      <w:tr w14:paraId="19BB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5CF2D3F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测试页</w:t>
            </w:r>
          </w:p>
        </w:tc>
        <w:tc>
          <w:tcPr>
            <w:tcW w:w="4816" w:type="dxa"/>
            <w:vAlign w:val="center"/>
          </w:tcPr>
          <w:p w14:paraId="4999EAA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设置3—5道选择题，每个选项对应一种神兽倾向。题目围绕性格、旅行偏好、期待的旅伴品质等。</w:t>
            </w:r>
          </w:p>
        </w:tc>
      </w:tr>
      <w:tr w14:paraId="5467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2EFB5A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结果页</w:t>
            </w:r>
          </w:p>
        </w:tc>
        <w:tc>
          <w:tcPr>
            <w:tcW w:w="4816" w:type="dxa"/>
            <w:vAlign w:val="center"/>
          </w:tcPr>
          <w:p w14:paraId="6E12F68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展示神兽名称、英文名、关键词、简短文化解释和一句中文句子，如“我的神兽是龙”。</w:t>
            </w:r>
          </w:p>
        </w:tc>
      </w:tr>
      <w:tr w14:paraId="77C3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182CD89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线下连接</w:t>
            </w:r>
          </w:p>
        </w:tc>
        <w:tc>
          <w:tcPr>
            <w:tcW w:w="4816" w:type="dxa"/>
            <w:vAlign w:val="center"/>
          </w:tcPr>
          <w:p w14:paraId="63D1CAB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结果页提示参与者到领养台领取“神兽护照”和对应贴纸，继续完成中国一日文化任务。</w:t>
            </w:r>
          </w:p>
        </w:tc>
      </w:tr>
    </w:tbl>
    <w:p w14:paraId="6101595C">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2F0B4A0F">
      <w:pPr>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0" distR="0">
            <wp:extent cx="5744845" cy="786130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7"/>
                    <a:stretch>
                      <a:fillRect/>
                    </a:stretch>
                  </pic:blipFill>
                  <pic:spPr>
                    <a:xfrm>
                      <a:off x="0" y="0"/>
                      <a:ext cx="5744845" cy="7861749"/>
                    </a:xfrm>
                    <a:prstGeom prst="rect">
                      <a:avLst/>
                    </a:prstGeom>
                  </pic:spPr>
                </pic:pic>
              </a:graphicData>
            </a:graphic>
          </wp:inline>
        </w:drawing>
      </w:r>
      <w:r>
        <w:rPr>
          <w:rFonts w:hint="default" w:ascii="Times New Roman" w:hAnsi="Times New Roman" w:eastAsia="宋体" w:cs="Times New Roman"/>
          <w:sz w:val="24"/>
          <w:szCs w:val="24"/>
        </w:rPr>
        <w:br w:type="page"/>
      </w:r>
    </w:p>
    <w:p w14:paraId="547BC90A">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七、六种神兽设定卡片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8"/>
        <w:gridCol w:w="2408"/>
        <w:gridCol w:w="2408"/>
        <w:gridCol w:w="2408"/>
      </w:tblGrid>
      <w:tr w14:paraId="0B79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vAlign w:val="center"/>
          </w:tcPr>
          <w:p w14:paraId="1564474D">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神兽</w:t>
            </w:r>
          </w:p>
        </w:tc>
        <w:tc>
          <w:tcPr>
            <w:tcW w:w="2408" w:type="dxa"/>
            <w:shd w:val="clear" w:color="auto" w:fill="D9EAF7"/>
            <w:vAlign w:val="center"/>
          </w:tcPr>
          <w:p w14:paraId="2303EDB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关键词</w:t>
            </w:r>
          </w:p>
        </w:tc>
        <w:tc>
          <w:tcPr>
            <w:tcW w:w="2408" w:type="dxa"/>
            <w:shd w:val="clear" w:color="auto" w:fill="D9EAF7"/>
            <w:vAlign w:val="center"/>
          </w:tcPr>
          <w:p w14:paraId="50FB142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文化解释</w:t>
            </w:r>
          </w:p>
        </w:tc>
        <w:tc>
          <w:tcPr>
            <w:tcW w:w="2408" w:type="dxa"/>
            <w:shd w:val="clear" w:color="auto" w:fill="D9EAF7"/>
            <w:vAlign w:val="center"/>
          </w:tcPr>
          <w:p w14:paraId="5CE03473">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中文句子</w:t>
            </w:r>
          </w:p>
        </w:tc>
      </w:tr>
      <w:tr w14:paraId="5917D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D56552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龙 Dragon</w:t>
            </w:r>
          </w:p>
        </w:tc>
        <w:tc>
          <w:tcPr>
            <w:tcW w:w="2408" w:type="dxa"/>
            <w:vAlign w:val="center"/>
          </w:tcPr>
          <w:p w14:paraId="58C32A2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力量 / 活力 / 好运</w:t>
            </w:r>
          </w:p>
          <w:p w14:paraId="1415634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p>
        </w:tc>
        <w:tc>
          <w:tcPr>
            <w:tcW w:w="2408" w:type="dxa"/>
            <w:vAlign w:val="center"/>
          </w:tcPr>
          <w:p w14:paraId="701F25D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龙是中国文化中非常重要的神兽形象，常与力量、生命力、尊贵和吉祥联系在一起。</w:t>
            </w:r>
          </w:p>
        </w:tc>
        <w:tc>
          <w:tcPr>
            <w:tcW w:w="2408" w:type="dxa"/>
            <w:vAlign w:val="center"/>
          </w:tcPr>
          <w:p w14:paraId="1EDBD78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我的神兽是龙。</w:t>
            </w:r>
          </w:p>
          <w:p w14:paraId="7D0DDBF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0" distR="0">
                  <wp:extent cx="1391920" cy="139192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8"/>
                          <a:srcRect/>
                          <a:stretch>
                            <a:fillRect/>
                          </a:stretch>
                        </pic:blipFill>
                        <pic:spPr>
                          <a:xfrm>
                            <a:off x="0" y="0"/>
                            <a:ext cx="1391920" cy="1391920"/>
                          </a:xfrm>
                          <a:prstGeom prst="rect">
                            <a:avLst/>
                          </a:prstGeom>
                        </pic:spPr>
                      </pic:pic>
                    </a:graphicData>
                  </a:graphic>
                </wp:inline>
              </w:drawing>
            </w:r>
          </w:p>
        </w:tc>
      </w:tr>
      <w:tr w14:paraId="0B97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5D6496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凤凰 Phoenix</w:t>
            </w:r>
          </w:p>
        </w:tc>
        <w:tc>
          <w:tcPr>
            <w:tcW w:w="2408" w:type="dxa"/>
            <w:vAlign w:val="center"/>
          </w:tcPr>
          <w:p w14:paraId="4B4C6DD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美好 / 新生 / 希望</w:t>
            </w:r>
          </w:p>
          <w:p w14:paraId="5747C6D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p>
        </w:tc>
        <w:tc>
          <w:tcPr>
            <w:tcW w:w="2408" w:type="dxa"/>
            <w:vAlign w:val="center"/>
          </w:tcPr>
          <w:p w14:paraId="14D602E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凤凰常象征美好、重生与和谐，在中国传统文化中具有高贵而吉祥的意义。</w:t>
            </w:r>
          </w:p>
        </w:tc>
        <w:tc>
          <w:tcPr>
            <w:tcW w:w="2408" w:type="dxa"/>
            <w:vAlign w:val="center"/>
          </w:tcPr>
          <w:p w14:paraId="76DE91B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我的神兽是凤凰。</w:t>
            </w:r>
          </w:p>
          <w:p w14:paraId="48E1A10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0" distR="0">
                  <wp:extent cx="1391920" cy="140525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9"/>
                          <a:srcRect/>
                          <a:stretch>
                            <a:fillRect/>
                          </a:stretch>
                        </pic:blipFill>
                        <pic:spPr>
                          <a:xfrm>
                            <a:off x="0" y="0"/>
                            <a:ext cx="1391920" cy="1405701"/>
                          </a:xfrm>
                          <a:prstGeom prst="rect">
                            <a:avLst/>
                          </a:prstGeom>
                        </pic:spPr>
                      </pic:pic>
                    </a:graphicData>
                  </a:graphic>
                </wp:inline>
              </w:drawing>
            </w:r>
          </w:p>
        </w:tc>
      </w:tr>
      <w:tr w14:paraId="4D082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98B0EB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麒麟 Qilin</w:t>
            </w:r>
          </w:p>
        </w:tc>
        <w:tc>
          <w:tcPr>
            <w:tcW w:w="2408" w:type="dxa"/>
            <w:vAlign w:val="center"/>
          </w:tcPr>
          <w:p w14:paraId="3075957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平和 / 仁善 / 祥瑞</w:t>
            </w:r>
          </w:p>
        </w:tc>
        <w:tc>
          <w:tcPr>
            <w:tcW w:w="2408" w:type="dxa"/>
            <w:vAlign w:val="center"/>
          </w:tcPr>
          <w:p w14:paraId="6EB1DF6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麒麟常被视为祥瑞之兽，象征和平、仁爱与美好的祝愿。</w:t>
            </w:r>
          </w:p>
        </w:tc>
        <w:tc>
          <w:tcPr>
            <w:tcW w:w="2408" w:type="dxa"/>
            <w:vAlign w:val="center"/>
          </w:tcPr>
          <w:p w14:paraId="7751142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我的神兽是麒麟。</w:t>
            </w:r>
          </w:p>
          <w:p w14:paraId="44ECBF9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0" distR="0">
                  <wp:extent cx="1391920" cy="140525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0"/>
                          <a:stretch>
                            <a:fillRect/>
                          </a:stretch>
                        </pic:blipFill>
                        <pic:spPr>
                          <a:xfrm>
                            <a:off x="0" y="0"/>
                            <a:ext cx="1391920" cy="1405611"/>
                          </a:xfrm>
                          <a:prstGeom prst="rect">
                            <a:avLst/>
                          </a:prstGeom>
                        </pic:spPr>
                      </pic:pic>
                    </a:graphicData>
                  </a:graphic>
                </wp:inline>
              </w:drawing>
            </w:r>
          </w:p>
        </w:tc>
      </w:tr>
      <w:tr w14:paraId="0360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599E0A3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貔貅 Pixiu</w:t>
            </w:r>
          </w:p>
        </w:tc>
        <w:tc>
          <w:tcPr>
            <w:tcW w:w="2408" w:type="dxa"/>
            <w:vAlign w:val="center"/>
          </w:tcPr>
          <w:p w14:paraId="1CE15B90">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好运 / 守护 / 富足</w:t>
            </w:r>
          </w:p>
        </w:tc>
        <w:tc>
          <w:tcPr>
            <w:tcW w:w="2408" w:type="dxa"/>
            <w:vAlign w:val="center"/>
          </w:tcPr>
          <w:p w14:paraId="53C24597">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貔貅是民间文化中常见的瑞兽形象，常与好运、守护和富足联系在一起。</w:t>
            </w:r>
          </w:p>
        </w:tc>
        <w:tc>
          <w:tcPr>
            <w:tcW w:w="2408" w:type="dxa"/>
            <w:vAlign w:val="center"/>
          </w:tcPr>
          <w:p w14:paraId="319B0112">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我的神兽是貔貅。</w:t>
            </w:r>
          </w:p>
          <w:p w14:paraId="271384C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0" distR="0">
                  <wp:extent cx="1391920" cy="137287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1"/>
                          <a:stretch>
                            <a:fillRect/>
                          </a:stretch>
                        </pic:blipFill>
                        <pic:spPr>
                          <a:xfrm>
                            <a:off x="0" y="0"/>
                            <a:ext cx="1391920" cy="1373423"/>
                          </a:xfrm>
                          <a:prstGeom prst="rect">
                            <a:avLst/>
                          </a:prstGeom>
                        </pic:spPr>
                      </pic:pic>
                    </a:graphicData>
                  </a:graphic>
                </wp:inline>
              </w:drawing>
            </w:r>
          </w:p>
        </w:tc>
      </w:tr>
      <w:tr w14:paraId="5889F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651CDA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白泽 Bai Ze</w:t>
            </w:r>
          </w:p>
        </w:tc>
        <w:tc>
          <w:tcPr>
            <w:tcW w:w="2408" w:type="dxa"/>
            <w:vAlign w:val="center"/>
          </w:tcPr>
          <w:p w14:paraId="1057E1C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智慧 / 知识 / 洞察</w:t>
            </w:r>
          </w:p>
        </w:tc>
        <w:tc>
          <w:tcPr>
            <w:tcW w:w="2408" w:type="dxa"/>
            <w:vAlign w:val="center"/>
          </w:tcPr>
          <w:p w14:paraId="052C8F1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白泽是中国神话传说中通晓万物的神兽，象征智慧、知识和洞察力。</w:t>
            </w:r>
          </w:p>
        </w:tc>
        <w:tc>
          <w:tcPr>
            <w:tcW w:w="2408" w:type="dxa"/>
            <w:vAlign w:val="center"/>
          </w:tcPr>
          <w:p w14:paraId="1BE61794">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我的神兽是白泽。</w:t>
            </w:r>
          </w:p>
          <w:p w14:paraId="4E878F4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0" distR="0">
                  <wp:extent cx="1391920" cy="140081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2"/>
                          <a:stretch>
                            <a:fillRect/>
                          </a:stretch>
                        </pic:blipFill>
                        <pic:spPr>
                          <a:xfrm>
                            <a:off x="0" y="0"/>
                            <a:ext cx="1391920" cy="1401138"/>
                          </a:xfrm>
                          <a:prstGeom prst="rect">
                            <a:avLst/>
                          </a:prstGeom>
                        </pic:spPr>
                      </pic:pic>
                    </a:graphicData>
                  </a:graphic>
                </wp:inline>
              </w:drawing>
            </w:r>
          </w:p>
        </w:tc>
      </w:tr>
      <w:tr w14:paraId="32E06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79D8D4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九尾狐 Nine-tailed Fox</w:t>
            </w:r>
          </w:p>
        </w:tc>
        <w:tc>
          <w:tcPr>
            <w:tcW w:w="2408" w:type="dxa"/>
            <w:vAlign w:val="center"/>
          </w:tcPr>
          <w:p w14:paraId="0172117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灵动 / 神秘 / 变化</w:t>
            </w:r>
          </w:p>
        </w:tc>
        <w:tc>
          <w:tcPr>
            <w:tcW w:w="2408" w:type="dxa"/>
            <w:vAlign w:val="center"/>
          </w:tcPr>
          <w:p w14:paraId="335AFCC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九尾狐是中国神话中富有想象力的形象，常带有灵动、神秘和变化的色彩。</w:t>
            </w:r>
          </w:p>
        </w:tc>
        <w:tc>
          <w:tcPr>
            <w:tcW w:w="2408" w:type="dxa"/>
            <w:vAlign w:val="center"/>
          </w:tcPr>
          <w:p w14:paraId="54E7B78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我的神兽是九尾狐。</w:t>
            </w:r>
          </w:p>
          <w:p w14:paraId="77353AE8">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0" distR="0">
                  <wp:extent cx="1391920" cy="136207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3"/>
                          <a:stretch>
                            <a:fillRect/>
                          </a:stretch>
                        </pic:blipFill>
                        <pic:spPr>
                          <a:xfrm>
                            <a:off x="0" y="0"/>
                            <a:ext cx="1391920" cy="1362256"/>
                          </a:xfrm>
                          <a:prstGeom prst="rect">
                            <a:avLst/>
                          </a:prstGeom>
                        </pic:spPr>
                      </pic:pic>
                    </a:graphicData>
                  </a:graphic>
                </wp:inline>
              </w:drawing>
            </w:r>
          </w:p>
        </w:tc>
      </w:tr>
    </w:tbl>
    <w:p w14:paraId="7548F396">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1C2485B5">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八、展位空间布置</w:t>
      </w:r>
    </w:p>
    <w:p w14:paraId="6BA3F7E7">
      <w:pPr>
        <w:pageBreakBefore w:val="0"/>
        <w:widowControl/>
        <w:kinsoku/>
        <w:wordWrap/>
        <w:overflowPunct/>
        <w:topLinePunct w:val="0"/>
        <w:autoSpaceDE/>
        <w:autoSpaceDN/>
        <w:bidi w:val="0"/>
        <w:adjustRightInd/>
        <w:snapToGrid/>
        <w:spacing w:after="80" w:line="360" w:lineRule="auto"/>
        <w:ind w:firstLineChars="200"/>
        <w:jc w:val="both"/>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本展位以</w:t>
      </w:r>
      <w:r>
        <w:rPr>
          <w:rFonts w:hint="default" w:ascii="Times New Roman" w:hAnsi="Times New Roman" w:eastAsia="宋体" w:cs="Times New Roman"/>
          <w:i w:val="0"/>
          <w:strike w:val="0"/>
          <w:color w:val="000000"/>
          <w:sz w:val="24"/>
          <w:szCs w:val="24"/>
          <w:u w:val="none"/>
        </w:rPr>
        <w:t>“</w:t>
      </w:r>
      <w:r>
        <w:rPr>
          <w:rFonts w:hint="default" w:ascii="Times New Roman" w:hAnsi="Times New Roman" w:eastAsia="宋体" w:cs="Times New Roman"/>
          <w:i w:val="0"/>
          <w:strike w:val="0"/>
          <w:color w:val="000000"/>
          <w:sz w:val="24"/>
          <w:szCs w:val="24"/>
          <w:u w:val="none"/>
        </w:rPr>
        <w:t>神兽青绿山水</w:t>
      </w:r>
      <w:r>
        <w:rPr>
          <w:rFonts w:hint="default" w:ascii="Times New Roman" w:hAnsi="Times New Roman" w:eastAsia="宋体" w:cs="Times New Roman"/>
          <w:i w:val="0"/>
          <w:strike w:val="0"/>
          <w:color w:val="000000"/>
          <w:sz w:val="24"/>
          <w:szCs w:val="24"/>
          <w:u w:val="none"/>
        </w:rPr>
        <w:t>”</w:t>
      </w:r>
      <w:r>
        <w:rPr>
          <w:rFonts w:hint="default" w:ascii="Times New Roman" w:hAnsi="Times New Roman" w:eastAsia="宋体" w:cs="Times New Roman"/>
          <w:i w:val="0"/>
          <w:strike w:val="0"/>
          <w:color w:val="000000"/>
          <w:sz w:val="24"/>
          <w:szCs w:val="24"/>
          <w:u w:val="none"/>
        </w:rPr>
        <w:t>为整体视觉基调，六只神兽形象贯穿始终。</w:t>
      </w:r>
    </w:p>
    <w:p w14:paraId="30BAE751">
      <w:pPr>
        <w:pageBreakBefore w:val="0"/>
        <w:widowControl/>
        <w:pBdr>
          <w:bottom w:val="none" w:color="auto" w:sz="0" w:space="0"/>
        </w:pBdr>
        <w:kinsoku/>
        <w:wordWrap/>
        <w:overflowPunct/>
        <w:topLinePunct w:val="0"/>
        <w:autoSpaceDE/>
        <w:autoSpaceDN/>
        <w:bidi w:val="0"/>
        <w:adjustRightInd/>
        <w:snapToGrid/>
        <w:spacing w:after="80" w:line="360" w:lineRule="auto"/>
        <w:ind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i w:val="0"/>
          <w:strike w:val="0"/>
          <w:color w:val="000000"/>
          <w:sz w:val="24"/>
          <w:szCs w:val="24"/>
          <w:u w:val="none"/>
        </w:rPr>
        <w:t>1.</w:t>
      </w:r>
      <w:r>
        <w:rPr>
          <w:rFonts w:hint="default" w:ascii="Times New Roman" w:hAnsi="Times New Roman" w:eastAsia="宋体" w:cs="Times New Roman"/>
          <w:b/>
          <w:i w:val="0"/>
          <w:strike w:val="0"/>
          <w:color w:val="000000"/>
          <w:sz w:val="24"/>
          <w:szCs w:val="24"/>
          <w:u w:val="none"/>
        </w:rPr>
        <w:t>神兽测试入口</w:t>
      </w:r>
      <w:r>
        <w:rPr>
          <w:rFonts w:hint="default" w:ascii="Times New Roman" w:hAnsi="Times New Roman" w:eastAsia="宋体" w:cs="Times New Roman"/>
          <w:i w:val="0"/>
          <w:strike w:val="0"/>
          <w:color w:val="000000"/>
          <w:sz w:val="24"/>
          <w:szCs w:val="24"/>
          <w:u w:val="none"/>
        </w:rPr>
        <w:t>：放置二维码立牌、神兽主题海报墙（六只神兽群像）和</w:t>
      </w:r>
      <w:r>
        <w:rPr>
          <w:rFonts w:hint="default" w:ascii="Times New Roman" w:hAnsi="Times New Roman" w:eastAsia="宋体" w:cs="Times New Roman"/>
          <w:i w:val="0"/>
          <w:strike w:val="0"/>
          <w:color w:val="000000"/>
          <w:sz w:val="24"/>
          <w:szCs w:val="24"/>
          <w:u w:val="none"/>
        </w:rPr>
        <w:t>“</w:t>
      </w:r>
      <w:r>
        <w:rPr>
          <w:rFonts w:hint="default" w:ascii="Times New Roman" w:hAnsi="Times New Roman" w:eastAsia="宋体" w:cs="Times New Roman"/>
          <w:i w:val="0"/>
          <w:strike w:val="0"/>
          <w:color w:val="000000"/>
          <w:sz w:val="24"/>
          <w:szCs w:val="24"/>
          <w:u w:val="none"/>
        </w:rPr>
        <w:t>Which Chinese mythical guardian are you?</w:t>
      </w:r>
      <w:r>
        <w:rPr>
          <w:rFonts w:hint="default" w:ascii="Times New Roman" w:hAnsi="Times New Roman" w:eastAsia="宋体" w:cs="Times New Roman"/>
          <w:i w:val="0"/>
          <w:strike w:val="0"/>
          <w:color w:val="000000"/>
          <w:sz w:val="24"/>
          <w:szCs w:val="24"/>
          <w:u w:val="none"/>
        </w:rPr>
        <w:t>”</w:t>
      </w:r>
      <w:r>
        <w:rPr>
          <w:rFonts w:hint="default" w:ascii="Times New Roman" w:hAnsi="Times New Roman" w:eastAsia="宋体" w:cs="Times New Roman"/>
          <w:i w:val="0"/>
          <w:strike w:val="0"/>
          <w:color w:val="000000"/>
          <w:sz w:val="24"/>
          <w:szCs w:val="24"/>
          <w:u w:val="none"/>
        </w:rPr>
        <w:t>引导牌，用于吸引参与者扫码测试。</w:t>
      </w:r>
    </w:p>
    <w:p w14:paraId="3F2B1FB3">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i w:val="0"/>
          <w:strike w:val="0"/>
          <w:color w:val="000000"/>
          <w:sz w:val="24"/>
          <w:szCs w:val="24"/>
          <w:u w:val="none"/>
        </w:rPr>
        <w:t>2.</w:t>
      </w:r>
      <w:r>
        <w:rPr>
          <w:rFonts w:hint="default" w:ascii="Times New Roman" w:hAnsi="Times New Roman" w:eastAsia="宋体" w:cs="Times New Roman"/>
          <w:b/>
          <w:i w:val="0"/>
          <w:strike w:val="0"/>
          <w:color w:val="000000"/>
          <w:sz w:val="24"/>
          <w:szCs w:val="24"/>
          <w:u w:val="none"/>
        </w:rPr>
        <w:t>神兽领养台</w:t>
      </w:r>
      <w:r>
        <w:rPr>
          <w:rFonts w:hint="default" w:ascii="Times New Roman" w:hAnsi="Times New Roman" w:eastAsia="宋体" w:cs="Times New Roman"/>
          <w:i w:val="0"/>
          <w:strike w:val="0"/>
          <w:color w:val="000000"/>
          <w:sz w:val="24"/>
          <w:szCs w:val="24"/>
          <w:u w:val="none"/>
        </w:rPr>
        <w:t>：发放神兽贴纸、神兽领养证和神兽护照，完成第一枚印章。桌面铺设神兽图案桌布，摆放印章架和护照陈列架。</w:t>
      </w:r>
    </w:p>
    <w:p w14:paraId="66642EA6">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i w:val="0"/>
          <w:strike w:val="0"/>
          <w:color w:val="000000"/>
          <w:sz w:val="24"/>
          <w:szCs w:val="24"/>
          <w:u w:val="none"/>
        </w:rPr>
        <w:t>3.</w:t>
      </w:r>
      <w:r>
        <w:rPr>
          <w:rFonts w:hint="default" w:ascii="Times New Roman" w:hAnsi="Times New Roman" w:eastAsia="宋体" w:cs="Times New Roman"/>
          <w:b/>
          <w:i w:val="0"/>
          <w:strike w:val="0"/>
          <w:color w:val="000000"/>
          <w:sz w:val="24"/>
          <w:szCs w:val="24"/>
          <w:u w:val="none"/>
        </w:rPr>
        <w:t>中国一日任务桌</w:t>
      </w:r>
      <w:r>
        <w:rPr>
          <w:rFonts w:hint="default" w:ascii="Times New Roman" w:hAnsi="Times New Roman" w:eastAsia="宋体" w:cs="Times New Roman"/>
          <w:i w:val="0"/>
          <w:strike w:val="0"/>
          <w:color w:val="000000"/>
          <w:sz w:val="24"/>
          <w:szCs w:val="24"/>
          <w:u w:val="none"/>
        </w:rPr>
        <w:t>：按</w:t>
      </w:r>
      <w:r>
        <w:rPr>
          <w:rFonts w:hint="default" w:ascii="Times New Roman" w:hAnsi="Times New Roman" w:eastAsia="宋体" w:cs="Times New Roman"/>
          <w:i w:val="0"/>
          <w:strike w:val="0"/>
          <w:color w:val="000000"/>
          <w:sz w:val="24"/>
          <w:szCs w:val="24"/>
          <w:u w:val="none"/>
        </w:rPr>
        <w:t>“</w:t>
      </w:r>
      <w:r>
        <w:rPr>
          <w:rFonts w:hint="default" w:ascii="Times New Roman" w:hAnsi="Times New Roman" w:eastAsia="宋体" w:cs="Times New Roman"/>
          <w:i w:val="0"/>
          <w:strike w:val="0"/>
          <w:color w:val="000000"/>
          <w:sz w:val="24"/>
          <w:szCs w:val="24"/>
          <w:u w:val="none"/>
        </w:rPr>
        <w:t>清晨—上午—中午—下午—夜晚</w:t>
      </w:r>
      <w:r>
        <w:rPr>
          <w:rFonts w:hint="default" w:ascii="Times New Roman" w:hAnsi="Times New Roman" w:eastAsia="宋体" w:cs="Times New Roman"/>
          <w:i w:val="0"/>
          <w:strike w:val="0"/>
          <w:color w:val="000000"/>
          <w:sz w:val="24"/>
          <w:szCs w:val="24"/>
          <w:u w:val="none"/>
        </w:rPr>
        <w:t>”</w:t>
      </w:r>
      <w:r>
        <w:rPr>
          <w:rFonts w:hint="default" w:ascii="Times New Roman" w:hAnsi="Times New Roman" w:eastAsia="宋体" w:cs="Times New Roman"/>
          <w:i w:val="0"/>
          <w:strike w:val="0"/>
          <w:color w:val="000000"/>
          <w:sz w:val="24"/>
          <w:szCs w:val="24"/>
          <w:u w:val="none"/>
        </w:rPr>
        <w:t>顺序排列各类卡片与道具，每站设置对应的桌面立牌和中文句子展示板。所有卡片使用统一的圆角设计和神兽主题边框。</w:t>
      </w:r>
    </w:p>
    <w:p w14:paraId="3851DC35">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i w:val="0"/>
          <w:strike w:val="0"/>
          <w:color w:val="000000"/>
          <w:sz w:val="24"/>
          <w:szCs w:val="24"/>
          <w:u w:val="none"/>
        </w:rPr>
        <w:t>4.</w:t>
      </w:r>
      <w:r>
        <w:rPr>
          <w:rFonts w:hint="default" w:ascii="Times New Roman" w:hAnsi="Times New Roman" w:eastAsia="宋体" w:cs="Times New Roman"/>
          <w:b/>
          <w:i w:val="0"/>
          <w:strike w:val="0"/>
          <w:color w:val="000000"/>
          <w:sz w:val="24"/>
          <w:szCs w:val="24"/>
          <w:u w:val="none"/>
        </w:rPr>
        <w:t>月亮祝福墙</w:t>
      </w:r>
      <w:r>
        <w:rPr>
          <w:rFonts w:hint="default" w:ascii="Times New Roman" w:hAnsi="Times New Roman" w:eastAsia="宋体" w:cs="Times New Roman"/>
          <w:i w:val="0"/>
          <w:strike w:val="0"/>
          <w:color w:val="000000"/>
          <w:sz w:val="24"/>
          <w:szCs w:val="24"/>
          <w:u w:val="none"/>
        </w:rPr>
        <w:t>：设置大月亮、云朵和星星背景，用于参与者贴中文祝福和拍照打卡。墙面预留拍照站位标记，方便参与者合影。</w:t>
      </w:r>
    </w:p>
    <w:p w14:paraId="66580839">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i w:val="0"/>
          <w:strike w:val="0"/>
          <w:color w:val="000000"/>
          <w:sz w:val="24"/>
          <w:szCs w:val="24"/>
          <w:u w:val="none"/>
        </w:rPr>
        <w:t>5.</w:t>
      </w:r>
      <w:r>
        <w:rPr>
          <w:rFonts w:hint="default" w:ascii="Times New Roman" w:hAnsi="Times New Roman" w:eastAsia="宋体" w:cs="Times New Roman"/>
          <w:b/>
          <w:i w:val="0"/>
          <w:strike w:val="0"/>
          <w:color w:val="000000"/>
          <w:sz w:val="24"/>
          <w:szCs w:val="24"/>
          <w:u w:val="none"/>
        </w:rPr>
        <w:t>拍照打卡区</w:t>
      </w:r>
      <w:r>
        <w:rPr>
          <w:rFonts w:hint="default" w:ascii="Times New Roman" w:hAnsi="Times New Roman" w:eastAsia="宋体" w:cs="Times New Roman"/>
          <w:i w:val="0"/>
          <w:strike w:val="0"/>
          <w:color w:val="000000"/>
          <w:sz w:val="24"/>
          <w:szCs w:val="24"/>
          <w:u w:val="none"/>
        </w:rPr>
        <w:t>：在祝福墙旁设置神兽手持牌（六种神兽造型）和中英文拍照框，写有</w:t>
      </w:r>
      <w:r>
        <w:rPr>
          <w:rFonts w:hint="default" w:ascii="Times New Roman" w:hAnsi="Times New Roman" w:eastAsia="宋体" w:cs="Times New Roman"/>
          <w:i w:val="0"/>
          <w:strike w:val="0"/>
          <w:color w:val="000000"/>
          <w:sz w:val="24"/>
          <w:szCs w:val="24"/>
          <w:u w:val="none"/>
        </w:rPr>
        <w:t>“</w:t>
      </w:r>
      <w:r>
        <w:rPr>
          <w:rFonts w:hint="default" w:ascii="Times New Roman" w:hAnsi="Times New Roman" w:eastAsia="宋体" w:cs="Times New Roman"/>
          <w:i w:val="0"/>
          <w:strike w:val="0"/>
          <w:color w:val="000000"/>
          <w:sz w:val="24"/>
          <w:szCs w:val="24"/>
          <w:u w:val="none"/>
        </w:rPr>
        <w:t>I traveled through China with my mythical guardian! / 我和我的神兽游中国！</w:t>
      </w:r>
      <w:r>
        <w:rPr>
          <w:rFonts w:hint="default" w:ascii="Times New Roman" w:hAnsi="Times New Roman" w:eastAsia="宋体" w:cs="Times New Roman"/>
          <w:i w:val="0"/>
          <w:strike w:val="0"/>
          <w:color w:val="000000"/>
          <w:sz w:val="24"/>
          <w:szCs w:val="24"/>
          <w:u w:val="none"/>
        </w:rPr>
        <w:t>”</w:t>
      </w:r>
      <w:r>
        <w:rPr>
          <w:rFonts w:hint="default" w:ascii="Times New Roman" w:hAnsi="Times New Roman" w:eastAsia="宋体" w:cs="Times New Roman"/>
          <w:i w:val="0"/>
          <w:strike w:val="0"/>
          <w:color w:val="000000"/>
          <w:sz w:val="24"/>
          <w:szCs w:val="24"/>
          <w:u w:val="none"/>
        </w:rPr>
        <w:t>，鼓励参与者拍照分享至社交媒体，并附带机构官方账号标签。</w:t>
      </w:r>
    </w:p>
    <w:p w14:paraId="28AD08F6">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b/>
          <w:i w:val="0"/>
          <w:strike w:val="0"/>
          <w:color w:val="000000"/>
          <w:sz w:val="24"/>
          <w:szCs w:val="24"/>
          <w:u w:val="none"/>
        </w:rPr>
        <w:t>6.</w:t>
      </w:r>
      <w:r>
        <w:rPr>
          <w:rFonts w:hint="default" w:ascii="Times New Roman" w:hAnsi="Times New Roman" w:eastAsia="宋体" w:cs="Times New Roman"/>
          <w:b/>
          <w:i w:val="0"/>
          <w:strike w:val="0"/>
          <w:color w:val="000000"/>
          <w:sz w:val="24"/>
          <w:szCs w:val="24"/>
          <w:u w:val="none"/>
        </w:rPr>
        <w:t>课程推广角</w:t>
      </w:r>
      <w:r>
        <w:rPr>
          <w:rFonts w:hint="default" w:ascii="Times New Roman" w:hAnsi="Times New Roman" w:eastAsia="宋体" w:cs="Times New Roman"/>
          <w:i w:val="0"/>
          <w:strike w:val="0"/>
          <w:color w:val="000000"/>
          <w:sz w:val="24"/>
          <w:szCs w:val="24"/>
          <w:u w:val="none"/>
        </w:rPr>
        <w:t>：放置机构课程介绍折页、试听课二维码立牌、中文学习礼包展示架和工作人员联系卡。该区域使用独立的小展桌，与活动动线自然衔接，</w:t>
      </w:r>
      <w:r>
        <w:rPr>
          <w:rFonts w:hint="default" w:ascii="Times New Roman" w:hAnsi="Times New Roman" w:eastAsia="宋体" w:cs="Times New Roman"/>
          <w:i w:val="0"/>
          <w:strike w:val="0"/>
          <w:color w:val="000000"/>
          <w:sz w:val="24"/>
          <w:szCs w:val="24"/>
          <w:u w:val="none"/>
        </w:rPr>
        <w:t>参与者</w:t>
      </w:r>
      <w:r>
        <w:rPr>
          <w:rFonts w:hint="default" w:ascii="Times New Roman" w:hAnsi="Times New Roman" w:eastAsia="宋体" w:cs="Times New Roman"/>
          <w:i w:val="0"/>
          <w:strike w:val="0"/>
          <w:color w:val="000000"/>
          <w:sz w:val="24"/>
          <w:szCs w:val="24"/>
          <w:u w:val="none"/>
        </w:rPr>
        <w:t>完成所有任务后由工作人员引导至此。</w:t>
      </w:r>
    </w:p>
    <w:p w14:paraId="356346D9">
      <w:pPr>
        <w:pStyle w:val="3"/>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b/>
          <w:color w:val="1F4E79"/>
          <w:sz w:val="32"/>
          <w:szCs w:val="32"/>
        </w:rPr>
      </w:pPr>
      <w:r>
        <w:rPr>
          <w:rFonts w:hint="default" w:ascii="Times New Roman" w:hAnsi="Times New Roman" w:eastAsia="宋体" w:cs="Times New Roman"/>
          <w:b/>
          <w:color w:val="1F4E79"/>
          <w:sz w:val="32"/>
          <w:szCs w:val="32"/>
        </w:rPr>
        <w:t>九、视觉物料设计</w:t>
      </w:r>
    </w:p>
    <w:p w14:paraId="7AD0AB86">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（一）神兽形象物料</w:t>
      </w:r>
    </w:p>
    <w:p w14:paraId="1CF5FF90">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六大神兽海报（1套6张）：</w:t>
      </w:r>
      <w:r>
        <w:rPr>
          <w:rFonts w:hint="default" w:ascii="Times New Roman" w:hAnsi="Times New Roman" w:eastAsia="宋体" w:cs="Times New Roman"/>
          <w:b w:val="0"/>
          <w:i w:val="0"/>
          <w:strike w:val="0"/>
          <w:color w:val="000000"/>
          <w:sz w:val="24"/>
          <w:szCs w:val="24"/>
          <w:u w:val="none"/>
        </w:rPr>
        <w:t>每张海报以一只神兽为主体，配以中文名、英文名、关键词和一句文化解释</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悬挂于展位入口及周围。</w:t>
      </w:r>
    </w:p>
    <w:p w14:paraId="6C93CED9">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神兽全家福主海报（1张）：</w:t>
      </w:r>
      <w:r>
        <w:rPr>
          <w:rFonts w:hint="default" w:ascii="Times New Roman" w:hAnsi="Times New Roman" w:eastAsia="宋体" w:cs="Times New Roman"/>
          <w:b w:val="0"/>
          <w:i w:val="0"/>
          <w:strike w:val="0"/>
          <w:color w:val="000000"/>
          <w:sz w:val="24"/>
          <w:szCs w:val="24"/>
          <w:u w:val="none"/>
        </w:rPr>
        <w:t>六只神兽群像，标题为“带着神兽游中国”，用于展位主视觉展示。</w:t>
      </w:r>
    </w:p>
    <w:p w14:paraId="7F55583E">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神兽贴纸（6款）：</w:t>
      </w:r>
      <w:r>
        <w:rPr>
          <w:rFonts w:hint="default" w:ascii="Times New Roman" w:hAnsi="Times New Roman" w:eastAsia="宋体" w:cs="Times New Roman"/>
          <w:b w:val="0"/>
          <w:i w:val="0"/>
          <w:strike w:val="0"/>
          <w:color w:val="000000"/>
          <w:sz w:val="24"/>
          <w:szCs w:val="24"/>
          <w:u w:val="none"/>
        </w:rPr>
        <w:t>每款对应一只神兽，参与者根据测试结果领取对应贴纸，贴于护照或身上。</w:t>
      </w:r>
    </w:p>
    <w:p w14:paraId="3D1F8EC9">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神兽领养证（6款）：</w:t>
      </w:r>
      <w:r>
        <w:rPr>
          <w:rFonts w:hint="default" w:ascii="Times New Roman" w:hAnsi="Times New Roman" w:eastAsia="宋体" w:cs="Times New Roman"/>
          <w:b w:val="0"/>
          <w:i w:val="0"/>
          <w:strike w:val="0"/>
          <w:color w:val="000000"/>
          <w:sz w:val="24"/>
          <w:szCs w:val="24"/>
          <w:u w:val="none"/>
        </w:rPr>
        <w:t>卡片式设计，印有神兽形象、名称、关键词和</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Adoption Certificate</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字样。</w:t>
      </w:r>
    </w:p>
    <w:p w14:paraId="634D3CFD">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神兽结果卡（6款）：</w:t>
      </w:r>
      <w:r>
        <w:rPr>
          <w:rFonts w:hint="default" w:ascii="Times New Roman" w:hAnsi="Times New Roman" w:eastAsia="宋体" w:cs="Times New Roman"/>
          <w:b w:val="0"/>
          <w:i w:val="0"/>
          <w:strike w:val="0"/>
          <w:color w:val="000000"/>
          <w:sz w:val="24"/>
          <w:szCs w:val="24"/>
          <w:u w:val="none"/>
        </w:rPr>
        <w:t>印有神兽简介和中文句子的小卡片，可作为书签留存。</w:t>
      </w:r>
    </w:p>
    <w:p w14:paraId="1F1F97FF">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（二）神兽护照与任务物料</w:t>
      </w:r>
    </w:p>
    <w:p w14:paraId="0B8B7BEE">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神兽护照：</w:t>
      </w:r>
      <w:r>
        <w:rPr>
          <w:rFonts w:hint="default" w:ascii="Times New Roman" w:hAnsi="Times New Roman" w:eastAsia="宋体" w:cs="Times New Roman"/>
          <w:b w:val="0"/>
          <w:i w:val="0"/>
          <w:strike w:val="0"/>
          <w:color w:val="000000"/>
          <w:sz w:val="24"/>
          <w:szCs w:val="24"/>
          <w:u w:val="none"/>
        </w:rPr>
        <w:t>护照尺寸小册子，封面印有“神兽护照 / Mythical Guardian Passport”及神兽群像图案。内页包含6个盖章位和贴纸粘贴区，分别对应五站任务和最终完成章。每页配简短英文指引。封底印有机构logo和课程二维码。</w:t>
      </w:r>
    </w:p>
    <w:p w14:paraId="256F8D41">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val="0"/>
          <w:i w:val="0"/>
          <w:strike w:val="0"/>
          <w:color w:val="000000"/>
          <w:sz w:val="24"/>
          <w:szCs w:val="24"/>
          <w:u w:val="none"/>
        </w:rPr>
        <w:drawing>
          <wp:inline distT="0" distB="0" distL="0" distR="0">
            <wp:extent cx="5525770" cy="371538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4"/>
                    <a:stretch>
                      <a:fillRect/>
                    </a:stretch>
                  </pic:blipFill>
                  <pic:spPr>
                    <a:xfrm>
                      <a:off x="0" y="0"/>
                      <a:ext cx="5525770" cy="3715597"/>
                    </a:xfrm>
                    <a:prstGeom prst="rect">
                      <a:avLst/>
                    </a:prstGeom>
                  </pic:spPr>
                </pic:pic>
              </a:graphicData>
            </a:graphic>
          </wp:inline>
        </w:drawing>
      </w:r>
    </w:p>
    <w:p w14:paraId="205A70C0">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p>
    <w:p w14:paraId="00136372">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任务印章（6枚）：</w:t>
      </w:r>
      <w:r>
        <w:rPr>
          <w:rFonts w:hint="default" w:ascii="Times New Roman" w:hAnsi="Times New Roman" w:eastAsia="宋体" w:cs="Times New Roman"/>
          <w:b w:val="0"/>
          <w:i w:val="0"/>
          <w:strike w:val="0"/>
          <w:color w:val="000000"/>
          <w:sz w:val="24"/>
          <w:szCs w:val="24"/>
          <w:u w:val="none"/>
        </w:rPr>
        <w:t>分别对应</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神兽领养</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清晨饮品</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汉字破解</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点餐成功</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市集完成</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旅程完成</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w:t>
      </w:r>
    </w:p>
    <w:p w14:paraId="6D2E3FFE">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饮品卡（5–6款）：</w:t>
      </w:r>
      <w:r>
        <w:rPr>
          <w:rFonts w:hint="default" w:ascii="Times New Roman" w:hAnsi="Times New Roman" w:eastAsia="宋体" w:cs="Times New Roman"/>
          <w:b w:val="0"/>
          <w:i w:val="0"/>
          <w:strike w:val="0"/>
          <w:color w:val="000000"/>
          <w:sz w:val="24"/>
          <w:szCs w:val="24"/>
          <w:u w:val="none"/>
        </w:rPr>
        <w:t>茶、粥、绿豆汤、梨汤、水等图案卡，配中文名称和拼音。</w:t>
      </w:r>
    </w:p>
    <w:p w14:paraId="23953D8D">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汉字谜题卡（10–12款）：</w:t>
      </w:r>
      <w:r>
        <w:rPr>
          <w:rFonts w:hint="default" w:ascii="Times New Roman" w:hAnsi="Times New Roman" w:eastAsia="宋体" w:cs="Times New Roman"/>
          <w:b w:val="0"/>
          <w:i w:val="0"/>
          <w:strike w:val="0"/>
          <w:color w:val="000000"/>
          <w:sz w:val="24"/>
          <w:szCs w:val="24"/>
          <w:u w:val="none"/>
        </w:rPr>
        <w:t>正面为甲骨文或象形图，背面为现代汉字和拼音。</w:t>
      </w:r>
    </w:p>
    <w:p w14:paraId="31A9A54B">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菜单卡（6–8款）：</w:t>
      </w:r>
      <w:r>
        <w:rPr>
          <w:rFonts w:hint="default" w:ascii="Times New Roman" w:hAnsi="Times New Roman" w:eastAsia="宋体" w:cs="Times New Roman"/>
          <w:b w:val="0"/>
          <w:i w:val="0"/>
          <w:strike w:val="0"/>
          <w:color w:val="000000"/>
          <w:sz w:val="24"/>
          <w:szCs w:val="24"/>
          <w:u w:val="none"/>
        </w:rPr>
        <w:t>饺子、面条、米饭、包子、春卷、茶等图案卡，配中文名称、拼音和推荐神兽搭配。</w:t>
      </w:r>
    </w:p>
    <w:p w14:paraId="3FF464B2">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市集礼物卡（6–8款）：</w:t>
      </w:r>
      <w:r>
        <w:rPr>
          <w:rFonts w:hint="default" w:ascii="Times New Roman" w:hAnsi="Times New Roman" w:eastAsia="宋体" w:cs="Times New Roman"/>
          <w:b w:val="0"/>
          <w:i w:val="0"/>
          <w:strike w:val="0"/>
          <w:color w:val="000000"/>
          <w:sz w:val="24"/>
          <w:szCs w:val="24"/>
          <w:u w:val="none"/>
        </w:rPr>
        <w:t>福字卡、灯笼贴纸、中国结图案、扇子图案、书签、月亮贴纸等。</w:t>
      </w:r>
    </w:p>
    <w:p w14:paraId="27D3A347">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中文祝福卡（10–15款）：</w:t>
      </w:r>
      <w:r>
        <w:rPr>
          <w:rFonts w:hint="default" w:ascii="Times New Roman" w:hAnsi="Times New Roman" w:eastAsia="宋体" w:cs="Times New Roman"/>
          <w:b w:val="0"/>
          <w:i w:val="0"/>
          <w:strike w:val="0"/>
          <w:color w:val="000000"/>
          <w:sz w:val="24"/>
          <w:szCs w:val="24"/>
          <w:u w:val="none"/>
        </w:rPr>
        <w:t>预印常见祝福语，如“祝你好运”“平安健康”“天天开心”“学中文加油”等，配拼音和英文翻译。</w:t>
      </w:r>
    </w:p>
    <w:p w14:paraId="1362BC5B">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文化币：</w:t>
      </w:r>
      <w:r>
        <w:rPr>
          <w:rFonts w:hint="default" w:ascii="Times New Roman" w:hAnsi="Times New Roman" w:eastAsia="宋体" w:cs="Times New Roman"/>
          <w:b w:val="0"/>
          <w:i w:val="0"/>
          <w:strike w:val="0"/>
          <w:color w:val="000000"/>
          <w:sz w:val="24"/>
          <w:szCs w:val="24"/>
          <w:u w:val="none"/>
        </w:rPr>
        <w:t>设计为中国古代铜钱或元宝造型的代币，印有神兽图案，用于市集交换环节。</w:t>
      </w:r>
    </w:p>
    <w:p w14:paraId="405BC46A">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（三）展位视觉与引导物料</w:t>
      </w:r>
    </w:p>
    <w:p w14:paraId="25172CC3">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展位主横幅：</w:t>
      </w:r>
      <w:r>
        <w:rPr>
          <w:rFonts w:hint="default" w:ascii="Times New Roman" w:hAnsi="Times New Roman" w:eastAsia="宋体" w:cs="Times New Roman"/>
          <w:b w:val="0"/>
          <w:i w:val="0"/>
          <w:strike w:val="0"/>
          <w:color w:val="000000"/>
          <w:sz w:val="24"/>
          <w:szCs w:val="24"/>
          <w:u w:val="none"/>
        </w:rPr>
        <w:t>中英文活动标题</w:t>
      </w:r>
      <w:r>
        <w:rPr>
          <w:rFonts w:hint="default" w:ascii="Times New Roman" w:hAnsi="Times New Roman" w:eastAsia="宋体" w:cs="Times New Roman"/>
          <w:b w:val="0"/>
          <w:i w:val="0"/>
          <w:strike w:val="0"/>
          <w:color w:val="000000"/>
          <w:sz w:val="24"/>
          <w:szCs w:val="24"/>
          <w:u w:val="none"/>
        </w:rPr>
        <w:t>“</w:t>
      </w:r>
      <w:bookmarkStart w:id="0" w:name="_GoBack"/>
      <w:bookmarkEnd w:id="0"/>
      <w:r>
        <w:rPr>
          <w:rFonts w:hint="default" w:ascii="Times New Roman" w:hAnsi="Times New Roman" w:eastAsia="宋体" w:cs="Times New Roman"/>
          <w:b w:val="0"/>
          <w:i w:val="0"/>
          <w:strike w:val="0"/>
          <w:color w:val="000000"/>
          <w:sz w:val="24"/>
          <w:szCs w:val="24"/>
          <w:u w:val="none"/>
        </w:rPr>
        <w:t>带着神兽游中国 / Adopt Your Mythical Guardian: A One-Day Journey through Chinese Life</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，配神兽剪影装饰。</w:t>
      </w:r>
    </w:p>
    <w:p w14:paraId="1332A0CA">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中国一日路线图展板：</w:t>
      </w:r>
      <w:r>
        <w:rPr>
          <w:rFonts w:hint="default" w:ascii="Times New Roman" w:hAnsi="Times New Roman" w:eastAsia="宋体" w:cs="Times New Roman"/>
          <w:b w:val="0"/>
          <w:i w:val="0"/>
          <w:strike w:val="0"/>
          <w:color w:val="000000"/>
          <w:sz w:val="24"/>
          <w:szCs w:val="24"/>
          <w:u w:val="none"/>
        </w:rPr>
        <w:t>以时间轴形式展示</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清晨—上午—中午—下午—夜晚</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五站任务，配神兽插画和箭头指引，帮助参与者理解整体体验流程。</w:t>
      </w:r>
    </w:p>
    <w:p w14:paraId="31A8B720">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中文句子展示板（约6块）：</w:t>
      </w:r>
      <w:r>
        <w:rPr>
          <w:rFonts w:hint="default" w:ascii="Times New Roman" w:hAnsi="Times New Roman" w:eastAsia="宋体" w:cs="Times New Roman"/>
          <w:b w:val="0"/>
          <w:i w:val="0"/>
          <w:strike w:val="0"/>
          <w:color w:val="000000"/>
          <w:sz w:val="24"/>
          <w:szCs w:val="24"/>
          <w:u w:val="none"/>
        </w:rPr>
        <w:t>每站任务对应一块，展示该站的中文句子、拼音和英文翻译。</w:t>
      </w:r>
    </w:p>
    <w:p w14:paraId="10ECBD85">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任务站桌面立牌（5个）：</w:t>
      </w:r>
      <w:r>
        <w:rPr>
          <w:rFonts w:hint="default" w:ascii="Times New Roman" w:hAnsi="Times New Roman" w:eastAsia="宋体" w:cs="Times New Roman"/>
          <w:b w:val="0"/>
          <w:i w:val="0"/>
          <w:strike w:val="0"/>
          <w:color w:val="000000"/>
          <w:sz w:val="24"/>
          <w:szCs w:val="24"/>
          <w:u w:val="none"/>
        </w:rPr>
        <w:t>分别标注</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清晨茶铺</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汉字课堂</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中国小饭馆</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中国市集</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月亮祝福墙</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，配神兽主题插画。</w:t>
      </w:r>
    </w:p>
    <w:p w14:paraId="28D78940">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方向指引牌：</w:t>
      </w:r>
      <w:r>
        <w:rPr>
          <w:rFonts w:hint="default" w:ascii="Times New Roman" w:hAnsi="Times New Roman" w:eastAsia="宋体" w:cs="Times New Roman"/>
          <w:b w:val="0"/>
          <w:i w:val="0"/>
          <w:strike w:val="0"/>
          <w:color w:val="000000"/>
          <w:sz w:val="24"/>
          <w:szCs w:val="24"/>
          <w:u w:val="none"/>
        </w:rPr>
        <w:t>引导参与者沿任务路线前进，可设计为神兽脚印贴纸或箭头立牌。</w:t>
      </w:r>
    </w:p>
    <w:p w14:paraId="7ACC5EED">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拼音辅助卡：</w:t>
      </w:r>
      <w:r>
        <w:rPr>
          <w:rFonts w:hint="default" w:ascii="Times New Roman" w:hAnsi="Times New Roman" w:eastAsia="宋体" w:cs="Times New Roman"/>
          <w:b w:val="0"/>
          <w:i w:val="0"/>
          <w:strike w:val="0"/>
          <w:color w:val="000000"/>
          <w:sz w:val="24"/>
          <w:szCs w:val="24"/>
          <w:u w:val="none"/>
        </w:rPr>
        <w:t>小尺寸卡片，列出活动中所有中文句子的拼音，供参与者随身参考。</w:t>
      </w:r>
    </w:p>
    <w:p w14:paraId="29D672F7">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（四）拍照打卡与互动物料</w:t>
      </w:r>
    </w:p>
    <w:p w14:paraId="6495A8B6">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月亮祝福墙背景板：</w:t>
      </w:r>
      <w:r>
        <w:rPr>
          <w:rFonts w:hint="default" w:ascii="Times New Roman" w:hAnsi="Times New Roman" w:eastAsia="宋体" w:cs="Times New Roman"/>
          <w:b w:val="0"/>
          <w:i w:val="0"/>
          <w:strike w:val="0"/>
          <w:color w:val="000000"/>
          <w:sz w:val="24"/>
          <w:szCs w:val="24"/>
          <w:u w:val="none"/>
        </w:rPr>
        <w:t>大型背景板，以深蓝夜空、金色大月亮、云朵和星星为主要视觉元素，风格融入神兽青绿山水配色。</w:t>
      </w:r>
    </w:p>
    <w:p w14:paraId="5D5F7B66">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神兽手持牌（6款）：</w:t>
      </w:r>
      <w:r>
        <w:rPr>
          <w:rFonts w:hint="default" w:ascii="Times New Roman" w:hAnsi="Times New Roman" w:eastAsia="宋体" w:cs="Times New Roman"/>
          <w:b w:val="0"/>
          <w:i w:val="0"/>
          <w:strike w:val="0"/>
          <w:color w:val="000000"/>
          <w:sz w:val="24"/>
          <w:szCs w:val="24"/>
          <w:u w:val="none"/>
        </w:rPr>
        <w:t>每只神兽一个手持牌，参与者可举着自己的神兽在祝福墙前合影。设计为轻便的泡沫板或厚卡纸材质。</w:t>
      </w:r>
    </w:p>
    <w:p w14:paraId="2B34889B">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拍照框：</w:t>
      </w:r>
      <w:r>
        <w:rPr>
          <w:rFonts w:hint="default" w:ascii="Times New Roman" w:hAnsi="Times New Roman" w:eastAsia="宋体" w:cs="Times New Roman"/>
          <w:b w:val="0"/>
          <w:i w:val="0"/>
          <w:strike w:val="0"/>
          <w:color w:val="000000"/>
          <w:sz w:val="24"/>
          <w:szCs w:val="24"/>
          <w:u w:val="none"/>
        </w:rPr>
        <w:t>中英文标语框，写有</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I traveled through China with my mythical guardian! / 我和我的神兽游中国！</w:t>
      </w:r>
      <w:r>
        <w:rPr>
          <w:rFonts w:hint="default" w:ascii="Times New Roman" w:hAnsi="Times New Roman" w:eastAsia="宋体" w:cs="Times New Roman"/>
          <w:b w:val="0"/>
          <w:i w:val="0"/>
          <w:strike w:val="0"/>
          <w:color w:val="000000"/>
          <w:sz w:val="24"/>
          <w:szCs w:val="24"/>
          <w:u w:val="none"/>
        </w:rPr>
        <w:t>”</w:t>
      </w:r>
      <w:r>
        <w:rPr>
          <w:rFonts w:hint="default" w:ascii="Times New Roman" w:hAnsi="Times New Roman" w:eastAsia="宋体" w:cs="Times New Roman"/>
          <w:b w:val="0"/>
          <w:i w:val="0"/>
          <w:strike w:val="0"/>
          <w:color w:val="000000"/>
          <w:sz w:val="24"/>
          <w:szCs w:val="24"/>
          <w:u w:val="none"/>
        </w:rPr>
        <w:t>，供参与者合影留念。</w:t>
      </w:r>
    </w:p>
    <w:p w14:paraId="65CDBF57">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社交媒体引导牌：</w:t>
      </w:r>
      <w:r>
        <w:rPr>
          <w:rFonts w:hint="default" w:ascii="Times New Roman" w:hAnsi="Times New Roman" w:eastAsia="宋体" w:cs="Times New Roman"/>
          <w:b w:val="0"/>
          <w:i w:val="0"/>
          <w:strike w:val="0"/>
          <w:color w:val="000000"/>
          <w:sz w:val="24"/>
          <w:szCs w:val="24"/>
          <w:u w:val="none"/>
        </w:rPr>
        <w:t>放置于拍照区，提示参与者分享照片时可标记机构官方账号和使用活动专属话题标签。</w:t>
      </w:r>
    </w:p>
    <w:p w14:paraId="08AE84F1">
      <w:pPr>
        <w:pStyle w:val="4"/>
        <w:pageBreakBefore w:val="0"/>
        <w:widowControl/>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（五）</w:t>
      </w:r>
      <w:r>
        <w:rPr>
          <w:rFonts w:hint="default" w:ascii="Times New Roman" w:hAnsi="Times New Roman" w:eastAsia="宋体" w:cs="Times New Roman"/>
          <w:sz w:val="24"/>
          <w:szCs w:val="24"/>
        </w:rPr>
        <w:t>课程推广物料</w:t>
      </w:r>
    </w:p>
    <w:p w14:paraId="402AF2CC">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机构课程宣传折页：</w:t>
      </w:r>
      <w:r>
        <w:rPr>
          <w:rFonts w:hint="default" w:ascii="Times New Roman" w:hAnsi="Times New Roman" w:eastAsia="宋体" w:cs="Times New Roman"/>
          <w:b w:val="0"/>
          <w:i w:val="0"/>
          <w:strike w:val="0"/>
          <w:color w:val="000000"/>
          <w:sz w:val="24"/>
          <w:szCs w:val="24"/>
          <w:u w:val="none"/>
        </w:rPr>
        <w:t>包含初级汉语课、中国文化体验课、试听课的时间、形式和报名方式，折页设计融入神兽视觉元素。</w:t>
      </w:r>
    </w:p>
    <w:p w14:paraId="3AA26E48">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课程二维码立牌：</w:t>
      </w:r>
      <w:r>
        <w:rPr>
          <w:rFonts w:hint="default" w:ascii="Times New Roman" w:hAnsi="Times New Roman" w:eastAsia="宋体" w:cs="Times New Roman"/>
          <w:b w:val="0"/>
          <w:i w:val="0"/>
          <w:strike w:val="0"/>
          <w:color w:val="000000"/>
          <w:sz w:val="24"/>
          <w:szCs w:val="24"/>
          <w:u w:val="none"/>
        </w:rPr>
        <w:t>独立立牌，放置于推广角和护照封底，链接至课程报名页面或社交媒体主页。</w:t>
      </w:r>
    </w:p>
    <w:p w14:paraId="44E90065">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中文学习礼包：</w:t>
      </w:r>
      <w:r>
        <w:rPr>
          <w:rFonts w:hint="default" w:ascii="Times New Roman" w:hAnsi="Times New Roman" w:eastAsia="宋体" w:cs="Times New Roman"/>
          <w:b w:val="0"/>
          <w:i w:val="0"/>
          <w:strike w:val="0"/>
          <w:color w:val="000000"/>
          <w:sz w:val="24"/>
          <w:szCs w:val="24"/>
          <w:u w:val="none"/>
        </w:rPr>
        <w:t>内含拼音卡、常用中文句子小册子、神兽书签和机构课程介绍卡，用印有机构logo和神兽图案的纸袋包装，参与者完成全部旅程后领取，作为“毕业礼物”。</w:t>
      </w:r>
    </w:p>
    <w:p w14:paraId="0D772ED6">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中文学习小卡：</w:t>
      </w:r>
      <w:r>
        <w:rPr>
          <w:rFonts w:hint="default" w:ascii="Times New Roman" w:hAnsi="Times New Roman" w:eastAsia="宋体" w:cs="Times New Roman"/>
          <w:b w:val="0"/>
          <w:i w:val="0"/>
          <w:strike w:val="0"/>
          <w:color w:val="000000"/>
          <w:sz w:val="24"/>
          <w:szCs w:val="24"/>
          <w:u w:val="none"/>
        </w:rPr>
        <w:t>名片大小的卡片，正面印有一句活动中学到的中文句子，背面印有机构信息和二维码，方便参与者带走。</w:t>
      </w:r>
    </w:p>
    <w:p w14:paraId="474884FA">
      <w:pPr>
        <w:pageBreakBefore w:val="0"/>
        <w:widowControl/>
        <w:pBdr>
          <w:bottom w:val="none" w:color="auto" w:sz="0" w:space="0"/>
        </w:pBdr>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工作人员联系卡：</w:t>
      </w:r>
      <w:r>
        <w:rPr>
          <w:rFonts w:hint="default" w:ascii="Times New Roman" w:hAnsi="Times New Roman" w:eastAsia="宋体" w:cs="Times New Roman"/>
          <w:b w:val="0"/>
          <w:i w:val="0"/>
          <w:strike w:val="0"/>
          <w:color w:val="000000"/>
          <w:sz w:val="24"/>
          <w:szCs w:val="24"/>
          <w:u w:val="none"/>
        </w:rPr>
        <w:t>印有机构联系方式、邮箱和社交媒体账号的小卡片，供感兴趣</w:t>
      </w:r>
      <w:r>
        <w:rPr>
          <w:rFonts w:hint="default" w:ascii="Times New Roman" w:hAnsi="Times New Roman" w:eastAsia="宋体" w:cs="Times New Roman"/>
          <w:b w:val="0"/>
          <w:i w:val="0"/>
          <w:strike w:val="0"/>
          <w:color w:val="000000"/>
          <w:sz w:val="24"/>
          <w:szCs w:val="24"/>
          <w:u w:val="none"/>
        </w:rPr>
        <w:t>参与者</w:t>
      </w:r>
      <w:r>
        <w:rPr>
          <w:rFonts w:hint="default" w:ascii="Times New Roman" w:hAnsi="Times New Roman" w:eastAsia="宋体" w:cs="Times New Roman"/>
          <w:b w:val="0"/>
          <w:i w:val="0"/>
          <w:strike w:val="0"/>
          <w:color w:val="000000"/>
          <w:sz w:val="24"/>
          <w:szCs w:val="24"/>
          <w:u w:val="none"/>
        </w:rPr>
        <w:t>索取。</w:t>
      </w:r>
    </w:p>
    <w:p w14:paraId="4B20B313">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十、活动材料清单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73B14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0DB2D1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类别</w:t>
            </w:r>
          </w:p>
        </w:tc>
        <w:tc>
          <w:tcPr>
            <w:tcW w:w="4816" w:type="dxa"/>
            <w:shd w:val="clear" w:color="auto" w:fill="D9EAF7"/>
            <w:vAlign w:val="center"/>
          </w:tcPr>
          <w:p w14:paraId="7369482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材料内容</w:t>
            </w:r>
          </w:p>
        </w:tc>
      </w:tr>
      <w:tr w14:paraId="056CF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A5148CC">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纸质材料</w:t>
            </w:r>
          </w:p>
        </w:tc>
        <w:tc>
          <w:tcPr>
            <w:tcW w:w="4816" w:type="dxa"/>
            <w:vAlign w:val="center"/>
          </w:tcPr>
          <w:p w14:paraId="11F2327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神兽护照、神兽领养证、神兽贴纸、神兽结果卡、饮品卡、汉字谜题卡、菜单卡、市集礼物卡、中文祝福卡、</w:t>
            </w:r>
            <w:r>
              <w:rPr>
                <w:rFonts w:hint="default" w:ascii="Times New Roman" w:hAnsi="Times New Roman" w:eastAsia="宋体" w:cs="Times New Roman"/>
                <w:sz w:val="24"/>
                <w:szCs w:val="24"/>
              </w:rPr>
              <w:t>拼音辅助卡、中文学习小卡、</w:t>
            </w:r>
            <w:r>
              <w:rPr>
                <w:rFonts w:hint="default" w:ascii="Times New Roman" w:hAnsi="Times New Roman" w:eastAsia="宋体" w:cs="Times New Roman"/>
                <w:sz w:val="24"/>
                <w:szCs w:val="24"/>
              </w:rPr>
              <w:t>课程</w:t>
            </w:r>
            <w:r>
              <w:rPr>
                <w:rFonts w:hint="default" w:ascii="Times New Roman" w:hAnsi="Times New Roman" w:eastAsia="宋体" w:cs="Times New Roman"/>
                <w:sz w:val="24"/>
                <w:szCs w:val="24"/>
              </w:rPr>
              <w:t>宣传折页、工作人员联系卡、中文学习礼包内小册子、神兽书签</w:t>
            </w:r>
            <w:r>
              <w:rPr>
                <w:rFonts w:hint="default" w:ascii="Times New Roman" w:hAnsi="Times New Roman" w:eastAsia="宋体" w:cs="Times New Roman"/>
                <w:sz w:val="24"/>
                <w:szCs w:val="24"/>
              </w:rPr>
              <w:t>。</w:t>
            </w:r>
          </w:p>
        </w:tc>
      </w:tr>
      <w:tr w14:paraId="5166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3898393F">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道具材料</w:t>
            </w:r>
          </w:p>
        </w:tc>
        <w:tc>
          <w:tcPr>
            <w:tcW w:w="4816" w:type="dxa"/>
            <w:vAlign w:val="center"/>
          </w:tcPr>
          <w:p w14:paraId="632329F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平板或电脑、网站二维码展板、</w:t>
            </w:r>
            <w:r>
              <w:rPr>
                <w:rFonts w:hint="default" w:ascii="Times New Roman" w:hAnsi="Times New Roman" w:eastAsia="宋体" w:cs="Times New Roman"/>
                <w:sz w:val="24"/>
                <w:szCs w:val="24"/>
              </w:rPr>
              <w:t>任务</w:t>
            </w:r>
            <w:r>
              <w:rPr>
                <w:rFonts w:hint="default" w:ascii="Times New Roman" w:hAnsi="Times New Roman" w:eastAsia="宋体" w:cs="Times New Roman"/>
                <w:sz w:val="24"/>
                <w:szCs w:val="24"/>
              </w:rPr>
              <w:t>印章和印泥、贴纸、文化币、小奖品、月亮祝福墙背景板、</w:t>
            </w:r>
            <w:r>
              <w:rPr>
                <w:rFonts w:hint="default" w:ascii="Times New Roman" w:hAnsi="Times New Roman" w:eastAsia="宋体" w:cs="Times New Roman"/>
                <w:sz w:val="24"/>
                <w:szCs w:val="24"/>
              </w:rPr>
              <w:t>神兽手持牌、</w:t>
            </w:r>
            <w:r>
              <w:rPr>
                <w:rFonts w:hint="default" w:ascii="Times New Roman" w:hAnsi="Times New Roman" w:eastAsia="宋体" w:cs="Times New Roman"/>
                <w:sz w:val="24"/>
                <w:szCs w:val="24"/>
              </w:rPr>
              <w:t>笔</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马克笔、胶带、桌布</w:t>
            </w:r>
            <w:r>
              <w:rPr>
                <w:rFonts w:hint="default" w:ascii="Times New Roman" w:hAnsi="Times New Roman" w:eastAsia="宋体" w:cs="Times New Roman"/>
                <w:sz w:val="24"/>
                <w:szCs w:val="24"/>
              </w:rPr>
              <w:t>、中文学习礼包纸袋、护照陈列架/印章架</w:t>
            </w:r>
            <w:r>
              <w:rPr>
                <w:rFonts w:hint="default" w:ascii="Times New Roman" w:hAnsi="Times New Roman" w:eastAsia="宋体" w:cs="Times New Roman"/>
                <w:sz w:val="24"/>
                <w:szCs w:val="24"/>
              </w:rPr>
              <w:t>。</w:t>
            </w:r>
          </w:p>
        </w:tc>
      </w:tr>
      <w:tr w14:paraId="2FA0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E9B54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视觉材料</w:t>
            </w:r>
          </w:p>
        </w:tc>
        <w:tc>
          <w:tcPr>
            <w:tcW w:w="4816" w:type="dxa"/>
            <w:vAlign w:val="center"/>
          </w:tcPr>
          <w:p w14:paraId="529567E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六大神兽海报、</w:t>
            </w:r>
            <w:r>
              <w:rPr>
                <w:rFonts w:hint="default" w:ascii="Times New Roman" w:hAnsi="Times New Roman" w:eastAsia="宋体" w:cs="Times New Roman"/>
                <w:sz w:val="24"/>
                <w:szCs w:val="24"/>
              </w:rPr>
              <w:t>神兽全家福主海报、展位主横幅、</w:t>
            </w:r>
            <w:r>
              <w:rPr>
                <w:rFonts w:hint="default" w:ascii="Times New Roman" w:hAnsi="Times New Roman" w:eastAsia="宋体" w:cs="Times New Roman"/>
                <w:sz w:val="24"/>
                <w:szCs w:val="24"/>
              </w:rPr>
              <w:t>中国一日路线图、中文句子展示板、</w:t>
            </w:r>
            <w:r>
              <w:rPr>
                <w:rFonts w:hint="default" w:ascii="Times New Roman" w:hAnsi="Times New Roman" w:eastAsia="宋体" w:cs="Times New Roman"/>
                <w:sz w:val="24"/>
                <w:szCs w:val="24"/>
              </w:rPr>
              <w:t>任务站桌面立牌、网站二维码立牌/展板、方向指引牌、拍照框、社交媒体引导牌、课程二维码立牌、神兽测试入口引导牌。</w:t>
            </w:r>
          </w:p>
        </w:tc>
      </w:tr>
    </w:tbl>
    <w:p w14:paraId="66A65B4E">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61944639">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color w:val="1F4E79"/>
          <w:sz w:val="32"/>
          <w:szCs w:val="32"/>
        </w:rPr>
      </w:pPr>
      <w:r>
        <w:rPr>
          <w:rFonts w:hint="default" w:ascii="Times New Roman" w:hAnsi="Times New Roman" w:eastAsia="宋体" w:cs="Times New Roman"/>
          <w:b/>
          <w:color w:val="1F4E79"/>
          <w:sz w:val="32"/>
          <w:szCs w:val="32"/>
        </w:rPr>
        <w:t>十一、课程推广策略设计</w:t>
      </w:r>
    </w:p>
    <w:p w14:paraId="786432E0">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（一）推广路径设计</w:t>
      </w:r>
    </w:p>
    <w:p w14:paraId="12E779F1">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1.体验中自然接触：</w:t>
      </w:r>
      <w:r>
        <w:rPr>
          <w:rFonts w:hint="default" w:ascii="Times New Roman" w:hAnsi="Times New Roman" w:eastAsia="宋体" w:cs="Times New Roman"/>
          <w:b w:val="0"/>
          <w:i w:val="0"/>
          <w:strike w:val="0"/>
          <w:color w:val="000000"/>
          <w:sz w:val="24"/>
          <w:szCs w:val="24"/>
          <w:u w:val="none"/>
        </w:rPr>
        <w:t>参与者在完成任务过程中，反复看到机构logo出现在护照、印章、展板等物料上。</w:t>
      </w:r>
    </w:p>
    <w:p w14:paraId="71DC7E8E">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2.完成后获得礼包：</w:t>
      </w:r>
      <w:r>
        <w:rPr>
          <w:rFonts w:hint="default" w:ascii="Times New Roman" w:hAnsi="Times New Roman" w:eastAsia="宋体" w:cs="Times New Roman"/>
          <w:b w:val="0"/>
          <w:i w:val="0"/>
          <w:strike w:val="0"/>
          <w:color w:val="000000"/>
          <w:sz w:val="24"/>
          <w:szCs w:val="24"/>
          <w:u w:val="none"/>
        </w:rPr>
        <w:t>参与者完成全部旅程后，在“月亮祝福墙”旁领取“中文学习礼包”，礼包内含实用的中文学习材料和课程信息。</w:t>
      </w:r>
    </w:p>
    <w:p w14:paraId="572E0AA8">
      <w:pPr>
        <w:pageBreakBefore w:val="0"/>
        <w:widowControl/>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i w:val="0"/>
          <w:strike w:val="0"/>
          <w:color w:val="000000"/>
          <w:sz w:val="24"/>
          <w:szCs w:val="24"/>
          <w:u w:val="none"/>
        </w:rPr>
        <w:t>3.离场后持续连接：</w:t>
      </w:r>
      <w:r>
        <w:rPr>
          <w:rFonts w:hint="default" w:ascii="Times New Roman" w:hAnsi="Times New Roman" w:eastAsia="宋体" w:cs="Times New Roman"/>
          <w:b w:val="0"/>
          <w:i w:val="0"/>
          <w:strike w:val="0"/>
          <w:color w:val="000000"/>
          <w:sz w:val="24"/>
          <w:szCs w:val="24"/>
          <w:u w:val="none"/>
        </w:rPr>
        <w:t>护照封底和礼包内卡片均印有课程二维码，参与者离场后可扫码了解课程详情、预约试听或关注社交媒体。</w:t>
      </w:r>
    </w:p>
    <w:p w14:paraId="5C8D112A">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（二）社交媒体联动</w:t>
      </w:r>
    </w:p>
    <w:p w14:paraId="6E483622">
      <w:pPr>
        <w:pageBreakBefore w:val="0"/>
        <w:widowControl/>
        <w:pBdr>
          <w:bottom w:val="none" w:color="auto" w:sz="0" w:space="0"/>
        </w:pBdr>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val="0"/>
          <w:i w:val="0"/>
          <w:strike w:val="0"/>
          <w:color w:val="000000"/>
          <w:sz w:val="24"/>
          <w:szCs w:val="24"/>
          <w:u w:val="none"/>
        </w:rPr>
        <w:t>鼓励参与者在拍照区合影后分享至Instagram、Facebook、TikTok等平台，并使用活动专属话题标签</w:t>
      </w:r>
      <w:r>
        <w:rPr>
          <w:rFonts w:hint="default" w:ascii="Times New Roman" w:hAnsi="Times New Roman" w:eastAsia="宋体" w:cs="Times New Roman"/>
          <w:b w:val="0"/>
          <w:i w:val="0"/>
          <w:strike w:val="0"/>
          <w:color w:val="000000"/>
          <w:sz w:val="24"/>
          <w:szCs w:val="24"/>
          <w:u w:val="none"/>
        </w:rPr>
        <w:t>，同时</w:t>
      </w:r>
      <w:r>
        <w:rPr>
          <w:rFonts w:hint="default" w:ascii="Times New Roman" w:hAnsi="Times New Roman" w:eastAsia="宋体" w:cs="Times New Roman"/>
          <w:b w:val="0"/>
          <w:i w:val="0"/>
          <w:strike w:val="0"/>
          <w:color w:val="000000"/>
          <w:sz w:val="24"/>
          <w:szCs w:val="24"/>
          <w:u w:val="none"/>
        </w:rPr>
        <w:t>机构官方账号在现场发布活动实时动态，同步转发参与者分享的内容，形成线上二次传播。</w:t>
      </w:r>
    </w:p>
    <w:p w14:paraId="7A4703AB">
      <w:pPr>
        <w:pageBreakBefore w:val="0"/>
        <w:widowControl/>
        <w:pBdr>
          <w:bottom w:val="none" w:color="auto" w:sz="0" w:space="0"/>
        </w:pBdr>
        <w:kinsoku/>
        <w:wordWrap/>
        <w:overflowPunct/>
        <w:topLinePunct w:val="0"/>
        <w:autoSpaceDE/>
        <w:autoSpaceDN/>
        <w:bidi w:val="0"/>
        <w:adjustRightInd/>
        <w:snapToGrid/>
        <w:spacing w:after="80" w:line="360" w:lineRule="auto"/>
        <w:ind w:left="0" w:firstLineChars="200"/>
        <w:jc w:val="both"/>
        <w:textAlignment w:val="auto"/>
        <w:rPr>
          <w:rFonts w:hint="default" w:ascii="Times New Roman" w:hAnsi="Times New Roman" w:eastAsia="宋体" w:cs="Times New Roman"/>
          <w:b w:val="0"/>
          <w:i w:val="0"/>
          <w:strike w:val="0"/>
          <w:color w:val="000000"/>
          <w:sz w:val="24"/>
          <w:szCs w:val="24"/>
          <w:u w:val="none"/>
        </w:rPr>
      </w:pPr>
      <w:r>
        <w:rPr>
          <w:rFonts w:hint="default" w:ascii="Times New Roman" w:hAnsi="Times New Roman" w:eastAsia="宋体" w:cs="Times New Roman"/>
          <w:b w:val="0"/>
          <w:i w:val="0"/>
          <w:strike w:val="0"/>
          <w:color w:val="000000"/>
          <w:sz w:val="24"/>
          <w:szCs w:val="24"/>
          <w:u w:val="none"/>
        </w:rPr>
        <w:t>中文学习礼包中的小册子封底印有社交媒体账号和活动话题，引导参与者持续关注。</w:t>
      </w:r>
    </w:p>
    <w:p w14:paraId="2A889B4D">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十二、小组分工安排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6"/>
        <w:gridCol w:w="4816"/>
      </w:tblGrid>
      <w:tr w14:paraId="6694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shd w:val="clear" w:color="auto" w:fill="D9EAF7"/>
            <w:vAlign w:val="center"/>
          </w:tcPr>
          <w:p w14:paraId="602EBD9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角色</w:t>
            </w:r>
          </w:p>
        </w:tc>
        <w:tc>
          <w:tcPr>
            <w:tcW w:w="4816" w:type="dxa"/>
            <w:shd w:val="clear" w:color="auto" w:fill="D9EAF7"/>
            <w:vAlign w:val="center"/>
          </w:tcPr>
          <w:p w14:paraId="4952041A">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具体工作内容</w:t>
            </w:r>
          </w:p>
        </w:tc>
      </w:tr>
      <w:tr w14:paraId="42D4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4557D81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成员一：网站与神兽测试负责人</w:t>
            </w:r>
            <w:r>
              <w:rPr>
                <w:rFonts w:hint="eastAsia" w:ascii="Times New Roman" w:hAnsi="Times New Roman" w:eastAsia="宋体" w:cs="Times New Roman"/>
                <w:sz w:val="24"/>
                <w:szCs w:val="24"/>
                <w:lang w:val="en-US" w:eastAsia="zh-CN"/>
              </w:rPr>
              <w:t xml:space="preserve">  刘子闻</w:t>
            </w:r>
          </w:p>
        </w:tc>
        <w:tc>
          <w:tcPr>
            <w:tcW w:w="4816" w:type="dxa"/>
            <w:vAlign w:val="center"/>
          </w:tcPr>
          <w:p w14:paraId="3CBCEAE1">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设计线上测试页面、神兽匹配逻辑和二维码展示；活动当天引导参与者扫码测试，解释测试结果，并协助领取神兽领养卡。</w:t>
            </w:r>
          </w:p>
        </w:tc>
      </w:tr>
      <w:tr w14:paraId="6410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0218FEC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成员二：神兽文化讲解与汉语教学负责人</w:t>
            </w:r>
            <w:r>
              <w:rPr>
                <w:rFonts w:hint="eastAsia" w:ascii="Times New Roman" w:hAnsi="Times New Roman" w:eastAsia="宋体" w:cs="Times New Roman"/>
                <w:sz w:val="24"/>
                <w:szCs w:val="24"/>
                <w:lang w:val="en-US" w:eastAsia="zh-CN"/>
              </w:rPr>
              <w:t xml:space="preserve">  程诺诺 </w:t>
            </w:r>
          </w:p>
        </w:tc>
        <w:tc>
          <w:tcPr>
            <w:tcW w:w="4816" w:type="dxa"/>
            <w:vAlign w:val="center"/>
          </w:tcPr>
          <w:p w14:paraId="1AAD3995">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整理六种神兽的文化含义，制作神兽卡片和神兽海报内容文案；活动中用简洁英文介绍神兽象征意义；设计每站中文句子并带读、纠音，鼓励参与者开口说中文。</w:t>
            </w:r>
          </w:p>
        </w:tc>
      </w:tr>
      <w:tr w14:paraId="7A8B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178758B">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成员三：中国一日任务流程负责人</w:t>
            </w:r>
            <w:r>
              <w:rPr>
                <w:rFonts w:hint="eastAsia" w:ascii="Times New Roman" w:hAnsi="Times New Roman" w:eastAsia="宋体" w:cs="Times New Roman"/>
                <w:sz w:val="24"/>
                <w:szCs w:val="24"/>
                <w:lang w:val="en-US" w:eastAsia="zh-CN"/>
              </w:rPr>
              <w:t xml:space="preserve">  王沛霁</w:t>
            </w:r>
          </w:p>
        </w:tc>
        <w:tc>
          <w:tcPr>
            <w:tcW w:w="4816" w:type="dxa"/>
            <w:vAlign w:val="center"/>
          </w:tcPr>
          <w:p w14:paraId="0BFC365E">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设计并主持“清晨—上午—中午—下午—夜晚”的任务路线，控制每站时间，保证30分钟内完成一轮循环。</w:t>
            </w:r>
          </w:p>
        </w:tc>
      </w:tr>
      <w:tr w14:paraId="442D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vAlign w:val="center"/>
          </w:tcPr>
          <w:p w14:paraId="23745776">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成员四：视觉物料与课程推广负责人</w:t>
            </w:r>
            <w:r>
              <w:rPr>
                <w:rFonts w:hint="eastAsia" w:ascii="Times New Roman" w:hAnsi="Times New Roman" w:eastAsia="宋体" w:cs="Times New Roman"/>
                <w:sz w:val="24"/>
                <w:szCs w:val="24"/>
                <w:lang w:val="en-US" w:eastAsia="zh-CN"/>
              </w:rPr>
              <w:t xml:space="preserve"> 何霖</w:t>
            </w:r>
          </w:p>
        </w:tc>
        <w:tc>
          <w:tcPr>
            <w:tcW w:w="4816" w:type="dxa"/>
            <w:vAlign w:val="center"/>
          </w:tcPr>
          <w:p w14:paraId="2A3A2C49">
            <w:pPr>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负责神兽形象物料、护照、任务卡片、展位视觉物料、拍照打卡物料和课程推广物料的设计；设计展位空间布置方案设计课程推广策略；活动中负责展位视觉呈现、拍照区引导、纪念品发放，并向完成旅程的</w:t>
            </w:r>
            <w:r>
              <w:rPr>
                <w:rFonts w:hint="default" w:ascii="Times New Roman" w:hAnsi="Times New Roman" w:eastAsia="宋体" w:cs="Times New Roman"/>
                <w:sz w:val="24"/>
                <w:szCs w:val="24"/>
              </w:rPr>
              <w:t>参与者</w:t>
            </w:r>
            <w:r>
              <w:rPr>
                <w:rFonts w:hint="default" w:ascii="Times New Roman" w:hAnsi="Times New Roman" w:eastAsia="宋体" w:cs="Times New Roman"/>
                <w:sz w:val="24"/>
                <w:szCs w:val="24"/>
              </w:rPr>
              <w:t>介绍机构汉语课程。</w:t>
            </w:r>
          </w:p>
        </w:tc>
      </w:tr>
    </w:tbl>
    <w:p w14:paraId="46F3C165">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p>
    <w:p w14:paraId="7C2D6EA1">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b/>
          <w:color w:val="1F4E79"/>
          <w:sz w:val="32"/>
          <w:szCs w:val="32"/>
        </w:rPr>
        <w:t>十三、设计理念总结</w:t>
      </w:r>
    </w:p>
    <w:p w14:paraId="3306E3B9">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本活动以</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带着神兽游中国</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为核心创意，将中国神话形象与中国日常生活文化体验结合起来，设计成一个可循环、可互动、可带走的世界文化节展位活动。参与者首先通过线上测试匹配自己的中国守护神兽，并领取神兽领养证和任务护照。随后，参与者带着神兽依次完成清晨节气选择、上午汉字解谜、中午点餐挑战、下午市集交换、夜晚祝福墙等任务，在</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过完中国一天</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的过程中了解中国文化。</w:t>
      </w:r>
    </w:p>
    <w:p w14:paraId="359C80CF">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该活动不是单纯展示某一种传统文化符号，而是用</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神兽陪伴</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的叙事方式，将神话、汉字、饮食、节气、市集和祝福语串联成完整体验。神兽形象具有较强的视觉吸引力和故事性，能够迅速吸引公园中的流动参与者；</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一日体验</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的任务路线则降低了参与门槛，使不同年龄和语言背景的参与者都可以快速加入</w:t>
      </w:r>
    </w:p>
    <w:p w14:paraId="24E491D1">
      <w:pPr>
        <w:pageBreakBefore w:val="0"/>
        <w:widowControl/>
        <w:kinsoku/>
        <w:wordWrap/>
        <w:overflowPunct/>
        <w:topLinePunct w:val="0"/>
        <w:autoSpaceDE/>
        <w:autoSpaceDN/>
        <w:bidi w:val="0"/>
        <w:adjustRightInd/>
        <w:snapToGrid/>
        <w:spacing w:after="80" w:line="360" w:lineRule="auto"/>
        <w:ind w:firstLine="42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在汉语教学层面，本活动将每一个文化任务都转化为一句基础中文表达，如</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我的神兽是龙</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我想喝茶</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这是山</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我要饺子</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多少钱</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祝你好运</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t>等。参与者在完成任务的同时学习中文，能够感受到汉语与真实生活场景之间的联系。活动最后通过神兽护照、领养证、中文祝福卡和课程二维码，将文化体验自然延伸到本机构的汉语课程和文化项目推广中。</w:t>
      </w:r>
    </w:p>
    <w:p w14:paraId="2B4DB6BB">
      <w:pPr>
        <w:pStyle w:val="3"/>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32"/>
          <w:szCs w:val="32"/>
        </w:rPr>
      </w:pPr>
      <w:r>
        <w:rPr>
          <w:rFonts w:hint="default" w:ascii="Times New Roman" w:hAnsi="Times New Roman" w:eastAsia="宋体" w:cs="Times New Roman"/>
          <w:sz w:val="32"/>
          <w:szCs w:val="32"/>
        </w:rPr>
        <w:t>附录：测试网站选择题</w:t>
      </w:r>
    </w:p>
    <w:p w14:paraId="4D702915">
      <w:pPr>
        <w:pStyle w:val="3"/>
        <w:pageBreakBefore w:val="0"/>
        <w:widowControl/>
        <w:pBdr>
          <w:bottom w:val="none" w:color="auto" w:sz="0" w:space="0"/>
        </w:pBd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i w:val="0"/>
          <w:strike w:val="0"/>
          <w:color w:val="000000"/>
          <w:sz w:val="24"/>
          <w:szCs w:val="24"/>
          <w:u w:val="none"/>
        </w:rPr>
        <w:t>中国神兽性格测试</w:t>
      </w:r>
      <w:r>
        <w:rPr>
          <w:rFonts w:hint="eastAsia" w:ascii="Times New Roman" w:hAnsi="Times New Roman" w:eastAsia="宋体" w:cs="Times New Roman"/>
          <w:i w:val="0"/>
          <w:strike w:val="0"/>
          <w:color w:val="000000"/>
          <w:sz w:val="24"/>
          <w:szCs w:val="24"/>
          <w:u w:val="none"/>
          <w:lang w:eastAsia="zh-CN"/>
        </w:rPr>
        <w:t>（</w:t>
      </w:r>
      <w:r>
        <w:rPr>
          <w:rFonts w:hint="eastAsia" w:ascii="Times New Roman" w:hAnsi="Times New Roman" w:eastAsia="宋体" w:cs="Times New Roman"/>
          <w:i w:val="0"/>
          <w:strike w:val="0"/>
          <w:color w:val="000000"/>
          <w:sz w:val="24"/>
          <w:szCs w:val="24"/>
          <w:u w:val="none"/>
          <w:lang w:val="en-US" w:eastAsia="zh-CN"/>
        </w:rPr>
        <w:t>双语</w:t>
      </w:r>
      <w:r>
        <w:rPr>
          <w:rFonts w:hint="eastAsia" w:ascii="Times New Roman" w:hAnsi="Times New Roman" w:eastAsia="宋体" w:cs="Times New Roman"/>
          <w:i w:val="0"/>
          <w:strike w:val="0"/>
          <w:color w:val="000000"/>
          <w:sz w:val="24"/>
          <w:szCs w:val="24"/>
          <w:u w:val="none"/>
          <w:lang w:eastAsia="zh-CN"/>
        </w:rPr>
        <w:t>）</w:t>
      </w:r>
    </w:p>
    <w:p w14:paraId="2773DB1D">
      <w:pPr>
        <w:pStyle w:val="4"/>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Which Chinese Mythical Guardian Matches Your Personality?</w:t>
      </w:r>
    </w:p>
    <w:p w14:paraId="60C3DA5B">
      <w:pPr>
        <w:pStyle w:val="5"/>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找到最像你的中国守护神兽</w:t>
      </w:r>
    </w:p>
    <w:p w14:paraId="708FB8DD">
      <w:pPr>
        <w:pStyle w:val="5"/>
        <w:pageBreakBefore w:val="0"/>
        <w:widowControl/>
        <w:pBdr>
          <w:bottom w:val="none" w:color="auto" w:sz="0" w:space="0"/>
        </w:pBd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第一题｜在朋友眼里，你更像哪种人？</w:t>
      </w:r>
    </w:p>
    <w:p w14:paraId="77E35EE9">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A. 一出现就很有存在感的人</w:t>
      </w:r>
    </w:p>
    <w:p w14:paraId="089DE31E">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B. 能让大家心情变好的人</w:t>
      </w:r>
    </w:p>
    <w:p w14:paraId="327C0B99">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C. 很温柔、让人安心的人</w:t>
      </w:r>
    </w:p>
    <w:p w14:paraId="2686678F">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D. 总能带来好运的人</w:t>
      </w:r>
    </w:p>
    <w:p w14:paraId="28230283">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E. 很聪明、很会观察的人</w:t>
      </w:r>
    </w:p>
    <w:p w14:paraId="0A6D066F">
      <w:pPr>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有点神秘、脑洞很多的人</w:t>
      </w:r>
    </w:p>
    <w:p w14:paraId="7C983290">
      <w:pPr>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第二题｜如果遇到困难，你通常会……</w:t>
      </w:r>
    </w:p>
    <w:p w14:paraId="485B01B8">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A. 直接冲上去解决</w:t>
      </w:r>
    </w:p>
    <w:p w14:paraId="0E6E3872">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B. 相信事情会慢慢变好</w:t>
      </w:r>
    </w:p>
    <w:p w14:paraId="37851F3C">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C. 先冷静下来，不想让场面失控</w:t>
      </w:r>
    </w:p>
    <w:p w14:paraId="74FE33A4">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D. 想办法把坏事变成机会</w:t>
      </w:r>
    </w:p>
    <w:p w14:paraId="52A03624">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E. 先分析原因和规律</w:t>
      </w:r>
    </w:p>
    <w:p w14:paraId="3456E637">
      <w:pPr>
        <w:pageBreakBefore w:val="0"/>
        <w:widowControl/>
        <w:numPr>
          <w:ilvl w:val="0"/>
          <w:numId w:val="2"/>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用特别的方法“绕过去”</w:t>
      </w:r>
    </w:p>
    <w:p w14:paraId="40D06BF1">
      <w:pPr>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第三题｜你更喜欢哪种生活状态？</w:t>
      </w:r>
    </w:p>
    <w:p w14:paraId="36A578F2">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A. 热闹、有挑战、充满变化</w:t>
      </w:r>
    </w:p>
    <w:p w14:paraId="6389E932">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B. 美好、有仪式感、有希望</w:t>
      </w:r>
    </w:p>
    <w:p w14:paraId="1FFD9A8C">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C. 平静、舒服、慢慢来</w:t>
      </w:r>
    </w:p>
    <w:p w14:paraId="000E56A6">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D. 快乐、丰盛、惊喜不断</w:t>
      </w:r>
    </w:p>
    <w:p w14:paraId="4756AE80">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E. 能学习新东西、探索世界</w:t>
      </w:r>
    </w:p>
    <w:p w14:paraId="42FE96D4">
      <w:pPr>
        <w:pageBreakBefore w:val="0"/>
        <w:widowControl/>
        <w:numPr>
          <w:ilvl w:val="0"/>
          <w:numId w:val="3"/>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自由、不被定义、充满想象</w:t>
      </w:r>
    </w:p>
    <w:p w14:paraId="4DE1DD01">
      <w:pPr>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第四题｜如果你是一部电影里的角色，你会是……</w:t>
      </w:r>
    </w:p>
    <w:p w14:paraId="5E290874">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A. 带领大家冒险的主角</w:t>
      </w:r>
    </w:p>
    <w:p w14:paraId="11E0FA74">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B. 在低谷中重新站起来的人</w:t>
      </w:r>
    </w:p>
    <w:p w14:paraId="40B2B06C">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C. 默默守护大家的人</w:t>
      </w:r>
    </w:p>
    <w:p w14:paraId="0C5B1920">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D. 总能在关键时刻翻盘的人</w:t>
      </w:r>
    </w:p>
    <w:p w14:paraId="7B5B6EB0">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E. 知道隐藏秘密的人</w:t>
      </w:r>
    </w:p>
    <w:p w14:paraId="58AFC91E">
      <w:pPr>
        <w:pageBreakBefore w:val="0"/>
        <w:widowControl/>
        <w:numPr>
          <w:ilvl w:val="0"/>
          <w:numId w:val="4"/>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行踪神秘但超有魅力的人</w:t>
      </w:r>
    </w:p>
    <w:p w14:paraId="1787677B">
      <w:pPr>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第五题｜哪一句话最像你？</w:t>
      </w:r>
    </w:p>
    <w:p w14:paraId="1384F63D">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A. “人生就是要大胆一点！”</w:t>
      </w:r>
    </w:p>
    <w:p w14:paraId="5CDCE1C2">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B. “总会有新的开始。”</w:t>
      </w:r>
    </w:p>
    <w:p w14:paraId="08C5D35B">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C. “舒服和平静很重要。”</w:t>
      </w:r>
    </w:p>
    <w:p w14:paraId="3CFB03CF">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D. “好运有时候也是实力。”</w:t>
      </w:r>
    </w:p>
    <w:p w14:paraId="304AEA44">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E. “我喜欢理解事情背后的原因。”</w:t>
      </w:r>
    </w:p>
    <w:p w14:paraId="737E5AF3">
      <w:pPr>
        <w:pageBreakBefore w:val="0"/>
        <w:widowControl/>
        <w:numPr>
          <w:ilvl w:val="0"/>
          <w:numId w:val="5"/>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“世界应该有点奇幻感。”</w:t>
      </w:r>
    </w:p>
    <w:p w14:paraId="7045F65E">
      <w:pPr>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第六题｜如果你的神兽今天心情不好，你会……</w:t>
      </w:r>
    </w:p>
    <w:p w14:paraId="020092B3">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A. 带它直接出去冒险，转换心情</w:t>
      </w:r>
    </w:p>
    <w:p w14:paraId="6CB33C51">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B. 陪它看日落、慢慢聊天</w:t>
      </w:r>
    </w:p>
    <w:p w14:paraId="6897ECFE">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C. 给它准备热茶和安静空间</w:t>
      </w:r>
    </w:p>
    <w:p w14:paraId="59371EA9">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D. 买点好吃的和小礼物哄它</w:t>
      </w:r>
    </w:p>
    <w:p w14:paraId="032DB883">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E. 问它“到底发生了什么？”</w:t>
      </w:r>
    </w:p>
    <w:p w14:paraId="6F696CCD">
      <w:pPr>
        <w:pageBreakBefore w:val="0"/>
        <w:widowControl/>
        <w:numPr>
          <w:ilvl w:val="0"/>
          <w:numId w:val="6"/>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半夜偷偷带它去看月亮</w:t>
      </w:r>
    </w:p>
    <w:p w14:paraId="2E4CA925">
      <w:pPr>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第七题｜如果你和神兽一起旅行，你们最可能……</w:t>
      </w:r>
    </w:p>
    <w:p w14:paraId="600AF4A0">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A. 一路冲到最刺激的地方</w:t>
      </w:r>
    </w:p>
    <w:p w14:paraId="22093F34">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B. 拍很多漂亮照片和风景</w:t>
      </w:r>
    </w:p>
    <w:p w14:paraId="3E8EC997">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C. 找一家舒服的小店慢慢待着</w:t>
      </w:r>
    </w:p>
    <w:p w14:paraId="23FFD2C8">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D. 逛遍所有夜市和商店</w:t>
      </w:r>
    </w:p>
    <w:p w14:paraId="438C758D">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E. 一直研究地图和历史故事</w:t>
      </w:r>
    </w:p>
    <w:p w14:paraId="6B9100EB">
      <w:pPr>
        <w:pageBreakBefore w:val="0"/>
        <w:widowControl/>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半路突然改变计划去神秘地点</w:t>
      </w:r>
    </w:p>
    <w:p w14:paraId="0FDC3C01">
      <w:pPr>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第八题｜如果你的神兽像宠物一样住在你家，它会……</w:t>
      </w:r>
    </w:p>
    <w:p w14:paraId="2EE499B6">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A. 天天想往外跑</w:t>
      </w:r>
    </w:p>
    <w:p w14:paraId="394EF039">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B. 喜欢待在阳光下面</w:t>
      </w:r>
    </w:p>
    <w:p w14:paraId="590AD134">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C. 安静趴在你旁边</w:t>
      </w:r>
    </w:p>
    <w:p w14:paraId="0A2C6C09">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D. 偷偷把亮晶晶的东西藏起来</w:t>
      </w:r>
    </w:p>
    <w:p w14:paraId="4D03EFBA">
      <w:pPr>
        <w:pageBreakBefore w:val="0"/>
        <w:widowControl/>
        <w:kinsoku/>
        <w:wordWrap/>
        <w:overflowPunct/>
        <w:topLinePunct w:val="0"/>
        <w:autoSpaceDE/>
        <w:autoSpaceDN/>
        <w:bidi w:val="0"/>
        <w:adjustRightInd/>
        <w:snapToGrid/>
        <w:spacing w:line="360" w:lineRule="auto"/>
        <w:ind w:left="420"/>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z w:val="24"/>
          <w:szCs w:val="24"/>
          <w:u w:val="none"/>
        </w:rPr>
        <w:t>E. 好奇地观察家里所有东西</w:t>
      </w:r>
    </w:p>
    <w:p w14:paraId="3E64DB29">
      <w:pPr>
        <w:pageBreakBefore w:val="0"/>
        <w:widowControl/>
        <w:numPr>
          <w:ilvl w:val="0"/>
          <w:numId w:val="8"/>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半夜突然消失又突然出现</w:t>
      </w:r>
    </w:p>
    <w:p w14:paraId="1FBB53E2">
      <w:pPr>
        <w:pageBreakBefore w:val="0"/>
        <w:widowControl/>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i w:val="0"/>
          <w:strike w:val="0"/>
          <w:color w:val="000000"/>
          <w:sz w:val="24"/>
          <w:szCs w:val="24"/>
          <w:u w:val="none"/>
        </w:rPr>
      </w:pPr>
      <w:r>
        <w:rPr>
          <w:rFonts w:hint="default" w:ascii="Times New Roman" w:hAnsi="Times New Roman" w:eastAsia="宋体" w:cs="Times New Roman"/>
          <w:i w:val="0"/>
          <w:strike w:val="0"/>
          <w:color w:val="000000"/>
          <w:sz w:val="24"/>
          <w:szCs w:val="24"/>
          <w:u w:val="none"/>
        </w:rPr>
        <w:t>结果对应表（后台统计用）</w:t>
      </w:r>
    </w:p>
    <w:p w14:paraId="4238556F">
      <w:pPr>
        <w:pageBreakBefore w:val="0"/>
        <w:widowControl/>
        <w:pBdr>
          <w:bottom w:val="none" w:color="auto" w:sz="0" w:space="0"/>
        </w:pBdr>
        <w:kinsoku/>
        <w:wordWrap/>
        <w:overflowPunct/>
        <w:topLinePunct w:val="0"/>
        <w:autoSpaceDE/>
        <w:autoSpaceDN/>
        <w:bidi w:val="0"/>
        <w:adjustRightInd/>
        <w:snapToGrid/>
        <w:spacing w:line="360" w:lineRule="auto"/>
        <w:ind w:left="0"/>
        <w:textAlignment w:val="auto"/>
        <w:rPr>
          <w:rFonts w:hint="default" w:ascii="Times New Roman" w:hAnsi="Times New Roman" w:eastAsia="宋体" w:cs="Times New Roman"/>
          <w:i w:val="0"/>
          <w:strike w:val="0"/>
          <w:color w:val="000000"/>
          <w:sz w:val="24"/>
          <w:szCs w:val="24"/>
          <w:u w:val="none"/>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
        <w:gridCol w:w="2325"/>
      </w:tblGrid>
      <w:tr w14:paraId="723A6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single" w:color="000000" w:sz="0" w:space="0"/>
              <w:left w:val="single" w:color="000000" w:sz="0" w:space="0"/>
              <w:bottom w:val="single" w:color="000000" w:sz="0" w:space="0"/>
              <w:right w:val="single" w:color="000000" w:sz="0" w:space="0"/>
            </w:tcBorders>
            <w:vAlign w:val="center"/>
          </w:tcPr>
          <w:p w14:paraId="44677D2F">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b/>
                <w:i w:val="0"/>
                <w:strike w:val="0"/>
                <w:color w:val="000000"/>
                <w:spacing w:val="0"/>
                <w:sz w:val="24"/>
                <w:szCs w:val="24"/>
                <w:u w:val="none"/>
              </w:rPr>
              <w:t xml:space="preserve">   </w:t>
            </w:r>
            <w:r>
              <w:rPr>
                <w:rFonts w:hint="default" w:ascii="Times New Roman" w:hAnsi="Times New Roman" w:eastAsia="宋体" w:cs="Times New Roman"/>
                <w:b/>
                <w:i w:val="0"/>
                <w:strike w:val="0"/>
                <w:color w:val="000000"/>
                <w:spacing w:val="0"/>
                <w:sz w:val="24"/>
                <w:szCs w:val="24"/>
                <w:u w:val="none"/>
              </w:rPr>
              <w:t>选</w:t>
            </w:r>
            <w:r>
              <w:rPr>
                <w:rFonts w:hint="default" w:ascii="Times New Roman" w:hAnsi="Times New Roman" w:eastAsia="宋体" w:cs="Times New Roman"/>
                <w:b/>
                <w:i w:val="0"/>
                <w:strike w:val="0"/>
                <w:color w:val="000000"/>
                <w:spacing w:val="0"/>
                <w:sz w:val="24"/>
                <w:szCs w:val="24"/>
                <w:u w:val="none"/>
              </w:rPr>
              <w:t xml:space="preserve">   </w:t>
            </w:r>
            <w:r>
              <w:rPr>
                <w:rFonts w:hint="default" w:ascii="Times New Roman" w:hAnsi="Times New Roman" w:eastAsia="宋体" w:cs="Times New Roman"/>
                <w:b/>
                <w:i w:val="0"/>
                <w:strike w:val="0"/>
                <w:color w:val="000000"/>
                <w:spacing w:val="0"/>
                <w:sz w:val="24"/>
                <w:szCs w:val="24"/>
                <w:u w:val="none"/>
              </w:rPr>
              <w:t>项</w:t>
            </w:r>
          </w:p>
        </w:tc>
        <w:tc>
          <w:tcPr>
            <w:tcW w:w="2325" w:type="dxa"/>
            <w:tcBorders>
              <w:top w:val="single" w:color="000000" w:sz="0" w:space="0"/>
              <w:left w:val="single" w:color="000000" w:sz="0" w:space="0"/>
              <w:bottom w:val="single" w:color="000000" w:sz="0" w:space="0"/>
              <w:right w:val="single" w:color="000000" w:sz="0" w:space="0"/>
            </w:tcBorders>
            <w:vAlign w:val="center"/>
          </w:tcPr>
          <w:p w14:paraId="5089DED3">
            <w:pPr>
              <w:pageBreakBefore w:val="0"/>
              <w:widowControl/>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b/>
                <w:i w:val="0"/>
                <w:strike w:val="0"/>
                <w:color w:val="000000"/>
                <w:spacing w:val="0"/>
                <w:sz w:val="24"/>
                <w:szCs w:val="24"/>
                <w:u w:val="none"/>
              </w:rPr>
              <w:t>对应神兽</w:t>
            </w:r>
          </w:p>
        </w:tc>
      </w:tr>
      <w:tr w14:paraId="6EB8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single" w:color="000000" w:sz="0" w:space="0"/>
              <w:left w:val="single" w:color="000000" w:sz="0" w:space="0"/>
              <w:bottom w:val="single" w:color="000000" w:sz="0" w:space="0"/>
              <w:right w:val="single" w:color="000000" w:sz="0" w:space="0"/>
            </w:tcBorders>
            <w:vAlign w:val="center"/>
          </w:tcPr>
          <w:p w14:paraId="2D3DFFA2">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A</w:t>
            </w:r>
          </w:p>
        </w:tc>
        <w:tc>
          <w:tcPr>
            <w:tcW w:w="2325" w:type="dxa"/>
            <w:tcBorders>
              <w:top w:val="single" w:color="000000" w:sz="0" w:space="0"/>
              <w:left w:val="single" w:color="000000" w:sz="0" w:space="0"/>
              <w:bottom w:val="single" w:color="000000" w:sz="0" w:space="0"/>
              <w:right w:val="single" w:color="000000" w:sz="0" w:space="0"/>
            </w:tcBorders>
            <w:vAlign w:val="center"/>
          </w:tcPr>
          <w:p w14:paraId="18A08467">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龙 Dragon</w:t>
            </w:r>
          </w:p>
        </w:tc>
      </w:tr>
      <w:tr w14:paraId="6A04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single" w:color="000000" w:sz="0" w:space="0"/>
              <w:left w:val="single" w:color="000000" w:sz="0" w:space="0"/>
              <w:bottom w:val="single" w:color="000000" w:sz="0" w:space="0"/>
              <w:right w:val="single" w:color="000000" w:sz="0" w:space="0"/>
            </w:tcBorders>
            <w:vAlign w:val="center"/>
          </w:tcPr>
          <w:p w14:paraId="0D261D7A">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B</w:t>
            </w:r>
          </w:p>
        </w:tc>
        <w:tc>
          <w:tcPr>
            <w:tcW w:w="2325" w:type="dxa"/>
            <w:tcBorders>
              <w:top w:val="single" w:color="000000" w:sz="0" w:space="0"/>
              <w:left w:val="single" w:color="000000" w:sz="0" w:space="0"/>
              <w:bottom w:val="single" w:color="000000" w:sz="0" w:space="0"/>
              <w:right w:val="single" w:color="000000" w:sz="0" w:space="0"/>
            </w:tcBorders>
            <w:vAlign w:val="center"/>
          </w:tcPr>
          <w:p w14:paraId="74066D08">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凤凰 Phoenix</w:t>
            </w:r>
          </w:p>
        </w:tc>
      </w:tr>
      <w:tr w14:paraId="4A9E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single" w:color="000000" w:sz="0" w:space="0"/>
              <w:left w:val="single" w:color="000000" w:sz="0" w:space="0"/>
              <w:bottom w:val="single" w:color="000000" w:sz="0" w:space="0"/>
              <w:right w:val="single" w:color="000000" w:sz="0" w:space="0"/>
            </w:tcBorders>
            <w:vAlign w:val="center"/>
          </w:tcPr>
          <w:p w14:paraId="7DEFEEBF">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C</w:t>
            </w:r>
          </w:p>
        </w:tc>
        <w:tc>
          <w:tcPr>
            <w:tcW w:w="2325" w:type="dxa"/>
            <w:tcBorders>
              <w:top w:val="single" w:color="000000" w:sz="0" w:space="0"/>
              <w:left w:val="single" w:color="000000" w:sz="0" w:space="0"/>
              <w:bottom w:val="single" w:color="000000" w:sz="0" w:space="0"/>
              <w:right w:val="single" w:color="000000" w:sz="0" w:space="0"/>
            </w:tcBorders>
            <w:vAlign w:val="center"/>
          </w:tcPr>
          <w:p w14:paraId="05C18188">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麒麟 Qilin</w:t>
            </w:r>
          </w:p>
        </w:tc>
      </w:tr>
      <w:tr w14:paraId="09A9F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single" w:color="000000" w:sz="0" w:space="0"/>
              <w:left w:val="single" w:color="000000" w:sz="0" w:space="0"/>
              <w:bottom w:val="single" w:color="000000" w:sz="0" w:space="0"/>
              <w:right w:val="single" w:color="000000" w:sz="0" w:space="0"/>
            </w:tcBorders>
            <w:vAlign w:val="center"/>
          </w:tcPr>
          <w:p w14:paraId="13E1FFE6">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D</w:t>
            </w:r>
          </w:p>
        </w:tc>
        <w:tc>
          <w:tcPr>
            <w:tcW w:w="2325" w:type="dxa"/>
            <w:tcBorders>
              <w:top w:val="single" w:color="000000" w:sz="0" w:space="0"/>
              <w:left w:val="single" w:color="000000" w:sz="0" w:space="0"/>
              <w:bottom w:val="single" w:color="000000" w:sz="0" w:space="0"/>
              <w:right w:val="single" w:color="000000" w:sz="0" w:space="0"/>
            </w:tcBorders>
            <w:vAlign w:val="center"/>
          </w:tcPr>
          <w:p w14:paraId="25A59C6D">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貔貅 Pixiu</w:t>
            </w:r>
          </w:p>
        </w:tc>
      </w:tr>
      <w:tr w14:paraId="214A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single" w:color="000000" w:sz="0" w:space="0"/>
              <w:left w:val="single" w:color="000000" w:sz="0" w:space="0"/>
              <w:bottom w:val="single" w:color="000000" w:sz="0" w:space="0"/>
              <w:right w:val="single" w:color="000000" w:sz="0" w:space="0"/>
            </w:tcBorders>
            <w:vAlign w:val="center"/>
          </w:tcPr>
          <w:p w14:paraId="36D7E591">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E</w:t>
            </w:r>
          </w:p>
        </w:tc>
        <w:tc>
          <w:tcPr>
            <w:tcW w:w="2325" w:type="dxa"/>
            <w:tcBorders>
              <w:top w:val="single" w:color="000000" w:sz="0" w:space="0"/>
              <w:left w:val="single" w:color="000000" w:sz="0" w:space="0"/>
              <w:bottom w:val="single" w:color="000000" w:sz="0" w:space="0"/>
              <w:right w:val="single" w:color="000000" w:sz="0" w:space="0"/>
            </w:tcBorders>
            <w:vAlign w:val="center"/>
          </w:tcPr>
          <w:p w14:paraId="0C141A27">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白泽 Bai Ze</w:t>
            </w:r>
          </w:p>
        </w:tc>
      </w:tr>
      <w:tr w14:paraId="03EFB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 w:type="dxa"/>
            <w:tcBorders>
              <w:top w:val="single" w:color="000000" w:sz="0" w:space="0"/>
              <w:left w:val="single" w:color="000000" w:sz="0" w:space="0"/>
              <w:bottom w:val="single" w:color="000000" w:sz="0" w:space="0"/>
              <w:right w:val="single" w:color="000000" w:sz="0" w:space="0"/>
            </w:tcBorders>
            <w:vAlign w:val="center"/>
          </w:tcPr>
          <w:p w14:paraId="142CE18D">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F</w:t>
            </w:r>
          </w:p>
        </w:tc>
        <w:tc>
          <w:tcPr>
            <w:tcW w:w="2325" w:type="dxa"/>
            <w:tcBorders>
              <w:top w:val="single" w:color="000000" w:sz="0" w:space="0"/>
              <w:left w:val="single" w:color="000000" w:sz="0" w:space="0"/>
              <w:bottom w:val="single" w:color="000000" w:sz="0" w:space="0"/>
              <w:right w:val="single" w:color="000000" w:sz="0" w:space="0"/>
            </w:tcBorders>
            <w:vAlign w:val="center"/>
          </w:tcPr>
          <w:p w14:paraId="12835511">
            <w:pPr>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i w:val="0"/>
                <w:strike w:val="0"/>
                <w:color w:val="000000"/>
                <w:spacing w:val="0"/>
                <w:sz w:val="24"/>
                <w:szCs w:val="24"/>
                <w:u w:val="none"/>
              </w:rPr>
              <w:t>九尾狐 Nine-tailed Fox</w:t>
            </w:r>
          </w:p>
        </w:tc>
      </w:tr>
    </w:tbl>
    <w:p w14:paraId="016E6E7E">
      <w:pPr>
        <w:pageBreakBefore w:val="0"/>
        <w:widowControl/>
        <w:pBdr>
          <w:bottom w:val="none" w:color="auto" w:sz="0" w:space="0"/>
        </w:pBdr>
        <w:kinsoku/>
        <w:wordWrap/>
        <w:overflowPunct/>
        <w:topLinePunct w:val="0"/>
        <w:autoSpaceDE/>
        <w:autoSpaceDN/>
        <w:bidi w:val="0"/>
        <w:adjustRightInd/>
        <w:snapToGrid/>
        <w:spacing w:after="80" w:line="360" w:lineRule="auto"/>
        <w:ind w:firstLine="0"/>
        <w:textAlignment w:val="auto"/>
        <w:rPr>
          <w:rFonts w:hint="default" w:ascii="Times New Roman" w:hAnsi="Times New Roman" w:eastAsia="宋体" w:cs="Times New Roman"/>
          <w:sz w:val="24"/>
          <w:szCs w:val="24"/>
        </w:rPr>
      </w:pPr>
    </w:p>
    <w:sectPr>
      <w:footerReference r:id="rId5" w:type="default"/>
      <w:pgSz w:w="12240" w:h="15840"/>
      <w:pgMar w:top="1247" w:right="1304" w:bottom="1247"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方正仿宋_GB18030">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38441">
    <w:pPr>
      <w:pStyle w:val="24"/>
      <w:jc w:val="center"/>
    </w:pPr>
    <w:r>
      <w:rPr>
        <w:rFonts w:ascii="Noto Sans CJK SC" w:hAnsi="Noto Sans CJK SC" w:eastAsia="Noto Sans CJK SC"/>
        <w:color w:val="787878"/>
        <w:sz w:val="18"/>
      </w:rPr>
      <w:t>带着神兽游中国：一日文化体验站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6"/>
      <w:numFmt w:val="upperLetter"/>
      <w:lvlText w:val="%1."/>
      <w:lvlJc w:val="left"/>
      <w:pPr>
        <w:ind w:left="756" w:hanging="336"/>
      </w:pPr>
    </w:lvl>
    <w:lvl w:ilvl="1" w:tentative="0">
      <w:start w:val="1"/>
      <w:numFmt w:val="lowerLetter"/>
      <w:lvlText w:val="%2."/>
      <w:lvlJc w:val="left"/>
      <w:pPr>
        <w:ind w:left="1196" w:hanging="336"/>
      </w:pPr>
    </w:lvl>
    <w:lvl w:ilvl="2" w:tentative="0">
      <w:start w:val="1"/>
      <w:numFmt w:val="lowerRoman"/>
      <w:lvlText w:val="%3."/>
      <w:lvlJc w:val="left"/>
      <w:pPr>
        <w:ind w:left="1636" w:hanging="336"/>
      </w:pPr>
    </w:lvl>
    <w:lvl w:ilvl="3" w:tentative="0">
      <w:start w:val="1"/>
      <w:numFmt w:val="upperLetter"/>
      <w:lvlText w:val="%4."/>
      <w:lvlJc w:val="left"/>
      <w:pPr>
        <w:ind w:left="2076" w:hanging="336"/>
      </w:pPr>
    </w:lvl>
    <w:lvl w:ilvl="4" w:tentative="0">
      <w:start w:val="1"/>
      <w:numFmt w:val="lowerLetter"/>
      <w:lvlText w:val="%5."/>
      <w:lvlJc w:val="left"/>
      <w:pPr>
        <w:ind w:left="2516" w:hanging="336"/>
      </w:pPr>
    </w:lvl>
    <w:lvl w:ilvl="5" w:tentative="0">
      <w:start w:val="1"/>
      <w:numFmt w:val="lowerRoman"/>
      <w:lvlText w:val="%6."/>
      <w:lvlJc w:val="left"/>
      <w:pPr>
        <w:ind w:left="2956" w:hanging="336"/>
      </w:pPr>
    </w:lvl>
    <w:lvl w:ilvl="6" w:tentative="0">
      <w:start w:val="1"/>
      <w:numFmt w:val="upperLetter"/>
      <w:lvlText w:val="%7."/>
      <w:lvlJc w:val="left"/>
      <w:pPr>
        <w:ind w:left="3396" w:hanging="336"/>
      </w:pPr>
    </w:lvl>
    <w:lvl w:ilvl="7" w:tentative="0">
      <w:start w:val="1"/>
      <w:numFmt w:val="lowerLetter"/>
      <w:lvlText w:val="%8."/>
      <w:lvlJc w:val="left"/>
      <w:pPr>
        <w:ind w:left="3836" w:hanging="336"/>
      </w:pPr>
    </w:lvl>
    <w:lvl w:ilvl="8" w:tentative="0">
      <w:start w:val="1"/>
      <w:numFmt w:val="lowerRoman"/>
      <w:lvlText w:val="%9."/>
      <w:lvlJc w:val="left"/>
      <w:pPr>
        <w:ind w:left="4276" w:hanging="336"/>
      </w:pPr>
    </w:lvl>
  </w:abstractNum>
  <w:abstractNum w:abstractNumId="1">
    <w:nsid w:val="BF205925"/>
    <w:multiLevelType w:val="multilevel"/>
    <w:tmpl w:val="BF205925"/>
    <w:lvl w:ilvl="0" w:tentative="0">
      <w:start w:val="6"/>
      <w:numFmt w:val="upperLetter"/>
      <w:lvlText w:val="%1."/>
      <w:lvlJc w:val="left"/>
      <w:pPr>
        <w:ind w:left="756" w:hanging="336"/>
      </w:pPr>
    </w:lvl>
    <w:lvl w:ilvl="1" w:tentative="0">
      <w:start w:val="1"/>
      <w:numFmt w:val="lowerLetter"/>
      <w:lvlText w:val="%2."/>
      <w:lvlJc w:val="left"/>
      <w:pPr>
        <w:ind w:left="1196" w:hanging="336"/>
      </w:pPr>
    </w:lvl>
    <w:lvl w:ilvl="2" w:tentative="0">
      <w:start w:val="1"/>
      <w:numFmt w:val="lowerRoman"/>
      <w:lvlText w:val="%3."/>
      <w:lvlJc w:val="left"/>
      <w:pPr>
        <w:ind w:left="1636" w:hanging="336"/>
      </w:pPr>
    </w:lvl>
    <w:lvl w:ilvl="3" w:tentative="0">
      <w:start w:val="1"/>
      <w:numFmt w:val="upperLetter"/>
      <w:lvlText w:val="%4."/>
      <w:lvlJc w:val="left"/>
      <w:pPr>
        <w:ind w:left="2076" w:hanging="336"/>
      </w:pPr>
    </w:lvl>
    <w:lvl w:ilvl="4" w:tentative="0">
      <w:start w:val="1"/>
      <w:numFmt w:val="lowerLetter"/>
      <w:lvlText w:val="%5."/>
      <w:lvlJc w:val="left"/>
      <w:pPr>
        <w:ind w:left="2516" w:hanging="336"/>
      </w:pPr>
    </w:lvl>
    <w:lvl w:ilvl="5" w:tentative="0">
      <w:start w:val="1"/>
      <w:numFmt w:val="lowerRoman"/>
      <w:lvlText w:val="%6."/>
      <w:lvlJc w:val="left"/>
      <w:pPr>
        <w:ind w:left="2956" w:hanging="336"/>
      </w:pPr>
    </w:lvl>
    <w:lvl w:ilvl="6" w:tentative="0">
      <w:start w:val="1"/>
      <w:numFmt w:val="upperLetter"/>
      <w:lvlText w:val="%7."/>
      <w:lvlJc w:val="left"/>
      <w:pPr>
        <w:ind w:left="3396" w:hanging="336"/>
      </w:pPr>
    </w:lvl>
    <w:lvl w:ilvl="7" w:tentative="0">
      <w:start w:val="1"/>
      <w:numFmt w:val="lowerLetter"/>
      <w:lvlText w:val="%8."/>
      <w:lvlJc w:val="left"/>
      <w:pPr>
        <w:ind w:left="3836" w:hanging="336"/>
      </w:pPr>
    </w:lvl>
    <w:lvl w:ilvl="8" w:tentative="0">
      <w:start w:val="1"/>
      <w:numFmt w:val="lowerRoman"/>
      <w:lvlText w:val="%9."/>
      <w:lvlJc w:val="left"/>
      <w:pPr>
        <w:ind w:left="4276" w:hanging="336"/>
      </w:pPr>
    </w:lvl>
  </w:abstractNum>
  <w:abstractNum w:abstractNumId="2">
    <w:nsid w:val="CF092B84"/>
    <w:multiLevelType w:val="multilevel"/>
    <w:tmpl w:val="CF092B84"/>
    <w:lvl w:ilvl="0" w:tentative="0">
      <w:start w:val="6"/>
      <w:numFmt w:val="upperLetter"/>
      <w:lvlText w:val="%1."/>
      <w:lvlJc w:val="left"/>
      <w:pPr>
        <w:ind w:left="756" w:hanging="336"/>
      </w:pPr>
    </w:lvl>
    <w:lvl w:ilvl="1" w:tentative="0">
      <w:start w:val="1"/>
      <w:numFmt w:val="lowerLetter"/>
      <w:lvlText w:val="%2."/>
      <w:lvlJc w:val="left"/>
      <w:pPr>
        <w:ind w:left="1196" w:hanging="336"/>
      </w:pPr>
    </w:lvl>
    <w:lvl w:ilvl="2" w:tentative="0">
      <w:start w:val="1"/>
      <w:numFmt w:val="lowerRoman"/>
      <w:lvlText w:val="%3."/>
      <w:lvlJc w:val="left"/>
      <w:pPr>
        <w:ind w:left="1636" w:hanging="336"/>
      </w:pPr>
    </w:lvl>
    <w:lvl w:ilvl="3" w:tentative="0">
      <w:start w:val="1"/>
      <w:numFmt w:val="upperLetter"/>
      <w:lvlText w:val="%4."/>
      <w:lvlJc w:val="left"/>
      <w:pPr>
        <w:ind w:left="2076" w:hanging="336"/>
      </w:pPr>
    </w:lvl>
    <w:lvl w:ilvl="4" w:tentative="0">
      <w:start w:val="1"/>
      <w:numFmt w:val="lowerLetter"/>
      <w:lvlText w:val="%5."/>
      <w:lvlJc w:val="left"/>
      <w:pPr>
        <w:ind w:left="2516" w:hanging="336"/>
      </w:pPr>
    </w:lvl>
    <w:lvl w:ilvl="5" w:tentative="0">
      <w:start w:val="1"/>
      <w:numFmt w:val="lowerRoman"/>
      <w:lvlText w:val="%6."/>
      <w:lvlJc w:val="left"/>
      <w:pPr>
        <w:ind w:left="2956" w:hanging="336"/>
      </w:pPr>
    </w:lvl>
    <w:lvl w:ilvl="6" w:tentative="0">
      <w:start w:val="1"/>
      <w:numFmt w:val="upperLetter"/>
      <w:lvlText w:val="%7."/>
      <w:lvlJc w:val="left"/>
      <w:pPr>
        <w:ind w:left="3396" w:hanging="336"/>
      </w:pPr>
    </w:lvl>
    <w:lvl w:ilvl="7" w:tentative="0">
      <w:start w:val="1"/>
      <w:numFmt w:val="lowerLetter"/>
      <w:lvlText w:val="%8."/>
      <w:lvlJc w:val="left"/>
      <w:pPr>
        <w:ind w:left="3836" w:hanging="336"/>
      </w:pPr>
    </w:lvl>
    <w:lvl w:ilvl="8" w:tentative="0">
      <w:start w:val="1"/>
      <w:numFmt w:val="lowerRoman"/>
      <w:lvlText w:val="%9."/>
      <w:lvlJc w:val="left"/>
      <w:pPr>
        <w:ind w:left="4276" w:hanging="336"/>
      </w:pPr>
    </w:lvl>
  </w:abstractNum>
  <w:abstractNum w:abstractNumId="3">
    <w:nsid w:val="0053208E"/>
    <w:multiLevelType w:val="multilevel"/>
    <w:tmpl w:val="0053208E"/>
    <w:lvl w:ilvl="0" w:tentative="0">
      <w:start w:val="6"/>
      <w:numFmt w:val="upperLetter"/>
      <w:lvlText w:val="%1."/>
      <w:lvlJc w:val="left"/>
      <w:pPr>
        <w:ind w:left="756" w:hanging="336"/>
      </w:pPr>
    </w:lvl>
    <w:lvl w:ilvl="1" w:tentative="0">
      <w:start w:val="1"/>
      <w:numFmt w:val="lowerLetter"/>
      <w:lvlText w:val="%2."/>
      <w:lvlJc w:val="left"/>
      <w:pPr>
        <w:ind w:left="1196" w:hanging="336"/>
      </w:pPr>
    </w:lvl>
    <w:lvl w:ilvl="2" w:tentative="0">
      <w:start w:val="1"/>
      <w:numFmt w:val="lowerRoman"/>
      <w:lvlText w:val="%3."/>
      <w:lvlJc w:val="left"/>
      <w:pPr>
        <w:ind w:left="1636" w:hanging="336"/>
      </w:pPr>
    </w:lvl>
    <w:lvl w:ilvl="3" w:tentative="0">
      <w:start w:val="1"/>
      <w:numFmt w:val="upperLetter"/>
      <w:lvlText w:val="%4."/>
      <w:lvlJc w:val="left"/>
      <w:pPr>
        <w:ind w:left="2076" w:hanging="336"/>
      </w:pPr>
    </w:lvl>
    <w:lvl w:ilvl="4" w:tentative="0">
      <w:start w:val="1"/>
      <w:numFmt w:val="lowerLetter"/>
      <w:lvlText w:val="%5."/>
      <w:lvlJc w:val="left"/>
      <w:pPr>
        <w:ind w:left="2516" w:hanging="336"/>
      </w:pPr>
    </w:lvl>
    <w:lvl w:ilvl="5" w:tentative="0">
      <w:start w:val="1"/>
      <w:numFmt w:val="lowerRoman"/>
      <w:lvlText w:val="%6."/>
      <w:lvlJc w:val="left"/>
      <w:pPr>
        <w:ind w:left="2956" w:hanging="336"/>
      </w:pPr>
    </w:lvl>
    <w:lvl w:ilvl="6" w:tentative="0">
      <w:start w:val="1"/>
      <w:numFmt w:val="upperLetter"/>
      <w:lvlText w:val="%7."/>
      <w:lvlJc w:val="left"/>
      <w:pPr>
        <w:ind w:left="3396" w:hanging="336"/>
      </w:pPr>
    </w:lvl>
    <w:lvl w:ilvl="7" w:tentative="0">
      <w:start w:val="1"/>
      <w:numFmt w:val="lowerLetter"/>
      <w:lvlText w:val="%8."/>
      <w:lvlJc w:val="left"/>
      <w:pPr>
        <w:ind w:left="3836" w:hanging="336"/>
      </w:pPr>
    </w:lvl>
    <w:lvl w:ilvl="8" w:tentative="0">
      <w:start w:val="1"/>
      <w:numFmt w:val="lowerRoman"/>
      <w:lvlText w:val="%9."/>
      <w:lvlJc w:val="left"/>
      <w:pPr>
        <w:ind w:left="4276" w:hanging="336"/>
      </w:pPr>
    </w:lvl>
  </w:abstractNum>
  <w:abstractNum w:abstractNumId="4">
    <w:nsid w:val="03D62ECE"/>
    <w:multiLevelType w:val="multilevel"/>
    <w:tmpl w:val="03D62ECE"/>
    <w:lvl w:ilvl="0" w:tentative="0">
      <w:start w:val="6"/>
      <w:numFmt w:val="upperLetter"/>
      <w:lvlText w:val="%1."/>
      <w:lvlJc w:val="left"/>
      <w:pPr>
        <w:ind w:left="756" w:hanging="336"/>
      </w:pPr>
    </w:lvl>
    <w:lvl w:ilvl="1" w:tentative="0">
      <w:start w:val="1"/>
      <w:numFmt w:val="lowerLetter"/>
      <w:lvlText w:val="%2."/>
      <w:lvlJc w:val="left"/>
      <w:pPr>
        <w:ind w:left="1196" w:hanging="336"/>
      </w:pPr>
    </w:lvl>
    <w:lvl w:ilvl="2" w:tentative="0">
      <w:start w:val="1"/>
      <w:numFmt w:val="lowerRoman"/>
      <w:lvlText w:val="%3."/>
      <w:lvlJc w:val="left"/>
      <w:pPr>
        <w:ind w:left="1636" w:hanging="336"/>
      </w:pPr>
    </w:lvl>
    <w:lvl w:ilvl="3" w:tentative="0">
      <w:start w:val="1"/>
      <w:numFmt w:val="upperLetter"/>
      <w:lvlText w:val="%4."/>
      <w:lvlJc w:val="left"/>
      <w:pPr>
        <w:ind w:left="2076" w:hanging="336"/>
      </w:pPr>
    </w:lvl>
    <w:lvl w:ilvl="4" w:tentative="0">
      <w:start w:val="1"/>
      <w:numFmt w:val="lowerLetter"/>
      <w:lvlText w:val="%5."/>
      <w:lvlJc w:val="left"/>
      <w:pPr>
        <w:ind w:left="2516" w:hanging="336"/>
      </w:pPr>
    </w:lvl>
    <w:lvl w:ilvl="5" w:tentative="0">
      <w:start w:val="1"/>
      <w:numFmt w:val="lowerRoman"/>
      <w:lvlText w:val="%6."/>
      <w:lvlJc w:val="left"/>
      <w:pPr>
        <w:ind w:left="2956" w:hanging="336"/>
      </w:pPr>
    </w:lvl>
    <w:lvl w:ilvl="6" w:tentative="0">
      <w:start w:val="1"/>
      <w:numFmt w:val="upperLetter"/>
      <w:lvlText w:val="%7."/>
      <w:lvlJc w:val="left"/>
      <w:pPr>
        <w:ind w:left="3396" w:hanging="336"/>
      </w:pPr>
    </w:lvl>
    <w:lvl w:ilvl="7" w:tentative="0">
      <w:start w:val="1"/>
      <w:numFmt w:val="lowerLetter"/>
      <w:lvlText w:val="%8."/>
      <w:lvlJc w:val="left"/>
      <w:pPr>
        <w:ind w:left="3836" w:hanging="336"/>
      </w:pPr>
    </w:lvl>
    <w:lvl w:ilvl="8" w:tentative="0">
      <w:start w:val="1"/>
      <w:numFmt w:val="lowerRoman"/>
      <w:lvlText w:val="%9."/>
      <w:lvlJc w:val="left"/>
      <w:pPr>
        <w:ind w:left="4276" w:hanging="336"/>
      </w:pPr>
    </w:lvl>
  </w:abstractNum>
  <w:abstractNum w:abstractNumId="5">
    <w:nsid w:val="25B654F3"/>
    <w:multiLevelType w:val="multilevel"/>
    <w:tmpl w:val="25B654F3"/>
    <w:lvl w:ilvl="0" w:tentative="0">
      <w:start w:val="6"/>
      <w:numFmt w:val="upperLetter"/>
      <w:lvlText w:val="%1."/>
      <w:lvlJc w:val="left"/>
      <w:pPr>
        <w:ind w:left="756" w:hanging="336"/>
      </w:pPr>
    </w:lvl>
    <w:lvl w:ilvl="1" w:tentative="0">
      <w:start w:val="1"/>
      <w:numFmt w:val="lowerLetter"/>
      <w:lvlText w:val="%2."/>
      <w:lvlJc w:val="left"/>
      <w:pPr>
        <w:ind w:left="1196" w:hanging="336"/>
      </w:pPr>
    </w:lvl>
    <w:lvl w:ilvl="2" w:tentative="0">
      <w:start w:val="1"/>
      <w:numFmt w:val="lowerRoman"/>
      <w:lvlText w:val="%3."/>
      <w:lvlJc w:val="left"/>
      <w:pPr>
        <w:ind w:left="1636" w:hanging="336"/>
      </w:pPr>
    </w:lvl>
    <w:lvl w:ilvl="3" w:tentative="0">
      <w:start w:val="1"/>
      <w:numFmt w:val="upperLetter"/>
      <w:lvlText w:val="%4."/>
      <w:lvlJc w:val="left"/>
      <w:pPr>
        <w:ind w:left="2076" w:hanging="336"/>
      </w:pPr>
    </w:lvl>
    <w:lvl w:ilvl="4" w:tentative="0">
      <w:start w:val="1"/>
      <w:numFmt w:val="lowerLetter"/>
      <w:lvlText w:val="%5."/>
      <w:lvlJc w:val="left"/>
      <w:pPr>
        <w:ind w:left="2516" w:hanging="336"/>
      </w:pPr>
    </w:lvl>
    <w:lvl w:ilvl="5" w:tentative="0">
      <w:start w:val="1"/>
      <w:numFmt w:val="lowerRoman"/>
      <w:lvlText w:val="%6."/>
      <w:lvlJc w:val="left"/>
      <w:pPr>
        <w:ind w:left="2956" w:hanging="336"/>
      </w:pPr>
    </w:lvl>
    <w:lvl w:ilvl="6" w:tentative="0">
      <w:start w:val="1"/>
      <w:numFmt w:val="upperLetter"/>
      <w:lvlText w:val="%7."/>
      <w:lvlJc w:val="left"/>
      <w:pPr>
        <w:ind w:left="3396" w:hanging="336"/>
      </w:pPr>
    </w:lvl>
    <w:lvl w:ilvl="7" w:tentative="0">
      <w:start w:val="1"/>
      <w:numFmt w:val="lowerLetter"/>
      <w:lvlText w:val="%8."/>
      <w:lvlJc w:val="left"/>
      <w:pPr>
        <w:ind w:left="3836" w:hanging="336"/>
      </w:pPr>
    </w:lvl>
    <w:lvl w:ilvl="8" w:tentative="0">
      <w:start w:val="1"/>
      <w:numFmt w:val="lowerRoman"/>
      <w:lvlText w:val="%9."/>
      <w:lvlJc w:val="left"/>
      <w:pPr>
        <w:ind w:left="4276" w:hanging="336"/>
      </w:pPr>
    </w:lvl>
  </w:abstractNum>
  <w:abstractNum w:abstractNumId="6">
    <w:nsid w:val="59ADCABA"/>
    <w:multiLevelType w:val="multilevel"/>
    <w:tmpl w:val="59ADCABA"/>
    <w:lvl w:ilvl="0" w:tentative="0">
      <w:start w:val="6"/>
      <w:numFmt w:val="upperLetter"/>
      <w:lvlText w:val="%1."/>
      <w:lvlJc w:val="left"/>
      <w:pPr>
        <w:ind w:left="756" w:hanging="336"/>
      </w:pPr>
    </w:lvl>
    <w:lvl w:ilvl="1" w:tentative="0">
      <w:start w:val="1"/>
      <w:numFmt w:val="lowerLetter"/>
      <w:lvlText w:val="%2."/>
      <w:lvlJc w:val="left"/>
      <w:pPr>
        <w:ind w:left="1196" w:hanging="336"/>
      </w:pPr>
    </w:lvl>
    <w:lvl w:ilvl="2" w:tentative="0">
      <w:start w:val="1"/>
      <w:numFmt w:val="lowerRoman"/>
      <w:lvlText w:val="%3."/>
      <w:lvlJc w:val="left"/>
      <w:pPr>
        <w:ind w:left="1636" w:hanging="336"/>
      </w:pPr>
    </w:lvl>
    <w:lvl w:ilvl="3" w:tentative="0">
      <w:start w:val="1"/>
      <w:numFmt w:val="upperLetter"/>
      <w:lvlText w:val="%4."/>
      <w:lvlJc w:val="left"/>
      <w:pPr>
        <w:ind w:left="2076" w:hanging="336"/>
      </w:pPr>
    </w:lvl>
    <w:lvl w:ilvl="4" w:tentative="0">
      <w:start w:val="1"/>
      <w:numFmt w:val="lowerLetter"/>
      <w:lvlText w:val="%5."/>
      <w:lvlJc w:val="left"/>
      <w:pPr>
        <w:ind w:left="2516" w:hanging="336"/>
      </w:pPr>
    </w:lvl>
    <w:lvl w:ilvl="5" w:tentative="0">
      <w:start w:val="1"/>
      <w:numFmt w:val="lowerRoman"/>
      <w:lvlText w:val="%6."/>
      <w:lvlJc w:val="left"/>
      <w:pPr>
        <w:ind w:left="2956" w:hanging="336"/>
      </w:pPr>
    </w:lvl>
    <w:lvl w:ilvl="6" w:tentative="0">
      <w:start w:val="1"/>
      <w:numFmt w:val="upperLetter"/>
      <w:lvlText w:val="%7."/>
      <w:lvlJc w:val="left"/>
      <w:pPr>
        <w:ind w:left="3396" w:hanging="336"/>
      </w:pPr>
    </w:lvl>
    <w:lvl w:ilvl="7" w:tentative="0">
      <w:start w:val="1"/>
      <w:numFmt w:val="lowerLetter"/>
      <w:lvlText w:val="%8."/>
      <w:lvlJc w:val="left"/>
      <w:pPr>
        <w:ind w:left="3836" w:hanging="336"/>
      </w:pPr>
    </w:lvl>
    <w:lvl w:ilvl="8" w:tentative="0">
      <w:start w:val="1"/>
      <w:numFmt w:val="lowerRoman"/>
      <w:lvlText w:val="%9."/>
      <w:lvlJc w:val="left"/>
      <w:pPr>
        <w:ind w:left="4276" w:hanging="336"/>
      </w:pPr>
    </w:lvl>
  </w:abstractNum>
  <w:abstractNum w:abstractNumId="7">
    <w:nsid w:val="72183CF9"/>
    <w:multiLevelType w:val="multilevel"/>
    <w:tmpl w:val="72183CF9"/>
    <w:lvl w:ilvl="0" w:tentative="0">
      <w:start w:val="6"/>
      <w:numFmt w:val="upperLetter"/>
      <w:lvlText w:val="%1."/>
      <w:lvlJc w:val="left"/>
      <w:pPr>
        <w:ind w:left="756" w:hanging="336"/>
      </w:pPr>
    </w:lvl>
    <w:lvl w:ilvl="1" w:tentative="0">
      <w:start w:val="1"/>
      <w:numFmt w:val="lowerLetter"/>
      <w:lvlText w:val="%2."/>
      <w:lvlJc w:val="left"/>
      <w:pPr>
        <w:ind w:left="1196" w:hanging="336"/>
      </w:pPr>
    </w:lvl>
    <w:lvl w:ilvl="2" w:tentative="0">
      <w:start w:val="1"/>
      <w:numFmt w:val="lowerRoman"/>
      <w:lvlText w:val="%3."/>
      <w:lvlJc w:val="left"/>
      <w:pPr>
        <w:ind w:left="1636" w:hanging="336"/>
      </w:pPr>
    </w:lvl>
    <w:lvl w:ilvl="3" w:tentative="0">
      <w:start w:val="1"/>
      <w:numFmt w:val="upperLetter"/>
      <w:lvlText w:val="%4."/>
      <w:lvlJc w:val="left"/>
      <w:pPr>
        <w:ind w:left="2076" w:hanging="336"/>
      </w:pPr>
    </w:lvl>
    <w:lvl w:ilvl="4" w:tentative="0">
      <w:start w:val="1"/>
      <w:numFmt w:val="lowerLetter"/>
      <w:lvlText w:val="%5."/>
      <w:lvlJc w:val="left"/>
      <w:pPr>
        <w:ind w:left="2516" w:hanging="336"/>
      </w:pPr>
    </w:lvl>
    <w:lvl w:ilvl="5" w:tentative="0">
      <w:start w:val="1"/>
      <w:numFmt w:val="lowerRoman"/>
      <w:lvlText w:val="%6."/>
      <w:lvlJc w:val="left"/>
      <w:pPr>
        <w:ind w:left="2956" w:hanging="336"/>
      </w:pPr>
    </w:lvl>
    <w:lvl w:ilvl="6" w:tentative="0">
      <w:start w:val="1"/>
      <w:numFmt w:val="upperLetter"/>
      <w:lvlText w:val="%7."/>
      <w:lvlJc w:val="left"/>
      <w:pPr>
        <w:ind w:left="3396" w:hanging="336"/>
      </w:pPr>
    </w:lvl>
    <w:lvl w:ilvl="7" w:tentative="0">
      <w:start w:val="1"/>
      <w:numFmt w:val="lowerLetter"/>
      <w:lvlText w:val="%8."/>
      <w:lvlJc w:val="left"/>
      <w:pPr>
        <w:ind w:left="3836" w:hanging="336"/>
      </w:pPr>
    </w:lvl>
    <w:lvl w:ilvl="8" w:tentative="0">
      <w:start w:val="1"/>
      <w:numFmt w:val="lowerRoman"/>
      <w:lvlText w:val="%9."/>
      <w:lvlJc w:val="left"/>
      <w:pPr>
        <w:ind w:left="4276" w:hanging="336"/>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BC1005"/>
    <w:rsid w:val="6B767770"/>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2"/>
      <w:szCs w:val="22"/>
      <w:lang w:val="en-US" w:eastAsia="en-US" w:bidi="ar-SA"/>
    </w:rPr>
  </w:style>
  <w:style w:type="paragraph" w:styleId="3">
    <w:name w:val="heading 1"/>
    <w:basedOn w:val="1"/>
    <w:next w:val="1"/>
    <w:link w:val="17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5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6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7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8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4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8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contextualSpacing/>
    </w:pPr>
  </w:style>
  <w:style w:type="paragraph" w:styleId="14">
    <w:name w:val="List Number"/>
    <w:basedOn w:val="1"/>
    <w:unhideWhenUsed/>
    <w:qFormat/>
    <w:uiPriority w:val="99"/>
    <w:p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contextualSpacing/>
    </w:pPr>
  </w:style>
  <w:style w:type="paragraph" w:styleId="17">
    <w:name w:val="Body Text 3"/>
    <w:basedOn w:val="1"/>
    <w:link w:val="176"/>
    <w:unhideWhenUsed/>
    <w:qFormat/>
    <w:uiPriority w:val="99"/>
    <w:pPr>
      <w:spacing w:after="120"/>
    </w:pPr>
    <w:rPr>
      <w:sz w:val="16"/>
      <w:szCs w:val="16"/>
    </w:rPr>
  </w:style>
  <w:style w:type="paragraph" w:styleId="18">
    <w:name w:val="List Bullet 3"/>
    <w:basedOn w:val="1"/>
    <w:unhideWhenUsed/>
    <w:qFormat/>
    <w:uiPriority w:val="99"/>
    <w:pPr>
      <w:contextualSpacing/>
    </w:pPr>
  </w:style>
  <w:style w:type="paragraph" w:styleId="19">
    <w:name w:val="Body Text"/>
    <w:basedOn w:val="1"/>
    <w:link w:val="185"/>
    <w:unhideWhenUsed/>
    <w:qFormat/>
    <w:uiPriority w:val="99"/>
    <w:pPr>
      <w:spacing w:after="120"/>
    </w:pPr>
  </w:style>
  <w:style w:type="paragraph" w:styleId="20">
    <w:name w:val="List Number 3"/>
    <w:basedOn w:val="1"/>
    <w:unhideWhenUsed/>
    <w:uiPriority w:val="99"/>
    <w:p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contextualSpacing/>
    </w:pPr>
  </w:style>
  <w:style w:type="paragraph" w:styleId="24">
    <w:name w:val="footer"/>
    <w:basedOn w:val="1"/>
    <w:link w:val="186"/>
    <w:unhideWhenUsed/>
    <w:qFormat/>
    <w:uiPriority w:val="99"/>
    <w:pPr>
      <w:tabs>
        <w:tab w:val="center" w:pos="4680"/>
        <w:tab w:val="right" w:pos="9360"/>
      </w:tabs>
      <w:spacing w:after="0" w:line="240" w:lineRule="auto"/>
    </w:pPr>
  </w:style>
  <w:style w:type="paragraph" w:styleId="25">
    <w:name w:val="header"/>
    <w:basedOn w:val="1"/>
    <w:link w:val="173"/>
    <w:unhideWhenUsed/>
    <w:qFormat/>
    <w:uiPriority w:val="99"/>
    <w:pPr>
      <w:tabs>
        <w:tab w:val="center" w:pos="4680"/>
        <w:tab w:val="right" w:pos="9360"/>
      </w:tabs>
      <w:spacing w:after="0" w:line="240" w:lineRule="auto"/>
    </w:pPr>
  </w:style>
  <w:style w:type="paragraph" w:styleId="26">
    <w:name w:val="Subtitle"/>
    <w:basedOn w:val="1"/>
    <w:next w:val="1"/>
    <w:link w:val="15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59"/>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79"/>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3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7">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38">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39">
    <w:name w:val="Body Text 2 Char"/>
    <w:basedOn w:val="132"/>
    <w:link w:val="28"/>
    <w:qFormat/>
    <w:uiPriority w:val="99"/>
  </w:style>
  <w:style w:type="paragraph" w:styleId="140">
    <w:name w:val="Quote"/>
    <w:basedOn w:val="1"/>
    <w:next w:val="1"/>
    <w:link w:val="174"/>
    <w:qFormat/>
    <w:uiPriority w:val="29"/>
    <w:rPr>
      <w:i/>
      <w:i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Intense Emphasis"/>
    <w:basedOn w:val="132"/>
    <w:qFormat/>
    <w:uiPriority w:val="21"/>
    <w:rPr>
      <w:b/>
      <w:bCs/>
      <w:i/>
      <w:iCs/>
      <w:color w:val="4F81BD" w:themeColor="accent1"/>
      <w14:textFill>
        <w14:solidFill>
          <w14:schemeClr w14:val="accent1"/>
        </w14:solidFill>
      </w14:textFill>
    </w:rPr>
  </w:style>
  <w:style w:type="character" w:customStyle="1" w:styleId="143">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45">
    <w:name w:val="Book Title"/>
    <w:basedOn w:val="132"/>
    <w:qFormat/>
    <w:uiPriority w:val="33"/>
    <w:rPr>
      <w:b/>
      <w:bCs/>
      <w:smallCaps/>
      <w:spacing w:val="5"/>
    </w:rPr>
  </w:style>
  <w:style w:type="character" w:customStyle="1" w:styleId="146">
    <w:name w:val="Heading 3 Char1"/>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48">
    <w:name w:val="Heading 9 Char1"/>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4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50">
    <w:name w:val="Body Text 3 Char"/>
    <w:basedOn w:val="132"/>
    <w:link w:val="17"/>
    <w:qFormat/>
    <w:uiPriority w:val="99"/>
    <w:rPr>
      <w:sz w:val="16"/>
      <w:szCs w:val="16"/>
    </w:rPr>
  </w:style>
  <w:style w:type="character" w:customStyle="1" w:styleId="151">
    <w:name w:val="Heading 6 Char1"/>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53">
    <w:name w:val="Subtitle Char1"/>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54">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155">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6">
    <w:name w:val="Subtle Emphasis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7">
    <w:name w:val="Heading 2 Char1"/>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8">
    <w:name w:val="Intense Quote Char"/>
    <w:basedOn w:val="132"/>
    <w:link w:val="155"/>
    <w:qFormat/>
    <w:uiPriority w:val="30"/>
    <w:rPr>
      <w:b/>
      <w:bCs/>
      <w:i/>
      <w:iCs/>
      <w:color w:val="4F81BD" w:themeColor="accent1"/>
      <w14:textFill>
        <w14:solidFill>
          <w14:schemeClr w14:val="accent1"/>
        </w14:solidFill>
      </w14:textFill>
    </w:rPr>
  </w:style>
  <w:style w:type="character" w:customStyle="1" w:styleId="159">
    <w:name w:val="Body Text 2 Char1"/>
    <w:basedOn w:val="132"/>
    <w:link w:val="28"/>
    <w:qFormat/>
    <w:uiPriority w:val="99"/>
  </w:style>
  <w:style w:type="character" w:customStyle="1" w:styleId="160">
    <w:name w:val="Intense Quote Char1"/>
    <w:basedOn w:val="132"/>
    <w:link w:val="155"/>
    <w:qFormat/>
    <w:uiPriority w:val="30"/>
    <w:rPr>
      <w:b/>
      <w:bCs/>
      <w:i/>
      <w:iCs/>
      <w:color w:val="4F81BD" w:themeColor="accent1"/>
      <w14:textFill>
        <w14:solidFill>
          <w14:schemeClr w14:val="accent1"/>
        </w14:solidFill>
      </w14:textFill>
    </w:rPr>
  </w:style>
  <w:style w:type="character" w:customStyle="1" w:styleId="161">
    <w:name w:val="Intense Emphasis1"/>
    <w:basedOn w:val="132"/>
    <w:qFormat/>
    <w:uiPriority w:val="21"/>
    <w:rPr>
      <w:b/>
      <w:bCs/>
      <w:i/>
      <w:iCs/>
      <w:color w:val="4F81BD" w:themeColor="accent1"/>
      <w14:textFill>
        <w14:solidFill>
          <w14:schemeClr w14:val="accent1"/>
        </w14:solidFill>
      </w14:textFill>
    </w:rPr>
  </w:style>
  <w:style w:type="character" w:customStyle="1" w:styleId="162">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3">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4">
    <w:name w:val="Quote Char"/>
    <w:basedOn w:val="132"/>
    <w:link w:val="140"/>
    <w:qFormat/>
    <w:uiPriority w:val="29"/>
    <w:rPr>
      <w:i/>
      <w:iCs/>
      <w:color w:val="000000" w:themeColor="text1"/>
      <w14:textFill>
        <w14:solidFill>
          <w14:schemeClr w14:val="tx1"/>
        </w14:solidFill>
      </w14:textFill>
    </w:rPr>
  </w:style>
  <w:style w:type="character" w:customStyle="1" w:styleId="16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6">
    <w:name w:val="Intense Reference1"/>
    <w:basedOn w:val="132"/>
    <w:qFormat/>
    <w:uiPriority w:val="32"/>
    <w:rPr>
      <w:b/>
      <w:bCs/>
      <w:smallCaps/>
      <w:color w:val="C0504D" w:themeColor="accent2"/>
      <w:spacing w:val="5"/>
      <w:u w:val="single"/>
      <w14:textFill>
        <w14:solidFill>
          <w14:schemeClr w14:val="accent2"/>
        </w14:solidFill>
      </w14:textFill>
    </w:rPr>
  </w:style>
  <w:style w:type="character" w:customStyle="1" w:styleId="167">
    <w:name w:val="Body Text Char"/>
    <w:basedOn w:val="132"/>
    <w:link w:val="19"/>
    <w:qFormat/>
    <w:uiPriority w:val="99"/>
  </w:style>
  <w:style w:type="character" w:customStyle="1" w:styleId="168">
    <w:name w:val="Heading 8 Char1"/>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69">
    <w:name w:val="List Paragraph"/>
    <w:basedOn w:val="1"/>
    <w:qFormat/>
    <w:uiPriority w:val="34"/>
    <w:pPr>
      <w:ind w:left="720"/>
      <w:contextualSpacing/>
    </w:pPr>
  </w:style>
  <w:style w:type="character" w:customStyle="1" w:styleId="170">
    <w:name w:val="Heading 1 Char1"/>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71">
    <w:name w:val="Macro Text Char"/>
    <w:basedOn w:val="132"/>
    <w:link w:val="2"/>
    <w:qFormat/>
    <w:uiPriority w:val="99"/>
    <w:rPr>
      <w:rFonts w:ascii="Courier" w:hAnsi="Courier"/>
      <w:sz w:val="20"/>
      <w:szCs w:val="20"/>
    </w:rPr>
  </w:style>
  <w:style w:type="character" w:customStyle="1" w:styleId="172">
    <w:name w:val="Subtle Reference"/>
    <w:basedOn w:val="132"/>
    <w:qFormat/>
    <w:uiPriority w:val="31"/>
    <w:rPr>
      <w:smallCaps/>
      <w:color w:val="C0504D" w:themeColor="accent2"/>
      <w:u w:val="single"/>
      <w14:textFill>
        <w14:solidFill>
          <w14:schemeClr w14:val="accent2"/>
        </w14:solidFill>
      </w14:textFill>
    </w:rPr>
  </w:style>
  <w:style w:type="character" w:customStyle="1" w:styleId="173">
    <w:name w:val="Header Char"/>
    <w:basedOn w:val="132"/>
    <w:link w:val="25"/>
    <w:uiPriority w:val="99"/>
  </w:style>
  <w:style w:type="character" w:customStyle="1" w:styleId="174">
    <w:name w:val="Quote Char1"/>
    <w:basedOn w:val="132"/>
    <w:link w:val="140"/>
    <w:qFormat/>
    <w:uiPriority w:val="29"/>
    <w:rPr>
      <w:i/>
      <w:iCs/>
      <w:color w:val="000000" w:themeColor="text1"/>
      <w14:textFill>
        <w14:solidFill>
          <w14:schemeClr w14:val="tx1"/>
        </w14:solidFill>
      </w14:textFill>
    </w:rPr>
  </w:style>
  <w:style w:type="paragraph" w:customStyle="1" w:styleId="175">
    <w:name w:val="TOC Heading"/>
    <w:basedOn w:val="3"/>
    <w:next w:val="1"/>
    <w:semiHidden/>
    <w:unhideWhenUsed/>
    <w:qFormat/>
    <w:uiPriority w:val="39"/>
    <w:pPr>
      <w:outlineLvl w:val="9"/>
    </w:pPr>
  </w:style>
  <w:style w:type="character" w:customStyle="1" w:styleId="176">
    <w:name w:val="Body Text 3 Char1"/>
    <w:basedOn w:val="132"/>
    <w:link w:val="17"/>
    <w:qFormat/>
    <w:uiPriority w:val="99"/>
    <w:rPr>
      <w:sz w:val="16"/>
      <w:szCs w:val="16"/>
    </w:rPr>
  </w:style>
  <w:style w:type="character" w:customStyle="1" w:styleId="177">
    <w:name w:val="Subtle Reference1"/>
    <w:basedOn w:val="132"/>
    <w:qFormat/>
    <w:uiPriority w:val="31"/>
    <w:rPr>
      <w:smallCaps/>
      <w:color w:val="C0504D" w:themeColor="accent2"/>
      <w:u w:val="single"/>
      <w14:textFill>
        <w14:solidFill>
          <w14:schemeClr w14:val="accent2"/>
        </w14:solidFill>
      </w14:textFill>
    </w:rPr>
  </w:style>
  <w:style w:type="character" w:customStyle="1" w:styleId="178">
    <w:name w:val="Heading 5 Char1"/>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79">
    <w:name w:val="Title Char1"/>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80">
    <w:name w:val="Book Title1"/>
    <w:basedOn w:val="132"/>
    <w:qFormat/>
    <w:uiPriority w:val="33"/>
    <w:rPr>
      <w:b/>
      <w:bCs/>
      <w:smallCaps/>
      <w:spacing w:val="5"/>
    </w:rPr>
  </w:style>
  <w:style w:type="paragraph" w:customStyle="1" w:styleId="181">
    <w:name w:val="TOC Heading1"/>
    <w:basedOn w:val="3"/>
    <w:next w:val="1"/>
    <w:semiHidden/>
    <w:unhideWhenUsed/>
    <w:qFormat/>
    <w:uiPriority w:val="39"/>
    <w:pPr>
      <w:outlineLvl w:val="9"/>
    </w:pPr>
  </w:style>
  <w:style w:type="character" w:customStyle="1" w:styleId="182">
    <w:name w:val="Heading 7 Char1"/>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83">
    <w:name w:val="Heading 4 Char1"/>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84">
    <w:name w:val="Macro Text Char1"/>
    <w:basedOn w:val="132"/>
    <w:link w:val="2"/>
    <w:qFormat/>
    <w:uiPriority w:val="99"/>
    <w:rPr>
      <w:rFonts w:ascii="Courier" w:hAnsi="Courier"/>
      <w:sz w:val="20"/>
      <w:szCs w:val="20"/>
    </w:rPr>
  </w:style>
  <w:style w:type="character" w:customStyle="1" w:styleId="185">
    <w:name w:val="Body Text Char1"/>
    <w:basedOn w:val="132"/>
    <w:link w:val="19"/>
    <w:qFormat/>
    <w:uiPriority w:val="99"/>
  </w:style>
  <w:style w:type="character" w:customStyle="1" w:styleId="186">
    <w:name w:val="Footer Char"/>
    <w:basedOn w:val="132"/>
    <w:link w:val="24"/>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19</Pages>
  <Words>7450</Words>
  <Characters>8022</Characters>
  <TotalTime>17</TotalTime>
  <ScaleCrop>false</ScaleCrop>
  <LinksUpToDate>false</LinksUpToDate>
  <CharactersWithSpaces>8201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2026-05-12T09:50:00Z</dcterms:created>
  <dc:creator>10509</dc:creator>
  <cp:lastModifiedBy>叮叮咚咚</cp:lastModifiedBy>
  <dcterms:modified xsi:type="dcterms:W3CDTF">2026-05-12T02:10:30Z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eyJoZGlkIjoiMzEwNTM5NzYwMDRjMzkwZTVkZjY2ODkwMGIxNGU0OTUiLCJ1c2VySWQiOiIzMzc0MzI4NDIifQ==</vt:lpwstr>
  </property>
  <property fmtid="{D5CDD505-2E9C-101B-9397-08002B2CF9AE}" pid="3" name="KSOProductBuildVer">
    <vt:lpwstr>2052-12.1.0.25865</vt:lpwstr>
  </property>
  <property fmtid="{D5CDD505-2E9C-101B-9397-08002B2CF9AE}" pid="4" name="ICV">
    <vt:lpwstr>2BE5DAB41CC84920B59E2735282253E8_12</vt:lpwstr>
  </property>
</Properties>
</file>