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D3CD" w14:textId="3773DA74" w:rsidR="000359BA" w:rsidRDefault="000359BA" w:rsidP="000359BA">
      <w:pPr>
        <w:spacing w:line="360" w:lineRule="auto"/>
        <w:ind w:firstLine="420"/>
        <w:rPr>
          <w:kern w:val="2"/>
        </w:rPr>
      </w:pPr>
      <w:r w:rsidRPr="001A0ADD">
        <w:rPr>
          <w:kern w:val="2"/>
        </w:rPr>
        <w:t>在</w:t>
      </w:r>
      <w:r w:rsidR="00C805C6">
        <w:rPr>
          <w:rFonts w:hint="eastAsia"/>
          <w:kern w:val="2"/>
        </w:rPr>
        <w:t>现代</w:t>
      </w:r>
      <w:r w:rsidRPr="001A0ADD">
        <w:rPr>
          <w:kern w:val="2"/>
        </w:rPr>
        <w:t>的网络攻防</w:t>
      </w:r>
      <w:r w:rsidR="00C805C6">
        <w:rPr>
          <w:rFonts w:hint="eastAsia"/>
          <w:kern w:val="2"/>
        </w:rPr>
        <w:t>对抗</w:t>
      </w:r>
      <w:r w:rsidRPr="001A0ADD">
        <w:rPr>
          <w:kern w:val="2"/>
        </w:rPr>
        <w:t>中，钓鱼邮件依然是诱发数据泄露的核心威胁</w:t>
      </w:r>
      <w:r w:rsidR="00C805C6">
        <w:rPr>
          <w:rFonts w:hint="eastAsia"/>
          <w:kern w:val="2"/>
        </w:rPr>
        <w:t>，目前来看，当前的</w:t>
      </w:r>
      <w:r w:rsidRPr="001A0ADD">
        <w:rPr>
          <w:kern w:val="2"/>
        </w:rPr>
        <w:t>邮件安全防御体系大多围绕</w:t>
      </w:r>
      <w:r w:rsidR="00C805C6">
        <w:rPr>
          <w:rFonts w:hint="eastAsia"/>
          <w:kern w:val="2"/>
        </w:rPr>
        <w:t>文本识别</w:t>
      </w:r>
      <w:r w:rsidRPr="001A0ADD">
        <w:rPr>
          <w:kern w:val="2"/>
        </w:rPr>
        <w:t>构建</w:t>
      </w:r>
      <w:r w:rsidR="00C805C6">
        <w:rPr>
          <w:rFonts w:hint="eastAsia"/>
          <w:kern w:val="2"/>
        </w:rPr>
        <w:t>的</w:t>
      </w:r>
      <w:r w:rsidRPr="001A0ADD">
        <w:rPr>
          <w:kern w:val="2"/>
        </w:rPr>
        <w:t>，</w:t>
      </w:r>
      <w:r w:rsidR="00C805C6">
        <w:rPr>
          <w:rFonts w:hint="eastAsia"/>
          <w:kern w:val="2"/>
        </w:rPr>
        <w:t>着重</w:t>
      </w:r>
      <w:r w:rsidRPr="001A0ADD">
        <w:rPr>
          <w:kern w:val="2"/>
        </w:rPr>
        <w:t>依赖关键字提取、正则表达式或自然语言分析来实施拦截。为了突破这层防御，</w:t>
      </w:r>
      <w:r w:rsidR="00C805C6">
        <w:rPr>
          <w:rFonts w:hint="eastAsia"/>
          <w:kern w:val="2"/>
        </w:rPr>
        <w:t>目前</w:t>
      </w:r>
      <w:r w:rsidRPr="001A0ADD">
        <w:rPr>
          <w:kern w:val="2"/>
        </w:rPr>
        <w:t>攻击者的手法也在快速演进</w:t>
      </w:r>
      <w:r w:rsidRPr="001A0ADD">
        <w:rPr>
          <w:kern w:val="2"/>
        </w:rPr>
        <w:t>——</w:t>
      </w:r>
      <w:r w:rsidRPr="001A0ADD">
        <w:rPr>
          <w:kern w:val="2"/>
        </w:rPr>
        <w:t>他们开始大量采用视觉欺骗策略，直接将诈骗话术和恶意链接</w:t>
      </w:r>
      <w:r w:rsidR="00C805C6">
        <w:rPr>
          <w:rFonts w:hint="eastAsia"/>
          <w:kern w:val="2"/>
        </w:rPr>
        <w:t>进一步包装</w:t>
      </w:r>
      <w:r w:rsidRPr="001A0ADD">
        <w:rPr>
          <w:kern w:val="2"/>
        </w:rPr>
        <w:t>成图片。这种</w:t>
      </w:r>
      <w:r w:rsidRPr="001A0ADD">
        <w:rPr>
          <w:kern w:val="2"/>
        </w:rPr>
        <w:t>‘</w:t>
      </w:r>
      <w:r w:rsidRPr="001A0ADD">
        <w:rPr>
          <w:kern w:val="2"/>
        </w:rPr>
        <w:t>文本图像化</w:t>
      </w:r>
      <w:r w:rsidRPr="001A0ADD">
        <w:rPr>
          <w:kern w:val="2"/>
        </w:rPr>
        <w:t>’</w:t>
      </w:r>
      <w:r w:rsidRPr="001A0ADD">
        <w:rPr>
          <w:kern w:val="2"/>
        </w:rPr>
        <w:t>的手段</w:t>
      </w:r>
      <w:r w:rsidR="00C805C6">
        <w:rPr>
          <w:rFonts w:hint="eastAsia"/>
          <w:kern w:val="2"/>
        </w:rPr>
        <w:t>就</w:t>
      </w:r>
      <w:r w:rsidRPr="001A0ADD">
        <w:rPr>
          <w:kern w:val="2"/>
        </w:rPr>
        <w:t>能够轻易穿透传统的文本检测规则，导致现有网关面临极大的漏报盲区。</w:t>
      </w:r>
    </w:p>
    <w:p w14:paraId="031015A6" w14:textId="321C4DB3" w:rsidR="000359BA" w:rsidRPr="001A0ADD" w:rsidRDefault="000359BA" w:rsidP="000359BA">
      <w:pPr>
        <w:spacing w:line="360" w:lineRule="auto"/>
        <w:ind w:firstLine="420"/>
        <w:rPr>
          <w:kern w:val="2"/>
        </w:rPr>
      </w:pPr>
      <w:r w:rsidRPr="001A0ADD">
        <w:rPr>
          <w:rFonts w:hint="eastAsia"/>
          <w:kern w:val="2"/>
        </w:rPr>
        <w:t>为了应对上述挑战，本文</w:t>
      </w:r>
      <w:r w:rsidR="00C805C6">
        <w:rPr>
          <w:rFonts w:hint="eastAsia"/>
          <w:kern w:val="2"/>
        </w:rPr>
        <w:t>在</w:t>
      </w:r>
      <w:r w:rsidRPr="001A0ADD">
        <w:rPr>
          <w:rFonts w:hint="eastAsia"/>
          <w:kern w:val="2"/>
        </w:rPr>
        <w:t>传统的文本检测思路</w:t>
      </w:r>
      <w:r w:rsidR="00C805C6">
        <w:rPr>
          <w:rFonts w:hint="eastAsia"/>
          <w:kern w:val="2"/>
        </w:rPr>
        <w:t>上</w:t>
      </w:r>
      <w:r w:rsidRPr="001A0ADD">
        <w:rPr>
          <w:rFonts w:hint="eastAsia"/>
          <w:kern w:val="2"/>
        </w:rPr>
        <w:t>提出了一种完全基于视觉感知的钓鱼邮件检测方法，并开发了配套的视觉特征识别系统。在算法层面，系统选用轻量级的</w:t>
      </w:r>
      <w:r w:rsidRPr="001A0ADD">
        <w:rPr>
          <w:rFonts w:hint="eastAsia"/>
          <w:kern w:val="2"/>
        </w:rPr>
        <w:t xml:space="preserve"> MobileNetV2 </w:t>
      </w:r>
      <w:r w:rsidRPr="001A0ADD">
        <w:rPr>
          <w:rFonts w:hint="eastAsia"/>
          <w:kern w:val="2"/>
        </w:rPr>
        <w:t>网络作为基础特征提取器，通过引入迁移学习策略，在有限的截图样本下依然保证了较高的二分类精度。此外，考虑到深度学习模型往往存在‘黑盒’缺陷，本文进一步集成了</w:t>
      </w:r>
      <w:r w:rsidRPr="001A0ADD">
        <w:rPr>
          <w:rFonts w:hint="eastAsia"/>
          <w:kern w:val="2"/>
        </w:rPr>
        <w:t xml:space="preserve"> Grad-CAM </w:t>
      </w:r>
      <w:r w:rsidRPr="001A0ADD">
        <w:rPr>
          <w:rFonts w:hint="eastAsia"/>
          <w:kern w:val="2"/>
        </w:rPr>
        <w:t>类激活映射技术。该技术能在模型输出预测结果的同时，反向</w:t>
      </w:r>
      <w:proofErr w:type="gramStart"/>
      <w:r w:rsidRPr="001A0ADD">
        <w:rPr>
          <w:rFonts w:hint="eastAsia"/>
          <w:kern w:val="2"/>
        </w:rPr>
        <w:t>追踪高</w:t>
      </w:r>
      <w:proofErr w:type="gramEnd"/>
      <w:r w:rsidRPr="001A0ADD">
        <w:rPr>
          <w:rFonts w:hint="eastAsia"/>
          <w:kern w:val="2"/>
        </w:rPr>
        <w:t>权重的决策特征，以热力图的形式直接标出邮件</w:t>
      </w:r>
      <w:proofErr w:type="gramStart"/>
      <w:r w:rsidRPr="001A0ADD">
        <w:rPr>
          <w:rFonts w:hint="eastAsia"/>
          <w:kern w:val="2"/>
        </w:rPr>
        <w:t>截</w:t>
      </w:r>
      <w:proofErr w:type="gramEnd"/>
      <w:r w:rsidRPr="001A0ADD">
        <w:rPr>
          <w:rFonts w:hint="eastAsia"/>
          <w:kern w:val="2"/>
        </w:rPr>
        <w:t>图中的可疑区域，从而帮助安全人员直观地理解模型的判定逻辑。</w:t>
      </w:r>
    </w:p>
    <w:p w14:paraId="1B1B414C" w14:textId="77777777" w:rsidR="000359BA" w:rsidRDefault="000359BA" w:rsidP="000359BA">
      <w:pPr>
        <w:spacing w:line="360" w:lineRule="auto"/>
        <w:ind w:firstLine="420"/>
        <w:rPr>
          <w:kern w:val="2"/>
        </w:rPr>
      </w:pPr>
      <w:r w:rsidRPr="001A0ADD">
        <w:rPr>
          <w:rFonts w:hint="eastAsia"/>
          <w:kern w:val="2"/>
        </w:rPr>
        <w:t>在工程实现方面，考虑到实际业务中邮件截图格式的复杂性，本文对图像处理流程进行了多处</w:t>
      </w:r>
      <w:proofErr w:type="gramStart"/>
      <w:r w:rsidRPr="001A0ADD">
        <w:rPr>
          <w:rFonts w:hint="eastAsia"/>
          <w:kern w:val="2"/>
        </w:rPr>
        <w:t>代码级</w:t>
      </w:r>
      <w:proofErr w:type="gramEnd"/>
      <w:r w:rsidRPr="001A0ADD">
        <w:rPr>
          <w:rFonts w:hint="eastAsia"/>
          <w:kern w:val="2"/>
        </w:rPr>
        <w:t>的鲁棒性优化。例如，针对部分携带透明通道（如</w:t>
      </w:r>
      <w:r w:rsidRPr="001A0ADD">
        <w:rPr>
          <w:rFonts w:hint="eastAsia"/>
          <w:kern w:val="2"/>
        </w:rPr>
        <w:t xml:space="preserve"> RGBA </w:t>
      </w:r>
      <w:r w:rsidRPr="001A0ADD">
        <w:rPr>
          <w:rFonts w:hint="eastAsia"/>
          <w:kern w:val="2"/>
        </w:rPr>
        <w:t>格式）的图像在叠加热力图时引发的矩阵维度不匹配及程序崩溃问题，系统增加了强制色彩空间转换的预处理逻辑；同时，修复了图像缩放及矩阵运算过程中因数据类型溢出导致的计算异常。最终的系统采用</w:t>
      </w:r>
      <w:r w:rsidRPr="001A0ADD">
        <w:rPr>
          <w:rFonts w:hint="eastAsia"/>
          <w:kern w:val="2"/>
        </w:rPr>
        <w:t xml:space="preserve"> Flask </w:t>
      </w:r>
      <w:r w:rsidRPr="001A0ADD">
        <w:rPr>
          <w:rFonts w:hint="eastAsia"/>
          <w:kern w:val="2"/>
        </w:rPr>
        <w:t>框架搭建后端，配合现代前端架构，实现了单张图片实时检测、多任务并发批量处理以及历史日志查询等完整功能。测试验证表明，该系统不仅分类准确率满足预期，且运行稳定，能够为拦截新型视觉钓鱼攻击提供切实可行的技术参考。</w:t>
      </w:r>
    </w:p>
    <w:p w14:paraId="72F09EA6" w14:textId="77777777" w:rsidR="00F92716" w:rsidRPr="000359BA" w:rsidRDefault="00F92716"/>
    <w:sectPr w:rsidR="00F92716" w:rsidRPr="000359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28CB0" w14:textId="77777777" w:rsidR="00240C14" w:rsidRDefault="00240C14" w:rsidP="000359BA">
      <w:r>
        <w:separator/>
      </w:r>
    </w:p>
  </w:endnote>
  <w:endnote w:type="continuationSeparator" w:id="0">
    <w:p w14:paraId="268F75C8" w14:textId="77777777" w:rsidR="00240C14" w:rsidRDefault="00240C14" w:rsidP="00035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760FA" w14:textId="77777777" w:rsidR="00240C14" w:rsidRDefault="00240C14" w:rsidP="000359BA">
      <w:r>
        <w:separator/>
      </w:r>
    </w:p>
  </w:footnote>
  <w:footnote w:type="continuationSeparator" w:id="0">
    <w:p w14:paraId="17DB8467" w14:textId="77777777" w:rsidR="00240C14" w:rsidRDefault="00240C14" w:rsidP="000359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16"/>
    <w:rsid w:val="000359BA"/>
    <w:rsid w:val="00240C14"/>
    <w:rsid w:val="00866AC8"/>
    <w:rsid w:val="00C805C6"/>
    <w:rsid w:val="00D2410B"/>
    <w:rsid w:val="00F9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13374"/>
  <w15:chartTrackingRefBased/>
  <w15:docId w15:val="{BE8FEAB5-E83D-40AB-B466-422E84B2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9B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2716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716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716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716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716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716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716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716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716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27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2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2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27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271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27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27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27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27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27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F92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716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F927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2716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F927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2716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F927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2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F927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271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59BA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0359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59BA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0359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358</Words>
  <Characters>369</Characters>
  <Application>Microsoft Office Word</Application>
  <DocSecurity>0</DocSecurity>
  <Lines>11</Lines>
  <Paragraphs>3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man</dc:creator>
  <cp:keywords/>
  <dc:description/>
  <cp:lastModifiedBy>man man</cp:lastModifiedBy>
  <cp:revision>3</cp:revision>
  <dcterms:created xsi:type="dcterms:W3CDTF">2026-04-29T02:45:00Z</dcterms:created>
  <dcterms:modified xsi:type="dcterms:W3CDTF">2026-04-29T02:52:00Z</dcterms:modified>
</cp:coreProperties>
</file>