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E621A8" w14:textId="09E4C85C" w:rsidR="00B75447" w:rsidRDefault="00000000">
      <w:pPr>
        <w:spacing w:after="40"/>
      </w:pPr>
      <w:r>
        <w:rPr>
          <w:b/>
          <w:bCs/>
        </w:rPr>
        <w:t>Earnings &amp; Wealth Trajectory Prediction on PSID</w:t>
      </w:r>
      <w:r w:rsidR="00835D0C">
        <w:rPr>
          <w:b/>
          <w:bCs/>
        </w:rPr>
        <w:t xml:space="preserve"> </w:t>
      </w:r>
      <w:r>
        <w:rPr>
          <w:b/>
          <w:bCs/>
        </w:rPr>
        <w:t>Progress Brief</w:t>
      </w:r>
      <w:r w:rsidR="00835D0C">
        <w:rPr>
          <w:b/>
          <w:bCs/>
        </w:rPr>
        <w:t xml:space="preserve"> (Zixi Valerie Li + Yifei </w:t>
      </w:r>
      <w:proofErr w:type="spellStart"/>
      <w:r w:rsidR="00835D0C">
        <w:rPr>
          <w:b/>
          <w:bCs/>
        </w:rPr>
        <w:t>Zachk</w:t>
      </w:r>
      <w:proofErr w:type="spellEnd"/>
      <w:r w:rsidR="00835D0C">
        <w:rPr>
          <w:b/>
          <w:bCs/>
        </w:rPr>
        <w:t xml:space="preserve"> Huang)</w:t>
      </w:r>
    </w:p>
    <w:p w14:paraId="73D26977" w14:textId="48709E77" w:rsidR="00B75447" w:rsidRDefault="00000000">
      <w:pPr>
        <w:spacing w:after="40" w:line="224" w:lineRule="auto"/>
      </w:pPr>
      <w:r>
        <w:rPr>
          <w:b/>
          <w:bCs/>
        </w:rPr>
        <w:t xml:space="preserve">Goal. </w:t>
      </w:r>
      <w:r>
        <w:t>For each person we use (</w:t>
      </w:r>
      <w:proofErr w:type="spellStart"/>
      <w:r>
        <w:t>i</w:t>
      </w:r>
      <w:proofErr w:type="spellEnd"/>
      <w:r>
        <w:t>) their own longitudinal history from ages 20 to 40</w:t>
      </w:r>
      <w:r w:rsidR="00835D0C">
        <w:t xml:space="preserve">, such as </w:t>
      </w:r>
      <w:r>
        <w:t>earnings, employment, wealth, education, marital status, family size, home ownership, occupation, and geography observed across waves</w:t>
      </w:r>
      <w:r w:rsidR="00835D0C">
        <w:t xml:space="preserve">, </w:t>
      </w:r>
      <w:r>
        <w:t>plus (ii) static demographic characteristics (sex, race/ethnicity, birth cohort, region of childhood) and (iii) family-of-origin background drawn from their parents’ PSID records during the ego’s ages 10</w:t>
      </w:r>
      <w:r w:rsidR="00835D0C">
        <w:t>-</w:t>
      </w:r>
      <w:r>
        <w:t>18 (parental income level and volatility, parental education, parental marital trajectory). From this combined input we predict earnings, wealth, marital status, and family size in the early 40s.</w:t>
      </w:r>
    </w:p>
    <w:p w14:paraId="6A24E753" w14:textId="6759308D" w:rsidR="00B75447" w:rsidRDefault="00000000">
      <w:pPr>
        <w:spacing w:after="40" w:line="224" w:lineRule="auto"/>
      </w:pPr>
      <w:r>
        <w:rPr>
          <w:b/>
          <w:bCs/>
        </w:rPr>
        <w:t xml:space="preserve">Data preparation. </w:t>
      </w:r>
      <w:r>
        <w:t>We cleaned the raw PSID-SHELF longitudinal file (3.5M person-year rows, 593 variables): four filters (reference-couple membership, cohort 1960</w:t>
      </w:r>
      <w:r w:rsidR="00835D0C">
        <w:t>-</w:t>
      </w:r>
      <w:r>
        <w:t>1975, ages 20</w:t>
      </w:r>
      <w:r w:rsidR="00835D0C">
        <w:t>-</w:t>
      </w:r>
      <w:r>
        <w:t>45, coverage ≥ 8 input/≥ 2 target waves) yield 38,286 rows</w:t>
      </w:r>
      <w:r w:rsidR="00835D0C">
        <w:t xml:space="preserve"> (person-years)</w:t>
      </w:r>
      <w:r>
        <w:t xml:space="preserve"> × 2,585 unique egos</w:t>
      </w:r>
      <w:r w:rsidR="00835D0C">
        <w:t xml:space="preserve"> (individuals)</w:t>
      </w:r>
      <w:r>
        <w:t>. We then self-merge the panel on parent IDs to build parental features during ego ages 10</w:t>
      </w:r>
      <w:r w:rsidR="00835D0C">
        <w:t>-</w:t>
      </w:r>
      <w:r>
        <w:t xml:space="preserve">18, </w:t>
      </w:r>
      <w:proofErr w:type="spellStart"/>
      <w:r>
        <w:t>winsorize</w:t>
      </w:r>
      <w:proofErr w:type="spellEnd"/>
      <w:r>
        <w:t xml:space="preserve"> + signed-log-transform dollar variables, and split egos 50/25/25 (train/</w:t>
      </w:r>
      <w:proofErr w:type="spellStart"/>
      <w:r>
        <w:t>val</w:t>
      </w:r>
      <w:proofErr w:type="spellEnd"/>
      <w:r>
        <w:t>/test) with a fixed seed.</w:t>
      </w:r>
    </w:p>
    <w:p w14:paraId="24CB46FA" w14:textId="209C087B" w:rsidR="00B75447" w:rsidRDefault="00000000">
      <w:pPr>
        <w:spacing w:after="40" w:line="224" w:lineRule="auto"/>
      </w:pPr>
      <w:r>
        <w:rPr>
          <w:b/>
          <w:bCs/>
        </w:rPr>
        <w:t>Three prediction tasks (same models, different target structures). (a) Single outcome</w:t>
      </w:r>
      <w:r w:rsidR="00835D0C">
        <w:t xml:space="preserve">: </w:t>
      </w:r>
      <w:r>
        <w:t>predict log-earnings at age 45 from ages 20</w:t>
      </w:r>
      <w:r w:rsidR="00835D0C">
        <w:t>-</w:t>
      </w:r>
      <w:r>
        <w:t xml:space="preserve">40. </w:t>
      </w:r>
      <w:r>
        <w:rPr>
          <w:b/>
          <w:bCs/>
        </w:rPr>
        <w:t>(b) Multi-outcome</w:t>
      </w:r>
      <w:r w:rsidR="00835D0C">
        <w:t xml:space="preserve">: </w:t>
      </w:r>
      <w:r>
        <w:t xml:space="preserve">predict earnings, wealth, marital status, and family size jointly at age 45 using a shared representation with four output heads. </w:t>
      </w:r>
      <w:r>
        <w:rPr>
          <w:b/>
          <w:bCs/>
        </w:rPr>
        <w:t>(c) Sequence of outcomes</w:t>
      </w:r>
      <w:r w:rsidR="00835D0C">
        <w:t xml:space="preserve">: </w:t>
      </w:r>
      <w:r>
        <w:t>predict the trajectory of earnings across ages 41</w:t>
      </w:r>
      <w:r w:rsidR="00835D0C">
        <w:t>-</w:t>
      </w:r>
      <w:r>
        <w:t>45, treating it as a seq2seq problem (</w:t>
      </w:r>
      <w:proofErr w:type="spellStart"/>
      <w:r>
        <w:t>Lec</w:t>
      </w:r>
      <w:proofErr w:type="spellEnd"/>
      <w:r>
        <w:t xml:space="preserve"> 12). For each task we compare four models: OLS, LASSO, LSTM, and Transformer. All four see the same input features, so the comparison is </w:t>
      </w:r>
      <w:r w:rsidR="00835D0C">
        <w:t>fair</w:t>
      </w:r>
      <w:r>
        <w:t>.</w:t>
      </w:r>
    </w:p>
    <w:p w14:paraId="256EA6E9" w14:textId="77777777" w:rsidR="00B75447" w:rsidRDefault="00000000">
      <w:pPr>
        <w:spacing w:after="40" w:line="224" w:lineRule="auto"/>
      </w:pPr>
      <w:r>
        <w:rPr>
          <w:b/>
          <w:bCs/>
        </w:rPr>
        <w:t>Pre-registered hypotheses. (H1)</w:t>
      </w:r>
      <w:r>
        <w:t xml:space="preserve"> LASSO is competitive with deep models on task (a), since flattened features capture most of the single-shot signal. </w:t>
      </w:r>
      <w:r>
        <w:rPr>
          <w:b/>
          <w:bCs/>
        </w:rPr>
        <w:t>(H2)</w:t>
      </w:r>
      <w:r>
        <w:t xml:space="preserve"> Deep models should beat linear models on task (c), because the autoregressive decoder shares parameters across target ages. </w:t>
      </w:r>
      <w:r>
        <w:rPr>
          <w:b/>
          <w:bCs/>
        </w:rPr>
        <w:t>(H3)</w:t>
      </w:r>
      <w:r>
        <w:t xml:space="preserve"> Transformer should edge out LSTM on (c), because self-attention directly attends to career inflection points. </w:t>
      </w:r>
      <w:r>
        <w:rPr>
          <w:b/>
          <w:bCs/>
        </w:rPr>
        <w:t>(H4)</w:t>
      </w:r>
      <w:r>
        <w:t xml:space="preserve"> Own-history features carry most of the signal; parental features add marginal value conditional on own history.</w:t>
      </w:r>
    </w:p>
    <w:p w14:paraId="2105F411" w14:textId="5E16FC2B" w:rsidR="00B75447" w:rsidRDefault="00000000">
      <w:pPr>
        <w:spacing w:after="40" w:line="224" w:lineRule="auto"/>
      </w:pPr>
      <w:r>
        <w:rPr>
          <w:b/>
          <w:bCs/>
        </w:rPr>
        <w:t xml:space="preserve">Current results on the test set </w:t>
      </w:r>
      <w:r>
        <w:t xml:space="preserve">(cell values are </w:t>
      </w:r>
      <w:r>
        <w:rPr>
          <w:i/>
          <w:iCs/>
        </w:rPr>
        <w:t>RMSE/Spearman</w:t>
      </w:r>
      <w:r>
        <w:t xml:space="preserve"> on signed-log scale, except MARSTAT which is macro-F1):</w:t>
      </w:r>
    </w:p>
    <w:tbl>
      <w:tblPr>
        <w:tblW w:w="72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80"/>
        <w:gridCol w:w="1860"/>
        <w:gridCol w:w="1320"/>
        <w:gridCol w:w="1320"/>
        <w:gridCol w:w="1380"/>
      </w:tblGrid>
      <w:tr w:rsidR="00B75447" w14:paraId="0F3F27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70E539" w14:textId="77777777" w:rsidR="00B75447" w:rsidRDefault="00000000">
            <w:pPr>
              <w:spacing w:line="220" w:lineRule="auto"/>
            </w:pPr>
            <w:r>
              <w:rPr>
                <w:b/>
                <w:bCs/>
              </w:rPr>
              <w:t>Mode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216ACA1" w14:textId="77777777" w:rsidR="00B75447" w:rsidRDefault="00000000">
            <w:pPr>
              <w:spacing w:line="220" w:lineRule="auto"/>
            </w:pPr>
            <w:r>
              <w:rPr>
                <w:b/>
                <w:bCs/>
              </w:rPr>
              <w:t>Target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AE945C7" w14:textId="77777777" w:rsidR="00B75447" w:rsidRDefault="00000000">
            <w:pPr>
              <w:spacing w:line="220" w:lineRule="auto"/>
              <w:jc w:val="center"/>
            </w:pPr>
            <w:r>
              <w:rPr>
                <w:b/>
                <w:bCs/>
              </w:rPr>
              <w:t>OLS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22699FE" w14:textId="77777777" w:rsidR="00B75447" w:rsidRDefault="00000000">
            <w:pPr>
              <w:spacing w:line="220" w:lineRule="auto"/>
              <w:jc w:val="center"/>
            </w:pPr>
            <w:r>
              <w:rPr>
                <w:b/>
                <w:bCs/>
              </w:rPr>
              <w:t>LASSO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DEE6FAE" w14:textId="77777777" w:rsidR="00B75447" w:rsidRDefault="00000000">
            <w:pPr>
              <w:spacing w:line="220" w:lineRule="auto"/>
              <w:jc w:val="center"/>
            </w:pPr>
            <w:r>
              <w:rPr>
                <w:b/>
                <w:bCs/>
              </w:rPr>
              <w:t>LSTM (v1)</w:t>
            </w:r>
          </w:p>
        </w:tc>
      </w:tr>
      <w:tr w:rsidR="00B75447" w14:paraId="649D67A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E88E2C" w14:textId="77777777" w:rsidR="00B75447" w:rsidRDefault="00000000">
            <w:pPr>
              <w:spacing w:line="220" w:lineRule="auto"/>
            </w:pPr>
            <w:r>
              <w:t>(a) single / (b) multi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A2D565" w14:textId="77777777" w:rsidR="00B75447" w:rsidRDefault="00000000">
            <w:pPr>
              <w:spacing w:line="220" w:lineRule="auto"/>
            </w:pPr>
            <w:r>
              <w:t>EARN @ 45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9E1725C" w14:textId="276B8645" w:rsidR="00B75447" w:rsidRDefault="00000000">
            <w:pPr>
              <w:spacing w:line="220" w:lineRule="auto"/>
              <w:jc w:val="center"/>
            </w:pPr>
            <w:r>
              <w:t>1.88</w:t>
            </w:r>
            <w:r w:rsidR="00835D0C">
              <w:t xml:space="preserve"> </w:t>
            </w:r>
            <w:r>
              <w:t>/</w:t>
            </w:r>
            <w:r w:rsidR="00835D0C">
              <w:t xml:space="preserve"> </w:t>
            </w:r>
            <w:r>
              <w:t>0.39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ED1820" w14:textId="77777777" w:rsidR="00B75447" w:rsidRDefault="00000000">
            <w:pPr>
              <w:spacing w:line="220" w:lineRule="auto"/>
              <w:jc w:val="center"/>
            </w:pPr>
            <w:r>
              <w:t>1.06 / 0.70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AC36242" w14:textId="77777777" w:rsidR="00B75447" w:rsidRDefault="00000000">
            <w:pPr>
              <w:spacing w:line="220" w:lineRule="auto"/>
              <w:jc w:val="center"/>
            </w:pPr>
            <w:r>
              <w:t>1.15 / 0.58</w:t>
            </w:r>
          </w:p>
        </w:tc>
      </w:tr>
      <w:tr w:rsidR="00B75447" w14:paraId="62803623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59D4350" w14:textId="77777777" w:rsidR="00B75447" w:rsidRDefault="00000000">
            <w:pPr>
              <w:spacing w:line="220" w:lineRule="auto"/>
            </w:pPr>
            <w:r>
              <w:t>(b) multi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D2C13E6" w14:textId="77777777" w:rsidR="00B75447" w:rsidRDefault="00000000">
            <w:pPr>
              <w:spacing w:line="220" w:lineRule="auto"/>
            </w:pPr>
            <w:r>
              <w:t>WLTH @ 45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F045578" w14:textId="77777777" w:rsidR="00B75447" w:rsidRDefault="00000000">
            <w:pPr>
              <w:spacing w:line="220" w:lineRule="auto"/>
              <w:jc w:val="center"/>
            </w:pPr>
            <w:r>
              <w:t>3.86 / 0.37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44F9A44" w14:textId="77777777" w:rsidR="00B75447" w:rsidRDefault="00000000">
            <w:pPr>
              <w:spacing w:line="220" w:lineRule="auto"/>
              <w:jc w:val="center"/>
            </w:pPr>
            <w:r>
              <w:t>2.30 / 0.69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CDDC29F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43A5E72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BA9B79A" w14:textId="77777777" w:rsidR="00B75447" w:rsidRDefault="00000000">
            <w:pPr>
              <w:spacing w:line="220" w:lineRule="auto"/>
            </w:pPr>
            <w:r>
              <w:t>(b) multi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F57572" w14:textId="77777777" w:rsidR="00B75447" w:rsidRDefault="00000000">
            <w:pPr>
              <w:spacing w:line="220" w:lineRule="auto"/>
            </w:pPr>
            <w:r>
              <w:t>FAMSIZE @ 45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BA782D6" w14:textId="77777777" w:rsidR="00B75447" w:rsidRDefault="00000000">
            <w:pPr>
              <w:spacing w:line="220" w:lineRule="auto"/>
              <w:jc w:val="center"/>
            </w:pPr>
            <w:r>
              <w:t>1.87 / 0.35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4531F36" w14:textId="77777777" w:rsidR="00B75447" w:rsidRDefault="00000000">
            <w:pPr>
              <w:spacing w:line="220" w:lineRule="auto"/>
              <w:jc w:val="center"/>
            </w:pPr>
            <w:r>
              <w:t>1.04 / 0.70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3E141CC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22FFD25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A1BE46" w14:textId="77777777" w:rsidR="00B75447" w:rsidRDefault="00000000">
            <w:pPr>
              <w:spacing w:line="220" w:lineRule="auto"/>
            </w:pPr>
            <w:r>
              <w:t>(b) multi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0D6DFB" w14:textId="77777777" w:rsidR="00B75447" w:rsidRDefault="00000000">
            <w:pPr>
              <w:spacing w:line="220" w:lineRule="auto"/>
            </w:pPr>
            <w:r>
              <w:t>MARSTAT @ 45 (F1)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440F4E6" w14:textId="77777777" w:rsidR="00B75447" w:rsidRDefault="00000000">
            <w:pPr>
              <w:spacing w:line="220" w:lineRule="auto"/>
              <w:jc w:val="center"/>
            </w:pPr>
            <w:r>
              <w:t>0.52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AFFF6AB" w14:textId="77777777" w:rsidR="00B75447" w:rsidRDefault="00000000">
            <w:pPr>
              <w:spacing w:line="220" w:lineRule="auto"/>
              <w:jc w:val="center"/>
            </w:pPr>
            <w:r>
              <w:t>0.47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8A6D32B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4959938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344205" w14:textId="77777777" w:rsidR="00B75447" w:rsidRDefault="00000000">
            <w:pPr>
              <w:spacing w:line="220" w:lineRule="auto"/>
            </w:pPr>
            <w:r>
              <w:t>(c) sequence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D5966E" w14:textId="77777777" w:rsidR="00B75447" w:rsidRDefault="00000000">
            <w:pPr>
              <w:spacing w:line="220" w:lineRule="auto"/>
            </w:pPr>
            <w:r>
              <w:t>EARN @ 41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2F8C0EB" w14:textId="77777777" w:rsidR="00B75447" w:rsidRDefault="00000000">
            <w:pPr>
              <w:spacing w:line="220" w:lineRule="auto"/>
              <w:jc w:val="center"/>
            </w:pPr>
            <w:r>
              <w:t>1.54 / 0.53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C0DD1BC" w14:textId="77777777" w:rsidR="00B75447" w:rsidRDefault="00000000">
            <w:pPr>
              <w:spacing w:line="220" w:lineRule="auto"/>
              <w:jc w:val="center"/>
            </w:pPr>
            <w:r>
              <w:t>0.78 / 0.83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933F563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3B912FF8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7CB314" w14:textId="77777777" w:rsidR="00B75447" w:rsidRDefault="00000000">
            <w:pPr>
              <w:spacing w:line="220" w:lineRule="auto"/>
            </w:pPr>
            <w:r>
              <w:t>(c) sequence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6EEB95E" w14:textId="77777777" w:rsidR="00B75447" w:rsidRDefault="00000000">
            <w:pPr>
              <w:spacing w:line="220" w:lineRule="auto"/>
            </w:pPr>
            <w:r>
              <w:t>EARN @ 42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F4A2058" w14:textId="77777777" w:rsidR="00B75447" w:rsidRDefault="00000000">
            <w:pPr>
              <w:spacing w:line="220" w:lineRule="auto"/>
              <w:jc w:val="center"/>
            </w:pPr>
            <w:r>
              <w:t>1.50 / 0.58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9C7979A" w14:textId="77777777" w:rsidR="00B75447" w:rsidRDefault="00000000">
            <w:pPr>
              <w:spacing w:line="220" w:lineRule="auto"/>
              <w:jc w:val="center"/>
            </w:pPr>
            <w:r>
              <w:t>0.72 / 0.84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90FBB4D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33F280A1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BEA235F" w14:textId="77777777" w:rsidR="00B75447" w:rsidRDefault="00000000">
            <w:pPr>
              <w:spacing w:line="220" w:lineRule="auto"/>
            </w:pPr>
            <w:r>
              <w:t>(c) sequence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05BCB06" w14:textId="77777777" w:rsidR="00B75447" w:rsidRDefault="00000000">
            <w:pPr>
              <w:spacing w:line="220" w:lineRule="auto"/>
            </w:pPr>
            <w:r>
              <w:t>EARN @ 43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0C88AB61" w14:textId="77777777" w:rsidR="00B75447" w:rsidRDefault="00000000">
            <w:pPr>
              <w:spacing w:line="220" w:lineRule="auto"/>
              <w:jc w:val="center"/>
            </w:pPr>
            <w:r>
              <w:t>1.64 / 0.49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2236800" w14:textId="77777777" w:rsidR="00B75447" w:rsidRDefault="00000000">
            <w:pPr>
              <w:spacing w:line="220" w:lineRule="auto"/>
              <w:jc w:val="center"/>
            </w:pPr>
            <w:r>
              <w:t>0.89 / 0.78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359B7F1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36186190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793D5F6D" w14:textId="77777777" w:rsidR="00B75447" w:rsidRDefault="00000000">
            <w:pPr>
              <w:spacing w:line="220" w:lineRule="auto"/>
            </w:pPr>
            <w:r>
              <w:t>(c) sequence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282C89E" w14:textId="77777777" w:rsidR="00B75447" w:rsidRDefault="00000000">
            <w:pPr>
              <w:spacing w:line="220" w:lineRule="auto"/>
            </w:pPr>
            <w:r>
              <w:t>EARN @ 44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2E571E28" w14:textId="77777777" w:rsidR="00B75447" w:rsidRDefault="00000000">
            <w:pPr>
              <w:spacing w:line="220" w:lineRule="auto"/>
              <w:jc w:val="center"/>
            </w:pPr>
            <w:r>
              <w:t>1.60 / 0.50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5F2CA651" w14:textId="77777777" w:rsidR="00B75447" w:rsidRDefault="00000000">
            <w:pPr>
              <w:spacing w:line="220" w:lineRule="auto"/>
              <w:jc w:val="center"/>
            </w:pPr>
            <w:r>
              <w:t>0.85 / 0.79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4EF55DB2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  <w:tr w:rsidR="00B75447" w14:paraId="2D598112" w14:textId="77777777">
        <w:tblPrEx>
          <w:tblCellMar>
            <w:top w:w="0" w:type="dxa"/>
            <w:bottom w:w="0" w:type="dxa"/>
          </w:tblCellMar>
        </w:tblPrEx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0639A5E" w14:textId="77777777" w:rsidR="00B75447" w:rsidRDefault="00000000">
            <w:pPr>
              <w:spacing w:line="220" w:lineRule="auto"/>
            </w:pPr>
            <w:r>
              <w:t>(c) sequence</w:t>
            </w:r>
          </w:p>
        </w:tc>
        <w:tc>
          <w:tcPr>
            <w:tcW w:w="186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6825E5CF" w14:textId="77777777" w:rsidR="00B75447" w:rsidRDefault="00000000">
            <w:pPr>
              <w:spacing w:line="220" w:lineRule="auto"/>
            </w:pPr>
            <w:r>
              <w:t>EARN @ 45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0EE11FD" w14:textId="77777777" w:rsidR="00B75447" w:rsidRDefault="00000000">
            <w:pPr>
              <w:spacing w:line="220" w:lineRule="auto"/>
              <w:jc w:val="center"/>
            </w:pPr>
            <w:r>
              <w:t>1.88 / 0.39</w:t>
            </w:r>
          </w:p>
        </w:tc>
        <w:tc>
          <w:tcPr>
            <w:tcW w:w="132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1834DDF2" w14:textId="77777777" w:rsidR="00B75447" w:rsidRDefault="00000000">
            <w:pPr>
              <w:spacing w:line="220" w:lineRule="auto"/>
              <w:jc w:val="center"/>
            </w:pPr>
            <w:r>
              <w:t>1.06 / 0.70</w:t>
            </w:r>
          </w:p>
        </w:tc>
        <w:tc>
          <w:tcPr>
            <w:tcW w:w="138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14:paraId="3F3347E2" w14:textId="77777777" w:rsidR="00B75447" w:rsidRDefault="00000000">
            <w:pPr>
              <w:spacing w:line="220" w:lineRule="auto"/>
              <w:jc w:val="center"/>
            </w:pPr>
            <w:r>
              <w:t>—</w:t>
            </w:r>
          </w:p>
        </w:tc>
      </w:tr>
    </w:tbl>
    <w:p w14:paraId="5DB94C74" w14:textId="47B0F712" w:rsidR="00B75447" w:rsidRPr="00835D0C" w:rsidRDefault="00000000">
      <w:pPr>
        <w:spacing w:before="100" w:after="40" w:line="224" w:lineRule="auto"/>
        <w:rPr>
          <w:b/>
          <w:bCs/>
        </w:rPr>
      </w:pPr>
      <w:r>
        <w:t>LASSO beats OLS decisively across every target because OLS overfits at 750 features × 1,300 training egos. The first-pass LSTM on Mode (a) is slightly worse than LASSO</w:t>
      </w:r>
      <w:r w:rsidR="00835D0C">
        <w:t xml:space="preserve">: </w:t>
      </w:r>
      <w:r w:rsidRPr="00835D0C">
        <w:rPr>
          <w:b/>
          <w:bCs/>
        </w:rPr>
        <w:t>consistent with</w:t>
      </w:r>
      <w:r w:rsidRPr="00835D0C">
        <w:rPr>
          <w:b/>
          <w:bCs/>
          <w:i/>
          <w:iCs/>
        </w:rPr>
        <w:t xml:space="preserve"> H1</w:t>
      </w:r>
      <w:r w:rsidRPr="00835D0C">
        <w:rPr>
          <w:b/>
          <w:bCs/>
        </w:rPr>
        <w:t xml:space="preserve"> that L1 regularization is hard to beat on a single-outcome target. </w:t>
      </w:r>
      <w:r>
        <w:t xml:space="preserve">The LSTM/Transformer gap should </w:t>
      </w:r>
      <w:proofErr w:type="gramStart"/>
      <w:r>
        <w:t>open up</w:t>
      </w:r>
      <w:proofErr w:type="gramEnd"/>
      <w:r>
        <w:t xml:space="preserve"> specifically on Mode (c), where parameter sharing across the autoregressive decoder beats LASSO’s five independent regressions. </w:t>
      </w:r>
      <w:proofErr w:type="spellStart"/>
      <w:r w:rsidRPr="00835D0C">
        <w:rPr>
          <w:b/>
          <w:bCs/>
        </w:rPr>
        <w:t>Zachk</w:t>
      </w:r>
      <w:proofErr w:type="spellEnd"/>
      <w:r w:rsidRPr="00835D0C">
        <w:rPr>
          <w:b/>
          <w:bCs/>
        </w:rPr>
        <w:t xml:space="preserve"> is implementing that this </w:t>
      </w:r>
      <w:r w:rsidR="00835D0C">
        <w:rPr>
          <w:b/>
          <w:bCs/>
        </w:rPr>
        <w:t xml:space="preserve">coming </w:t>
      </w:r>
      <w:r w:rsidRPr="00835D0C">
        <w:rPr>
          <w:b/>
          <w:bCs/>
        </w:rPr>
        <w:t>week.</w:t>
      </w:r>
    </w:p>
    <w:p w14:paraId="28B6F1D5" w14:textId="1AC7B21E" w:rsidR="00B75447" w:rsidRPr="00835D0C" w:rsidRDefault="00000000">
      <w:pPr>
        <w:spacing w:after="40" w:line="224" w:lineRule="auto"/>
      </w:pPr>
      <w:r w:rsidRPr="00835D0C">
        <w:rPr>
          <w:b/>
          <w:bCs/>
        </w:rPr>
        <w:t xml:space="preserve">Missingness and how we’re currently handling it. (1) Occupation coding changes across waves: </w:t>
      </w:r>
      <w:r w:rsidRPr="00835D0C">
        <w:t xml:space="preserve">PSID used 1970 Census codes through 2001, 2000 codes through 2015, and 2010 codes afterward. Any person-year has only one of three populated. We built a fallback </w:t>
      </w:r>
      <w:r w:rsidRPr="00835D0C">
        <w:rPr>
          <w:rFonts w:eastAsia="Consolas"/>
        </w:rPr>
        <w:t>OCC_ANY</w:t>
      </w:r>
      <w:r w:rsidRPr="00835D0C">
        <w:t xml:space="preserve"> (first non-missing) plus </w:t>
      </w:r>
      <w:r w:rsidRPr="00835D0C">
        <w:rPr>
          <w:rFonts w:eastAsia="Consolas"/>
        </w:rPr>
        <w:t>OCC_SCHEME</w:t>
      </w:r>
      <w:r w:rsidRPr="00835D0C">
        <w:t xml:space="preserve">. For the LSTM v1 we dropped </w:t>
      </w:r>
      <w:r w:rsidRPr="00835D0C">
        <w:rPr>
          <w:rFonts w:eastAsia="Consolas"/>
        </w:rPr>
        <w:t>OCC_ANY</w:t>
      </w:r>
      <w:r w:rsidRPr="00835D0C">
        <w:t xml:space="preserve"> entirely; </w:t>
      </w:r>
      <w:r w:rsidRPr="00835D0C">
        <w:rPr>
          <w:b/>
          <w:bCs/>
        </w:rPr>
        <w:t xml:space="preserve">for the final version </w:t>
      </w:r>
      <w:proofErr w:type="spellStart"/>
      <w:r w:rsidRPr="00835D0C">
        <w:rPr>
          <w:b/>
          <w:bCs/>
        </w:rPr>
        <w:t>Zachk</w:t>
      </w:r>
      <w:proofErr w:type="spellEnd"/>
      <w:r w:rsidRPr="00835D0C">
        <w:rPr>
          <w:b/>
          <w:bCs/>
        </w:rPr>
        <w:t xml:space="preserve"> will add three </w:t>
      </w:r>
      <w:proofErr w:type="spellStart"/>
      <w:proofErr w:type="gramStart"/>
      <w:r w:rsidRPr="00835D0C">
        <w:rPr>
          <w:rFonts w:eastAsia="Consolas"/>
          <w:b/>
          <w:bCs/>
        </w:rPr>
        <w:t>nn.Embedding</w:t>
      </w:r>
      <w:proofErr w:type="spellEnd"/>
      <w:proofErr w:type="gramEnd"/>
      <w:r w:rsidRPr="00835D0C">
        <w:rPr>
          <w:b/>
          <w:bCs/>
        </w:rPr>
        <w:t xml:space="preserve"> layers, one per scheme, since codes are not comparable across schemes. (2) Parental features missing for 34% of egos </w:t>
      </w:r>
      <w:r w:rsidRPr="00835D0C">
        <w:t>(874 of 2,585) because their parents exited PSID before the ego’s ages 10</w:t>
      </w:r>
      <w:r w:rsidR="00835D0C">
        <w:t>-</w:t>
      </w:r>
      <w:r w:rsidRPr="00835D0C">
        <w:t xml:space="preserve">18 window. We keep these egos with a </w:t>
      </w:r>
      <w:r w:rsidRPr="00835D0C">
        <w:rPr>
          <w:rFonts w:eastAsia="Consolas"/>
        </w:rPr>
        <w:t>PAR_BOTH_MISS</w:t>
      </w:r>
      <w:r w:rsidRPr="00835D0C">
        <w:t xml:space="preserve"> flag and zero-impute the parental columns</w:t>
      </w:r>
      <w:r w:rsidR="00835D0C">
        <w:t xml:space="preserve">, so </w:t>
      </w:r>
      <w:r w:rsidRPr="00835D0C">
        <w:t xml:space="preserve">the flag itself carries signal. </w:t>
      </w:r>
      <w:r w:rsidRPr="00835D0C">
        <w:rPr>
          <w:b/>
          <w:bCs/>
        </w:rPr>
        <w:t xml:space="preserve">(3) General continuous missingness: </w:t>
      </w:r>
      <w:r w:rsidRPr="00835D0C">
        <w:t xml:space="preserve">median-imputed within the training set only (to prevent test leakage), with a per-feature </w:t>
      </w:r>
      <w:r w:rsidRPr="00835D0C">
        <w:rPr>
          <w:rFonts w:eastAsia="Consolas"/>
        </w:rPr>
        <w:t>_MISS</w:t>
      </w:r>
      <w:r w:rsidRPr="00835D0C">
        <w:t xml:space="preserve"> flag that doubles the feature count from ~375 to 750.</w:t>
      </w:r>
    </w:p>
    <w:p w14:paraId="0D683D3E" w14:textId="6C040F0B" w:rsidR="00B75447" w:rsidRPr="00835D0C" w:rsidRDefault="00000000">
      <w:pPr>
        <w:spacing w:after="40" w:line="224" w:lineRule="auto"/>
      </w:pPr>
      <w:r w:rsidRPr="00835D0C">
        <w:rPr>
          <w:b/>
          <w:bCs/>
        </w:rPr>
        <w:t>Open questions for the instructor. (</w:t>
      </w:r>
      <w:proofErr w:type="spellStart"/>
      <w:r w:rsidRPr="00835D0C">
        <w:rPr>
          <w:b/>
          <w:bCs/>
        </w:rPr>
        <w:t>i</w:t>
      </w:r>
      <w:proofErr w:type="spellEnd"/>
      <w:r w:rsidRPr="00835D0C">
        <w:rPr>
          <w:b/>
          <w:bCs/>
        </w:rPr>
        <w:t xml:space="preserve">) </w:t>
      </w:r>
      <w:r w:rsidRPr="00835D0C">
        <w:t>50/25/25 random split within cohort vs. a birth-year split</w:t>
      </w:r>
      <w:r w:rsidR="00835D0C">
        <w:t xml:space="preserve">, </w:t>
      </w:r>
      <w:r w:rsidRPr="00835D0C">
        <w:t xml:space="preserve">which is preferred given macro-era differences across 1960 vs. 1975 cohorts? </w:t>
      </w:r>
      <w:r w:rsidRPr="00835D0C">
        <w:rPr>
          <w:b/>
          <w:bCs/>
        </w:rPr>
        <w:t xml:space="preserve">(ii) </w:t>
      </w:r>
      <w:r w:rsidRPr="00835D0C">
        <w:t xml:space="preserve">Is our </w:t>
      </w:r>
      <w:r w:rsidRPr="00835D0C">
        <w:rPr>
          <w:rFonts w:eastAsia="Consolas"/>
        </w:rPr>
        <w:t>PAR_BOTH_MISS</w:t>
      </w:r>
      <w:r w:rsidRPr="00835D0C">
        <w:t xml:space="preserve"> + zero-impute approach right for the 34% no-parent-data egos, or drop them? </w:t>
      </w:r>
      <w:r w:rsidRPr="00835D0C">
        <w:rPr>
          <w:b/>
          <w:bCs/>
        </w:rPr>
        <w:t xml:space="preserve">(iii) </w:t>
      </w:r>
      <w:r w:rsidRPr="00835D0C">
        <w:t xml:space="preserve">Add </w:t>
      </w:r>
      <w:proofErr w:type="spellStart"/>
      <w:r w:rsidRPr="00835D0C">
        <w:rPr>
          <w:rFonts w:eastAsia="Consolas"/>
        </w:rPr>
        <w:t>nn.Embedding</w:t>
      </w:r>
      <w:proofErr w:type="spellEnd"/>
      <w:r w:rsidRPr="00835D0C">
        <w:t xml:space="preserve"> for </w:t>
      </w:r>
      <w:r w:rsidRPr="00835D0C">
        <w:rPr>
          <w:rFonts w:eastAsia="Consolas"/>
        </w:rPr>
        <w:t>OCC_ANY</w:t>
      </w:r>
      <w:r w:rsidRPr="00835D0C">
        <w:t xml:space="preserve"> now, or </w:t>
      </w:r>
      <w:r w:rsidR="00835D0C">
        <w:t xml:space="preserve">let’s not focus on </w:t>
      </w:r>
      <w:r w:rsidRPr="00835D0C">
        <w:t xml:space="preserve">occupation </w:t>
      </w:r>
      <w:r w:rsidR="00835D0C">
        <w:t xml:space="preserve">now, </w:t>
      </w:r>
      <w:r w:rsidRPr="00835D0C">
        <w:t>and focus compute on the Mode (c) decoder?</w:t>
      </w:r>
    </w:p>
    <w:sectPr w:rsidR="00B75447" w:rsidRPr="00835D0C">
      <w:pgSz w:w="12240" w:h="15840"/>
      <w:pgMar w:top="720" w:right="1008" w:bottom="720" w:left="1008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DengXian Light">
    <w:altName w:val="等线 Light"/>
    <w:panose1 w:val="02010600030101010101"/>
    <w:charset w:val="86"/>
    <w:family w:val="roman"/>
    <w:notTrueType/>
    <w:pitch w:val="default"/>
  </w:font>
  <w:font w:name="Aptos Display">
    <w:panose1 w:val="020B0004020202020204"/>
    <w:charset w:val="00"/>
    <w:family w:val="roman"/>
    <w:notTrueType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9730CE"/>
    <w:multiLevelType w:val="hybridMultilevel"/>
    <w:tmpl w:val="2836E928"/>
    <w:lvl w:ilvl="0" w:tplc="55C4CFFC">
      <w:start w:val="1"/>
      <w:numFmt w:val="bullet"/>
      <w:lvlText w:val="●"/>
      <w:lvlJc w:val="left"/>
      <w:pPr>
        <w:ind w:left="720" w:hanging="360"/>
      </w:pPr>
    </w:lvl>
    <w:lvl w:ilvl="1" w:tplc="79D45D8A">
      <w:start w:val="1"/>
      <w:numFmt w:val="bullet"/>
      <w:lvlText w:val="○"/>
      <w:lvlJc w:val="left"/>
      <w:pPr>
        <w:ind w:left="1440" w:hanging="360"/>
      </w:pPr>
    </w:lvl>
    <w:lvl w:ilvl="2" w:tplc="F3B2AF0A">
      <w:start w:val="1"/>
      <w:numFmt w:val="bullet"/>
      <w:lvlText w:val="■"/>
      <w:lvlJc w:val="left"/>
      <w:pPr>
        <w:ind w:left="2160" w:hanging="360"/>
      </w:pPr>
    </w:lvl>
    <w:lvl w:ilvl="3" w:tplc="BAE2F612">
      <w:start w:val="1"/>
      <w:numFmt w:val="bullet"/>
      <w:lvlText w:val="●"/>
      <w:lvlJc w:val="left"/>
      <w:pPr>
        <w:ind w:left="2880" w:hanging="360"/>
      </w:pPr>
    </w:lvl>
    <w:lvl w:ilvl="4" w:tplc="BD70F1D6">
      <w:start w:val="1"/>
      <w:numFmt w:val="bullet"/>
      <w:lvlText w:val="○"/>
      <w:lvlJc w:val="left"/>
      <w:pPr>
        <w:ind w:left="3600" w:hanging="360"/>
      </w:pPr>
    </w:lvl>
    <w:lvl w:ilvl="5" w:tplc="450C41E2">
      <w:start w:val="1"/>
      <w:numFmt w:val="bullet"/>
      <w:lvlText w:val="■"/>
      <w:lvlJc w:val="left"/>
      <w:pPr>
        <w:ind w:left="4320" w:hanging="360"/>
      </w:pPr>
    </w:lvl>
    <w:lvl w:ilvl="6" w:tplc="F9FCD714">
      <w:start w:val="1"/>
      <w:numFmt w:val="bullet"/>
      <w:lvlText w:val="●"/>
      <w:lvlJc w:val="left"/>
      <w:pPr>
        <w:ind w:left="5040" w:hanging="360"/>
      </w:pPr>
    </w:lvl>
    <w:lvl w:ilvl="7" w:tplc="D7DCA3FC">
      <w:start w:val="1"/>
      <w:numFmt w:val="bullet"/>
      <w:lvlText w:val="●"/>
      <w:lvlJc w:val="left"/>
      <w:pPr>
        <w:ind w:left="5760" w:hanging="360"/>
      </w:pPr>
    </w:lvl>
    <w:lvl w:ilvl="8" w:tplc="8758B610">
      <w:start w:val="1"/>
      <w:numFmt w:val="bullet"/>
      <w:lvlText w:val="●"/>
      <w:lvlJc w:val="left"/>
      <w:pPr>
        <w:ind w:left="6480" w:hanging="360"/>
      </w:pPr>
    </w:lvl>
  </w:abstractNum>
  <w:num w:numId="1" w16cid:durableId="12239031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9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5447"/>
    <w:rsid w:val="00835D0C"/>
    <w:rsid w:val="00B75447"/>
    <w:rsid w:val="00DC1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AB46F7"/>
  <w15:docId w15:val="{87D57345-CDBF-B84E-8F9B-FBB67B5CF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color w:val="000000"/>
        <w:sz w:val="22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694</Words>
  <Characters>3960</Characters>
  <Application>Microsoft Office Word</Application>
  <DocSecurity>0</DocSecurity>
  <Lines>33</Lines>
  <Paragraphs>9</Paragraphs>
  <ScaleCrop>false</ScaleCrop>
  <Company/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CSCI 1470 Progress Brief</dc:title>
  <dc:creator>Krist</dc:creator>
  <cp:lastModifiedBy>Li, Zixi</cp:lastModifiedBy>
  <cp:revision>2</cp:revision>
  <dcterms:created xsi:type="dcterms:W3CDTF">2026-04-22T16:55:00Z</dcterms:created>
  <dcterms:modified xsi:type="dcterms:W3CDTF">2026-04-22T17:01:00Z</dcterms:modified>
</cp:coreProperties>
</file>