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1F774" w14:textId="2D9EF81E" w:rsidR="00B13836" w:rsidRPr="005E7D2D" w:rsidRDefault="00000000">
      <w:pPr>
        <w:spacing w:after="30"/>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Earnings &amp; Wealth Trajectory Prediction on PSID</w:t>
      </w:r>
      <w:r w:rsidR="009A15AD" w:rsidRPr="005E7D2D">
        <w:rPr>
          <w:rFonts w:ascii="Times New Roman" w:hAnsi="Times New Roman" w:cs="Times New Roman"/>
          <w:b/>
          <w:bCs/>
          <w:color w:val="000000" w:themeColor="text1"/>
          <w:sz w:val="22"/>
          <w:szCs w:val="22"/>
        </w:rPr>
        <w:t xml:space="preserve">: </w:t>
      </w:r>
      <w:r w:rsidRPr="005E7D2D">
        <w:rPr>
          <w:rFonts w:ascii="Times New Roman" w:hAnsi="Times New Roman" w:cs="Times New Roman"/>
          <w:b/>
          <w:bCs/>
          <w:color w:val="000000" w:themeColor="text1"/>
          <w:sz w:val="22"/>
          <w:szCs w:val="22"/>
        </w:rPr>
        <w:t>CSCI 1470 Final Project</w:t>
      </w:r>
    </w:p>
    <w:p w14:paraId="64EFF668" w14:textId="77777777" w:rsidR="00B13836" w:rsidRPr="005E7D2D" w:rsidRDefault="00000000">
      <w:pPr>
        <w:pStyle w:val="Heading2"/>
        <w:rPr>
          <w:rFonts w:ascii="Times New Roman" w:hAnsi="Times New Roman" w:cs="Times New Roman"/>
          <w:color w:val="000000" w:themeColor="text1"/>
        </w:rPr>
      </w:pPr>
      <w:r w:rsidRPr="005E7D2D">
        <w:rPr>
          <w:rFonts w:ascii="Times New Roman" w:hAnsi="Times New Roman" w:cs="Times New Roman"/>
          <w:color w:val="000000" w:themeColor="text1"/>
        </w:rPr>
        <w:t>1. Introduction &amp; CSCI 1470 Alignment</w:t>
      </w:r>
    </w:p>
    <w:p w14:paraId="64CCEAEA" w14:textId="5ECA9155" w:rsidR="00B13836" w:rsidRPr="005E7D2D" w:rsidRDefault="00000000">
      <w:pPr>
        <w:spacing w:after="60" w:line="248"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 xml:space="preserve">Problem. </w:t>
      </w:r>
      <w:r w:rsidRPr="005E7D2D">
        <w:rPr>
          <w:rFonts w:ascii="Times New Roman" w:hAnsi="Times New Roman" w:cs="Times New Roman"/>
          <w:color w:val="000000" w:themeColor="text1"/>
          <w:sz w:val="22"/>
          <w:szCs w:val="22"/>
        </w:rPr>
        <w:t>Use each individual’s annual panel data from ages 20</w:t>
      </w:r>
      <w:r w:rsidR="009A15AD" w:rsidRPr="005E7D2D">
        <w:rPr>
          <w:rFonts w:ascii="Times New Roman" w:hAnsi="Times New Roman" w:cs="Times New Roman"/>
          <w:color w:val="000000" w:themeColor="text1"/>
          <w:sz w:val="22"/>
          <w:szCs w:val="22"/>
        </w:rPr>
        <w:t>-</w:t>
      </w:r>
      <w:r w:rsidRPr="005E7D2D">
        <w:rPr>
          <w:rFonts w:ascii="Times New Roman" w:hAnsi="Times New Roman" w:cs="Times New Roman"/>
          <w:color w:val="000000" w:themeColor="text1"/>
          <w:sz w:val="22"/>
          <w:szCs w:val="22"/>
        </w:rPr>
        <w:t>40 plus static family-background features to predict their log-earnings, log-wealth, and family status at ages 41</w:t>
      </w:r>
      <w:r w:rsidR="009A15AD" w:rsidRPr="005E7D2D">
        <w:rPr>
          <w:rFonts w:ascii="Times New Roman" w:hAnsi="Times New Roman" w:cs="Times New Roman"/>
          <w:color w:val="000000" w:themeColor="text1"/>
          <w:sz w:val="22"/>
          <w:szCs w:val="22"/>
        </w:rPr>
        <w:t>-</w:t>
      </w:r>
      <w:r w:rsidRPr="005E7D2D">
        <w:rPr>
          <w:rFonts w:ascii="Times New Roman" w:hAnsi="Times New Roman" w:cs="Times New Roman"/>
          <w:color w:val="000000" w:themeColor="text1"/>
          <w:sz w:val="22"/>
          <w:szCs w:val="22"/>
        </w:rPr>
        <w:t xml:space="preserve">45. Why it matters: these trajectories sit at the heart of measured intergenerational mobility, and a coherent sequence model opens the door to counterfactual questions that econometric baselines cannot answer. </w:t>
      </w:r>
      <w:r w:rsidRPr="005E7D2D">
        <w:rPr>
          <w:rFonts w:ascii="Times New Roman" w:eastAsia="Microsoft YaHei" w:hAnsi="Times New Roman" w:cs="Times New Roman"/>
          <w:color w:val="000000" w:themeColor="text1"/>
          <w:sz w:val="22"/>
          <w:szCs w:val="22"/>
        </w:rPr>
        <w:t>用</w:t>
      </w:r>
      <w:r w:rsidRPr="005E7D2D">
        <w:rPr>
          <w:rFonts w:ascii="Times New Roman" w:hAnsi="Times New Roman" w:cs="Times New Roman"/>
          <w:color w:val="000000" w:themeColor="text1"/>
          <w:sz w:val="22"/>
          <w:szCs w:val="22"/>
        </w:rPr>
        <w:t xml:space="preserve"> 20</w:t>
      </w:r>
      <w:r w:rsidR="009A15AD" w:rsidRPr="005E7D2D">
        <w:rPr>
          <w:rFonts w:ascii="Times New Roman" w:hAnsi="Times New Roman" w:cs="Times New Roman"/>
          <w:color w:val="000000" w:themeColor="text1"/>
          <w:sz w:val="22"/>
          <w:szCs w:val="22"/>
        </w:rPr>
        <w:t>-</w:t>
      </w:r>
      <w:r w:rsidRPr="005E7D2D">
        <w:rPr>
          <w:rFonts w:ascii="Times New Roman" w:hAnsi="Times New Roman" w:cs="Times New Roman"/>
          <w:color w:val="000000" w:themeColor="text1"/>
          <w:sz w:val="22"/>
          <w:szCs w:val="22"/>
        </w:rPr>
        <w:t xml:space="preserve">40 </w:t>
      </w:r>
      <w:r w:rsidRPr="005E7D2D">
        <w:rPr>
          <w:rFonts w:ascii="Times New Roman" w:eastAsia="Microsoft YaHei" w:hAnsi="Times New Roman" w:cs="Times New Roman"/>
          <w:color w:val="000000" w:themeColor="text1"/>
          <w:sz w:val="22"/>
          <w:szCs w:val="22"/>
        </w:rPr>
        <w:t>岁的特征预测</w:t>
      </w:r>
      <w:r w:rsidRPr="005E7D2D">
        <w:rPr>
          <w:rFonts w:ascii="Times New Roman" w:hAnsi="Times New Roman" w:cs="Times New Roman"/>
          <w:color w:val="000000" w:themeColor="text1"/>
          <w:sz w:val="22"/>
          <w:szCs w:val="22"/>
        </w:rPr>
        <w:t xml:space="preserve"> 41</w:t>
      </w:r>
      <w:r w:rsidR="009A15AD" w:rsidRPr="005E7D2D">
        <w:rPr>
          <w:rFonts w:ascii="Times New Roman" w:hAnsi="Times New Roman" w:cs="Times New Roman"/>
          <w:color w:val="000000" w:themeColor="text1"/>
          <w:sz w:val="22"/>
          <w:szCs w:val="22"/>
        </w:rPr>
        <w:t>-</w:t>
      </w:r>
      <w:r w:rsidRPr="005E7D2D">
        <w:rPr>
          <w:rFonts w:ascii="Times New Roman" w:hAnsi="Times New Roman" w:cs="Times New Roman"/>
          <w:color w:val="000000" w:themeColor="text1"/>
          <w:sz w:val="22"/>
          <w:szCs w:val="22"/>
        </w:rPr>
        <w:t xml:space="preserve">45 </w:t>
      </w:r>
      <w:r w:rsidRPr="005E7D2D">
        <w:rPr>
          <w:rFonts w:ascii="Times New Roman" w:eastAsia="Microsoft YaHei" w:hAnsi="Times New Roman" w:cs="Times New Roman"/>
          <w:color w:val="000000" w:themeColor="text1"/>
          <w:sz w:val="22"/>
          <w:szCs w:val="22"/>
        </w:rPr>
        <w:t>岁的收入、财富、家庭状态。</w:t>
      </w:r>
    </w:p>
    <w:p w14:paraId="245D0BDF" w14:textId="2F00E88D" w:rsidR="00B13836" w:rsidRPr="005E7D2D" w:rsidRDefault="00000000">
      <w:pPr>
        <w:spacing w:after="60" w:line="248"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 xml:space="preserve">Option 2 (new problem). </w:t>
      </w:r>
      <w:r w:rsidRPr="005E7D2D">
        <w:rPr>
          <w:rFonts w:ascii="Times New Roman" w:hAnsi="Times New Roman" w:cs="Times New Roman"/>
          <w:color w:val="000000" w:themeColor="text1"/>
          <w:sz w:val="22"/>
          <w:szCs w:val="22"/>
        </w:rPr>
        <w:t xml:space="preserve">We formulate a new sequence-prediction task on PSID-SHELF (not a paper replication). </w:t>
      </w:r>
      <w:r w:rsidRPr="005E7D2D">
        <w:rPr>
          <w:rFonts w:ascii="Times New Roman" w:hAnsi="Times New Roman" w:cs="Times New Roman"/>
          <w:b/>
          <w:bCs/>
          <w:color w:val="000000" w:themeColor="text1"/>
          <w:sz w:val="22"/>
          <w:szCs w:val="22"/>
        </w:rPr>
        <w:t xml:space="preserve">Course material we build on: </w:t>
      </w:r>
      <w:proofErr w:type="spellStart"/>
      <w:r w:rsidRPr="005E7D2D">
        <w:rPr>
          <w:rFonts w:ascii="Times New Roman" w:hAnsi="Times New Roman" w:cs="Times New Roman"/>
          <w:b/>
          <w:bCs/>
          <w:color w:val="000000" w:themeColor="text1"/>
          <w:sz w:val="22"/>
          <w:szCs w:val="22"/>
        </w:rPr>
        <w:t>Lec</w:t>
      </w:r>
      <w:proofErr w:type="spellEnd"/>
      <w:r w:rsidRPr="005E7D2D">
        <w:rPr>
          <w:rFonts w:ascii="Times New Roman" w:hAnsi="Times New Roman" w:cs="Times New Roman"/>
          <w:b/>
          <w:bCs/>
          <w:color w:val="000000" w:themeColor="text1"/>
          <w:sz w:val="22"/>
          <w:szCs w:val="22"/>
        </w:rPr>
        <w:t xml:space="preserve"> 2</w:t>
      </w:r>
      <w:r w:rsidR="009A15AD" w:rsidRPr="005E7D2D">
        <w:rPr>
          <w:rFonts w:ascii="Times New Roman" w:hAnsi="Times New Roman" w:cs="Times New Roman"/>
          <w:b/>
          <w:bCs/>
          <w:color w:val="000000" w:themeColor="text1"/>
          <w:sz w:val="22"/>
          <w:szCs w:val="22"/>
        </w:rPr>
        <w:t>-</w:t>
      </w:r>
      <w:r w:rsidRPr="005E7D2D">
        <w:rPr>
          <w:rFonts w:ascii="Times New Roman" w:hAnsi="Times New Roman" w:cs="Times New Roman"/>
          <w:b/>
          <w:bCs/>
          <w:color w:val="000000" w:themeColor="text1"/>
          <w:sz w:val="22"/>
          <w:szCs w:val="22"/>
        </w:rPr>
        <w:t>6</w:t>
      </w:r>
      <w:r w:rsidRPr="005E7D2D">
        <w:rPr>
          <w:rFonts w:ascii="Times New Roman" w:hAnsi="Times New Roman" w:cs="Times New Roman"/>
          <w:color w:val="000000" w:themeColor="text1"/>
          <w:sz w:val="22"/>
          <w:szCs w:val="22"/>
        </w:rPr>
        <w:t xml:space="preserve"> (input/output encoding, the “featurization </w:t>
      </w:r>
      <w:r w:rsidR="009A15AD" w:rsidRPr="005E7D2D">
        <w:rPr>
          <w:rFonts w:ascii="Times New Roman" w:hAnsi="Times New Roman" w:cs="Times New Roman"/>
          <w:color w:val="000000" w:themeColor="text1"/>
          <w:sz w:val="22"/>
          <w:szCs w:val="22"/>
        </w:rPr>
        <w:t>to</w:t>
      </w:r>
      <w:r w:rsidRPr="005E7D2D">
        <w:rPr>
          <w:rFonts w:ascii="Times New Roman" w:hAnsi="Times New Roman" w:cs="Times New Roman"/>
          <w:color w:val="000000" w:themeColor="text1"/>
          <w:sz w:val="22"/>
          <w:szCs w:val="22"/>
        </w:rPr>
        <w:t xml:space="preserve"> deep-</w:t>
      </w:r>
      <w:proofErr w:type="spellStart"/>
      <w:r w:rsidRPr="005E7D2D">
        <w:rPr>
          <w:rFonts w:ascii="Times New Roman" w:hAnsi="Times New Roman" w:cs="Times New Roman"/>
          <w:color w:val="000000" w:themeColor="text1"/>
          <w:sz w:val="22"/>
          <w:szCs w:val="22"/>
        </w:rPr>
        <w:t>learnization</w:t>
      </w:r>
      <w:proofErr w:type="spellEnd"/>
      <w:r w:rsidRPr="005E7D2D">
        <w:rPr>
          <w:rFonts w:ascii="Times New Roman" w:hAnsi="Times New Roman" w:cs="Times New Roman"/>
          <w:color w:val="000000" w:themeColor="text1"/>
          <w:sz w:val="22"/>
          <w:szCs w:val="22"/>
        </w:rPr>
        <w:t xml:space="preserve">” distinction, MLPs, </w:t>
      </w:r>
      <w:proofErr w:type="spellStart"/>
      <w:r w:rsidRPr="005E7D2D">
        <w:rPr>
          <w:rFonts w:ascii="Times New Roman" w:hAnsi="Times New Roman" w:cs="Times New Roman"/>
          <w:color w:val="000000" w:themeColor="text1"/>
          <w:sz w:val="22"/>
          <w:szCs w:val="22"/>
        </w:rPr>
        <w:t>AdamW</w:t>
      </w:r>
      <w:proofErr w:type="spellEnd"/>
      <w:r w:rsidRPr="005E7D2D">
        <w:rPr>
          <w:rFonts w:ascii="Times New Roman" w:hAnsi="Times New Roman" w:cs="Times New Roman"/>
          <w:color w:val="000000" w:themeColor="text1"/>
          <w:sz w:val="22"/>
          <w:szCs w:val="22"/>
        </w:rPr>
        <w:t xml:space="preserve"> optimization) as the foundation; </w:t>
      </w:r>
      <w:proofErr w:type="spellStart"/>
      <w:r w:rsidRPr="005E7D2D">
        <w:rPr>
          <w:rFonts w:ascii="Times New Roman" w:hAnsi="Times New Roman" w:cs="Times New Roman"/>
          <w:b/>
          <w:bCs/>
          <w:color w:val="000000" w:themeColor="text1"/>
          <w:sz w:val="22"/>
          <w:szCs w:val="22"/>
        </w:rPr>
        <w:t>Lec</w:t>
      </w:r>
      <w:proofErr w:type="spellEnd"/>
      <w:r w:rsidRPr="005E7D2D">
        <w:rPr>
          <w:rFonts w:ascii="Times New Roman" w:hAnsi="Times New Roman" w:cs="Times New Roman"/>
          <w:b/>
          <w:bCs/>
          <w:color w:val="000000" w:themeColor="text1"/>
          <w:sz w:val="22"/>
          <w:szCs w:val="22"/>
        </w:rPr>
        <w:t xml:space="preserve"> 9</w:t>
      </w:r>
      <w:r w:rsidRPr="005E7D2D">
        <w:rPr>
          <w:rFonts w:ascii="Times New Roman" w:hAnsi="Times New Roman" w:cs="Times New Roman"/>
          <w:color w:val="000000" w:themeColor="text1"/>
          <w:sz w:val="22"/>
          <w:szCs w:val="22"/>
        </w:rPr>
        <w:t xml:space="preserve"> (dropout) for regularization; </w:t>
      </w:r>
      <w:proofErr w:type="spellStart"/>
      <w:r w:rsidRPr="005E7D2D">
        <w:rPr>
          <w:rFonts w:ascii="Times New Roman" w:hAnsi="Times New Roman" w:cs="Times New Roman"/>
          <w:b/>
          <w:bCs/>
          <w:color w:val="000000" w:themeColor="text1"/>
          <w:sz w:val="22"/>
          <w:szCs w:val="22"/>
        </w:rPr>
        <w:t>Lec</w:t>
      </w:r>
      <w:proofErr w:type="spellEnd"/>
      <w:r w:rsidRPr="005E7D2D">
        <w:rPr>
          <w:rFonts w:ascii="Times New Roman" w:hAnsi="Times New Roman" w:cs="Times New Roman"/>
          <w:b/>
          <w:bCs/>
          <w:color w:val="000000" w:themeColor="text1"/>
          <w:sz w:val="22"/>
          <w:szCs w:val="22"/>
        </w:rPr>
        <w:t xml:space="preserve"> 10</w:t>
      </w:r>
      <w:r w:rsidR="009A15AD" w:rsidRPr="005E7D2D">
        <w:rPr>
          <w:rFonts w:ascii="Times New Roman" w:hAnsi="Times New Roman" w:cs="Times New Roman"/>
          <w:b/>
          <w:bCs/>
          <w:color w:val="000000" w:themeColor="text1"/>
          <w:sz w:val="22"/>
          <w:szCs w:val="22"/>
        </w:rPr>
        <w:t>-</w:t>
      </w:r>
      <w:r w:rsidRPr="005E7D2D">
        <w:rPr>
          <w:rFonts w:ascii="Times New Roman" w:hAnsi="Times New Roman" w:cs="Times New Roman"/>
          <w:b/>
          <w:bCs/>
          <w:color w:val="000000" w:themeColor="text1"/>
          <w:sz w:val="22"/>
          <w:szCs w:val="22"/>
        </w:rPr>
        <w:t>11</w:t>
      </w:r>
      <w:r w:rsidRPr="005E7D2D">
        <w:rPr>
          <w:rFonts w:ascii="Times New Roman" w:hAnsi="Times New Roman" w:cs="Times New Roman"/>
          <w:color w:val="000000" w:themeColor="text1"/>
          <w:sz w:val="22"/>
          <w:szCs w:val="22"/>
        </w:rPr>
        <w:t xml:space="preserve"> (RNNs and the vanishing-gradient motivation for gated cells) for our LSTM; </w:t>
      </w:r>
      <w:proofErr w:type="spellStart"/>
      <w:r w:rsidRPr="005E7D2D">
        <w:rPr>
          <w:rFonts w:ascii="Times New Roman" w:hAnsi="Times New Roman" w:cs="Times New Roman"/>
          <w:b/>
          <w:bCs/>
          <w:color w:val="000000" w:themeColor="text1"/>
          <w:sz w:val="22"/>
          <w:szCs w:val="22"/>
        </w:rPr>
        <w:t>Lec</w:t>
      </w:r>
      <w:proofErr w:type="spellEnd"/>
      <w:r w:rsidRPr="005E7D2D">
        <w:rPr>
          <w:rFonts w:ascii="Times New Roman" w:hAnsi="Times New Roman" w:cs="Times New Roman"/>
          <w:b/>
          <w:bCs/>
          <w:color w:val="000000" w:themeColor="text1"/>
          <w:sz w:val="22"/>
          <w:szCs w:val="22"/>
        </w:rPr>
        <w:t xml:space="preserve"> 12</w:t>
      </w:r>
      <w:r w:rsidRPr="005E7D2D">
        <w:rPr>
          <w:rFonts w:ascii="Times New Roman" w:hAnsi="Times New Roman" w:cs="Times New Roman"/>
          <w:color w:val="000000" w:themeColor="text1"/>
          <w:sz w:val="22"/>
          <w:szCs w:val="22"/>
        </w:rPr>
        <w:t xml:space="preserve"> (seq2seq encoder-decoder)</w:t>
      </w:r>
      <w:r w:rsidR="009A15AD" w:rsidRPr="005E7D2D">
        <w:rPr>
          <w:rFonts w:ascii="Times New Roman" w:hAnsi="Times New Roman" w:cs="Times New Roman"/>
          <w:color w:val="000000" w:themeColor="text1"/>
          <w:sz w:val="22"/>
          <w:szCs w:val="22"/>
        </w:rPr>
        <w:t xml:space="preserve">: </w:t>
      </w:r>
      <w:r w:rsidRPr="005E7D2D">
        <w:rPr>
          <w:rFonts w:ascii="Times New Roman" w:hAnsi="Times New Roman" w:cs="Times New Roman"/>
          <w:color w:val="000000" w:themeColor="text1"/>
          <w:sz w:val="22"/>
          <w:szCs w:val="22"/>
        </w:rPr>
        <w:t xml:space="preserve">the direct template for our sequence-of-outcomes mode (c); </w:t>
      </w:r>
      <w:proofErr w:type="spellStart"/>
      <w:r w:rsidRPr="005E7D2D">
        <w:rPr>
          <w:rFonts w:ascii="Times New Roman" w:hAnsi="Times New Roman" w:cs="Times New Roman"/>
          <w:b/>
          <w:bCs/>
          <w:color w:val="000000" w:themeColor="text1"/>
          <w:sz w:val="22"/>
          <w:szCs w:val="22"/>
        </w:rPr>
        <w:t>Lec</w:t>
      </w:r>
      <w:proofErr w:type="spellEnd"/>
      <w:r w:rsidRPr="005E7D2D">
        <w:rPr>
          <w:rFonts w:ascii="Times New Roman" w:hAnsi="Times New Roman" w:cs="Times New Roman"/>
          <w:b/>
          <w:bCs/>
          <w:color w:val="000000" w:themeColor="text1"/>
          <w:sz w:val="22"/>
          <w:szCs w:val="22"/>
        </w:rPr>
        <w:t xml:space="preserve"> 13</w:t>
      </w:r>
      <w:r w:rsidRPr="005E7D2D">
        <w:rPr>
          <w:rFonts w:ascii="Times New Roman" w:hAnsi="Times New Roman" w:cs="Times New Roman"/>
          <w:color w:val="000000" w:themeColor="text1"/>
          <w:sz w:val="22"/>
          <w:szCs w:val="22"/>
        </w:rPr>
        <w:t xml:space="preserve"> (Transformers, self-attention, positional encoding) for our second deep model; plus </w:t>
      </w:r>
      <w:r w:rsidRPr="005E7D2D">
        <w:rPr>
          <w:rFonts w:ascii="Times New Roman" w:hAnsi="Times New Roman" w:cs="Times New Roman"/>
          <w:b/>
          <w:bCs/>
          <w:color w:val="000000" w:themeColor="text1"/>
          <w:sz w:val="22"/>
          <w:szCs w:val="22"/>
        </w:rPr>
        <w:t>model interpretability/fairness</w:t>
      </w:r>
      <w:r w:rsidRPr="005E7D2D">
        <w:rPr>
          <w:rFonts w:ascii="Times New Roman" w:hAnsi="Times New Roman" w:cs="Times New Roman"/>
          <w:color w:val="000000" w:themeColor="text1"/>
          <w:sz w:val="22"/>
          <w:szCs w:val="22"/>
        </w:rPr>
        <w:t xml:space="preserve"> via feature-group ablations and stratified evaluation. All code written by us</w:t>
      </w:r>
      <w:r w:rsidR="009A15AD" w:rsidRPr="005E7D2D">
        <w:rPr>
          <w:rFonts w:ascii="Times New Roman" w:hAnsi="Times New Roman" w:cs="Times New Roman"/>
          <w:color w:val="000000" w:themeColor="text1"/>
          <w:sz w:val="22"/>
          <w:szCs w:val="22"/>
        </w:rPr>
        <w:t xml:space="preserve"> with help of AI</w:t>
      </w:r>
      <w:r w:rsidRPr="005E7D2D">
        <w:rPr>
          <w:rFonts w:ascii="Times New Roman" w:hAnsi="Times New Roman" w:cs="Times New Roman"/>
          <w:color w:val="000000" w:themeColor="text1"/>
          <w:sz w:val="22"/>
          <w:szCs w:val="22"/>
        </w:rPr>
        <w:t>; no pretrained checkpoints; no fine-tuning.</w:t>
      </w:r>
    </w:p>
    <w:p w14:paraId="209D1CF7" w14:textId="4226CC18" w:rsidR="00B13836" w:rsidRPr="005E7D2D" w:rsidRDefault="00000000">
      <w:pPr>
        <w:pStyle w:val="Heading2"/>
        <w:rPr>
          <w:rFonts w:ascii="Times New Roman" w:hAnsi="Times New Roman" w:cs="Times New Roman"/>
          <w:color w:val="000000" w:themeColor="text1"/>
        </w:rPr>
      </w:pPr>
      <w:r w:rsidRPr="005E7D2D">
        <w:rPr>
          <w:rFonts w:ascii="Times New Roman" w:hAnsi="Times New Roman" w:cs="Times New Roman"/>
          <w:color w:val="000000" w:themeColor="text1"/>
        </w:rPr>
        <w:t xml:space="preserve">2. Data: PSID-SHELF </w:t>
      </w:r>
    </w:p>
    <w:p w14:paraId="466CF6FD" w14:textId="0B2AE99B" w:rsidR="00B13836" w:rsidRPr="005E7D2D" w:rsidRDefault="00000000">
      <w:pPr>
        <w:spacing w:after="60" w:line="248"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 xml:space="preserve">Restriction. </w:t>
      </w:r>
      <w:r w:rsidRPr="005E7D2D">
        <w:rPr>
          <w:rFonts w:ascii="Times New Roman" w:eastAsia="Consolas" w:hAnsi="Times New Roman" w:cs="Times New Roman"/>
          <w:color w:val="000000" w:themeColor="text1"/>
          <w:sz w:val="22"/>
          <w:szCs w:val="22"/>
        </w:rPr>
        <w:t>REFCOUPLE == 1</w:t>
      </w:r>
      <w:r w:rsidR="009A15AD" w:rsidRPr="005E7D2D">
        <w:rPr>
          <w:rFonts w:ascii="Times New Roman" w:hAnsi="Times New Roman" w:cs="Times New Roman"/>
          <w:color w:val="000000" w:themeColor="text1"/>
          <w:sz w:val="22"/>
          <w:szCs w:val="22"/>
        </w:rPr>
        <w:t xml:space="preserve">: </w:t>
      </w:r>
      <w:r w:rsidRPr="005E7D2D">
        <w:rPr>
          <w:rFonts w:ascii="Times New Roman" w:hAnsi="Times New Roman" w:cs="Times New Roman"/>
          <w:color w:val="000000" w:themeColor="text1"/>
          <w:sz w:val="22"/>
          <w:szCs w:val="22"/>
        </w:rPr>
        <w:t xml:space="preserve">reference person or spouse/partner only (rich variables only populated for this subset). </w:t>
      </w:r>
      <w:r w:rsidRPr="005E7D2D">
        <w:rPr>
          <w:rFonts w:ascii="Times New Roman" w:hAnsi="Times New Roman" w:cs="Times New Roman"/>
          <w:b/>
          <w:bCs/>
          <w:color w:val="000000" w:themeColor="text1"/>
          <w:sz w:val="22"/>
          <w:szCs w:val="22"/>
        </w:rPr>
        <w:t>Cohort</w:t>
      </w:r>
      <w:r w:rsidRPr="005E7D2D">
        <w:rPr>
          <w:rFonts w:ascii="Times New Roman" w:hAnsi="Times New Roman" w:cs="Times New Roman"/>
          <w:color w:val="000000" w:themeColor="text1"/>
          <w:sz w:val="22"/>
          <w:szCs w:val="22"/>
        </w:rPr>
        <w:t xml:space="preserve"> born 1960</w:t>
      </w:r>
      <w:r w:rsidR="009A15AD" w:rsidRPr="005E7D2D">
        <w:rPr>
          <w:rFonts w:ascii="Times New Roman" w:hAnsi="Times New Roman" w:cs="Times New Roman"/>
          <w:color w:val="000000" w:themeColor="text1"/>
          <w:sz w:val="22"/>
          <w:szCs w:val="22"/>
        </w:rPr>
        <w:t>-</w:t>
      </w:r>
      <w:r w:rsidRPr="005E7D2D">
        <w:rPr>
          <w:rFonts w:ascii="Times New Roman" w:hAnsi="Times New Roman" w:cs="Times New Roman"/>
          <w:color w:val="000000" w:themeColor="text1"/>
          <w:sz w:val="22"/>
          <w:szCs w:val="22"/>
        </w:rPr>
        <w:t>1975 (post-1999 wealth modules are every-wave</w:t>
      </w:r>
      <w:r w:rsidR="009A15AD" w:rsidRPr="005E7D2D">
        <w:rPr>
          <w:rFonts w:ascii="Times New Roman" w:hAnsi="Times New Roman" w:cs="Times New Roman"/>
          <w:color w:val="000000" w:themeColor="text1"/>
          <w:sz w:val="22"/>
          <w:szCs w:val="22"/>
        </w:rPr>
        <w:t xml:space="preserve"> which gives us </w:t>
      </w:r>
      <w:r w:rsidRPr="005E7D2D">
        <w:rPr>
          <w:rFonts w:ascii="Times New Roman" w:hAnsi="Times New Roman" w:cs="Times New Roman"/>
          <w:color w:val="000000" w:themeColor="text1"/>
          <w:sz w:val="22"/>
          <w:szCs w:val="22"/>
        </w:rPr>
        <w:t xml:space="preserve">dense observations in the prediction window). </w:t>
      </w:r>
    </w:p>
    <w:p w14:paraId="16DF71E6" w14:textId="77777777" w:rsidR="009A15AD" w:rsidRPr="005E7D2D" w:rsidRDefault="00000000">
      <w:pPr>
        <w:spacing w:after="60" w:line="248"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 xml:space="preserve">Feature set (identical across all 4 models). </w:t>
      </w:r>
      <w:r w:rsidRPr="005E7D2D">
        <w:rPr>
          <w:rFonts w:ascii="Times New Roman" w:hAnsi="Times New Roman" w:cs="Times New Roman"/>
          <w:color w:val="000000" w:themeColor="text1"/>
          <w:sz w:val="22"/>
          <w:szCs w:val="22"/>
        </w:rPr>
        <w:t xml:space="preserve">Per biennial age t </w:t>
      </w:r>
      <w:r w:rsidRPr="005E7D2D">
        <w:rPr>
          <w:rFonts w:ascii="Cambria Math" w:hAnsi="Cambria Math" w:cs="Cambria Math"/>
          <w:color w:val="000000" w:themeColor="text1"/>
          <w:sz w:val="22"/>
          <w:szCs w:val="22"/>
        </w:rPr>
        <w:t>∈</w:t>
      </w:r>
      <w:r w:rsidRPr="005E7D2D">
        <w:rPr>
          <w:rFonts w:ascii="Times New Roman" w:hAnsi="Times New Roman" w:cs="Times New Roman"/>
          <w:color w:val="000000" w:themeColor="text1"/>
          <w:sz w:val="22"/>
          <w:szCs w:val="22"/>
        </w:rPr>
        <w:t xml:space="preserve"> {20, 22, …, 40}: </w:t>
      </w:r>
      <w:r w:rsidRPr="005E7D2D">
        <w:rPr>
          <w:rFonts w:ascii="Times New Roman" w:eastAsia="Consolas" w:hAnsi="Times New Roman" w:cs="Times New Roman"/>
          <w:color w:val="000000" w:themeColor="text1"/>
          <w:sz w:val="22"/>
          <w:szCs w:val="22"/>
        </w:rPr>
        <w:t>EARN_TOT_RDF FINC_TOT_RDF WLTH_TOT_NET_RDF WLTH_HOME_NET_RDF WLTH_SAVI_NET_RDF WLTH_INVE_NET_RDF WLTH_ODEB_NET_RDF EMP_WORK OCC_2010C_1M EDU_LEVEL FAM_PARSTAT FAM_MARSTAT FAM_SIZE FAM_SIZE_CHI HOME_STAT GEO_REGION GEO_METRO</w:t>
      </w:r>
      <w:r w:rsidRPr="005E7D2D">
        <w:rPr>
          <w:rFonts w:ascii="Times New Roman" w:hAnsi="Times New Roman" w:cs="Times New Roman"/>
          <w:color w:val="000000" w:themeColor="text1"/>
          <w:sz w:val="22"/>
          <w:szCs w:val="22"/>
        </w:rPr>
        <w:t xml:space="preserve">. </w:t>
      </w:r>
    </w:p>
    <w:p w14:paraId="4162A939" w14:textId="77777777" w:rsidR="009A15AD" w:rsidRPr="005E7D2D" w:rsidRDefault="00000000">
      <w:pPr>
        <w:spacing w:after="60" w:line="248" w:lineRule="auto"/>
        <w:rPr>
          <w:rFonts w:ascii="Times New Roman" w:hAnsi="Times New Roman" w:cs="Times New Roman"/>
          <w:color w:val="000000" w:themeColor="text1"/>
          <w:sz w:val="22"/>
          <w:szCs w:val="22"/>
        </w:rPr>
      </w:pPr>
      <w:r w:rsidRPr="005E7D2D">
        <w:rPr>
          <w:rFonts w:ascii="Times New Roman" w:hAnsi="Times New Roman" w:cs="Times New Roman"/>
          <w:color w:val="000000" w:themeColor="text1"/>
          <w:sz w:val="22"/>
          <w:szCs w:val="22"/>
        </w:rPr>
        <w:t xml:space="preserve">Static: </w:t>
      </w:r>
      <w:r w:rsidRPr="005E7D2D">
        <w:rPr>
          <w:rFonts w:ascii="Times New Roman" w:eastAsia="Consolas" w:hAnsi="Times New Roman" w:cs="Times New Roman"/>
          <w:color w:val="000000" w:themeColor="text1"/>
          <w:sz w:val="22"/>
          <w:szCs w:val="22"/>
        </w:rPr>
        <w:t>DEMO_SEX RACE_ETH_MAJ_COL CGEO_REGION</w:t>
      </w:r>
      <w:r w:rsidRPr="005E7D2D">
        <w:rPr>
          <w:rFonts w:ascii="Times New Roman" w:hAnsi="Times New Roman" w:cs="Times New Roman"/>
          <w:color w:val="000000" w:themeColor="text1"/>
          <w:sz w:val="22"/>
          <w:szCs w:val="22"/>
        </w:rPr>
        <w:t xml:space="preserve"> + birth-cohort + parental features (mean + SD of parental earnings when ego was aged 10</w:t>
      </w:r>
      <w:r w:rsidR="009A15AD" w:rsidRPr="005E7D2D">
        <w:rPr>
          <w:rFonts w:ascii="Times New Roman" w:hAnsi="Times New Roman" w:cs="Times New Roman"/>
          <w:color w:val="000000" w:themeColor="text1"/>
          <w:sz w:val="22"/>
          <w:szCs w:val="22"/>
        </w:rPr>
        <w:t>-</w:t>
      </w:r>
      <w:r w:rsidRPr="005E7D2D">
        <w:rPr>
          <w:rFonts w:ascii="Times New Roman" w:hAnsi="Times New Roman" w:cs="Times New Roman"/>
          <w:color w:val="000000" w:themeColor="text1"/>
          <w:sz w:val="22"/>
          <w:szCs w:val="22"/>
        </w:rPr>
        <w:t xml:space="preserve">18, parental </w:t>
      </w:r>
      <w:r w:rsidRPr="005E7D2D">
        <w:rPr>
          <w:rFonts w:ascii="Times New Roman" w:eastAsia="Consolas" w:hAnsi="Times New Roman" w:cs="Times New Roman"/>
          <w:color w:val="000000" w:themeColor="text1"/>
          <w:sz w:val="22"/>
          <w:szCs w:val="22"/>
        </w:rPr>
        <w:t>EDU</w:t>
      </w:r>
      <w:r w:rsidR="009A15AD" w:rsidRPr="005E7D2D">
        <w:rPr>
          <w:rFonts w:ascii="Times New Roman" w:eastAsia="Consolas" w:hAnsi="Times New Roman" w:cs="Times New Roman"/>
          <w:color w:val="000000" w:themeColor="text1"/>
          <w:sz w:val="22"/>
          <w:szCs w:val="22"/>
        </w:rPr>
        <w:t>_</w:t>
      </w:r>
      <w:r w:rsidRPr="005E7D2D">
        <w:rPr>
          <w:rFonts w:ascii="Times New Roman" w:eastAsia="Consolas" w:hAnsi="Times New Roman" w:cs="Times New Roman"/>
          <w:color w:val="000000" w:themeColor="text1"/>
          <w:sz w:val="22"/>
          <w:szCs w:val="22"/>
        </w:rPr>
        <w:t>LEVEL_MAX</w:t>
      </w:r>
      <w:r w:rsidRPr="005E7D2D">
        <w:rPr>
          <w:rFonts w:ascii="Times New Roman" w:hAnsi="Times New Roman" w:cs="Times New Roman"/>
          <w:color w:val="000000" w:themeColor="text1"/>
          <w:sz w:val="22"/>
          <w:szCs w:val="22"/>
        </w:rPr>
        <w:t xml:space="preserve">, parental marital trajectory). </w:t>
      </w:r>
    </w:p>
    <w:p w14:paraId="227B1C83" w14:textId="14119BAF" w:rsidR="009A15AD" w:rsidRPr="005E7D2D" w:rsidRDefault="00000000">
      <w:pPr>
        <w:spacing w:after="60" w:line="248" w:lineRule="auto"/>
        <w:rPr>
          <w:rFonts w:ascii="Times New Roman" w:hAnsi="Times New Roman" w:cs="Times New Roman"/>
          <w:b/>
          <w:bCs/>
          <w:color w:val="000000" w:themeColor="text1"/>
          <w:sz w:val="22"/>
          <w:szCs w:val="22"/>
        </w:rPr>
      </w:pPr>
      <w:r w:rsidRPr="005E7D2D">
        <w:rPr>
          <w:rFonts w:ascii="Times New Roman" w:hAnsi="Times New Roman" w:cs="Times New Roman"/>
          <w:color w:val="000000" w:themeColor="text1"/>
          <w:sz w:val="22"/>
          <w:szCs w:val="22"/>
        </w:rPr>
        <w:t xml:space="preserve">Missing: per-feature </w:t>
      </w:r>
      <w:r w:rsidRPr="005E7D2D">
        <w:rPr>
          <w:rFonts w:ascii="Times New Roman" w:eastAsia="Consolas" w:hAnsi="Times New Roman" w:cs="Times New Roman"/>
          <w:color w:val="000000" w:themeColor="text1"/>
          <w:sz w:val="22"/>
          <w:szCs w:val="22"/>
        </w:rPr>
        <w:t>*_MISS</w:t>
      </w:r>
      <w:r w:rsidRPr="005E7D2D">
        <w:rPr>
          <w:rFonts w:ascii="Times New Roman" w:hAnsi="Times New Roman" w:cs="Times New Roman"/>
          <w:color w:val="000000" w:themeColor="text1"/>
          <w:sz w:val="22"/>
          <w:szCs w:val="22"/>
        </w:rPr>
        <w:t xml:space="preserve"> flag + </w:t>
      </w:r>
      <w:proofErr w:type="spellStart"/>
      <w:r w:rsidRPr="005E7D2D">
        <w:rPr>
          <w:rFonts w:ascii="Times New Roman" w:hAnsi="Times New Roman" w:cs="Times New Roman"/>
          <w:color w:val="000000" w:themeColor="text1"/>
          <w:sz w:val="22"/>
          <w:szCs w:val="22"/>
        </w:rPr>
        <w:t>cohort×age</w:t>
      </w:r>
      <w:proofErr w:type="spellEnd"/>
      <w:r w:rsidRPr="005E7D2D">
        <w:rPr>
          <w:rFonts w:ascii="Times New Roman" w:hAnsi="Times New Roman" w:cs="Times New Roman"/>
          <w:color w:val="000000" w:themeColor="text1"/>
          <w:sz w:val="22"/>
          <w:szCs w:val="22"/>
        </w:rPr>
        <w:t xml:space="preserve"> median impute. </w:t>
      </w:r>
      <w:r w:rsidR="009A15AD" w:rsidRPr="005E7D2D">
        <w:rPr>
          <w:rFonts w:ascii="Times New Roman" w:hAnsi="Times New Roman" w:cs="Times New Roman"/>
          <w:b/>
          <w:bCs/>
          <w:color w:val="000000" w:themeColor="text1"/>
          <w:sz w:val="22"/>
          <w:szCs w:val="22"/>
        </w:rPr>
        <w:t>(Question Here)</w:t>
      </w:r>
    </w:p>
    <w:p w14:paraId="63BE48BC" w14:textId="1EBFBE77" w:rsidR="009A15AD" w:rsidRPr="005E7D2D" w:rsidRDefault="00000000">
      <w:pPr>
        <w:spacing w:after="60" w:line="248" w:lineRule="auto"/>
        <w:rPr>
          <w:rFonts w:ascii="Times New Roman" w:hAnsi="Times New Roman" w:cs="Times New Roman"/>
          <w:b/>
          <w:bCs/>
          <w:color w:val="000000" w:themeColor="text1"/>
          <w:sz w:val="22"/>
          <w:szCs w:val="22"/>
        </w:rPr>
      </w:pPr>
      <w:r w:rsidRPr="005E7D2D">
        <w:rPr>
          <w:rFonts w:ascii="Times New Roman" w:hAnsi="Times New Roman" w:cs="Times New Roman"/>
          <w:color w:val="000000" w:themeColor="text1"/>
          <w:sz w:val="22"/>
          <w:szCs w:val="22"/>
        </w:rPr>
        <w:t>Targets: earnings, wealth (</w:t>
      </w:r>
      <w:proofErr w:type="spellStart"/>
      <w:r w:rsidRPr="005E7D2D">
        <w:rPr>
          <w:rFonts w:ascii="Times New Roman" w:hAnsi="Times New Roman" w:cs="Times New Roman"/>
          <w:color w:val="000000" w:themeColor="text1"/>
          <w:sz w:val="22"/>
          <w:szCs w:val="22"/>
        </w:rPr>
        <w:t>winsorized</w:t>
      </w:r>
      <w:proofErr w:type="spellEnd"/>
      <w:r w:rsidRPr="005E7D2D">
        <w:rPr>
          <w:rFonts w:ascii="Times New Roman" w:hAnsi="Times New Roman" w:cs="Times New Roman"/>
          <w:color w:val="000000" w:themeColor="text1"/>
          <w:sz w:val="22"/>
          <w:szCs w:val="22"/>
        </w:rPr>
        <w:t xml:space="preserve"> 1/99 + signed-log), marital, family size at 41/43/45. </w:t>
      </w:r>
    </w:p>
    <w:p w14:paraId="5D4C17C8" w14:textId="0102CEA5" w:rsidR="00B13836" w:rsidRPr="005E7D2D" w:rsidRDefault="00000000">
      <w:pPr>
        <w:spacing w:after="60" w:line="248"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Splits: random 50/25/25 within cohort</w:t>
      </w:r>
      <w:r w:rsidRPr="005E7D2D">
        <w:rPr>
          <w:rFonts w:ascii="Times New Roman" w:hAnsi="Times New Roman" w:cs="Times New Roman"/>
          <w:color w:val="000000" w:themeColor="text1"/>
          <w:sz w:val="22"/>
          <w:szCs w:val="22"/>
        </w:rPr>
        <w:t xml:space="preserve"> (same indices every model).</w:t>
      </w:r>
    </w:p>
    <w:p w14:paraId="4B39459F" w14:textId="5E98D93B" w:rsidR="00B13836" w:rsidRPr="005E7D2D" w:rsidRDefault="00000000">
      <w:pPr>
        <w:pStyle w:val="Heading2"/>
        <w:rPr>
          <w:rFonts w:ascii="Times New Roman" w:hAnsi="Times New Roman" w:cs="Times New Roman"/>
          <w:color w:val="000000" w:themeColor="text1"/>
        </w:rPr>
      </w:pPr>
      <w:r w:rsidRPr="005E7D2D">
        <w:rPr>
          <w:rFonts w:ascii="Times New Roman" w:hAnsi="Times New Roman" w:cs="Times New Roman"/>
          <w:color w:val="000000" w:themeColor="text1"/>
        </w:rPr>
        <w:t>3. Method</w:t>
      </w:r>
      <w:r w:rsidR="009A15AD" w:rsidRPr="005E7D2D">
        <w:rPr>
          <w:rFonts w:ascii="Times New Roman" w:hAnsi="Times New Roman" w:cs="Times New Roman"/>
          <w:color w:val="000000" w:themeColor="text1"/>
        </w:rPr>
        <w:t xml:space="preserve">: </w:t>
      </w:r>
      <w:r w:rsidRPr="005E7D2D">
        <w:rPr>
          <w:rFonts w:ascii="Times New Roman" w:hAnsi="Times New Roman" w:cs="Times New Roman"/>
          <w:color w:val="000000" w:themeColor="text1"/>
        </w:rPr>
        <w:t>4 Models × 3 Prediction Modes</w:t>
      </w:r>
    </w:p>
    <w:p w14:paraId="6F30C92A" w14:textId="2C1A7EC5" w:rsidR="00B13836" w:rsidRPr="005E7D2D" w:rsidRDefault="00000000">
      <w:pPr>
        <w:spacing w:after="60" w:line="248"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Baselines (traditional ML</w:t>
      </w:r>
      <w:r w:rsidR="009A15AD" w:rsidRPr="005E7D2D">
        <w:rPr>
          <w:rFonts w:ascii="Times New Roman" w:hAnsi="Times New Roman" w:cs="Times New Roman"/>
          <w:b/>
          <w:bCs/>
          <w:color w:val="000000" w:themeColor="text1"/>
          <w:sz w:val="22"/>
          <w:szCs w:val="22"/>
        </w:rPr>
        <w:t xml:space="preserve">: </w:t>
      </w:r>
      <w:r w:rsidRPr="005E7D2D">
        <w:rPr>
          <w:rFonts w:ascii="Times New Roman" w:hAnsi="Times New Roman" w:cs="Times New Roman"/>
          <w:color w:val="000000" w:themeColor="text1"/>
          <w:sz w:val="22"/>
          <w:szCs w:val="22"/>
        </w:rPr>
        <w:t>hand-</w:t>
      </w:r>
      <w:proofErr w:type="spellStart"/>
      <w:r w:rsidRPr="005E7D2D">
        <w:rPr>
          <w:rFonts w:ascii="Times New Roman" w:hAnsi="Times New Roman" w:cs="Times New Roman"/>
          <w:color w:val="000000" w:themeColor="text1"/>
          <w:sz w:val="22"/>
          <w:szCs w:val="22"/>
        </w:rPr>
        <w:t>featurized</w:t>
      </w:r>
      <w:proofErr w:type="spellEnd"/>
      <w:r w:rsidRPr="005E7D2D">
        <w:rPr>
          <w:rFonts w:ascii="Times New Roman" w:hAnsi="Times New Roman" w:cs="Times New Roman"/>
          <w:b/>
          <w:bCs/>
          <w:color w:val="000000" w:themeColor="text1"/>
          <w:sz w:val="22"/>
          <w:szCs w:val="22"/>
        </w:rPr>
        <w:t xml:space="preserve">, </w:t>
      </w:r>
      <w:r w:rsidRPr="005E7D2D">
        <w:rPr>
          <w:rFonts w:ascii="Times New Roman" w:hAnsi="Times New Roman" w:cs="Times New Roman"/>
          <w:color w:val="000000" w:themeColor="text1"/>
          <w:sz w:val="22"/>
          <w:szCs w:val="22"/>
        </w:rPr>
        <w:t xml:space="preserve">à la </w:t>
      </w:r>
      <w:proofErr w:type="spellStart"/>
      <w:r w:rsidRPr="005E7D2D">
        <w:rPr>
          <w:rFonts w:ascii="Times New Roman" w:hAnsi="Times New Roman" w:cs="Times New Roman"/>
          <w:color w:val="000000" w:themeColor="text1"/>
          <w:sz w:val="22"/>
          <w:szCs w:val="22"/>
        </w:rPr>
        <w:t>Lec</w:t>
      </w:r>
      <w:proofErr w:type="spellEnd"/>
      <w:r w:rsidRPr="005E7D2D">
        <w:rPr>
          <w:rFonts w:ascii="Times New Roman" w:hAnsi="Times New Roman" w:cs="Times New Roman"/>
          <w:color w:val="000000" w:themeColor="text1"/>
          <w:sz w:val="22"/>
          <w:szCs w:val="22"/>
        </w:rPr>
        <w:t xml:space="preserve"> 3</w:t>
      </w:r>
      <w:r w:rsidRPr="005E7D2D">
        <w:rPr>
          <w:rFonts w:ascii="Times New Roman" w:hAnsi="Times New Roman" w:cs="Times New Roman"/>
          <w:b/>
          <w:bCs/>
          <w:color w:val="000000" w:themeColor="text1"/>
          <w:sz w:val="22"/>
          <w:szCs w:val="22"/>
        </w:rPr>
        <w:t xml:space="preserve">): </w:t>
      </w:r>
      <w:r w:rsidRPr="005E7D2D">
        <w:rPr>
          <w:rFonts w:ascii="Times New Roman" w:hAnsi="Times New Roman" w:cs="Times New Roman"/>
          <w:color w:val="000000" w:themeColor="text1"/>
          <w:sz w:val="22"/>
          <w:szCs w:val="22"/>
        </w:rPr>
        <w:t>(</w:t>
      </w:r>
      <w:proofErr w:type="spellStart"/>
      <w:r w:rsidRPr="005E7D2D">
        <w:rPr>
          <w:rFonts w:ascii="Times New Roman" w:hAnsi="Times New Roman" w:cs="Times New Roman"/>
          <w:color w:val="000000" w:themeColor="text1"/>
          <w:sz w:val="22"/>
          <w:szCs w:val="22"/>
        </w:rPr>
        <w:t>i</w:t>
      </w:r>
      <w:proofErr w:type="spellEnd"/>
      <w:r w:rsidRPr="005E7D2D">
        <w:rPr>
          <w:rFonts w:ascii="Times New Roman" w:hAnsi="Times New Roman" w:cs="Times New Roman"/>
          <w:color w:val="000000" w:themeColor="text1"/>
          <w:sz w:val="22"/>
          <w:szCs w:val="22"/>
        </w:rPr>
        <w:t xml:space="preserve">) </w:t>
      </w:r>
      <w:r w:rsidRPr="005E7D2D">
        <w:rPr>
          <w:rFonts w:ascii="Times New Roman" w:hAnsi="Times New Roman" w:cs="Times New Roman"/>
          <w:b/>
          <w:bCs/>
          <w:color w:val="000000" w:themeColor="text1"/>
          <w:sz w:val="22"/>
          <w:szCs w:val="22"/>
        </w:rPr>
        <w:t>OLS</w:t>
      </w:r>
      <w:r w:rsidRPr="005E7D2D">
        <w:rPr>
          <w:rFonts w:ascii="Times New Roman" w:hAnsi="Times New Roman" w:cs="Times New Roman"/>
          <w:color w:val="000000" w:themeColor="text1"/>
          <w:sz w:val="22"/>
          <w:szCs w:val="22"/>
        </w:rPr>
        <w:t xml:space="preserve"> per target age on the flat feature vector. (ii) </w:t>
      </w:r>
      <w:r w:rsidRPr="005E7D2D">
        <w:rPr>
          <w:rFonts w:ascii="Times New Roman" w:hAnsi="Times New Roman" w:cs="Times New Roman"/>
          <w:b/>
          <w:bCs/>
          <w:color w:val="000000" w:themeColor="text1"/>
          <w:sz w:val="22"/>
          <w:szCs w:val="22"/>
        </w:rPr>
        <w:t>LASSO</w:t>
      </w:r>
      <w:r w:rsidRPr="005E7D2D">
        <w:rPr>
          <w:rFonts w:ascii="Times New Roman" w:hAnsi="Times New Roman" w:cs="Times New Roman"/>
          <w:color w:val="000000" w:themeColor="text1"/>
          <w:sz w:val="22"/>
          <w:szCs w:val="22"/>
        </w:rPr>
        <w:t xml:space="preserve"> (</w:t>
      </w:r>
      <w:proofErr w:type="spellStart"/>
      <w:r w:rsidRPr="005E7D2D">
        <w:rPr>
          <w:rFonts w:ascii="Times New Roman" w:eastAsia="Consolas" w:hAnsi="Times New Roman" w:cs="Times New Roman"/>
          <w:color w:val="000000" w:themeColor="text1"/>
          <w:sz w:val="22"/>
          <w:szCs w:val="22"/>
        </w:rPr>
        <w:t>sklearn.linear_model.LassoCV</w:t>
      </w:r>
      <w:proofErr w:type="spellEnd"/>
      <w:r w:rsidRPr="005E7D2D">
        <w:rPr>
          <w:rFonts w:ascii="Times New Roman" w:hAnsi="Times New Roman" w:cs="Times New Roman"/>
          <w:color w:val="000000" w:themeColor="text1"/>
          <w:sz w:val="22"/>
          <w:szCs w:val="22"/>
        </w:rPr>
        <w:t>, 5-fold CV on train for λ)</w:t>
      </w:r>
      <w:r w:rsidR="009A15AD" w:rsidRPr="005E7D2D">
        <w:rPr>
          <w:rFonts w:ascii="Times New Roman" w:hAnsi="Times New Roman" w:cs="Times New Roman"/>
          <w:color w:val="000000" w:themeColor="text1"/>
          <w:sz w:val="22"/>
          <w:szCs w:val="22"/>
        </w:rPr>
        <w:t xml:space="preserve">, which is good </w:t>
      </w:r>
      <w:r w:rsidRPr="005E7D2D">
        <w:rPr>
          <w:rFonts w:ascii="Times New Roman" w:hAnsi="Times New Roman" w:cs="Times New Roman"/>
          <w:color w:val="000000" w:themeColor="text1"/>
          <w:sz w:val="22"/>
          <w:szCs w:val="22"/>
        </w:rPr>
        <w:t>for the wide design matrix;</w:t>
      </w:r>
      <w:r w:rsidR="009A15AD" w:rsidRPr="005E7D2D">
        <w:rPr>
          <w:rFonts w:ascii="Times New Roman" w:hAnsi="Times New Roman" w:cs="Times New Roman"/>
          <w:color w:val="000000" w:themeColor="text1"/>
          <w:sz w:val="22"/>
          <w:szCs w:val="22"/>
        </w:rPr>
        <w:t xml:space="preserve"> skip random forest because it will be slow</w:t>
      </w:r>
      <w:r w:rsidRPr="005E7D2D">
        <w:rPr>
          <w:rFonts w:ascii="Times New Roman" w:hAnsi="Times New Roman" w:cs="Times New Roman"/>
          <w:color w:val="000000" w:themeColor="text1"/>
          <w:sz w:val="22"/>
          <w:szCs w:val="22"/>
        </w:rPr>
        <w:t>. These models represent the “we prescribe the features” approach; the deep models learn their own.</w:t>
      </w:r>
    </w:p>
    <w:p w14:paraId="3DA23962" w14:textId="2DB566BD" w:rsidR="00B13836" w:rsidRPr="005E7D2D" w:rsidRDefault="00000000">
      <w:pPr>
        <w:spacing w:after="60" w:line="248"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 xml:space="preserve">Deep models (written from scratch in </w:t>
      </w:r>
      <w:proofErr w:type="spellStart"/>
      <w:r w:rsidRPr="005E7D2D">
        <w:rPr>
          <w:rFonts w:ascii="Times New Roman" w:hAnsi="Times New Roman" w:cs="Times New Roman"/>
          <w:b/>
          <w:bCs/>
          <w:color w:val="000000" w:themeColor="text1"/>
          <w:sz w:val="22"/>
          <w:szCs w:val="22"/>
        </w:rPr>
        <w:t>PyTorch</w:t>
      </w:r>
      <w:proofErr w:type="spellEnd"/>
      <w:r w:rsidRPr="005E7D2D">
        <w:rPr>
          <w:rFonts w:ascii="Times New Roman" w:hAnsi="Times New Roman" w:cs="Times New Roman"/>
          <w:b/>
          <w:bCs/>
          <w:color w:val="000000" w:themeColor="text1"/>
          <w:sz w:val="22"/>
          <w:szCs w:val="22"/>
        </w:rPr>
        <w:t xml:space="preserve">; </w:t>
      </w:r>
      <w:proofErr w:type="spellStart"/>
      <w:r w:rsidRPr="005E7D2D">
        <w:rPr>
          <w:rFonts w:ascii="Times New Roman" w:hAnsi="Times New Roman" w:cs="Times New Roman"/>
          <w:b/>
          <w:bCs/>
          <w:color w:val="000000" w:themeColor="text1"/>
          <w:sz w:val="22"/>
          <w:szCs w:val="22"/>
        </w:rPr>
        <w:t>autodiff</w:t>
      </w:r>
      <w:proofErr w:type="spellEnd"/>
      <w:r w:rsidRPr="005E7D2D">
        <w:rPr>
          <w:rFonts w:ascii="Times New Roman" w:hAnsi="Times New Roman" w:cs="Times New Roman"/>
          <w:b/>
          <w:bCs/>
          <w:color w:val="000000" w:themeColor="text1"/>
          <w:sz w:val="22"/>
          <w:szCs w:val="22"/>
        </w:rPr>
        <w:t xml:space="preserve"> per </w:t>
      </w:r>
      <w:proofErr w:type="spellStart"/>
      <w:r w:rsidRPr="005E7D2D">
        <w:rPr>
          <w:rFonts w:ascii="Times New Roman" w:hAnsi="Times New Roman" w:cs="Times New Roman"/>
          <w:b/>
          <w:bCs/>
          <w:color w:val="000000" w:themeColor="text1"/>
          <w:sz w:val="22"/>
          <w:szCs w:val="22"/>
        </w:rPr>
        <w:t>Lec</w:t>
      </w:r>
      <w:proofErr w:type="spellEnd"/>
      <w:r w:rsidRPr="005E7D2D">
        <w:rPr>
          <w:rFonts w:ascii="Times New Roman" w:hAnsi="Times New Roman" w:cs="Times New Roman"/>
          <w:b/>
          <w:bCs/>
          <w:color w:val="000000" w:themeColor="text1"/>
          <w:sz w:val="22"/>
          <w:szCs w:val="22"/>
        </w:rPr>
        <w:t xml:space="preserve"> 6): </w:t>
      </w:r>
      <w:r w:rsidRPr="005E7D2D">
        <w:rPr>
          <w:rFonts w:ascii="Times New Roman" w:hAnsi="Times New Roman" w:cs="Times New Roman"/>
          <w:color w:val="000000" w:themeColor="text1"/>
          <w:sz w:val="22"/>
          <w:szCs w:val="22"/>
        </w:rPr>
        <w:t xml:space="preserve">(iii) </w:t>
      </w:r>
      <w:r w:rsidRPr="005E7D2D">
        <w:rPr>
          <w:rFonts w:ascii="Times New Roman" w:hAnsi="Times New Roman" w:cs="Times New Roman"/>
          <w:b/>
          <w:bCs/>
          <w:color w:val="000000" w:themeColor="text1"/>
          <w:sz w:val="22"/>
          <w:szCs w:val="22"/>
        </w:rPr>
        <w:t xml:space="preserve">LSTM </w:t>
      </w:r>
      <w:r w:rsidRPr="005E7D2D">
        <w:rPr>
          <w:rFonts w:ascii="Times New Roman" w:hAnsi="Times New Roman" w:cs="Times New Roman"/>
          <w:color w:val="000000" w:themeColor="text1"/>
          <w:sz w:val="22"/>
          <w:szCs w:val="22"/>
        </w:rPr>
        <w:t>(</w:t>
      </w:r>
      <w:proofErr w:type="spellStart"/>
      <w:r w:rsidRPr="005E7D2D">
        <w:rPr>
          <w:rFonts w:ascii="Times New Roman" w:hAnsi="Times New Roman" w:cs="Times New Roman"/>
          <w:color w:val="000000" w:themeColor="text1"/>
          <w:sz w:val="22"/>
          <w:szCs w:val="22"/>
        </w:rPr>
        <w:t>Lec</w:t>
      </w:r>
      <w:proofErr w:type="spellEnd"/>
      <w:r w:rsidRPr="005E7D2D">
        <w:rPr>
          <w:rFonts w:ascii="Times New Roman" w:hAnsi="Times New Roman" w:cs="Times New Roman"/>
          <w:color w:val="000000" w:themeColor="text1"/>
          <w:sz w:val="22"/>
          <w:szCs w:val="22"/>
        </w:rPr>
        <w:t xml:space="preserve"> 10</w:t>
      </w:r>
      <w:r w:rsidR="009A15AD" w:rsidRPr="005E7D2D">
        <w:rPr>
          <w:rFonts w:ascii="Times New Roman" w:hAnsi="Times New Roman" w:cs="Times New Roman"/>
          <w:color w:val="000000" w:themeColor="text1"/>
          <w:sz w:val="22"/>
          <w:szCs w:val="22"/>
        </w:rPr>
        <w:t>-</w:t>
      </w:r>
      <w:r w:rsidRPr="005E7D2D">
        <w:rPr>
          <w:rFonts w:ascii="Times New Roman" w:hAnsi="Times New Roman" w:cs="Times New Roman"/>
          <w:color w:val="000000" w:themeColor="text1"/>
          <w:sz w:val="22"/>
          <w:szCs w:val="22"/>
        </w:rPr>
        <w:t>12)</w:t>
      </w:r>
      <w:r w:rsidR="009A15AD" w:rsidRPr="005E7D2D">
        <w:rPr>
          <w:rFonts w:ascii="Times New Roman" w:hAnsi="Times New Roman" w:cs="Times New Roman"/>
          <w:color w:val="000000" w:themeColor="text1"/>
          <w:sz w:val="22"/>
          <w:szCs w:val="22"/>
        </w:rPr>
        <w:t xml:space="preserve">: </w:t>
      </w:r>
      <w:r w:rsidRPr="005E7D2D">
        <w:rPr>
          <w:rFonts w:ascii="Times New Roman" w:hAnsi="Times New Roman" w:cs="Times New Roman"/>
          <w:color w:val="000000" w:themeColor="text1"/>
          <w:sz w:val="22"/>
          <w:szCs w:val="22"/>
        </w:rPr>
        <w:t xml:space="preserve">categorical embeddings (d=12) for </w:t>
      </w:r>
      <w:r w:rsidRPr="005E7D2D">
        <w:rPr>
          <w:rFonts w:ascii="Times New Roman" w:eastAsia="Consolas" w:hAnsi="Times New Roman" w:cs="Times New Roman"/>
          <w:color w:val="000000" w:themeColor="text1"/>
          <w:sz w:val="22"/>
          <w:szCs w:val="22"/>
        </w:rPr>
        <w:t>OCC_2010C_1M</w:t>
      </w:r>
      <w:r w:rsidRPr="005E7D2D">
        <w:rPr>
          <w:rFonts w:ascii="Times New Roman" w:hAnsi="Times New Roman" w:cs="Times New Roman"/>
          <w:color w:val="000000" w:themeColor="text1"/>
          <w:sz w:val="22"/>
          <w:szCs w:val="22"/>
        </w:rPr>
        <w:t xml:space="preserve">, </w:t>
      </w:r>
      <w:r w:rsidRPr="005E7D2D">
        <w:rPr>
          <w:rFonts w:ascii="Times New Roman" w:eastAsia="Consolas" w:hAnsi="Times New Roman" w:cs="Times New Roman"/>
          <w:color w:val="000000" w:themeColor="text1"/>
          <w:sz w:val="22"/>
          <w:szCs w:val="22"/>
        </w:rPr>
        <w:t>GEO_REGION</w:t>
      </w:r>
      <w:r w:rsidRPr="005E7D2D">
        <w:rPr>
          <w:rFonts w:ascii="Times New Roman" w:hAnsi="Times New Roman" w:cs="Times New Roman"/>
          <w:color w:val="000000" w:themeColor="text1"/>
          <w:sz w:val="22"/>
          <w:szCs w:val="22"/>
        </w:rPr>
        <w:t xml:space="preserve">; 2-layer LSTM hidden 96; </w:t>
      </w:r>
      <w:proofErr w:type="spellStart"/>
      <w:r w:rsidRPr="005E7D2D">
        <w:rPr>
          <w:rFonts w:ascii="Times New Roman" w:hAnsi="Times New Roman" w:cs="Times New Roman"/>
          <w:color w:val="000000" w:themeColor="text1"/>
          <w:sz w:val="22"/>
          <w:szCs w:val="22"/>
        </w:rPr>
        <w:t>FiLM</w:t>
      </w:r>
      <w:proofErr w:type="spellEnd"/>
      <w:r w:rsidRPr="005E7D2D">
        <w:rPr>
          <w:rFonts w:ascii="Times New Roman" w:hAnsi="Times New Roman" w:cs="Times New Roman"/>
          <w:color w:val="000000" w:themeColor="text1"/>
          <w:sz w:val="22"/>
          <w:szCs w:val="22"/>
        </w:rPr>
        <w:t xml:space="preserve"> modulation from an MLP on static context (MLP per </w:t>
      </w:r>
      <w:proofErr w:type="spellStart"/>
      <w:r w:rsidRPr="005E7D2D">
        <w:rPr>
          <w:rFonts w:ascii="Times New Roman" w:hAnsi="Times New Roman" w:cs="Times New Roman"/>
          <w:color w:val="000000" w:themeColor="text1"/>
          <w:sz w:val="22"/>
          <w:szCs w:val="22"/>
        </w:rPr>
        <w:t>Lec</w:t>
      </w:r>
      <w:proofErr w:type="spellEnd"/>
      <w:r w:rsidRPr="005E7D2D">
        <w:rPr>
          <w:rFonts w:ascii="Times New Roman" w:hAnsi="Times New Roman" w:cs="Times New Roman"/>
          <w:color w:val="000000" w:themeColor="text1"/>
          <w:sz w:val="22"/>
          <w:szCs w:val="22"/>
        </w:rPr>
        <w:t xml:space="preserve"> 4). Gated cells address the vanishing-gradient problem from </w:t>
      </w:r>
      <w:proofErr w:type="spellStart"/>
      <w:r w:rsidRPr="005E7D2D">
        <w:rPr>
          <w:rFonts w:ascii="Times New Roman" w:hAnsi="Times New Roman" w:cs="Times New Roman"/>
          <w:color w:val="000000" w:themeColor="text1"/>
          <w:sz w:val="22"/>
          <w:szCs w:val="22"/>
        </w:rPr>
        <w:t>Lec</w:t>
      </w:r>
      <w:proofErr w:type="spellEnd"/>
      <w:r w:rsidRPr="005E7D2D">
        <w:rPr>
          <w:rFonts w:ascii="Times New Roman" w:hAnsi="Times New Roman" w:cs="Times New Roman"/>
          <w:color w:val="000000" w:themeColor="text1"/>
          <w:sz w:val="22"/>
          <w:szCs w:val="22"/>
        </w:rPr>
        <w:t xml:space="preserve"> 11; the autoregressive decoder follows the seq2seq template from </w:t>
      </w:r>
      <w:proofErr w:type="spellStart"/>
      <w:r w:rsidRPr="005E7D2D">
        <w:rPr>
          <w:rFonts w:ascii="Times New Roman" w:hAnsi="Times New Roman" w:cs="Times New Roman"/>
          <w:color w:val="000000" w:themeColor="text1"/>
          <w:sz w:val="22"/>
          <w:szCs w:val="22"/>
        </w:rPr>
        <w:t>Lec</w:t>
      </w:r>
      <w:proofErr w:type="spellEnd"/>
      <w:r w:rsidRPr="005E7D2D">
        <w:rPr>
          <w:rFonts w:ascii="Times New Roman" w:hAnsi="Times New Roman" w:cs="Times New Roman"/>
          <w:color w:val="000000" w:themeColor="text1"/>
          <w:sz w:val="22"/>
          <w:szCs w:val="22"/>
        </w:rPr>
        <w:t xml:space="preserve"> 12. (iv) </w:t>
      </w:r>
      <w:r w:rsidRPr="005E7D2D">
        <w:rPr>
          <w:rFonts w:ascii="Times New Roman" w:hAnsi="Times New Roman" w:cs="Times New Roman"/>
          <w:b/>
          <w:bCs/>
          <w:color w:val="000000" w:themeColor="text1"/>
          <w:sz w:val="22"/>
          <w:szCs w:val="22"/>
        </w:rPr>
        <w:t xml:space="preserve">Transformer </w:t>
      </w:r>
      <w:r w:rsidRPr="005E7D2D">
        <w:rPr>
          <w:rFonts w:ascii="Times New Roman" w:hAnsi="Times New Roman" w:cs="Times New Roman"/>
          <w:color w:val="000000" w:themeColor="text1"/>
          <w:sz w:val="22"/>
          <w:szCs w:val="22"/>
        </w:rPr>
        <w:t>(</w:t>
      </w:r>
      <w:proofErr w:type="spellStart"/>
      <w:r w:rsidRPr="005E7D2D">
        <w:rPr>
          <w:rFonts w:ascii="Times New Roman" w:hAnsi="Times New Roman" w:cs="Times New Roman"/>
          <w:color w:val="000000" w:themeColor="text1"/>
          <w:sz w:val="22"/>
          <w:szCs w:val="22"/>
        </w:rPr>
        <w:t>Lec</w:t>
      </w:r>
      <w:proofErr w:type="spellEnd"/>
      <w:r w:rsidRPr="005E7D2D">
        <w:rPr>
          <w:rFonts w:ascii="Times New Roman" w:hAnsi="Times New Roman" w:cs="Times New Roman"/>
          <w:color w:val="000000" w:themeColor="text1"/>
          <w:sz w:val="22"/>
          <w:szCs w:val="22"/>
        </w:rPr>
        <w:t xml:space="preserve"> 13) encoder-decoder</w:t>
      </w:r>
      <w:r w:rsidR="009A15AD" w:rsidRPr="005E7D2D">
        <w:rPr>
          <w:rFonts w:ascii="Times New Roman" w:hAnsi="Times New Roman" w:cs="Times New Roman"/>
          <w:color w:val="000000" w:themeColor="text1"/>
          <w:sz w:val="22"/>
          <w:szCs w:val="22"/>
        </w:rPr>
        <w:t xml:space="preserve">: </w:t>
      </w:r>
      <w:r w:rsidRPr="005E7D2D">
        <w:rPr>
          <w:rFonts w:ascii="Times New Roman" w:hAnsi="Times New Roman" w:cs="Times New Roman"/>
          <w:color w:val="000000" w:themeColor="text1"/>
          <w:sz w:val="22"/>
          <w:szCs w:val="22"/>
        </w:rPr>
        <w:t>2+2 layers, 4 heads, matched token dim, lower-triangular causal mask on encoder, decoder never sees future ground truth. Sinusoidal positional encoding tells the model which biennial age each token represents.</w:t>
      </w:r>
    </w:p>
    <w:p w14:paraId="13803873" w14:textId="6C91A9B5" w:rsidR="00B13836" w:rsidRPr="005E7D2D" w:rsidRDefault="00000000">
      <w:pPr>
        <w:spacing w:after="60" w:line="248"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 xml:space="preserve">Three prediction modes (same 4 models run on each). </w:t>
      </w:r>
      <w:r w:rsidRPr="005E7D2D">
        <w:rPr>
          <w:rFonts w:ascii="Times New Roman" w:hAnsi="Times New Roman" w:cs="Times New Roman"/>
          <w:color w:val="000000" w:themeColor="text1"/>
          <w:sz w:val="22"/>
          <w:szCs w:val="22"/>
        </w:rPr>
        <w:t xml:space="preserve">(a) </w:t>
      </w:r>
      <w:r w:rsidRPr="005E7D2D">
        <w:rPr>
          <w:rFonts w:ascii="Times New Roman" w:hAnsi="Times New Roman" w:cs="Times New Roman"/>
          <w:b/>
          <w:bCs/>
          <w:color w:val="000000" w:themeColor="text1"/>
          <w:sz w:val="22"/>
          <w:szCs w:val="22"/>
        </w:rPr>
        <w:t>single outcome</w:t>
      </w:r>
      <w:r w:rsidR="009A15AD" w:rsidRPr="005E7D2D">
        <w:rPr>
          <w:rFonts w:ascii="Times New Roman" w:hAnsi="Times New Roman" w:cs="Times New Roman"/>
          <w:color w:val="000000" w:themeColor="text1"/>
          <w:sz w:val="22"/>
          <w:szCs w:val="22"/>
        </w:rPr>
        <w:t xml:space="preserve">: </w:t>
      </w:r>
      <w:r w:rsidRPr="005E7D2D">
        <w:rPr>
          <w:rFonts w:ascii="Times New Roman" w:hAnsi="Times New Roman" w:cs="Times New Roman"/>
          <w:color w:val="000000" w:themeColor="text1"/>
          <w:sz w:val="22"/>
          <w:szCs w:val="22"/>
        </w:rPr>
        <w:t xml:space="preserve">log-earnings at age 45 (a one-to-one task in the </w:t>
      </w:r>
      <w:proofErr w:type="spellStart"/>
      <w:r w:rsidRPr="005E7D2D">
        <w:rPr>
          <w:rFonts w:ascii="Times New Roman" w:hAnsi="Times New Roman" w:cs="Times New Roman"/>
          <w:color w:val="000000" w:themeColor="text1"/>
          <w:sz w:val="22"/>
          <w:szCs w:val="22"/>
        </w:rPr>
        <w:t>Lec</w:t>
      </w:r>
      <w:proofErr w:type="spellEnd"/>
      <w:r w:rsidRPr="005E7D2D">
        <w:rPr>
          <w:rFonts w:ascii="Times New Roman" w:hAnsi="Times New Roman" w:cs="Times New Roman"/>
          <w:color w:val="000000" w:themeColor="text1"/>
          <w:sz w:val="22"/>
          <w:szCs w:val="22"/>
        </w:rPr>
        <w:t xml:space="preserve"> 12 “Sequence Modeling Zoo”). (b) </w:t>
      </w:r>
      <w:r w:rsidRPr="005E7D2D">
        <w:rPr>
          <w:rFonts w:ascii="Times New Roman" w:hAnsi="Times New Roman" w:cs="Times New Roman"/>
          <w:b/>
          <w:bCs/>
          <w:color w:val="000000" w:themeColor="text1"/>
          <w:sz w:val="22"/>
          <w:szCs w:val="22"/>
        </w:rPr>
        <w:t>multi-outcome</w:t>
      </w:r>
      <w:r w:rsidR="009A15AD" w:rsidRPr="005E7D2D">
        <w:rPr>
          <w:rFonts w:ascii="Times New Roman" w:hAnsi="Times New Roman" w:cs="Times New Roman"/>
          <w:color w:val="000000" w:themeColor="text1"/>
          <w:sz w:val="22"/>
          <w:szCs w:val="22"/>
        </w:rPr>
        <w:t xml:space="preserve">: </w:t>
      </w:r>
      <w:r w:rsidRPr="005E7D2D">
        <w:rPr>
          <w:rFonts w:ascii="Times New Roman" w:hAnsi="Times New Roman" w:cs="Times New Roman"/>
          <w:color w:val="000000" w:themeColor="text1"/>
          <w:sz w:val="22"/>
          <w:szCs w:val="22"/>
        </w:rPr>
        <w:t xml:space="preserve">earnings + wealth + marital + family size at age 45 via multi-head output. (c) </w:t>
      </w:r>
      <w:r w:rsidRPr="005E7D2D">
        <w:rPr>
          <w:rFonts w:ascii="Times New Roman" w:hAnsi="Times New Roman" w:cs="Times New Roman"/>
          <w:b/>
          <w:bCs/>
          <w:color w:val="000000" w:themeColor="text1"/>
          <w:sz w:val="22"/>
          <w:szCs w:val="22"/>
        </w:rPr>
        <w:t>sequence of outcomes</w:t>
      </w:r>
      <w:r w:rsidR="009A15AD" w:rsidRPr="005E7D2D">
        <w:rPr>
          <w:rFonts w:ascii="Times New Roman" w:hAnsi="Times New Roman" w:cs="Times New Roman"/>
          <w:color w:val="000000" w:themeColor="text1"/>
          <w:sz w:val="22"/>
          <w:szCs w:val="22"/>
        </w:rPr>
        <w:t xml:space="preserve">: </w:t>
      </w:r>
      <w:r w:rsidRPr="005E7D2D">
        <w:rPr>
          <w:rFonts w:ascii="Times New Roman" w:hAnsi="Times New Roman" w:cs="Times New Roman"/>
          <w:color w:val="000000" w:themeColor="text1"/>
          <w:sz w:val="22"/>
          <w:szCs w:val="22"/>
        </w:rPr>
        <w:t xml:space="preserve">earnings trajectory at ages 41/43/45 via autoregressive decoder (deep models) or per-age regression (OLS/LASSO). Mode (c) is the canonical many-to-many </w:t>
      </w:r>
      <w:r w:rsidRPr="005E7D2D">
        <w:rPr>
          <w:rFonts w:ascii="Times New Roman" w:hAnsi="Times New Roman" w:cs="Times New Roman"/>
          <w:b/>
          <w:bCs/>
          <w:color w:val="000000" w:themeColor="text1"/>
          <w:sz w:val="22"/>
          <w:szCs w:val="22"/>
        </w:rPr>
        <w:t>seq2seq</w:t>
      </w:r>
      <w:r w:rsidRPr="005E7D2D">
        <w:rPr>
          <w:rFonts w:ascii="Times New Roman" w:hAnsi="Times New Roman" w:cs="Times New Roman"/>
          <w:color w:val="000000" w:themeColor="text1"/>
          <w:sz w:val="22"/>
          <w:szCs w:val="22"/>
        </w:rPr>
        <w:t xml:space="preserve"> task from </w:t>
      </w:r>
      <w:proofErr w:type="spellStart"/>
      <w:r w:rsidRPr="005E7D2D">
        <w:rPr>
          <w:rFonts w:ascii="Times New Roman" w:hAnsi="Times New Roman" w:cs="Times New Roman"/>
          <w:color w:val="000000" w:themeColor="text1"/>
          <w:sz w:val="22"/>
          <w:szCs w:val="22"/>
        </w:rPr>
        <w:t>Lec</w:t>
      </w:r>
      <w:proofErr w:type="spellEnd"/>
      <w:r w:rsidRPr="005E7D2D">
        <w:rPr>
          <w:rFonts w:ascii="Times New Roman" w:hAnsi="Times New Roman" w:cs="Times New Roman"/>
          <w:color w:val="000000" w:themeColor="text1"/>
          <w:sz w:val="22"/>
          <w:szCs w:val="22"/>
        </w:rPr>
        <w:t xml:space="preserve"> 12</w:t>
      </w:r>
      <w:r w:rsidR="009A15AD" w:rsidRPr="005E7D2D">
        <w:rPr>
          <w:rFonts w:ascii="Times New Roman" w:hAnsi="Times New Roman" w:cs="Times New Roman"/>
          <w:color w:val="000000" w:themeColor="text1"/>
          <w:sz w:val="22"/>
          <w:szCs w:val="22"/>
        </w:rPr>
        <w:t>,</w:t>
      </w:r>
      <w:r w:rsidRPr="005E7D2D">
        <w:rPr>
          <w:rFonts w:ascii="Times New Roman" w:hAnsi="Times New Roman" w:cs="Times New Roman"/>
          <w:color w:val="000000" w:themeColor="text1"/>
          <w:sz w:val="22"/>
          <w:szCs w:val="22"/>
        </w:rPr>
        <w:t xml:space="preserve"> the same architecture used for neural machine translation, applied to life trajectories.</w:t>
      </w:r>
    </w:p>
    <w:p w14:paraId="39025112" w14:textId="77777777" w:rsidR="00B13836" w:rsidRPr="005E7D2D" w:rsidRDefault="00000000">
      <w:pPr>
        <w:pStyle w:val="Heading2"/>
        <w:rPr>
          <w:rFonts w:ascii="Times New Roman" w:hAnsi="Times New Roman" w:cs="Times New Roman"/>
          <w:color w:val="000000" w:themeColor="text1"/>
        </w:rPr>
      </w:pPr>
      <w:r w:rsidRPr="005E7D2D">
        <w:rPr>
          <w:rFonts w:ascii="Times New Roman" w:hAnsi="Times New Roman" w:cs="Times New Roman"/>
          <w:color w:val="000000" w:themeColor="text1"/>
        </w:rPr>
        <w:t>4. Pre-Registered Hypotheses</w:t>
      </w:r>
    </w:p>
    <w:p w14:paraId="28ECE958" w14:textId="71DAD060" w:rsidR="00B13836" w:rsidRPr="005E7D2D" w:rsidRDefault="00000000">
      <w:pPr>
        <w:pStyle w:val="ListParagraph"/>
        <w:numPr>
          <w:ilvl w:val="0"/>
          <w:numId w:val="2"/>
        </w:numPr>
        <w:spacing w:after="30" w:line="244" w:lineRule="auto"/>
        <w:rPr>
          <w:rFonts w:ascii="Times New Roman" w:hAnsi="Times New Roman" w:cs="Times New Roman"/>
          <w:color w:val="000000" w:themeColor="text1"/>
          <w:sz w:val="22"/>
          <w:szCs w:val="22"/>
        </w:rPr>
      </w:pPr>
      <w:r w:rsidRPr="005E7D2D">
        <w:rPr>
          <w:rFonts w:ascii="Times New Roman" w:hAnsi="Times New Roman" w:cs="Times New Roman"/>
          <w:color w:val="000000" w:themeColor="text1"/>
          <w:sz w:val="22"/>
          <w:szCs w:val="22"/>
        </w:rPr>
        <w:t xml:space="preserve">On </w:t>
      </w:r>
      <w:r w:rsidRPr="005E7D2D">
        <w:rPr>
          <w:rFonts w:ascii="Times New Roman" w:hAnsi="Times New Roman" w:cs="Times New Roman"/>
          <w:b/>
          <w:bCs/>
          <w:color w:val="000000" w:themeColor="text1"/>
          <w:sz w:val="22"/>
          <w:szCs w:val="22"/>
        </w:rPr>
        <w:t>single-outcome mode (a)</w:t>
      </w:r>
      <w:r w:rsidRPr="005E7D2D">
        <w:rPr>
          <w:rFonts w:ascii="Times New Roman" w:hAnsi="Times New Roman" w:cs="Times New Roman"/>
          <w:color w:val="000000" w:themeColor="text1"/>
          <w:sz w:val="22"/>
          <w:szCs w:val="22"/>
        </w:rPr>
        <w:t>, OLS and LASSO will be competitive with LSTM/Transformer. With all ages 20</w:t>
      </w:r>
      <w:r w:rsidR="009A15AD" w:rsidRPr="005E7D2D">
        <w:rPr>
          <w:rFonts w:ascii="Times New Roman" w:hAnsi="Times New Roman" w:cs="Times New Roman"/>
          <w:color w:val="000000" w:themeColor="text1"/>
          <w:sz w:val="22"/>
          <w:szCs w:val="22"/>
        </w:rPr>
        <w:t>-</w:t>
      </w:r>
      <w:r w:rsidRPr="005E7D2D">
        <w:rPr>
          <w:rFonts w:ascii="Times New Roman" w:hAnsi="Times New Roman" w:cs="Times New Roman"/>
          <w:color w:val="000000" w:themeColor="text1"/>
          <w:sz w:val="22"/>
          <w:szCs w:val="22"/>
        </w:rPr>
        <w:t>40 flattened, a linear model should capture most of the predictive signal for one scalar target; the architectural advantage of recurrence/attention shows up only when the output itself is structured.</w:t>
      </w:r>
    </w:p>
    <w:p w14:paraId="23C0AB97" w14:textId="77777777" w:rsidR="00B13836" w:rsidRPr="005E7D2D" w:rsidRDefault="00000000">
      <w:pPr>
        <w:pStyle w:val="ListParagraph"/>
        <w:numPr>
          <w:ilvl w:val="0"/>
          <w:numId w:val="2"/>
        </w:numPr>
        <w:spacing w:after="30" w:line="244" w:lineRule="auto"/>
        <w:rPr>
          <w:rFonts w:ascii="Times New Roman" w:hAnsi="Times New Roman" w:cs="Times New Roman"/>
          <w:color w:val="000000" w:themeColor="text1"/>
          <w:sz w:val="22"/>
          <w:szCs w:val="22"/>
        </w:rPr>
      </w:pPr>
      <w:r w:rsidRPr="005E7D2D">
        <w:rPr>
          <w:rFonts w:ascii="Times New Roman" w:hAnsi="Times New Roman" w:cs="Times New Roman"/>
          <w:color w:val="000000" w:themeColor="text1"/>
          <w:sz w:val="22"/>
          <w:szCs w:val="22"/>
        </w:rPr>
        <w:lastRenderedPageBreak/>
        <w:t xml:space="preserve">On </w:t>
      </w:r>
      <w:r w:rsidRPr="005E7D2D">
        <w:rPr>
          <w:rFonts w:ascii="Times New Roman" w:hAnsi="Times New Roman" w:cs="Times New Roman"/>
          <w:b/>
          <w:bCs/>
          <w:color w:val="000000" w:themeColor="text1"/>
          <w:sz w:val="22"/>
          <w:szCs w:val="22"/>
        </w:rPr>
        <w:t>sequence-of-outcomes mode (c)</w:t>
      </w:r>
      <w:r w:rsidRPr="005E7D2D">
        <w:rPr>
          <w:rFonts w:ascii="Times New Roman" w:hAnsi="Times New Roman" w:cs="Times New Roman"/>
          <w:color w:val="000000" w:themeColor="text1"/>
          <w:sz w:val="22"/>
          <w:szCs w:val="22"/>
        </w:rPr>
        <w:t>, LSTM and Transformer will materially beat OLS/LASSO because parameter sharing across the decoder produces coherent trajectories and conditions age-43 on age-41’s prediction.</w:t>
      </w:r>
    </w:p>
    <w:p w14:paraId="3183726F" w14:textId="77777777" w:rsidR="00B13836" w:rsidRPr="005E7D2D" w:rsidRDefault="00000000">
      <w:pPr>
        <w:pStyle w:val="ListParagraph"/>
        <w:numPr>
          <w:ilvl w:val="0"/>
          <w:numId w:val="2"/>
        </w:numPr>
        <w:spacing w:after="30" w:line="244" w:lineRule="auto"/>
        <w:rPr>
          <w:rFonts w:ascii="Times New Roman" w:hAnsi="Times New Roman" w:cs="Times New Roman"/>
          <w:color w:val="000000" w:themeColor="text1"/>
          <w:sz w:val="22"/>
          <w:szCs w:val="22"/>
        </w:rPr>
      </w:pPr>
      <w:r w:rsidRPr="005E7D2D">
        <w:rPr>
          <w:rFonts w:ascii="Times New Roman" w:hAnsi="Times New Roman" w:cs="Times New Roman"/>
          <w:color w:val="000000" w:themeColor="text1"/>
          <w:sz w:val="22"/>
          <w:szCs w:val="22"/>
        </w:rPr>
        <w:t xml:space="preserve">On </w:t>
      </w:r>
      <w:r w:rsidRPr="005E7D2D">
        <w:rPr>
          <w:rFonts w:ascii="Times New Roman" w:hAnsi="Times New Roman" w:cs="Times New Roman"/>
          <w:b/>
          <w:bCs/>
          <w:color w:val="000000" w:themeColor="text1"/>
          <w:sz w:val="22"/>
          <w:szCs w:val="22"/>
        </w:rPr>
        <w:t>sequence mode</w:t>
      </w:r>
      <w:r w:rsidRPr="005E7D2D">
        <w:rPr>
          <w:rFonts w:ascii="Times New Roman" w:hAnsi="Times New Roman" w:cs="Times New Roman"/>
          <w:color w:val="000000" w:themeColor="text1"/>
          <w:sz w:val="22"/>
          <w:szCs w:val="22"/>
        </w:rPr>
        <w:t xml:space="preserve">, </w:t>
      </w:r>
      <w:r w:rsidRPr="005E7D2D">
        <w:rPr>
          <w:rFonts w:ascii="Times New Roman" w:hAnsi="Times New Roman" w:cs="Times New Roman"/>
          <w:b/>
          <w:bCs/>
          <w:color w:val="000000" w:themeColor="text1"/>
          <w:sz w:val="22"/>
          <w:szCs w:val="22"/>
        </w:rPr>
        <w:t>Transformer &gt; LSTM</w:t>
      </w:r>
      <w:r w:rsidRPr="005E7D2D">
        <w:rPr>
          <w:rFonts w:ascii="Times New Roman" w:hAnsi="Times New Roman" w:cs="Times New Roman"/>
          <w:color w:val="000000" w:themeColor="text1"/>
          <w:sz w:val="22"/>
          <w:szCs w:val="22"/>
        </w:rPr>
        <w:t xml:space="preserve"> because self-attention (</w:t>
      </w:r>
      <w:proofErr w:type="spellStart"/>
      <w:r w:rsidRPr="005E7D2D">
        <w:rPr>
          <w:rFonts w:ascii="Times New Roman" w:hAnsi="Times New Roman" w:cs="Times New Roman"/>
          <w:color w:val="000000" w:themeColor="text1"/>
          <w:sz w:val="22"/>
          <w:szCs w:val="22"/>
        </w:rPr>
        <w:t>Lec</w:t>
      </w:r>
      <w:proofErr w:type="spellEnd"/>
      <w:r w:rsidRPr="005E7D2D">
        <w:rPr>
          <w:rFonts w:ascii="Times New Roman" w:hAnsi="Times New Roman" w:cs="Times New Roman"/>
          <w:color w:val="000000" w:themeColor="text1"/>
          <w:sz w:val="22"/>
          <w:szCs w:val="22"/>
        </w:rPr>
        <w:t xml:space="preserve"> 13) can directly attend to career inflection points (job change, early wealth accumulation) rather than routing them through the LSTM’s gated memory with its recency bias. This is the direct motivation given in </w:t>
      </w:r>
      <w:proofErr w:type="spellStart"/>
      <w:r w:rsidRPr="005E7D2D">
        <w:rPr>
          <w:rFonts w:ascii="Times New Roman" w:hAnsi="Times New Roman" w:cs="Times New Roman"/>
          <w:color w:val="000000" w:themeColor="text1"/>
          <w:sz w:val="22"/>
          <w:szCs w:val="22"/>
        </w:rPr>
        <w:t>Lec</w:t>
      </w:r>
      <w:proofErr w:type="spellEnd"/>
      <w:r w:rsidRPr="005E7D2D">
        <w:rPr>
          <w:rFonts w:ascii="Times New Roman" w:hAnsi="Times New Roman" w:cs="Times New Roman"/>
          <w:color w:val="000000" w:themeColor="text1"/>
          <w:sz w:val="22"/>
          <w:szCs w:val="22"/>
        </w:rPr>
        <w:t xml:space="preserve"> 13 for replacing recurrence with attention.</w:t>
      </w:r>
    </w:p>
    <w:p w14:paraId="1AC9D71B" w14:textId="19073F28" w:rsidR="00B13836" w:rsidRPr="005E7D2D" w:rsidRDefault="00000000">
      <w:pPr>
        <w:pStyle w:val="ListParagraph"/>
        <w:numPr>
          <w:ilvl w:val="0"/>
          <w:numId w:val="2"/>
        </w:numPr>
        <w:spacing w:after="30" w:line="244" w:lineRule="auto"/>
        <w:rPr>
          <w:rFonts w:ascii="Times New Roman" w:hAnsi="Times New Roman" w:cs="Times New Roman"/>
          <w:color w:val="000000" w:themeColor="text1"/>
          <w:sz w:val="22"/>
          <w:szCs w:val="22"/>
        </w:rPr>
      </w:pPr>
      <w:r w:rsidRPr="005E7D2D">
        <w:rPr>
          <w:rFonts w:ascii="Times New Roman" w:hAnsi="Times New Roman" w:cs="Times New Roman"/>
          <w:color w:val="000000" w:themeColor="text1"/>
          <w:sz w:val="22"/>
          <w:szCs w:val="22"/>
        </w:rPr>
        <w:t xml:space="preserve">Most predictive signal comes from </w:t>
      </w:r>
      <w:r w:rsidRPr="005E7D2D">
        <w:rPr>
          <w:rFonts w:ascii="Times New Roman" w:hAnsi="Times New Roman" w:cs="Times New Roman"/>
          <w:b/>
          <w:bCs/>
          <w:color w:val="000000" w:themeColor="text1"/>
          <w:sz w:val="22"/>
          <w:szCs w:val="22"/>
        </w:rPr>
        <w:t>own-history features</w:t>
      </w:r>
      <w:r w:rsidRPr="005E7D2D">
        <w:rPr>
          <w:rFonts w:ascii="Times New Roman" w:hAnsi="Times New Roman" w:cs="Times New Roman"/>
          <w:color w:val="000000" w:themeColor="text1"/>
          <w:sz w:val="22"/>
          <w:szCs w:val="22"/>
        </w:rPr>
        <w:t xml:space="preserve"> (earnings, employment, education). Parental features add marginal value conditional on own history</w:t>
      </w:r>
      <w:r w:rsidR="009A15AD" w:rsidRPr="005E7D2D">
        <w:rPr>
          <w:rFonts w:ascii="Times New Roman" w:hAnsi="Times New Roman" w:cs="Times New Roman"/>
          <w:color w:val="000000" w:themeColor="text1"/>
          <w:sz w:val="22"/>
          <w:szCs w:val="22"/>
        </w:rPr>
        <w:t xml:space="preserve">: </w:t>
      </w:r>
      <w:r w:rsidRPr="005E7D2D">
        <w:rPr>
          <w:rFonts w:ascii="Times New Roman" w:hAnsi="Times New Roman" w:cs="Times New Roman"/>
          <w:color w:val="000000" w:themeColor="text1"/>
          <w:sz w:val="22"/>
          <w:szCs w:val="22"/>
        </w:rPr>
        <w:t>zeroing out parents should raise test RMSE by less than 10% for each model.</w:t>
      </w:r>
    </w:p>
    <w:p w14:paraId="4C4DE4EC" w14:textId="77777777" w:rsidR="00B13836" w:rsidRPr="005E7D2D" w:rsidRDefault="00000000">
      <w:pPr>
        <w:pStyle w:val="Heading2"/>
        <w:rPr>
          <w:rFonts w:ascii="Times New Roman" w:hAnsi="Times New Roman" w:cs="Times New Roman"/>
          <w:color w:val="000000" w:themeColor="text1"/>
        </w:rPr>
      </w:pPr>
      <w:r w:rsidRPr="005E7D2D">
        <w:rPr>
          <w:rFonts w:ascii="Times New Roman" w:hAnsi="Times New Roman" w:cs="Times New Roman"/>
          <w:color w:val="000000" w:themeColor="text1"/>
        </w:rPr>
        <w:t>5. Ablations &amp; Evaluation (quantitative + qualitative)</w:t>
      </w:r>
    </w:p>
    <w:p w14:paraId="635421D3" w14:textId="77777777" w:rsidR="00B13836" w:rsidRPr="005E7D2D" w:rsidRDefault="00000000">
      <w:pPr>
        <w:pStyle w:val="ListParagraph"/>
        <w:numPr>
          <w:ilvl w:val="0"/>
          <w:numId w:val="3"/>
        </w:numPr>
        <w:spacing w:after="30" w:line="244"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Headline: 4 models × 3 modes = 12-cell RMSE / Spearman table on identical test IDs.</w:t>
      </w:r>
    </w:p>
    <w:p w14:paraId="2DA291AA" w14:textId="54B91A6C" w:rsidR="00B13836" w:rsidRPr="005E7D2D" w:rsidRDefault="00000000">
      <w:pPr>
        <w:pStyle w:val="ListParagraph"/>
        <w:numPr>
          <w:ilvl w:val="0"/>
          <w:numId w:val="3"/>
        </w:numPr>
        <w:spacing w:after="30" w:line="244"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 xml:space="preserve">Architectural ablations (test H2, H3): </w:t>
      </w:r>
      <w:r w:rsidRPr="005E7D2D">
        <w:rPr>
          <w:rFonts w:ascii="Times New Roman" w:hAnsi="Times New Roman" w:cs="Times New Roman"/>
          <w:color w:val="000000" w:themeColor="text1"/>
          <w:sz w:val="22"/>
          <w:szCs w:val="22"/>
        </w:rPr>
        <w:t>(</w:t>
      </w:r>
      <w:proofErr w:type="spellStart"/>
      <w:r w:rsidRPr="005E7D2D">
        <w:rPr>
          <w:rFonts w:ascii="Times New Roman" w:hAnsi="Times New Roman" w:cs="Times New Roman"/>
          <w:color w:val="000000" w:themeColor="text1"/>
          <w:sz w:val="22"/>
          <w:szCs w:val="22"/>
        </w:rPr>
        <w:t>i</w:t>
      </w:r>
      <w:proofErr w:type="spellEnd"/>
      <w:r w:rsidRPr="005E7D2D">
        <w:rPr>
          <w:rFonts w:ascii="Times New Roman" w:hAnsi="Times New Roman" w:cs="Times New Roman"/>
          <w:color w:val="000000" w:themeColor="text1"/>
          <w:sz w:val="22"/>
          <w:szCs w:val="22"/>
        </w:rPr>
        <w:t>) LSTM vs. Transformer on sequence mode; (ii) causal-mask on vs. off (H4 test</w:t>
      </w:r>
      <w:r w:rsidR="009A15AD" w:rsidRPr="005E7D2D">
        <w:rPr>
          <w:rFonts w:ascii="Times New Roman" w:hAnsi="Times New Roman" w:cs="Times New Roman"/>
          <w:color w:val="000000" w:themeColor="text1"/>
          <w:sz w:val="22"/>
          <w:szCs w:val="22"/>
        </w:rPr>
        <w:t xml:space="preserve">: that </w:t>
      </w:r>
      <w:r w:rsidRPr="005E7D2D">
        <w:rPr>
          <w:rFonts w:ascii="Times New Roman" w:hAnsi="Times New Roman" w:cs="Times New Roman"/>
          <w:color w:val="000000" w:themeColor="text1"/>
          <w:sz w:val="22"/>
          <w:szCs w:val="22"/>
        </w:rPr>
        <w:t xml:space="preserve">we expect off to inflate metrics via leakage, echoing the </w:t>
      </w:r>
      <w:proofErr w:type="spellStart"/>
      <w:r w:rsidRPr="005E7D2D">
        <w:rPr>
          <w:rFonts w:ascii="Times New Roman" w:hAnsi="Times New Roman" w:cs="Times New Roman"/>
          <w:color w:val="000000" w:themeColor="text1"/>
          <w:sz w:val="22"/>
          <w:szCs w:val="22"/>
        </w:rPr>
        <w:t>Lec</w:t>
      </w:r>
      <w:proofErr w:type="spellEnd"/>
      <w:r w:rsidRPr="005E7D2D">
        <w:rPr>
          <w:rFonts w:ascii="Times New Roman" w:hAnsi="Times New Roman" w:cs="Times New Roman"/>
          <w:color w:val="000000" w:themeColor="text1"/>
          <w:sz w:val="22"/>
          <w:szCs w:val="22"/>
        </w:rPr>
        <w:t xml:space="preserve"> 12 teacher-forcing discussion); (iii) with vs. without </w:t>
      </w:r>
      <w:proofErr w:type="spellStart"/>
      <w:r w:rsidRPr="005E7D2D">
        <w:rPr>
          <w:rFonts w:ascii="Times New Roman" w:hAnsi="Times New Roman" w:cs="Times New Roman"/>
          <w:color w:val="000000" w:themeColor="text1"/>
          <w:sz w:val="22"/>
          <w:szCs w:val="22"/>
        </w:rPr>
        <w:t>FiLM</w:t>
      </w:r>
      <w:proofErr w:type="spellEnd"/>
      <w:r w:rsidRPr="005E7D2D">
        <w:rPr>
          <w:rFonts w:ascii="Times New Roman" w:hAnsi="Times New Roman" w:cs="Times New Roman"/>
          <w:color w:val="000000" w:themeColor="text1"/>
          <w:sz w:val="22"/>
          <w:szCs w:val="22"/>
        </w:rPr>
        <w:t xml:space="preserve"> static-context injection.</w:t>
      </w:r>
    </w:p>
    <w:p w14:paraId="50BB03D1" w14:textId="47DD2F6D" w:rsidR="00B13836" w:rsidRPr="005E7D2D" w:rsidRDefault="00000000">
      <w:pPr>
        <w:pStyle w:val="ListParagraph"/>
        <w:numPr>
          <w:ilvl w:val="0"/>
          <w:numId w:val="3"/>
        </w:numPr>
        <w:spacing w:after="30" w:line="244"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 xml:space="preserve">Information benchmarking (tests H4): </w:t>
      </w:r>
      <w:r w:rsidRPr="005E7D2D">
        <w:rPr>
          <w:rFonts w:ascii="Times New Roman" w:hAnsi="Times New Roman" w:cs="Times New Roman"/>
          <w:color w:val="000000" w:themeColor="text1"/>
          <w:sz w:val="22"/>
          <w:szCs w:val="22"/>
        </w:rPr>
        <w:t>for each feature group {own-history, parental income, parental marital, parental education, wealth components}, zero it out</w:t>
      </w:r>
      <w:r w:rsidR="009A15AD" w:rsidRPr="005E7D2D">
        <w:rPr>
          <w:rFonts w:ascii="Times New Roman" w:hAnsi="Times New Roman" w:cs="Times New Roman"/>
          <w:color w:val="000000" w:themeColor="text1"/>
          <w:sz w:val="22"/>
          <w:szCs w:val="22"/>
        </w:rPr>
        <w:t xml:space="preserve">: we </w:t>
      </w:r>
      <w:r w:rsidRPr="005E7D2D">
        <w:rPr>
          <w:rFonts w:ascii="Times New Roman" w:hAnsi="Times New Roman" w:cs="Times New Roman"/>
          <w:color w:val="000000" w:themeColor="text1"/>
          <w:sz w:val="22"/>
          <w:szCs w:val="22"/>
        </w:rPr>
        <w:t>retrain all four models</w:t>
      </w:r>
      <w:r w:rsidR="009A15AD" w:rsidRPr="005E7D2D">
        <w:rPr>
          <w:rFonts w:ascii="Times New Roman" w:hAnsi="Times New Roman" w:cs="Times New Roman"/>
          <w:color w:val="000000" w:themeColor="text1"/>
          <w:sz w:val="22"/>
          <w:szCs w:val="22"/>
        </w:rPr>
        <w:t xml:space="preserve">, and </w:t>
      </w:r>
      <w:r w:rsidRPr="005E7D2D">
        <w:rPr>
          <w:rFonts w:ascii="Times New Roman" w:hAnsi="Times New Roman" w:cs="Times New Roman"/>
          <w:color w:val="000000" w:themeColor="text1"/>
          <w:sz w:val="22"/>
          <w:szCs w:val="22"/>
        </w:rPr>
        <w:t>report ΔRMSE. This is our interpretability contribution.</w:t>
      </w:r>
    </w:p>
    <w:p w14:paraId="318E59B2" w14:textId="537CC899" w:rsidR="00B13836" w:rsidRPr="005E7D2D" w:rsidRDefault="00000000">
      <w:pPr>
        <w:pStyle w:val="ListParagraph"/>
        <w:numPr>
          <w:ilvl w:val="0"/>
          <w:numId w:val="3"/>
        </w:numPr>
        <w:spacing w:after="30" w:line="244"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 xml:space="preserve">Sequence-length ablation: </w:t>
      </w:r>
      <w:r w:rsidRPr="005E7D2D">
        <w:rPr>
          <w:rFonts w:ascii="Times New Roman" w:hAnsi="Times New Roman" w:cs="Times New Roman"/>
          <w:color w:val="000000" w:themeColor="text1"/>
          <w:sz w:val="22"/>
          <w:szCs w:val="22"/>
        </w:rPr>
        <w:t>retrain LSTM/Transformer with inputs ages {30</w:t>
      </w:r>
      <w:r w:rsidR="009A15AD" w:rsidRPr="005E7D2D">
        <w:rPr>
          <w:rFonts w:ascii="Times New Roman" w:hAnsi="Times New Roman" w:cs="Times New Roman"/>
          <w:color w:val="000000" w:themeColor="text1"/>
          <w:sz w:val="22"/>
          <w:szCs w:val="22"/>
        </w:rPr>
        <w:t>-</w:t>
      </w:r>
      <w:r w:rsidRPr="005E7D2D">
        <w:rPr>
          <w:rFonts w:ascii="Times New Roman" w:hAnsi="Times New Roman" w:cs="Times New Roman"/>
          <w:color w:val="000000" w:themeColor="text1"/>
          <w:sz w:val="22"/>
          <w:szCs w:val="22"/>
        </w:rPr>
        <w:t>40} and {25</w:t>
      </w:r>
      <w:r w:rsidR="009A15AD" w:rsidRPr="005E7D2D">
        <w:rPr>
          <w:rFonts w:ascii="Times New Roman" w:hAnsi="Times New Roman" w:cs="Times New Roman"/>
          <w:color w:val="000000" w:themeColor="text1"/>
          <w:sz w:val="22"/>
          <w:szCs w:val="22"/>
        </w:rPr>
        <w:t>-</w:t>
      </w:r>
      <w:r w:rsidRPr="005E7D2D">
        <w:rPr>
          <w:rFonts w:ascii="Times New Roman" w:hAnsi="Times New Roman" w:cs="Times New Roman"/>
          <w:color w:val="000000" w:themeColor="text1"/>
          <w:sz w:val="22"/>
          <w:szCs w:val="22"/>
        </w:rPr>
        <w:t>40} vs. full {20</w:t>
      </w:r>
      <w:r w:rsidR="009A15AD" w:rsidRPr="005E7D2D">
        <w:rPr>
          <w:rFonts w:ascii="Times New Roman" w:hAnsi="Times New Roman" w:cs="Times New Roman"/>
          <w:color w:val="000000" w:themeColor="text1"/>
          <w:sz w:val="22"/>
          <w:szCs w:val="22"/>
        </w:rPr>
        <w:t>-</w:t>
      </w:r>
      <w:r w:rsidRPr="005E7D2D">
        <w:rPr>
          <w:rFonts w:ascii="Times New Roman" w:hAnsi="Times New Roman" w:cs="Times New Roman"/>
          <w:color w:val="000000" w:themeColor="text1"/>
          <w:sz w:val="22"/>
          <w:szCs w:val="22"/>
        </w:rPr>
        <w:t>40} to measure how much early career matters.</w:t>
      </w:r>
    </w:p>
    <w:p w14:paraId="3D13C34D" w14:textId="63716C4B" w:rsidR="00B13836" w:rsidRPr="005E7D2D" w:rsidRDefault="00000000">
      <w:pPr>
        <w:pStyle w:val="ListParagraph"/>
        <w:numPr>
          <w:ilvl w:val="0"/>
          <w:numId w:val="3"/>
        </w:numPr>
        <w:spacing w:after="30" w:line="244"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 xml:space="preserve">Qualitative: </w:t>
      </w:r>
      <w:r w:rsidRPr="005E7D2D">
        <w:rPr>
          <w:rFonts w:ascii="Times New Roman" w:hAnsi="Times New Roman" w:cs="Times New Roman"/>
          <w:color w:val="000000" w:themeColor="text1"/>
          <w:sz w:val="22"/>
          <w:szCs w:val="22"/>
        </w:rPr>
        <w:t>(</w:t>
      </w:r>
      <w:proofErr w:type="spellStart"/>
      <w:r w:rsidRPr="005E7D2D">
        <w:rPr>
          <w:rFonts w:ascii="Times New Roman" w:hAnsi="Times New Roman" w:cs="Times New Roman"/>
          <w:color w:val="000000" w:themeColor="text1"/>
          <w:sz w:val="22"/>
          <w:szCs w:val="22"/>
        </w:rPr>
        <w:t>i</w:t>
      </w:r>
      <w:proofErr w:type="spellEnd"/>
      <w:r w:rsidRPr="005E7D2D">
        <w:rPr>
          <w:rFonts w:ascii="Times New Roman" w:hAnsi="Times New Roman" w:cs="Times New Roman"/>
          <w:color w:val="000000" w:themeColor="text1"/>
          <w:sz w:val="22"/>
          <w:szCs w:val="22"/>
        </w:rPr>
        <w:t>) predicted vs. true earnings trajectories for 5 representative individuals; (ii) Transformer attention heatmaps</w:t>
      </w:r>
      <w:r w:rsidR="009A15AD" w:rsidRPr="005E7D2D">
        <w:rPr>
          <w:rFonts w:ascii="Times New Roman" w:hAnsi="Times New Roman" w:cs="Times New Roman"/>
          <w:color w:val="000000" w:themeColor="text1"/>
          <w:sz w:val="22"/>
          <w:szCs w:val="22"/>
        </w:rPr>
        <w:t xml:space="preserve">, which is the </w:t>
      </w:r>
      <w:r w:rsidRPr="005E7D2D">
        <w:rPr>
          <w:rFonts w:ascii="Times New Roman" w:hAnsi="Times New Roman" w:cs="Times New Roman"/>
          <w:color w:val="000000" w:themeColor="text1"/>
          <w:sz w:val="22"/>
          <w:szCs w:val="22"/>
        </w:rPr>
        <w:t xml:space="preserve">direct use of the </w:t>
      </w:r>
      <w:proofErr w:type="spellStart"/>
      <w:r w:rsidRPr="005E7D2D">
        <w:rPr>
          <w:rFonts w:ascii="Times New Roman" w:hAnsi="Times New Roman" w:cs="Times New Roman"/>
          <w:color w:val="000000" w:themeColor="text1"/>
          <w:sz w:val="22"/>
          <w:szCs w:val="22"/>
        </w:rPr>
        <w:t>Lec</w:t>
      </w:r>
      <w:proofErr w:type="spellEnd"/>
      <w:r w:rsidRPr="005E7D2D">
        <w:rPr>
          <w:rFonts w:ascii="Times New Roman" w:hAnsi="Times New Roman" w:cs="Times New Roman"/>
          <w:color w:val="000000" w:themeColor="text1"/>
          <w:sz w:val="22"/>
          <w:szCs w:val="22"/>
        </w:rPr>
        <w:t xml:space="preserve"> 13 attention-visualization idea; which input ages does the model attend to when predicting age 45? (iii) LSTM hidden-state PCA projected by parental-income quintile.</w:t>
      </w:r>
    </w:p>
    <w:p w14:paraId="3A383F4F" w14:textId="77777777" w:rsidR="00B13836" w:rsidRPr="005E7D2D" w:rsidRDefault="00000000">
      <w:pPr>
        <w:pStyle w:val="ListParagraph"/>
        <w:numPr>
          <w:ilvl w:val="0"/>
          <w:numId w:val="3"/>
        </w:numPr>
        <w:spacing w:after="30" w:line="244"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 xml:space="preserve">Fairness: </w:t>
      </w:r>
      <w:r w:rsidRPr="005E7D2D">
        <w:rPr>
          <w:rFonts w:ascii="Times New Roman" w:hAnsi="Times New Roman" w:cs="Times New Roman"/>
          <w:color w:val="000000" w:themeColor="text1"/>
          <w:sz w:val="22"/>
          <w:szCs w:val="22"/>
        </w:rPr>
        <w:t xml:space="preserve">test-set metrics stratified by parental-income quintile, </w:t>
      </w:r>
      <w:r w:rsidRPr="005E7D2D">
        <w:rPr>
          <w:rFonts w:ascii="Times New Roman" w:eastAsia="Consolas" w:hAnsi="Times New Roman" w:cs="Times New Roman"/>
          <w:color w:val="000000" w:themeColor="text1"/>
          <w:sz w:val="22"/>
          <w:szCs w:val="22"/>
        </w:rPr>
        <w:t>RACE_ETH_MAJ_COL</w:t>
      </w:r>
      <w:r w:rsidRPr="005E7D2D">
        <w:rPr>
          <w:rFonts w:ascii="Times New Roman" w:hAnsi="Times New Roman" w:cs="Times New Roman"/>
          <w:color w:val="000000" w:themeColor="text1"/>
          <w:sz w:val="22"/>
          <w:szCs w:val="22"/>
        </w:rPr>
        <w:t>, and birth-cohort bucket.</w:t>
      </w:r>
    </w:p>
    <w:p w14:paraId="1AE1877A" w14:textId="77777777" w:rsidR="00B13836" w:rsidRPr="005E7D2D" w:rsidRDefault="00000000">
      <w:pPr>
        <w:pStyle w:val="Heading2"/>
        <w:rPr>
          <w:rFonts w:ascii="Times New Roman" w:hAnsi="Times New Roman" w:cs="Times New Roman"/>
          <w:color w:val="000000" w:themeColor="text1"/>
        </w:rPr>
      </w:pPr>
      <w:r w:rsidRPr="005E7D2D">
        <w:rPr>
          <w:rFonts w:ascii="Times New Roman" w:hAnsi="Times New Roman" w:cs="Times New Roman"/>
          <w:color w:val="000000" w:themeColor="text1"/>
        </w:rPr>
        <w:t>6. Ethics, Open-Source, Compute, Deliverables</w:t>
      </w:r>
    </w:p>
    <w:p w14:paraId="59171BA0" w14:textId="77777777" w:rsidR="00B13836" w:rsidRPr="005E7D2D" w:rsidRDefault="00000000">
      <w:pPr>
        <w:spacing w:after="60" w:line="248"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 xml:space="preserve">Ethics. </w:t>
      </w:r>
      <w:r w:rsidRPr="005E7D2D">
        <w:rPr>
          <w:rFonts w:ascii="Times New Roman" w:hAnsi="Times New Roman" w:cs="Times New Roman"/>
          <w:color w:val="000000" w:themeColor="text1"/>
          <w:sz w:val="22"/>
          <w:szCs w:val="22"/>
        </w:rPr>
        <w:t xml:space="preserve">Predicting earnings from parental features can entrench existing inequalities if deployed in underwriting or admissions. We treat parental income/education as measured proxies for structural advantage, not as individual “potential.” Fairness stratification and the interpretability section quantify where predictions depend disproportionately on privileged covariates. PSID micro-data is restricted use; no individual-level identifiers are released. Model weights are not shared publicly to avoid reconstruction risk on rare cohort-by-race </w:t>
      </w:r>
      <w:proofErr w:type="spellStart"/>
      <w:r w:rsidRPr="005E7D2D">
        <w:rPr>
          <w:rFonts w:ascii="Times New Roman" w:hAnsi="Times New Roman" w:cs="Times New Roman"/>
          <w:color w:val="000000" w:themeColor="text1"/>
          <w:sz w:val="22"/>
          <w:szCs w:val="22"/>
        </w:rPr>
        <w:t>subcells</w:t>
      </w:r>
      <w:proofErr w:type="spellEnd"/>
      <w:r w:rsidRPr="005E7D2D">
        <w:rPr>
          <w:rFonts w:ascii="Times New Roman" w:hAnsi="Times New Roman" w:cs="Times New Roman"/>
          <w:color w:val="000000" w:themeColor="text1"/>
          <w:sz w:val="22"/>
          <w:szCs w:val="22"/>
        </w:rPr>
        <w:t>.</w:t>
      </w:r>
    </w:p>
    <w:p w14:paraId="668BADD4" w14:textId="3ECC940F" w:rsidR="00B13836" w:rsidRPr="005E7D2D" w:rsidRDefault="00000000">
      <w:pPr>
        <w:spacing w:after="60" w:line="248"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 xml:space="preserve">Open-source tools (cited). </w:t>
      </w:r>
      <w:proofErr w:type="spellStart"/>
      <w:r w:rsidRPr="005E7D2D">
        <w:rPr>
          <w:rFonts w:ascii="Times New Roman" w:hAnsi="Times New Roman" w:cs="Times New Roman"/>
          <w:color w:val="000000" w:themeColor="text1"/>
          <w:sz w:val="22"/>
          <w:szCs w:val="22"/>
        </w:rPr>
        <w:t>PyTorch</w:t>
      </w:r>
      <w:proofErr w:type="spellEnd"/>
      <w:r w:rsidRPr="005E7D2D">
        <w:rPr>
          <w:rFonts w:ascii="Times New Roman" w:hAnsi="Times New Roman" w:cs="Times New Roman"/>
          <w:color w:val="000000" w:themeColor="text1"/>
          <w:sz w:val="22"/>
          <w:szCs w:val="22"/>
        </w:rPr>
        <w:t xml:space="preserve"> (models + training), </w:t>
      </w:r>
      <w:proofErr w:type="spellStart"/>
      <w:r w:rsidRPr="005E7D2D">
        <w:rPr>
          <w:rFonts w:ascii="Times New Roman" w:eastAsia="Consolas" w:hAnsi="Times New Roman" w:cs="Times New Roman"/>
          <w:color w:val="000000" w:themeColor="text1"/>
          <w:sz w:val="22"/>
          <w:szCs w:val="22"/>
        </w:rPr>
        <w:t>sklearn.linear_model</w:t>
      </w:r>
      <w:proofErr w:type="spellEnd"/>
      <w:r w:rsidRPr="005E7D2D">
        <w:rPr>
          <w:rFonts w:ascii="Times New Roman" w:hAnsi="Times New Roman" w:cs="Times New Roman"/>
          <w:color w:val="000000" w:themeColor="text1"/>
          <w:sz w:val="22"/>
          <w:szCs w:val="22"/>
        </w:rPr>
        <w:t xml:space="preserve"> (LASSO, OLS), </w:t>
      </w:r>
      <w:proofErr w:type="spellStart"/>
      <w:r w:rsidRPr="005E7D2D">
        <w:rPr>
          <w:rFonts w:ascii="Times New Roman" w:eastAsia="Consolas" w:hAnsi="Times New Roman" w:cs="Times New Roman"/>
          <w:color w:val="000000" w:themeColor="text1"/>
          <w:sz w:val="22"/>
          <w:szCs w:val="22"/>
        </w:rPr>
        <w:t>statsmodels</w:t>
      </w:r>
      <w:proofErr w:type="spellEnd"/>
      <w:r w:rsidRPr="005E7D2D">
        <w:rPr>
          <w:rFonts w:ascii="Times New Roman" w:hAnsi="Times New Roman" w:cs="Times New Roman"/>
          <w:color w:val="000000" w:themeColor="text1"/>
          <w:sz w:val="22"/>
          <w:szCs w:val="22"/>
        </w:rPr>
        <w:t xml:space="preserve"> (OLS diagnostics), </w:t>
      </w:r>
      <w:r w:rsidRPr="005E7D2D">
        <w:rPr>
          <w:rFonts w:ascii="Times New Roman" w:eastAsia="Consolas" w:hAnsi="Times New Roman" w:cs="Times New Roman"/>
          <w:color w:val="000000" w:themeColor="text1"/>
          <w:sz w:val="22"/>
          <w:szCs w:val="22"/>
        </w:rPr>
        <w:t>pandas</w:t>
      </w:r>
      <w:r w:rsidRPr="005E7D2D">
        <w:rPr>
          <w:rFonts w:ascii="Times New Roman" w:hAnsi="Times New Roman" w:cs="Times New Roman"/>
          <w:color w:val="000000" w:themeColor="text1"/>
          <w:sz w:val="22"/>
          <w:szCs w:val="22"/>
        </w:rPr>
        <w:t xml:space="preserve">, </w:t>
      </w:r>
      <w:proofErr w:type="spellStart"/>
      <w:r w:rsidRPr="005E7D2D">
        <w:rPr>
          <w:rFonts w:ascii="Times New Roman" w:eastAsia="Consolas" w:hAnsi="Times New Roman" w:cs="Times New Roman"/>
          <w:color w:val="000000" w:themeColor="text1"/>
          <w:sz w:val="22"/>
          <w:szCs w:val="22"/>
        </w:rPr>
        <w:t>numpy</w:t>
      </w:r>
      <w:proofErr w:type="spellEnd"/>
      <w:r w:rsidRPr="005E7D2D">
        <w:rPr>
          <w:rFonts w:ascii="Times New Roman" w:hAnsi="Times New Roman" w:cs="Times New Roman"/>
          <w:color w:val="000000" w:themeColor="text1"/>
          <w:sz w:val="22"/>
          <w:szCs w:val="22"/>
        </w:rPr>
        <w:t xml:space="preserve">, </w:t>
      </w:r>
      <w:r w:rsidRPr="005E7D2D">
        <w:rPr>
          <w:rFonts w:ascii="Times New Roman" w:eastAsia="Consolas" w:hAnsi="Times New Roman" w:cs="Times New Roman"/>
          <w:color w:val="000000" w:themeColor="text1"/>
          <w:sz w:val="22"/>
          <w:szCs w:val="22"/>
        </w:rPr>
        <w:t>matplotlib</w:t>
      </w:r>
      <w:r w:rsidRPr="005E7D2D">
        <w:rPr>
          <w:rFonts w:ascii="Times New Roman" w:hAnsi="Times New Roman" w:cs="Times New Roman"/>
          <w:color w:val="000000" w:themeColor="text1"/>
          <w:sz w:val="22"/>
          <w:szCs w:val="22"/>
        </w:rPr>
        <w:t xml:space="preserve"> (figures). Data: PSID-SHELF. No pretrained model checkpoints. </w:t>
      </w:r>
    </w:p>
    <w:p w14:paraId="17987CA7" w14:textId="49C6E47B" w:rsidR="00B13836" w:rsidRPr="005E7D2D" w:rsidRDefault="00000000">
      <w:pPr>
        <w:spacing w:after="60" w:line="248"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 xml:space="preserve">Compute. </w:t>
      </w:r>
      <w:proofErr w:type="spellStart"/>
      <w:r w:rsidRPr="005E7D2D">
        <w:rPr>
          <w:rFonts w:ascii="Times New Roman" w:hAnsi="Times New Roman" w:cs="Times New Roman"/>
          <w:color w:val="000000" w:themeColor="text1"/>
          <w:sz w:val="22"/>
          <w:szCs w:val="22"/>
        </w:rPr>
        <w:t>Colab</w:t>
      </w:r>
      <w:proofErr w:type="spellEnd"/>
      <w:r w:rsidRPr="005E7D2D">
        <w:rPr>
          <w:rFonts w:ascii="Times New Roman" w:hAnsi="Times New Roman" w:cs="Times New Roman"/>
          <w:color w:val="000000" w:themeColor="text1"/>
          <w:sz w:val="22"/>
          <w:szCs w:val="22"/>
        </w:rPr>
        <w:t xml:space="preserve"> free-tier GPU is sufficient (&lt; 250K parameters, batch 128, ~30-minute training runs). Oscar as fallback if we need to sweep hyperparameters</w:t>
      </w:r>
      <w:r w:rsidR="005E7D2D" w:rsidRPr="005E7D2D">
        <w:rPr>
          <w:rFonts w:ascii="Times New Roman" w:hAnsi="Times New Roman" w:cs="Times New Roman"/>
          <w:color w:val="000000" w:themeColor="text1"/>
          <w:sz w:val="22"/>
          <w:szCs w:val="22"/>
        </w:rPr>
        <w:t>, hopefully no need of Oscar…</w:t>
      </w:r>
    </w:p>
    <w:p w14:paraId="4FF2D5F4" w14:textId="53A83C02" w:rsidR="00B13836" w:rsidRPr="005E7D2D" w:rsidRDefault="00000000">
      <w:pPr>
        <w:spacing w:after="60" w:line="248"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highlight w:val="yellow"/>
        </w:rPr>
        <w:t xml:space="preserve">Progress so far (check-in #2). </w:t>
      </w:r>
      <w:r w:rsidRPr="005E7D2D">
        <w:rPr>
          <w:rFonts w:ascii="Times New Roman" w:hAnsi="Times New Roman" w:cs="Times New Roman"/>
          <w:color w:val="000000" w:themeColor="text1"/>
          <w:sz w:val="22"/>
          <w:szCs w:val="22"/>
          <w:highlight w:val="yellow"/>
        </w:rPr>
        <w:t>Have read the PSID-SHELF documentation and inspected all harmonized variables in Stata; `REFCOUPLE == 1` filter and cohort restriction agreed on with partner (</w:t>
      </w:r>
      <w:proofErr w:type="spellStart"/>
      <w:r w:rsidRPr="005E7D2D">
        <w:rPr>
          <w:rFonts w:ascii="Times New Roman" w:hAnsi="Times New Roman" w:cs="Times New Roman"/>
          <w:color w:val="000000" w:themeColor="text1"/>
          <w:sz w:val="22"/>
          <w:szCs w:val="22"/>
          <w:highlight w:val="yellow"/>
        </w:rPr>
        <w:t>Zachk</w:t>
      </w:r>
      <w:proofErr w:type="spellEnd"/>
      <w:r w:rsidRPr="005E7D2D">
        <w:rPr>
          <w:rFonts w:ascii="Times New Roman" w:hAnsi="Times New Roman" w:cs="Times New Roman"/>
          <w:color w:val="000000" w:themeColor="text1"/>
          <w:sz w:val="22"/>
          <w:szCs w:val="22"/>
          <w:highlight w:val="yellow"/>
        </w:rPr>
        <w:t xml:space="preserve">). Feature list finalized. Next gate: clean CSV on GitHub by EOD Apr 23. </w:t>
      </w:r>
      <w:r w:rsidRPr="005E7D2D">
        <w:rPr>
          <w:rFonts w:ascii="Times New Roman" w:hAnsi="Times New Roman" w:cs="Times New Roman"/>
          <w:b/>
          <w:bCs/>
          <w:color w:val="000000" w:themeColor="text1"/>
          <w:sz w:val="22"/>
          <w:szCs w:val="22"/>
          <w:highlight w:val="yellow"/>
        </w:rPr>
        <w:t xml:space="preserve">Biggest challenge so far: </w:t>
      </w:r>
      <w:r w:rsidRPr="005E7D2D">
        <w:rPr>
          <w:rFonts w:ascii="Times New Roman" w:hAnsi="Times New Roman" w:cs="Times New Roman"/>
          <w:color w:val="000000" w:themeColor="text1"/>
          <w:sz w:val="22"/>
          <w:szCs w:val="22"/>
          <w:highlight w:val="yellow"/>
        </w:rPr>
        <w:t>handling the biennial-to-annual mismatch and the significant missingness on parental income for the earlier cohorts</w:t>
      </w:r>
      <w:r w:rsidR="005E7D2D" w:rsidRPr="005E7D2D">
        <w:rPr>
          <w:rFonts w:ascii="Times New Roman" w:hAnsi="Times New Roman" w:cs="Times New Roman"/>
          <w:color w:val="000000" w:themeColor="text1"/>
          <w:sz w:val="22"/>
          <w:szCs w:val="22"/>
          <w:highlight w:val="yellow"/>
        </w:rPr>
        <w:t xml:space="preserve">: </w:t>
      </w:r>
      <w:r w:rsidRPr="005E7D2D">
        <w:rPr>
          <w:rFonts w:ascii="Times New Roman" w:hAnsi="Times New Roman" w:cs="Times New Roman"/>
          <w:color w:val="000000" w:themeColor="text1"/>
          <w:sz w:val="22"/>
          <w:szCs w:val="22"/>
          <w:highlight w:val="yellow"/>
        </w:rPr>
        <w:t>will raise this with the mentor TA at check-in #2.</w:t>
      </w:r>
    </w:p>
    <w:p w14:paraId="3206CFD4" w14:textId="34FEBA88" w:rsidR="00B13836" w:rsidRPr="005E7D2D" w:rsidRDefault="00000000">
      <w:pPr>
        <w:spacing w:after="60" w:line="248" w:lineRule="auto"/>
        <w:rPr>
          <w:rFonts w:ascii="Times New Roman" w:hAnsi="Times New Roman" w:cs="Times New Roman"/>
          <w:color w:val="000000" w:themeColor="text1"/>
          <w:sz w:val="22"/>
          <w:szCs w:val="22"/>
        </w:rPr>
      </w:pPr>
      <w:r w:rsidRPr="005E7D2D">
        <w:rPr>
          <w:rFonts w:ascii="Times New Roman" w:hAnsi="Times New Roman" w:cs="Times New Roman"/>
          <w:b/>
          <w:bCs/>
          <w:color w:val="000000" w:themeColor="text1"/>
          <w:sz w:val="22"/>
          <w:szCs w:val="22"/>
        </w:rPr>
        <w:t xml:space="preserve">Deliverables timeline. </w:t>
      </w:r>
      <w:r w:rsidRPr="005E7D2D">
        <w:rPr>
          <w:rFonts w:ascii="Times New Roman" w:hAnsi="Times New Roman" w:cs="Times New Roman"/>
          <w:color w:val="000000" w:themeColor="text1"/>
          <w:sz w:val="22"/>
          <w:szCs w:val="22"/>
        </w:rPr>
        <w:t>Apr 23: clean panel + OLS/LASSO RMSE table. Apr 28: LSTM + Transformer trained. Apr 29: ablations done. Apr 29</w:t>
      </w:r>
      <w:r w:rsidR="005E7D2D" w:rsidRPr="005E7D2D">
        <w:rPr>
          <w:rFonts w:ascii="Times New Roman" w:hAnsi="Times New Roman" w:cs="Times New Roman"/>
          <w:color w:val="000000" w:themeColor="text1"/>
          <w:sz w:val="22"/>
          <w:szCs w:val="22"/>
        </w:rPr>
        <w:t>-</w:t>
      </w:r>
      <w:r w:rsidRPr="005E7D2D">
        <w:rPr>
          <w:rFonts w:ascii="Times New Roman" w:hAnsi="Times New Roman" w:cs="Times New Roman"/>
          <w:color w:val="000000" w:themeColor="text1"/>
          <w:sz w:val="22"/>
          <w:szCs w:val="22"/>
        </w:rPr>
        <w:t xml:space="preserve">May 1: Deep Learning Day poster presentation. </w:t>
      </w:r>
      <w:r w:rsidRPr="005E7D2D">
        <w:rPr>
          <w:rFonts w:ascii="Times New Roman" w:hAnsi="Times New Roman" w:cs="Times New Roman"/>
          <w:b/>
          <w:bCs/>
          <w:color w:val="000000" w:themeColor="text1"/>
          <w:sz w:val="22"/>
          <w:szCs w:val="22"/>
        </w:rPr>
        <w:t>May 3, 11:50 PM:</w:t>
      </w:r>
      <w:r w:rsidRPr="005E7D2D">
        <w:rPr>
          <w:rFonts w:ascii="Times New Roman" w:hAnsi="Times New Roman" w:cs="Times New Roman"/>
          <w:color w:val="000000" w:themeColor="text1"/>
          <w:sz w:val="22"/>
          <w:szCs w:val="22"/>
        </w:rPr>
        <w:t xml:space="preserve"> poster JPG</w:t>
      </w:r>
      <w:r w:rsidR="005E7D2D" w:rsidRPr="005E7D2D">
        <w:rPr>
          <w:rFonts w:ascii="Times New Roman" w:hAnsi="Times New Roman" w:cs="Times New Roman"/>
          <w:color w:val="000000" w:themeColor="text1"/>
          <w:sz w:val="22"/>
          <w:szCs w:val="22"/>
        </w:rPr>
        <w:t>/PDF</w:t>
      </w:r>
      <w:r w:rsidRPr="005E7D2D">
        <w:rPr>
          <w:rFonts w:ascii="Times New Roman" w:hAnsi="Times New Roman" w:cs="Times New Roman"/>
          <w:color w:val="000000" w:themeColor="text1"/>
          <w:sz w:val="22"/>
          <w:szCs w:val="22"/>
        </w:rPr>
        <w:t xml:space="preserve"> + finalized code</w:t>
      </w:r>
      <w:r w:rsidR="005E7D2D" w:rsidRPr="005E7D2D">
        <w:rPr>
          <w:rFonts w:ascii="Times New Roman" w:hAnsi="Times New Roman" w:cs="Times New Roman"/>
          <w:color w:val="000000" w:themeColor="text1"/>
          <w:sz w:val="22"/>
          <w:szCs w:val="22"/>
        </w:rPr>
        <w:t>s</w:t>
      </w:r>
      <w:r w:rsidRPr="005E7D2D">
        <w:rPr>
          <w:rFonts w:ascii="Times New Roman" w:hAnsi="Times New Roman" w:cs="Times New Roman"/>
          <w:color w:val="000000" w:themeColor="text1"/>
          <w:sz w:val="22"/>
          <w:szCs w:val="22"/>
        </w:rPr>
        <w:t xml:space="preserve"> on GitHub + 5</w:t>
      </w:r>
      <w:r w:rsidR="005E7D2D" w:rsidRPr="005E7D2D">
        <w:rPr>
          <w:rFonts w:ascii="Times New Roman" w:hAnsi="Times New Roman" w:cs="Times New Roman"/>
          <w:color w:val="000000" w:themeColor="text1"/>
          <w:sz w:val="22"/>
          <w:szCs w:val="22"/>
        </w:rPr>
        <w:t>-</w:t>
      </w:r>
      <w:r w:rsidRPr="005E7D2D">
        <w:rPr>
          <w:rFonts w:ascii="Times New Roman" w:hAnsi="Times New Roman" w:cs="Times New Roman"/>
          <w:color w:val="000000" w:themeColor="text1"/>
          <w:sz w:val="22"/>
          <w:szCs w:val="22"/>
        </w:rPr>
        <w:t>7-page final writeup (</w:t>
      </w:r>
      <w:r w:rsidR="005E7D2D" w:rsidRPr="005E7D2D">
        <w:rPr>
          <w:rFonts w:ascii="Times New Roman" w:hAnsi="Times New Roman" w:cs="Times New Roman"/>
          <w:color w:val="000000" w:themeColor="text1"/>
          <w:sz w:val="22"/>
          <w:szCs w:val="22"/>
        </w:rPr>
        <w:t>Overleaf</w:t>
      </w:r>
      <w:r w:rsidRPr="005E7D2D">
        <w:rPr>
          <w:rFonts w:ascii="Times New Roman" w:hAnsi="Times New Roman" w:cs="Times New Roman"/>
          <w:color w:val="000000" w:themeColor="text1"/>
          <w:sz w:val="22"/>
          <w:szCs w:val="22"/>
        </w:rPr>
        <w:t>).</w:t>
      </w:r>
    </w:p>
    <w:sectPr w:rsidR="00B13836" w:rsidRPr="005E7D2D">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notTrueType/>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749A"/>
    <w:multiLevelType w:val="hybridMultilevel"/>
    <w:tmpl w:val="366AF510"/>
    <w:lvl w:ilvl="0" w:tplc="3070B6B8">
      <w:start w:val="1"/>
      <w:numFmt w:val="decimal"/>
      <w:lvlText w:val="H%1."/>
      <w:lvlJc w:val="left"/>
      <w:pPr>
        <w:ind w:left="380" w:hanging="320"/>
      </w:pPr>
      <w:rPr>
        <w:b/>
        <w:bCs/>
      </w:rPr>
    </w:lvl>
    <w:lvl w:ilvl="1" w:tplc="2C00710C">
      <w:numFmt w:val="decimal"/>
      <w:lvlText w:val=""/>
      <w:lvlJc w:val="left"/>
    </w:lvl>
    <w:lvl w:ilvl="2" w:tplc="48F08CF4">
      <w:numFmt w:val="decimal"/>
      <w:lvlText w:val=""/>
      <w:lvlJc w:val="left"/>
    </w:lvl>
    <w:lvl w:ilvl="3" w:tplc="CFDA7E44">
      <w:numFmt w:val="decimal"/>
      <w:lvlText w:val=""/>
      <w:lvlJc w:val="left"/>
    </w:lvl>
    <w:lvl w:ilvl="4" w:tplc="9C945896">
      <w:numFmt w:val="decimal"/>
      <w:lvlText w:val=""/>
      <w:lvlJc w:val="left"/>
    </w:lvl>
    <w:lvl w:ilvl="5" w:tplc="F82413C2">
      <w:numFmt w:val="decimal"/>
      <w:lvlText w:val=""/>
      <w:lvlJc w:val="left"/>
    </w:lvl>
    <w:lvl w:ilvl="6" w:tplc="7AD49366">
      <w:numFmt w:val="decimal"/>
      <w:lvlText w:val=""/>
      <w:lvlJc w:val="left"/>
    </w:lvl>
    <w:lvl w:ilvl="7" w:tplc="58D6815E">
      <w:numFmt w:val="decimal"/>
      <w:lvlText w:val=""/>
      <w:lvlJc w:val="left"/>
    </w:lvl>
    <w:lvl w:ilvl="8" w:tplc="896A35F8">
      <w:numFmt w:val="decimal"/>
      <w:lvlText w:val=""/>
      <w:lvlJc w:val="left"/>
    </w:lvl>
  </w:abstractNum>
  <w:abstractNum w:abstractNumId="1" w15:restartNumberingAfterBreak="0">
    <w:nsid w:val="2B2B39B6"/>
    <w:multiLevelType w:val="hybridMultilevel"/>
    <w:tmpl w:val="6672B5D6"/>
    <w:lvl w:ilvl="0" w:tplc="48BCD456">
      <w:start w:val="1"/>
      <w:numFmt w:val="bullet"/>
      <w:lvlText w:val="●"/>
      <w:lvlJc w:val="left"/>
      <w:pPr>
        <w:ind w:left="720" w:hanging="360"/>
      </w:pPr>
    </w:lvl>
    <w:lvl w:ilvl="1" w:tplc="A4586408">
      <w:start w:val="1"/>
      <w:numFmt w:val="bullet"/>
      <w:lvlText w:val="○"/>
      <w:lvlJc w:val="left"/>
      <w:pPr>
        <w:ind w:left="1440" w:hanging="360"/>
      </w:pPr>
    </w:lvl>
    <w:lvl w:ilvl="2" w:tplc="F8D8437E">
      <w:start w:val="1"/>
      <w:numFmt w:val="bullet"/>
      <w:lvlText w:val="■"/>
      <w:lvlJc w:val="left"/>
      <w:pPr>
        <w:ind w:left="2160" w:hanging="360"/>
      </w:pPr>
    </w:lvl>
    <w:lvl w:ilvl="3" w:tplc="8764A980">
      <w:start w:val="1"/>
      <w:numFmt w:val="bullet"/>
      <w:lvlText w:val="●"/>
      <w:lvlJc w:val="left"/>
      <w:pPr>
        <w:ind w:left="2880" w:hanging="360"/>
      </w:pPr>
    </w:lvl>
    <w:lvl w:ilvl="4" w:tplc="2A240CF8">
      <w:start w:val="1"/>
      <w:numFmt w:val="bullet"/>
      <w:lvlText w:val="○"/>
      <w:lvlJc w:val="left"/>
      <w:pPr>
        <w:ind w:left="3600" w:hanging="360"/>
      </w:pPr>
    </w:lvl>
    <w:lvl w:ilvl="5" w:tplc="DBEC9E66">
      <w:start w:val="1"/>
      <w:numFmt w:val="bullet"/>
      <w:lvlText w:val="■"/>
      <w:lvlJc w:val="left"/>
      <w:pPr>
        <w:ind w:left="4320" w:hanging="360"/>
      </w:pPr>
    </w:lvl>
    <w:lvl w:ilvl="6" w:tplc="4A224D2C">
      <w:start w:val="1"/>
      <w:numFmt w:val="bullet"/>
      <w:lvlText w:val="●"/>
      <w:lvlJc w:val="left"/>
      <w:pPr>
        <w:ind w:left="5040" w:hanging="360"/>
      </w:pPr>
    </w:lvl>
    <w:lvl w:ilvl="7" w:tplc="12103C58">
      <w:start w:val="1"/>
      <w:numFmt w:val="bullet"/>
      <w:lvlText w:val="●"/>
      <w:lvlJc w:val="left"/>
      <w:pPr>
        <w:ind w:left="5760" w:hanging="360"/>
      </w:pPr>
    </w:lvl>
    <w:lvl w:ilvl="8" w:tplc="7D56F280">
      <w:start w:val="1"/>
      <w:numFmt w:val="bullet"/>
      <w:lvlText w:val="●"/>
      <w:lvlJc w:val="left"/>
      <w:pPr>
        <w:ind w:left="6480" w:hanging="360"/>
      </w:pPr>
    </w:lvl>
  </w:abstractNum>
  <w:abstractNum w:abstractNumId="2" w15:restartNumberingAfterBreak="0">
    <w:nsid w:val="56FC5715"/>
    <w:multiLevelType w:val="hybridMultilevel"/>
    <w:tmpl w:val="3502EEBE"/>
    <w:lvl w:ilvl="0" w:tplc="6F22FC06">
      <w:start w:val="1"/>
      <w:numFmt w:val="bullet"/>
      <w:lvlText w:val="•"/>
      <w:lvlJc w:val="left"/>
      <w:pPr>
        <w:ind w:left="300" w:hanging="240"/>
      </w:pPr>
    </w:lvl>
    <w:lvl w:ilvl="1" w:tplc="19367E3C">
      <w:numFmt w:val="decimal"/>
      <w:lvlText w:val=""/>
      <w:lvlJc w:val="left"/>
    </w:lvl>
    <w:lvl w:ilvl="2" w:tplc="4EC8E47A">
      <w:numFmt w:val="decimal"/>
      <w:lvlText w:val=""/>
      <w:lvlJc w:val="left"/>
    </w:lvl>
    <w:lvl w:ilvl="3" w:tplc="D0A6FCFC">
      <w:numFmt w:val="decimal"/>
      <w:lvlText w:val=""/>
      <w:lvlJc w:val="left"/>
    </w:lvl>
    <w:lvl w:ilvl="4" w:tplc="02FE1864">
      <w:numFmt w:val="decimal"/>
      <w:lvlText w:val=""/>
      <w:lvlJc w:val="left"/>
    </w:lvl>
    <w:lvl w:ilvl="5" w:tplc="2A02D5EE">
      <w:numFmt w:val="decimal"/>
      <w:lvlText w:val=""/>
      <w:lvlJc w:val="left"/>
    </w:lvl>
    <w:lvl w:ilvl="6" w:tplc="B47CACAC">
      <w:numFmt w:val="decimal"/>
      <w:lvlText w:val=""/>
      <w:lvlJc w:val="left"/>
    </w:lvl>
    <w:lvl w:ilvl="7" w:tplc="F2380F4A">
      <w:numFmt w:val="decimal"/>
      <w:lvlText w:val=""/>
      <w:lvlJc w:val="left"/>
    </w:lvl>
    <w:lvl w:ilvl="8" w:tplc="ED80ECDE">
      <w:numFmt w:val="decimal"/>
      <w:lvlText w:val=""/>
      <w:lvlJc w:val="left"/>
    </w:lvl>
  </w:abstractNum>
  <w:num w:numId="1" w16cid:durableId="865295556">
    <w:abstractNumId w:val="1"/>
    <w:lvlOverride w:ilvl="0">
      <w:startOverride w:val="1"/>
    </w:lvlOverride>
  </w:num>
  <w:num w:numId="2" w16cid:durableId="580991684">
    <w:abstractNumId w:val="0"/>
    <w:lvlOverride w:ilvl="0">
      <w:startOverride w:val="1"/>
    </w:lvlOverride>
  </w:num>
  <w:num w:numId="3" w16cid:durableId="171972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836"/>
    <w:rsid w:val="00072FD1"/>
    <w:rsid w:val="005E7D2D"/>
    <w:rsid w:val="009A15AD"/>
    <w:rsid w:val="00B13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0FB684"/>
  <w15:docId w15:val="{EC04779E-8E46-CA4D-AB4F-17C935EA2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60"/>
      <w:outlineLvl w:val="0"/>
    </w:pPr>
    <w:rPr>
      <w:rFonts w:eastAsia="Arial"/>
      <w:b/>
      <w:bCs/>
      <w:color w:val="1F3864"/>
      <w:sz w:val="26"/>
      <w:szCs w:val="26"/>
    </w:rPr>
  </w:style>
  <w:style w:type="paragraph" w:styleId="Heading2">
    <w:name w:val="heading 2"/>
    <w:uiPriority w:val="9"/>
    <w:unhideWhenUsed/>
    <w:qFormat/>
    <w:pPr>
      <w:spacing w:before="120" w:after="40"/>
      <w:outlineLvl w:val="1"/>
    </w:pPr>
    <w:rPr>
      <w:rFonts w:eastAsia="Arial"/>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CSCI 1470 Final Project - PSID Deep Learning</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1470 Final Project - PSID Deep Learning</dc:title>
  <dc:creator>Krist</dc:creator>
  <cp:lastModifiedBy>Li, Zixi</cp:lastModifiedBy>
  <cp:revision>2</cp:revision>
  <dcterms:created xsi:type="dcterms:W3CDTF">2026-04-20T22:02:00Z</dcterms:created>
  <dcterms:modified xsi:type="dcterms:W3CDTF">2026-04-20T22:28:00Z</dcterms:modified>
</cp:coreProperties>
</file>