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F83746">
      <w:pPr>
        <w:spacing w:after="0" w:line="240" w:lineRule="auto"/>
        <w:rPr>
          <w:b/>
          <w:bCs/>
          <w:sz w:val="32"/>
          <w:szCs w:val="32"/>
        </w:rPr>
      </w:pPr>
      <w:bookmarkStart w:id="0" w:name="_GoBack"/>
      <w:bookmarkEnd w:id="0"/>
      <w:r>
        <w:rPr>
          <w:rFonts w:hint="eastAsia"/>
          <w:b/>
          <w:bCs/>
          <w:sz w:val="32"/>
          <w:szCs w:val="32"/>
        </w:rPr>
        <w:t>越剧《碧玉簪·送凤冠》导赏</w:t>
      </w:r>
    </w:p>
    <w:p w14:paraId="55967219">
      <w:pPr>
        <w:spacing w:after="0" w:line="240" w:lineRule="auto"/>
        <w:rPr>
          <w:rFonts w:hint="eastAsia"/>
        </w:rPr>
      </w:pPr>
    </w:p>
    <w:p w14:paraId="3936FE10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一、流派经典——金派与陆派的艺术交辉</w:t>
      </w:r>
    </w:p>
    <w:p w14:paraId="3AAC226C">
      <w:pPr>
        <w:rPr>
          <w:rFonts w:hint="eastAsia"/>
        </w:rPr>
      </w:pPr>
    </w:p>
    <w:p w14:paraId="3A97CB06">
      <w:pPr>
        <w:spacing w:after="0" w:line="240" w:lineRule="auto"/>
      </w:pPr>
      <w:r>
        <w:rPr>
          <w:rFonts w:hint="eastAsia"/>
        </w:rPr>
        <w:t>《碧玉簪》是越剧舞台上非常重要的一部传统剧目，也是越剧表演艺术家金采风的代表作之一。全剧以细腻真挚的情感表达和典雅清丽的舞台风格见长，是金派艺术最具代表性的作品之一。</w:t>
      </w:r>
    </w:p>
    <w:p w14:paraId="7D103D39">
      <w:pPr>
        <w:spacing w:after="0" w:line="240" w:lineRule="auto"/>
      </w:pPr>
      <w:r>
        <w:rPr>
          <w:rFonts w:hint="eastAsia"/>
        </w:rPr>
        <w:t>金派以闺门旦见长，兼擅花旦，唱腔婉转流畅、秀丽中见力度，重视字音清晰与行腔圆润，讲究“情随腔走、声为情设”。整体风格柔中带刚、甜而不腻，既有江南水乡的温婉气质，也能在情绪转折处体现出内在的力量感。李秀英这一角色的隐忍、委屈与克制，都通过细腻的唱腔层层推进，是金派艺术的典型体现。</w:t>
      </w:r>
    </w:p>
    <w:p w14:paraId="554ACEC5">
      <w:pPr>
        <w:spacing w:after="0" w:line="240" w:lineRule="auto"/>
      </w:pPr>
      <w:r>
        <w:rPr>
          <w:rFonts w:hint="eastAsia"/>
        </w:rPr>
        <w:t>本次演出中，王玉林由陆派小生应工。陆派由陆锦花创立，唱腔清丽俊逸、流畅自然，讲究气息舒展与行腔明快，音色明亮而不浮，韵味清雅而不弱。其特点在于“以气带声、以声传情”，唱法干净利落，同时富有生活气息与人物感。在舞台处理上，常在儒雅书卷气之外加入轻巧灵动的节奏，使人物更具亲和力与喜剧色彩。</w:t>
      </w:r>
    </w:p>
    <w:p w14:paraId="2B047F12">
      <w:pPr>
        <w:spacing w:after="0" w:line="240" w:lineRule="auto"/>
      </w:pPr>
      <w:r>
        <w:rPr>
          <w:rFonts w:hint="eastAsia"/>
        </w:rPr>
        <w:t>陆派与金派一柔一润、一秀一雅，在同一舞台上形成自然对照，使人物情感更为丰富，也让整折戏的听觉层次更加分明。</w:t>
      </w:r>
    </w:p>
    <w:p w14:paraId="472909D4">
      <w:pPr>
        <w:spacing w:after="0" w:line="240" w:lineRule="auto"/>
        <w:rPr>
          <w:rFonts w:hint="eastAsia"/>
        </w:rPr>
      </w:pPr>
    </w:p>
    <w:p w14:paraId="159AC785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二、故事梗概——一场因误会而起的婚姻风波</w:t>
      </w:r>
    </w:p>
    <w:p w14:paraId="79B19160">
      <w:pPr>
        <w:spacing w:after="0" w:line="240" w:lineRule="auto"/>
        <w:rPr>
          <w:rFonts w:hint="eastAsia"/>
          <w:b/>
          <w:bCs/>
        </w:rPr>
      </w:pPr>
    </w:p>
    <w:p w14:paraId="03D8685A">
      <w:pPr>
        <w:spacing w:after="0" w:line="240" w:lineRule="auto"/>
      </w:pPr>
      <w:r>
        <w:rPr>
          <w:rFonts w:hint="eastAsia"/>
        </w:rPr>
        <w:t>《碧玉簪》讲的是一段由误会引发、最终解开的夫妻故事。</w:t>
      </w:r>
    </w:p>
    <w:p w14:paraId="776043E2">
      <w:pPr>
        <w:spacing w:after="0" w:line="240" w:lineRule="auto"/>
      </w:pPr>
      <w:r>
        <w:rPr>
          <w:rFonts w:hint="eastAsia"/>
        </w:rPr>
        <w:t>李秀英与王玉林奉父母之命成婚。新婚之夜，秀英表兄顾文友因求亲不成心生怨意，将伪造情书与碧玉簪暗中放入新房。王玉林因此误会李秀英婚前不贞，从此心生隔阂。</w:t>
      </w:r>
    </w:p>
    <w:p w14:paraId="107D60FF">
      <w:pPr>
        <w:spacing w:after="0" w:line="240" w:lineRule="auto"/>
      </w:pPr>
      <w:r>
        <w:rPr>
          <w:rFonts w:hint="eastAsia"/>
        </w:rPr>
        <w:t>李秀英不知缘由，只能默默承受冷落。多年之后真相大白，王玉林悔恨不已。随后他高中状元，携凤冠霞帔登门赔礼，希望修复夫妻关系。</w:t>
      </w:r>
    </w:p>
    <w:p w14:paraId="596BB2BB">
      <w:pPr>
        <w:spacing w:after="0" w:line="240" w:lineRule="auto"/>
        <w:rPr>
          <w:rFonts w:hint="eastAsia"/>
        </w:rPr>
      </w:pPr>
    </w:p>
    <w:p w14:paraId="302BEEB9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三、《送凤冠》——戏剧冲突的高潮与化解</w:t>
      </w:r>
    </w:p>
    <w:p w14:paraId="128BC648">
      <w:pPr>
        <w:spacing w:after="0" w:line="240" w:lineRule="auto"/>
        <w:rPr>
          <w:rFonts w:hint="eastAsia"/>
          <w:b/>
          <w:bCs/>
        </w:rPr>
      </w:pPr>
    </w:p>
    <w:p w14:paraId="60ABB740">
      <w:pPr>
        <w:spacing w:after="0" w:line="240" w:lineRule="auto"/>
      </w:pPr>
      <w:r>
        <w:rPr>
          <w:rFonts w:hint="eastAsia"/>
        </w:rPr>
        <w:t>误会已经澄清，但情感并没有立刻回到原点。王玉林带着凤冠前来，是想弥补、是想重修旧好；李秀英面对多年委屈，却并不能轻易释怀。因此，这一折的矛盾很集中，也很克制：</w:t>
      </w:r>
    </w:p>
    <w:p w14:paraId="4AC22BC5">
      <w:pPr>
        <w:spacing w:after="0" w:line="240" w:lineRule="auto"/>
        <w:rPr>
          <w:rFonts w:hint="eastAsia"/>
        </w:rPr>
      </w:pPr>
      <w:r>
        <w:rPr>
          <w:rFonts w:hint="eastAsia"/>
        </w:rPr>
        <w:t>一边是“送”的诚意，一边是“接不接”的犹疑；一边是想重新开始，一边是过往伤痕还在。戏剧冲突并不复杂，但通过不断的波折——送，拒，又送，又拒，再送，再拒……使观众的心也跟着起起伏伏。</w:t>
      </w:r>
    </w:p>
    <w:p w14:paraId="6CD138DF">
      <w:pPr>
        <w:spacing w:after="0" w:line="240" w:lineRule="auto"/>
        <w:rPr>
          <w:rFonts w:hint="eastAsia"/>
        </w:rPr>
      </w:pPr>
    </w:p>
    <w:p w14:paraId="62F87D54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四、行当丰富——人物各有分寸，各有性格</w:t>
      </w:r>
    </w:p>
    <w:p w14:paraId="0ABC25F9">
      <w:pPr>
        <w:spacing w:after="0" w:line="240" w:lineRule="auto"/>
        <w:rPr>
          <w:rFonts w:hint="eastAsia"/>
          <w:b/>
          <w:bCs/>
        </w:rPr>
      </w:pPr>
    </w:p>
    <w:p w14:paraId="2ABC6E4C">
      <w:pPr>
        <w:spacing w:after="0" w:line="240" w:lineRule="auto"/>
      </w:pPr>
      <w:r>
        <w:rPr>
          <w:rFonts w:hint="eastAsia"/>
        </w:rPr>
        <w:t>《送凤冠》人物丰富，行当齐全，性格都很鲜明。</w:t>
      </w:r>
    </w:p>
    <w:p w14:paraId="7C8061AE">
      <w:pPr>
        <w:spacing w:after="0" w:line="240" w:lineRule="auto"/>
      </w:pPr>
      <w:r>
        <w:rPr>
          <w:rFonts w:hint="eastAsia"/>
        </w:rPr>
        <w:t>李秀英为</w:t>
      </w:r>
      <w:r>
        <w:rPr>
          <w:rFonts w:hint="eastAsia"/>
          <w:b/>
          <w:bCs/>
        </w:rPr>
        <w:t>闺门旦</w:t>
      </w:r>
      <w:r>
        <w:rPr>
          <w:rFonts w:hint="eastAsia"/>
        </w:rPr>
        <w:t>，重在情绪的层层递进与内心起伏；</w:t>
      </w:r>
    </w:p>
    <w:p w14:paraId="48539DC3">
      <w:pPr>
        <w:spacing w:after="0" w:line="240" w:lineRule="auto"/>
      </w:pPr>
      <w:r>
        <w:rPr>
          <w:rFonts w:hint="eastAsia"/>
        </w:rPr>
        <w:t>王玉林为</w:t>
      </w:r>
      <w:r>
        <w:rPr>
          <w:rFonts w:hint="eastAsia"/>
          <w:b/>
          <w:bCs/>
        </w:rPr>
        <w:t>小官生</w:t>
      </w:r>
      <w:r>
        <w:rPr>
          <w:rFonts w:hint="eastAsia"/>
        </w:rPr>
        <w:t>，在儒雅俊秀之外，也带有轻松生动的喜剧气息，使人物更贴近生活，不显沉重。</w:t>
      </w:r>
    </w:p>
    <w:p w14:paraId="5E12863F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配角方面：</w:t>
      </w:r>
    </w:p>
    <w:p w14:paraId="35656227">
      <w:pPr>
        <w:spacing w:after="0" w:line="240" w:lineRule="auto"/>
      </w:pPr>
      <w:r>
        <w:t>双方父亲均由老生应工，性格端方持重，重礼法、讲分寸；</w:t>
      </w:r>
    </w:p>
    <w:p w14:paraId="461B3935">
      <w:pPr>
        <w:spacing w:after="0" w:line="240" w:lineRule="auto"/>
        <w:rPr>
          <w:rFonts w:hint="eastAsia"/>
        </w:rPr>
      </w:pPr>
      <w:r>
        <w:rPr>
          <w:rFonts w:hint="eastAsia"/>
        </w:rPr>
        <w:t>秀英之母为正旦，端庄贤惠、温婉克制；</w:t>
      </w:r>
    </w:p>
    <w:p w14:paraId="49E143A5">
      <w:pPr>
        <w:spacing w:after="0" w:line="240" w:lineRule="auto"/>
      </w:pPr>
      <w:r>
        <w:rPr>
          <w:rFonts w:hint="eastAsia"/>
        </w:rPr>
        <w:t>玉林之母为老旦，她既慈爱宽厚，又带有鲜明的亲和力与烟火气，情感表达直接而不失分寸，尤其擅长在劝和、调停中展现人物的幽默与人情味，通过极具生活感的念白与唱腔处理，把“婆婆”这一形象从单一的长辈角色，塑造成一个真实、可信、甚至带点俏皮感的家庭核心人物。她不只是推动剧情的人物，更是情绪的“缓冲点”，让原本紧张的关系在她的出现中得以松动，也让整折戏更有人情温度与观赏趣味。</w:t>
      </w:r>
    </w:p>
    <w:p w14:paraId="5A395696">
      <w:pPr>
        <w:spacing w:after="0" w:line="240" w:lineRule="auto"/>
        <w:rPr>
          <w:rFonts w:hint="eastAsia"/>
        </w:rPr>
      </w:pPr>
    </w:p>
    <w:p w14:paraId="5721BD21">
      <w:pPr>
        <w:spacing w:after="0" w:line="240" w:lineRule="auto"/>
        <w:rPr>
          <w:b/>
          <w:bCs/>
        </w:rPr>
      </w:pPr>
      <w:r>
        <w:rPr>
          <w:rFonts w:hint="eastAsia"/>
          <w:b/>
          <w:bCs/>
        </w:rPr>
        <w:t>五、唱念做表——细节里见功力</w:t>
      </w:r>
    </w:p>
    <w:p w14:paraId="1B37C641">
      <w:pPr>
        <w:spacing w:after="0" w:line="240" w:lineRule="auto"/>
      </w:pPr>
      <w:r>
        <w:rPr>
          <w:rFonts w:hint="eastAsia"/>
        </w:rPr>
        <w:t>在“送凤冠”一折中，唱腔几乎覆盖了整场演出，除金派花旦和陆派小生外，还有刚健质朴的老生，端庄温柔的正旦，以及极具特色的周（宝奎）派老旦的唱念表演，可谓花团锦簇目不暇给，每个人物都活灵活现地体现在每一段唱腔当中。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A44"/>
    <w:rsid w:val="00085A44"/>
    <w:rsid w:val="000E7AA6"/>
    <w:rsid w:val="002D3270"/>
    <w:rsid w:val="003C76BE"/>
    <w:rsid w:val="00676F48"/>
    <w:rsid w:val="00807278"/>
    <w:rsid w:val="00A55024"/>
    <w:rsid w:val="00BB787A"/>
    <w:rsid w:val="00C46F0A"/>
    <w:rsid w:val="00CE532E"/>
    <w:rsid w:val="79723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CA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1277</Words>
  <Characters>1277</Characters>
  <Lines>32</Lines>
  <Paragraphs>33</Paragraphs>
  <TotalTime>675</TotalTime>
  <ScaleCrop>false</ScaleCrop>
  <LinksUpToDate>false</LinksUpToDate>
  <CharactersWithSpaces>1277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2026-05-19T12:36:00Z</dcterms:created>
  <dc:creator>enfutang</dc:creator>
  <cp:lastModifiedBy>Lihong Zhang</cp:lastModifiedBy>
  <dcterms:modified xsi:type="dcterms:W3CDTF">2026-05-20T13:53:31Z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6B24548B988947C69E93429080812593_13</vt:lpwstr>
  </property>
</Properties>
</file>